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00000"/>
          <w:sz w:val="44"/>
        </w:rPr>
        <w:t>DOCUMENTACION TECNICA</w:t>
      </w:r>
    </w:p>
    <w:p>
      <w:pPr>
        <w:spacing w:after="280"/>
      </w:pPr>
      <w:r>
        <w:rPr>
          <w:rFonts w:ascii="Calibri" w:hAnsi="Calibri"/>
          <w:color w:val="595959"/>
          <w:sz w:val="28"/>
        </w:rPr>
        <w:t>AgroSync SaaS - Gestion Agricola Conectada A Datos Reales</w:t>
      </w:r>
    </w:p>
    <w:p>
      <w:pPr>
        <w:spacing w:after="40"/>
      </w:pPr>
      <w:r>
        <w:rPr>
          <w:rFonts w:ascii="Calibri" w:hAnsi="Calibri"/>
          <w:b/>
          <w:sz w:val="22"/>
        </w:rPr>
        <w:t xml:space="preserve">Version: </w:t>
      </w:r>
      <w:r>
        <w:rPr>
          <w:rFonts w:ascii="Calibri" w:hAnsi="Calibri"/>
          <w:sz w:val="22"/>
        </w:rPr>
        <w:t>0.1.0</w:t>
      </w:r>
    </w:p>
    <w:p>
      <w:pPr>
        <w:spacing w:after="40"/>
      </w:pPr>
      <w:r>
        <w:rPr>
          <w:rFonts w:ascii="Calibri" w:hAnsi="Calibri"/>
          <w:b/>
          <w:sz w:val="22"/>
        </w:rPr>
        <w:t xml:space="preserve">Fecha: </w:t>
      </w:r>
      <w:r>
        <w:rPr>
          <w:rFonts w:ascii="Calibri" w:hAnsi="Calibri"/>
          <w:sz w:val="22"/>
        </w:rPr>
        <w:t>27 de junio de 2026</w:t>
      </w:r>
    </w:p>
    <w:p>
      <w:pPr>
        <w:spacing w:after="40"/>
      </w:pPr>
      <w:r>
        <w:rPr>
          <w:rFonts w:ascii="Calibri" w:hAnsi="Calibri"/>
          <w:b/>
          <w:sz w:val="22"/>
        </w:rPr>
        <w:t xml:space="preserve">Base de datos: </w:t>
      </w:r>
      <w:r>
        <w:rPr>
          <w:rFonts w:ascii="Calibri" w:hAnsi="Calibri"/>
          <w:sz w:val="22"/>
        </w:rPr>
        <w:t>MySQL 8 / esquema agrosync</w:t>
      </w:r>
    </w:p>
    <w:p>
      <w:pPr>
        <w:spacing w:after="40"/>
      </w:pPr>
      <w:r>
        <w:rPr>
          <w:rFonts w:ascii="Calibri" w:hAnsi="Calibri"/>
          <w:b/>
          <w:sz w:val="22"/>
        </w:rPr>
        <w:t xml:space="preserve">Framework: </w:t>
      </w:r>
      <w:r>
        <w:rPr>
          <w:rFonts w:ascii="Calibri" w:hAnsi="Calibri"/>
          <w:sz w:val="22"/>
        </w:rPr>
        <w:t>Next.js 16.2.7, React 19, mysql2</w:t>
      </w:r>
    </w:p>
    <w:p>
      <w:pPr>
        <w:spacing w:after="40"/>
      </w:pPr>
      <w:r>
        <w:rPr>
          <w:rFonts w:ascii="Calibri" w:hAnsi="Calibri"/>
          <w:b/>
          <w:sz w:val="22"/>
        </w:rPr>
        <w:t xml:space="preserve">Alcance: </w:t>
      </w:r>
      <w:r>
        <w:rPr>
          <w:rFonts w:ascii="Calibri" w:hAnsi="Calibri"/>
          <w:sz w:val="22"/>
        </w:rPr>
        <w:t>Login, usuarios, empresas, modulos administrativos, operativos y tecnologicos</w:t>
      </w:r>
    </w:p>
    <w:p>
      <w:pPr>
        <w:pStyle w:val="Heading1"/>
        <w:keepNext/>
        <w:spacing w:before="320" w:after="120"/>
      </w:pPr>
      <w:r>
        <w:rPr>
          <w:rFonts w:ascii="Calibri" w:hAnsi="Calibri"/>
          <w:b/>
          <w:color w:val="2E74B5"/>
          <w:sz w:val="32"/>
        </w:rPr>
        <w:t>1. Resumen del sistema</w:t>
      </w:r>
    </w:p>
    <w:p>
      <w:pPr>
        <w:spacing w:after="120" w:line="264" w:lineRule="auto"/>
      </w:pPr>
      <w:r>
        <w:rPr>
          <w:rFonts w:ascii="Calibri" w:hAnsi="Calibri"/>
          <w:sz w:val="22"/>
        </w:rPr>
        <w:t>AgroSync SaaS es una plataforma agricola web orientada a operar datos reales desde MySQL. El sistema centraliza usuarios, empresas, parcelas, cultivos, cosechas, inventario, finanzas, alertas, reportes y registros de comunicacion.</w:t>
      </w:r>
    </w:p>
    <w:p>
      <w:pPr>
        <w:spacing w:after="120" w:line="264" w:lineRule="auto"/>
      </w:pPr>
      <w:r>
        <w:rPr>
          <w:rFonts w:ascii="Calibri" w:hAnsi="Calibri"/>
          <w:sz w:val="22"/>
        </w:rPr>
        <w:t>El objetivo principal es que cada accion de crear, buscar, editar o eliminar quede asociada a la empresa activa y se persista automaticamente en la base de datos cuando DATABASE_URL esta configurada.</w:t>
      </w:r>
    </w:p>
    <w:p>
      <w:pPr>
        <w:pStyle w:val="ListBullet"/>
        <w:spacing w:after="80"/>
      </w:pPr>
      <w:r>
        <w:rPr>
          <w:rFonts w:ascii="Calibri" w:hAnsi="Calibri"/>
          <w:sz w:val="22"/>
        </w:rPr>
        <w:t>El login permite crear usuarios reales con departamento y rol operativo.</w:t>
      </w:r>
    </w:p>
    <w:p>
      <w:pPr>
        <w:pStyle w:val="ListBullet"/>
        <w:spacing w:after="80"/>
      </w:pPr>
      <w:r>
        <w:rPr>
          <w:rFonts w:ascii="Calibri" w:hAnsi="Calibri"/>
          <w:sz w:val="22"/>
        </w:rPr>
        <w:t>Administrador IT tiene acceso a toda la plataforma; los demas departamentos solo ven sus modulos.</w:t>
      </w:r>
    </w:p>
    <w:p>
      <w:pPr>
        <w:pStyle w:val="ListBullet"/>
        <w:spacing w:after="80"/>
      </w:pPr>
      <w:r>
        <w:rPr>
          <w:rFonts w:ascii="Calibri" w:hAnsi="Calibri"/>
          <w:sz w:val="22"/>
        </w:rPr>
        <w:t>Las parcelas y coordenadas se limitan a Honduras mediante validacion de latitud y longitud.</w:t>
      </w:r>
    </w:p>
    <w:p>
      <w:pPr>
        <w:pStyle w:val="ListBullet"/>
        <w:spacing w:after="80"/>
      </w:pPr>
      <w:r>
        <w:rPr>
          <w:rFonts w:ascii="Calibri" w:hAnsi="Calibri"/>
          <w:sz w:val="22"/>
        </w:rPr>
        <w:t>Reportes y notificaciones registran envios por correo, WhatsApp o descarga.</w:t>
      </w:r>
    </w:p>
    <w:p>
      <w:pPr>
        <w:pStyle w:val="Heading1"/>
        <w:keepNext/>
        <w:spacing w:before="320" w:after="120"/>
      </w:pPr>
      <w:r>
        <w:rPr>
          <w:rFonts w:ascii="Calibri" w:hAnsi="Calibri"/>
          <w:b/>
          <w:color w:val="2E74B5"/>
          <w:sz w:val="32"/>
        </w:rPr>
        <w:t>2. Arquitectura funcional</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72"/>
            <w:tcMar>
              <w:top w:w="80" w:type="dxa"/>
              <w:start w:w="120" w:type="dxa"/>
              <w:bottom w:w="80" w:type="dxa"/>
              <w:end w:w="120" w:type="dxa"/>
            </w:tcMar>
            <w:vAlign w:val="center"/>
            <w:shd w:fill="F2F4F7"/>
          </w:tcPr>
          <w:p>
            <w:pPr>
              <w:spacing w:after="0"/>
            </w:pPr>
            <w:r>
              <w:rPr>
                <w:rFonts w:ascii="Calibri" w:hAnsi="Calibri"/>
                <w:b/>
                <w:color w:val="1F4D78"/>
                <w:sz w:val="20"/>
              </w:rPr>
              <w:t>Capa</w:t>
            </w:r>
          </w:p>
        </w:tc>
        <w:tc>
          <w:tcPr>
            <w:tcW w:type="dxa" w:w="3456"/>
            <w:tcMar>
              <w:top w:w="80" w:type="dxa"/>
              <w:start w:w="120" w:type="dxa"/>
              <w:bottom w:w="80" w:type="dxa"/>
              <w:end w:w="120" w:type="dxa"/>
            </w:tcMar>
            <w:vAlign w:val="center"/>
            <w:shd w:fill="F2F4F7"/>
          </w:tcPr>
          <w:p>
            <w:pPr>
              <w:spacing w:after="0"/>
            </w:pPr>
            <w:r>
              <w:rPr>
                <w:rFonts w:ascii="Calibri" w:hAnsi="Calibri"/>
                <w:b/>
                <w:color w:val="1F4D78"/>
                <w:sz w:val="20"/>
              </w:rPr>
              <w:t>Responsabilidad</w:t>
            </w:r>
          </w:p>
        </w:tc>
        <w:tc>
          <w:tcPr>
            <w:tcW w:type="dxa" w:w="3744"/>
            <w:tcMar>
              <w:top w:w="80" w:type="dxa"/>
              <w:start w:w="120" w:type="dxa"/>
              <w:bottom w:w="80" w:type="dxa"/>
              <w:end w:w="120" w:type="dxa"/>
            </w:tcMar>
            <w:vAlign w:val="center"/>
            <w:shd w:fill="F2F4F7"/>
          </w:tcPr>
          <w:p>
            <w:pPr>
              <w:spacing w:after="0"/>
            </w:pPr>
            <w:r>
              <w:rPr>
                <w:rFonts w:ascii="Calibri" w:hAnsi="Calibri"/>
                <w:b/>
                <w:color w:val="1F4D78"/>
                <w:sz w:val="20"/>
              </w:rPr>
              <w:t>Archivos principales</w:t>
            </w:r>
          </w:p>
        </w:tc>
      </w:tr>
      <w:tr>
        <w:tc>
          <w:tcPr>
            <w:tcW w:type="dxa" w:w="3120"/>
            <w:tcMar>
              <w:top w:w="80" w:type="dxa"/>
              <w:start w:w="120" w:type="dxa"/>
              <w:bottom w:w="80" w:type="dxa"/>
              <w:end w:w="120" w:type="dxa"/>
            </w:tcMar>
            <w:vAlign w:val="center"/>
          </w:tcPr>
          <w:p>
            <w:pPr>
              <w:spacing w:after="0"/>
            </w:pPr>
            <w:r>
              <w:rPr>
                <w:rFonts w:ascii="Calibri" w:hAnsi="Calibri"/>
                <w:sz w:val="19"/>
              </w:rPr>
              <w:t>Interfaz web</w:t>
            </w:r>
          </w:p>
        </w:tc>
        <w:tc>
          <w:tcPr>
            <w:tcW w:type="dxa" w:w="3120"/>
            <w:tcMar>
              <w:top w:w="80" w:type="dxa"/>
              <w:start w:w="120" w:type="dxa"/>
              <w:bottom w:w="80" w:type="dxa"/>
              <w:end w:w="120" w:type="dxa"/>
            </w:tcMar>
            <w:vAlign w:val="center"/>
          </w:tcPr>
          <w:p>
            <w:pPr>
              <w:spacing w:after="0"/>
            </w:pPr>
            <w:r>
              <w:rPr>
                <w:rFonts w:ascii="Calibri" w:hAnsi="Calibri"/>
                <w:sz w:val="19"/>
              </w:rPr>
              <w:t>Pantallas, formularios, login, modulos CRUD, mapa y acciones de usuario.</w:t>
            </w:r>
          </w:p>
        </w:tc>
        <w:tc>
          <w:tcPr>
            <w:tcW w:type="dxa" w:w="3120"/>
            <w:tcMar>
              <w:top w:w="80" w:type="dxa"/>
              <w:start w:w="120" w:type="dxa"/>
              <w:bottom w:w="80" w:type="dxa"/>
              <w:end w:w="120" w:type="dxa"/>
            </w:tcMar>
            <w:vAlign w:val="center"/>
          </w:tcPr>
          <w:p>
            <w:pPr>
              <w:spacing w:after="0"/>
            </w:pPr>
            <w:r>
              <w:rPr>
                <w:rFonts w:ascii="Calibri" w:hAnsi="Calibri"/>
                <w:sz w:val="19"/>
              </w:rPr>
              <w:t>src/app, src/components</w:t>
            </w:r>
          </w:p>
        </w:tc>
      </w:tr>
      <w:tr>
        <w:tc>
          <w:tcPr>
            <w:tcW w:type="dxa" w:w="3120"/>
            <w:tcMar>
              <w:top w:w="80" w:type="dxa"/>
              <w:start w:w="120" w:type="dxa"/>
              <w:bottom w:w="80" w:type="dxa"/>
              <w:end w:w="120" w:type="dxa"/>
            </w:tcMar>
            <w:vAlign w:val="center"/>
          </w:tcPr>
          <w:p>
            <w:pPr>
              <w:spacing w:after="0"/>
            </w:pPr>
            <w:r>
              <w:rPr>
                <w:rFonts w:ascii="Calibri" w:hAnsi="Calibri"/>
                <w:sz w:val="19"/>
              </w:rPr>
              <w:t>Autenticacion</w:t>
            </w:r>
          </w:p>
        </w:tc>
        <w:tc>
          <w:tcPr>
            <w:tcW w:type="dxa" w:w="3120"/>
            <w:tcMar>
              <w:top w:w="80" w:type="dxa"/>
              <w:start w:w="120" w:type="dxa"/>
              <w:bottom w:w="80" w:type="dxa"/>
              <w:end w:w="120" w:type="dxa"/>
            </w:tcMar>
            <w:vAlign w:val="center"/>
          </w:tcPr>
          <w:p>
            <w:pPr>
              <w:spacing w:after="0"/>
            </w:pPr>
            <w:r>
              <w:rPr>
                <w:rFonts w:ascii="Calibri" w:hAnsi="Calibri"/>
                <w:sz w:val="19"/>
              </w:rPr>
              <w:t>Registro, inicio de sesion, cookie segura y validacion de departamento.</w:t>
            </w:r>
          </w:p>
        </w:tc>
        <w:tc>
          <w:tcPr>
            <w:tcW w:type="dxa" w:w="3120"/>
            <w:tcMar>
              <w:top w:w="80" w:type="dxa"/>
              <w:start w:w="120" w:type="dxa"/>
              <w:bottom w:w="80" w:type="dxa"/>
              <w:end w:w="120" w:type="dxa"/>
            </w:tcMar>
            <w:vAlign w:val="center"/>
          </w:tcPr>
          <w:p>
            <w:pPr>
              <w:spacing w:after="0"/>
            </w:pPr>
            <w:r>
              <w:rPr>
                <w:rFonts w:ascii="Calibri" w:hAnsi="Calibri"/>
                <w:sz w:val="19"/>
              </w:rPr>
              <w:t>src/app/actions/auth.ts, src/lib/session.ts, src/proxy.ts</w:t>
            </w:r>
          </w:p>
        </w:tc>
      </w:tr>
      <w:tr>
        <w:tc>
          <w:tcPr>
            <w:tcW w:type="dxa" w:w="3120"/>
            <w:tcMar>
              <w:top w:w="80" w:type="dxa"/>
              <w:start w:w="120" w:type="dxa"/>
              <w:bottom w:w="80" w:type="dxa"/>
              <w:end w:w="120" w:type="dxa"/>
            </w:tcMar>
            <w:vAlign w:val="center"/>
          </w:tcPr>
          <w:p>
            <w:pPr>
              <w:spacing w:after="0"/>
            </w:pPr>
            <w:r>
              <w:rPr>
                <w:rFonts w:ascii="Calibri" w:hAnsi="Calibri"/>
                <w:sz w:val="19"/>
              </w:rPr>
              <w:t>Datos</w:t>
            </w:r>
          </w:p>
        </w:tc>
        <w:tc>
          <w:tcPr>
            <w:tcW w:type="dxa" w:w="3120"/>
            <w:tcMar>
              <w:top w:w="80" w:type="dxa"/>
              <w:start w:w="120" w:type="dxa"/>
              <w:bottom w:w="80" w:type="dxa"/>
              <w:end w:w="120" w:type="dxa"/>
            </w:tcMar>
            <w:vAlign w:val="center"/>
          </w:tcPr>
          <w:p>
            <w:pPr>
              <w:spacing w:after="0"/>
            </w:pPr>
            <w:r>
              <w:rPr>
                <w:rFonts w:ascii="Calibri" w:hAnsi="Calibri"/>
                <w:sz w:val="19"/>
              </w:rPr>
              <w:t>Pool MySQL, consultas parametrizadas y adaptadores de recursos.</w:t>
            </w:r>
          </w:p>
        </w:tc>
        <w:tc>
          <w:tcPr>
            <w:tcW w:type="dxa" w:w="3120"/>
            <w:tcMar>
              <w:top w:w="80" w:type="dxa"/>
              <w:start w:w="120" w:type="dxa"/>
              <w:bottom w:w="80" w:type="dxa"/>
              <w:end w:w="120" w:type="dxa"/>
            </w:tcMar>
            <w:vAlign w:val="center"/>
          </w:tcPr>
          <w:p>
            <w:pPr>
              <w:spacing w:after="0"/>
            </w:pPr>
            <w:r>
              <w:rPr>
                <w:rFonts w:ascii="Calibri" w:hAnsi="Calibri"/>
                <w:sz w:val="19"/>
              </w:rPr>
              <w:t>src/lib/db.ts, src/lib/resource-store.ts</w:t>
            </w:r>
          </w:p>
        </w:tc>
      </w:tr>
      <w:tr>
        <w:tc>
          <w:tcPr>
            <w:tcW w:type="dxa" w:w="3120"/>
            <w:tcMar>
              <w:top w:w="80" w:type="dxa"/>
              <w:start w:w="120" w:type="dxa"/>
              <w:bottom w:w="80" w:type="dxa"/>
              <w:end w:w="120" w:type="dxa"/>
            </w:tcMar>
            <w:vAlign w:val="center"/>
          </w:tcPr>
          <w:p>
            <w:pPr>
              <w:spacing w:after="0"/>
            </w:pPr>
            <w:r>
              <w:rPr>
                <w:rFonts w:ascii="Calibri" w:hAnsi="Calibri"/>
                <w:sz w:val="19"/>
              </w:rPr>
              <w:t>Definicion de modulos</w:t>
            </w:r>
          </w:p>
        </w:tc>
        <w:tc>
          <w:tcPr>
            <w:tcW w:type="dxa" w:w="3120"/>
            <w:tcMar>
              <w:top w:w="80" w:type="dxa"/>
              <w:start w:w="120" w:type="dxa"/>
              <w:bottom w:w="80" w:type="dxa"/>
              <w:end w:w="120" w:type="dxa"/>
            </w:tcMar>
            <w:vAlign w:val="center"/>
          </w:tcPr>
          <w:p>
            <w:pPr>
              <w:spacing w:after="0"/>
            </w:pPr>
            <w:r>
              <w:rPr>
                <w:rFonts w:ascii="Calibri" w:hAnsi="Calibri"/>
                <w:sz w:val="19"/>
              </w:rPr>
              <w:t>Campos, busquedas, estados, semillas visuales y validacion geografica.</w:t>
            </w:r>
          </w:p>
        </w:tc>
        <w:tc>
          <w:tcPr>
            <w:tcW w:type="dxa" w:w="3120"/>
            <w:tcMar>
              <w:top w:w="80" w:type="dxa"/>
              <w:start w:w="120" w:type="dxa"/>
              <w:bottom w:w="80" w:type="dxa"/>
              <w:end w:w="120" w:type="dxa"/>
            </w:tcMar>
            <w:vAlign w:val="center"/>
          </w:tcPr>
          <w:p>
            <w:pPr>
              <w:spacing w:after="0"/>
            </w:pPr>
            <w:r>
              <w:rPr>
                <w:rFonts w:ascii="Calibri" w:hAnsi="Calibri"/>
                <w:sz w:val="19"/>
              </w:rPr>
              <w:t>src/lib/resource-definitions.ts</w:t>
            </w:r>
          </w:p>
        </w:tc>
      </w:tr>
      <w:tr>
        <w:tc>
          <w:tcPr>
            <w:tcW w:type="dxa" w:w="3120"/>
            <w:tcMar>
              <w:top w:w="80" w:type="dxa"/>
              <w:start w:w="120" w:type="dxa"/>
              <w:bottom w:w="80" w:type="dxa"/>
              <w:end w:w="120" w:type="dxa"/>
            </w:tcMar>
            <w:vAlign w:val="center"/>
          </w:tcPr>
          <w:p>
            <w:pPr>
              <w:spacing w:after="0"/>
            </w:pPr>
            <w:r>
              <w:rPr>
                <w:rFonts w:ascii="Calibri" w:hAnsi="Calibri"/>
                <w:sz w:val="19"/>
              </w:rPr>
              <w:t>Comunicaciones</w:t>
            </w:r>
          </w:p>
        </w:tc>
        <w:tc>
          <w:tcPr>
            <w:tcW w:type="dxa" w:w="3120"/>
            <w:tcMar>
              <w:top w:w="80" w:type="dxa"/>
              <w:start w:w="120" w:type="dxa"/>
              <w:bottom w:w="80" w:type="dxa"/>
              <w:end w:w="120" w:type="dxa"/>
            </w:tcMar>
            <w:vAlign w:val="center"/>
          </w:tcPr>
          <w:p>
            <w:pPr>
              <w:spacing w:after="0"/>
            </w:pPr>
            <w:r>
              <w:rPr>
                <w:rFonts w:ascii="Calibri" w:hAnsi="Calibri"/>
                <w:sz w:val="19"/>
              </w:rPr>
              <w:t>Registro de correos, WhatsApp, descarga y exportacion PDF.</w:t>
            </w:r>
          </w:p>
        </w:tc>
        <w:tc>
          <w:tcPr>
            <w:tcW w:type="dxa" w:w="3120"/>
            <w:tcMar>
              <w:top w:w="80" w:type="dxa"/>
              <w:start w:w="120" w:type="dxa"/>
              <w:bottom w:w="80" w:type="dxa"/>
              <w:end w:w="120" w:type="dxa"/>
            </w:tcMar>
            <w:vAlign w:val="center"/>
          </w:tcPr>
          <w:p>
            <w:pPr>
              <w:spacing w:after="0"/>
            </w:pPr>
            <w:r>
              <w:rPr>
                <w:rFonts w:ascii="Calibri" w:hAnsi="Calibri"/>
                <w:sz w:val="19"/>
              </w:rPr>
              <w:t>src/app/api/communications, src/app/api/reports/[id]/pdf</w:t>
            </w:r>
          </w:p>
        </w:tc>
      </w:tr>
    </w:tbl>
    <w:p>
      <w:pPr>
        <w:spacing w:after="40"/>
      </w:pPr>
    </w:p>
    <w:p>
      <w:pPr>
        <w:pStyle w:val="Heading1"/>
        <w:keepNext/>
        <w:spacing w:before="320" w:after="120"/>
      </w:pPr>
      <w:r>
        <w:rPr>
          <w:rFonts w:ascii="Calibri" w:hAnsi="Calibri"/>
          <w:b/>
          <w:color w:val="2E74B5"/>
          <w:sz w:val="32"/>
        </w:rPr>
        <w:t>3. Acceso a MySQL</w:t>
      </w:r>
    </w:p>
    <w:p>
      <w:pPr>
        <w:spacing w:after="120" w:line="264" w:lineRule="auto"/>
      </w:pPr>
      <w:r>
        <w:rPr>
          <w:rFonts w:ascii="Calibri" w:hAnsi="Calibri"/>
          <w:sz w:val="22"/>
        </w:rPr>
        <w:t>La conexion se configura con DATABASE_URL en .env.local. El proyecto incluye db/00-mysql-access.sql para crear la base agrosync, el usuario agrosync_app y los permisos necesarios.</w:t>
      </w:r>
    </w:p>
    <w:tbl>
      <w:tblPr>
        <w:tblStyle w:val="TableGrid"/>
        <w:tblW w:type="auto" w:w="0"/>
        <w:jc w:val="left"/>
        <w:tblLayout w:type="fixed"/>
        <w:tblLook w:firstColumn="1" w:firstRow="1" w:lastColumn="0" w:lastRow="0" w:noHBand="0" w:noVBand="1" w:val="04A0"/>
      </w:tblPr>
      <w:tblGrid>
        <w:gridCol w:w="4680"/>
        <w:gridCol w:w="4680"/>
      </w:tblGrid>
      <w:tr>
        <w:tc>
          <w:tcPr>
            <w:tcW w:type="dxa" w:w="3168"/>
            <w:tcMar>
              <w:top w:w="80" w:type="dxa"/>
              <w:start w:w="120" w:type="dxa"/>
              <w:bottom w:w="80" w:type="dxa"/>
              <w:end w:w="120" w:type="dxa"/>
            </w:tcMar>
            <w:vAlign w:val="center"/>
            <w:shd w:fill="F2F4F7"/>
          </w:tcPr>
          <w:p>
            <w:pPr>
              <w:spacing w:after="0"/>
            </w:pPr>
            <w:r>
              <w:rPr>
                <w:rFonts w:ascii="Calibri" w:hAnsi="Calibri"/>
                <w:b/>
                <w:color w:val="1F4D78"/>
                <w:sz w:val="20"/>
              </w:rPr>
              <w:t>Archivo</w:t>
            </w:r>
          </w:p>
        </w:tc>
        <w:tc>
          <w:tcPr>
            <w:tcW w:type="dxa" w:w="5760"/>
            <w:tcMar>
              <w:top w:w="80" w:type="dxa"/>
              <w:start w:w="120" w:type="dxa"/>
              <w:bottom w:w="80" w:type="dxa"/>
              <w:end w:w="120" w:type="dxa"/>
            </w:tcMar>
            <w:vAlign w:val="center"/>
            <w:shd w:fill="F2F4F7"/>
          </w:tcPr>
          <w:p>
            <w:pPr>
              <w:spacing w:after="0"/>
            </w:pPr>
            <w:r>
              <w:rPr>
                <w:rFonts w:ascii="Calibri" w:hAnsi="Calibri"/>
                <w:b/>
                <w:color w:val="1F4D78"/>
                <w:sz w:val="20"/>
              </w:rPr>
              <w:t>Uso</w:t>
            </w:r>
          </w:p>
        </w:tc>
      </w:tr>
      <w:tr>
        <w:tc>
          <w:tcPr>
            <w:tcW w:type="dxa" w:w="4680"/>
            <w:tcMar>
              <w:top w:w="80" w:type="dxa"/>
              <w:start w:w="120" w:type="dxa"/>
              <w:bottom w:w="80" w:type="dxa"/>
              <w:end w:w="120" w:type="dxa"/>
            </w:tcMar>
            <w:vAlign w:val="center"/>
          </w:tcPr>
          <w:p>
            <w:pPr>
              <w:spacing w:after="0"/>
            </w:pPr>
            <w:r>
              <w:rPr>
                <w:rFonts w:ascii="Calibri" w:hAnsi="Calibri"/>
                <w:sz w:val="19"/>
              </w:rPr>
              <w:t>db/00-mysql-access.sql</w:t>
            </w:r>
          </w:p>
        </w:tc>
        <w:tc>
          <w:tcPr>
            <w:tcW w:type="dxa" w:w="4680"/>
            <w:tcMar>
              <w:top w:w="80" w:type="dxa"/>
              <w:start w:w="120" w:type="dxa"/>
              <w:bottom w:w="80" w:type="dxa"/>
              <w:end w:w="120" w:type="dxa"/>
            </w:tcMar>
            <w:vAlign w:val="center"/>
          </w:tcPr>
          <w:p>
            <w:pPr>
              <w:spacing w:after="0"/>
            </w:pPr>
            <w:r>
              <w:rPr>
                <w:rFonts w:ascii="Calibri" w:hAnsi="Calibri"/>
                <w:sz w:val="19"/>
              </w:rPr>
              <w:t>Crea base de datos, usuario de aplicacion y privilegios sobre agrosync.</w:t>
            </w:r>
          </w:p>
        </w:tc>
      </w:tr>
      <w:tr>
        <w:tc>
          <w:tcPr>
            <w:tcW w:type="dxa" w:w="4680"/>
            <w:tcMar>
              <w:top w:w="80" w:type="dxa"/>
              <w:start w:w="120" w:type="dxa"/>
              <w:bottom w:w="80" w:type="dxa"/>
              <w:end w:w="120" w:type="dxa"/>
            </w:tcMar>
            <w:vAlign w:val="center"/>
          </w:tcPr>
          <w:p>
            <w:pPr>
              <w:spacing w:after="0"/>
            </w:pPr>
            <w:r>
              <w:rPr>
                <w:rFonts w:ascii="Calibri" w:hAnsi="Calibri"/>
                <w:sz w:val="19"/>
              </w:rPr>
              <w:t>db/mysql-schema.sql</w:t>
            </w:r>
          </w:p>
        </w:tc>
        <w:tc>
          <w:tcPr>
            <w:tcW w:type="dxa" w:w="4680"/>
            <w:tcMar>
              <w:top w:w="80" w:type="dxa"/>
              <w:start w:w="120" w:type="dxa"/>
              <w:bottom w:w="80" w:type="dxa"/>
              <w:end w:w="120" w:type="dxa"/>
            </w:tcMar>
            <w:vAlign w:val="center"/>
          </w:tcPr>
          <w:p>
            <w:pPr>
              <w:spacing w:after="0"/>
            </w:pPr>
            <w:r>
              <w:rPr>
                <w:rFonts w:ascii="Calibri" w:hAnsi="Calibri"/>
                <w:sz w:val="19"/>
              </w:rPr>
              <w:t>Crea tablas, llaves foraneas, indices geoespaciales y campos de control.</w:t>
            </w:r>
          </w:p>
        </w:tc>
      </w:tr>
      <w:tr>
        <w:tc>
          <w:tcPr>
            <w:tcW w:type="dxa" w:w="4680"/>
            <w:tcMar>
              <w:top w:w="80" w:type="dxa"/>
              <w:start w:w="120" w:type="dxa"/>
              <w:bottom w:w="80" w:type="dxa"/>
              <w:end w:w="120" w:type="dxa"/>
            </w:tcMar>
            <w:vAlign w:val="center"/>
          </w:tcPr>
          <w:p>
            <w:pPr>
              <w:spacing w:after="0"/>
            </w:pPr>
            <w:r>
              <w:rPr>
                <w:rFonts w:ascii="Calibri" w:hAnsi="Calibri"/>
                <w:sz w:val="19"/>
              </w:rPr>
              <w:t>.env.local.example</w:t>
            </w:r>
          </w:p>
        </w:tc>
        <w:tc>
          <w:tcPr>
            <w:tcW w:type="dxa" w:w="4680"/>
            <w:tcMar>
              <w:top w:w="80" w:type="dxa"/>
              <w:start w:w="120" w:type="dxa"/>
              <w:bottom w:w="80" w:type="dxa"/>
              <w:end w:w="120" w:type="dxa"/>
            </w:tcMar>
            <w:vAlign w:val="center"/>
          </w:tcPr>
          <w:p>
            <w:pPr>
              <w:spacing w:after="0"/>
            </w:pPr>
            <w:r>
              <w:rPr>
                <w:rFonts w:ascii="Calibri" w:hAnsi="Calibri"/>
                <w:sz w:val="19"/>
              </w:rPr>
              <w:t>Plantilla para activar DATABASE_URL, SESSION_SECRET y ADMIN_GENERAL_PASSWORD.</w:t>
            </w:r>
          </w:p>
        </w:tc>
      </w:tr>
      <w:tr>
        <w:tc>
          <w:tcPr>
            <w:tcW w:type="dxa" w:w="4680"/>
            <w:tcMar>
              <w:top w:w="80" w:type="dxa"/>
              <w:start w:w="120" w:type="dxa"/>
              <w:bottom w:w="80" w:type="dxa"/>
              <w:end w:w="120" w:type="dxa"/>
            </w:tcMar>
            <w:vAlign w:val="center"/>
          </w:tcPr>
          <w:p>
            <w:pPr>
              <w:spacing w:after="0"/>
            </w:pPr>
            <w:r>
              <w:rPr>
                <w:rFonts w:ascii="Calibri" w:hAnsi="Calibri"/>
                <w:sz w:val="19"/>
              </w:rPr>
              <w:t>docs/mysql-access.md</w:t>
            </w:r>
          </w:p>
        </w:tc>
        <w:tc>
          <w:tcPr>
            <w:tcW w:type="dxa" w:w="4680"/>
            <w:tcMar>
              <w:top w:w="80" w:type="dxa"/>
              <w:start w:w="120" w:type="dxa"/>
              <w:bottom w:w="80" w:type="dxa"/>
              <w:end w:w="120" w:type="dxa"/>
            </w:tcMar>
            <w:vAlign w:val="center"/>
          </w:tcPr>
          <w:p>
            <w:pPr>
              <w:spacing w:after="0"/>
            </w:pPr>
            <w:r>
              <w:rPr>
                <w:rFonts w:ascii="Calibri" w:hAnsi="Calibri"/>
                <w:sz w:val="19"/>
              </w:rPr>
              <w:t>Guia con comandos de instalacion, verificacion y formato de conexion.</w:t>
            </w:r>
          </w:p>
        </w:tc>
      </w:tr>
    </w:tbl>
    <w:p>
      <w:pPr>
        <w:spacing w:after="40"/>
      </w:pPr>
    </w:p>
    <w:p>
      <w:pPr>
        <w:spacing w:after="120" w:line="264" w:lineRule="auto"/>
      </w:pPr>
      <w:r>
        <w:rPr>
          <w:rFonts w:ascii="Calibri" w:hAnsi="Calibri"/>
          <w:b/>
          <w:sz w:val="22"/>
        </w:rPr>
        <w:t>Cadena de conexion:</w:t>
      </w:r>
      <w:r>
        <w:rPr>
          <w:rFonts w:ascii="Calibri" w:hAnsi="Calibri"/>
          <w:sz w:val="22"/>
        </w:rPr>
      </w:r>
    </w:p>
    <w:p>
      <w:pPr>
        <w:spacing w:after="160"/>
        <w:ind w:left="360"/>
      </w:pPr>
      <w:r>
        <w:rPr>
          <w:rFonts w:ascii="Calibri" w:hAnsi="Calibri"/>
          <w:color w:val="1F4D78"/>
          <w:sz w:val="20"/>
        </w:rPr>
        <w:t>mysql://agrosync_app:Cambiar_Esta_Clave_2026!@127.0.0.1:3306/agrosync</w:t>
      </w:r>
    </w:p>
    <w:p>
      <w:pPr>
        <w:pStyle w:val="Heading1"/>
        <w:keepNext/>
        <w:spacing w:before="320" w:after="120"/>
      </w:pPr>
      <w:r>
        <w:rPr>
          <w:rFonts w:ascii="Calibri" w:hAnsi="Calibri"/>
          <w:b/>
          <w:color w:val="2E74B5"/>
          <w:sz w:val="32"/>
        </w:rPr>
        <w:t>4. Modelo de datos y relaciones</w:t>
      </w:r>
    </w:p>
    <w:p>
      <w:pPr>
        <w:spacing w:after="120" w:line="264" w:lineRule="auto"/>
      </w:pPr>
      <w:r>
        <w:rPr>
          <w:rFonts w:ascii="Calibri" w:hAnsi="Calibri"/>
          <w:sz w:val="22"/>
        </w:rPr>
        <w:t>El modelo usa empresa_id como eje multiempresa. Esta decision permite separar datos por compania y evita que un usuario consulte informacion ajena a su organizacion.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tcMar>
              <w:top w:w="80" w:type="dxa"/>
              <w:start w:w="120" w:type="dxa"/>
              <w:bottom w:w="80" w:type="dxa"/>
              <w:end w:w="120" w:type="dxa"/>
            </w:tcMar>
            <w:vAlign w:val="center"/>
            <w:shd w:fill="F2F4F7"/>
          </w:tcPr>
          <w:p>
            <w:pPr>
              <w:spacing w:after="0"/>
            </w:pPr>
            <w:r>
              <w:rPr>
                <w:rFonts w:ascii="Calibri" w:hAnsi="Calibri"/>
                <w:b/>
                <w:color w:val="1F4D78"/>
                <w:sz w:val="20"/>
              </w:rPr>
              <w:t>Tabla</w:t>
            </w:r>
          </w:p>
        </w:tc>
        <w:tc>
          <w:tcPr>
            <w:tcW w:type="dxa" w:w="3096"/>
            <w:tcMar>
              <w:top w:w="80" w:type="dxa"/>
              <w:start w:w="120" w:type="dxa"/>
              <w:bottom w:w="80" w:type="dxa"/>
              <w:end w:w="120" w:type="dxa"/>
            </w:tcMar>
            <w:vAlign w:val="center"/>
            <w:shd w:fill="F2F4F7"/>
          </w:tcPr>
          <w:p>
            <w:pPr>
              <w:spacing w:after="0"/>
            </w:pPr>
            <w:r>
              <w:rPr>
                <w:rFonts w:ascii="Calibri" w:hAnsi="Calibri"/>
                <w:b/>
                <w:color w:val="1F4D78"/>
                <w:sz w:val="20"/>
              </w:rPr>
              <w:t>Relacion principal</w:t>
            </w:r>
          </w:p>
        </w:tc>
        <w:tc>
          <w:tcPr>
            <w:tcW w:type="dxa" w:w="3888"/>
            <w:tcMar>
              <w:top w:w="80" w:type="dxa"/>
              <w:start w:w="120" w:type="dxa"/>
              <w:bottom w:w="80" w:type="dxa"/>
              <w:end w:w="120" w:type="dxa"/>
            </w:tcMar>
            <w:vAlign w:val="center"/>
            <w:shd w:fill="F2F4F7"/>
          </w:tcPr>
          <w:p>
            <w:pPr>
              <w:spacing w:after="0"/>
            </w:pPr>
            <w:r>
              <w:rPr>
                <w:rFonts w:ascii="Calibri" w:hAnsi="Calibri"/>
                <w:b/>
                <w:color w:val="1F4D78"/>
                <w:sz w:val="20"/>
              </w:rPr>
              <w:t>Justificacion</w:t>
            </w:r>
          </w:p>
        </w:tc>
      </w:tr>
      <w:tr>
        <w:tc>
          <w:tcPr>
            <w:tcW w:type="dxa" w:w="3120"/>
            <w:tcMar>
              <w:top w:w="80" w:type="dxa"/>
              <w:start w:w="120" w:type="dxa"/>
              <w:bottom w:w="80" w:type="dxa"/>
              <w:end w:w="120" w:type="dxa"/>
            </w:tcMar>
            <w:vAlign w:val="center"/>
          </w:tcPr>
          <w:p>
            <w:pPr>
              <w:spacing w:after="0"/>
            </w:pPr>
            <w:r>
              <w:rPr>
                <w:rFonts w:ascii="Calibri" w:hAnsi="Calibri"/>
                <w:sz w:val="19"/>
              </w:rPr>
              <w:t>empresas</w:t>
            </w:r>
          </w:p>
        </w:tc>
        <w:tc>
          <w:tcPr>
            <w:tcW w:type="dxa" w:w="3120"/>
            <w:tcMar>
              <w:top w:w="80" w:type="dxa"/>
              <w:start w:w="120" w:type="dxa"/>
              <w:bottom w:w="80" w:type="dxa"/>
              <w:end w:w="120" w:type="dxa"/>
            </w:tcMar>
            <w:vAlign w:val="center"/>
          </w:tcPr>
          <w:p>
            <w:pPr>
              <w:spacing w:after="0"/>
            </w:pPr>
            <w:r>
              <w:rPr>
                <w:rFonts w:ascii="Calibri" w:hAnsi="Calibri"/>
                <w:sz w:val="19"/>
              </w:rPr>
              <w:t>Raiz del tenant</w:t>
            </w:r>
          </w:p>
        </w:tc>
        <w:tc>
          <w:tcPr>
            <w:tcW w:type="dxa" w:w="3120"/>
            <w:tcMar>
              <w:top w:w="80" w:type="dxa"/>
              <w:start w:w="120" w:type="dxa"/>
              <w:bottom w:w="80" w:type="dxa"/>
              <w:end w:w="120" w:type="dxa"/>
            </w:tcMar>
            <w:vAlign w:val="center"/>
          </w:tcPr>
          <w:p>
            <w:pPr>
              <w:spacing w:after="0"/>
            </w:pPr>
            <w:r>
              <w:rPr>
                <w:rFonts w:ascii="Calibri" w:hAnsi="Calibri"/>
                <w:sz w:val="19"/>
              </w:rPr>
              <w:t>Agrupa usuarios y registros operativos por compania.</w:t>
            </w:r>
          </w:p>
        </w:tc>
      </w:tr>
      <w:tr>
        <w:tc>
          <w:tcPr>
            <w:tcW w:type="dxa" w:w="3120"/>
            <w:tcMar>
              <w:top w:w="80" w:type="dxa"/>
              <w:start w:w="120" w:type="dxa"/>
              <w:bottom w:w="80" w:type="dxa"/>
              <w:end w:w="120" w:type="dxa"/>
            </w:tcMar>
            <w:vAlign w:val="center"/>
          </w:tcPr>
          <w:p>
            <w:pPr>
              <w:spacing w:after="0"/>
            </w:pPr>
            <w:r>
              <w:rPr>
                <w:rFonts w:ascii="Calibri" w:hAnsi="Calibri"/>
                <w:sz w:val="19"/>
              </w:rPr>
              <w:t>usuarios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w:t>
            </w:r>
          </w:p>
        </w:tc>
        <w:tc>
          <w:tcPr>
            <w:tcW w:type="dxa" w:w="3120"/>
            <w:tcMar>
              <w:top w:w="80" w:type="dxa"/>
              <w:start w:w="120" w:type="dxa"/>
              <w:bottom w:w="80" w:type="dxa"/>
              <w:end w:w="120" w:type="dxa"/>
            </w:tcMar>
            <w:vAlign w:val="center"/>
          </w:tcPr>
          <w:p>
            <w:pPr>
              <w:spacing w:after="0"/>
            </w:pPr>
            <w:r>
              <w:rPr>
                <w:rFonts w:ascii="Calibri" w:hAnsi="Calibri"/>
                <w:sz w:val="19"/>
              </w:rPr>
              <w:t>Asocia identidad, rol, departamento y credenciales a una empresa.</w:t>
            </w:r>
          </w:p>
        </w:tc>
      </w:tr>
      <w:tr>
        <w:tc>
          <w:tcPr>
            <w:tcW w:type="dxa" w:w="3120"/>
            <w:tcMar>
              <w:top w:w="80" w:type="dxa"/>
              <w:start w:w="120" w:type="dxa"/>
              <w:bottom w:w="80" w:type="dxa"/>
              <w:end w:w="120" w:type="dxa"/>
            </w:tcMar>
            <w:vAlign w:val="center"/>
          </w:tcPr>
          <w:p>
            <w:pPr>
              <w:spacing w:after="0"/>
            </w:pPr>
            <w:r>
              <w:rPr>
                <w:rFonts w:ascii="Calibri" w:hAnsi="Calibri"/>
                <w:sz w:val="19"/>
              </w:rPr>
              <w:t>empleados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 usuario_id opcional -&gt; usuarios.id</w:t>
            </w:r>
          </w:p>
        </w:tc>
        <w:tc>
          <w:tcPr>
            <w:tcW w:type="dxa" w:w="3120"/>
            <w:tcMar>
              <w:top w:w="80" w:type="dxa"/>
              <w:start w:w="120" w:type="dxa"/>
              <w:bottom w:w="80" w:type="dxa"/>
              <w:end w:w="120" w:type="dxa"/>
            </w:tcMar>
            <w:vAlign w:val="center"/>
          </w:tcPr>
          <w:p>
            <w:pPr>
              <w:spacing w:after="0"/>
            </w:pPr>
            <w:r>
              <w:rPr>
                <w:rFonts w:ascii="Calibri" w:hAnsi="Calibri"/>
                <w:sz w:val="19"/>
              </w:rPr>
              <w:t>Permite nomina agricola y vinculo con usuarios que tambien ingresan a la plataforma.</w:t>
            </w:r>
          </w:p>
        </w:tc>
      </w:tr>
      <w:tr>
        <w:tc>
          <w:tcPr>
            <w:tcW w:type="dxa" w:w="3120"/>
            <w:tcMar>
              <w:top w:w="80" w:type="dxa"/>
              <w:start w:w="120" w:type="dxa"/>
              <w:bottom w:w="80" w:type="dxa"/>
              <w:end w:w="120" w:type="dxa"/>
            </w:tcMar>
            <w:vAlign w:val="center"/>
          </w:tcPr>
          <w:p>
            <w:pPr>
              <w:spacing w:after="0"/>
            </w:pPr>
            <w:r>
              <w:rPr>
                <w:rFonts w:ascii="Calibri" w:hAnsi="Calibri"/>
                <w:sz w:val="19"/>
              </w:rPr>
              <w:t>parcelas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 POINT/POLYGON SRID 4326</w:t>
            </w:r>
          </w:p>
        </w:tc>
        <w:tc>
          <w:tcPr>
            <w:tcW w:type="dxa" w:w="3120"/>
            <w:tcMar>
              <w:top w:w="80" w:type="dxa"/>
              <w:start w:w="120" w:type="dxa"/>
              <w:bottom w:w="80" w:type="dxa"/>
              <w:end w:w="120" w:type="dxa"/>
            </w:tcMar>
            <w:vAlign w:val="center"/>
          </w:tcPr>
          <w:p>
            <w:pPr>
              <w:spacing w:after="0"/>
            </w:pPr>
            <w:r>
              <w:rPr>
                <w:rFonts w:ascii="Calibri" w:hAnsi="Calibri"/>
                <w:sz w:val="19"/>
              </w:rPr>
              <w:t>Guarda ubicacion real en Honduras y habilita mapas e indices espaciales.</w:t>
            </w:r>
          </w:p>
        </w:tc>
      </w:tr>
      <w:tr>
        <w:tc>
          <w:tcPr>
            <w:tcW w:type="dxa" w:w="3120"/>
            <w:tcMar>
              <w:top w:w="80" w:type="dxa"/>
              <w:start w:w="120" w:type="dxa"/>
              <w:bottom w:w="80" w:type="dxa"/>
              <w:end w:w="120" w:type="dxa"/>
            </w:tcMar>
            <w:vAlign w:val="center"/>
          </w:tcPr>
          <w:p>
            <w:pPr>
              <w:spacing w:after="0"/>
            </w:pPr>
            <w:r>
              <w:rPr>
                <w:rFonts w:ascii="Calibri" w:hAnsi="Calibri"/>
                <w:sz w:val="19"/>
              </w:rPr>
              <w:t>cultivos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 parcela_id -&gt; parcelas.id</w:t>
            </w:r>
          </w:p>
        </w:tc>
        <w:tc>
          <w:tcPr>
            <w:tcW w:type="dxa" w:w="3120"/>
            <w:tcMar>
              <w:top w:w="80" w:type="dxa"/>
              <w:start w:w="120" w:type="dxa"/>
              <w:bottom w:w="80" w:type="dxa"/>
              <w:end w:w="120" w:type="dxa"/>
            </w:tcMar>
            <w:vAlign w:val="center"/>
          </w:tcPr>
          <w:p>
            <w:pPr>
              <w:spacing w:after="0"/>
            </w:pPr>
            <w:r>
              <w:rPr>
                <w:rFonts w:ascii="Calibri" w:hAnsi="Calibri"/>
                <w:sz w:val="19"/>
              </w:rPr>
              <w:t>Relaciona siembras y etapas con una parcela fisica.</w:t>
            </w:r>
          </w:p>
        </w:tc>
      </w:tr>
      <w:tr>
        <w:tc>
          <w:tcPr>
            <w:tcW w:type="dxa" w:w="3120"/>
            <w:tcMar>
              <w:top w:w="80" w:type="dxa"/>
              <w:start w:w="120" w:type="dxa"/>
              <w:bottom w:w="80" w:type="dxa"/>
              <w:end w:w="120" w:type="dxa"/>
            </w:tcMar>
            <w:vAlign w:val="center"/>
          </w:tcPr>
          <w:p>
            <w:pPr>
              <w:spacing w:after="0"/>
            </w:pPr>
            <w:r>
              <w:rPr>
                <w:rFonts w:ascii="Calibri" w:hAnsi="Calibri"/>
                <w:sz w:val="19"/>
              </w:rPr>
              <w:t>cosechas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 cultivo_id -&gt; cultivos.id</w:t>
            </w:r>
          </w:p>
        </w:tc>
        <w:tc>
          <w:tcPr>
            <w:tcW w:type="dxa" w:w="3120"/>
            <w:tcMar>
              <w:top w:w="80" w:type="dxa"/>
              <w:start w:w="120" w:type="dxa"/>
              <w:bottom w:w="80" w:type="dxa"/>
              <w:end w:w="120" w:type="dxa"/>
            </w:tcMar>
            <w:vAlign w:val="center"/>
          </w:tcPr>
          <w:p>
            <w:pPr>
              <w:spacing w:after="0"/>
            </w:pPr>
            <w:r>
              <w:rPr>
                <w:rFonts w:ascii="Calibri" w:hAnsi="Calibri"/>
                <w:sz w:val="19"/>
              </w:rPr>
              <w:t>Permite medir produccion por cultivo y fecha.</w:t>
            </w:r>
          </w:p>
        </w:tc>
      </w:tr>
      <w:tr>
        <w:tc>
          <w:tcPr>
            <w:tcW w:type="dxa" w:w="3120"/>
            <w:tcMar>
              <w:top w:w="80" w:type="dxa"/>
              <w:start w:w="120" w:type="dxa"/>
              <w:bottom w:w="80" w:type="dxa"/>
              <w:end w:w="120" w:type="dxa"/>
            </w:tcMar>
            <w:vAlign w:val="center"/>
          </w:tcPr>
          <w:p>
            <w:pPr>
              <w:spacing w:after="0"/>
            </w:pPr>
            <w:r>
              <w:rPr>
                <w:rFonts w:ascii="Calibri" w:hAnsi="Calibri"/>
                <w:sz w:val="19"/>
              </w:rPr>
              <w:t>inventario_items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w:t>
            </w:r>
          </w:p>
        </w:tc>
        <w:tc>
          <w:tcPr>
            <w:tcW w:type="dxa" w:w="3120"/>
            <w:tcMar>
              <w:top w:w="80" w:type="dxa"/>
              <w:start w:w="120" w:type="dxa"/>
              <w:bottom w:w="80" w:type="dxa"/>
              <w:end w:w="120" w:type="dxa"/>
            </w:tcMar>
            <w:vAlign w:val="center"/>
          </w:tcPr>
          <w:p>
            <w:pPr>
              <w:spacing w:after="0"/>
            </w:pPr>
            <w:r>
              <w:rPr>
                <w:rFonts w:ascii="Calibri" w:hAnsi="Calibri"/>
                <w:sz w:val="19"/>
              </w:rPr>
              <w:t>Controla insumos y stock por empresa.</w:t>
            </w:r>
          </w:p>
        </w:tc>
      </w:tr>
      <w:tr>
        <w:tc>
          <w:tcPr>
            <w:tcW w:type="dxa" w:w="3120"/>
            <w:tcMar>
              <w:top w:w="80" w:type="dxa"/>
              <w:start w:w="120" w:type="dxa"/>
              <w:bottom w:w="80" w:type="dxa"/>
              <w:end w:w="120" w:type="dxa"/>
            </w:tcMar>
            <w:vAlign w:val="center"/>
          </w:tcPr>
          <w:p>
            <w:pPr>
              <w:spacing w:after="0"/>
            </w:pPr>
            <w:r>
              <w:rPr>
                <w:rFonts w:ascii="Calibri" w:hAnsi="Calibri"/>
                <w:sz w:val="19"/>
              </w:rPr>
              <w:t>finanzas_transacciones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w:t>
            </w:r>
          </w:p>
        </w:tc>
        <w:tc>
          <w:tcPr>
            <w:tcW w:type="dxa" w:w="3120"/>
            <w:tcMar>
              <w:top w:w="80" w:type="dxa"/>
              <w:start w:w="120" w:type="dxa"/>
              <w:bottom w:w="80" w:type="dxa"/>
              <w:end w:w="120" w:type="dxa"/>
            </w:tcMar>
            <w:vAlign w:val="center"/>
          </w:tcPr>
          <w:p>
            <w:pPr>
              <w:spacing w:after="0"/>
            </w:pPr>
            <w:r>
              <w:rPr>
                <w:rFonts w:ascii="Calibri" w:hAnsi="Calibri"/>
                <w:sz w:val="19"/>
              </w:rPr>
              <w:t>Registra ingresos y egresos en HNL por empresa.</w:t>
            </w:r>
          </w:p>
        </w:tc>
      </w:tr>
      <w:tr>
        <w:tc>
          <w:tcPr>
            <w:tcW w:type="dxa" w:w="3120"/>
            <w:tcMar>
              <w:top w:w="80" w:type="dxa"/>
              <w:start w:w="120" w:type="dxa"/>
              <w:bottom w:w="80" w:type="dxa"/>
              <w:end w:w="120" w:type="dxa"/>
            </w:tcMar>
            <w:vAlign w:val="center"/>
          </w:tcPr>
          <w:p>
            <w:pPr>
              <w:spacing w:after="0"/>
            </w:pPr>
            <w:r>
              <w:rPr>
                <w:rFonts w:ascii="Calibri" w:hAnsi="Calibri"/>
                <w:sz w:val="19"/>
              </w:rPr>
              <w:t>alertas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 parcela_id opcional -&gt; parcelas.id</w:t>
            </w:r>
          </w:p>
        </w:tc>
        <w:tc>
          <w:tcPr>
            <w:tcW w:type="dxa" w:w="3120"/>
            <w:tcMar>
              <w:top w:w="80" w:type="dxa"/>
              <w:start w:w="120" w:type="dxa"/>
              <w:bottom w:w="80" w:type="dxa"/>
              <w:end w:w="120" w:type="dxa"/>
            </w:tcMar>
            <w:vAlign w:val="center"/>
          </w:tcPr>
          <w:p>
            <w:pPr>
              <w:spacing w:after="0"/>
            </w:pPr>
            <w:r>
              <w:rPr>
                <w:rFonts w:ascii="Calibri" w:hAnsi="Calibri"/>
                <w:sz w:val="19"/>
              </w:rPr>
              <w:t>Ubica notificaciones tecnicas en una empresa y, cuando aplica, en una parcela.</w:t>
            </w:r>
          </w:p>
        </w:tc>
      </w:tr>
      <w:tr>
        <w:tc>
          <w:tcPr>
            <w:tcW w:type="dxa" w:w="3120"/>
            <w:tcMar>
              <w:top w:w="80" w:type="dxa"/>
              <w:start w:w="120" w:type="dxa"/>
              <w:bottom w:w="80" w:type="dxa"/>
              <w:end w:w="120" w:type="dxa"/>
            </w:tcMar>
            <w:vAlign w:val="center"/>
          </w:tcPr>
          <w:p>
            <w:pPr>
              <w:spacing w:after="0"/>
            </w:pPr>
            <w:r>
              <w:rPr>
                <w:rFonts w:ascii="Calibri" w:hAnsi="Calibri"/>
                <w:sz w:val="19"/>
              </w:rPr>
              <w:t>reportes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w:t>
            </w:r>
          </w:p>
        </w:tc>
        <w:tc>
          <w:tcPr>
            <w:tcW w:type="dxa" w:w="3120"/>
            <w:tcMar>
              <w:top w:w="80" w:type="dxa"/>
              <w:start w:w="120" w:type="dxa"/>
              <w:bottom w:w="80" w:type="dxa"/>
              <w:end w:w="120" w:type="dxa"/>
            </w:tcMar>
            <w:vAlign w:val="center"/>
          </w:tcPr>
          <w:p>
            <w:pPr>
              <w:spacing w:after="0"/>
            </w:pPr>
            <w:r>
              <w:rPr>
                <w:rFonts w:ascii="Calibri" w:hAnsi="Calibri"/>
                <w:sz w:val="19"/>
              </w:rPr>
              <w:t>Centraliza informes generados, estado y destinatario.</w:t>
            </w:r>
          </w:p>
        </w:tc>
      </w:tr>
      <w:tr>
        <w:tc>
          <w:tcPr>
            <w:tcW w:type="dxa" w:w="3120"/>
            <w:tcMar>
              <w:top w:w="80" w:type="dxa"/>
              <w:start w:w="120" w:type="dxa"/>
              <w:bottom w:w="80" w:type="dxa"/>
              <w:end w:w="120" w:type="dxa"/>
            </w:tcMar>
            <w:vAlign w:val="center"/>
          </w:tcPr>
          <w:p>
            <w:pPr>
              <w:spacing w:after="0"/>
            </w:pPr>
            <w:r>
              <w:rPr>
                <w:rFonts w:ascii="Calibri" w:hAnsi="Calibri"/>
                <w:sz w:val="19"/>
              </w:rPr>
              <w:t>comunicacion_envios</w:t>
            </w:r>
          </w:p>
        </w:tc>
        <w:tc>
          <w:tcPr>
            <w:tcW w:type="dxa" w:w="3120"/>
            <w:tcMar>
              <w:top w:w="80" w:type="dxa"/>
              <w:start w:w="120" w:type="dxa"/>
              <w:bottom w:w="80" w:type="dxa"/>
              <w:end w:w="120" w:type="dxa"/>
            </w:tcMar>
            <w:vAlign w:val="center"/>
          </w:tcPr>
          <w:p>
            <w:pPr>
              <w:spacing w:after="0"/>
            </w:pPr>
            <w:r>
              <w:rPr>
                <w:rFonts w:ascii="Calibri" w:hAnsi="Calibri"/>
                <w:sz w:val="19"/>
              </w:rPr>
              <w:t>empresa_id -&gt; empresas.id</w:t>
            </w:r>
          </w:p>
        </w:tc>
        <w:tc>
          <w:tcPr>
            <w:tcW w:type="dxa" w:w="3120"/>
            <w:tcMar>
              <w:top w:w="80" w:type="dxa"/>
              <w:start w:w="120" w:type="dxa"/>
              <w:bottom w:w="80" w:type="dxa"/>
              <w:end w:w="120" w:type="dxa"/>
            </w:tcMar>
            <w:vAlign w:val="center"/>
          </w:tcPr>
          <w:p>
            <w:pPr>
              <w:spacing w:after="0"/>
            </w:pPr>
            <w:r>
              <w:rPr>
                <w:rFonts w:ascii="Calibri" w:hAnsi="Calibri"/>
                <w:sz w:val="19"/>
              </w:rPr>
              <w:t>Audita envios por Correo, WhatsApp o Descarga asociados a recursos.</w:t>
            </w:r>
          </w:p>
        </w:tc>
      </w:tr>
    </w:tbl>
    <w:p>
      <w:pPr>
        <w:spacing w:after="40"/>
      </w:pPr>
    </w:p>
    <w:p>
      <w:pPr>
        <w:pStyle w:val="Heading1"/>
        <w:keepNext/>
        <w:spacing w:before="320" w:after="120"/>
      </w:pPr>
      <w:r>
        <w:rPr>
          <w:rFonts w:ascii="Calibri" w:hAnsi="Calibri"/>
          <w:b/>
          <w:color w:val="2E74B5"/>
          <w:sz w:val="32"/>
        </w:rPr>
        <w:t>5. Departamentos, roles y acceso a modulos</w:t>
      </w:r>
    </w:p>
    <w:p>
      <w:pPr>
        <w:spacing w:after="120" w:line="264" w:lineRule="auto"/>
      </w:pPr>
      <w:r>
        <w:rPr>
          <w:rFonts w:ascii="Calibri" w:hAnsi="Calibri"/>
          <w:sz w:val="22"/>
        </w:rPr>
        <w:t>El departamento seleccionado al crear usuario define la ruta inicial y los prefijos permitidos. La validacion ocurre en proxy.ts para proteger la navegacion aun si el usuario escribe una URL directa.</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04"/>
            <w:tcMar>
              <w:top w:w="80" w:type="dxa"/>
              <w:start w:w="120" w:type="dxa"/>
              <w:bottom w:w="80" w:type="dxa"/>
              <w:end w:w="120" w:type="dxa"/>
            </w:tcMar>
            <w:vAlign w:val="center"/>
            <w:shd w:fill="F2F4F7"/>
          </w:tcPr>
          <w:p>
            <w:pPr>
              <w:spacing w:after="0"/>
            </w:pPr>
            <w:r>
              <w:rPr>
                <w:rFonts w:ascii="Calibri" w:hAnsi="Calibri"/>
                <w:b/>
                <w:color w:val="1F4D78"/>
                <w:sz w:val="20"/>
              </w:rPr>
              <w:t>Departamento</w:t>
            </w:r>
          </w:p>
        </w:tc>
        <w:tc>
          <w:tcPr>
            <w:tcW w:type="dxa" w:w="2448"/>
            <w:tcMar>
              <w:top w:w="80" w:type="dxa"/>
              <w:start w:w="120" w:type="dxa"/>
              <w:bottom w:w="80" w:type="dxa"/>
              <w:end w:w="120" w:type="dxa"/>
            </w:tcMar>
            <w:vAlign w:val="center"/>
            <w:shd w:fill="F2F4F7"/>
          </w:tcPr>
          <w:p>
            <w:pPr>
              <w:spacing w:after="0"/>
            </w:pPr>
            <w:r>
              <w:rPr>
                <w:rFonts w:ascii="Calibri" w:hAnsi="Calibri"/>
                <w:b/>
                <w:color w:val="1F4D78"/>
                <w:sz w:val="20"/>
              </w:rPr>
              <w:t>Acceso permitido</w:t>
            </w:r>
          </w:p>
        </w:tc>
        <w:tc>
          <w:tcPr>
            <w:tcW w:type="dxa" w:w="4176"/>
            <w:tcMar>
              <w:top w:w="80" w:type="dxa"/>
              <w:start w:w="120" w:type="dxa"/>
              <w:bottom w:w="80" w:type="dxa"/>
              <w:end w:w="120" w:type="dxa"/>
            </w:tcMar>
            <w:vAlign w:val="center"/>
            <w:shd w:fill="F2F4F7"/>
          </w:tcPr>
          <w:p>
            <w:pPr>
              <w:spacing w:after="0"/>
            </w:pPr>
            <w:r>
              <w:rPr>
                <w:rFonts w:ascii="Calibri" w:hAnsi="Calibri"/>
                <w:b/>
                <w:color w:val="1F4D78"/>
                <w:sz w:val="20"/>
              </w:rPr>
              <w:t>Uso</w:t>
            </w:r>
          </w:p>
        </w:tc>
      </w:tr>
      <w:tr>
        <w:tc>
          <w:tcPr>
            <w:tcW w:type="dxa" w:w="3120"/>
            <w:tcMar>
              <w:top w:w="80" w:type="dxa"/>
              <w:start w:w="120" w:type="dxa"/>
              <w:bottom w:w="80" w:type="dxa"/>
              <w:end w:w="120" w:type="dxa"/>
            </w:tcMar>
            <w:vAlign w:val="center"/>
          </w:tcPr>
          <w:p>
            <w:pPr>
              <w:spacing w:after="0"/>
            </w:pPr>
            <w:r>
              <w:rPr>
                <w:rFonts w:ascii="Calibri" w:hAnsi="Calibri"/>
                <w:sz w:val="19"/>
              </w:rPr>
              <w:t>Administrador IT</w:t>
            </w:r>
          </w:p>
        </w:tc>
        <w:tc>
          <w:tcPr>
            <w:tcW w:type="dxa" w:w="3120"/>
            <w:tcMar>
              <w:top w:w="80" w:type="dxa"/>
              <w:start w:w="120" w:type="dxa"/>
              <w:bottom w:w="80" w:type="dxa"/>
              <w:end w:w="120" w:type="dxa"/>
            </w:tcMar>
            <w:vAlign w:val="center"/>
          </w:tcPr>
          <w:p>
            <w:pPr>
              <w:spacing w:after="0"/>
            </w:pPr>
            <w:r>
              <w:rPr>
                <w:rFonts w:ascii="Calibri" w:hAnsi="Calibri"/>
                <w:sz w:val="19"/>
              </w:rPr>
              <w:t>/admin, /ops, /tech</w:t>
            </w:r>
          </w:p>
        </w:tc>
        <w:tc>
          <w:tcPr>
            <w:tcW w:type="dxa" w:w="3120"/>
            <w:tcMar>
              <w:top w:w="80" w:type="dxa"/>
              <w:start w:w="120" w:type="dxa"/>
              <w:bottom w:w="80" w:type="dxa"/>
              <w:end w:w="120" w:type="dxa"/>
            </w:tcMar>
            <w:vAlign w:val="center"/>
          </w:tcPr>
          <w:p>
            <w:pPr>
              <w:spacing w:after="0"/>
            </w:pPr>
            <w:r>
              <w:rPr>
                <w:rFonts w:ascii="Calibri" w:hAnsi="Calibri"/>
                <w:sz w:val="19"/>
              </w:rPr>
              <w:t>Administracion total, soporte, configuracion y supervision integral.</w:t>
            </w:r>
          </w:p>
        </w:tc>
      </w:tr>
      <w:tr>
        <w:tc>
          <w:tcPr>
            <w:tcW w:type="dxa" w:w="3120"/>
            <w:tcMar>
              <w:top w:w="80" w:type="dxa"/>
              <w:start w:w="120" w:type="dxa"/>
              <w:bottom w:w="80" w:type="dxa"/>
              <w:end w:w="120" w:type="dxa"/>
            </w:tcMar>
            <w:vAlign w:val="center"/>
          </w:tcPr>
          <w:p>
            <w:pPr>
              <w:spacing w:after="0"/>
            </w:pPr>
            <w:r>
              <w:rPr>
                <w:rFonts w:ascii="Calibri" w:hAnsi="Calibri"/>
                <w:sz w:val="19"/>
              </w:rPr>
              <w:t>Administrativo</w:t>
            </w:r>
          </w:p>
        </w:tc>
        <w:tc>
          <w:tcPr>
            <w:tcW w:type="dxa" w:w="3120"/>
            <w:tcMar>
              <w:top w:w="80" w:type="dxa"/>
              <w:start w:w="120" w:type="dxa"/>
              <w:bottom w:w="80" w:type="dxa"/>
              <w:end w:w="120" w:type="dxa"/>
            </w:tcMar>
            <w:vAlign w:val="center"/>
          </w:tcPr>
          <w:p>
            <w:pPr>
              <w:spacing w:after="0"/>
            </w:pPr>
            <w:r>
              <w:rPr>
                <w:rFonts w:ascii="Calibri" w:hAnsi="Calibri"/>
                <w:sz w:val="19"/>
              </w:rPr>
              <w:t>/admin</w:t>
            </w:r>
          </w:p>
        </w:tc>
        <w:tc>
          <w:tcPr>
            <w:tcW w:type="dxa" w:w="3120"/>
            <w:tcMar>
              <w:top w:w="80" w:type="dxa"/>
              <w:start w:w="120" w:type="dxa"/>
              <w:bottom w:w="80" w:type="dxa"/>
              <w:end w:w="120" w:type="dxa"/>
            </w:tcMar>
            <w:vAlign w:val="center"/>
          </w:tcPr>
          <w:p>
            <w:pPr>
              <w:spacing w:after="0"/>
            </w:pPr>
            <w:r>
              <w:rPr>
                <w:rFonts w:ascii="Calibri" w:hAnsi="Calibri"/>
                <w:sz w:val="19"/>
              </w:rPr>
              <w:t>Usuarios, empresas, empleados y finanzas.</w:t>
            </w:r>
          </w:p>
        </w:tc>
      </w:tr>
      <w:tr>
        <w:tc>
          <w:tcPr>
            <w:tcW w:type="dxa" w:w="3120"/>
            <w:tcMar>
              <w:top w:w="80" w:type="dxa"/>
              <w:start w:w="120" w:type="dxa"/>
              <w:bottom w:w="80" w:type="dxa"/>
              <w:end w:w="120" w:type="dxa"/>
            </w:tcMar>
            <w:vAlign w:val="center"/>
          </w:tcPr>
          <w:p>
            <w:pPr>
              <w:spacing w:after="0"/>
            </w:pPr>
            <w:r>
              <w:rPr>
                <w:rFonts w:ascii="Calibri" w:hAnsi="Calibri"/>
                <w:sz w:val="19"/>
              </w:rPr>
              <w:t>Operativo</w:t>
            </w:r>
          </w:p>
        </w:tc>
        <w:tc>
          <w:tcPr>
            <w:tcW w:type="dxa" w:w="3120"/>
            <w:tcMar>
              <w:top w:w="80" w:type="dxa"/>
              <w:start w:w="120" w:type="dxa"/>
              <w:bottom w:w="80" w:type="dxa"/>
              <w:end w:w="120" w:type="dxa"/>
            </w:tcMar>
            <w:vAlign w:val="center"/>
          </w:tcPr>
          <w:p>
            <w:pPr>
              <w:spacing w:after="0"/>
            </w:pPr>
            <w:r>
              <w:rPr>
                <w:rFonts w:ascii="Calibri" w:hAnsi="Calibri"/>
                <w:sz w:val="19"/>
              </w:rPr>
              <w:t>/ops</w:t>
            </w:r>
          </w:p>
        </w:tc>
        <w:tc>
          <w:tcPr>
            <w:tcW w:type="dxa" w:w="3120"/>
            <w:tcMar>
              <w:top w:w="80" w:type="dxa"/>
              <w:start w:w="120" w:type="dxa"/>
              <w:bottom w:w="80" w:type="dxa"/>
              <w:end w:w="120" w:type="dxa"/>
            </w:tcMar>
            <w:vAlign w:val="center"/>
          </w:tcPr>
          <w:p>
            <w:pPr>
              <w:spacing w:after="0"/>
            </w:pPr>
            <w:r>
              <w:rPr>
                <w:rFonts w:ascii="Calibri" w:hAnsi="Calibri"/>
                <w:sz w:val="19"/>
              </w:rPr>
              <w:t>Parcelas, cultivos, cosechas e inventario.</w:t>
            </w:r>
          </w:p>
        </w:tc>
      </w:tr>
      <w:tr>
        <w:tc>
          <w:tcPr>
            <w:tcW w:type="dxa" w:w="3120"/>
            <w:tcMar>
              <w:top w:w="80" w:type="dxa"/>
              <w:start w:w="120" w:type="dxa"/>
              <w:bottom w:w="80" w:type="dxa"/>
              <w:end w:w="120" w:type="dxa"/>
            </w:tcMar>
            <w:vAlign w:val="center"/>
          </w:tcPr>
          <w:p>
            <w:pPr>
              <w:spacing w:after="0"/>
            </w:pPr>
            <w:r>
              <w:rPr>
                <w:rFonts w:ascii="Calibri" w:hAnsi="Calibri"/>
                <w:sz w:val="19"/>
              </w:rPr>
              <w:t>Tecnologico</w:t>
            </w:r>
          </w:p>
        </w:tc>
        <w:tc>
          <w:tcPr>
            <w:tcW w:type="dxa" w:w="3120"/>
            <w:tcMar>
              <w:top w:w="80" w:type="dxa"/>
              <w:start w:w="120" w:type="dxa"/>
              <w:bottom w:w="80" w:type="dxa"/>
              <w:end w:w="120" w:type="dxa"/>
            </w:tcMar>
            <w:vAlign w:val="center"/>
          </w:tcPr>
          <w:p>
            <w:pPr>
              <w:spacing w:after="0"/>
            </w:pPr>
            <w:r>
              <w:rPr>
                <w:rFonts w:ascii="Calibri" w:hAnsi="Calibri"/>
                <w:sz w:val="19"/>
              </w:rPr>
              <w:t>/tech</w:t>
            </w:r>
          </w:p>
        </w:tc>
        <w:tc>
          <w:tcPr>
            <w:tcW w:type="dxa" w:w="3120"/>
            <w:tcMar>
              <w:top w:w="80" w:type="dxa"/>
              <w:start w:w="120" w:type="dxa"/>
              <w:bottom w:w="80" w:type="dxa"/>
              <w:end w:w="120" w:type="dxa"/>
            </w:tcMar>
            <w:vAlign w:val="center"/>
          </w:tcPr>
          <w:p>
            <w:pPr>
              <w:spacing w:after="0"/>
            </w:pPr>
            <w:r>
              <w:rPr>
                <w:rFonts w:ascii="Calibri" w:hAnsi="Calibri"/>
                <w:sz w:val="19"/>
              </w:rPr>
              <w:t>Mapa, alertas, reportes y comunicaciones.</w:t>
            </w:r>
          </w:p>
        </w:tc>
      </w:tr>
    </w:tbl>
    <w:p>
      <w:pPr>
        <w:spacing w:after="40"/>
      </w:pPr>
    </w:p>
    <w:p>
      <w:pPr>
        <w:pStyle w:val="Heading1"/>
        <w:keepNext/>
        <w:spacing w:before="320" w:after="120"/>
      </w:pPr>
      <w:r>
        <w:rPr>
          <w:rFonts w:ascii="Calibri" w:hAnsi="Calibri"/>
          <w:b/>
          <w:color w:val="2E74B5"/>
          <w:sz w:val="32"/>
        </w:rPr>
        <w:t>6. Modulos habilitados y persistencia</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04"/>
            <w:tcMar>
              <w:top w:w="80" w:type="dxa"/>
              <w:start w:w="120" w:type="dxa"/>
              <w:bottom w:w="80" w:type="dxa"/>
              <w:end w:w="120" w:type="dxa"/>
            </w:tcMar>
            <w:vAlign w:val="center"/>
            <w:shd w:fill="F2F4F7"/>
          </w:tcPr>
          <w:p>
            <w:pPr>
              <w:spacing w:after="0"/>
            </w:pPr>
            <w:r>
              <w:rPr>
                <w:rFonts w:ascii="Calibri" w:hAnsi="Calibri"/>
                <w:b/>
                <w:color w:val="1F4D78"/>
                <w:sz w:val="20"/>
              </w:rPr>
              <w:t>Modulo</w:t>
            </w:r>
          </w:p>
        </w:tc>
        <w:tc>
          <w:tcPr>
            <w:tcW w:type="dxa" w:w="3888"/>
            <w:tcMar>
              <w:top w:w="80" w:type="dxa"/>
              <w:start w:w="120" w:type="dxa"/>
              <w:bottom w:w="80" w:type="dxa"/>
              <w:end w:w="120" w:type="dxa"/>
            </w:tcMar>
            <w:vAlign w:val="center"/>
            <w:shd w:fill="F2F4F7"/>
          </w:tcPr>
          <w:p>
            <w:pPr>
              <w:spacing w:after="0"/>
            </w:pPr>
            <w:r>
              <w:rPr>
                <w:rFonts w:ascii="Calibri" w:hAnsi="Calibri"/>
                <w:b/>
                <w:color w:val="1F4D78"/>
                <w:sz w:val="20"/>
              </w:rPr>
              <w:t>Operaciones</w:t>
            </w:r>
          </w:p>
        </w:tc>
        <w:tc>
          <w:tcPr>
            <w:tcW w:type="dxa" w:w="2736"/>
            <w:tcMar>
              <w:top w:w="80" w:type="dxa"/>
              <w:start w:w="120" w:type="dxa"/>
              <w:bottom w:w="80" w:type="dxa"/>
              <w:end w:w="120" w:type="dxa"/>
            </w:tcMar>
            <w:vAlign w:val="center"/>
            <w:shd w:fill="F2F4F7"/>
          </w:tcPr>
          <w:p>
            <w:pPr>
              <w:spacing w:after="0"/>
            </w:pPr>
            <w:r>
              <w:rPr>
                <w:rFonts w:ascii="Calibri" w:hAnsi="Calibri"/>
                <w:b/>
                <w:color w:val="1F4D78"/>
                <w:sz w:val="20"/>
              </w:rPr>
              <w:t>Persistencia</w:t>
            </w:r>
          </w:p>
        </w:tc>
      </w:tr>
      <w:tr>
        <w:tc>
          <w:tcPr>
            <w:tcW w:type="dxa" w:w="3120"/>
            <w:tcMar>
              <w:top w:w="80" w:type="dxa"/>
              <w:start w:w="120" w:type="dxa"/>
              <w:bottom w:w="80" w:type="dxa"/>
              <w:end w:w="120" w:type="dxa"/>
            </w:tcMar>
            <w:vAlign w:val="center"/>
          </w:tcPr>
          <w:p>
            <w:pPr>
              <w:spacing w:after="0"/>
            </w:pPr>
            <w:r>
              <w:rPr>
                <w:rFonts w:ascii="Calibri" w:hAnsi="Calibri"/>
                <w:sz w:val="19"/>
              </w:rPr>
              <w:t>Usuarios y empresas</w:t>
            </w:r>
          </w:p>
        </w:tc>
        <w:tc>
          <w:tcPr>
            <w:tcW w:type="dxa" w:w="3120"/>
            <w:tcMar>
              <w:top w:w="80" w:type="dxa"/>
              <w:start w:w="120" w:type="dxa"/>
              <w:bottom w:w="80" w:type="dxa"/>
              <w:end w:w="120" w:type="dxa"/>
            </w:tcMar>
            <w:vAlign w:val="center"/>
          </w:tcPr>
          <w:p>
            <w:pPr>
              <w:spacing w:after="0"/>
            </w:pPr>
            <w:r>
              <w:rPr>
                <w:rFonts w:ascii="Calibri" w:hAnsi="Calibri"/>
                <w:sz w:val="19"/>
              </w:rPr>
              <w:t>Buscar en base de datos, crear, editar, validar telefono Honduras.</w:t>
            </w:r>
          </w:p>
        </w:tc>
        <w:tc>
          <w:tcPr>
            <w:tcW w:type="dxa" w:w="3120"/>
            <w:tcMar>
              <w:top w:w="80" w:type="dxa"/>
              <w:start w:w="120" w:type="dxa"/>
              <w:bottom w:w="80" w:type="dxa"/>
              <w:end w:w="120" w:type="dxa"/>
            </w:tcMar>
            <w:vAlign w:val="center"/>
          </w:tcPr>
          <w:p>
            <w:pPr>
              <w:spacing w:after="0"/>
            </w:pPr>
            <w:r>
              <w:rPr>
                <w:rFonts w:ascii="Calibri" w:hAnsi="Calibri"/>
                <w:sz w:val="19"/>
              </w:rPr>
              <w:t>usuarios, empresas</w:t>
            </w:r>
          </w:p>
        </w:tc>
      </w:tr>
      <w:tr>
        <w:tc>
          <w:tcPr>
            <w:tcW w:type="dxa" w:w="3120"/>
            <w:tcMar>
              <w:top w:w="80" w:type="dxa"/>
              <w:start w:w="120" w:type="dxa"/>
              <w:bottom w:w="80" w:type="dxa"/>
              <w:end w:w="120" w:type="dxa"/>
            </w:tcMar>
            <w:vAlign w:val="center"/>
          </w:tcPr>
          <w:p>
            <w:pPr>
              <w:spacing w:after="0"/>
            </w:pPr>
            <w:r>
              <w:rPr>
                <w:rFonts w:ascii="Calibri" w:hAnsi="Calibri"/>
                <w:sz w:val="19"/>
              </w:rPr>
              <w:t>Parcelas</w:t>
            </w:r>
          </w:p>
        </w:tc>
        <w:tc>
          <w:tcPr>
            <w:tcW w:type="dxa" w:w="3120"/>
            <w:tcMar>
              <w:top w:w="80" w:type="dxa"/>
              <w:start w:w="120" w:type="dxa"/>
              <w:bottom w:w="80" w:type="dxa"/>
              <w:end w:w="120" w:type="dxa"/>
            </w:tcMar>
            <w:vAlign w:val="center"/>
          </w:tcPr>
          <w:p>
            <w:pPr>
              <w:spacing w:after="0"/>
            </w:pPr>
            <w:r>
              <w:rPr>
                <w:rFonts w:ascii="Calibri" w:hAnsi="Calibri"/>
                <w:sz w:val="19"/>
              </w:rPr>
              <w:t>Buscar, agregar, editar, eliminar, validar coordenadas de Honduras.</w:t>
            </w:r>
          </w:p>
        </w:tc>
        <w:tc>
          <w:tcPr>
            <w:tcW w:type="dxa" w:w="3120"/>
            <w:tcMar>
              <w:top w:w="80" w:type="dxa"/>
              <w:start w:w="120" w:type="dxa"/>
              <w:bottom w:w="80" w:type="dxa"/>
              <w:end w:w="120" w:type="dxa"/>
            </w:tcMar>
            <w:vAlign w:val="center"/>
          </w:tcPr>
          <w:p>
            <w:pPr>
              <w:spacing w:after="0"/>
            </w:pPr>
            <w:r>
              <w:rPr>
                <w:rFonts w:ascii="Calibri" w:hAnsi="Calibri"/>
                <w:sz w:val="19"/>
              </w:rPr>
              <w:t>parcelas con POINT/POLYGON SRID 4326</w:t>
            </w:r>
          </w:p>
        </w:tc>
      </w:tr>
      <w:tr>
        <w:tc>
          <w:tcPr>
            <w:tcW w:type="dxa" w:w="3120"/>
            <w:tcMar>
              <w:top w:w="80" w:type="dxa"/>
              <w:start w:w="120" w:type="dxa"/>
              <w:bottom w:w="80" w:type="dxa"/>
              <w:end w:w="120" w:type="dxa"/>
            </w:tcMar>
            <w:vAlign w:val="center"/>
          </w:tcPr>
          <w:p>
            <w:pPr>
              <w:spacing w:after="0"/>
            </w:pPr>
            <w:r>
              <w:rPr>
                <w:rFonts w:ascii="Calibri" w:hAnsi="Calibri"/>
                <w:sz w:val="19"/>
              </w:rPr>
              <w:t>Cultivos</w:t>
            </w:r>
          </w:p>
        </w:tc>
        <w:tc>
          <w:tcPr>
            <w:tcW w:type="dxa" w:w="3120"/>
            <w:tcMar>
              <w:top w:w="80" w:type="dxa"/>
              <w:start w:w="120" w:type="dxa"/>
              <w:bottom w:w="80" w:type="dxa"/>
              <w:end w:w="120" w:type="dxa"/>
            </w:tcMar>
            <w:vAlign w:val="center"/>
          </w:tcPr>
          <w:p>
            <w:pPr>
              <w:spacing w:after="0"/>
            </w:pPr>
            <w:r>
              <w:rPr>
                <w:rFonts w:ascii="Calibri" w:hAnsi="Calibri"/>
                <w:sz w:val="19"/>
              </w:rPr>
              <w:t>Buscar, agregar, editar y eliminar siembras.</w:t>
            </w:r>
          </w:p>
        </w:tc>
        <w:tc>
          <w:tcPr>
            <w:tcW w:type="dxa" w:w="3120"/>
            <w:tcMar>
              <w:top w:w="80" w:type="dxa"/>
              <w:start w:w="120" w:type="dxa"/>
              <w:bottom w:w="80" w:type="dxa"/>
              <w:end w:w="120" w:type="dxa"/>
            </w:tcMar>
            <w:vAlign w:val="center"/>
          </w:tcPr>
          <w:p>
            <w:pPr>
              <w:spacing w:after="0"/>
            </w:pPr>
            <w:r>
              <w:rPr>
                <w:rFonts w:ascii="Calibri" w:hAnsi="Calibri"/>
                <w:sz w:val="19"/>
              </w:rPr>
              <w:t>cultivos relacionado con parcelas</w:t>
            </w:r>
          </w:p>
        </w:tc>
      </w:tr>
      <w:tr>
        <w:tc>
          <w:tcPr>
            <w:tcW w:type="dxa" w:w="3120"/>
            <w:tcMar>
              <w:top w:w="80" w:type="dxa"/>
              <w:start w:w="120" w:type="dxa"/>
              <w:bottom w:w="80" w:type="dxa"/>
              <w:end w:w="120" w:type="dxa"/>
            </w:tcMar>
            <w:vAlign w:val="center"/>
          </w:tcPr>
          <w:p>
            <w:pPr>
              <w:spacing w:after="0"/>
            </w:pPr>
            <w:r>
              <w:rPr>
                <w:rFonts w:ascii="Calibri" w:hAnsi="Calibri"/>
                <w:sz w:val="19"/>
              </w:rPr>
              <w:t>Inventario</w:t>
            </w:r>
          </w:p>
        </w:tc>
        <w:tc>
          <w:tcPr>
            <w:tcW w:type="dxa" w:w="3120"/>
            <w:tcMar>
              <w:top w:w="80" w:type="dxa"/>
              <w:start w:w="120" w:type="dxa"/>
              <w:bottom w:w="80" w:type="dxa"/>
              <w:end w:w="120" w:type="dxa"/>
            </w:tcMar>
            <w:vAlign w:val="center"/>
          </w:tcPr>
          <w:p>
            <w:pPr>
              <w:spacing w:after="0"/>
            </w:pPr>
            <w:r>
              <w:rPr>
                <w:rFonts w:ascii="Calibri" w:hAnsi="Calibri"/>
                <w:sz w:val="19"/>
              </w:rPr>
              <w:t>Buscar, agregar, editar y eliminar insumos.</w:t>
            </w:r>
          </w:p>
        </w:tc>
        <w:tc>
          <w:tcPr>
            <w:tcW w:type="dxa" w:w="3120"/>
            <w:tcMar>
              <w:top w:w="80" w:type="dxa"/>
              <w:start w:w="120" w:type="dxa"/>
              <w:bottom w:w="80" w:type="dxa"/>
              <w:end w:w="120" w:type="dxa"/>
            </w:tcMar>
            <w:vAlign w:val="center"/>
          </w:tcPr>
          <w:p>
            <w:pPr>
              <w:spacing w:after="0"/>
            </w:pPr>
            <w:r>
              <w:rPr>
                <w:rFonts w:ascii="Calibri" w:hAnsi="Calibri"/>
                <w:sz w:val="19"/>
              </w:rPr>
              <w:t>inventario_items</w:t>
            </w:r>
          </w:p>
        </w:tc>
      </w:tr>
      <w:tr>
        <w:tc>
          <w:tcPr>
            <w:tcW w:type="dxa" w:w="3120"/>
            <w:tcMar>
              <w:top w:w="80" w:type="dxa"/>
              <w:start w:w="120" w:type="dxa"/>
              <w:bottom w:w="80" w:type="dxa"/>
              <w:end w:w="120" w:type="dxa"/>
            </w:tcMar>
            <w:vAlign w:val="center"/>
          </w:tcPr>
          <w:p>
            <w:pPr>
              <w:spacing w:after="0"/>
            </w:pPr>
            <w:r>
              <w:rPr>
                <w:rFonts w:ascii="Calibri" w:hAnsi="Calibri"/>
                <w:sz w:val="19"/>
              </w:rPr>
              <w:t>Cosechas</w:t>
            </w:r>
          </w:p>
        </w:tc>
        <w:tc>
          <w:tcPr>
            <w:tcW w:type="dxa" w:w="3120"/>
            <w:tcMar>
              <w:top w:w="80" w:type="dxa"/>
              <w:start w:w="120" w:type="dxa"/>
              <w:bottom w:w="80" w:type="dxa"/>
              <w:end w:w="120" w:type="dxa"/>
            </w:tcMar>
            <w:vAlign w:val="center"/>
          </w:tcPr>
          <w:p>
            <w:pPr>
              <w:spacing w:after="0"/>
            </w:pPr>
            <w:r>
              <w:rPr>
                <w:rFonts w:ascii="Calibri" w:hAnsi="Calibri"/>
                <w:sz w:val="19"/>
              </w:rPr>
              <w:t>Buscar, agregar, editar y eliminar produccion.</w:t>
            </w:r>
          </w:p>
        </w:tc>
        <w:tc>
          <w:tcPr>
            <w:tcW w:type="dxa" w:w="3120"/>
            <w:tcMar>
              <w:top w:w="80" w:type="dxa"/>
              <w:start w:w="120" w:type="dxa"/>
              <w:bottom w:w="80" w:type="dxa"/>
              <w:end w:w="120" w:type="dxa"/>
            </w:tcMar>
            <w:vAlign w:val="center"/>
          </w:tcPr>
          <w:p>
            <w:pPr>
              <w:spacing w:after="0"/>
            </w:pPr>
            <w:r>
              <w:rPr>
                <w:rFonts w:ascii="Calibri" w:hAnsi="Calibri"/>
                <w:sz w:val="19"/>
              </w:rPr>
              <w:t>cosechas relacionado con cultivos</w:t>
            </w:r>
          </w:p>
        </w:tc>
      </w:tr>
      <w:tr>
        <w:tc>
          <w:tcPr>
            <w:tcW w:type="dxa" w:w="3120"/>
            <w:tcMar>
              <w:top w:w="80" w:type="dxa"/>
              <w:start w:w="120" w:type="dxa"/>
              <w:bottom w:w="80" w:type="dxa"/>
              <w:end w:w="120" w:type="dxa"/>
            </w:tcMar>
            <w:vAlign w:val="center"/>
          </w:tcPr>
          <w:p>
            <w:pPr>
              <w:spacing w:after="0"/>
            </w:pPr>
            <w:r>
              <w:rPr>
                <w:rFonts w:ascii="Calibri" w:hAnsi="Calibri"/>
                <w:sz w:val="19"/>
              </w:rPr>
              <w:t>Finanzas</w:t>
            </w:r>
          </w:p>
        </w:tc>
        <w:tc>
          <w:tcPr>
            <w:tcW w:type="dxa" w:w="3120"/>
            <w:tcMar>
              <w:top w:w="80" w:type="dxa"/>
              <w:start w:w="120" w:type="dxa"/>
              <w:bottom w:w="80" w:type="dxa"/>
              <w:end w:w="120" w:type="dxa"/>
            </w:tcMar>
            <w:vAlign w:val="center"/>
          </w:tcPr>
          <w:p>
            <w:pPr>
              <w:spacing w:after="0"/>
            </w:pPr>
            <w:r>
              <w:rPr>
                <w:rFonts w:ascii="Calibri" w:hAnsi="Calibri"/>
                <w:sz w:val="19"/>
              </w:rPr>
              <w:t>Buscar, agregar, editar y eliminar movimientos.</w:t>
            </w:r>
          </w:p>
        </w:tc>
        <w:tc>
          <w:tcPr>
            <w:tcW w:type="dxa" w:w="3120"/>
            <w:tcMar>
              <w:top w:w="80" w:type="dxa"/>
              <w:start w:w="120" w:type="dxa"/>
              <w:bottom w:w="80" w:type="dxa"/>
              <w:end w:w="120" w:type="dxa"/>
            </w:tcMar>
            <w:vAlign w:val="center"/>
          </w:tcPr>
          <w:p>
            <w:pPr>
              <w:spacing w:after="0"/>
            </w:pPr>
            <w:r>
              <w:rPr>
                <w:rFonts w:ascii="Calibri" w:hAnsi="Calibri"/>
                <w:sz w:val="19"/>
              </w:rPr>
              <w:t>finanzas_transacciones</w:t>
            </w:r>
          </w:p>
        </w:tc>
      </w:tr>
      <w:tr>
        <w:tc>
          <w:tcPr>
            <w:tcW w:type="dxa" w:w="3120"/>
            <w:tcMar>
              <w:top w:w="80" w:type="dxa"/>
              <w:start w:w="120" w:type="dxa"/>
              <w:bottom w:w="80" w:type="dxa"/>
              <w:end w:w="120" w:type="dxa"/>
            </w:tcMar>
            <w:vAlign w:val="center"/>
          </w:tcPr>
          <w:p>
            <w:pPr>
              <w:spacing w:after="0"/>
            </w:pPr>
            <w:r>
              <w:rPr>
                <w:rFonts w:ascii="Calibri" w:hAnsi="Calibri"/>
                <w:sz w:val="19"/>
              </w:rPr>
              <w:t>Alertas</w:t>
            </w:r>
          </w:p>
        </w:tc>
        <w:tc>
          <w:tcPr>
            <w:tcW w:type="dxa" w:w="3120"/>
            <w:tcMar>
              <w:top w:w="80" w:type="dxa"/>
              <w:start w:w="120" w:type="dxa"/>
              <w:bottom w:w="80" w:type="dxa"/>
              <w:end w:w="120" w:type="dxa"/>
            </w:tcMar>
            <w:vAlign w:val="center"/>
          </w:tcPr>
          <w:p>
            <w:pPr>
              <w:spacing w:after="0"/>
            </w:pPr>
            <w:r>
              <w:rPr>
                <w:rFonts w:ascii="Calibri" w:hAnsi="Calibri"/>
                <w:sz w:val="19"/>
              </w:rPr>
              <w:t>Buscar, CRUD y envio por correo o WhatsApp.</w:t>
            </w:r>
          </w:p>
        </w:tc>
        <w:tc>
          <w:tcPr>
            <w:tcW w:type="dxa" w:w="3120"/>
            <w:tcMar>
              <w:top w:w="80" w:type="dxa"/>
              <w:start w:w="120" w:type="dxa"/>
              <w:bottom w:w="80" w:type="dxa"/>
              <w:end w:w="120" w:type="dxa"/>
            </w:tcMar>
            <w:vAlign w:val="center"/>
          </w:tcPr>
          <w:p>
            <w:pPr>
              <w:spacing w:after="0"/>
            </w:pPr>
            <w:r>
              <w:rPr>
                <w:rFonts w:ascii="Calibri" w:hAnsi="Calibri"/>
                <w:sz w:val="19"/>
              </w:rPr>
              <w:t>alertas, comunicacion_envios</w:t>
            </w:r>
          </w:p>
        </w:tc>
      </w:tr>
      <w:tr>
        <w:tc>
          <w:tcPr>
            <w:tcW w:type="dxa" w:w="3120"/>
            <w:tcMar>
              <w:top w:w="80" w:type="dxa"/>
              <w:start w:w="120" w:type="dxa"/>
              <w:bottom w:w="80" w:type="dxa"/>
              <w:end w:w="120" w:type="dxa"/>
            </w:tcMar>
            <w:vAlign w:val="center"/>
          </w:tcPr>
          <w:p>
            <w:pPr>
              <w:spacing w:after="0"/>
            </w:pPr>
            <w:r>
              <w:rPr>
                <w:rFonts w:ascii="Calibri" w:hAnsi="Calibri"/>
                <w:sz w:val="19"/>
              </w:rPr>
              <w:t>Reportes</w:t>
            </w:r>
          </w:p>
        </w:tc>
        <w:tc>
          <w:tcPr>
            <w:tcW w:type="dxa" w:w="3120"/>
            <w:tcMar>
              <w:top w:w="80" w:type="dxa"/>
              <w:start w:w="120" w:type="dxa"/>
              <w:bottom w:w="80" w:type="dxa"/>
              <w:end w:w="120" w:type="dxa"/>
            </w:tcMar>
            <w:vAlign w:val="center"/>
          </w:tcPr>
          <w:p>
            <w:pPr>
              <w:spacing w:after="0"/>
            </w:pPr>
            <w:r>
              <w:rPr>
                <w:rFonts w:ascii="Calibri" w:hAnsi="Calibri"/>
                <w:sz w:val="19"/>
              </w:rPr>
              <w:t>Buscar, CRUD, exportar PDF, descargar y registrar envio.</w:t>
            </w:r>
          </w:p>
        </w:tc>
        <w:tc>
          <w:tcPr>
            <w:tcW w:type="dxa" w:w="3120"/>
            <w:tcMar>
              <w:top w:w="80" w:type="dxa"/>
              <w:start w:w="120" w:type="dxa"/>
              <w:bottom w:w="80" w:type="dxa"/>
              <w:end w:w="120" w:type="dxa"/>
            </w:tcMar>
            <w:vAlign w:val="center"/>
          </w:tcPr>
          <w:p>
            <w:pPr>
              <w:spacing w:after="0"/>
            </w:pPr>
            <w:r>
              <w:rPr>
                <w:rFonts w:ascii="Calibri" w:hAnsi="Calibri"/>
                <w:sz w:val="19"/>
              </w:rPr>
              <w:t>reportes, comunicacion_envios</w:t>
            </w:r>
          </w:p>
        </w:tc>
      </w:tr>
    </w:tbl>
    <w:p>
      <w:pPr>
        <w:spacing w:after="40"/>
      </w:pPr>
    </w:p>
    <w:p>
      <w:pPr>
        <w:pStyle w:val="Heading1"/>
        <w:keepNext/>
        <w:spacing w:before="320" w:after="120"/>
      </w:pPr>
      <w:r>
        <w:rPr>
          <w:rFonts w:ascii="Calibri" w:hAnsi="Calibri"/>
          <w:b/>
          <w:color w:val="2E74B5"/>
          <w:sz w:val="32"/>
        </w:rPr>
        <w:t>7. Seguridad y validaciones</w:t>
      </w:r>
    </w:p>
    <w:p>
      <w:pPr>
        <w:pStyle w:val="ListBullet"/>
        <w:spacing w:after="80"/>
      </w:pPr>
      <w:r>
        <w:rPr>
          <w:rFonts w:ascii="Calibri" w:hAnsi="Calibri"/>
          <w:sz w:val="22"/>
        </w:rPr>
        <w:t>Las contrasenas se almacenan como hash scrypt con sal unica por usuario.</w:t>
      </w:r>
    </w:p>
    <w:p>
      <w:pPr>
        <w:pStyle w:val="ListBullet"/>
        <w:spacing w:after="80"/>
      </w:pPr>
      <w:r>
        <w:rPr>
          <w:rFonts w:ascii="Calibri" w:hAnsi="Calibri"/>
          <w:sz w:val="22"/>
        </w:rPr>
        <w:t>Las sesiones se guardan en cookies httpOnly para reducir exposicion desde JavaScript del navegador.</w:t>
      </w:r>
    </w:p>
    <w:p>
      <w:pPr>
        <w:pStyle w:val="ListBullet"/>
        <w:spacing w:after="80"/>
      </w:pPr>
      <w:r>
        <w:rPr>
          <w:rFonts w:ascii="Calibri" w:hAnsi="Calibri"/>
          <w:sz w:val="22"/>
        </w:rPr>
        <w:t>ADMIN_GENERAL_PASSWORD protege acciones sensibles como configuracion o cambios administrativos.</w:t>
      </w:r>
    </w:p>
    <w:p>
      <w:pPr>
        <w:pStyle w:val="ListBullet"/>
        <w:spacing w:after="80"/>
      </w:pPr>
      <w:r>
        <w:rPr>
          <w:rFonts w:ascii="Calibri" w:hAnsi="Calibri"/>
          <w:sz w:val="22"/>
        </w:rPr>
        <w:t>Los telefonos de usuarios y empresas se orientan a Honduras con prefijo +504.</w:t>
      </w:r>
    </w:p>
    <w:p>
      <w:pPr>
        <w:pStyle w:val="ListBullet"/>
        <w:spacing w:after="80"/>
      </w:pPr>
      <w:r>
        <w:rPr>
          <w:rFonts w:ascii="Calibri" w:hAnsi="Calibri"/>
          <w:sz w:val="22"/>
        </w:rPr>
        <w:t>La geolocalizacion de parcelas rechaza puntos fuera del rango configurado para Honduras.</w:t>
      </w:r>
    </w:p>
    <w:p>
      <w:pPr>
        <w:pStyle w:val="Heading1"/>
        <w:keepNext/>
        <w:spacing w:before="320" w:after="120"/>
      </w:pPr>
      <w:r>
        <w:rPr>
          <w:rFonts w:ascii="Calibri" w:hAnsi="Calibri"/>
          <w:b/>
          <w:color w:val="2E74B5"/>
          <w:sz w:val="32"/>
        </w:rPr>
        <w:t>8. Procedimiento de despliegue de base de datos</w:t>
      </w:r>
    </w:p>
    <w:p>
      <w:pPr>
        <w:spacing w:after="120" w:line="264" w:lineRule="auto"/>
      </w:pPr>
      <w:r>
        <w:rPr>
          <w:rFonts w:ascii="Calibri" w:hAnsi="Calibri"/>
          <w:sz w:val="22"/>
        </w:rPr>
        <w:t>1. Instalar MySQL 8 y habilitar acceso local o remoto segun el servidor.</w:t>
      </w:r>
    </w:p>
    <w:p>
      <w:pPr>
        <w:spacing w:after="120" w:line="264" w:lineRule="auto"/>
      </w:pPr>
      <w:r>
        <w:rPr>
          <w:rFonts w:ascii="Calibri" w:hAnsi="Calibri"/>
          <w:sz w:val="22"/>
        </w:rPr>
        <w:t>2. Ejecutar mysql -u root -p &lt; db/00-mysql-access.sql para crear usuario y base.</w:t>
      </w:r>
    </w:p>
    <w:p>
      <w:pPr>
        <w:spacing w:after="120" w:line="264" w:lineRule="auto"/>
      </w:pPr>
      <w:r>
        <w:rPr>
          <w:rFonts w:ascii="Calibri" w:hAnsi="Calibri"/>
          <w:sz w:val="22"/>
        </w:rPr>
        <w:t>3. Ejecutar mysql -u agrosync_app -p agrosync &lt; db/mysql-schema.sql para crear tablas.</w:t>
      </w:r>
    </w:p>
    <w:p>
      <w:pPr>
        <w:spacing w:after="120" w:line="264" w:lineRule="auto"/>
      </w:pPr>
      <w:r>
        <w:rPr>
          <w:rFonts w:ascii="Calibri" w:hAnsi="Calibri"/>
          <w:sz w:val="22"/>
        </w:rPr>
        <w:t>4. Copiar .env.local.example como .env.local y reemplazar clave, SESSION_SECRET y host.</w:t>
      </w:r>
    </w:p>
    <w:p>
      <w:pPr>
        <w:spacing w:after="120" w:line="264" w:lineRule="auto"/>
      </w:pPr>
      <w:r>
        <w:rPr>
          <w:rFonts w:ascii="Calibri" w:hAnsi="Calibri"/>
          <w:sz w:val="22"/>
        </w:rPr>
        <w:t>5. Reiniciar la aplicacion para que Next.js lea la nueva configuracion.</w:t>
      </w:r>
    </w:p>
    <w:p>
      <w:pPr>
        <w:pStyle w:val="Heading1"/>
        <w:keepNext/>
        <w:spacing w:before="320" w:after="120"/>
      </w:pPr>
      <w:r>
        <w:rPr>
          <w:rFonts w:ascii="Calibri" w:hAnsi="Calibri"/>
          <w:b/>
          <w:color w:val="2E74B5"/>
          <w:sz w:val="32"/>
        </w:rPr>
        <w:t>9. Justificacion tecnica de relaciones</w:t>
      </w:r>
    </w:p>
    <w:p>
      <w:pPr>
        <w:spacing w:after="120" w:line="264" w:lineRule="auto"/>
      </w:pPr>
      <w:r>
        <w:rPr>
          <w:rFonts w:ascii="Calibri" w:hAnsi="Calibri"/>
          <w:sz w:val="22"/>
        </w:rPr>
        <w:t>Las llaves foraneas usan ON UPDATE CASCADE para mantener consistencia si cambia el identificador de una entidad principal. En eliminaciones se usa RESTRICT en datos maestros para evitar borrados accidentales de informacion historica; donde el dato puede quedar opcional, como alertas vinculadas a parcelas, se usa SET NULL.</w:t>
      </w:r>
    </w:p>
    <w:p>
      <w:pPr>
        <w:spacing w:after="120" w:line="264" w:lineRule="auto"/>
      </w:pPr>
      <w:r>
        <w:rPr>
          <w:rFonts w:ascii="Calibri" w:hAnsi="Calibri"/>
          <w:sz w:val="22"/>
        </w:rPr>
        <w:t>La separacion entre reportes y comunicacion_envios permite conservar el informe como entidad propia y registrar multiples canales de salida sin duplicar el reporte. Esto soporta descarga, correo y WhatsApp con trazabilidad.</w:t>
      </w:r>
    </w:p>
    <w:p>
      <w:pPr>
        <w:spacing w:after="120" w:line="264" w:lineRule="auto"/>
      </w:pPr>
      <w:r>
        <w:rPr>
          <w:rFonts w:ascii="Calibri" w:hAnsi="Calibri"/>
          <w:sz w:val="22"/>
        </w:rPr>
        <w:t>El uso de POINT y POLYGON con SRID 4326 en parcelas permite representar centro y poligono bajo coordenadas estandar WGS84, compatible con Leaflet y con consultas espaciales de MySQL.</w:t>
      </w:r>
    </w:p>
    <w:p>
      <w:pPr>
        <w:pStyle w:val="Heading1"/>
        <w:keepNext/>
        <w:spacing w:before="320" w:after="120"/>
      </w:pPr>
      <w:r>
        <w:rPr>
          <w:rFonts w:ascii="Calibri" w:hAnsi="Calibri"/>
          <w:b/>
          <w:color w:val="2E74B5"/>
          <w:sz w:val="32"/>
        </w:rPr>
        <w:t>10. Mantenimiento recomendado</w:t>
      </w:r>
    </w:p>
    <w:p>
      <w:pPr>
        <w:pStyle w:val="ListBullet"/>
        <w:spacing w:after="80"/>
      </w:pPr>
      <w:r>
        <w:rPr>
          <w:rFonts w:ascii="Calibri" w:hAnsi="Calibri"/>
          <w:sz w:val="22"/>
        </w:rPr>
        <w:t>Cambiar la clave de agrosync_app antes de produccion y actualizar DATABASE_URL.</w:t>
      </w:r>
    </w:p>
    <w:p>
      <w:pPr>
        <w:pStyle w:val="ListBullet"/>
        <w:spacing w:after="80"/>
      </w:pPr>
      <w:r>
        <w:rPr>
          <w:rFonts w:ascii="Calibri" w:hAnsi="Calibri"/>
          <w:sz w:val="22"/>
        </w:rPr>
        <w:t>Crear respaldos diarios de la base agrosync.</w:t>
      </w:r>
    </w:p>
    <w:p>
      <w:pPr>
        <w:pStyle w:val="ListBullet"/>
        <w:spacing w:after="80"/>
      </w:pPr>
      <w:r>
        <w:rPr>
          <w:rFonts w:ascii="Calibri" w:hAnsi="Calibri"/>
          <w:sz w:val="22"/>
        </w:rPr>
        <w:t>Separar usuarios de lectura/escritura si se agregan integraciones externas.</w:t>
      </w:r>
    </w:p>
    <w:p>
      <w:pPr>
        <w:pStyle w:val="ListBullet"/>
        <w:spacing w:after="80"/>
      </w:pPr>
      <w:r>
        <w:rPr>
          <w:rFonts w:ascii="Calibri" w:hAnsi="Calibri"/>
          <w:sz w:val="22"/>
        </w:rPr>
        <w:t>Revisar indices si el volumen de parcelas, alertas o reportes crece de forma significativa.</w:t>
      </w:r>
    </w:p>
    <w:p>
      <w:pPr>
        <w:pStyle w:val="ListBullet"/>
        <w:spacing w:after="80"/>
      </w:pPr>
      <w:r>
        <w:rPr>
          <w:rFonts w:ascii="Calibri" w:hAnsi="Calibri"/>
          <w:sz w:val="22"/>
        </w:rPr>
        <w:t>Mantener documentado cada cambio de esquema junto con su migracion SQL.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Copyright 2026 AgroSync SaaS. Todos los derechos reservados. | Version 0.1.0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AgroSync SaaS | Documentacion tecnica del sistema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AgroSync SaaS - Documentacion tecnica del sistema</dc:title>
  <dc:subject>Sistema, conexiones MySQL, relaciones de base de datos y justificacion</dc:subject>
  <dc:creator>AgroSync SaaS</dc:creator>
  <cp:keywords/>
  <dc:description>Version 0.1.0. Copyright 2026 AgroSync SaaS. Todos los derechos reservados.</dc:description>
  <cp:lastModifiedBy/>
  <cp:revision>1</cp:revision>
  <dcterms:created xsi:type="dcterms:W3CDTF">2013-12-23T23:15:00Z</dcterms:created>
  <dcterms:modified xsi:type="dcterms:W3CDTF">2013-12-23T23:15:00Z</dcterms:modified>
  <cp:category/>
</cp:coreProperties>
</file>