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506A9A6" w14:textId="65E2201C" w:rsidR="00000000" w:rsidRPr="008D14A8" w:rsidRDefault="00000000">
      <w:pPr>
        <w:textAlignment w:val="center"/>
        <w:divId w:val="1419063541"/>
        <w:rPr>
          <w:rFonts w:ascii="Open Sans" w:eastAsia="Times New Roman" w:hAnsi="Open Sans" w:cs="Open Sans"/>
          <w:sz w:val="21"/>
          <w:szCs w:val="21"/>
        </w:rPr>
      </w:pPr>
      <w:r w:rsidRPr="008D14A8">
        <w:rPr>
          <w:rFonts w:ascii="Open Sans" w:eastAsia="Times New Roman" w:hAnsi="Open Sans" w:cs="Open Sans"/>
          <w:sz w:val="21"/>
          <w:szCs w:val="21"/>
        </w:rPr>
        <w:t xml:space="preserve"> </w:t>
      </w:r>
    </w:p>
    <w:p w14:paraId="4BA73625" w14:textId="77777777" w:rsidR="00000000" w:rsidRPr="008D14A8" w:rsidRDefault="00000000">
      <w:pPr>
        <w:numPr>
          <w:ilvl w:val="0"/>
          <w:numId w:val="1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/>
        <w:textAlignment w:val="center"/>
        <w:divId w:val="1419063541"/>
        <w:rPr>
          <w:rFonts w:ascii="Open Sans" w:eastAsia="Times New Roman" w:hAnsi="Open Sans" w:cs="Open Sans"/>
          <w:vanish/>
          <w:sz w:val="21"/>
          <w:szCs w:val="21"/>
        </w:rPr>
      </w:pPr>
      <w:hyperlink w:history="1">
        <w:r w:rsidRPr="008D14A8">
          <w:rPr>
            <w:rStyle w:val="Hyperlink"/>
            <w:rFonts w:ascii="Open Sans" w:eastAsia="Times New Roman" w:hAnsi="Open Sans" w:cs="Open Sans"/>
            <w:vanish/>
            <w:color w:val="auto"/>
            <w:sz w:val="21"/>
            <w:szCs w:val="21"/>
          </w:rPr>
          <w:t>Show All Code</w:t>
        </w:r>
      </w:hyperlink>
    </w:p>
    <w:p w14:paraId="68D51868" w14:textId="77777777" w:rsidR="00000000" w:rsidRPr="008D14A8" w:rsidRDefault="00000000">
      <w:pPr>
        <w:numPr>
          <w:ilvl w:val="0"/>
          <w:numId w:val="1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/>
        <w:textAlignment w:val="center"/>
        <w:divId w:val="1419063541"/>
        <w:rPr>
          <w:rFonts w:ascii="Open Sans" w:eastAsia="Times New Roman" w:hAnsi="Open Sans" w:cs="Open Sans"/>
          <w:vanish/>
          <w:sz w:val="21"/>
          <w:szCs w:val="21"/>
        </w:rPr>
      </w:pPr>
      <w:hyperlink w:history="1">
        <w:r w:rsidRPr="008D14A8">
          <w:rPr>
            <w:rStyle w:val="Hyperlink"/>
            <w:rFonts w:ascii="Open Sans" w:eastAsia="Times New Roman" w:hAnsi="Open Sans" w:cs="Open Sans"/>
            <w:vanish/>
            <w:color w:val="auto"/>
            <w:sz w:val="21"/>
            <w:szCs w:val="21"/>
          </w:rPr>
          <w:t>Hide All Code</w:t>
        </w:r>
      </w:hyperlink>
    </w:p>
    <w:p w14:paraId="52164E5B" w14:textId="77777777" w:rsidR="00000000" w:rsidRPr="008D14A8" w:rsidRDefault="00000000">
      <w:pPr>
        <w:pStyle w:val="Heading1"/>
        <w:pBdr>
          <w:bottom w:val="none" w:sz="0" w:space="0" w:color="auto"/>
        </w:pBdr>
        <w:spacing w:after="600"/>
        <w:divId w:val="1832746257"/>
        <w:rPr>
          <w:rFonts w:eastAsia="Times New Roman" w:cs="Open Sans"/>
          <w:color w:val="auto"/>
          <w:sz w:val="68"/>
          <w:szCs w:val="68"/>
        </w:rPr>
      </w:pPr>
      <w:proofErr w:type="spellStart"/>
      <w:r w:rsidRPr="008D14A8">
        <w:rPr>
          <w:rFonts w:eastAsia="Times New Roman" w:cs="Open Sans"/>
          <w:color w:val="auto"/>
          <w:sz w:val="68"/>
          <w:szCs w:val="68"/>
        </w:rPr>
        <w:t>Geffo</w:t>
      </w:r>
      <w:proofErr w:type="spellEnd"/>
    </w:p>
    <w:p w14:paraId="3CC8ED93" w14:textId="77777777" w:rsidR="00000000" w:rsidRPr="008D14A8" w:rsidRDefault="00000000">
      <w:pPr>
        <w:pStyle w:val="Heading4"/>
        <w:divId w:val="1832746257"/>
        <w:rPr>
          <w:rFonts w:eastAsia="Times New Roman" w:cs="Open Sans"/>
        </w:rPr>
      </w:pPr>
      <w:r w:rsidRPr="008D14A8">
        <w:rPr>
          <w:rStyle w:val="Emphasis"/>
          <w:rFonts w:eastAsia="Times New Roman" w:cs="Open Sans"/>
        </w:rPr>
        <w:t>Olushina A. Junior Ale</w:t>
      </w:r>
    </w:p>
    <w:p w14:paraId="034EE531" w14:textId="77777777" w:rsidR="00000000" w:rsidRPr="008D14A8" w:rsidRDefault="00000000">
      <w:pPr>
        <w:pStyle w:val="Heading4"/>
        <w:divId w:val="1832746257"/>
        <w:rPr>
          <w:rStyle w:val="Emphasis"/>
          <w:rFonts w:eastAsia="Times New Roman" w:cs="Open Sans"/>
        </w:rPr>
      </w:pPr>
      <w:r w:rsidRPr="008D14A8">
        <w:rPr>
          <w:rStyle w:val="Emphasis"/>
          <w:rFonts w:eastAsia="Times New Roman" w:cs="Open Sans"/>
        </w:rPr>
        <w:t>2024-09-23</w:t>
      </w:r>
    </w:p>
    <w:p w14:paraId="2571FEC9" w14:textId="77777777" w:rsidR="008D14A8" w:rsidRPr="008D14A8" w:rsidRDefault="008D14A8">
      <w:pPr>
        <w:pStyle w:val="Heading4"/>
        <w:divId w:val="1832746257"/>
        <w:rPr>
          <w:rStyle w:val="Emphasis"/>
          <w:rFonts w:eastAsia="Times New Roman" w:cs="Open Sans"/>
        </w:rPr>
      </w:pPr>
    </w:p>
    <w:p w14:paraId="3566330B" w14:textId="77777777" w:rsidR="008D14A8" w:rsidRPr="008D14A8" w:rsidRDefault="008D14A8" w:rsidP="008D14A8">
      <w:pPr>
        <w:numPr>
          <w:ilvl w:val="0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part-1-data-cleaning" w:history="1">
        <w:r w:rsidRPr="008D14A8">
          <w:rPr>
            <w:rStyle w:val="toc-section-number"/>
            <w:rFonts w:ascii="Open Sans" w:eastAsia="Times New Roman" w:hAnsi="Open Sans" w:cs="Open Sans"/>
            <w:sz w:val="19"/>
            <w:szCs w:val="19"/>
          </w:rPr>
          <w:t>1</w:t>
        </w:r>
        <w:r w:rsidRPr="008D14A8">
          <w:rPr>
            <w:rFonts w:ascii="Open Sans" w:eastAsia="Times New Roman" w:hAnsi="Open Sans" w:cs="Open Sans"/>
            <w:sz w:val="19"/>
            <w:szCs w:val="19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9"/>
            <w:szCs w:val="19"/>
          </w:rPr>
          <w:t>1. Part 1: Data Cleaning</w:t>
        </w:r>
      </w:hyperlink>
      <w:r w:rsidRPr="008D14A8">
        <w:rPr>
          <w:rFonts w:ascii="Open Sans" w:eastAsia="Times New Roman" w:hAnsi="Open Sans" w:cs="Open Sans"/>
          <w:sz w:val="19"/>
          <w:szCs w:val="19"/>
        </w:rPr>
        <w:t xml:space="preserve"> </w:t>
      </w:r>
    </w:p>
    <w:p w14:paraId="2CC1082F" w14:textId="77777777" w:rsidR="008D14A8" w:rsidRPr="008D14A8" w:rsidRDefault="008D14A8" w:rsidP="008D14A8">
      <w:pPr>
        <w:numPr>
          <w:ilvl w:val="1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load-the-dataset-and-check-the-structur" w:history="1">
        <w:r w:rsidRPr="008D14A8">
          <w:rPr>
            <w:rStyle w:val="toc-section-number"/>
            <w:rFonts w:ascii="Open Sans" w:eastAsia="Times New Roman" w:hAnsi="Open Sans" w:cs="Open Sans"/>
            <w:sz w:val="17"/>
            <w:szCs w:val="17"/>
          </w:rPr>
          <w:t>1.1</w:t>
        </w:r>
        <w:r w:rsidRPr="008D14A8">
          <w:rPr>
            <w:rFonts w:ascii="Open Sans" w:eastAsia="Times New Roman" w:hAnsi="Open Sans" w:cs="Open Sans"/>
            <w:sz w:val="17"/>
            <w:szCs w:val="17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7"/>
            <w:szCs w:val="17"/>
          </w:rPr>
          <w:t>Load the dataset and check the structure:</w:t>
        </w:r>
      </w:hyperlink>
    </w:p>
    <w:p w14:paraId="0463CF17" w14:textId="77777777" w:rsidR="008D14A8" w:rsidRPr="008D14A8" w:rsidRDefault="008D14A8" w:rsidP="008D14A8">
      <w:pPr>
        <w:numPr>
          <w:ilvl w:val="1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b.-identify-the-columns-with-missing-va" w:history="1">
        <w:r w:rsidRPr="008D14A8">
          <w:rPr>
            <w:rStyle w:val="toc-section-number"/>
            <w:rFonts w:ascii="Open Sans" w:eastAsia="Times New Roman" w:hAnsi="Open Sans" w:cs="Open Sans"/>
            <w:sz w:val="17"/>
            <w:szCs w:val="17"/>
          </w:rPr>
          <w:t>1.2</w:t>
        </w:r>
        <w:r w:rsidRPr="008D14A8">
          <w:rPr>
            <w:rFonts w:ascii="Open Sans" w:eastAsia="Times New Roman" w:hAnsi="Open Sans" w:cs="Open Sans"/>
            <w:sz w:val="17"/>
            <w:szCs w:val="17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7"/>
            <w:szCs w:val="17"/>
          </w:rPr>
          <w:t>b. Identify the columns with missing values. How many missing values are in the severe wasting column?</w:t>
        </w:r>
      </w:hyperlink>
    </w:p>
    <w:p w14:paraId="040C5AEF" w14:textId="77777777" w:rsidR="008D14A8" w:rsidRPr="008D14A8" w:rsidRDefault="008D14A8" w:rsidP="008D14A8">
      <w:pPr>
        <w:numPr>
          <w:ilvl w:val="1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impute-missing-values-in-the-selected-c" w:history="1">
        <w:r w:rsidRPr="008D14A8">
          <w:rPr>
            <w:rStyle w:val="toc-section-number"/>
            <w:rFonts w:ascii="Open Sans" w:eastAsia="Times New Roman" w:hAnsi="Open Sans" w:cs="Open Sans"/>
            <w:sz w:val="17"/>
            <w:szCs w:val="17"/>
          </w:rPr>
          <w:t>1.3</w:t>
        </w:r>
        <w:r w:rsidRPr="008D14A8">
          <w:rPr>
            <w:rFonts w:ascii="Open Sans" w:eastAsia="Times New Roman" w:hAnsi="Open Sans" w:cs="Open Sans"/>
            <w:sz w:val="17"/>
            <w:szCs w:val="17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7"/>
            <w:szCs w:val="17"/>
          </w:rPr>
          <w:t>Impute missing values in the selected columns with their respective means:</w:t>
        </w:r>
      </w:hyperlink>
    </w:p>
    <w:p w14:paraId="6909316D" w14:textId="77777777" w:rsidR="008D14A8" w:rsidRPr="008D14A8" w:rsidRDefault="008D14A8" w:rsidP="008D14A8">
      <w:pPr>
        <w:numPr>
          <w:ilvl w:val="1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convert-variables-into-factors" w:history="1">
        <w:r w:rsidRPr="008D14A8">
          <w:rPr>
            <w:rStyle w:val="toc-section-number"/>
            <w:rFonts w:ascii="Open Sans" w:eastAsia="Times New Roman" w:hAnsi="Open Sans" w:cs="Open Sans"/>
            <w:sz w:val="17"/>
            <w:szCs w:val="17"/>
          </w:rPr>
          <w:t>1.4</w:t>
        </w:r>
        <w:r w:rsidRPr="008D14A8">
          <w:rPr>
            <w:rFonts w:ascii="Open Sans" w:eastAsia="Times New Roman" w:hAnsi="Open Sans" w:cs="Open Sans"/>
            <w:sz w:val="17"/>
            <w:szCs w:val="17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7"/>
            <w:szCs w:val="17"/>
          </w:rPr>
          <w:t>Convert variables into factors:</w:t>
        </w:r>
      </w:hyperlink>
    </w:p>
    <w:p w14:paraId="20BA220E" w14:textId="77777777" w:rsidR="008D14A8" w:rsidRPr="008D14A8" w:rsidRDefault="008D14A8" w:rsidP="008D14A8">
      <w:pPr>
        <w:numPr>
          <w:ilvl w:val="1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remove-non-essential-variables" w:history="1">
        <w:r w:rsidRPr="008D14A8">
          <w:rPr>
            <w:rStyle w:val="toc-section-number"/>
            <w:rFonts w:ascii="Open Sans" w:eastAsia="Times New Roman" w:hAnsi="Open Sans" w:cs="Open Sans"/>
            <w:sz w:val="17"/>
            <w:szCs w:val="17"/>
          </w:rPr>
          <w:t>1.5</w:t>
        </w:r>
        <w:r w:rsidRPr="008D14A8">
          <w:rPr>
            <w:rFonts w:ascii="Open Sans" w:eastAsia="Times New Roman" w:hAnsi="Open Sans" w:cs="Open Sans"/>
            <w:sz w:val="17"/>
            <w:szCs w:val="17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7"/>
            <w:szCs w:val="17"/>
          </w:rPr>
          <w:t>Remove non-essential variables:</w:t>
        </w:r>
      </w:hyperlink>
    </w:p>
    <w:p w14:paraId="1FB92571" w14:textId="77777777" w:rsidR="008D14A8" w:rsidRPr="008D14A8" w:rsidRDefault="008D14A8" w:rsidP="008D14A8">
      <w:pPr>
        <w:numPr>
          <w:ilvl w:val="1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save-the-cleaned-dataset" w:history="1">
        <w:r w:rsidRPr="008D14A8">
          <w:rPr>
            <w:rStyle w:val="toc-section-number"/>
            <w:rFonts w:ascii="Open Sans" w:eastAsia="Times New Roman" w:hAnsi="Open Sans" w:cs="Open Sans"/>
            <w:sz w:val="17"/>
            <w:szCs w:val="17"/>
          </w:rPr>
          <w:t>1.6</w:t>
        </w:r>
        <w:r w:rsidRPr="008D14A8">
          <w:rPr>
            <w:rFonts w:ascii="Open Sans" w:eastAsia="Times New Roman" w:hAnsi="Open Sans" w:cs="Open Sans"/>
            <w:sz w:val="17"/>
            <w:szCs w:val="17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7"/>
            <w:szCs w:val="17"/>
          </w:rPr>
          <w:t>Save the cleaned dataset:</w:t>
        </w:r>
      </w:hyperlink>
    </w:p>
    <w:p w14:paraId="1CDE15ED" w14:textId="77777777" w:rsidR="008D14A8" w:rsidRPr="008D14A8" w:rsidRDefault="008D14A8" w:rsidP="008D14A8">
      <w:pPr>
        <w:numPr>
          <w:ilvl w:val="0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part-2-data-analysis" w:history="1">
        <w:r w:rsidRPr="008D14A8">
          <w:rPr>
            <w:rStyle w:val="toc-section-number"/>
            <w:rFonts w:ascii="Open Sans" w:eastAsia="Times New Roman" w:hAnsi="Open Sans" w:cs="Open Sans"/>
            <w:sz w:val="19"/>
            <w:szCs w:val="19"/>
          </w:rPr>
          <w:t>2</w:t>
        </w:r>
        <w:r w:rsidRPr="008D14A8">
          <w:rPr>
            <w:rFonts w:ascii="Open Sans" w:eastAsia="Times New Roman" w:hAnsi="Open Sans" w:cs="Open Sans"/>
            <w:sz w:val="19"/>
            <w:szCs w:val="19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9"/>
            <w:szCs w:val="19"/>
          </w:rPr>
          <w:t>2. Part 2: Data Analysis</w:t>
        </w:r>
      </w:hyperlink>
      <w:r w:rsidRPr="008D14A8">
        <w:rPr>
          <w:rFonts w:ascii="Open Sans" w:eastAsia="Times New Roman" w:hAnsi="Open Sans" w:cs="Open Sans"/>
          <w:sz w:val="19"/>
          <w:szCs w:val="19"/>
        </w:rPr>
        <w:t xml:space="preserve"> </w:t>
      </w:r>
    </w:p>
    <w:p w14:paraId="0EFBEF94" w14:textId="77777777" w:rsidR="008D14A8" w:rsidRPr="008D14A8" w:rsidRDefault="008D14A8" w:rsidP="008D14A8">
      <w:pPr>
        <w:numPr>
          <w:ilvl w:val="1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create-a-correlation-matrix-and-interpr" w:history="1">
        <w:r w:rsidRPr="008D14A8">
          <w:rPr>
            <w:rStyle w:val="toc-section-number"/>
            <w:rFonts w:ascii="Open Sans" w:eastAsia="Times New Roman" w:hAnsi="Open Sans" w:cs="Open Sans"/>
            <w:sz w:val="17"/>
            <w:szCs w:val="17"/>
          </w:rPr>
          <w:t>2.1</w:t>
        </w:r>
        <w:r w:rsidRPr="008D14A8">
          <w:rPr>
            <w:rFonts w:ascii="Open Sans" w:eastAsia="Times New Roman" w:hAnsi="Open Sans" w:cs="Open Sans"/>
            <w:sz w:val="17"/>
            <w:szCs w:val="17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7"/>
            <w:szCs w:val="17"/>
          </w:rPr>
          <w:t>Create a correlation matrix and interpret relationships:</w:t>
        </w:r>
      </w:hyperlink>
    </w:p>
    <w:p w14:paraId="7222C95E" w14:textId="77777777" w:rsidR="008D14A8" w:rsidRPr="008D14A8" w:rsidRDefault="008D14A8" w:rsidP="008D14A8">
      <w:pPr>
        <w:numPr>
          <w:ilvl w:val="1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linear-regression-analysis" w:history="1">
        <w:r w:rsidRPr="008D14A8">
          <w:rPr>
            <w:rStyle w:val="toc-section-number"/>
            <w:rFonts w:ascii="Open Sans" w:eastAsia="Times New Roman" w:hAnsi="Open Sans" w:cs="Open Sans"/>
            <w:sz w:val="17"/>
            <w:szCs w:val="17"/>
          </w:rPr>
          <w:t>2.2</w:t>
        </w:r>
        <w:r w:rsidRPr="008D14A8">
          <w:rPr>
            <w:rFonts w:ascii="Open Sans" w:eastAsia="Times New Roman" w:hAnsi="Open Sans" w:cs="Open Sans"/>
            <w:sz w:val="17"/>
            <w:szCs w:val="17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7"/>
            <w:szCs w:val="17"/>
          </w:rPr>
          <w:t>Linear regression analysis:</w:t>
        </w:r>
      </w:hyperlink>
    </w:p>
    <w:p w14:paraId="3B941BBA" w14:textId="77777777" w:rsidR="008D14A8" w:rsidRPr="008D14A8" w:rsidRDefault="008D14A8" w:rsidP="008D14A8">
      <w:pPr>
        <w:numPr>
          <w:ilvl w:val="1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identify-top-10-countries-with-the-high" w:history="1">
        <w:r w:rsidRPr="008D14A8">
          <w:rPr>
            <w:rStyle w:val="toc-section-number"/>
            <w:rFonts w:ascii="Open Sans" w:eastAsia="Times New Roman" w:hAnsi="Open Sans" w:cs="Open Sans"/>
            <w:sz w:val="17"/>
            <w:szCs w:val="17"/>
          </w:rPr>
          <w:t>2.3</w:t>
        </w:r>
        <w:r w:rsidRPr="008D14A8">
          <w:rPr>
            <w:rFonts w:ascii="Open Sans" w:eastAsia="Times New Roman" w:hAnsi="Open Sans" w:cs="Open Sans"/>
            <w:sz w:val="17"/>
            <w:szCs w:val="17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7"/>
            <w:szCs w:val="17"/>
          </w:rPr>
          <w:t>Identify top 10 countries with the highest “overweight” values:</w:t>
        </w:r>
      </w:hyperlink>
    </w:p>
    <w:p w14:paraId="3BF87CB9" w14:textId="77777777" w:rsidR="008D14A8" w:rsidRPr="008D14A8" w:rsidRDefault="008D14A8" w:rsidP="008D14A8">
      <w:pPr>
        <w:numPr>
          <w:ilvl w:val="0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part-3-data-visualization-in-r" w:history="1">
        <w:r w:rsidRPr="008D14A8">
          <w:rPr>
            <w:rStyle w:val="toc-section-number"/>
            <w:rFonts w:ascii="Open Sans" w:eastAsia="Times New Roman" w:hAnsi="Open Sans" w:cs="Open Sans"/>
            <w:sz w:val="19"/>
            <w:szCs w:val="19"/>
          </w:rPr>
          <w:t>3</w:t>
        </w:r>
        <w:r w:rsidRPr="008D14A8">
          <w:rPr>
            <w:rFonts w:ascii="Open Sans" w:eastAsia="Times New Roman" w:hAnsi="Open Sans" w:cs="Open Sans"/>
            <w:sz w:val="19"/>
            <w:szCs w:val="19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9"/>
            <w:szCs w:val="19"/>
          </w:rPr>
          <w:t>Part 3: Data Visualization in R</w:t>
        </w:r>
      </w:hyperlink>
      <w:r w:rsidRPr="008D14A8">
        <w:rPr>
          <w:rFonts w:ascii="Open Sans" w:eastAsia="Times New Roman" w:hAnsi="Open Sans" w:cs="Open Sans"/>
          <w:sz w:val="19"/>
          <w:szCs w:val="19"/>
        </w:rPr>
        <w:t xml:space="preserve"> </w:t>
      </w:r>
    </w:p>
    <w:p w14:paraId="46D589FE" w14:textId="77777777" w:rsidR="008D14A8" w:rsidRPr="008D14A8" w:rsidRDefault="008D14A8" w:rsidP="008D14A8">
      <w:pPr>
        <w:numPr>
          <w:ilvl w:val="1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scatter-plot-of-wasting-vs-stunting-wit" w:history="1">
        <w:r w:rsidRPr="008D14A8">
          <w:rPr>
            <w:rStyle w:val="toc-section-number"/>
            <w:rFonts w:ascii="Open Sans" w:eastAsia="Times New Roman" w:hAnsi="Open Sans" w:cs="Open Sans"/>
            <w:sz w:val="17"/>
            <w:szCs w:val="17"/>
          </w:rPr>
          <w:t>3.1</w:t>
        </w:r>
        <w:r w:rsidRPr="008D14A8">
          <w:rPr>
            <w:rFonts w:ascii="Open Sans" w:eastAsia="Times New Roman" w:hAnsi="Open Sans" w:cs="Open Sans"/>
            <w:sz w:val="17"/>
            <w:szCs w:val="17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7"/>
            <w:szCs w:val="17"/>
          </w:rPr>
          <w:t>Scatter plot of “Wasting” vs “Stunting” with color by “LLDC or SIDS”:</w:t>
        </w:r>
      </w:hyperlink>
    </w:p>
    <w:p w14:paraId="091BA560" w14:textId="77777777" w:rsidR="008D14A8" w:rsidRPr="008D14A8" w:rsidRDefault="008D14A8" w:rsidP="008D14A8">
      <w:pPr>
        <w:numPr>
          <w:ilvl w:val="1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box-plot-of-overweight-by-income-classi" w:history="1">
        <w:r w:rsidRPr="008D14A8">
          <w:rPr>
            <w:rStyle w:val="toc-section-number"/>
            <w:rFonts w:ascii="Open Sans" w:eastAsia="Times New Roman" w:hAnsi="Open Sans" w:cs="Open Sans"/>
            <w:sz w:val="17"/>
            <w:szCs w:val="17"/>
          </w:rPr>
          <w:t>3.2</w:t>
        </w:r>
        <w:r w:rsidRPr="008D14A8">
          <w:rPr>
            <w:rFonts w:ascii="Open Sans" w:eastAsia="Times New Roman" w:hAnsi="Open Sans" w:cs="Open Sans"/>
            <w:sz w:val="17"/>
            <w:szCs w:val="17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7"/>
            <w:szCs w:val="17"/>
          </w:rPr>
          <w:t>Box plot of “Overweight” by “Income Classification”:</w:t>
        </w:r>
      </w:hyperlink>
    </w:p>
    <w:p w14:paraId="04A40E06" w14:textId="77777777" w:rsidR="008D14A8" w:rsidRPr="008D14A8" w:rsidRDefault="008D14A8" w:rsidP="008D14A8">
      <w:pPr>
        <w:numPr>
          <w:ilvl w:val="1"/>
          <w:numId w:val="2"/>
        </w:numPr>
        <w:shd w:val="clear" w:color="auto" w:fill="FFFFFF"/>
        <w:spacing w:after="30"/>
        <w:divId w:val="1832746257"/>
        <w:rPr>
          <w:rFonts w:ascii="Open Sans" w:eastAsia="Times New Roman" w:hAnsi="Open Sans" w:cs="Open Sans"/>
          <w:sz w:val="19"/>
          <w:szCs w:val="19"/>
        </w:rPr>
      </w:pPr>
      <w:hyperlink w:anchor="histogram-of-underweight-and-interpret-" w:history="1">
        <w:r w:rsidRPr="008D14A8">
          <w:rPr>
            <w:rStyle w:val="toc-section-number"/>
            <w:rFonts w:ascii="Open Sans" w:eastAsia="Times New Roman" w:hAnsi="Open Sans" w:cs="Open Sans"/>
            <w:sz w:val="17"/>
            <w:szCs w:val="17"/>
          </w:rPr>
          <w:t>3.3</w:t>
        </w:r>
        <w:r w:rsidRPr="008D14A8">
          <w:rPr>
            <w:rFonts w:ascii="Open Sans" w:eastAsia="Times New Roman" w:hAnsi="Open Sans" w:cs="Open Sans"/>
            <w:sz w:val="17"/>
            <w:szCs w:val="17"/>
          </w:rPr>
          <w:t xml:space="preserve"> </w:t>
        </w:r>
        <w:r w:rsidRPr="008D14A8">
          <w:rPr>
            <w:rStyle w:val="Strong"/>
            <w:rFonts w:ascii="Open Sans" w:eastAsia="Times New Roman" w:hAnsi="Open Sans" w:cs="Open Sans"/>
            <w:sz w:val="17"/>
            <w:szCs w:val="17"/>
          </w:rPr>
          <w:t>Histogram of “Underweight” and interpret skewness:</w:t>
        </w:r>
      </w:hyperlink>
    </w:p>
    <w:p w14:paraId="04BB328A" w14:textId="77777777" w:rsidR="00000000" w:rsidRPr="008D14A8" w:rsidRDefault="00000000">
      <w:pPr>
        <w:pStyle w:val="Heading1"/>
        <w:divId w:val="1781023027"/>
        <w:rPr>
          <w:rFonts w:eastAsia="Times New Roman" w:cs="Open Sans"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t>1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1. Part 1: Data Cleaning</w:t>
      </w:r>
    </w:p>
    <w:p w14:paraId="1C8E9248" w14:textId="77777777" w:rsidR="00000000" w:rsidRPr="008D14A8" w:rsidRDefault="00000000">
      <w:pPr>
        <w:pStyle w:val="Heading2"/>
        <w:divId w:val="1181311979"/>
        <w:rPr>
          <w:rFonts w:eastAsia="Times New Roman" w:cs="Open Sans"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t>1.1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Load the dataset and check the structure:</w:t>
      </w:r>
    </w:p>
    <w:p w14:paraId="248E9CD4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proofErr w:type="spellStart"/>
      <w:r w:rsidRPr="008D14A8">
        <w:rPr>
          <w:color w:val="auto"/>
          <w:sz w:val="18"/>
          <w:szCs w:val="18"/>
        </w:rPr>
        <w:t>tibble</w:t>
      </w:r>
      <w:proofErr w:type="spellEnd"/>
      <w:r w:rsidRPr="008D14A8">
        <w:rPr>
          <w:color w:val="auto"/>
          <w:sz w:val="18"/>
          <w:szCs w:val="18"/>
        </w:rPr>
        <w:t xml:space="preserve"> [924 × 19] (S3: </w:t>
      </w:r>
      <w:proofErr w:type="spellStart"/>
      <w:r w:rsidRPr="008D14A8">
        <w:rPr>
          <w:color w:val="auto"/>
          <w:sz w:val="18"/>
          <w:szCs w:val="18"/>
        </w:rPr>
        <w:t>tbl_df</w:t>
      </w:r>
      <w:proofErr w:type="spellEnd"/>
      <w:r w:rsidRPr="008D14A8">
        <w:rPr>
          <w:color w:val="auto"/>
          <w:sz w:val="18"/>
          <w:szCs w:val="18"/>
        </w:rPr>
        <w:t>/</w:t>
      </w:r>
      <w:proofErr w:type="spellStart"/>
      <w:r w:rsidRPr="008D14A8">
        <w:rPr>
          <w:color w:val="auto"/>
          <w:sz w:val="18"/>
          <w:szCs w:val="18"/>
        </w:rPr>
        <w:t>tbl</w:t>
      </w:r>
      <w:proofErr w:type="spellEnd"/>
      <w:r w:rsidRPr="008D14A8">
        <w:rPr>
          <w:color w:val="auto"/>
          <w:sz w:val="18"/>
          <w:szCs w:val="18"/>
        </w:rPr>
        <w:t>/</w:t>
      </w:r>
      <w:proofErr w:type="spellStart"/>
      <w:r w:rsidRPr="008D14A8">
        <w:rPr>
          <w:color w:val="auto"/>
          <w:sz w:val="18"/>
          <w:szCs w:val="18"/>
        </w:rPr>
        <w:t>data.frame</w:t>
      </w:r>
      <w:proofErr w:type="spellEnd"/>
      <w:r w:rsidRPr="008D14A8">
        <w:rPr>
          <w:color w:val="auto"/>
          <w:sz w:val="18"/>
          <w:szCs w:val="18"/>
        </w:rPr>
        <w:t>)</w:t>
      </w:r>
    </w:p>
    <w:p w14:paraId="0E2342F4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ISO code     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chr [1:924] "AFG" "AFG" "AFG" "AFG" ...</w:t>
      </w:r>
    </w:p>
    <w:p w14:paraId="79CC42DF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Country      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chr [1:924] "AFGHANISTAN" "AFGHANISTAN" "AFGHANISTAN" "AFGHANISTAN" ...</w:t>
      </w:r>
    </w:p>
    <w:p w14:paraId="2C2E5E5C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Survey Year  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chr [1:924] "1997" "2004" "2013" "2018" ...</w:t>
      </w:r>
    </w:p>
    <w:p w14:paraId="09E6BC87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Year         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num [1:924] 1997 2004 2013 2018 1997 ...</w:t>
      </w:r>
    </w:p>
    <w:p w14:paraId="73DB36FF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Income Classification: num [1:924] 0 0 0 0 2 2 2 2 2 2 ...</w:t>
      </w:r>
    </w:p>
    <w:p w14:paraId="3BD9B811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LDC          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num [1:924] 1 1 1 1 0 0 0 0 0 0 ...</w:t>
      </w:r>
    </w:p>
    <w:p w14:paraId="2A773F84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LIFD         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num [1:924] 1 1 1 1 0 0 0 0 0 0 ...</w:t>
      </w:r>
    </w:p>
    <w:p w14:paraId="3BCC6E8A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LLDC or SIDS 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num [1:924] 1 1 1 1 0 0 0 0 0 0 ...</w:t>
      </w:r>
    </w:p>
    <w:p w14:paraId="2CB977D4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Survey Sample (</w:t>
      </w:r>
      <w:proofErr w:type="gramStart"/>
      <w:r w:rsidRPr="008D14A8">
        <w:rPr>
          <w:color w:val="auto"/>
          <w:sz w:val="18"/>
          <w:szCs w:val="18"/>
        </w:rPr>
        <w:t xml:space="preserve">N)   </w:t>
      </w:r>
      <w:proofErr w:type="gramEnd"/>
      <w:r w:rsidRPr="008D14A8">
        <w:rPr>
          <w:color w:val="auto"/>
          <w:sz w:val="18"/>
          <w:szCs w:val="18"/>
        </w:rPr>
        <w:t xml:space="preserve"> : chr [1:924] "4846" "946" "44,26,469" NA ...</w:t>
      </w:r>
    </w:p>
    <w:p w14:paraId="6236D5BB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lastRenderedPageBreak/>
        <w:t xml:space="preserve"> $ Severe Wasting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num [1:924] NA 3.5 4 1.6 NA 6.2 3.7 5.9 0.5 NA ...</w:t>
      </w:r>
    </w:p>
    <w:p w14:paraId="6CB25F57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Wasting      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num [1:924] 18.2 8.6 9.5 5.1 8.1 12.2 7.3 9.6 1.6 4 ...</w:t>
      </w:r>
    </w:p>
    <w:p w14:paraId="120088D7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Overweight   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num [1:924] 6.5 4.6 5.3 4.1 9.5 30.1 24.8 23.2 16.4 NA ...</w:t>
      </w:r>
    </w:p>
    <w:p w14:paraId="398E59E0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Stunting     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num [1:924] 53.2 59.3 40.4 38.2 20.4 39.2 26.7 23.2 11.3 16.9 ...</w:t>
      </w:r>
    </w:p>
    <w:p w14:paraId="251AC1F0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Underweight  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num [1:924] 44.9 32.9 24.6 19.1 7.1 17 6.6 6.3 1.5 8 ...</w:t>
      </w:r>
    </w:p>
    <w:p w14:paraId="0E8EECAE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Notes        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chr [1:924] "Converted estimates" NA </w:t>
      </w:r>
      <w:proofErr w:type="spellStart"/>
      <w:r w:rsidRPr="008D14A8">
        <w:rPr>
          <w:color w:val="auto"/>
          <w:sz w:val="18"/>
          <w:szCs w:val="18"/>
        </w:rPr>
        <w:t>NA</w:t>
      </w:r>
      <w:proofErr w:type="spellEnd"/>
      <w:r w:rsidRPr="008D14A8">
        <w:rPr>
          <w:color w:val="auto"/>
          <w:sz w:val="18"/>
          <w:szCs w:val="18"/>
        </w:rPr>
        <w:t xml:space="preserve"> </w:t>
      </w:r>
      <w:proofErr w:type="spellStart"/>
      <w:r w:rsidRPr="008D14A8">
        <w:rPr>
          <w:color w:val="auto"/>
          <w:sz w:val="18"/>
          <w:szCs w:val="18"/>
        </w:rPr>
        <w:t>NA</w:t>
      </w:r>
      <w:proofErr w:type="spellEnd"/>
      <w:r w:rsidRPr="008D14A8">
        <w:rPr>
          <w:color w:val="auto"/>
          <w:sz w:val="18"/>
          <w:szCs w:val="18"/>
        </w:rPr>
        <w:t xml:space="preserve"> ...</w:t>
      </w:r>
    </w:p>
    <w:p w14:paraId="1C1A968C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Report Author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chr [1:924] "CIET International" "Ministry of Public Health (Afghanistan), UNICEF, CDC, National Institute for Research on Food and Nutrition (It"| __truncated__ "Ministry of Public Health, UNICEF and the Aga Khan University (AKU)." "KIT Royal Tropical Institute" ...</w:t>
      </w:r>
    </w:p>
    <w:p w14:paraId="430E2957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Source       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chr [1:924] "Afghanistan 1997 multiple indicator baseline (MICS). Report to UNICEF. </w:t>
      </w:r>
      <w:proofErr w:type="spellStart"/>
      <w:r w:rsidRPr="008D14A8">
        <w:rPr>
          <w:color w:val="auto"/>
          <w:sz w:val="18"/>
          <w:szCs w:val="18"/>
        </w:rPr>
        <w:t>Communitiy</w:t>
      </w:r>
      <w:proofErr w:type="spellEnd"/>
      <w:r w:rsidRPr="008D14A8">
        <w:rPr>
          <w:color w:val="auto"/>
          <w:sz w:val="18"/>
          <w:szCs w:val="18"/>
        </w:rPr>
        <w:t xml:space="preserve"> Information and Epidemiologic"| __truncated__ "Summary report of the national nutrition survey, 2004. Kabul, Islamic Republic of Afghanistan: Ministry of </w:t>
      </w:r>
      <w:proofErr w:type="spellStart"/>
      <w:r w:rsidRPr="008D14A8">
        <w:rPr>
          <w:color w:val="auto"/>
          <w:sz w:val="18"/>
          <w:szCs w:val="18"/>
        </w:rPr>
        <w:t>Publ</w:t>
      </w:r>
      <w:proofErr w:type="spellEnd"/>
      <w:r w:rsidRPr="008D14A8">
        <w:rPr>
          <w:color w:val="auto"/>
          <w:sz w:val="18"/>
          <w:szCs w:val="18"/>
        </w:rPr>
        <w:t>"| __truncated__ "Afghanistan National Nutrition Survey 2013." "Afghanistan Health Survey 2018" ...</w:t>
      </w:r>
    </w:p>
    <w:p w14:paraId="1154B617" w14:textId="77777777" w:rsidR="00000000" w:rsidRPr="008D14A8" w:rsidRDefault="00000000">
      <w:pPr>
        <w:pStyle w:val="HTMLPreformatted"/>
        <w:divId w:val="1181311979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$ Short Source       </w:t>
      </w:r>
      <w:proofErr w:type="gramStart"/>
      <w:r w:rsidRPr="008D14A8">
        <w:rPr>
          <w:color w:val="auto"/>
          <w:sz w:val="18"/>
          <w:szCs w:val="18"/>
        </w:rPr>
        <w:t xml:space="preserve">  :</w:t>
      </w:r>
      <w:proofErr w:type="gramEnd"/>
      <w:r w:rsidRPr="008D14A8">
        <w:rPr>
          <w:color w:val="auto"/>
          <w:sz w:val="18"/>
          <w:szCs w:val="18"/>
        </w:rPr>
        <w:t xml:space="preserve"> chr [1:924] "MICS" "NNS" "SMART" "Other" ...</w:t>
      </w:r>
    </w:p>
    <w:p w14:paraId="79DA4EC4" w14:textId="77777777" w:rsidR="00000000" w:rsidRPr="008D14A8" w:rsidRDefault="00000000">
      <w:pPr>
        <w:pStyle w:val="HTMLPreformatted"/>
        <w:divId w:val="1181311979"/>
        <w:rPr>
          <w:color w:val="auto"/>
        </w:rPr>
      </w:pPr>
      <w:r w:rsidRPr="008D14A8">
        <w:rPr>
          <w:color w:val="auto"/>
          <w:sz w:val="18"/>
          <w:szCs w:val="18"/>
        </w:rPr>
        <w:t xml:space="preserve"> $ U5 Population ('000s): num [1:924] 3839 4789 5445 5601 309 ...</w:t>
      </w:r>
    </w:p>
    <w:p w14:paraId="470CC12B" w14:textId="77777777" w:rsidR="00000000" w:rsidRPr="008D14A8" w:rsidRDefault="00000000">
      <w:pPr>
        <w:pStyle w:val="Heading2"/>
        <w:divId w:val="1470434694"/>
        <w:rPr>
          <w:rFonts w:eastAsia="Times New Roman" w:cs="Open Sans"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t>1.2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b. Identify the columns with missing values. How many missing values are in the severe wasting column?</w:t>
      </w:r>
    </w:p>
    <w:p w14:paraId="4F5B7426" w14:textId="77777777" w:rsidR="00000000" w:rsidRPr="008D14A8" w:rsidRDefault="00000000">
      <w:pPr>
        <w:pStyle w:val="HTMLPreformatted"/>
        <w:divId w:val="1470434694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        ISO code               Country           Survey Year </w:t>
      </w:r>
    </w:p>
    <w:p w14:paraId="0283B45E" w14:textId="77777777" w:rsidR="00000000" w:rsidRPr="008D14A8" w:rsidRDefault="00000000">
      <w:pPr>
        <w:pStyle w:val="HTMLPreformatted"/>
        <w:divId w:val="1470434694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               0                     0                     0 </w:t>
      </w:r>
    </w:p>
    <w:p w14:paraId="11AB3678" w14:textId="77777777" w:rsidR="00000000" w:rsidRPr="008D14A8" w:rsidRDefault="00000000">
      <w:pPr>
        <w:pStyle w:val="HTMLPreformatted"/>
        <w:divId w:val="1470434694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            Year Income Classification                   LDC </w:t>
      </w:r>
    </w:p>
    <w:p w14:paraId="70555589" w14:textId="77777777" w:rsidR="00000000" w:rsidRPr="008D14A8" w:rsidRDefault="00000000">
      <w:pPr>
        <w:pStyle w:val="HTMLPreformatted"/>
        <w:divId w:val="1470434694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               0                     0                     0 </w:t>
      </w:r>
    </w:p>
    <w:p w14:paraId="14BF659A" w14:textId="77777777" w:rsidR="00000000" w:rsidRPr="008D14A8" w:rsidRDefault="00000000">
      <w:pPr>
        <w:pStyle w:val="HTMLPreformatted"/>
        <w:divId w:val="1470434694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            LIFD          LLDC or SIDS     Survey Sample (N) </w:t>
      </w:r>
    </w:p>
    <w:p w14:paraId="0DA9901A" w14:textId="77777777" w:rsidR="00000000" w:rsidRPr="008D14A8" w:rsidRDefault="00000000">
      <w:pPr>
        <w:pStyle w:val="HTMLPreformatted"/>
        <w:divId w:val="1470434694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               0                     0                    63 </w:t>
      </w:r>
    </w:p>
    <w:p w14:paraId="3D09F00A" w14:textId="77777777" w:rsidR="00000000" w:rsidRPr="008D14A8" w:rsidRDefault="00000000">
      <w:pPr>
        <w:pStyle w:val="HTMLPreformatted"/>
        <w:divId w:val="1470434694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  Severe Wasting               </w:t>
      </w:r>
      <w:proofErr w:type="spellStart"/>
      <w:r w:rsidRPr="008D14A8">
        <w:rPr>
          <w:color w:val="auto"/>
          <w:sz w:val="18"/>
          <w:szCs w:val="18"/>
        </w:rPr>
        <w:t>Wasting</w:t>
      </w:r>
      <w:proofErr w:type="spellEnd"/>
      <w:r w:rsidRPr="008D14A8">
        <w:rPr>
          <w:color w:val="auto"/>
          <w:sz w:val="18"/>
          <w:szCs w:val="18"/>
        </w:rPr>
        <w:t xml:space="preserve">            Overweight </w:t>
      </w:r>
    </w:p>
    <w:p w14:paraId="414A8B1F" w14:textId="77777777" w:rsidR="00000000" w:rsidRPr="008D14A8" w:rsidRDefault="00000000">
      <w:pPr>
        <w:pStyle w:val="HTMLPreformatted"/>
        <w:divId w:val="1470434694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             228                    47                   136 </w:t>
      </w:r>
    </w:p>
    <w:p w14:paraId="63C7F5C8" w14:textId="77777777" w:rsidR="00000000" w:rsidRPr="008D14A8" w:rsidRDefault="00000000">
      <w:pPr>
        <w:pStyle w:val="HTMLPreformatted"/>
        <w:divId w:val="1470434694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        Stunting           Underweight                 Notes </w:t>
      </w:r>
    </w:p>
    <w:p w14:paraId="092CEB7A" w14:textId="77777777" w:rsidR="00000000" w:rsidRPr="008D14A8" w:rsidRDefault="00000000">
      <w:pPr>
        <w:pStyle w:val="HTMLPreformatted"/>
        <w:divId w:val="1470434694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              37                    22                   597 </w:t>
      </w:r>
    </w:p>
    <w:p w14:paraId="1B52576D" w14:textId="77777777" w:rsidR="00000000" w:rsidRPr="008D14A8" w:rsidRDefault="00000000">
      <w:pPr>
        <w:pStyle w:val="HTMLPreformatted"/>
        <w:divId w:val="1470434694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   Report Author                Source          Short Source </w:t>
      </w:r>
    </w:p>
    <w:p w14:paraId="40F0BB9A" w14:textId="77777777" w:rsidR="00000000" w:rsidRPr="008D14A8" w:rsidRDefault="00000000">
      <w:pPr>
        <w:pStyle w:val="HTMLPreformatted"/>
        <w:divId w:val="1470434694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               0                     0                     0 </w:t>
      </w:r>
    </w:p>
    <w:p w14:paraId="6E59D5F7" w14:textId="77777777" w:rsidR="00000000" w:rsidRPr="008D14A8" w:rsidRDefault="00000000">
      <w:pPr>
        <w:pStyle w:val="HTMLPreformatted"/>
        <w:divId w:val="1470434694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U5 Population ('000s) </w:t>
      </w:r>
    </w:p>
    <w:p w14:paraId="07724877" w14:textId="77777777" w:rsidR="00000000" w:rsidRPr="008D14A8" w:rsidRDefault="00000000">
      <w:pPr>
        <w:pStyle w:val="HTMLPreformatted"/>
        <w:divId w:val="1470434694"/>
        <w:rPr>
          <w:color w:val="auto"/>
        </w:rPr>
      </w:pPr>
      <w:r w:rsidRPr="008D14A8">
        <w:rPr>
          <w:color w:val="auto"/>
          <w:sz w:val="18"/>
          <w:szCs w:val="18"/>
        </w:rPr>
        <w:t xml:space="preserve">                    0 </w:t>
      </w:r>
    </w:p>
    <w:p w14:paraId="4652A7B7" w14:textId="77777777" w:rsidR="00000000" w:rsidRPr="008D14A8" w:rsidRDefault="00000000">
      <w:pPr>
        <w:pStyle w:val="HTMLPreformatted"/>
        <w:divId w:val="1470434694"/>
        <w:rPr>
          <w:color w:val="auto"/>
        </w:rPr>
      </w:pPr>
      <w:r w:rsidRPr="008D14A8">
        <w:rPr>
          <w:color w:val="auto"/>
          <w:sz w:val="18"/>
          <w:szCs w:val="18"/>
        </w:rPr>
        <w:t>[1] 228</w:t>
      </w:r>
    </w:p>
    <w:p w14:paraId="6BF8F0F1" w14:textId="77777777" w:rsidR="00000000" w:rsidRPr="008D14A8" w:rsidRDefault="00000000" w:rsidP="008D14A8">
      <w:pPr>
        <w:pStyle w:val="Heading2"/>
        <w:spacing w:before="0"/>
        <w:divId w:val="1313213529"/>
        <w:rPr>
          <w:rFonts w:eastAsia="Times New Roman" w:cs="Open Sans"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t>1.3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Impute missing values in the selected columns with their respective means:</w:t>
      </w:r>
    </w:p>
    <w:p w14:paraId="4840491B" w14:textId="77777777" w:rsidR="00000000" w:rsidRPr="008D14A8" w:rsidRDefault="00000000" w:rsidP="008D14A8">
      <w:pPr>
        <w:pStyle w:val="Heading2"/>
        <w:spacing w:before="0"/>
        <w:divId w:val="1015377596"/>
        <w:rPr>
          <w:rFonts w:eastAsia="Times New Roman" w:cs="Open Sans"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t>1.4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Convert variables into factors:</w:t>
      </w:r>
    </w:p>
    <w:p w14:paraId="7838021E" w14:textId="77777777" w:rsidR="008D14A8" w:rsidRDefault="00000000" w:rsidP="008D14A8">
      <w:pPr>
        <w:pStyle w:val="Heading2"/>
        <w:spacing w:before="0"/>
        <w:divId w:val="1330598513"/>
        <w:rPr>
          <w:rFonts w:eastAsia="Times New Roman" w:cs="Open Sans"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t>1.5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Remove non-essential variables:</w:t>
      </w:r>
    </w:p>
    <w:p w14:paraId="1CAD5110" w14:textId="28BD10BE" w:rsidR="00000000" w:rsidRPr="008D14A8" w:rsidRDefault="00000000" w:rsidP="008D14A8">
      <w:pPr>
        <w:pStyle w:val="Heading2"/>
        <w:spacing w:before="0"/>
        <w:divId w:val="1330598513"/>
        <w:rPr>
          <w:rStyle w:val="Strong"/>
          <w:rFonts w:eastAsia="Times New Roman" w:cs="Open Sans"/>
          <w:b/>
          <w:bCs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t>1.6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Save the cleaned dataset:</w:t>
      </w:r>
    </w:p>
    <w:p w14:paraId="400B85B0" w14:textId="77777777" w:rsidR="00000000" w:rsidRPr="008D14A8" w:rsidRDefault="00000000">
      <w:pPr>
        <w:pStyle w:val="Heading1"/>
        <w:divId w:val="1543445055"/>
        <w:rPr>
          <w:rFonts w:eastAsia="Times New Roman" w:cs="Open Sans"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lastRenderedPageBreak/>
        <w:t>2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2. Part 2: Data Analysis</w:t>
      </w:r>
    </w:p>
    <w:p w14:paraId="15149798" w14:textId="77777777" w:rsidR="00000000" w:rsidRPr="008D14A8" w:rsidRDefault="00000000">
      <w:pPr>
        <w:pStyle w:val="Heading2"/>
        <w:divId w:val="1343163077"/>
        <w:rPr>
          <w:rFonts w:eastAsia="Times New Roman" w:cs="Open Sans"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t>2.1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Create a correlation matrix and interpret relationships:</w:t>
      </w:r>
    </w:p>
    <w:p w14:paraId="52084FD9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                         Year Severe Wasting    </w:t>
      </w:r>
      <w:proofErr w:type="spellStart"/>
      <w:r w:rsidRPr="008D14A8">
        <w:rPr>
          <w:color w:val="auto"/>
          <w:sz w:val="18"/>
          <w:szCs w:val="18"/>
        </w:rPr>
        <w:t>Wasting</w:t>
      </w:r>
      <w:proofErr w:type="spellEnd"/>
      <w:r w:rsidRPr="008D14A8">
        <w:rPr>
          <w:color w:val="auto"/>
          <w:sz w:val="18"/>
          <w:szCs w:val="18"/>
        </w:rPr>
        <w:t xml:space="preserve">   Overweight</w:t>
      </w:r>
    </w:p>
    <w:p w14:paraId="23EC296D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>Year                   1.000000000    -0.09575465 -0.1385169 -0.002869286</w:t>
      </w:r>
    </w:p>
    <w:p w14:paraId="35FDFC29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Severe Wasting        -0.095754651     </w:t>
      </w:r>
      <w:proofErr w:type="gramStart"/>
      <w:r w:rsidRPr="008D14A8">
        <w:rPr>
          <w:color w:val="auto"/>
          <w:sz w:val="18"/>
          <w:szCs w:val="18"/>
        </w:rPr>
        <w:t>1.00000000  0.7564331</w:t>
      </w:r>
      <w:proofErr w:type="gramEnd"/>
      <w:r w:rsidRPr="008D14A8">
        <w:rPr>
          <w:color w:val="auto"/>
          <w:sz w:val="18"/>
          <w:szCs w:val="18"/>
        </w:rPr>
        <w:t xml:space="preserve">  0.040241304</w:t>
      </w:r>
    </w:p>
    <w:p w14:paraId="6BBF8842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Wasting               -0.138516894     </w:t>
      </w:r>
      <w:proofErr w:type="gramStart"/>
      <w:r w:rsidRPr="008D14A8">
        <w:rPr>
          <w:color w:val="auto"/>
          <w:sz w:val="18"/>
          <w:szCs w:val="18"/>
        </w:rPr>
        <w:t>0.75643312  1.0000000</w:t>
      </w:r>
      <w:proofErr w:type="gramEnd"/>
      <w:r w:rsidRPr="008D14A8">
        <w:rPr>
          <w:color w:val="auto"/>
          <w:sz w:val="18"/>
          <w:szCs w:val="18"/>
        </w:rPr>
        <w:t xml:space="preserve"> -0.251987140</w:t>
      </w:r>
    </w:p>
    <w:p w14:paraId="2DDB443D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>Overweight            -0.002869286     0.04024130 -0.</w:t>
      </w:r>
      <w:proofErr w:type="gramStart"/>
      <w:r w:rsidRPr="008D14A8">
        <w:rPr>
          <w:color w:val="auto"/>
          <w:sz w:val="18"/>
          <w:szCs w:val="18"/>
        </w:rPr>
        <w:t>2519871  1.000000000</w:t>
      </w:r>
      <w:proofErr w:type="gramEnd"/>
    </w:p>
    <w:p w14:paraId="4FD5A02A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Stunting              -0.231953156     </w:t>
      </w:r>
      <w:proofErr w:type="gramStart"/>
      <w:r w:rsidRPr="008D14A8">
        <w:rPr>
          <w:color w:val="auto"/>
          <w:sz w:val="18"/>
          <w:szCs w:val="18"/>
        </w:rPr>
        <w:t>0.38290519  0.5620605</w:t>
      </w:r>
      <w:proofErr w:type="gramEnd"/>
      <w:r w:rsidRPr="008D14A8">
        <w:rPr>
          <w:color w:val="auto"/>
          <w:sz w:val="18"/>
          <w:szCs w:val="18"/>
        </w:rPr>
        <w:t xml:space="preserve"> -0.269852382</w:t>
      </w:r>
    </w:p>
    <w:p w14:paraId="516E5A73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Underweight           -0.179736996     </w:t>
      </w:r>
      <w:proofErr w:type="gramStart"/>
      <w:r w:rsidRPr="008D14A8">
        <w:rPr>
          <w:color w:val="auto"/>
          <w:sz w:val="18"/>
          <w:szCs w:val="18"/>
        </w:rPr>
        <w:t>0.51948907  0.7907981</w:t>
      </w:r>
      <w:proofErr w:type="gramEnd"/>
      <w:r w:rsidRPr="008D14A8">
        <w:rPr>
          <w:color w:val="auto"/>
          <w:sz w:val="18"/>
          <w:szCs w:val="18"/>
        </w:rPr>
        <w:t xml:space="preserve"> -0.439728562</w:t>
      </w:r>
    </w:p>
    <w:p w14:paraId="1190DCE6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U5 Population ('000s) -0.035117199     </w:t>
      </w:r>
      <w:proofErr w:type="gramStart"/>
      <w:r w:rsidRPr="008D14A8">
        <w:rPr>
          <w:color w:val="auto"/>
          <w:sz w:val="18"/>
          <w:szCs w:val="18"/>
        </w:rPr>
        <w:t>0.11123042  0.1805507</w:t>
      </w:r>
      <w:proofErr w:type="gramEnd"/>
      <w:r w:rsidRPr="008D14A8">
        <w:rPr>
          <w:color w:val="auto"/>
          <w:sz w:val="18"/>
          <w:szCs w:val="18"/>
        </w:rPr>
        <w:t xml:space="preserve"> -0.081590457</w:t>
      </w:r>
    </w:p>
    <w:p w14:paraId="7D772557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                   Stunting Underweight U5 Population ('000s)</w:t>
      </w:r>
    </w:p>
    <w:p w14:paraId="5EE066E0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>Year                  -0.</w:t>
      </w:r>
      <w:proofErr w:type="gramStart"/>
      <w:r w:rsidRPr="008D14A8">
        <w:rPr>
          <w:color w:val="auto"/>
          <w:sz w:val="18"/>
          <w:szCs w:val="18"/>
        </w:rPr>
        <w:t>2319532  -</w:t>
      </w:r>
      <w:proofErr w:type="gramEnd"/>
      <w:r w:rsidRPr="008D14A8">
        <w:rPr>
          <w:color w:val="auto"/>
          <w:sz w:val="18"/>
          <w:szCs w:val="18"/>
        </w:rPr>
        <w:t>0.1797370           -0.03511720</w:t>
      </w:r>
    </w:p>
    <w:p w14:paraId="61D78B58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>Severe Wasting         0.3829052   0.5194891            0.11123042</w:t>
      </w:r>
    </w:p>
    <w:p w14:paraId="2509A55B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>Wasting                0.5620605   0.7907981            0.18055067</w:t>
      </w:r>
    </w:p>
    <w:p w14:paraId="7E196D98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>Overweight            -0.</w:t>
      </w:r>
      <w:proofErr w:type="gramStart"/>
      <w:r w:rsidRPr="008D14A8">
        <w:rPr>
          <w:color w:val="auto"/>
          <w:sz w:val="18"/>
          <w:szCs w:val="18"/>
        </w:rPr>
        <w:t>2698524  -</w:t>
      </w:r>
      <w:proofErr w:type="gramEnd"/>
      <w:r w:rsidRPr="008D14A8">
        <w:rPr>
          <w:color w:val="auto"/>
          <w:sz w:val="18"/>
          <w:szCs w:val="18"/>
        </w:rPr>
        <w:t>0.4397286           -0.08159046</w:t>
      </w:r>
    </w:p>
    <w:p w14:paraId="308E62BF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>Stunting               1.0000000   0.8251564            0.13515673</w:t>
      </w:r>
    </w:p>
    <w:p w14:paraId="616EFD0C" w14:textId="77777777" w:rsidR="00000000" w:rsidRPr="008D14A8" w:rsidRDefault="00000000">
      <w:pPr>
        <w:pStyle w:val="HTMLPreformatted"/>
        <w:divId w:val="1343163077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>Underweight            0.8251564   1.0000000            0.22238195</w:t>
      </w:r>
    </w:p>
    <w:p w14:paraId="79EE9005" w14:textId="77777777" w:rsidR="00000000" w:rsidRPr="008D14A8" w:rsidRDefault="00000000">
      <w:pPr>
        <w:pStyle w:val="HTMLPreformatted"/>
        <w:divId w:val="1343163077"/>
        <w:rPr>
          <w:color w:val="auto"/>
        </w:rPr>
      </w:pPr>
      <w:r w:rsidRPr="008D14A8">
        <w:rPr>
          <w:color w:val="auto"/>
          <w:sz w:val="18"/>
          <w:szCs w:val="18"/>
        </w:rPr>
        <w:t>U5 Population ('000</w:t>
      </w:r>
      <w:proofErr w:type="gramStart"/>
      <w:r w:rsidRPr="008D14A8">
        <w:rPr>
          <w:color w:val="auto"/>
          <w:sz w:val="18"/>
          <w:szCs w:val="18"/>
        </w:rPr>
        <w:t>s)  0.1351567</w:t>
      </w:r>
      <w:proofErr w:type="gramEnd"/>
      <w:r w:rsidRPr="008D14A8">
        <w:rPr>
          <w:color w:val="auto"/>
          <w:sz w:val="18"/>
          <w:szCs w:val="18"/>
        </w:rPr>
        <w:t xml:space="preserve">   0.2223819            1.00000000</w:t>
      </w:r>
    </w:p>
    <w:p w14:paraId="501807C7" w14:textId="77777777" w:rsidR="00000000" w:rsidRPr="008D14A8" w:rsidRDefault="00000000">
      <w:pPr>
        <w:pStyle w:val="NormalWeb"/>
        <w:divId w:val="1343163077"/>
        <w:rPr>
          <w:rFonts w:ascii="Open Sans" w:hAnsi="Open Sans" w:cs="Open Sans"/>
          <w:sz w:val="21"/>
          <w:szCs w:val="21"/>
        </w:rPr>
      </w:pPr>
      <w:r w:rsidRPr="008D14A8">
        <w:rPr>
          <w:rStyle w:val="Strong"/>
          <w:rFonts w:ascii="Open Sans" w:hAnsi="Open Sans" w:cs="Open Sans"/>
          <w:sz w:val="21"/>
          <w:szCs w:val="21"/>
        </w:rPr>
        <w:t>Interpretation:</w:t>
      </w:r>
    </w:p>
    <w:p w14:paraId="44EF2FCA" w14:textId="77777777" w:rsidR="00000000" w:rsidRPr="008D14A8" w:rsidRDefault="00000000">
      <w:pPr>
        <w:pStyle w:val="Heading2"/>
        <w:divId w:val="860894793"/>
        <w:rPr>
          <w:rFonts w:eastAsia="Times New Roman" w:cs="Open Sans"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t>2.2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Linear regression analysis:</w:t>
      </w:r>
    </w:p>
    <w:p w14:paraId="270931B3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</w:rPr>
      </w:pPr>
    </w:p>
    <w:p w14:paraId="26C46749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>Call:</w:t>
      </w:r>
    </w:p>
    <w:p w14:paraId="57BB2B64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</w:rPr>
      </w:pPr>
      <w:proofErr w:type="spellStart"/>
      <w:proofErr w:type="gramStart"/>
      <w:r w:rsidRPr="008D14A8">
        <w:rPr>
          <w:color w:val="auto"/>
          <w:sz w:val="18"/>
          <w:szCs w:val="18"/>
        </w:rPr>
        <w:t>lm</w:t>
      </w:r>
      <w:proofErr w:type="spellEnd"/>
      <w:r w:rsidRPr="008D14A8">
        <w:rPr>
          <w:color w:val="auto"/>
          <w:sz w:val="18"/>
          <w:szCs w:val="18"/>
        </w:rPr>
        <w:t>(</w:t>
      </w:r>
      <w:proofErr w:type="gramEnd"/>
      <w:r w:rsidRPr="008D14A8">
        <w:rPr>
          <w:color w:val="auto"/>
          <w:sz w:val="18"/>
          <w:szCs w:val="18"/>
        </w:rPr>
        <w:t xml:space="preserve">formula = Underweight ~ `Severe Wasting` + Wasting + Overweight + </w:t>
      </w:r>
    </w:p>
    <w:p w14:paraId="427C8D4B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Stunting + Year + `U5 Population ('000</w:t>
      </w:r>
      <w:proofErr w:type="gramStart"/>
      <w:r w:rsidRPr="008D14A8">
        <w:rPr>
          <w:color w:val="auto"/>
          <w:sz w:val="18"/>
          <w:szCs w:val="18"/>
        </w:rPr>
        <w:t>s)`</w:t>
      </w:r>
      <w:proofErr w:type="gramEnd"/>
      <w:r w:rsidRPr="008D14A8">
        <w:rPr>
          <w:color w:val="auto"/>
          <w:sz w:val="18"/>
          <w:szCs w:val="18"/>
        </w:rPr>
        <w:t>, data = data)</w:t>
      </w:r>
    </w:p>
    <w:p w14:paraId="3F455AA6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</w:rPr>
      </w:pPr>
    </w:p>
    <w:p w14:paraId="62B37B6D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>Residuals:</w:t>
      </w:r>
    </w:p>
    <w:p w14:paraId="1A92FEBC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  Min       1Q   Median       3Q      Max </w:t>
      </w:r>
    </w:p>
    <w:p w14:paraId="2F72FB68" w14:textId="5C626FC9" w:rsidR="008D14A8" w:rsidRPr="008D14A8" w:rsidRDefault="00000000">
      <w:pPr>
        <w:pStyle w:val="HTMLPreformatted"/>
        <w:divId w:val="860894793"/>
        <w:rPr>
          <w:color w:val="auto"/>
          <w:sz w:val="18"/>
          <w:szCs w:val="18"/>
          <w:lang w:val="fr-FR"/>
        </w:rPr>
      </w:pPr>
      <w:r w:rsidRPr="008D14A8">
        <w:rPr>
          <w:color w:val="auto"/>
          <w:sz w:val="18"/>
          <w:szCs w:val="18"/>
          <w:lang w:val="fr-FR"/>
        </w:rPr>
        <w:t>-20.</w:t>
      </w:r>
      <w:proofErr w:type="gramStart"/>
      <w:r w:rsidRPr="008D14A8">
        <w:rPr>
          <w:color w:val="auto"/>
          <w:sz w:val="18"/>
          <w:szCs w:val="18"/>
          <w:lang w:val="fr-FR"/>
        </w:rPr>
        <w:t>3904  -</w:t>
      </w:r>
      <w:proofErr w:type="gramEnd"/>
      <w:r w:rsidRPr="008D14A8">
        <w:rPr>
          <w:color w:val="auto"/>
          <w:sz w:val="18"/>
          <w:szCs w:val="18"/>
          <w:lang w:val="fr-FR"/>
        </w:rPr>
        <w:t xml:space="preserve">2.2876  -0.4459   2.0610  22.9589 </w:t>
      </w:r>
    </w:p>
    <w:p w14:paraId="3C9E1B2E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  <w:lang w:val="fr-FR"/>
        </w:rPr>
      </w:pPr>
      <w:proofErr w:type="gramStart"/>
      <w:r w:rsidRPr="008D14A8">
        <w:rPr>
          <w:color w:val="auto"/>
          <w:sz w:val="18"/>
          <w:szCs w:val="18"/>
          <w:lang w:val="fr-FR"/>
        </w:rPr>
        <w:t>Coefficients:</w:t>
      </w:r>
      <w:proofErr w:type="gramEnd"/>
    </w:p>
    <w:p w14:paraId="18859040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  <w:lang w:val="fr-FR"/>
        </w:rPr>
      </w:pPr>
      <w:r w:rsidRPr="008D14A8">
        <w:rPr>
          <w:color w:val="auto"/>
          <w:sz w:val="18"/>
          <w:szCs w:val="18"/>
          <w:lang w:val="fr-FR"/>
        </w:rPr>
        <w:t xml:space="preserve">                          </w:t>
      </w:r>
      <w:proofErr w:type="spellStart"/>
      <w:r w:rsidRPr="008D14A8">
        <w:rPr>
          <w:color w:val="auto"/>
          <w:sz w:val="18"/>
          <w:szCs w:val="18"/>
          <w:lang w:val="fr-FR"/>
        </w:rPr>
        <w:t>Estimate</w:t>
      </w:r>
      <w:proofErr w:type="spellEnd"/>
      <w:r w:rsidRPr="008D14A8">
        <w:rPr>
          <w:color w:val="auto"/>
          <w:sz w:val="18"/>
          <w:szCs w:val="18"/>
          <w:lang w:val="fr-FR"/>
        </w:rPr>
        <w:t xml:space="preserve"> Std. </w:t>
      </w:r>
      <w:proofErr w:type="spellStart"/>
      <w:r w:rsidRPr="008D14A8">
        <w:rPr>
          <w:color w:val="auto"/>
          <w:sz w:val="18"/>
          <w:szCs w:val="18"/>
          <w:lang w:val="fr-FR"/>
        </w:rPr>
        <w:t>Error</w:t>
      </w:r>
      <w:proofErr w:type="spellEnd"/>
      <w:r w:rsidRPr="008D14A8">
        <w:rPr>
          <w:color w:val="auto"/>
          <w:sz w:val="18"/>
          <w:szCs w:val="18"/>
          <w:lang w:val="fr-FR"/>
        </w:rPr>
        <w:t xml:space="preserve"> t value Pr(&gt;|t|)    </w:t>
      </w:r>
    </w:p>
    <w:p w14:paraId="56FBA73D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  <w:lang w:val="fr-FR"/>
        </w:rPr>
      </w:pPr>
      <w:r w:rsidRPr="008D14A8">
        <w:rPr>
          <w:color w:val="auto"/>
          <w:sz w:val="18"/>
          <w:szCs w:val="18"/>
          <w:lang w:val="fr-FR"/>
        </w:rPr>
        <w:t>(</w:t>
      </w:r>
      <w:proofErr w:type="gramStart"/>
      <w:r w:rsidRPr="008D14A8">
        <w:rPr>
          <w:color w:val="auto"/>
          <w:sz w:val="18"/>
          <w:szCs w:val="18"/>
          <w:lang w:val="fr-FR"/>
        </w:rPr>
        <w:t xml:space="preserve">Intercept)   </w:t>
      </w:r>
      <w:proofErr w:type="gramEnd"/>
      <w:r w:rsidRPr="008D14A8">
        <w:rPr>
          <w:color w:val="auto"/>
          <w:sz w:val="18"/>
          <w:szCs w:val="18"/>
          <w:lang w:val="fr-FR"/>
        </w:rPr>
        <w:t xml:space="preserve">          -1.293e+01  3.438e+01  -0.376   0.7069    </w:t>
      </w:r>
    </w:p>
    <w:p w14:paraId="0F4BADA6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  <w:lang w:val="it-IT"/>
        </w:rPr>
        <w:t xml:space="preserve">`Severe Wasting`        -2.617e-01  1.445e-01  -1.811   0.0705 .  </w:t>
      </w:r>
    </w:p>
    <w:p w14:paraId="65516EA7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  <w:lang w:val="it-IT"/>
        </w:rPr>
        <w:t>Wasting                  1.187e+00  5.455e-02  21.764  &lt; 2e-16 ***</w:t>
      </w:r>
    </w:p>
    <w:p w14:paraId="000EE319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  <w:lang w:val="it-IT"/>
        </w:rPr>
        <w:t>Overweight              -5.037e-01  3.831e-02 -13.148  &lt; 2e-16 ***</w:t>
      </w:r>
    </w:p>
    <w:p w14:paraId="562AF52C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  <w:lang w:val="it-IT"/>
        </w:rPr>
        <w:lastRenderedPageBreak/>
        <w:t>Stunting                 4.141e-01  1.176e-02  35.212  &lt; 2e-16 ***</w:t>
      </w:r>
    </w:p>
    <w:p w14:paraId="490C7094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  <w:lang w:val="it-IT"/>
        </w:rPr>
        <w:t xml:space="preserve">Year                     6.008e-03  1.711e-02   0.351   0.7256    </w:t>
      </w:r>
    </w:p>
    <w:p w14:paraId="7D47ABD6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  <w:lang w:val="it-IT"/>
        </w:rPr>
        <w:t>`U5 Population ('000s)`  4.180e-05  8.848e-06   4.724 2.67e-06 ***</w:t>
      </w:r>
    </w:p>
    <w:p w14:paraId="41983B49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  <w:lang w:val="fr-FR"/>
        </w:rPr>
      </w:pPr>
      <w:r w:rsidRPr="008D14A8">
        <w:rPr>
          <w:color w:val="auto"/>
          <w:sz w:val="18"/>
          <w:szCs w:val="18"/>
          <w:lang w:val="fr-FR"/>
        </w:rPr>
        <w:t>---</w:t>
      </w:r>
    </w:p>
    <w:p w14:paraId="082733D1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</w:rPr>
      </w:pPr>
      <w:proofErr w:type="spellStart"/>
      <w:r w:rsidRPr="008D14A8">
        <w:rPr>
          <w:color w:val="auto"/>
          <w:sz w:val="18"/>
          <w:szCs w:val="18"/>
          <w:lang w:val="fr-FR"/>
        </w:rPr>
        <w:t>Signif</w:t>
      </w:r>
      <w:proofErr w:type="spellEnd"/>
      <w:r w:rsidRPr="008D14A8">
        <w:rPr>
          <w:color w:val="auto"/>
          <w:sz w:val="18"/>
          <w:szCs w:val="18"/>
          <w:lang w:val="fr-FR"/>
        </w:rPr>
        <w:t xml:space="preserve">. </w:t>
      </w:r>
      <w:proofErr w:type="gramStart"/>
      <w:r w:rsidRPr="008D14A8">
        <w:rPr>
          <w:color w:val="auto"/>
          <w:sz w:val="18"/>
          <w:szCs w:val="18"/>
          <w:lang w:val="fr-FR"/>
        </w:rPr>
        <w:t>codes:</w:t>
      </w:r>
      <w:proofErr w:type="gramEnd"/>
      <w:r w:rsidRPr="008D14A8">
        <w:rPr>
          <w:color w:val="auto"/>
          <w:sz w:val="18"/>
          <w:szCs w:val="18"/>
          <w:lang w:val="fr-FR"/>
        </w:rPr>
        <w:t xml:space="preserve">  0 '***' 0.001 '**' 0.01 '*' 0.05 '.' </w:t>
      </w:r>
      <w:r w:rsidRPr="008D14A8">
        <w:rPr>
          <w:color w:val="auto"/>
          <w:sz w:val="18"/>
          <w:szCs w:val="18"/>
        </w:rPr>
        <w:t>0.1 ' ' 1</w:t>
      </w:r>
    </w:p>
    <w:p w14:paraId="62FB99A9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</w:rPr>
      </w:pPr>
    </w:p>
    <w:p w14:paraId="6942E632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>Residual standard error: 4.433 on 917 degrees of freedom</w:t>
      </w:r>
    </w:p>
    <w:p w14:paraId="46860B64" w14:textId="77777777" w:rsidR="00000000" w:rsidRPr="008D14A8" w:rsidRDefault="00000000">
      <w:pPr>
        <w:pStyle w:val="HTMLPreformatted"/>
        <w:divId w:val="860894793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Multiple R-squared:  0.8722,    Adjusted R-squared:  0.8713 </w:t>
      </w:r>
    </w:p>
    <w:p w14:paraId="1F6FE581" w14:textId="77777777" w:rsidR="00000000" w:rsidRPr="008D14A8" w:rsidRDefault="00000000">
      <w:pPr>
        <w:pStyle w:val="HTMLPreformatted"/>
        <w:divId w:val="860894793"/>
        <w:rPr>
          <w:color w:val="auto"/>
        </w:rPr>
      </w:pPr>
      <w:r w:rsidRPr="008D14A8">
        <w:rPr>
          <w:color w:val="auto"/>
          <w:sz w:val="18"/>
          <w:szCs w:val="18"/>
        </w:rPr>
        <w:t xml:space="preserve">F-statistic:  1043 on 6 and 917 </w:t>
      </w:r>
      <w:proofErr w:type="gramStart"/>
      <w:r w:rsidRPr="008D14A8">
        <w:rPr>
          <w:color w:val="auto"/>
          <w:sz w:val="18"/>
          <w:szCs w:val="18"/>
        </w:rPr>
        <w:t>DF,  p</w:t>
      </w:r>
      <w:proofErr w:type="gramEnd"/>
      <w:r w:rsidRPr="008D14A8">
        <w:rPr>
          <w:color w:val="auto"/>
          <w:sz w:val="18"/>
          <w:szCs w:val="18"/>
        </w:rPr>
        <w:t>-value: &lt; 2.2e-16</w:t>
      </w:r>
    </w:p>
    <w:p w14:paraId="22C4481A" w14:textId="77777777" w:rsidR="00000000" w:rsidRPr="008D14A8" w:rsidRDefault="00000000">
      <w:pPr>
        <w:pStyle w:val="NormalWeb"/>
        <w:divId w:val="860894793"/>
        <w:rPr>
          <w:rFonts w:ascii="Open Sans" w:hAnsi="Open Sans" w:cs="Open Sans"/>
          <w:sz w:val="21"/>
          <w:szCs w:val="21"/>
        </w:rPr>
      </w:pPr>
      <w:r w:rsidRPr="008D14A8">
        <w:rPr>
          <w:rStyle w:val="Strong"/>
          <w:rFonts w:ascii="Open Sans" w:hAnsi="Open Sans" w:cs="Open Sans"/>
          <w:sz w:val="21"/>
          <w:szCs w:val="21"/>
        </w:rPr>
        <w:t>Is the model a good fit for predicting underweight prevalence? Why or why not?</w:t>
      </w:r>
    </w:p>
    <w:p w14:paraId="5F0ED6CC" w14:textId="77777777" w:rsidR="00000000" w:rsidRPr="008D14A8" w:rsidRDefault="00000000">
      <w:pPr>
        <w:pStyle w:val="NormalWeb"/>
        <w:divId w:val="860894793"/>
        <w:rPr>
          <w:rFonts w:ascii="Open Sans" w:hAnsi="Open Sans" w:cs="Open Sans"/>
          <w:sz w:val="21"/>
          <w:szCs w:val="21"/>
        </w:rPr>
      </w:pPr>
      <w:r w:rsidRPr="008D14A8">
        <w:rPr>
          <w:rStyle w:val="Strong"/>
          <w:rFonts w:ascii="Open Sans" w:hAnsi="Open Sans" w:cs="Open Sans"/>
          <w:sz w:val="21"/>
          <w:szCs w:val="21"/>
        </w:rPr>
        <w:t>What is the estimated effect of “overweight” on “underweight”, holding other variables constant?</w:t>
      </w:r>
    </w:p>
    <w:p w14:paraId="575349A4" w14:textId="77777777" w:rsidR="00000000" w:rsidRPr="008D14A8" w:rsidRDefault="00000000">
      <w:pPr>
        <w:pStyle w:val="Heading2"/>
        <w:divId w:val="951592351"/>
        <w:rPr>
          <w:rFonts w:eastAsia="Times New Roman" w:cs="Open Sans"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t>2.3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Identify top 10 countries with the highest “overweight” values:</w:t>
      </w:r>
    </w:p>
    <w:p w14:paraId="313D0A3F" w14:textId="77777777" w:rsidR="00000000" w:rsidRPr="008D14A8" w:rsidRDefault="00000000">
      <w:pPr>
        <w:pStyle w:val="HTMLPreformatted"/>
        <w:divId w:val="951592351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# A </w:t>
      </w:r>
      <w:proofErr w:type="spellStart"/>
      <w:r w:rsidRPr="008D14A8">
        <w:rPr>
          <w:color w:val="auto"/>
          <w:sz w:val="18"/>
          <w:szCs w:val="18"/>
        </w:rPr>
        <w:t>tibble</w:t>
      </w:r>
      <w:proofErr w:type="spellEnd"/>
      <w:r w:rsidRPr="008D14A8">
        <w:rPr>
          <w:color w:val="auto"/>
          <w:sz w:val="18"/>
          <w:szCs w:val="18"/>
        </w:rPr>
        <w:t>: 10 × 3</w:t>
      </w:r>
    </w:p>
    <w:p w14:paraId="0DBEDB6C" w14:textId="77777777" w:rsidR="00000000" w:rsidRPr="008D14A8" w:rsidRDefault="00000000">
      <w:pPr>
        <w:pStyle w:val="HTMLPreformatted"/>
        <w:divId w:val="951592351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Country                 Year Overweight</w:t>
      </w:r>
    </w:p>
    <w:p w14:paraId="6DF46B1D" w14:textId="77777777" w:rsidR="00000000" w:rsidRPr="008D14A8" w:rsidRDefault="00000000">
      <w:pPr>
        <w:pStyle w:val="HTMLPreformatted"/>
        <w:divId w:val="951592351"/>
        <w:rPr>
          <w:color w:val="auto"/>
          <w:sz w:val="18"/>
          <w:szCs w:val="18"/>
        </w:rPr>
      </w:pPr>
      <w:r w:rsidRPr="008D14A8">
        <w:rPr>
          <w:color w:val="auto"/>
          <w:sz w:val="18"/>
          <w:szCs w:val="18"/>
        </w:rPr>
        <w:t xml:space="preserve">   &lt;chr&gt;                  &lt;</w:t>
      </w:r>
      <w:proofErr w:type="spellStart"/>
      <w:r w:rsidRPr="008D14A8">
        <w:rPr>
          <w:color w:val="auto"/>
          <w:sz w:val="18"/>
          <w:szCs w:val="18"/>
        </w:rPr>
        <w:t>dbl</w:t>
      </w:r>
      <w:proofErr w:type="spellEnd"/>
      <w:r w:rsidRPr="008D14A8">
        <w:rPr>
          <w:color w:val="auto"/>
          <w:sz w:val="18"/>
          <w:szCs w:val="18"/>
        </w:rPr>
        <w:t>&gt;      &lt;</w:t>
      </w:r>
      <w:proofErr w:type="spellStart"/>
      <w:r w:rsidRPr="008D14A8">
        <w:rPr>
          <w:color w:val="auto"/>
          <w:sz w:val="18"/>
          <w:szCs w:val="18"/>
        </w:rPr>
        <w:t>dbl</w:t>
      </w:r>
      <w:proofErr w:type="spellEnd"/>
      <w:r w:rsidRPr="008D14A8">
        <w:rPr>
          <w:color w:val="auto"/>
          <w:sz w:val="18"/>
          <w:szCs w:val="18"/>
        </w:rPr>
        <w:t>&gt;</w:t>
      </w:r>
    </w:p>
    <w:p w14:paraId="54BE302B" w14:textId="77777777" w:rsidR="00000000" w:rsidRPr="008D14A8" w:rsidRDefault="00000000">
      <w:pPr>
        <w:pStyle w:val="HTMLPreformatted"/>
        <w:divId w:val="951592351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</w:rPr>
        <w:t xml:space="preserve"> </w:t>
      </w:r>
      <w:r w:rsidRPr="008D14A8">
        <w:rPr>
          <w:color w:val="auto"/>
          <w:sz w:val="18"/>
          <w:szCs w:val="18"/>
          <w:lang w:val="it-IT"/>
        </w:rPr>
        <w:t>1 ALBANIA                 2000       30.1</w:t>
      </w:r>
    </w:p>
    <w:p w14:paraId="1F4ACC8C" w14:textId="77777777" w:rsidR="00000000" w:rsidRPr="008D14A8" w:rsidRDefault="00000000">
      <w:pPr>
        <w:pStyle w:val="HTMLPreformatted"/>
        <w:divId w:val="951592351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  <w:lang w:val="it-IT"/>
        </w:rPr>
        <w:t xml:space="preserve"> 2 LIBYA                   2014       29.6</w:t>
      </w:r>
    </w:p>
    <w:p w14:paraId="1395D20E" w14:textId="77777777" w:rsidR="00000000" w:rsidRPr="008D14A8" w:rsidRDefault="00000000">
      <w:pPr>
        <w:pStyle w:val="HTMLPreformatted"/>
        <w:divId w:val="951592351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  <w:lang w:val="it-IT"/>
        </w:rPr>
        <w:t xml:space="preserve"> 3 UKRAINE                 2000       26.5</w:t>
      </w:r>
    </w:p>
    <w:p w14:paraId="75A82997" w14:textId="77777777" w:rsidR="00000000" w:rsidRPr="008D14A8" w:rsidRDefault="00000000">
      <w:pPr>
        <w:pStyle w:val="HTMLPreformatted"/>
        <w:divId w:val="951592351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  <w:lang w:val="it-IT"/>
        </w:rPr>
        <w:t xml:space="preserve"> 4 BOSNIA AND HERZEGOVINA  2006       25.7</w:t>
      </w:r>
    </w:p>
    <w:p w14:paraId="4F508323" w14:textId="77777777" w:rsidR="00000000" w:rsidRPr="008D14A8" w:rsidRDefault="00000000">
      <w:pPr>
        <w:pStyle w:val="HTMLPreformatted"/>
        <w:divId w:val="951592351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  <w:lang w:val="it-IT"/>
        </w:rPr>
        <w:t xml:space="preserve"> 5 ALBANIA                 2005       24.8</w:t>
      </w:r>
    </w:p>
    <w:p w14:paraId="5EC3A42A" w14:textId="77777777" w:rsidR="00000000" w:rsidRPr="008D14A8" w:rsidRDefault="00000000">
      <w:pPr>
        <w:pStyle w:val="HTMLPreformatted"/>
        <w:divId w:val="951592351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  <w:lang w:val="it-IT"/>
        </w:rPr>
        <w:t xml:space="preserve"> 6 ALBANIA                 2009       23.2</w:t>
      </w:r>
    </w:p>
    <w:p w14:paraId="127DBFEB" w14:textId="77777777" w:rsidR="00000000" w:rsidRPr="008D14A8" w:rsidRDefault="00000000">
      <w:pPr>
        <w:pStyle w:val="HTMLPreformatted"/>
        <w:divId w:val="951592351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  <w:lang w:val="it-IT"/>
        </w:rPr>
        <w:t xml:space="preserve"> 7 LIBYA                   2007       22.4</w:t>
      </w:r>
    </w:p>
    <w:p w14:paraId="7D3859FB" w14:textId="77777777" w:rsidR="00000000" w:rsidRPr="008D14A8" w:rsidRDefault="00000000">
      <w:pPr>
        <w:pStyle w:val="HTMLPreformatted"/>
        <w:divId w:val="951592351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  <w:lang w:val="it-IT"/>
        </w:rPr>
        <w:t xml:space="preserve"> 8 MONTENEGRO              2013       22.3</w:t>
      </w:r>
    </w:p>
    <w:p w14:paraId="75E0FA8D" w14:textId="77777777" w:rsidR="00000000" w:rsidRPr="008D14A8" w:rsidRDefault="00000000">
      <w:pPr>
        <w:pStyle w:val="HTMLPreformatted"/>
        <w:divId w:val="951592351"/>
        <w:rPr>
          <w:color w:val="auto"/>
          <w:sz w:val="18"/>
          <w:szCs w:val="18"/>
          <w:lang w:val="it-IT"/>
        </w:rPr>
      </w:pPr>
      <w:r w:rsidRPr="008D14A8">
        <w:rPr>
          <w:color w:val="auto"/>
          <w:sz w:val="18"/>
          <w:szCs w:val="18"/>
          <w:lang w:val="it-IT"/>
        </w:rPr>
        <w:t xml:space="preserve"> 9 AUSTRALIA               2017       22  </w:t>
      </w:r>
    </w:p>
    <w:p w14:paraId="52F8E38A" w14:textId="77777777" w:rsidR="00000000" w:rsidRPr="008D14A8" w:rsidRDefault="00000000">
      <w:pPr>
        <w:pStyle w:val="HTMLPreformatted"/>
        <w:divId w:val="951592351"/>
        <w:rPr>
          <w:color w:val="auto"/>
        </w:rPr>
      </w:pPr>
      <w:r w:rsidRPr="008D14A8">
        <w:rPr>
          <w:color w:val="auto"/>
          <w:sz w:val="18"/>
          <w:szCs w:val="18"/>
        </w:rPr>
        <w:t>10 COMOROS (</w:t>
      </w:r>
      <w:proofErr w:type="gramStart"/>
      <w:r w:rsidRPr="008D14A8">
        <w:rPr>
          <w:color w:val="auto"/>
          <w:sz w:val="18"/>
          <w:szCs w:val="18"/>
        </w:rPr>
        <w:t xml:space="preserve">THE)   </w:t>
      </w:r>
      <w:proofErr w:type="gramEnd"/>
      <w:r w:rsidRPr="008D14A8">
        <w:rPr>
          <w:color w:val="auto"/>
          <w:sz w:val="18"/>
          <w:szCs w:val="18"/>
        </w:rPr>
        <w:t xml:space="preserve">        2000       21.5</w:t>
      </w:r>
    </w:p>
    <w:p w14:paraId="60578E48" w14:textId="77777777" w:rsidR="008D14A8" w:rsidRDefault="008D14A8">
      <w:pPr>
        <w:pStyle w:val="Heading1"/>
        <w:divId w:val="1080059066"/>
        <w:rPr>
          <w:rStyle w:val="header-section-number"/>
          <w:rFonts w:eastAsia="Times New Roman" w:cs="Open Sans"/>
          <w:color w:val="auto"/>
        </w:rPr>
      </w:pPr>
    </w:p>
    <w:p w14:paraId="33ABCDFA" w14:textId="77777777" w:rsidR="008D14A8" w:rsidRDefault="008D14A8">
      <w:pPr>
        <w:pStyle w:val="Heading1"/>
        <w:divId w:val="1080059066"/>
        <w:rPr>
          <w:rStyle w:val="header-section-number"/>
          <w:rFonts w:eastAsia="Times New Roman" w:cs="Open Sans"/>
          <w:color w:val="auto"/>
        </w:rPr>
      </w:pPr>
    </w:p>
    <w:p w14:paraId="4DA73FCB" w14:textId="77777777" w:rsidR="008D14A8" w:rsidRDefault="008D14A8">
      <w:pPr>
        <w:pStyle w:val="Heading1"/>
        <w:divId w:val="1080059066"/>
        <w:rPr>
          <w:rStyle w:val="header-section-number"/>
          <w:rFonts w:eastAsia="Times New Roman" w:cs="Open Sans"/>
          <w:color w:val="auto"/>
        </w:rPr>
      </w:pPr>
    </w:p>
    <w:p w14:paraId="313E09C3" w14:textId="244729F0" w:rsidR="00000000" w:rsidRPr="008D14A8" w:rsidRDefault="00000000">
      <w:pPr>
        <w:pStyle w:val="Heading1"/>
        <w:divId w:val="1080059066"/>
        <w:rPr>
          <w:rFonts w:eastAsia="Times New Roman" w:cs="Open Sans"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lastRenderedPageBreak/>
        <w:t>3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Part 3: Data Visualization in R</w:t>
      </w:r>
    </w:p>
    <w:p w14:paraId="34095582" w14:textId="77777777" w:rsidR="00000000" w:rsidRPr="008D14A8" w:rsidRDefault="00000000">
      <w:pPr>
        <w:pStyle w:val="Heading2"/>
        <w:divId w:val="91322180"/>
        <w:rPr>
          <w:rFonts w:eastAsia="Times New Roman" w:cs="Open Sans"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t>3.1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Scatter plot of “Wasting” vs “Stunting” with color by “LLDC or SIDS”:</w:t>
      </w:r>
    </w:p>
    <w:p w14:paraId="652223A2" w14:textId="77777777" w:rsidR="00000000" w:rsidRPr="008D14A8" w:rsidRDefault="00000000">
      <w:pPr>
        <w:pStyle w:val="NormalWeb"/>
        <w:divId w:val="91322180"/>
        <w:rPr>
          <w:rFonts w:ascii="Open Sans" w:hAnsi="Open Sans" w:cs="Open Sans"/>
          <w:sz w:val="21"/>
          <w:szCs w:val="21"/>
        </w:rPr>
      </w:pPr>
      <w:r w:rsidRPr="008D14A8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03794F43" wp14:editId="7950D62E">
            <wp:extent cx="3512820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DBA9" w14:textId="77777777" w:rsidR="00000000" w:rsidRPr="008D14A8" w:rsidRDefault="00000000">
      <w:pPr>
        <w:pStyle w:val="Heading2"/>
        <w:divId w:val="328095609"/>
        <w:rPr>
          <w:rFonts w:eastAsia="Times New Roman" w:cs="Open Sans"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t>3.2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Box plot of “Overweight” by “Income Classification”:</w:t>
      </w:r>
    </w:p>
    <w:p w14:paraId="33A0CC1F" w14:textId="77777777" w:rsidR="00000000" w:rsidRPr="008D14A8" w:rsidRDefault="00000000">
      <w:pPr>
        <w:pStyle w:val="NormalWeb"/>
        <w:divId w:val="328095609"/>
        <w:rPr>
          <w:rFonts w:ascii="Open Sans" w:hAnsi="Open Sans" w:cs="Open Sans"/>
          <w:sz w:val="21"/>
          <w:szCs w:val="21"/>
        </w:rPr>
      </w:pPr>
      <w:r w:rsidRPr="008D14A8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0A76D17A" wp14:editId="570C4CAE">
            <wp:extent cx="34671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800D" w14:textId="77777777" w:rsidR="00000000" w:rsidRPr="008D14A8" w:rsidRDefault="00000000">
      <w:pPr>
        <w:pStyle w:val="Heading2"/>
        <w:divId w:val="1655836181"/>
        <w:rPr>
          <w:rFonts w:eastAsia="Times New Roman" w:cs="Open Sans"/>
          <w:color w:val="auto"/>
        </w:rPr>
      </w:pPr>
      <w:r w:rsidRPr="008D14A8">
        <w:rPr>
          <w:rStyle w:val="header-section-number"/>
          <w:rFonts w:eastAsia="Times New Roman" w:cs="Open Sans"/>
          <w:color w:val="auto"/>
        </w:rPr>
        <w:lastRenderedPageBreak/>
        <w:t>3.3</w:t>
      </w:r>
      <w:r w:rsidRPr="008D14A8">
        <w:rPr>
          <w:rFonts w:eastAsia="Times New Roman" w:cs="Open Sans"/>
          <w:color w:val="auto"/>
        </w:rPr>
        <w:t xml:space="preserve"> </w:t>
      </w:r>
      <w:r w:rsidRPr="008D14A8">
        <w:rPr>
          <w:rStyle w:val="Strong"/>
          <w:rFonts w:eastAsia="Times New Roman" w:cs="Open Sans"/>
          <w:b/>
          <w:bCs/>
          <w:color w:val="auto"/>
        </w:rPr>
        <w:t>Histogram of “Underweight” and interpret skewness:</w:t>
      </w:r>
    </w:p>
    <w:p w14:paraId="791454CD" w14:textId="77777777" w:rsidR="00000000" w:rsidRPr="008D14A8" w:rsidRDefault="00000000">
      <w:pPr>
        <w:pStyle w:val="NormalWeb"/>
        <w:divId w:val="1655836181"/>
        <w:rPr>
          <w:rFonts w:ascii="Open Sans" w:hAnsi="Open Sans" w:cs="Open Sans"/>
          <w:sz w:val="21"/>
          <w:szCs w:val="21"/>
        </w:rPr>
      </w:pPr>
      <w:r w:rsidRPr="008D14A8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6C2358D7" wp14:editId="108A7FB6">
            <wp:extent cx="4099560" cy="409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33C3" w14:textId="77777777" w:rsidR="00000000" w:rsidRPr="008D14A8" w:rsidRDefault="00000000">
      <w:pPr>
        <w:pStyle w:val="NormalWeb"/>
        <w:divId w:val="1655836181"/>
        <w:rPr>
          <w:rFonts w:ascii="Open Sans" w:hAnsi="Open Sans" w:cs="Open Sans"/>
          <w:sz w:val="21"/>
          <w:szCs w:val="21"/>
        </w:rPr>
      </w:pPr>
      <w:r w:rsidRPr="008D14A8">
        <w:rPr>
          <w:rFonts w:ascii="Open Sans" w:hAnsi="Open Sans" w:cs="Open Sans"/>
          <w:sz w:val="21"/>
          <w:szCs w:val="21"/>
        </w:rPr>
        <w:t>’</w:t>
      </w:r>
    </w:p>
    <w:p w14:paraId="3337EC84" w14:textId="40ECB64F" w:rsidR="00FF388F" w:rsidRPr="008D14A8" w:rsidRDefault="00000000" w:rsidP="008D14A8">
      <w:pPr>
        <w:shd w:val="clear" w:color="auto" w:fill="FFFFFF"/>
        <w:ind w:right="-225"/>
        <w:divId w:val="92407195"/>
        <w:rPr>
          <w:rFonts w:ascii="Open Sans" w:eastAsia="Times New Roman" w:hAnsi="Open Sans" w:cs="Open Sans"/>
          <w:sz w:val="19"/>
          <w:szCs w:val="19"/>
        </w:rPr>
      </w:pPr>
      <w:r w:rsidRPr="008D14A8">
        <w:rPr>
          <w:rFonts w:ascii="Open Sans" w:eastAsia="Times New Roman" w:hAnsi="Open Sans" w:cs="Open Sans"/>
          <w:sz w:val="19"/>
          <w:szCs w:val="19"/>
        </w:rPr>
        <w:pict w14:anchorId="579F831B"/>
      </w:r>
      <w:r w:rsidRPr="008D14A8">
        <w:rPr>
          <w:rFonts w:ascii="Open Sans" w:eastAsia="Times New Roman" w:hAnsi="Open Sans" w:cs="Open Sans"/>
          <w:sz w:val="19"/>
          <w:szCs w:val="19"/>
        </w:rPr>
        <w:pict w14:anchorId="1D7578FB"/>
      </w:r>
    </w:p>
    <w:sectPr w:rsidR="00FF388F" w:rsidRPr="008D14A8" w:rsidSect="008D14A8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757C"/>
    <w:multiLevelType w:val="multilevel"/>
    <w:tmpl w:val="B37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A71CE"/>
    <w:multiLevelType w:val="multilevel"/>
    <w:tmpl w:val="586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498959">
    <w:abstractNumId w:val="0"/>
  </w:num>
  <w:num w:numId="2" w16cid:durableId="19721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A8"/>
    <w:rsid w:val="00841C5F"/>
    <w:rsid w:val="008D14A8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B7444"/>
  <w15:chartTrackingRefBased/>
  <w15:docId w15:val="{1F7DCFD3-3F9F-45A8-BDC5-EE6606F0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7" w:color="EEEEEE"/>
      </w:pBdr>
      <w:spacing w:before="600" w:after="300"/>
      <w:outlineLvl w:val="0"/>
    </w:pPr>
    <w:rPr>
      <w:rFonts w:ascii="inherit" w:hAnsi="inherit"/>
      <w:b/>
      <w:bCs/>
      <w:color w:val="6B5B95"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spacing w:before="450" w:after="225"/>
      <w:outlineLvl w:val="1"/>
    </w:pPr>
    <w:rPr>
      <w:rFonts w:ascii="inherit" w:hAnsi="inherit"/>
      <w:b/>
      <w:bCs/>
      <w:color w:val="E66A6A"/>
      <w:sz w:val="23"/>
      <w:szCs w:val="23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rFonts w:ascii="inherit" w:hAnsi="inherit"/>
      <w:b/>
      <w:bCs/>
      <w:sz w:val="15"/>
      <w:szCs w:val="15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150"/>
      <w:outlineLvl w:val="4"/>
    </w:pPr>
    <w:rPr>
      <w:rFonts w:ascii="inherit" w:hAnsi="inherit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caption">
    <w:name w:val="caption"/>
    <w:basedOn w:val="Normal"/>
    <w:pPr>
      <w:spacing w:before="100" w:beforeAutospacing="1" w:after="100" w:afterAutospacing="1"/>
    </w:pPr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300"/>
    </w:p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list-inlineli">
    <w:name w:val="list-inline&gt;li"/>
    <w:basedOn w:val="Normal"/>
    <w:pPr>
      <w:spacing w:before="100" w:beforeAutospacing="1" w:after="100" w:afterAutospacing="1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  <w:ind w:left="-225" w:right="-225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2240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1138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10159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9180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8078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7099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6120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5018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4039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3060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58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79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375" w:after="525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before="100" w:beforeAutospacing="1" w:after="100" w:afterAutospacing="1"/>
      <w:textAlignment w:val="bottom"/>
    </w:pPr>
  </w:style>
  <w:style w:type="paragraph" w:customStyle="1" w:styleId="table-condensedtbodytrtd">
    <w:name w:val="table-condensed&gt;tbody&gt;tr&gt;td"/>
    <w:basedOn w:val="Normal"/>
    <w:pPr>
      <w:spacing w:before="100" w:beforeAutospacing="1" w:after="100" w:afterAutospacing="1"/>
    </w:pPr>
  </w:style>
  <w:style w:type="paragraph" w:customStyle="1" w:styleId="table-condensedtbodytrth">
    <w:name w:val="table-condensed&gt;tbody&gt;tr&gt;th"/>
    <w:basedOn w:val="Normal"/>
    <w:pPr>
      <w:spacing w:before="100" w:beforeAutospacing="1" w:after="100" w:afterAutospacing="1"/>
    </w:pPr>
  </w:style>
  <w:style w:type="paragraph" w:customStyle="1" w:styleId="table-condensedtfoottrtd">
    <w:name w:val="table-condensed&gt;tfoot&gt;tr&gt;td"/>
    <w:basedOn w:val="Normal"/>
    <w:pPr>
      <w:spacing w:before="100" w:beforeAutospacing="1" w:after="100" w:afterAutospacing="1"/>
    </w:pPr>
  </w:style>
  <w:style w:type="paragraph" w:customStyle="1" w:styleId="table-condensedtfoottrth">
    <w:name w:val="table-condensed&gt;tfoot&gt;tr&gt;th"/>
    <w:basedOn w:val="Normal"/>
    <w:pPr>
      <w:spacing w:before="100" w:beforeAutospacing="1" w:after="100" w:afterAutospacing="1"/>
    </w:pPr>
  </w:style>
  <w:style w:type="paragraph" w:customStyle="1" w:styleId="table-condensedtheadtrtd">
    <w:name w:val="table-condensed&gt;thead&gt;tr&gt;td"/>
    <w:basedOn w:val="Normal"/>
    <w:pPr>
      <w:spacing w:before="100" w:beforeAutospacing="1" w:after="100" w:afterAutospacing="1"/>
    </w:pPr>
  </w:style>
  <w:style w:type="paragraph" w:customStyle="1" w:styleId="table-condensedtheadtrth">
    <w:name w:val="table-condensed&gt;thead&gt;tr&gt;th"/>
    <w:basedOn w:val="Normal"/>
    <w:pPr>
      <w:spacing w:before="100" w:beforeAutospacing="1" w:after="100" w:afterAutospacing="1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20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classcol-">
    <w:name w:val="input-group[class*=col-]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li">
    <w:name w:val="nav&gt;li"/>
    <w:basedOn w:val="Normal"/>
    <w:pPr>
      <w:spacing w:before="100" w:beforeAutospacing="1" w:after="100" w:afterAutospacing="1"/>
    </w:pPr>
  </w:style>
  <w:style w:type="paragraph" w:customStyle="1" w:styleId="navlia">
    <w:name w:val="nav&gt;li&gt;a"/>
    <w:basedOn w:val="Normal"/>
    <w:pPr>
      <w:spacing w:before="100" w:beforeAutospacing="1" w:after="100" w:after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tabsli">
    <w:name w:val="nav-tabs&gt;li"/>
    <w:basedOn w:val="Normal"/>
    <w:pPr>
      <w:spacing w:before="100" w:beforeAutospacing="1"/>
    </w:pPr>
  </w:style>
  <w:style w:type="paragraph" w:customStyle="1" w:styleId="nav-tabslia">
    <w:name w:val="nav-tabs&gt;li&gt;a"/>
    <w:basedOn w:val="Normal"/>
    <w:pPr>
      <w:spacing w:before="100" w:beforeAutospacing="1" w:after="100" w:afterAutospacing="1"/>
      <w:ind w:right="30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justifiedlia">
    <w:name w:val="nav-justified&gt;li&gt;a"/>
    <w:basedOn w:val="Normal"/>
    <w:pPr>
      <w:spacing w:before="100" w:beforeAutospacing="1" w:after="75"/>
      <w:jc w:val="center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-tabs-justifiedlia">
    <w:name w:val="nav-tabs-justified&gt;li&gt;a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30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  <w:pPr>
      <w:spacing w:before="100" w:beforeAutospacing="1" w:after="100" w:afterAutospacing="1"/>
    </w:p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before="100" w:beforeAutospacing="1" w:after="100" w:afterAutospacing="1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before="100" w:beforeAutospacing="1" w:after="100" w:afterAutospacing="1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color w:val="337AB7"/>
    </w:rPr>
  </w:style>
  <w:style w:type="paragraph" w:customStyle="1" w:styleId="pagination-lglia">
    <w:name w:val="pagination-lg&gt;li&gt;a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jumbotronhr">
    <w:name w:val="jumbotron&gt;hr"/>
    <w:basedOn w:val="Normal"/>
    <w:pPr>
      <w:spacing w:before="100" w:beforeAutospacing="1" w:after="100" w:afterAutospacing="1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300"/>
    </w:pPr>
  </w:style>
  <w:style w:type="paragraph" w:customStyle="1" w:styleId="alert">
    <w:name w:val="alert"/>
    <w:basedOn w:val="Normal"/>
    <w:pPr>
      <w:spacing w:before="100" w:beforeAutospacing="1" w:after="300"/>
    </w:pPr>
  </w:style>
  <w:style w:type="paragraph" w:customStyle="1" w:styleId="alertp">
    <w:name w:val="alert&gt;p"/>
    <w:basedOn w:val="Normal"/>
    <w:pPr>
      <w:spacing w:before="100" w:beforeAutospacing="1"/>
    </w:pPr>
  </w:style>
  <w:style w:type="paragraph" w:customStyle="1" w:styleId="alertul">
    <w:name w:val="alert&gt;ul"/>
    <w:basedOn w:val="Normal"/>
    <w:pPr>
      <w:spacing w:before="100" w:beforeAutospacing="1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30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30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30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672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mfp-bg">
    <w:name w:val="mfp-bg"/>
    <w:basedOn w:val="Normal"/>
    <w:pPr>
      <w:shd w:val="clear" w:color="auto" w:fill="0B0B0B"/>
      <w:spacing w:before="100" w:beforeAutospacing="1" w:after="100" w:afterAutospacing="1"/>
    </w:pPr>
  </w:style>
  <w:style w:type="paragraph" w:customStyle="1" w:styleId="mfp-wrap">
    <w:name w:val="mfp-wrap"/>
    <w:basedOn w:val="Normal"/>
    <w:pPr>
      <w:spacing w:before="100" w:beforeAutospacing="1" w:after="100" w:afterAutospacing="1"/>
    </w:pPr>
  </w:style>
  <w:style w:type="paragraph" w:customStyle="1" w:styleId="mfp-container">
    <w:name w:val="mfp-container"/>
    <w:basedOn w:val="Normal"/>
    <w:pPr>
      <w:spacing w:before="100" w:beforeAutospacing="1" w:after="100" w:afterAutospacing="1"/>
      <w:jc w:val="center"/>
    </w:pPr>
  </w:style>
  <w:style w:type="paragraph" w:customStyle="1" w:styleId="mfp-content">
    <w:name w:val="mfp-content"/>
    <w:basedOn w:val="Normal"/>
    <w:pPr>
      <w:textAlignment w:val="center"/>
    </w:pPr>
  </w:style>
  <w:style w:type="paragraph" w:customStyle="1" w:styleId="mfp-preloader">
    <w:name w:val="mfp-preloader"/>
    <w:basedOn w:val="Normal"/>
    <w:pPr>
      <w:spacing w:after="100" w:afterAutospacing="1"/>
      <w:jc w:val="center"/>
    </w:pPr>
    <w:rPr>
      <w:color w:val="CCCCCC"/>
    </w:rPr>
  </w:style>
  <w:style w:type="paragraph" w:customStyle="1" w:styleId="mfp-close">
    <w:name w:val="mfp-close"/>
    <w:basedOn w:val="Normal"/>
    <w:pPr>
      <w:spacing w:before="100" w:beforeAutospacing="1" w:after="100" w:afterAutospacing="1" w:line="660" w:lineRule="atLeast"/>
      <w:jc w:val="center"/>
    </w:pPr>
    <w:rPr>
      <w:rFonts w:ascii="Arial" w:hAnsi="Arial" w:cs="Arial"/>
      <w:color w:val="FFFFFF"/>
      <w:sz w:val="42"/>
      <w:szCs w:val="42"/>
    </w:rPr>
  </w:style>
  <w:style w:type="paragraph" w:customStyle="1" w:styleId="mfp-counter">
    <w:name w:val="mfp-counter"/>
    <w:basedOn w:val="Normal"/>
    <w:pPr>
      <w:spacing w:before="100" w:beforeAutospacing="1" w:after="100" w:afterAutospacing="1" w:line="270" w:lineRule="atLeast"/>
    </w:pPr>
    <w:rPr>
      <w:color w:val="CCCCCC"/>
      <w:sz w:val="18"/>
      <w:szCs w:val="18"/>
    </w:rPr>
  </w:style>
  <w:style w:type="paragraph" w:customStyle="1" w:styleId="mfp-arrow">
    <w:name w:val="mfp-arrow"/>
    <w:basedOn w:val="Normal"/>
  </w:style>
  <w:style w:type="paragraph" w:customStyle="1" w:styleId="mfp-iframe-holder">
    <w:name w:val="mfp-iframe-holder"/>
    <w:basedOn w:val="Normal"/>
    <w:pPr>
      <w:spacing w:before="100" w:beforeAutospacing="1" w:after="100" w:afterAutospacing="1"/>
    </w:pPr>
  </w:style>
  <w:style w:type="paragraph" w:customStyle="1" w:styleId="mfp-iframe-scaler">
    <w:name w:val="mfp-iframe-scaler"/>
    <w:basedOn w:val="Normal"/>
    <w:pPr>
      <w:spacing w:before="100" w:beforeAutospacing="1" w:after="100" w:afterAutospacing="1"/>
    </w:pPr>
  </w:style>
  <w:style w:type="paragraph" w:customStyle="1" w:styleId="mfp-figure">
    <w:name w:val="mfp-figure"/>
    <w:basedOn w:val="Normal"/>
    <w:pPr>
      <w:spacing w:before="100" w:beforeAutospacing="1" w:after="100" w:afterAutospacing="1" w:line="0" w:lineRule="auto"/>
    </w:pPr>
  </w:style>
  <w:style w:type="paragraph" w:customStyle="1" w:styleId="mfp-bottom-bar">
    <w:name w:val="mfp-bottom-bar"/>
    <w:basedOn w:val="Normal"/>
    <w:pPr>
      <w:spacing w:after="100" w:afterAutospacing="1"/>
    </w:pPr>
  </w:style>
  <w:style w:type="paragraph" w:customStyle="1" w:styleId="mfp-title">
    <w:name w:val="mfp-title"/>
    <w:basedOn w:val="Normal"/>
    <w:pPr>
      <w:spacing w:before="100" w:beforeAutospacing="1" w:after="100" w:afterAutospacing="1" w:line="270" w:lineRule="atLeast"/>
    </w:pPr>
    <w:rPr>
      <w:color w:val="F3F3F3"/>
    </w:rPr>
  </w:style>
  <w:style w:type="paragraph" w:customStyle="1" w:styleId="main-container">
    <w:name w:val="main-container"/>
    <w:basedOn w:val="Normal"/>
    <w:pPr>
      <w:spacing w:before="100" w:beforeAutospacing="1" w:after="100" w:afterAutospacing="1"/>
    </w:pPr>
  </w:style>
  <w:style w:type="paragraph" w:customStyle="1" w:styleId="figure">
    <w:name w:val="figure"/>
    <w:basedOn w:val="Normal"/>
    <w:pPr>
      <w:spacing w:before="75" w:after="450"/>
      <w:ind w:right="150"/>
      <w:jc w:val="center"/>
    </w:pPr>
  </w:style>
  <w:style w:type="paragraph" w:customStyle="1" w:styleId="datatables">
    <w:name w:val="datatables"/>
    <w:basedOn w:val="Normal"/>
    <w:pPr>
      <w:spacing w:before="480" w:after="480"/>
    </w:pPr>
  </w:style>
  <w:style w:type="paragraph" w:customStyle="1" w:styleId="datatableslength">
    <w:name w:val="datatables_length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datatablesfilter">
    <w:name w:val="datatables_filter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datatablesinfo">
    <w:name w:val="datatables_info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datatablespaginate">
    <w:name w:val="datatables_paginate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nav-pills">
    <w:name w:val="nav-pills"/>
    <w:basedOn w:val="Normal"/>
    <w:pPr>
      <w:spacing w:before="300" w:after="150"/>
      <w:ind w:left="300"/>
    </w:pPr>
  </w:style>
  <w:style w:type="paragraph" w:customStyle="1" w:styleId="chisq-results">
    <w:name w:val="chisq-results"/>
    <w:basedOn w:val="Normal"/>
    <w:pPr>
      <w:spacing w:after="525"/>
      <w:ind w:left="300"/>
    </w:pPr>
    <w:rPr>
      <w:i/>
      <w:iCs/>
      <w:sz w:val="22"/>
      <w:szCs w:val="22"/>
    </w:rPr>
  </w:style>
  <w:style w:type="paragraph" w:customStyle="1" w:styleId="tab-content">
    <w:name w:val="tab-content"/>
    <w:basedOn w:val="Normal"/>
    <w:pPr>
      <w:spacing w:before="240" w:after="100" w:afterAutospacing="1"/>
    </w:pPr>
  </w:style>
  <w:style w:type="paragraph" w:customStyle="1" w:styleId="pagedtable-index-current">
    <w:name w:val="pagedtable-index-curre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able-hovertbodytr">
    <w:name w:val="table-hover&gt;tbody&gt;tr"/>
    <w:basedOn w:val="Normal"/>
    <w:pPr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paragraph" w:customStyle="1" w:styleId="mfp-hide">
    <w:name w:val="mfp-hide"/>
    <w:basedOn w:val="Normal"/>
    <w:pPr>
      <w:spacing w:before="100" w:beforeAutospacing="1" w:after="100" w:afterAutospacing="1"/>
    </w:pPr>
    <w:rPr>
      <w:vanish/>
    </w:rPr>
  </w:style>
  <w:style w:type="paragraph" w:customStyle="1" w:styleId="small1">
    <w:name w:val="small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75" w:after="525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Normal"/>
    <w:rPr>
      <w:sz w:val="27"/>
      <w:szCs w:val="27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Normal"/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radio1">
    <w:name w:val="radio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btn-link1">
    <w:name w:val="btn-link1"/>
    <w:basedOn w:val="Normal"/>
    <w:pPr>
      <w:spacing w:after="150"/>
    </w:pPr>
    <w:rPr>
      <w:color w:val="777777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D9D9D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tn-link2">
    <w:name w:val="btn-link2"/>
    <w:basedOn w:val="Normal"/>
    <w:pPr>
      <w:spacing w:after="150"/>
    </w:pPr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pPr>
      <w:ind w:left="150" w:right="150"/>
    </w:pPr>
    <w:rPr>
      <w:i/>
      <w:iCs/>
      <w:color w:val="333333"/>
      <w:sz w:val="22"/>
      <w:szCs w:val="22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pPr>
      <w:spacing w:after="150"/>
      <w:ind w:left="-150"/>
    </w:pPr>
  </w:style>
  <w:style w:type="paragraph" w:customStyle="1" w:styleId="glyphicon-chevron-right1">
    <w:name w:val="glyphicon-chevron-right1"/>
    <w:basedOn w:val="Normal"/>
    <w:pPr>
      <w:spacing w:after="150"/>
      <w:ind w:right="-150"/>
    </w:pPr>
  </w:style>
  <w:style w:type="paragraph" w:customStyle="1" w:styleId="icon-next1">
    <w:name w:val="icon-next1"/>
    <w:basedOn w:val="Normal"/>
    <w:pPr>
      <w:spacing w:after="150"/>
      <w:ind w:right="-150"/>
    </w:pPr>
  </w:style>
  <w:style w:type="paragraph" w:customStyle="1" w:styleId="icon-prev1">
    <w:name w:val="icon-prev1"/>
    <w:basedOn w:val="Normal"/>
    <w:pPr>
      <w:spacing w:after="150"/>
      <w:ind w:lef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  <w:style w:type="paragraph" w:customStyle="1" w:styleId="mfp-content1">
    <w:name w:val="mfp-content1"/>
    <w:basedOn w:val="Normal"/>
    <w:pPr>
      <w:textAlignment w:val="center"/>
    </w:pPr>
  </w:style>
  <w:style w:type="paragraph" w:customStyle="1" w:styleId="mfp-content2">
    <w:name w:val="mfp-content2"/>
    <w:basedOn w:val="Normal"/>
    <w:pPr>
      <w:textAlignment w:val="center"/>
    </w:pPr>
  </w:style>
  <w:style w:type="paragraph" w:customStyle="1" w:styleId="mfp-preloader1">
    <w:name w:val="mfp-preloader1"/>
    <w:basedOn w:val="Normal"/>
    <w:pPr>
      <w:spacing w:after="150"/>
      <w:jc w:val="center"/>
    </w:pPr>
    <w:rPr>
      <w:vanish/>
      <w:color w:val="CCCCCC"/>
    </w:rPr>
  </w:style>
  <w:style w:type="paragraph" w:customStyle="1" w:styleId="mfp-content3">
    <w:name w:val="mfp-content3"/>
    <w:basedOn w:val="Normal"/>
    <w:pPr>
      <w:textAlignment w:val="center"/>
    </w:pPr>
    <w:rPr>
      <w:vanish/>
    </w:rPr>
  </w:style>
  <w:style w:type="paragraph" w:customStyle="1" w:styleId="mfp-close1">
    <w:name w:val="mfp-close1"/>
    <w:basedOn w:val="Normal"/>
    <w:pPr>
      <w:spacing w:after="150" w:line="660" w:lineRule="atLeast"/>
      <w:jc w:val="center"/>
    </w:pPr>
    <w:rPr>
      <w:rFonts w:ascii="Arial" w:hAnsi="Arial" w:cs="Arial"/>
      <w:color w:val="333333"/>
      <w:sz w:val="42"/>
      <w:szCs w:val="42"/>
    </w:rPr>
  </w:style>
  <w:style w:type="paragraph" w:customStyle="1" w:styleId="mfp-close2">
    <w:name w:val="mfp-close2"/>
    <w:basedOn w:val="Normal"/>
    <w:pPr>
      <w:spacing w:after="150" w:line="660" w:lineRule="atLeast"/>
      <w:jc w:val="right"/>
    </w:pPr>
    <w:rPr>
      <w:rFonts w:ascii="Arial" w:hAnsi="Arial" w:cs="Arial"/>
      <w:color w:val="FFFFFF"/>
      <w:sz w:val="42"/>
      <w:szCs w:val="42"/>
    </w:rPr>
  </w:style>
  <w:style w:type="paragraph" w:customStyle="1" w:styleId="mfp-close3">
    <w:name w:val="mfp-close3"/>
    <w:basedOn w:val="Normal"/>
    <w:pPr>
      <w:spacing w:after="150" w:line="660" w:lineRule="atLeast"/>
      <w:jc w:val="right"/>
    </w:pPr>
    <w:rPr>
      <w:rFonts w:ascii="Arial" w:hAnsi="Arial" w:cs="Arial"/>
      <w:color w:val="FFFFFF"/>
      <w:sz w:val="42"/>
      <w:szCs w:val="42"/>
    </w:rPr>
  </w:style>
  <w:style w:type="paragraph" w:customStyle="1" w:styleId="mfp-content4">
    <w:name w:val="mfp-content4"/>
    <w:basedOn w:val="Normal"/>
    <w:pPr>
      <w:spacing w:line="0" w:lineRule="auto"/>
      <w:textAlignment w:val="center"/>
    </w:pPr>
  </w:style>
  <w:style w:type="paragraph" w:customStyle="1" w:styleId="table2">
    <w:name w:val="table2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525"/>
    </w:pPr>
  </w:style>
  <w:style w:type="paragraph" w:customStyle="1" w:styleId="close2">
    <w:name w:val="close2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row1">
    <w:name w:val="row1"/>
    <w:basedOn w:val="Normal"/>
  </w:style>
  <w:style w:type="character" w:customStyle="1" w:styleId="caret6">
    <w:name w:val="caret6"/>
    <w:basedOn w:val="DefaultParagraphFont"/>
    <w:rPr>
      <w:bdr w:val="dashed" w:sz="24" w:space="0" w:color="auto" w:frame="1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-section-number">
    <w:name w:val="header-section-number"/>
    <w:basedOn w:val="DefaultParagraphFont"/>
  </w:style>
  <w:style w:type="character" w:customStyle="1" w:styleId="toc-section-number">
    <w:name w:val="toc-section-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9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62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5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1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0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1327</Words>
  <Characters>6866</Characters>
  <Application>Microsoft Office Word</Application>
  <DocSecurity>0</DocSecurity>
  <Lines>201</Lines>
  <Paragraphs>204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Geffo</dc:title>
  <dc:subject/>
  <dc:creator>Olushina Junior Ale</dc:creator>
  <cp:keywords/>
  <dc:description/>
  <cp:lastModifiedBy>Olushina Junior Ale</cp:lastModifiedBy>
  <cp:revision>2</cp:revision>
  <dcterms:created xsi:type="dcterms:W3CDTF">2024-09-23T17:34:00Z</dcterms:created>
  <dcterms:modified xsi:type="dcterms:W3CDTF">2024-09-23T17:34:00Z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4c6bf3034495f451229a3ffd22a05dbe2184b0a228a07858c854079af4dcda29</vt:lpwstr>
  </property>
</Properties>
</file>