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0112" w14:textId="77777777" w:rsidR="001A616E" w:rsidRPr="00DF180C" w:rsidRDefault="009F4CD8" w:rsidP="00DF180C">
      <w:pPr>
        <w:jc w:val="center"/>
        <w:outlineLvl w:val="0"/>
        <w:rPr>
          <w:rFonts w:ascii="Tw Cen MT" w:hAnsi="Tw Cen MT"/>
          <w:b/>
          <w:noProof/>
          <w:sz w:val="26"/>
          <w:szCs w:val="26"/>
          <w:lang w:eastAsia="fr-CA"/>
        </w:rPr>
      </w:pPr>
      <w:r w:rsidRPr="00DF180C">
        <w:rPr>
          <w:rFonts w:ascii="Tw Cen MT" w:hAnsi="Tw Cen MT"/>
          <w:b/>
          <w:noProof/>
          <w:sz w:val="26"/>
          <w:szCs w:val="26"/>
          <w:lang w:eastAsia="fr-CA"/>
        </w:rPr>
        <w:t>T</w:t>
      </w:r>
      <w:r w:rsidR="00455E2E">
        <w:rPr>
          <w:rFonts w:ascii="Tw Cen MT" w:hAnsi="Tw Cen MT"/>
          <w:b/>
          <w:noProof/>
          <w:sz w:val="26"/>
          <w:szCs w:val="26"/>
          <w:lang w:eastAsia="fr-CA"/>
        </w:rPr>
        <w:t>ravail pratique 2</w:t>
      </w:r>
      <w:r w:rsidRPr="00DF180C">
        <w:rPr>
          <w:rFonts w:ascii="Tw Cen MT" w:hAnsi="Tw Cen MT"/>
          <w:b/>
          <w:noProof/>
          <w:sz w:val="26"/>
          <w:szCs w:val="26"/>
          <w:lang w:eastAsia="fr-CA"/>
        </w:rPr>
        <w:t xml:space="preserve"> </w:t>
      </w:r>
    </w:p>
    <w:p w14:paraId="3864C736" w14:textId="74862FAA" w:rsidR="00EE632D" w:rsidRDefault="00EE632D" w:rsidP="00DF180C">
      <w:pPr>
        <w:jc w:val="center"/>
        <w:outlineLvl w:val="0"/>
        <w:rPr>
          <w:rFonts w:ascii="Tw Cen MT" w:hAnsi="Tw Cen MT"/>
          <w:noProof/>
          <w:sz w:val="26"/>
          <w:szCs w:val="26"/>
          <w:lang w:eastAsia="fr-CA"/>
        </w:rPr>
      </w:pPr>
      <w:r w:rsidRPr="00EE632D">
        <w:rPr>
          <w:rFonts w:ascii="Tw Cen MT" w:hAnsi="Tw Cen MT"/>
          <w:noProof/>
          <w:sz w:val="26"/>
          <w:szCs w:val="26"/>
          <w:lang w:eastAsia="fr-CA"/>
        </w:rPr>
        <w:t>Évaluation ergonomique d'un site web</w:t>
      </w:r>
      <w:r w:rsidR="00FE2154">
        <w:rPr>
          <w:rFonts w:ascii="Tw Cen MT" w:hAnsi="Tw Cen MT"/>
          <w:noProof/>
          <w:sz w:val="26"/>
          <w:szCs w:val="26"/>
          <w:lang w:eastAsia="fr-CA"/>
        </w:rPr>
        <w:t xml:space="preserve"> / d'une app</w:t>
      </w:r>
      <w:r w:rsidRPr="00EE632D">
        <w:rPr>
          <w:rFonts w:ascii="Tw Cen MT" w:hAnsi="Tw Cen MT"/>
          <w:noProof/>
          <w:sz w:val="26"/>
          <w:szCs w:val="26"/>
          <w:lang w:eastAsia="fr-CA"/>
        </w:rPr>
        <w:t xml:space="preserve"> </w:t>
      </w:r>
      <w:r w:rsidR="00FE2154">
        <w:rPr>
          <w:rFonts w:ascii="Tw Cen MT" w:hAnsi="Tw Cen MT"/>
          <w:noProof/>
          <w:sz w:val="26"/>
          <w:szCs w:val="26"/>
          <w:lang w:eastAsia="fr-CA"/>
        </w:rPr>
        <w:t>mobile</w:t>
      </w:r>
      <w:r w:rsidR="00E810B2">
        <w:rPr>
          <w:rFonts w:ascii="Tw Cen MT" w:hAnsi="Tw Cen MT"/>
          <w:noProof/>
          <w:sz w:val="26"/>
          <w:szCs w:val="26"/>
          <w:lang w:eastAsia="fr-CA"/>
        </w:rPr>
        <w:t xml:space="preserve"> </w:t>
      </w:r>
      <w:r w:rsidR="00424B89">
        <w:rPr>
          <w:rFonts w:ascii="Tw Cen MT" w:hAnsi="Tw Cen MT"/>
          <w:noProof/>
          <w:sz w:val="26"/>
          <w:szCs w:val="26"/>
          <w:lang w:eastAsia="fr-CA"/>
        </w:rPr>
        <w:t>(</w:t>
      </w:r>
      <w:r w:rsidR="00E810B2">
        <w:rPr>
          <w:rFonts w:ascii="Tw Cen MT" w:hAnsi="Tw Cen MT"/>
          <w:noProof/>
          <w:sz w:val="26"/>
          <w:szCs w:val="26"/>
          <w:lang w:eastAsia="fr-CA"/>
        </w:rPr>
        <w:t xml:space="preserve">7 </w:t>
      </w:r>
      <w:r>
        <w:rPr>
          <w:rFonts w:ascii="Tw Cen MT" w:hAnsi="Tw Cen MT"/>
          <w:noProof/>
          <w:sz w:val="26"/>
          <w:szCs w:val="26"/>
          <w:lang w:eastAsia="fr-CA"/>
        </w:rPr>
        <w:t>%)</w:t>
      </w:r>
    </w:p>
    <w:p w14:paraId="0D3B3AE3" w14:textId="77777777" w:rsidR="008C3AEB" w:rsidRDefault="008C3AEB" w:rsidP="00826489">
      <w:pPr>
        <w:rPr>
          <w:rFonts w:ascii="Tw Cen MT" w:hAnsi="Tw Cen MT"/>
          <w:noProof/>
          <w:sz w:val="26"/>
          <w:szCs w:val="26"/>
          <w:lang w:eastAsia="fr-CA"/>
        </w:rPr>
      </w:pPr>
    </w:p>
    <w:p w14:paraId="344ED45B" w14:textId="68A19C5B" w:rsidR="00EE632D" w:rsidRDefault="00EE632D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>À partir des nombreux critères ergonomiques et lois vus en classe, vous devez produire un texte identifiant leur présence ou leur absence dans un site web</w:t>
      </w:r>
      <w:r w:rsidR="00E60601">
        <w:rPr>
          <w:rFonts w:ascii="Tw Cen MT" w:hAnsi="Tw Cen MT"/>
          <w:noProof/>
          <w:sz w:val="26"/>
          <w:szCs w:val="26"/>
          <w:lang w:eastAsia="fr-CA"/>
        </w:rPr>
        <w:t xml:space="preserve"> </w:t>
      </w:r>
      <w:r w:rsidR="009C2500">
        <w:rPr>
          <w:rFonts w:ascii="Tw Cen MT" w:hAnsi="Tw Cen MT"/>
          <w:noProof/>
          <w:sz w:val="26"/>
          <w:szCs w:val="26"/>
          <w:lang w:eastAsia="fr-CA"/>
        </w:rPr>
        <w:t xml:space="preserve">d’une entreprise embauchant des travailleurs </w:t>
      </w:r>
      <w:r w:rsidR="00110EFA">
        <w:rPr>
          <w:rFonts w:ascii="Tw Cen MT" w:hAnsi="Tw Cen MT"/>
          <w:noProof/>
          <w:sz w:val="26"/>
          <w:szCs w:val="26"/>
          <w:lang w:eastAsia="fr-CA"/>
        </w:rPr>
        <w:t>selon des sites d’embauche</w:t>
      </w:r>
      <w:r w:rsidR="00E60601">
        <w:rPr>
          <w:rFonts w:ascii="Tw Cen MT" w:hAnsi="Tw Cen MT"/>
          <w:noProof/>
          <w:sz w:val="26"/>
          <w:szCs w:val="26"/>
          <w:lang w:eastAsia="fr-CA"/>
        </w:rPr>
        <w:t xml:space="preserve"> ou dans une app mobile développée au Québec.</w:t>
      </w:r>
      <w:r w:rsidR="00A8600A">
        <w:rPr>
          <w:rFonts w:ascii="Tw Cen MT" w:hAnsi="Tw Cen MT"/>
          <w:noProof/>
          <w:sz w:val="26"/>
          <w:szCs w:val="26"/>
          <w:lang w:eastAsia="fr-CA"/>
        </w:rPr>
        <w:t xml:space="preserve"> Vous pouvez donc choisir entre les sites web suivants :</w:t>
      </w:r>
    </w:p>
    <w:p w14:paraId="0147DB60" w14:textId="0DB88F9D" w:rsidR="00311609" w:rsidRPr="00311609" w:rsidRDefault="00311609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 w:rsidRPr="00311609">
        <w:rPr>
          <w:rFonts w:ascii="Tw Cen MT" w:hAnsi="Tw Cen MT"/>
          <w:noProof/>
          <w:sz w:val="26"/>
          <w:szCs w:val="26"/>
          <w:lang w:eastAsia="fr-CA"/>
        </w:rPr>
        <w:t xml:space="preserve">Communauto ( </w:t>
      </w:r>
      <w:hyperlink r:id="rId7" w:history="1">
        <w:r w:rsidRPr="001254D8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https://montreal.communauto.com/</w:t>
        </w:r>
      </w:hyperlink>
      <w:r>
        <w:rPr>
          <w:rFonts w:ascii="Tw Cen MT" w:hAnsi="Tw Cen MT"/>
          <w:noProof/>
          <w:sz w:val="26"/>
          <w:szCs w:val="26"/>
          <w:lang w:eastAsia="fr-CA"/>
        </w:rPr>
        <w:t xml:space="preserve"> )</w:t>
      </w:r>
    </w:p>
    <w:p w14:paraId="4F35823F" w14:textId="4111EAC2" w:rsidR="009C2500" w:rsidRPr="0028166A" w:rsidRDefault="009C2500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 w:rsidRPr="00424B89">
        <w:rPr>
          <w:rFonts w:ascii="Tw Cen MT" w:hAnsi="Tw Cen MT"/>
          <w:noProof/>
          <w:sz w:val="26"/>
          <w:szCs w:val="26"/>
          <w:lang w:val="en-CA" w:eastAsia="fr-CA"/>
        </w:rPr>
        <w:t xml:space="preserve">GIRO ( </w:t>
      </w:r>
      <w:hyperlink r:id="rId8" w:history="1">
        <w:r w:rsidRPr="00424B89">
          <w:rPr>
            <w:color w:val="0000FF"/>
            <w:u w:val="single"/>
            <w:lang w:val="en-CA"/>
          </w:rPr>
          <w:t>https://www.giro.ca/fr-ca/</w:t>
        </w:r>
      </w:hyperlink>
      <w:r w:rsidRPr="00424B89">
        <w:rPr>
          <w:lang w:val="en-CA"/>
        </w:rPr>
        <w:t xml:space="preserve"> )</w:t>
      </w:r>
    </w:p>
    <w:p w14:paraId="75877984" w14:textId="3CA6BDAC" w:rsidR="0028166A" w:rsidRDefault="0028166A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>
        <w:rPr>
          <w:rFonts w:ascii="Tw Cen MT" w:hAnsi="Tw Cen MT"/>
          <w:noProof/>
          <w:sz w:val="26"/>
          <w:szCs w:val="26"/>
          <w:lang w:val="en-CA" w:eastAsia="fr-CA"/>
        </w:rPr>
        <w:t xml:space="preserve">Ciao ( </w:t>
      </w:r>
      <w:hyperlink r:id="rId9" w:history="1">
        <w:r w:rsidRPr="00944D0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</w:t>
        </w:r>
        <w:r w:rsidRPr="00944D0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:</w:t>
        </w:r>
        <w:r w:rsidRPr="00944D0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//ciao.ca/</w:t>
        </w:r>
      </w:hyperlink>
      <w:r>
        <w:rPr>
          <w:rFonts w:ascii="Tw Cen MT" w:hAnsi="Tw Cen MT"/>
          <w:noProof/>
          <w:sz w:val="26"/>
          <w:szCs w:val="26"/>
          <w:lang w:val="en-CA" w:eastAsia="fr-CA"/>
        </w:rPr>
        <w:t xml:space="preserve"> )</w:t>
      </w:r>
    </w:p>
    <w:p w14:paraId="6F8B645D" w14:textId="40D2C5F4" w:rsidR="0028166A" w:rsidRPr="00424B89" w:rsidRDefault="0028166A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>
        <w:rPr>
          <w:rFonts w:ascii="Tw Cen MT" w:hAnsi="Tw Cen MT"/>
          <w:noProof/>
          <w:sz w:val="26"/>
          <w:szCs w:val="26"/>
          <w:lang w:val="en-CA" w:eastAsia="fr-CA"/>
        </w:rPr>
        <w:t xml:space="preserve">Appcom ( </w:t>
      </w:r>
      <w:hyperlink r:id="rId10" w:history="1">
        <w:r w:rsidRPr="00944D0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https://www.appcom.ca/</w:t>
        </w:r>
      </w:hyperlink>
      <w:r>
        <w:rPr>
          <w:rFonts w:ascii="Tw Cen MT" w:hAnsi="Tw Cen MT"/>
          <w:noProof/>
          <w:sz w:val="26"/>
          <w:szCs w:val="26"/>
          <w:lang w:val="en-CA" w:eastAsia="fr-CA"/>
        </w:rPr>
        <w:t xml:space="preserve"> )</w:t>
      </w:r>
    </w:p>
    <w:p w14:paraId="718E017D" w14:textId="61517873" w:rsidR="009C2500" w:rsidRPr="00D52C66" w:rsidRDefault="00D52C66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 w:rsidRPr="00D52C66">
        <w:rPr>
          <w:rFonts w:ascii="Tw Cen MT" w:hAnsi="Tw Cen MT"/>
          <w:noProof/>
          <w:sz w:val="26"/>
          <w:szCs w:val="26"/>
          <w:lang w:eastAsia="fr-CA"/>
        </w:rPr>
        <w:t xml:space="preserve">Rum </w:t>
      </w:r>
      <w:r>
        <w:rPr>
          <w:rFonts w:ascii="Tw Cen MT" w:hAnsi="Tw Cen MT"/>
          <w:noProof/>
          <w:sz w:val="26"/>
          <w:szCs w:val="26"/>
          <w:lang w:eastAsia="fr-CA"/>
        </w:rPr>
        <w:t>&amp;</w:t>
      </w:r>
      <w:r w:rsidRPr="00D52C66">
        <w:rPr>
          <w:rFonts w:ascii="Tw Cen MT" w:hAnsi="Tw Cen MT"/>
          <w:noProof/>
          <w:sz w:val="26"/>
          <w:szCs w:val="26"/>
          <w:lang w:eastAsia="fr-CA"/>
        </w:rPr>
        <w:t xml:space="preserve"> Code</w:t>
      </w:r>
      <w:r w:rsidR="009C2500" w:rsidRPr="00D52C66">
        <w:rPr>
          <w:rFonts w:ascii="Tw Cen MT" w:hAnsi="Tw Cen MT"/>
          <w:noProof/>
          <w:sz w:val="26"/>
          <w:szCs w:val="26"/>
          <w:lang w:eastAsia="fr-CA"/>
        </w:rPr>
        <w:t xml:space="preserve"> (</w:t>
      </w:r>
      <w:r w:rsidR="00371264">
        <w:rPr>
          <w:rFonts w:ascii="Tw Cen MT" w:hAnsi="Tw Cen MT"/>
          <w:noProof/>
          <w:sz w:val="26"/>
          <w:szCs w:val="26"/>
          <w:lang w:eastAsia="fr-CA"/>
        </w:rPr>
        <w:t xml:space="preserve"> </w:t>
      </w:r>
      <w:hyperlink r:id="rId11" w:history="1">
        <w:r w:rsidR="00197EC7" w:rsidRPr="00944D05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https:</w:t>
        </w:r>
        <w:r w:rsidR="00197EC7" w:rsidRPr="00944D05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/</w:t>
        </w:r>
        <w:r w:rsidR="00197EC7" w:rsidRPr="00944D05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/rumandcode.io/</w:t>
        </w:r>
      </w:hyperlink>
      <w:r w:rsidR="00197EC7">
        <w:rPr>
          <w:rFonts w:ascii="Tw Cen MT" w:hAnsi="Tw Cen MT"/>
          <w:noProof/>
          <w:sz w:val="26"/>
          <w:szCs w:val="26"/>
          <w:lang w:eastAsia="fr-CA"/>
        </w:rPr>
        <w:t xml:space="preserve"> )</w:t>
      </w:r>
    </w:p>
    <w:p w14:paraId="6FDC13BD" w14:textId="1CC386EB" w:rsidR="009C2500" w:rsidRPr="00311609" w:rsidRDefault="009C2500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 w:rsidRPr="00424B89">
        <w:rPr>
          <w:rFonts w:ascii="Tw Cen MT" w:hAnsi="Tw Cen MT"/>
          <w:noProof/>
          <w:sz w:val="26"/>
          <w:szCs w:val="26"/>
          <w:lang w:val="en-CA" w:eastAsia="fr-CA"/>
        </w:rPr>
        <w:t xml:space="preserve">Shopify ( </w:t>
      </w:r>
      <w:hyperlink r:id="rId12" w:history="1">
        <w:r w:rsidRPr="00424B89">
          <w:rPr>
            <w:color w:val="0000FF"/>
            <w:u w:val="single"/>
            <w:lang w:val="en-CA"/>
          </w:rPr>
          <w:t>https://f</w:t>
        </w:r>
        <w:r w:rsidRPr="00424B89">
          <w:rPr>
            <w:color w:val="0000FF"/>
            <w:u w:val="single"/>
            <w:lang w:val="en-CA"/>
          </w:rPr>
          <w:t>r</w:t>
        </w:r>
        <w:r w:rsidRPr="00424B89">
          <w:rPr>
            <w:color w:val="0000FF"/>
            <w:u w:val="single"/>
            <w:lang w:val="en-CA"/>
          </w:rPr>
          <w:t>.shopify.ca/</w:t>
        </w:r>
      </w:hyperlink>
      <w:r w:rsidRPr="00424B89">
        <w:rPr>
          <w:lang w:val="en-CA"/>
        </w:rPr>
        <w:t xml:space="preserve"> )</w:t>
      </w:r>
    </w:p>
    <w:p w14:paraId="1077CB3B" w14:textId="53FAF5B7" w:rsidR="00311609" w:rsidRPr="00311609" w:rsidRDefault="00311609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32"/>
          <w:szCs w:val="32"/>
          <w:lang w:val="en-CA" w:eastAsia="fr-CA"/>
        </w:rPr>
      </w:pPr>
      <w:r w:rsidRPr="00311609">
        <w:rPr>
          <w:rFonts w:ascii="Tw Cen MT" w:hAnsi="Tw Cen MT"/>
          <w:sz w:val="28"/>
          <w:szCs w:val="28"/>
          <w:lang w:val="en-CA"/>
        </w:rPr>
        <w:t xml:space="preserve">Confiserie </w:t>
      </w:r>
      <w:proofErr w:type="spellStart"/>
      <w:r w:rsidRPr="00311609">
        <w:rPr>
          <w:rFonts w:ascii="Tw Cen MT" w:hAnsi="Tw Cen MT"/>
          <w:sz w:val="28"/>
          <w:szCs w:val="28"/>
          <w:lang w:val="en-CA"/>
        </w:rPr>
        <w:t>Mondoux</w:t>
      </w:r>
      <w:proofErr w:type="spellEnd"/>
      <w:r w:rsidRPr="00311609">
        <w:rPr>
          <w:rFonts w:ascii="Tw Cen MT" w:hAnsi="Tw Cen MT"/>
          <w:sz w:val="28"/>
          <w:szCs w:val="28"/>
          <w:lang w:val="en-CA"/>
        </w:rPr>
        <w:t xml:space="preserve"> (</w:t>
      </w:r>
      <w:hyperlink r:id="rId13" w:history="1">
        <w:r w:rsidRPr="00311609">
          <w:rPr>
            <w:rStyle w:val="Lienhypertexte"/>
            <w:rFonts w:ascii="Tw Cen MT" w:hAnsi="Tw Cen MT"/>
            <w:sz w:val="28"/>
            <w:szCs w:val="28"/>
            <w:lang w:val="en-CA"/>
          </w:rPr>
          <w:t>https://mondoux.ca/</w:t>
        </w:r>
      </w:hyperlink>
      <w:r w:rsidRPr="00311609">
        <w:rPr>
          <w:rFonts w:ascii="Tw Cen MT" w:hAnsi="Tw Cen MT"/>
          <w:sz w:val="28"/>
          <w:szCs w:val="28"/>
          <w:lang w:val="en-CA"/>
        </w:rPr>
        <w:t xml:space="preserve"> )</w:t>
      </w:r>
    </w:p>
    <w:p w14:paraId="141B9A46" w14:textId="76C70D0A" w:rsidR="008E33DF" w:rsidRPr="000F1EDC" w:rsidRDefault="008E33DF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 w:rsidRPr="000F1EDC">
        <w:rPr>
          <w:rFonts w:ascii="Tw Cen MT" w:hAnsi="Tw Cen MT"/>
          <w:noProof/>
          <w:sz w:val="26"/>
          <w:szCs w:val="26"/>
          <w:lang w:eastAsia="fr-CA"/>
        </w:rPr>
        <w:t xml:space="preserve">Villle de </w:t>
      </w:r>
      <w:r w:rsidR="000F1EDC" w:rsidRPr="000F1EDC">
        <w:rPr>
          <w:rFonts w:ascii="Tw Cen MT" w:hAnsi="Tw Cen MT"/>
          <w:noProof/>
          <w:sz w:val="26"/>
          <w:szCs w:val="26"/>
          <w:lang w:eastAsia="fr-CA"/>
        </w:rPr>
        <w:t>Ste-Thérèse</w:t>
      </w:r>
      <w:r w:rsidRPr="000F1EDC">
        <w:rPr>
          <w:rFonts w:ascii="Tw Cen MT" w:hAnsi="Tw Cen MT"/>
          <w:noProof/>
          <w:sz w:val="26"/>
          <w:szCs w:val="26"/>
          <w:lang w:eastAsia="fr-CA"/>
        </w:rPr>
        <w:t xml:space="preserve"> (</w:t>
      </w:r>
      <w:r w:rsidR="000F1EDC" w:rsidRPr="000F1EDC">
        <w:rPr>
          <w:rFonts w:ascii="Tw Cen MT" w:hAnsi="Tw Cen MT"/>
          <w:sz w:val="26"/>
          <w:szCs w:val="26"/>
        </w:rPr>
        <w:t xml:space="preserve"> </w:t>
      </w:r>
      <w:hyperlink r:id="rId14" w:history="1">
        <w:r w:rsidR="000F1EDC" w:rsidRPr="001254D8">
          <w:rPr>
            <w:rStyle w:val="Lienhypertexte"/>
            <w:rFonts w:ascii="Tw Cen MT" w:hAnsi="Tw Cen MT"/>
            <w:sz w:val="26"/>
            <w:szCs w:val="26"/>
          </w:rPr>
          <w:t>https:</w:t>
        </w:r>
        <w:r w:rsidR="000F1EDC" w:rsidRPr="001254D8">
          <w:rPr>
            <w:rStyle w:val="Lienhypertexte"/>
            <w:rFonts w:ascii="Tw Cen MT" w:hAnsi="Tw Cen MT"/>
            <w:sz w:val="26"/>
            <w:szCs w:val="26"/>
          </w:rPr>
          <w:t>/</w:t>
        </w:r>
        <w:r w:rsidR="000F1EDC" w:rsidRPr="001254D8">
          <w:rPr>
            <w:rStyle w:val="Lienhypertexte"/>
            <w:rFonts w:ascii="Tw Cen MT" w:hAnsi="Tw Cen MT"/>
            <w:sz w:val="26"/>
            <w:szCs w:val="26"/>
          </w:rPr>
          <w:t>/www.sainte-therese.ca/</w:t>
        </w:r>
      </w:hyperlink>
      <w:r w:rsidR="000F1EDC">
        <w:rPr>
          <w:rFonts w:ascii="Tw Cen MT" w:hAnsi="Tw Cen MT"/>
          <w:sz w:val="26"/>
          <w:szCs w:val="26"/>
        </w:rPr>
        <w:t xml:space="preserve"> </w:t>
      </w:r>
      <w:r w:rsidRPr="000F1EDC">
        <w:rPr>
          <w:rFonts w:ascii="Tw Cen MT" w:hAnsi="Tw Cen MT"/>
          <w:noProof/>
          <w:sz w:val="26"/>
          <w:szCs w:val="26"/>
          <w:lang w:eastAsia="fr-CA"/>
        </w:rPr>
        <w:t>)</w:t>
      </w:r>
    </w:p>
    <w:p w14:paraId="128106AE" w14:textId="40F3A841" w:rsidR="008E33DF" w:rsidRPr="007A45E9" w:rsidRDefault="007A45E9" w:rsidP="007A45E9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 xml:space="preserve">SAAQ ( </w:t>
      </w:r>
      <w:hyperlink r:id="rId15" w:history="1">
        <w:r w:rsidRPr="00C26811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https://saaq.gouv.qc.ca/saaq/carrieres/emplois-ti</w:t>
        </w:r>
      </w:hyperlink>
      <w:r>
        <w:rPr>
          <w:rFonts w:ascii="Tw Cen MT" w:hAnsi="Tw Cen MT"/>
          <w:noProof/>
          <w:sz w:val="26"/>
          <w:szCs w:val="26"/>
          <w:lang w:eastAsia="fr-CA"/>
        </w:rPr>
        <w:t xml:space="preserve"> )</w:t>
      </w:r>
    </w:p>
    <w:p w14:paraId="1617A612" w14:textId="2AA821FC" w:rsidR="009C2500" w:rsidRPr="00311609" w:rsidRDefault="009C2500" w:rsidP="00EE632D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 w:rsidRPr="00311609">
        <w:rPr>
          <w:rFonts w:ascii="Tw Cen MT" w:hAnsi="Tw Cen MT"/>
          <w:sz w:val="26"/>
          <w:szCs w:val="26"/>
        </w:rPr>
        <w:t xml:space="preserve">CGI ( </w:t>
      </w:r>
      <w:hyperlink r:id="rId16" w:history="1">
        <w:r w:rsidRPr="00311609">
          <w:rPr>
            <w:rFonts w:ascii="Tw Cen MT" w:hAnsi="Tw Cen MT"/>
            <w:color w:val="0000FF"/>
            <w:sz w:val="26"/>
            <w:szCs w:val="26"/>
            <w:u w:val="single"/>
          </w:rPr>
          <w:t>http</w:t>
        </w:r>
        <w:r w:rsidRPr="00311609">
          <w:rPr>
            <w:rFonts w:ascii="Tw Cen MT" w:hAnsi="Tw Cen MT"/>
            <w:color w:val="0000FF"/>
            <w:sz w:val="26"/>
            <w:szCs w:val="26"/>
            <w:u w:val="single"/>
          </w:rPr>
          <w:t>s</w:t>
        </w:r>
        <w:r w:rsidRPr="00311609">
          <w:rPr>
            <w:rFonts w:ascii="Tw Cen MT" w:hAnsi="Tw Cen MT"/>
            <w:color w:val="0000FF"/>
            <w:sz w:val="26"/>
            <w:szCs w:val="26"/>
            <w:u w:val="single"/>
          </w:rPr>
          <w:t>://www.cgi.com/fr</w:t>
        </w:r>
      </w:hyperlink>
      <w:r w:rsidRPr="00311609">
        <w:rPr>
          <w:rFonts w:ascii="Tw Cen MT" w:hAnsi="Tw Cen MT"/>
          <w:sz w:val="26"/>
          <w:szCs w:val="26"/>
        </w:rPr>
        <w:t xml:space="preserve"> )</w:t>
      </w:r>
    </w:p>
    <w:p w14:paraId="0F2C85A2" w14:textId="6E793B8F" w:rsidR="006A64B7" w:rsidRPr="00DC3BEA" w:rsidRDefault="00DC3BEA" w:rsidP="00EE632D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 w:rsidRPr="00DC3BEA">
        <w:rPr>
          <w:rFonts w:ascii="Tw Cen MT" w:hAnsi="Tw Cen MT"/>
          <w:noProof/>
          <w:sz w:val="26"/>
          <w:szCs w:val="26"/>
          <w:lang w:eastAsia="fr-CA"/>
        </w:rPr>
        <w:t xml:space="preserve">Tehora ( </w:t>
      </w:r>
      <w:hyperlink r:id="rId17" w:history="1">
        <w:r w:rsidRPr="00944D05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https</w:t>
        </w:r>
        <w:r w:rsidRPr="00944D05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:</w:t>
        </w:r>
        <w:r w:rsidRPr="00944D05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//www.tehora.ca/</w:t>
        </w:r>
      </w:hyperlink>
      <w:r>
        <w:rPr>
          <w:rFonts w:ascii="Tw Cen MT" w:hAnsi="Tw Cen MT"/>
          <w:noProof/>
          <w:sz w:val="26"/>
          <w:szCs w:val="26"/>
          <w:lang w:eastAsia="fr-CA"/>
        </w:rPr>
        <w:t xml:space="preserve"> )</w:t>
      </w:r>
    </w:p>
    <w:p w14:paraId="39F03658" w14:textId="27FE31F9" w:rsidR="006A64B7" w:rsidRDefault="006A64B7" w:rsidP="00EE632D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>
        <w:rPr>
          <w:rFonts w:ascii="Tw Cen MT" w:hAnsi="Tw Cen MT"/>
          <w:noProof/>
          <w:sz w:val="26"/>
          <w:szCs w:val="26"/>
          <w:lang w:val="en-CA" w:eastAsia="fr-CA"/>
        </w:rPr>
        <w:t xml:space="preserve">Kezber ( </w:t>
      </w:r>
      <w:hyperlink r:id="rId18" w:history="1">
        <w:r w:rsidRPr="00F935D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https://w</w:t>
        </w:r>
        <w:r w:rsidRPr="00F935D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w</w:t>
        </w:r>
        <w:r w:rsidRPr="00F935D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w.kezber.com/fr/accueil</w:t>
        </w:r>
      </w:hyperlink>
      <w:r>
        <w:rPr>
          <w:rFonts w:ascii="Tw Cen MT" w:hAnsi="Tw Cen MT"/>
          <w:noProof/>
          <w:sz w:val="26"/>
          <w:szCs w:val="26"/>
          <w:lang w:val="en-CA" w:eastAsia="fr-CA"/>
        </w:rPr>
        <w:t xml:space="preserve"> )</w:t>
      </w:r>
    </w:p>
    <w:p w14:paraId="5DCFDB6C" w14:textId="1CD660FA" w:rsidR="00602FED" w:rsidRDefault="00602FED" w:rsidP="00602FED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 w:rsidRPr="00677418">
        <w:rPr>
          <w:rFonts w:ascii="Tw Cen MT" w:hAnsi="Tw Cen MT"/>
          <w:noProof/>
          <w:sz w:val="26"/>
          <w:szCs w:val="26"/>
          <w:highlight w:val="yellow"/>
          <w:lang w:val="en-CA" w:eastAsia="fr-CA"/>
        </w:rPr>
        <w:t>Lightspeed</w:t>
      </w:r>
      <w:r>
        <w:rPr>
          <w:rFonts w:ascii="Tw Cen MT" w:hAnsi="Tw Cen MT"/>
          <w:noProof/>
          <w:sz w:val="26"/>
          <w:szCs w:val="26"/>
          <w:lang w:val="en-CA" w:eastAsia="fr-CA"/>
        </w:rPr>
        <w:t xml:space="preserve"> ( </w:t>
      </w:r>
      <w:hyperlink r:id="rId19" w:history="1">
        <w:r w:rsidRPr="00B47744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https://fr.lightspe</w:t>
        </w:r>
        <w:r w:rsidRPr="00B47744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e</w:t>
        </w:r>
        <w:r w:rsidRPr="00B47744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dhq.com/contact/montreal/</w:t>
        </w:r>
      </w:hyperlink>
      <w:r>
        <w:rPr>
          <w:rFonts w:ascii="Tw Cen MT" w:hAnsi="Tw Cen MT"/>
          <w:noProof/>
          <w:sz w:val="26"/>
          <w:szCs w:val="26"/>
          <w:lang w:val="en-CA" w:eastAsia="fr-CA"/>
        </w:rPr>
        <w:t xml:space="preserve"> )</w:t>
      </w:r>
    </w:p>
    <w:p w14:paraId="6753135C" w14:textId="1991E3B7" w:rsidR="00602FED" w:rsidRPr="00311609" w:rsidRDefault="00D52C66" w:rsidP="00602FED">
      <w:pPr>
        <w:pStyle w:val="Paragraphedeliste"/>
        <w:numPr>
          <w:ilvl w:val="0"/>
          <w:numId w:val="29"/>
        </w:numPr>
        <w:jc w:val="both"/>
        <w:rPr>
          <w:rStyle w:val="Lienhypertexte"/>
          <w:rFonts w:ascii="Tw Cen MT" w:hAnsi="Tw Cen MT"/>
          <w:noProof/>
          <w:color w:val="auto"/>
          <w:sz w:val="26"/>
          <w:szCs w:val="26"/>
          <w:u w:val="none"/>
          <w:lang w:val="en-CA" w:eastAsia="fr-CA"/>
        </w:rPr>
      </w:pPr>
      <w:r w:rsidRPr="008E33DF">
        <w:rPr>
          <w:rFonts w:ascii="Tw Cen MT" w:hAnsi="Tw Cen MT"/>
          <w:noProof/>
          <w:sz w:val="26"/>
          <w:szCs w:val="26"/>
          <w:lang w:val="en-CA" w:eastAsia="fr-CA"/>
        </w:rPr>
        <w:t>Openmindt</w:t>
      </w:r>
      <w:r w:rsidR="00602FED" w:rsidRPr="008E33DF">
        <w:rPr>
          <w:rFonts w:ascii="Tw Cen MT" w:hAnsi="Tw Cen MT"/>
          <w:noProof/>
          <w:sz w:val="26"/>
          <w:szCs w:val="26"/>
          <w:lang w:val="en-CA" w:eastAsia="fr-CA"/>
        </w:rPr>
        <w:t xml:space="preserve"> (</w:t>
      </w:r>
      <w:hyperlink r:id="rId20" w:history="1">
        <w:r w:rsidR="008E33DF" w:rsidRPr="008E33DF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</w:t>
        </w:r>
        <w:r w:rsidR="008E33DF" w:rsidRPr="008E33DF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w</w:t>
        </w:r>
        <w:r w:rsidR="008E33DF" w:rsidRPr="008E33DF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ww.openmindt.com/fr/</w:t>
        </w:r>
      </w:hyperlink>
      <w:hyperlink r:id="rId21" w:history="1">
        <w:r w:rsidR="00602FED" w:rsidRPr="008E33DF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)</w:t>
        </w:r>
      </w:hyperlink>
    </w:p>
    <w:p w14:paraId="4EEF19D5" w14:textId="07EDC8BB" w:rsidR="00311609" w:rsidRPr="008E33DF" w:rsidRDefault="00311609" w:rsidP="00602FED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</w:p>
    <w:p w14:paraId="244AB524" w14:textId="2E4ECFE7" w:rsidR="009C2500" w:rsidRDefault="00197EC7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 xml:space="preserve">Ou entre les </w:t>
      </w:r>
      <w:r w:rsidR="00FE2154" w:rsidRPr="00FE2154">
        <w:rPr>
          <w:rFonts w:ascii="Tw Cen MT" w:hAnsi="Tw Cen MT"/>
          <w:noProof/>
          <w:sz w:val="26"/>
          <w:szCs w:val="26"/>
          <w:lang w:eastAsia="fr-CA"/>
        </w:rPr>
        <w:t>App</w:t>
      </w:r>
      <w:r>
        <w:rPr>
          <w:rFonts w:ascii="Tw Cen MT" w:hAnsi="Tw Cen MT"/>
          <w:noProof/>
          <w:sz w:val="26"/>
          <w:szCs w:val="26"/>
          <w:lang w:eastAsia="fr-CA"/>
        </w:rPr>
        <w:t>s</w:t>
      </w:r>
      <w:r w:rsidR="00FE2154" w:rsidRPr="00FE2154">
        <w:rPr>
          <w:rFonts w:ascii="Tw Cen MT" w:hAnsi="Tw Cen MT"/>
          <w:noProof/>
          <w:sz w:val="26"/>
          <w:szCs w:val="26"/>
          <w:lang w:eastAsia="fr-CA"/>
        </w:rPr>
        <w:t xml:space="preserve"> </w:t>
      </w:r>
      <w:r w:rsidR="00FE2154">
        <w:rPr>
          <w:rFonts w:ascii="Tw Cen MT" w:hAnsi="Tw Cen MT"/>
          <w:noProof/>
          <w:sz w:val="26"/>
          <w:szCs w:val="26"/>
          <w:lang w:eastAsia="fr-CA"/>
        </w:rPr>
        <w:t xml:space="preserve">mobiles </w:t>
      </w:r>
      <w:r w:rsidR="00FE2154" w:rsidRPr="00FE2154">
        <w:rPr>
          <w:rFonts w:ascii="Tw Cen MT" w:hAnsi="Tw Cen MT"/>
          <w:i/>
          <w:iCs/>
          <w:noProof/>
          <w:sz w:val="26"/>
          <w:szCs w:val="26"/>
          <w:lang w:eastAsia="fr-CA"/>
        </w:rPr>
        <w:t>québécoises</w:t>
      </w:r>
      <w:r>
        <w:rPr>
          <w:rFonts w:ascii="Tw Cen MT" w:hAnsi="Tw Cen MT"/>
          <w:i/>
          <w:iCs/>
          <w:noProof/>
          <w:sz w:val="26"/>
          <w:szCs w:val="26"/>
          <w:lang w:eastAsia="fr-CA"/>
        </w:rPr>
        <w:t xml:space="preserve"> </w:t>
      </w:r>
      <w:r w:rsidRPr="00197EC7">
        <w:rPr>
          <w:rFonts w:ascii="Tw Cen MT" w:hAnsi="Tw Cen MT"/>
          <w:noProof/>
          <w:sz w:val="26"/>
          <w:szCs w:val="26"/>
          <w:lang w:eastAsia="fr-CA"/>
        </w:rPr>
        <w:t>suivantes</w:t>
      </w:r>
      <w:r w:rsidR="0028166A">
        <w:rPr>
          <w:rFonts w:ascii="Tw Cen MT" w:hAnsi="Tw Cen MT"/>
          <w:i/>
          <w:iCs/>
          <w:noProof/>
          <w:sz w:val="26"/>
          <w:szCs w:val="26"/>
          <w:lang w:eastAsia="fr-CA"/>
        </w:rPr>
        <w:t xml:space="preserve"> ( présentes sur Google Play )</w:t>
      </w:r>
      <w:r w:rsidR="00FE2154">
        <w:rPr>
          <w:rFonts w:ascii="Tw Cen MT" w:hAnsi="Tw Cen MT"/>
          <w:noProof/>
          <w:sz w:val="26"/>
          <w:szCs w:val="26"/>
          <w:lang w:eastAsia="fr-CA"/>
        </w:rPr>
        <w:t xml:space="preserve"> :</w:t>
      </w:r>
    </w:p>
    <w:p w14:paraId="795E3910" w14:textId="60210464" w:rsidR="00FE2154" w:rsidRDefault="00FE2154" w:rsidP="00FE2154">
      <w:pPr>
        <w:pStyle w:val="Paragraphedeliste"/>
        <w:numPr>
          <w:ilvl w:val="0"/>
          <w:numId w:val="30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 xml:space="preserve">Ipeche ( </w:t>
      </w:r>
      <w:hyperlink r:id="rId22" w:history="1">
        <w:r w:rsidRPr="00944D05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https://play.google.com/store/apps/details?id=ca.qc.gouv.faune.ipeche</w:t>
        </w:r>
      </w:hyperlink>
      <w:r>
        <w:rPr>
          <w:rFonts w:ascii="Tw Cen MT" w:hAnsi="Tw Cen MT"/>
          <w:noProof/>
          <w:sz w:val="26"/>
          <w:szCs w:val="26"/>
          <w:lang w:eastAsia="fr-CA"/>
        </w:rPr>
        <w:t xml:space="preserve"> </w:t>
      </w:r>
      <w:r w:rsidRPr="00FE2154">
        <w:rPr>
          <w:rFonts w:ascii="Tw Cen MT" w:hAnsi="Tw Cen MT"/>
          <w:noProof/>
          <w:sz w:val="26"/>
          <w:szCs w:val="26"/>
          <w:lang w:eastAsia="fr-CA"/>
        </w:rPr>
        <w:t>)</w:t>
      </w:r>
    </w:p>
    <w:p w14:paraId="42083BE8" w14:textId="2737DD85" w:rsidR="00FE2154" w:rsidRDefault="00FE2154" w:rsidP="00FE2154">
      <w:pPr>
        <w:pStyle w:val="Paragraphedeliste"/>
        <w:numPr>
          <w:ilvl w:val="0"/>
          <w:numId w:val="30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 w:rsidRPr="00FE2154">
        <w:rPr>
          <w:rFonts w:ascii="Tw Cen MT" w:hAnsi="Tw Cen MT"/>
          <w:noProof/>
          <w:sz w:val="26"/>
          <w:szCs w:val="26"/>
          <w:lang w:val="en-CA" w:eastAsia="fr-CA"/>
        </w:rPr>
        <w:t xml:space="preserve">MonEclipse ( </w:t>
      </w:r>
      <w:hyperlink r:id="rId23" w:history="1">
        <w:r w:rsidRPr="00944D0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https://play.google.com/store/apps/details?id=com.eclipsesim.app</w:t>
        </w:r>
      </w:hyperlink>
      <w:r>
        <w:rPr>
          <w:rFonts w:ascii="Tw Cen MT" w:hAnsi="Tw Cen MT"/>
          <w:noProof/>
          <w:sz w:val="26"/>
          <w:szCs w:val="26"/>
          <w:lang w:val="en-CA" w:eastAsia="fr-CA"/>
        </w:rPr>
        <w:t xml:space="preserve"> )</w:t>
      </w:r>
    </w:p>
    <w:p w14:paraId="056F8359" w14:textId="5820831D" w:rsidR="0028166A" w:rsidRDefault="0028166A" w:rsidP="00FE2154">
      <w:pPr>
        <w:pStyle w:val="Paragraphedeliste"/>
        <w:numPr>
          <w:ilvl w:val="0"/>
          <w:numId w:val="30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>
        <w:rPr>
          <w:rFonts w:ascii="Tw Cen MT" w:hAnsi="Tw Cen MT"/>
          <w:noProof/>
          <w:sz w:val="26"/>
          <w:szCs w:val="26"/>
          <w:lang w:val="en-CA" w:eastAsia="fr-CA"/>
        </w:rPr>
        <w:t xml:space="preserve">Aidexpress ( </w:t>
      </w:r>
      <w:hyperlink r:id="rId24" w:history="1">
        <w:r w:rsidRPr="00944D0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https://play.google.com/store/search?q=aidexpress&amp;c=apps</w:t>
        </w:r>
      </w:hyperlink>
      <w:r>
        <w:rPr>
          <w:rFonts w:ascii="Tw Cen MT" w:hAnsi="Tw Cen MT"/>
          <w:noProof/>
          <w:sz w:val="26"/>
          <w:szCs w:val="26"/>
          <w:lang w:val="en-CA" w:eastAsia="fr-CA"/>
        </w:rPr>
        <w:t xml:space="preserve"> )</w:t>
      </w:r>
    </w:p>
    <w:p w14:paraId="6C8AEE7D" w14:textId="444399C7" w:rsidR="0028166A" w:rsidRDefault="0028166A" w:rsidP="00FE2154">
      <w:pPr>
        <w:pStyle w:val="Paragraphedeliste"/>
        <w:numPr>
          <w:ilvl w:val="0"/>
          <w:numId w:val="30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>
        <w:rPr>
          <w:rFonts w:ascii="Tw Cen MT" w:hAnsi="Tw Cen MT"/>
          <w:noProof/>
          <w:sz w:val="26"/>
          <w:szCs w:val="26"/>
          <w:lang w:val="en-CA" w:eastAsia="fr-CA"/>
        </w:rPr>
        <w:t xml:space="preserve">MonMetro ( </w:t>
      </w:r>
      <w:hyperlink r:id="rId25" w:history="1">
        <w:r w:rsidRPr="00944D0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https://play.google.com/store/apps/details?id=metro.mobile</w:t>
        </w:r>
      </w:hyperlink>
      <w:r>
        <w:rPr>
          <w:rFonts w:ascii="Tw Cen MT" w:hAnsi="Tw Cen MT"/>
          <w:noProof/>
          <w:sz w:val="26"/>
          <w:szCs w:val="26"/>
          <w:lang w:val="en-CA" w:eastAsia="fr-CA"/>
        </w:rPr>
        <w:t xml:space="preserve"> )</w:t>
      </w:r>
    </w:p>
    <w:p w14:paraId="38B535FD" w14:textId="4D6D964A" w:rsidR="005F2F4F" w:rsidRPr="005F2F4F" w:rsidRDefault="005F2F4F" w:rsidP="00FE2154">
      <w:pPr>
        <w:pStyle w:val="Paragraphedeliste"/>
        <w:numPr>
          <w:ilvl w:val="0"/>
          <w:numId w:val="30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 w:rsidRPr="005F2F4F">
        <w:rPr>
          <w:rFonts w:ascii="Tw Cen MT" w:hAnsi="Tw Cen MT"/>
          <w:noProof/>
          <w:sz w:val="26"/>
          <w:szCs w:val="26"/>
          <w:lang w:eastAsia="fr-CA"/>
        </w:rPr>
        <w:t xml:space="preserve">StatsCAN ( </w:t>
      </w:r>
      <w:hyperlink r:id="rId26" w:history="1">
        <w:r w:rsidRPr="001254D8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https://play.google.com/store/search?q=statsCAN&amp;c=apps</w:t>
        </w:r>
      </w:hyperlink>
      <w:r>
        <w:rPr>
          <w:rFonts w:ascii="Tw Cen MT" w:hAnsi="Tw Cen MT"/>
          <w:noProof/>
          <w:sz w:val="26"/>
          <w:szCs w:val="26"/>
          <w:lang w:eastAsia="fr-CA"/>
        </w:rPr>
        <w:t xml:space="preserve"> )</w:t>
      </w:r>
    </w:p>
    <w:p w14:paraId="64464225" w14:textId="77777777" w:rsidR="0028166A" w:rsidRPr="005F2F4F" w:rsidRDefault="0028166A" w:rsidP="0028166A">
      <w:pPr>
        <w:pStyle w:val="Paragraphedeliste"/>
        <w:jc w:val="both"/>
        <w:rPr>
          <w:rFonts w:ascii="Tw Cen MT" w:hAnsi="Tw Cen MT"/>
          <w:noProof/>
          <w:sz w:val="26"/>
          <w:szCs w:val="26"/>
          <w:lang w:eastAsia="fr-CA"/>
        </w:rPr>
      </w:pPr>
    </w:p>
    <w:p w14:paraId="75D7B9F4" w14:textId="77777777" w:rsidR="00FE2154" w:rsidRPr="005F2F4F" w:rsidRDefault="00FE2154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</w:p>
    <w:p w14:paraId="282D8519" w14:textId="77777777" w:rsidR="00FE2154" w:rsidRPr="005F2F4F" w:rsidRDefault="00FE2154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</w:p>
    <w:p w14:paraId="6113ED2F" w14:textId="0725E8B5" w:rsidR="00EE632D" w:rsidRDefault="00EE632D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 xml:space="preserve">Ce texte devra comprendre une brève introduction, un corps où vous déclinerez </w:t>
      </w:r>
      <w:r w:rsidR="00826489">
        <w:rPr>
          <w:rFonts w:ascii="Tw Cen MT" w:hAnsi="Tw Cen MT"/>
          <w:b/>
          <w:noProof/>
          <w:sz w:val="26"/>
          <w:szCs w:val="26"/>
          <w:lang w:eastAsia="fr-CA"/>
        </w:rPr>
        <w:t>4</w:t>
      </w:r>
      <w:r w:rsidRPr="00802FFD">
        <w:rPr>
          <w:rFonts w:ascii="Tw Cen MT" w:hAnsi="Tw Cen MT"/>
          <w:b/>
          <w:noProof/>
          <w:sz w:val="26"/>
          <w:szCs w:val="26"/>
          <w:lang w:eastAsia="fr-CA"/>
        </w:rPr>
        <w:t xml:space="preserve"> </w:t>
      </w:r>
      <w:r w:rsidR="00AA348B">
        <w:rPr>
          <w:rFonts w:ascii="Tw Cen MT" w:hAnsi="Tw Cen MT"/>
          <w:b/>
          <w:noProof/>
          <w:sz w:val="26"/>
          <w:szCs w:val="26"/>
          <w:lang w:eastAsia="fr-CA"/>
        </w:rPr>
        <w:t>éléments présents ou mal utili</w:t>
      </w:r>
      <w:r w:rsidRPr="00802FFD">
        <w:rPr>
          <w:rFonts w:ascii="Tw Cen MT" w:hAnsi="Tw Cen MT"/>
          <w:b/>
          <w:noProof/>
          <w:sz w:val="26"/>
          <w:szCs w:val="26"/>
          <w:lang w:eastAsia="fr-CA"/>
        </w:rPr>
        <w:t>sés en rapport avec un critère ou une loi ergonomique</w:t>
      </w:r>
      <w:r>
        <w:rPr>
          <w:rFonts w:ascii="Tw Cen MT" w:hAnsi="Tw Cen MT"/>
          <w:noProof/>
          <w:sz w:val="26"/>
          <w:szCs w:val="26"/>
          <w:lang w:eastAsia="fr-CA"/>
        </w:rPr>
        <w:t>.</w:t>
      </w:r>
      <w:r w:rsidR="007A45E9">
        <w:rPr>
          <w:rFonts w:ascii="Tw Cen MT" w:hAnsi="Tw Cen MT"/>
          <w:noProof/>
          <w:sz w:val="26"/>
          <w:szCs w:val="26"/>
          <w:lang w:eastAsia="fr-CA"/>
        </w:rPr>
        <w:t xml:space="preserve"> Vous devez énoncer l'élément en question et exppliquer son lien </w:t>
      </w:r>
      <w:r>
        <w:rPr>
          <w:rFonts w:ascii="Tw Cen MT" w:hAnsi="Tw Cen MT"/>
          <w:noProof/>
          <w:sz w:val="26"/>
          <w:szCs w:val="26"/>
          <w:lang w:eastAsia="fr-CA"/>
        </w:rPr>
        <w:t xml:space="preserve"> Une conclusion devra résumer votre point de vue à savoir si le site dans son ensemble est ergonomique</w:t>
      </w:r>
      <w:r w:rsidR="005F2F4F">
        <w:rPr>
          <w:rFonts w:ascii="Tw Cen MT" w:hAnsi="Tw Cen MT"/>
          <w:noProof/>
          <w:sz w:val="26"/>
          <w:szCs w:val="26"/>
          <w:lang w:eastAsia="fr-CA"/>
        </w:rPr>
        <w:t xml:space="preserve"> / utilisable</w:t>
      </w:r>
      <w:r>
        <w:rPr>
          <w:rFonts w:ascii="Tw Cen MT" w:hAnsi="Tw Cen MT"/>
          <w:noProof/>
          <w:sz w:val="26"/>
          <w:szCs w:val="26"/>
          <w:lang w:eastAsia="fr-CA"/>
        </w:rPr>
        <w:t xml:space="preserve"> ou non.</w:t>
      </w:r>
    </w:p>
    <w:p w14:paraId="547F0C60" w14:textId="77777777" w:rsidR="00EE632D" w:rsidRDefault="00EE632D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</w:p>
    <w:p w14:paraId="290A92B9" w14:textId="77777777" w:rsidR="008C3AEB" w:rsidRDefault="008C3AEB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>De nombreuses références existent sur l'ergonomie web : livres, site</w:t>
      </w:r>
      <w:r w:rsidR="00A27DBB">
        <w:rPr>
          <w:rFonts w:ascii="Tw Cen MT" w:hAnsi="Tw Cen MT"/>
          <w:noProof/>
          <w:sz w:val="26"/>
          <w:szCs w:val="26"/>
          <w:lang w:eastAsia="fr-CA"/>
        </w:rPr>
        <w:t>s</w:t>
      </w:r>
      <w:r>
        <w:rPr>
          <w:rFonts w:ascii="Tw Cen MT" w:hAnsi="Tw Cen MT"/>
          <w:noProof/>
          <w:sz w:val="26"/>
          <w:szCs w:val="26"/>
          <w:lang w:eastAsia="fr-CA"/>
        </w:rPr>
        <w:t xml:space="preserve"> web. Si vous désirez sortir des sentiers battus et intégrer d'autres critères à votre an</w:t>
      </w:r>
      <w:r w:rsidR="009C2500">
        <w:rPr>
          <w:rFonts w:ascii="Tw Cen MT" w:hAnsi="Tw Cen MT"/>
          <w:noProof/>
          <w:sz w:val="26"/>
          <w:szCs w:val="26"/>
          <w:lang w:eastAsia="fr-CA"/>
        </w:rPr>
        <w:t>alyse, il n'y a pas de problème</w:t>
      </w:r>
      <w:r>
        <w:rPr>
          <w:rFonts w:ascii="Tw Cen MT" w:hAnsi="Tw Cen MT"/>
          <w:noProof/>
          <w:sz w:val="26"/>
          <w:szCs w:val="26"/>
          <w:lang w:eastAsia="fr-CA"/>
        </w:rPr>
        <w:t>. Veuillez cependant citer vos références s'il y a lieu.</w:t>
      </w:r>
    </w:p>
    <w:p w14:paraId="15AB8080" w14:textId="77777777" w:rsidR="008C3AEB" w:rsidRDefault="008C3AEB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</w:p>
    <w:p w14:paraId="6F6D784D" w14:textId="77777777" w:rsidR="008C3AEB" w:rsidRDefault="008C3AEB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 xml:space="preserve">Le texte doit comprendre </w:t>
      </w:r>
      <w:r w:rsidR="00826489">
        <w:rPr>
          <w:rFonts w:ascii="Tw Cen MT" w:hAnsi="Tw Cen MT"/>
          <w:noProof/>
          <w:sz w:val="26"/>
          <w:szCs w:val="26"/>
          <w:lang w:eastAsia="fr-CA"/>
        </w:rPr>
        <w:t>environ</w:t>
      </w:r>
      <w:r>
        <w:rPr>
          <w:rFonts w:ascii="Tw Cen MT" w:hAnsi="Tw Cen MT"/>
          <w:noProof/>
          <w:sz w:val="26"/>
          <w:szCs w:val="26"/>
          <w:lang w:eastAsia="fr-CA"/>
        </w:rPr>
        <w:t xml:space="preserve"> deux pages </w:t>
      </w:r>
      <w:r w:rsidR="009C2500">
        <w:rPr>
          <w:rFonts w:ascii="Tw Cen MT" w:hAnsi="Tw Cen MT"/>
          <w:noProof/>
          <w:sz w:val="26"/>
          <w:szCs w:val="26"/>
          <w:lang w:eastAsia="fr-CA"/>
        </w:rPr>
        <w:t xml:space="preserve">de texte </w:t>
      </w:r>
      <w:r>
        <w:rPr>
          <w:rFonts w:ascii="Tw Cen MT" w:hAnsi="Tw Cen MT"/>
          <w:noProof/>
          <w:sz w:val="26"/>
          <w:szCs w:val="26"/>
          <w:lang w:eastAsia="fr-CA"/>
        </w:rPr>
        <w:t>avec un taille de police normale. N'oubliez pas d'inclure l'adres</w:t>
      </w:r>
      <w:r w:rsidR="00826489">
        <w:rPr>
          <w:rFonts w:ascii="Tw Cen MT" w:hAnsi="Tw Cen MT"/>
          <w:noProof/>
          <w:sz w:val="26"/>
          <w:szCs w:val="26"/>
          <w:lang w:eastAsia="fr-CA"/>
        </w:rPr>
        <w:t>se du site que vous analysez. Par la nature visuelle des sites que nous analysons, il est utile d’inclure</w:t>
      </w:r>
      <w:r>
        <w:rPr>
          <w:rFonts w:ascii="Tw Cen MT" w:hAnsi="Tw Cen MT"/>
          <w:noProof/>
          <w:sz w:val="26"/>
          <w:szCs w:val="26"/>
          <w:lang w:eastAsia="fr-CA"/>
        </w:rPr>
        <w:t xml:space="preserve"> des images pour renforcer votre propos.</w:t>
      </w:r>
    </w:p>
    <w:p w14:paraId="55AD1EF4" w14:textId="77777777" w:rsidR="00EE632D" w:rsidRPr="00EE632D" w:rsidRDefault="00EE632D" w:rsidP="00EE632D">
      <w:p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noProof/>
          <w:sz w:val="26"/>
          <w:szCs w:val="26"/>
          <w:lang w:eastAsia="fr-CA"/>
        </w:rPr>
        <w:t xml:space="preserve"> </w:t>
      </w:r>
    </w:p>
    <w:sectPr w:rsidR="00EE632D" w:rsidRPr="00EE632D" w:rsidSect="0017324D">
      <w:headerReference w:type="default" r:id="rId27"/>
      <w:footerReference w:type="default" r:id="rId28"/>
      <w:pgSz w:w="12240" w:h="15840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B220A" w14:textId="77777777" w:rsidR="00AD0355" w:rsidRDefault="00AD0355" w:rsidP="00AE2C55">
      <w:pPr>
        <w:spacing w:after="0" w:line="240" w:lineRule="auto"/>
      </w:pPr>
      <w:r>
        <w:separator/>
      </w:r>
    </w:p>
  </w:endnote>
  <w:endnote w:type="continuationSeparator" w:id="0">
    <w:p w14:paraId="63BDA6C9" w14:textId="77777777" w:rsidR="00AD0355" w:rsidRDefault="00AD0355" w:rsidP="00AE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C8DB" w14:textId="77777777" w:rsidR="00E347E0" w:rsidRDefault="00E347E0">
    <w:pPr>
      <w:pStyle w:val="Pieddepage"/>
      <w:jc w:val="center"/>
    </w:pPr>
  </w:p>
  <w:p w14:paraId="48DA77D0" w14:textId="77777777" w:rsidR="00E347E0" w:rsidRDefault="00E347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91FD" w14:textId="77777777" w:rsidR="00AD0355" w:rsidRDefault="00AD0355" w:rsidP="00AE2C55">
      <w:pPr>
        <w:spacing w:after="0" w:line="240" w:lineRule="auto"/>
      </w:pPr>
      <w:r>
        <w:separator/>
      </w:r>
    </w:p>
  </w:footnote>
  <w:footnote w:type="continuationSeparator" w:id="0">
    <w:p w14:paraId="525CF891" w14:textId="77777777" w:rsidR="00AD0355" w:rsidRDefault="00AD0355" w:rsidP="00AE2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9340" w14:textId="42BB9AE6" w:rsidR="00E347E0" w:rsidRPr="00AE2C55" w:rsidRDefault="00000000" w:rsidP="00AE2C55">
    <w:pPr>
      <w:pStyle w:val="En-tte"/>
      <w:shd w:val="pct12" w:color="auto" w:fill="auto"/>
      <w:jc w:val="center"/>
      <w:rPr>
        <w:rFonts w:ascii="Tw Cen MT" w:hAnsi="Tw Cen MT"/>
        <w:i/>
        <w:sz w:val="24"/>
        <w:szCs w:val="24"/>
      </w:rPr>
    </w:pPr>
    <w:sdt>
      <w:sdtPr>
        <w:rPr>
          <w:rFonts w:ascii="Tw Cen MT" w:hAnsi="Tw Cen MT"/>
          <w:i/>
          <w:sz w:val="24"/>
          <w:szCs w:val="24"/>
        </w:rPr>
        <w:id w:val="17495592"/>
        <w:docPartObj>
          <w:docPartGallery w:val="Watermarks"/>
          <w:docPartUnique/>
        </w:docPartObj>
      </w:sdtPr>
      <w:sdtContent>
        <w:r>
          <w:rPr>
            <w:rFonts w:ascii="Tw Cen MT" w:hAnsi="Tw Cen MT"/>
            <w:i/>
            <w:noProof/>
            <w:sz w:val="24"/>
            <w:szCs w:val="24"/>
            <w:lang w:val="fr-FR" w:eastAsia="zh-TW"/>
          </w:rPr>
          <w:pict w14:anchorId="09D139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606309" o:spid="_x0000_s1025" type="#_x0000_t136" style="position:absolute;left:0;text-align:left;margin-left:0;margin-top:0;width:541.4pt;height:67.65pt;rotation:315;z-index:-251658752;mso-position-horizontal:center;mso-position-horizontal-relative:margin;mso-position-vertical:center;mso-position-vertical-relative:margin" o:allowincell="f" fillcolor="#a5a5a5 [2092]" stroked="f">
              <v:fill opacity=".5"/>
              <v:textpath style="font-family:&quot;Tw Cen MT&quot;;font-size:1pt" string="Éric Labonté, CVM"/>
              <w10:wrap anchorx="margin" anchory="margin"/>
            </v:shape>
          </w:pict>
        </w:r>
      </w:sdtContent>
    </w:sdt>
    <w:r w:rsidR="00E347E0" w:rsidRPr="00AE2C55">
      <w:rPr>
        <w:rFonts w:ascii="Tw Cen MT" w:hAnsi="Tw Cen MT"/>
        <w:i/>
        <w:sz w:val="24"/>
        <w:szCs w:val="24"/>
      </w:rPr>
      <w:t xml:space="preserve">Cours </w:t>
    </w:r>
    <w:r w:rsidR="00A273A0">
      <w:rPr>
        <w:rFonts w:ascii="Tw Cen MT" w:hAnsi="Tw Cen MT"/>
        <w:i/>
        <w:sz w:val="24"/>
        <w:szCs w:val="24"/>
      </w:rPr>
      <w:t xml:space="preserve">C54 Développement d’applications mobiles </w:t>
    </w:r>
  </w:p>
  <w:p w14:paraId="5F1AF2B0" w14:textId="77777777" w:rsidR="00E347E0" w:rsidRDefault="00E347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AD4"/>
    <w:multiLevelType w:val="hybridMultilevel"/>
    <w:tmpl w:val="06400E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6329"/>
    <w:multiLevelType w:val="hybridMultilevel"/>
    <w:tmpl w:val="F6D6339A"/>
    <w:lvl w:ilvl="0" w:tplc="70247E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2D9E"/>
    <w:multiLevelType w:val="hybridMultilevel"/>
    <w:tmpl w:val="E1F2B452"/>
    <w:lvl w:ilvl="0" w:tplc="05A017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723C3"/>
    <w:multiLevelType w:val="hybridMultilevel"/>
    <w:tmpl w:val="1B7003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0848"/>
    <w:multiLevelType w:val="hybridMultilevel"/>
    <w:tmpl w:val="C67892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505FA"/>
    <w:multiLevelType w:val="hybridMultilevel"/>
    <w:tmpl w:val="E1CCDC1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D77AF2"/>
    <w:multiLevelType w:val="hybridMultilevel"/>
    <w:tmpl w:val="A2C02B8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F29E1"/>
    <w:multiLevelType w:val="hybridMultilevel"/>
    <w:tmpl w:val="A908100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B44D4"/>
    <w:multiLevelType w:val="hybridMultilevel"/>
    <w:tmpl w:val="814CCF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E314A"/>
    <w:multiLevelType w:val="hybridMultilevel"/>
    <w:tmpl w:val="451E003E"/>
    <w:lvl w:ilvl="0" w:tplc="5D46B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B0434"/>
    <w:multiLevelType w:val="hybridMultilevel"/>
    <w:tmpl w:val="17E4E8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C4F36"/>
    <w:multiLevelType w:val="hybridMultilevel"/>
    <w:tmpl w:val="09FEC6D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20A35"/>
    <w:multiLevelType w:val="hybridMultilevel"/>
    <w:tmpl w:val="9E46956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C9171B"/>
    <w:multiLevelType w:val="hybridMultilevel"/>
    <w:tmpl w:val="4FFE367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D860AC"/>
    <w:multiLevelType w:val="hybridMultilevel"/>
    <w:tmpl w:val="FC6EB9E6"/>
    <w:lvl w:ilvl="0" w:tplc="0C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44860FB8"/>
    <w:multiLevelType w:val="hybridMultilevel"/>
    <w:tmpl w:val="F154E14C"/>
    <w:lvl w:ilvl="0" w:tplc="A3B844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37A4D"/>
    <w:multiLevelType w:val="hybridMultilevel"/>
    <w:tmpl w:val="C52A8E2E"/>
    <w:lvl w:ilvl="0" w:tplc="C6D8E8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F0E9E"/>
    <w:multiLevelType w:val="hybridMultilevel"/>
    <w:tmpl w:val="08028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21447"/>
    <w:multiLevelType w:val="hybridMultilevel"/>
    <w:tmpl w:val="5AACE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522CC"/>
    <w:multiLevelType w:val="hybridMultilevel"/>
    <w:tmpl w:val="6DBAF2F4"/>
    <w:lvl w:ilvl="0" w:tplc="714CDE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866CB"/>
    <w:multiLevelType w:val="hybridMultilevel"/>
    <w:tmpl w:val="4FDAEA80"/>
    <w:lvl w:ilvl="0" w:tplc="FD8A28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95E64"/>
    <w:multiLevelType w:val="hybridMultilevel"/>
    <w:tmpl w:val="D054C6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34AD6"/>
    <w:multiLevelType w:val="hybridMultilevel"/>
    <w:tmpl w:val="6CBAB21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9374C9"/>
    <w:multiLevelType w:val="hybridMultilevel"/>
    <w:tmpl w:val="0BFE87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A44F5"/>
    <w:multiLevelType w:val="hybridMultilevel"/>
    <w:tmpl w:val="3F703CA0"/>
    <w:lvl w:ilvl="0" w:tplc="2A52D4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40219"/>
    <w:multiLevelType w:val="hybridMultilevel"/>
    <w:tmpl w:val="4C3C2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34318"/>
    <w:multiLevelType w:val="hybridMultilevel"/>
    <w:tmpl w:val="7D28C55E"/>
    <w:lvl w:ilvl="0" w:tplc="6A6ACE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D6D05"/>
    <w:multiLevelType w:val="hybridMultilevel"/>
    <w:tmpl w:val="5F20B2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75ADB"/>
    <w:multiLevelType w:val="multilevel"/>
    <w:tmpl w:val="4FDAEA80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B6172"/>
    <w:multiLevelType w:val="hybridMultilevel"/>
    <w:tmpl w:val="4A4493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6900">
    <w:abstractNumId w:val="15"/>
  </w:num>
  <w:num w:numId="2" w16cid:durableId="1256017448">
    <w:abstractNumId w:val="1"/>
  </w:num>
  <w:num w:numId="3" w16cid:durableId="2062287191">
    <w:abstractNumId w:val="2"/>
  </w:num>
  <w:num w:numId="4" w16cid:durableId="1965960189">
    <w:abstractNumId w:val="16"/>
  </w:num>
  <w:num w:numId="5" w16cid:durableId="1026057891">
    <w:abstractNumId w:val="7"/>
  </w:num>
  <w:num w:numId="6" w16cid:durableId="384178246">
    <w:abstractNumId w:val="4"/>
  </w:num>
  <w:num w:numId="7" w16cid:durableId="411120165">
    <w:abstractNumId w:val="11"/>
  </w:num>
  <w:num w:numId="8" w16cid:durableId="751660039">
    <w:abstractNumId w:val="19"/>
  </w:num>
  <w:num w:numId="9" w16cid:durableId="1998726848">
    <w:abstractNumId w:val="25"/>
  </w:num>
  <w:num w:numId="10" w16cid:durableId="920799242">
    <w:abstractNumId w:val="10"/>
  </w:num>
  <w:num w:numId="11" w16cid:durableId="261766945">
    <w:abstractNumId w:val="6"/>
  </w:num>
  <w:num w:numId="12" w16cid:durableId="1840803333">
    <w:abstractNumId w:val="3"/>
  </w:num>
  <w:num w:numId="13" w16cid:durableId="1672171645">
    <w:abstractNumId w:val="20"/>
  </w:num>
  <w:num w:numId="14" w16cid:durableId="964699040">
    <w:abstractNumId w:val="0"/>
  </w:num>
  <w:num w:numId="15" w16cid:durableId="2064404190">
    <w:abstractNumId w:val="24"/>
  </w:num>
  <w:num w:numId="16" w16cid:durableId="1777745643">
    <w:abstractNumId w:val="13"/>
  </w:num>
  <w:num w:numId="17" w16cid:durableId="557011111">
    <w:abstractNumId w:val="14"/>
  </w:num>
  <w:num w:numId="18" w16cid:durableId="762072384">
    <w:abstractNumId w:val="18"/>
  </w:num>
  <w:num w:numId="19" w16cid:durableId="839659098">
    <w:abstractNumId w:val="22"/>
  </w:num>
  <w:num w:numId="20" w16cid:durableId="1586114296">
    <w:abstractNumId w:val="23"/>
  </w:num>
  <w:num w:numId="21" w16cid:durableId="502087161">
    <w:abstractNumId w:val="29"/>
  </w:num>
  <w:num w:numId="22" w16cid:durableId="2087026479">
    <w:abstractNumId w:val="26"/>
  </w:num>
  <w:num w:numId="23" w16cid:durableId="1169565429">
    <w:abstractNumId w:val="9"/>
  </w:num>
  <w:num w:numId="24" w16cid:durableId="993921128">
    <w:abstractNumId w:val="28"/>
  </w:num>
  <w:num w:numId="25" w16cid:durableId="161623832">
    <w:abstractNumId w:val="5"/>
  </w:num>
  <w:num w:numId="26" w16cid:durableId="1079403139">
    <w:abstractNumId w:val="12"/>
  </w:num>
  <w:num w:numId="27" w16cid:durableId="940377497">
    <w:abstractNumId w:val="21"/>
  </w:num>
  <w:num w:numId="28" w16cid:durableId="1276058090">
    <w:abstractNumId w:val="8"/>
  </w:num>
  <w:num w:numId="29" w16cid:durableId="1279676095">
    <w:abstractNumId w:val="27"/>
  </w:num>
  <w:num w:numId="30" w16cid:durableId="4411937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C55"/>
    <w:rsid w:val="00020F96"/>
    <w:rsid w:val="00043EFF"/>
    <w:rsid w:val="00070A21"/>
    <w:rsid w:val="00082F3F"/>
    <w:rsid w:val="000C5CDB"/>
    <w:rsid w:val="000F1EDC"/>
    <w:rsid w:val="00110EFA"/>
    <w:rsid w:val="00122576"/>
    <w:rsid w:val="00134E75"/>
    <w:rsid w:val="00163F2D"/>
    <w:rsid w:val="0016535A"/>
    <w:rsid w:val="00171346"/>
    <w:rsid w:val="0017324D"/>
    <w:rsid w:val="00174687"/>
    <w:rsid w:val="00197EC7"/>
    <w:rsid w:val="001A616E"/>
    <w:rsid w:val="001C038A"/>
    <w:rsid w:val="001C4D7F"/>
    <w:rsid w:val="002339DF"/>
    <w:rsid w:val="00245EBD"/>
    <w:rsid w:val="002541B0"/>
    <w:rsid w:val="00272202"/>
    <w:rsid w:val="0028166A"/>
    <w:rsid w:val="0028633B"/>
    <w:rsid w:val="002A0DC4"/>
    <w:rsid w:val="002B413B"/>
    <w:rsid w:val="002B6F06"/>
    <w:rsid w:val="002C55F1"/>
    <w:rsid w:val="002E56C7"/>
    <w:rsid w:val="00311609"/>
    <w:rsid w:val="00371264"/>
    <w:rsid w:val="003830D8"/>
    <w:rsid w:val="003906F7"/>
    <w:rsid w:val="003927E5"/>
    <w:rsid w:val="00415029"/>
    <w:rsid w:val="00424B89"/>
    <w:rsid w:val="00455E2E"/>
    <w:rsid w:val="00456783"/>
    <w:rsid w:val="0046643A"/>
    <w:rsid w:val="004677E8"/>
    <w:rsid w:val="00490308"/>
    <w:rsid w:val="00494C2D"/>
    <w:rsid w:val="004A2611"/>
    <w:rsid w:val="004D1753"/>
    <w:rsid w:val="004F3539"/>
    <w:rsid w:val="00534887"/>
    <w:rsid w:val="005442DE"/>
    <w:rsid w:val="00554173"/>
    <w:rsid w:val="005617E4"/>
    <w:rsid w:val="00562F89"/>
    <w:rsid w:val="005D6985"/>
    <w:rsid w:val="005F2F4F"/>
    <w:rsid w:val="00602FED"/>
    <w:rsid w:val="006061DF"/>
    <w:rsid w:val="00615C19"/>
    <w:rsid w:val="00677418"/>
    <w:rsid w:val="0068349F"/>
    <w:rsid w:val="00690B6C"/>
    <w:rsid w:val="006A64B7"/>
    <w:rsid w:val="006C6785"/>
    <w:rsid w:val="006E0A28"/>
    <w:rsid w:val="006F1289"/>
    <w:rsid w:val="00740A0E"/>
    <w:rsid w:val="00756DFF"/>
    <w:rsid w:val="007638E2"/>
    <w:rsid w:val="00765B58"/>
    <w:rsid w:val="0078779E"/>
    <w:rsid w:val="007A45E9"/>
    <w:rsid w:val="007C08F3"/>
    <w:rsid w:val="007F68E3"/>
    <w:rsid w:val="00802FFD"/>
    <w:rsid w:val="00826489"/>
    <w:rsid w:val="00846C71"/>
    <w:rsid w:val="008B229A"/>
    <w:rsid w:val="008C1257"/>
    <w:rsid w:val="008C3AEB"/>
    <w:rsid w:val="008E33DF"/>
    <w:rsid w:val="008F24E6"/>
    <w:rsid w:val="00924460"/>
    <w:rsid w:val="00937243"/>
    <w:rsid w:val="0094469E"/>
    <w:rsid w:val="009557AB"/>
    <w:rsid w:val="009C2500"/>
    <w:rsid w:val="009F4CD8"/>
    <w:rsid w:val="00A273A0"/>
    <w:rsid w:val="00A27DBB"/>
    <w:rsid w:val="00A5273C"/>
    <w:rsid w:val="00A81BB4"/>
    <w:rsid w:val="00A8600A"/>
    <w:rsid w:val="00AA348B"/>
    <w:rsid w:val="00AC2619"/>
    <w:rsid w:val="00AD0355"/>
    <w:rsid w:val="00AE2C55"/>
    <w:rsid w:val="00B03679"/>
    <w:rsid w:val="00B070AC"/>
    <w:rsid w:val="00B241F5"/>
    <w:rsid w:val="00B40958"/>
    <w:rsid w:val="00B42C3E"/>
    <w:rsid w:val="00B977E6"/>
    <w:rsid w:val="00BB467D"/>
    <w:rsid w:val="00C50A55"/>
    <w:rsid w:val="00C757E3"/>
    <w:rsid w:val="00CA3804"/>
    <w:rsid w:val="00CA784A"/>
    <w:rsid w:val="00CB02A7"/>
    <w:rsid w:val="00CD70EB"/>
    <w:rsid w:val="00CD777A"/>
    <w:rsid w:val="00D26105"/>
    <w:rsid w:val="00D31B38"/>
    <w:rsid w:val="00D52C66"/>
    <w:rsid w:val="00D551E5"/>
    <w:rsid w:val="00D67E57"/>
    <w:rsid w:val="00DC3BEA"/>
    <w:rsid w:val="00DD06C9"/>
    <w:rsid w:val="00DF180C"/>
    <w:rsid w:val="00E347E0"/>
    <w:rsid w:val="00E3556A"/>
    <w:rsid w:val="00E60601"/>
    <w:rsid w:val="00E810B2"/>
    <w:rsid w:val="00E85E6F"/>
    <w:rsid w:val="00E8604F"/>
    <w:rsid w:val="00EA79D4"/>
    <w:rsid w:val="00ED148B"/>
    <w:rsid w:val="00EE3F30"/>
    <w:rsid w:val="00EE632D"/>
    <w:rsid w:val="00F42D21"/>
    <w:rsid w:val="00FC687E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9D581"/>
  <w15:docId w15:val="{F91F6045-E165-480A-B807-431E9B35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C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C55"/>
  </w:style>
  <w:style w:type="paragraph" w:styleId="Pieddepage">
    <w:name w:val="footer"/>
    <w:basedOn w:val="Normal"/>
    <w:link w:val="PieddepageCar"/>
    <w:uiPriority w:val="99"/>
    <w:unhideWhenUsed/>
    <w:rsid w:val="00AE2C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C55"/>
  </w:style>
  <w:style w:type="paragraph" w:styleId="Textedebulles">
    <w:name w:val="Balloon Text"/>
    <w:basedOn w:val="Normal"/>
    <w:link w:val="TextedebullesCar"/>
    <w:uiPriority w:val="99"/>
    <w:semiHidden/>
    <w:unhideWhenUsed/>
    <w:rsid w:val="00AE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2C5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5E6F"/>
    <w:pPr>
      <w:ind w:left="720"/>
      <w:contextualSpacing/>
    </w:pPr>
  </w:style>
  <w:style w:type="table" w:styleId="Grilledutableau">
    <w:name w:val="Table Grid"/>
    <w:basedOn w:val="TableauNormal"/>
    <w:uiPriority w:val="59"/>
    <w:rsid w:val="004F3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DD06C9"/>
    <w:rPr>
      <w:color w:val="0000FF" w:themeColor="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F1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F180C"/>
    <w:rPr>
      <w:rFonts w:ascii="Tahoma" w:hAnsi="Tahoma" w:cs="Tahoma"/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A64B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02FED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2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ro.ca/fr-ca/" TargetMode="External"/><Relationship Id="rId13" Type="http://schemas.openxmlformats.org/officeDocument/2006/relationships/hyperlink" Target="https://mondoux.ca/" TargetMode="External"/><Relationship Id="rId18" Type="http://schemas.openxmlformats.org/officeDocument/2006/relationships/hyperlink" Target="https://www.kezber.com/fr/accueil" TargetMode="External"/><Relationship Id="rId26" Type="http://schemas.openxmlformats.org/officeDocument/2006/relationships/hyperlink" Target="https://play.google.com/store/search?q=statsCAN&amp;c=ap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penmindt.com/)" TargetMode="External"/><Relationship Id="rId7" Type="http://schemas.openxmlformats.org/officeDocument/2006/relationships/hyperlink" Target="https://montreal.communauto.com/" TargetMode="External"/><Relationship Id="rId12" Type="http://schemas.openxmlformats.org/officeDocument/2006/relationships/hyperlink" Target="https://fr.shopify.ca/" TargetMode="External"/><Relationship Id="rId17" Type="http://schemas.openxmlformats.org/officeDocument/2006/relationships/hyperlink" Target="https://www.tehora.ca/" TargetMode="External"/><Relationship Id="rId25" Type="http://schemas.openxmlformats.org/officeDocument/2006/relationships/hyperlink" Target="https://play.google.com/store/apps/details?id=metro.mob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gi.com/fr" TargetMode="External"/><Relationship Id="rId20" Type="http://schemas.openxmlformats.org/officeDocument/2006/relationships/hyperlink" Target="https://www.openmindt.com/fr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mandcode.io/" TargetMode="External"/><Relationship Id="rId24" Type="http://schemas.openxmlformats.org/officeDocument/2006/relationships/hyperlink" Target="https://play.google.com/store/search?q=aidexpress&amp;c=ap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aaq.gouv.qc.ca/saaq/carrieres/emplois-ti" TargetMode="External"/><Relationship Id="rId23" Type="http://schemas.openxmlformats.org/officeDocument/2006/relationships/hyperlink" Target="https://play.google.com/store/apps/details?id=com.eclipsesim.app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appcom.ca/" TargetMode="External"/><Relationship Id="rId19" Type="http://schemas.openxmlformats.org/officeDocument/2006/relationships/hyperlink" Target="https://fr.lightspeedhq.com/contact/montre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ao.ca/" TargetMode="External"/><Relationship Id="rId14" Type="http://schemas.openxmlformats.org/officeDocument/2006/relationships/hyperlink" Target="https://www.sainte-therese.ca/" TargetMode="External"/><Relationship Id="rId22" Type="http://schemas.openxmlformats.org/officeDocument/2006/relationships/hyperlink" Target="https://play.google.com/store/apps/details?id=ca.qc.gouv.faune.ipeche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 Balso Alek</cp:lastModifiedBy>
  <cp:revision>20</cp:revision>
  <cp:lastPrinted>2013-03-01T15:47:00Z</cp:lastPrinted>
  <dcterms:created xsi:type="dcterms:W3CDTF">2017-09-26T13:41:00Z</dcterms:created>
  <dcterms:modified xsi:type="dcterms:W3CDTF">2024-11-13T15:08:00Z</dcterms:modified>
</cp:coreProperties>
</file>