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690FFAC0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проверки доступности хоста в сети.</w:t>
      </w:r>
    </w:p>
    <w:p w14:paraId="0889795A" w14:textId="7B172279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просмотра сетевой статистики и списка активных соединений.</w:t>
      </w:r>
    </w:p>
    <w:p w14:paraId="5CC65C7F" w14:textId="393FB0C4" w:rsid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5B6D2DFC" w14:textId="749387F7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>
        <w:rPr>
          <w:color w:val="000000" w:themeColor="text1"/>
          <w:sz w:val="24"/>
          <w:szCs w:val="24"/>
          <w:lang w:eastAsia="ru-BY"/>
        </w:rPr>
        <w:t>у</w:t>
      </w:r>
      <w:r w:rsidRPr="004A2E90">
        <w:rPr>
          <w:color w:val="000000" w:themeColor="text1"/>
          <w:sz w:val="24"/>
          <w:szCs w:val="24"/>
          <w:lang w:eastAsia="ru-BY"/>
        </w:rPr>
        <w:t xml:space="preserve">тилита </w:t>
      </w:r>
      <w:r w:rsidRPr="004A2E90">
        <w:rPr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используется для манипулирования таблицами сетевой маршрутизации вручную.</w:t>
      </w:r>
    </w:p>
    <w:p w14:paraId="5AD3F30F" w14:textId="18BF0304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Arp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 w:rsidRPr="004A2E90">
        <w:rPr>
          <w:color w:val="000000"/>
          <w:sz w:val="24"/>
          <w:szCs w:val="24"/>
        </w:rPr>
        <w:t>Утилита </w:t>
      </w:r>
      <w:proofErr w:type="spellStart"/>
      <w:r w:rsidRPr="004A2E90">
        <w:rPr>
          <w:b/>
          <w:bCs/>
          <w:i/>
          <w:iCs/>
          <w:color w:val="000000"/>
          <w:sz w:val="24"/>
          <w:szCs w:val="24"/>
        </w:rPr>
        <w:t>arp</w:t>
      </w:r>
      <w:proofErr w:type="spellEnd"/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предоставляет возможность</w:t>
      </w:r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просматривать и модифицировать таблицу соответствия IP адресов и физических адресов вашего компьютера.</w:t>
      </w:r>
    </w:p>
    <w:p w14:paraId="72E36340" w14:textId="04724810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/>
          <w:sz w:val="24"/>
          <w:szCs w:val="24"/>
          <w:lang w:val="en-US"/>
        </w:rPr>
        <w:t>Host</w:t>
      </w:r>
      <w:r w:rsidRPr="00DE7075">
        <w:rPr>
          <w:b/>
          <w:bCs/>
          <w:color w:val="000000"/>
          <w:sz w:val="24"/>
          <w:szCs w:val="24"/>
        </w:rPr>
        <w:t>-</w:t>
      </w:r>
      <w:r w:rsidRPr="00DE7075">
        <w:rPr>
          <w:b/>
          <w:bCs/>
          <w:color w:val="000000"/>
          <w:sz w:val="24"/>
          <w:szCs w:val="24"/>
          <w:lang w:val="en-US"/>
        </w:rPr>
        <w:t>name</w:t>
      </w:r>
      <w:r w:rsidRPr="004A2E9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позволяет получить текущее название компьютера</w:t>
      </w:r>
    </w:p>
    <w:p w14:paraId="5B8D9C27" w14:textId="77777777" w:rsidR="00DE7075" w:rsidRPr="00DE7075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Nbstat</w:t>
      </w:r>
      <w:proofErr w:type="spellEnd"/>
      <w:r w:rsidRPr="00DE7075">
        <w:rPr>
          <w:color w:val="000000" w:themeColor="text1"/>
          <w:sz w:val="24"/>
          <w:szCs w:val="24"/>
          <w:lang w:eastAsia="ru-BY"/>
        </w:rPr>
        <w:t xml:space="preserve"> -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Windows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-утилита, работающая из командной строки, которая может быть использована для отображения информации о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-соединениях и таблицах имен.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NBTSTAT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 может собирать такую информацию, как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MAC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-адреса, имена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>, доменные имена, и о других активных пользователях.</w:t>
      </w:r>
    </w:p>
    <w:p w14:paraId="31EDFD53" w14:textId="3FD5AAB2" w:rsidR="00B91E2C" w:rsidRPr="00772D3E" w:rsidRDefault="00DE7075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u-BY"/>
        </w:rPr>
      </w:pPr>
      <w:r w:rsidRPr="00772D3E">
        <w:rPr>
          <w:b/>
          <w:bCs/>
          <w:color w:val="000000" w:themeColor="text1"/>
          <w:sz w:val="24"/>
          <w:szCs w:val="24"/>
          <w:lang w:val="en-US" w:eastAsia="ru-BY"/>
        </w:rPr>
        <w:t>Net</w:t>
      </w:r>
      <w:r w:rsidRPr="00772D3E">
        <w:rPr>
          <w:color w:val="000000" w:themeColor="text1"/>
          <w:sz w:val="24"/>
          <w:szCs w:val="24"/>
          <w:lang w:eastAsia="ru-BY"/>
        </w:rPr>
        <w:t xml:space="preserve"> - это сетевая утилита, доступная в операционных системах </w:t>
      </w:r>
      <w:r w:rsidRPr="00772D3E">
        <w:rPr>
          <w:color w:val="000000" w:themeColor="text1"/>
          <w:sz w:val="24"/>
          <w:szCs w:val="24"/>
          <w:lang w:val="en-US" w:eastAsia="ru-BY"/>
        </w:rPr>
        <w:t>Windows</w:t>
      </w:r>
      <w:r w:rsidRPr="00772D3E">
        <w:rPr>
          <w:color w:val="000000" w:themeColor="text1"/>
          <w:sz w:val="24"/>
          <w:szCs w:val="24"/>
          <w:lang w:eastAsia="ru-BY"/>
        </w:rPr>
        <w:t xml:space="preserve"> и </w:t>
      </w:r>
      <w:r w:rsidRPr="00772D3E">
        <w:rPr>
          <w:color w:val="000000" w:themeColor="text1"/>
          <w:sz w:val="24"/>
          <w:szCs w:val="24"/>
          <w:lang w:val="en-US" w:eastAsia="ru-BY"/>
        </w:rPr>
        <w:t>Linux</w:t>
      </w:r>
      <w:r w:rsidRPr="00772D3E">
        <w:rPr>
          <w:color w:val="000000" w:themeColor="text1"/>
          <w:sz w:val="24"/>
          <w:szCs w:val="24"/>
          <w:lang w:eastAsia="ru-BY"/>
        </w:rPr>
        <w:t xml:space="preserve">, которая предоставляет различные инструменты для администрирования сетей. </w:t>
      </w:r>
    </w:p>
    <w:p w14:paraId="03023F84" w14:textId="77777777" w:rsidR="00772D3E" w:rsidRPr="00772D3E" w:rsidRDefault="00772D3E" w:rsidP="00772D3E">
      <w:pPr>
        <w:ind w:left="360"/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1752C0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eastAsia="ru-BY"/>
        </w:rPr>
        <w:t xml:space="preserve">  </w:t>
      </w:r>
      <w:r w:rsidRPr="001752C0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4ACEE9A7" w14:textId="690C4CDC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 xml:space="preserve"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</w:t>
      </w:r>
      <w:proofErr w:type="spellStart"/>
      <w:r w:rsidR="00CF7192" w:rsidRPr="00CF7192">
        <w:rPr>
          <w:sz w:val="24"/>
          <w:szCs w:val="24"/>
        </w:rPr>
        <w:t>характерист</w:t>
      </w:r>
      <w:proofErr w:type="spellEnd"/>
      <w:r w:rsidR="003D78E1">
        <w:rPr>
          <w:sz w:val="24"/>
          <w:szCs w:val="24"/>
          <w:lang w:val="en-US"/>
        </w:rPr>
        <w:t>x</w:t>
      </w:r>
      <w:r w:rsidR="003D78E1" w:rsidRPr="003D78E1">
        <w:rPr>
          <w:sz w:val="24"/>
          <w:szCs w:val="24"/>
        </w:rPr>
        <w:tab/>
      </w:r>
      <w:proofErr w:type="spellStart"/>
      <w:r w:rsidR="00CF7192" w:rsidRPr="00CF7192">
        <w:rPr>
          <w:sz w:val="24"/>
          <w:szCs w:val="24"/>
        </w:rPr>
        <w:t>ики</w:t>
      </w:r>
      <w:proofErr w:type="spellEnd"/>
      <w:r w:rsidR="00CF7192" w:rsidRPr="00CF7192">
        <w:rPr>
          <w:sz w:val="24"/>
          <w:szCs w:val="24"/>
        </w:rPr>
        <w:t xml:space="preserve"> кабелей (сопротивление, емкость, изоляция и т.д.), перечень допустимых разъемов, способы обработки сигнала и т.п.</w:t>
      </w:r>
      <w:r w:rsidR="00CF7192" w:rsidRPr="00CF7192">
        <w:rPr>
          <w:b/>
          <w:bCs/>
          <w:sz w:val="24"/>
          <w:szCs w:val="24"/>
        </w:rPr>
        <w:t> </w:t>
      </w:r>
    </w:p>
    <w:p w14:paraId="0B7EDB1A" w14:textId="65BEE244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Делится на два подуровня: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  <w:lang w:val="en-US"/>
        </w:rPr>
        <w:t>LLC</w:t>
      </w:r>
      <w:r w:rsidR="00BD5298">
        <w:rPr>
          <w:sz w:val="24"/>
          <w:szCs w:val="24"/>
        </w:rPr>
        <w:t xml:space="preserve"> </w:t>
      </w:r>
      <w:r w:rsid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logical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link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>
        <w:rPr>
          <w:sz w:val="24"/>
          <w:szCs w:val="24"/>
        </w:rPr>
        <w:t>)</w:t>
      </w:r>
      <w:r w:rsidR="00CF7192" w:rsidRPr="00CF7192">
        <w:rPr>
          <w:sz w:val="24"/>
          <w:szCs w:val="24"/>
        </w:rPr>
        <w:t xml:space="preserve">-подуровень </w:t>
      </w:r>
      <w:r w:rsidR="00B922EB">
        <w:rPr>
          <w:sz w:val="24"/>
          <w:szCs w:val="24"/>
        </w:rPr>
        <w:t>-</w:t>
      </w:r>
      <w:r w:rsidR="00CF7192" w:rsidRPr="00CF7192">
        <w:rPr>
          <w:sz w:val="24"/>
          <w:szCs w:val="24"/>
        </w:rPr>
        <w:t xml:space="preserve"> логический контроль связи</w:t>
      </w:r>
    </w:p>
    <w:p w14:paraId="5137EEE9" w14:textId="66FB44AF" w:rsidR="00B922EB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 w:rsidR="00BD5298">
        <w:rPr>
          <w:sz w:val="24"/>
          <w:szCs w:val="24"/>
        </w:rPr>
        <w:t xml:space="preserve"> </w:t>
      </w:r>
      <w:r w:rsidR="003D78E1" w:rsidRP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media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access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 w:rsidRPr="003D78E1">
        <w:rPr>
          <w:sz w:val="24"/>
          <w:szCs w:val="24"/>
        </w:rPr>
        <w:t>)</w:t>
      </w:r>
      <w:r>
        <w:rPr>
          <w:sz w:val="24"/>
          <w:szCs w:val="24"/>
        </w:rPr>
        <w:t>-подуровень — контролирует доступ к физической среде</w:t>
      </w:r>
    </w:p>
    <w:p w14:paraId="314F8A63" w14:textId="69D53A7B" w:rsidR="00CF7192" w:rsidRPr="00CF7192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LLC</w:t>
      </w:r>
      <w:r w:rsidRPr="00CF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выше </w:t>
      </w:r>
      <w:r>
        <w:rPr>
          <w:sz w:val="24"/>
          <w:szCs w:val="24"/>
          <w:lang w:val="en-US"/>
        </w:rPr>
        <w:t>MAC</w:t>
      </w:r>
      <w:r w:rsidRPr="00CF7192">
        <w:rPr>
          <w:sz w:val="24"/>
          <w:szCs w:val="24"/>
        </w:rPr>
        <w:t>.</w:t>
      </w:r>
    </w:p>
    <w:p w14:paraId="1221A40F" w14:textId="46FE931A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</w:t>
      </w:r>
      <w:r w:rsidR="003D78E1">
        <w:rPr>
          <w:color w:val="000000" w:themeColor="text1"/>
          <w:sz w:val="24"/>
          <w:szCs w:val="24"/>
          <w:lang w:eastAsia="ru-BY"/>
        </w:rPr>
        <w:t>, адресацию</w:t>
      </w:r>
      <w:r w:rsidRPr="001752C0">
        <w:rPr>
          <w:color w:val="000000" w:themeColor="text1"/>
          <w:sz w:val="24"/>
          <w:szCs w:val="24"/>
          <w:lang w:val="ru-BY" w:eastAsia="ru-BY"/>
        </w:rPr>
        <w:t xml:space="preserve"> и передачу пакетов данных между различными сетями.</w:t>
      </w:r>
    </w:p>
    <w:p w14:paraId="3117A38C" w14:textId="44AFB982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="00CF7192">
        <w:rPr>
          <w:sz w:val="24"/>
          <w:szCs w:val="24"/>
        </w:rPr>
        <w:t xml:space="preserve"> Восстанавливает передачу после ошибок, разбивает сообщение на удобные блоки, распределяет приоритеты передачи и подтверждает передачу.</w:t>
      </w:r>
      <w:r w:rsidR="003D78E1">
        <w:rPr>
          <w:sz w:val="24"/>
          <w:szCs w:val="24"/>
        </w:rPr>
        <w:t xml:space="preserve"> Контроль передачи данных, разбиение данных на блоки, индексация блоков данных.</w:t>
      </w:r>
    </w:p>
    <w:p w14:paraId="5AD86B7E" w14:textId="01128C48" w:rsidR="00CF7192" w:rsidRPr="00CF7192" w:rsidRDefault="00B91E2C" w:rsidP="00CF7192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lastRenderedPageBreak/>
        <w:t>Сеансовый уровень - обеспечивает управление соединением между устройствами и синхронизацию передачи данных</w:t>
      </w:r>
      <w:r w:rsidR="001752C0" w:rsidRPr="001752C0">
        <w:rPr>
          <w:color w:val="000000" w:themeColor="text1"/>
          <w:sz w:val="24"/>
          <w:szCs w:val="24"/>
          <w:lang w:eastAsia="ru-BY"/>
        </w:rPr>
        <w:t>, которые работают в сети</w:t>
      </w:r>
      <w:r w:rsidRPr="001752C0">
        <w:rPr>
          <w:color w:val="000000" w:themeColor="text1"/>
          <w:sz w:val="24"/>
          <w:szCs w:val="24"/>
          <w:lang w:val="ru-BY" w:eastAsia="ru-BY"/>
        </w:rPr>
        <w:t>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Следует отметить, что сеансовый уровень</w:t>
      </w:r>
      <w:r w:rsidR="001752C0">
        <w:rPr>
          <w:sz w:val="24"/>
          <w:szCs w:val="24"/>
        </w:rPr>
        <w:t xml:space="preserve"> </w:t>
      </w:r>
      <w:proofErr w:type="gramStart"/>
      <w:r w:rsidR="001752C0">
        <w:rPr>
          <w:sz w:val="24"/>
          <w:szCs w:val="24"/>
        </w:rPr>
        <w:t>-</w:t>
      </w:r>
      <w:r w:rsidR="001752C0" w:rsidRPr="001752C0">
        <w:rPr>
          <w:sz w:val="24"/>
          <w:szCs w:val="24"/>
        </w:rPr>
        <w:t xml:space="preserve"> это</w:t>
      </w:r>
      <w:proofErr w:type="gramEnd"/>
      <w:r w:rsidR="001752C0" w:rsidRPr="001752C0">
        <w:rPr>
          <w:sz w:val="24"/>
          <w:szCs w:val="24"/>
        </w:rPr>
        <w:t xml:space="preserve"> точка взаимодействия программ и компьютерной сети. </w:t>
      </w:r>
    </w:p>
    <w:p w14:paraId="57ED0E0D" w14:textId="77777777" w:rsidR="00CF7192" w:rsidRPr="00CF7192" w:rsidRDefault="00CF7192" w:rsidP="00CF7192">
      <w:pPr>
        <w:pStyle w:val="a3"/>
        <w:rPr>
          <w:sz w:val="24"/>
          <w:szCs w:val="24"/>
          <w:lang w:eastAsia="en-US"/>
        </w:rPr>
      </w:pPr>
      <w:r w:rsidRPr="00CF7192">
        <w:rPr>
          <w:sz w:val="24"/>
          <w:szCs w:val="24"/>
        </w:rPr>
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</w:r>
    </w:p>
    <w:p w14:paraId="18E7E2AA" w14:textId="1ADA3A21" w:rsidR="00B91E2C" w:rsidRPr="003D78E1" w:rsidRDefault="00CF7192" w:rsidP="00CF7192">
      <w:pPr>
        <w:pStyle w:val="a3"/>
        <w:rPr>
          <w:sz w:val="24"/>
          <w:szCs w:val="24"/>
          <w:lang w:val="en-US"/>
        </w:rPr>
      </w:pPr>
      <w:r w:rsidRPr="00CF7192">
        <w:rPr>
          <w:sz w:val="24"/>
          <w:szCs w:val="24"/>
        </w:rPr>
        <w:t>Определяет, какой будет передача между двумя прикладными процессами:</w:t>
      </w:r>
      <w:r>
        <w:rPr>
          <w:sz w:val="24"/>
          <w:szCs w:val="24"/>
        </w:rPr>
        <w:t xml:space="preserve"> </w:t>
      </w:r>
      <w:r w:rsidRPr="00CF7192">
        <w:rPr>
          <w:sz w:val="24"/>
          <w:szCs w:val="24"/>
        </w:rPr>
        <w:t>(Дуплексный\полудуплексный)</w:t>
      </w:r>
      <w:r w:rsidR="003D78E1" w:rsidRPr="003D78E1">
        <w:rPr>
          <w:sz w:val="24"/>
          <w:szCs w:val="24"/>
        </w:rPr>
        <w:t xml:space="preserve">. </w:t>
      </w:r>
      <w:r w:rsidR="003D78E1">
        <w:rPr>
          <w:sz w:val="24"/>
          <w:szCs w:val="24"/>
        </w:rPr>
        <w:t>Установка, поддержание и разрыв сеанса.</w:t>
      </w:r>
    </w:p>
    <w:p w14:paraId="12EF59F8" w14:textId="2B77E0D5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Процедуры этого уровня описывают способы шифрования, сжатия и преобразования наборов символов данных.</w:t>
      </w:r>
    </w:p>
    <w:p w14:paraId="035B3A24" w14:textId="55B153A3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187113F4" w14:textId="24D3CA65" w:rsidR="00B91E2C" w:rsidRPr="001752C0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6C08498C" w14:textId="66F9A7EA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2ABB266" w14:textId="5FE7A63B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54E10198" w14:textId="312F31AD" w:rsidR="00B91E2C" w:rsidRPr="001A3085" w:rsidRDefault="00B91E2C" w:rsidP="008C200E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Сетевой протокол - это набор правил и процедур, определяющих формат и порядок передачи данных между </w:t>
      </w:r>
      <w:r w:rsidR="008C200E">
        <w:rPr>
          <w:color w:val="000000" w:themeColor="text1"/>
          <w:lang w:val="ru-RU"/>
        </w:rPr>
        <w:t xml:space="preserve">соседними уровнями модели </w:t>
      </w:r>
      <w:r w:rsidR="008C200E">
        <w:rPr>
          <w:color w:val="000000" w:themeColor="text1"/>
          <w:lang w:val="en-US"/>
        </w:rPr>
        <w:t>ISO</w:t>
      </w:r>
      <w:r w:rsidR="008C200E" w:rsidRPr="008C200E">
        <w:rPr>
          <w:color w:val="000000" w:themeColor="text1"/>
          <w:lang w:val="ru-RU"/>
        </w:rPr>
        <w:t>/</w:t>
      </w:r>
      <w:r w:rsidR="008C200E">
        <w:rPr>
          <w:color w:val="000000" w:themeColor="text1"/>
          <w:lang w:val="en-US"/>
        </w:rPr>
        <w:t>OSI</w:t>
      </w:r>
      <w:r w:rsidR="001A3085" w:rsidRPr="001A3085">
        <w:rPr>
          <w:color w:val="000000" w:themeColor="text1"/>
          <w:lang w:val="ru-RU"/>
        </w:rPr>
        <w:t>.</w:t>
      </w: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74EE0BE9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r w:rsidR="00BA05EC">
        <w:rPr>
          <w:color w:val="000000" w:themeColor="text1"/>
          <w:sz w:val="24"/>
          <w:szCs w:val="24"/>
          <w:highlight w:val="yellow"/>
        </w:rPr>
        <w:t>,</w:t>
      </w:r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778467F" w14:textId="29346B7A" w:rsidR="00B91E2C" w:rsidRDefault="00B91E2C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</w:t>
      </w:r>
      <w:r w:rsidR="00BD719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>(</w:t>
      </w:r>
      <w:r w:rsidR="00D32974">
        <w:rPr>
          <w:color w:val="000000" w:themeColor="text1"/>
          <w:lang w:val="en-US"/>
        </w:rPr>
        <w:t>LLC</w:t>
      </w:r>
      <w:r w:rsidR="00D32974" w:rsidRPr="00D3297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 xml:space="preserve">и </w:t>
      </w:r>
      <w:r w:rsidR="00D32974">
        <w:rPr>
          <w:color w:val="000000" w:themeColor="text1"/>
          <w:lang w:val="en-US"/>
        </w:rPr>
        <w:t>MAC</w:t>
      </w:r>
      <w:r w:rsidR="00D32974">
        <w:rPr>
          <w:color w:val="000000" w:themeColor="text1"/>
          <w:lang w:val="ru-RU"/>
        </w:rPr>
        <w:t>)</w:t>
      </w:r>
    </w:p>
    <w:p w14:paraId="5B0BF6E5" w14:textId="504ADA58" w:rsid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LLC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подуровень управления логической связью</w:t>
      </w:r>
    </w:p>
    <w:p w14:paraId="62A74CE4" w14:textId="0AF1BF82" w:rsidR="00B922EB" w:rsidRP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MAC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управление доступом к среде</w:t>
      </w:r>
      <w:r w:rsidR="003D78E1" w:rsidRPr="003D78E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(нижний уровень канального)</w:t>
      </w: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62364DA" w14:textId="0BB8C0E7" w:rsidR="00B91E2C" w:rsidRPr="001E792D" w:rsidRDefault="00B91E2C" w:rsidP="001E792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DC25C16" w14:textId="1F6533DC" w:rsidR="00B91E2C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  <w:r w:rsidR="00D32974">
        <w:rPr>
          <w:color w:val="000000" w:themeColor="text1"/>
          <w:lang w:val="ru-RU"/>
        </w:rPr>
        <w:t xml:space="preserve"> </w:t>
      </w:r>
    </w:p>
    <w:p w14:paraId="2E36AD73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02A8E14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сообщение, в течение некоторого, случайно выбранного промежутка времени выжидают, прежде чем начать сообщение. </w:t>
      </w:r>
    </w:p>
    <w:p w14:paraId="23D74C1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08833FE3" w14:textId="77777777" w:rsidR="00D32974" w:rsidRPr="00D32974" w:rsidRDefault="00D32974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473E2" w14:textId="101A2179" w:rsidR="00581FC0" w:rsidRPr="00D32974" w:rsidRDefault="00581FC0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  <w:r w:rsidR="00D32974">
        <w:rPr>
          <w:color w:val="000000" w:themeColor="text1"/>
          <w:lang w:val="ru-RU"/>
        </w:rPr>
        <w:t xml:space="preserve"> </w:t>
      </w:r>
      <w:r w:rsidR="00D32974" w:rsidRPr="00D32974">
        <w:rPr>
          <w:b/>
          <w:bCs/>
          <w:color w:val="000000" w:themeColor="text1"/>
          <w:lang w:val="ru-RU"/>
        </w:rPr>
        <w:t>Драйвер.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46D4EA8C" w14:textId="2B68E78D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lastRenderedPageBreak/>
        <w:t>Спецификация NDIS</w:t>
      </w:r>
      <w:r w:rsidR="00025720" w:rsidRPr="00025720">
        <w:rPr>
          <w:color w:val="000000" w:themeColor="text1"/>
          <w:lang w:val="ru-RU"/>
        </w:rPr>
        <w:t xml:space="preserve"> </w:t>
      </w:r>
      <w:r w:rsidR="00D16D12" w:rsidRPr="00D16D12">
        <w:rPr>
          <w:color w:val="000000" w:themeColor="text1"/>
          <w:lang w:val="ru-RU"/>
        </w:rPr>
        <w:t>(</w:t>
      </w:r>
      <w:r w:rsidR="00D16D12">
        <w:rPr>
          <w:color w:val="000000" w:themeColor="text1"/>
          <w:lang w:val="en-US"/>
        </w:rPr>
        <w:t>network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driver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interface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specification</w:t>
      </w:r>
      <w:r w:rsidR="00D16D12" w:rsidRPr="00D16D12">
        <w:rPr>
          <w:color w:val="000000" w:themeColor="text1"/>
          <w:lang w:val="ru-RU"/>
        </w:rPr>
        <w:t>)</w:t>
      </w:r>
      <w:r w:rsidRPr="00DB067C">
        <w:rPr>
          <w:color w:val="000000" w:themeColor="text1"/>
        </w:rPr>
        <w:t xml:space="preserve">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32974">
      <w:pPr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6BF53AB7" w:rsid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D32974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User Datagram Protocol )</w:t>
      </w:r>
      <w:r w:rsidRPr="00D32974">
        <w:rPr>
          <w:color w:val="000000" w:themeColor="text1"/>
          <w:sz w:val="24"/>
          <w:szCs w:val="24"/>
          <w:lang w:val="ru-BY" w:eastAsia="ru-BY"/>
        </w:rPr>
        <w:t>, ICMP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Internet Control Message Protocol)</w:t>
      </w:r>
      <w:r w:rsidRPr="00D32974">
        <w:rPr>
          <w:color w:val="000000" w:themeColor="text1"/>
          <w:sz w:val="24"/>
          <w:szCs w:val="24"/>
          <w:lang w:val="ru-BY" w:eastAsia="ru-BY"/>
        </w:rPr>
        <w:t>.</w:t>
      </w:r>
    </w:p>
    <w:p w14:paraId="0E7FCE38" w14:textId="77777777" w:rsidR="00D16D12" w:rsidRP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1) отсутствие механизмов обеспечения надежности;</w:t>
      </w:r>
    </w:p>
    <w:p w14:paraId="58170486" w14:textId="77777777" w:rsidR="00D16D12" w:rsidRP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2) отсутствие гарантий доставки;</w:t>
      </w:r>
    </w:p>
    <w:p w14:paraId="06155BC7" w14:textId="77777777" w:rsidR="00D16D12" w:rsidRP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3) отсутствие обработки соединений;</w:t>
      </w:r>
    </w:p>
    <w:p w14:paraId="7C6EA5A0" w14:textId="77777777" w:rsidR="00D16D12" w:rsidRP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4) отсутствие буферизации;</w:t>
      </w:r>
    </w:p>
    <w:p w14:paraId="3BD4DE24" w14:textId="77777777" w:rsidR="00D16D12" w:rsidRP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5) отсутствие фрагментации;</w:t>
      </w:r>
    </w:p>
    <w:p w14:paraId="39DA807B" w14:textId="051E42C6" w:rsidR="00D16D12" w:rsidRDefault="00D16D12" w:rsidP="00D16D12">
      <w:pPr>
        <w:ind w:firstLine="709"/>
        <w:jc w:val="both"/>
        <w:rPr>
          <w:sz w:val="24"/>
          <w:szCs w:val="24"/>
        </w:rPr>
      </w:pPr>
      <w:r w:rsidRPr="00D16D12">
        <w:rPr>
          <w:sz w:val="24"/>
          <w:szCs w:val="24"/>
        </w:rPr>
        <w:t>6) отсутствие соединения.</w:t>
      </w:r>
    </w:p>
    <w:p w14:paraId="74F4605F" w14:textId="77777777" w:rsidR="00913917" w:rsidRDefault="00913917" w:rsidP="00D16D12">
      <w:pPr>
        <w:ind w:firstLine="709"/>
        <w:jc w:val="both"/>
        <w:rPr>
          <w:sz w:val="24"/>
          <w:szCs w:val="24"/>
        </w:rPr>
      </w:pPr>
    </w:p>
    <w:p w14:paraId="77FFDDD0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1.  Не гарантируют доставку данных.</w:t>
      </w:r>
    </w:p>
    <w:p w14:paraId="2DED5F43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2.  Не контролируют целостность информации.</w:t>
      </w:r>
    </w:p>
    <w:p w14:paraId="066C59F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3.  Не обеспечивают проверку подлинности.</w:t>
      </w:r>
    </w:p>
    <w:p w14:paraId="05C53826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4.  Могут вызвать ошибки в передаче данных.</w:t>
      </w:r>
    </w:p>
    <w:p w14:paraId="7A07B93B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5.  Могут привести к дублированию информации.</w:t>
      </w:r>
    </w:p>
    <w:p w14:paraId="155A0BD1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6.  Могут привести к потере части информации.</w:t>
      </w:r>
    </w:p>
    <w:p w14:paraId="3A83FC4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7.  Не предоставляют механизмов обнаружения и коррекции ошибок в передаче данных.</w:t>
      </w:r>
    </w:p>
    <w:p w14:paraId="7473430E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8.  Не обеспечивают контроль порядка доставки пакетов данных.</w:t>
      </w:r>
    </w:p>
    <w:p w14:paraId="04E0608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9.  Могут быть подвержены атакам и злоупотреблениям.</w:t>
      </w:r>
    </w:p>
    <w:p w14:paraId="2EE4F3CA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10.  Не могут гарантировать минимальную скорость передачи данных.</w:t>
      </w:r>
    </w:p>
    <w:p w14:paraId="20695BC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11.  Могут быть менее эффективными в условиях высоких нагрузок на сеть.</w:t>
      </w:r>
    </w:p>
    <w:p w14:paraId="04F3DC5C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12.  Могут потреблять больше ресурсов системы при передаче данных.</w:t>
      </w:r>
    </w:p>
    <w:p w14:paraId="1A5965D4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13.  Не могут обеспечивать безопасность передаваемых данных, так как отсутствует шифрование и защита от несанкционированного доступа.</w:t>
      </w:r>
    </w:p>
    <w:p w14:paraId="72A4368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14.  Могут быть подвержены сбоям в работе, что может привести к сбою в работе сети в целом.</w:t>
      </w:r>
    </w:p>
    <w:p w14:paraId="20CCC1F2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15.  Не могут обеспечивать гарантированную доставку в режиме реального времени, что может быть критично для некоторых приложений.</w:t>
      </w:r>
    </w:p>
    <w:p w14:paraId="6A391FC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16.  Не могут быть использованы для передачи больших объемов данных, так как отсутствует механизм фрагментации и сборки пакетов.</w:t>
      </w:r>
    </w:p>
    <w:p w14:paraId="59DB440F" w14:textId="2C84FE58" w:rsidR="00913917" w:rsidRPr="00D16D12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17.  Могут вызвать конфликты и перегрузку в сети, особенно при использовании в условиях высокой нагрузки на сеть.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3F5E24BB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 xml:space="preserve">Примеры надежных протоколов: </w:t>
      </w:r>
      <w:r w:rsidRPr="00D32974">
        <w:rPr>
          <w:color w:val="000000" w:themeColor="text1"/>
          <w:sz w:val="24"/>
          <w:szCs w:val="24"/>
          <w:lang w:val="ru-BY" w:eastAsia="ru-BY"/>
        </w:rPr>
        <w:t>TCP</w:t>
      </w:r>
      <w:r w:rsidR="00D32974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Transmission Control Protocol) </w:t>
      </w:r>
      <w:r w:rsidRPr="00D32974">
        <w:rPr>
          <w:color w:val="000000" w:themeColor="text1"/>
          <w:sz w:val="24"/>
          <w:szCs w:val="24"/>
          <w:lang w:val="ru-BY" w:eastAsia="ru-BY"/>
        </w:rPr>
        <w:t>, SMTP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(Simple Mail Transfer Protocol)</w:t>
      </w:r>
      <w:r w:rsidRPr="00581FC0">
        <w:rPr>
          <w:color w:val="000000" w:themeColor="text1"/>
          <w:sz w:val="24"/>
          <w:szCs w:val="24"/>
          <w:lang w:val="ru-BY" w:eastAsia="ru-BY"/>
        </w:rPr>
        <w:t>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1A87789E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</w:t>
      </w:r>
      <w:r w:rsidR="00BA05EC">
        <w:rPr>
          <w:color w:val="000000" w:themeColor="text1"/>
          <w:lang w:val="ru-RU"/>
        </w:rPr>
        <w:t xml:space="preserve"> (межсетевой)</w:t>
      </w:r>
      <w:r w:rsidRPr="00DB067C">
        <w:rPr>
          <w:color w:val="000000" w:themeColor="text1"/>
        </w:rPr>
        <w:t xml:space="preserve"> (Internet Layer): Обеспечивает маршрутизацию пакетов между сетями. Примеры протоколов</w:t>
      </w:r>
      <w:r w:rsidRPr="00BA05EC">
        <w:rPr>
          <w:color w:val="000000" w:themeColor="text1"/>
        </w:rPr>
        <w:t xml:space="preserve">: </w:t>
      </w:r>
      <w:r w:rsidR="00BA05EC" w:rsidRPr="00BA05EC">
        <w:rPr>
          <w:lang w:val="en-US"/>
        </w:rPr>
        <w:t>IP (Internet Protocol), ICMP (Internet Control Message Protocol), ARP (Address Resolution Protocol), RARP (Reverse ARP).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3E562F0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</w:t>
      </w:r>
      <w:r w:rsidR="007729CD">
        <w:rPr>
          <w:color w:val="000000" w:themeColor="text1"/>
          <w:lang w:val="en-US"/>
        </w:rPr>
        <w:t>, DHCP</w:t>
      </w:r>
      <w:r w:rsidRPr="00DB067C">
        <w:rPr>
          <w:color w:val="000000" w:themeColor="text1"/>
        </w:rPr>
        <w:t>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BA05E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57343C83" w:rsidR="00335295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>) - это уникальный идентификатор, присваиваемый сетевому интерфейсу на физическом уровне.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140DDD8D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В качестве стандартного выбран 48-битный формат адреса, что соответствует примерно 280 триллионам различных адресов. </w:t>
      </w:r>
    </w:p>
    <w:p w14:paraId="72F92065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из зарегистрированных производителей сетевых адаптеров. </w:t>
      </w:r>
    </w:p>
    <w:p w14:paraId="5A5CA90B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904F5E">
        <w:rPr>
          <w:sz w:val="24"/>
          <w:szCs w:val="24"/>
        </w:rPr>
        <w:t>Universally</w:t>
      </w:r>
      <w:proofErr w:type="spellEnd"/>
      <w:r w:rsidRPr="00904F5E">
        <w:rPr>
          <w:sz w:val="24"/>
          <w:szCs w:val="24"/>
        </w:rPr>
        <w:t xml:space="preserve"> </w:t>
      </w:r>
      <w:proofErr w:type="spellStart"/>
      <w:r w:rsidRPr="00904F5E">
        <w:rPr>
          <w:sz w:val="24"/>
          <w:szCs w:val="24"/>
        </w:rPr>
        <w:t>Administered</w:t>
      </w:r>
      <w:proofErr w:type="spellEnd"/>
      <w:r w:rsidRPr="00904F5E">
        <w:rPr>
          <w:sz w:val="24"/>
          <w:szCs w:val="24"/>
        </w:rPr>
        <w:t xml:space="preserve"> Address) – универсально управляемый адрес или IEEE-адрес. </w:t>
      </w:r>
    </w:p>
    <w:p w14:paraId="2FCDE9A2" w14:textId="77777777" w:rsidR="00904F5E" w:rsidRPr="001E792D" w:rsidRDefault="00904F5E" w:rsidP="00904F5E">
      <w:pPr>
        <w:ind w:firstLine="709"/>
        <w:rPr>
          <w:b/>
          <w:bCs/>
          <w:sz w:val="24"/>
          <w:szCs w:val="24"/>
        </w:rPr>
      </w:pPr>
      <w:r w:rsidRPr="00904F5E">
        <w:rPr>
          <w:sz w:val="24"/>
          <w:szCs w:val="24"/>
        </w:rPr>
        <w:t xml:space="preserve">Два старших разряда адреса управляющие, они определяют тип адреса, способ интерпретации. </w:t>
      </w:r>
      <w:r w:rsidRPr="001E792D">
        <w:rPr>
          <w:b/>
          <w:bCs/>
          <w:sz w:val="24"/>
          <w:szCs w:val="24"/>
        </w:rPr>
        <w:t>Старший бит I/G (</w:t>
      </w:r>
      <w:proofErr w:type="spellStart"/>
      <w:r w:rsidRPr="001E792D">
        <w:rPr>
          <w:b/>
          <w:bCs/>
          <w:sz w:val="24"/>
          <w:szCs w:val="24"/>
        </w:rPr>
        <w:t>Individual</w:t>
      </w:r>
      <w:proofErr w:type="spellEnd"/>
      <w:r w:rsidRPr="001E792D">
        <w:rPr>
          <w:b/>
          <w:bCs/>
          <w:sz w:val="24"/>
          <w:szCs w:val="24"/>
        </w:rPr>
        <w:t xml:space="preserve">/Group) указывает на тип адреса. Если он установлен в 0, то индивидуальный, если в 1, то групповой (многопунктовый или </w:t>
      </w:r>
      <w:r w:rsidRPr="001E792D">
        <w:rPr>
          <w:b/>
          <w:bCs/>
          <w:sz w:val="24"/>
          <w:szCs w:val="24"/>
        </w:rPr>
        <w:lastRenderedPageBreak/>
        <w:t>функциональный)</w:t>
      </w:r>
      <w:r w:rsidRPr="00904F5E">
        <w:rPr>
          <w:sz w:val="24"/>
          <w:szCs w:val="24"/>
        </w:rPr>
        <w:t xml:space="preserve">. </w:t>
      </w:r>
      <w:r w:rsidRPr="001E792D">
        <w:rPr>
          <w:b/>
          <w:bCs/>
          <w:sz w:val="24"/>
          <w:szCs w:val="24"/>
        </w:rPr>
        <w:t xml:space="preserve">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2539C5E" w:rsidR="00335295" w:rsidRPr="0057321E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  <w:r w:rsidR="0057321E">
        <w:rPr>
          <w:color w:val="000000" w:themeColor="text1"/>
          <w:sz w:val="24"/>
          <w:szCs w:val="24"/>
          <w:lang w:eastAsia="ru-BY"/>
        </w:rPr>
        <w:t xml:space="preserve"> </w:t>
      </w:r>
      <w:r w:rsidR="0057321E" w:rsidRPr="0057321E">
        <w:rPr>
          <w:b/>
          <w:bCs/>
          <w:color w:val="000000" w:themeColor="text1"/>
          <w:sz w:val="24"/>
          <w:szCs w:val="24"/>
          <w:lang w:eastAsia="ru-BY"/>
        </w:rPr>
        <w:t>Физический адрес.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11E3474F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7729CD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  <w:r w:rsidR="00904F5E" w:rsidRPr="007729CD">
        <w:rPr>
          <w:color w:val="000000" w:themeColor="text1"/>
          <w:sz w:val="24"/>
          <w:szCs w:val="24"/>
          <w:lang w:eastAsia="ru-BY"/>
        </w:rPr>
        <w:t xml:space="preserve"> </w:t>
      </w:r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Доставка </w:t>
      </w:r>
      <w:proofErr w:type="spellStart"/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>дейстаграмм</w:t>
      </w:r>
      <w:proofErr w:type="spellEnd"/>
      <w:r w:rsidR="007729CD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. </w:t>
      </w:r>
      <w:r w:rsidR="007729CD" w:rsidRPr="007729CD">
        <w:rPr>
          <w:color w:val="222222"/>
          <w:sz w:val="24"/>
          <w:szCs w:val="24"/>
          <w:shd w:val="clear" w:color="auto" w:fill="FFFFFF"/>
        </w:rPr>
        <w:t>Отвечает за трансляцию </w:t>
      </w:r>
      <w:r w:rsidR="007729CD" w:rsidRPr="007729CD">
        <w:rPr>
          <w:sz w:val="24"/>
          <w:szCs w:val="24"/>
          <w:shd w:val="clear" w:color="auto" w:fill="FFFFFF"/>
        </w:rPr>
        <w:t>логических адресов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 имён в </w:t>
      </w:r>
      <w:r w:rsidR="007729CD" w:rsidRPr="007729CD">
        <w:rPr>
          <w:sz w:val="24"/>
          <w:szCs w:val="24"/>
          <w:shd w:val="clear" w:color="auto" w:fill="FFFFFF"/>
        </w:rPr>
        <w:t>физические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определение кратчайших маршрутов, </w:t>
      </w:r>
      <w:r w:rsidR="007729CD" w:rsidRPr="007729CD">
        <w:rPr>
          <w:sz w:val="24"/>
          <w:szCs w:val="24"/>
          <w:shd w:val="clear" w:color="auto" w:fill="FFFFFF"/>
        </w:rPr>
        <w:t>коммутацию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 </w:t>
      </w:r>
      <w:r w:rsidR="007729CD" w:rsidRPr="007729CD">
        <w:rPr>
          <w:sz w:val="24"/>
          <w:szCs w:val="24"/>
          <w:shd w:val="clear" w:color="auto" w:fill="FFFFFF"/>
        </w:rPr>
        <w:t>маршрутизацию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отслеживание неполадок и заторов в сети.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2B18F16E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  <w:r w:rsidR="007729CD">
        <w:rPr>
          <w:color w:val="000000" w:themeColor="text1"/>
          <w:sz w:val="24"/>
          <w:szCs w:val="24"/>
          <w:lang w:eastAsia="ru-BY"/>
        </w:rPr>
        <w:t xml:space="preserve"> Состоит из подсети и номера узла.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1E7D6173" w:rsid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4B103937" w14:textId="6FD394C1" w:rsidR="00231C30" w:rsidRDefault="00DD3889" w:rsidP="00DB067C">
      <w:pPr>
        <w:rPr>
          <w:color w:val="000000" w:themeColor="text1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73419D30" wp14:editId="430D650E">
            <wp:extent cx="4750207" cy="11363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370" cy="1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D3F" w14:textId="1F49217B" w:rsidR="007729CD" w:rsidRPr="00335295" w:rsidRDefault="007729CD" w:rsidP="00DB067C">
      <w:pPr>
        <w:rPr>
          <w:color w:val="000000" w:themeColor="text1"/>
          <w:sz w:val="24"/>
          <w:szCs w:val="24"/>
          <w:lang w:val="ru-BY" w:eastAsia="ru-BY"/>
        </w:rPr>
      </w:pPr>
      <w:r w:rsidRPr="00B54384">
        <w:rPr>
          <w:noProof/>
        </w:rPr>
        <w:drawing>
          <wp:inline distT="0" distB="0" distL="0" distR="0" wp14:anchorId="53962C1F" wp14:editId="7FB32AB3">
            <wp:extent cx="4656406" cy="1105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30" cy="1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46F106E0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5673ABF9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, которая отправляет ICMP-пакеты на указанный IP-адрес и ожидает ответа. Для этого нужно открыть командную строку (в Windows),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" и IP-адрес целевого </w:t>
      </w:r>
      <w:r w:rsidRPr="00335295">
        <w:rPr>
          <w:color w:val="000000" w:themeColor="text1"/>
          <w:sz w:val="24"/>
          <w:szCs w:val="24"/>
          <w:lang w:val="ru-BY" w:eastAsia="ru-BY"/>
        </w:rPr>
        <w:lastRenderedPageBreak/>
        <w:t>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1419CECE" w:rsidR="00335295" w:rsidRPr="00231C30" w:rsidRDefault="00335295" w:rsidP="00DB067C">
      <w:pPr>
        <w:rPr>
          <w:b/>
          <w:bCs/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</w:t>
      </w:r>
      <w:r w:rsidRPr="00231C30">
        <w:rPr>
          <w:color w:val="000000" w:themeColor="text1"/>
          <w:sz w:val="24"/>
          <w:szCs w:val="24"/>
          <w:lang w:val="ru-BY" w:eastAsia="ru-BY"/>
        </w:rPr>
        <w:t>.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 xml:space="preserve"> 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0F59EA5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 - это число, которое определяет, какие биты в IP-адресе относятся к сети, а какие - к хосту</w:t>
      </w:r>
      <w:r w:rsidR="00857671">
        <w:rPr>
          <w:color w:val="000000" w:themeColor="text1"/>
          <w:sz w:val="24"/>
          <w:szCs w:val="24"/>
          <w:lang w:eastAsia="ru-BY"/>
        </w:rPr>
        <w:t>, состоят из 32 битов</w:t>
      </w:r>
      <w:r w:rsidRPr="00335295">
        <w:rPr>
          <w:color w:val="000000" w:themeColor="text1"/>
          <w:sz w:val="24"/>
          <w:szCs w:val="24"/>
          <w:lang w:val="ru-BY" w:eastAsia="ru-BY"/>
        </w:rPr>
        <w:t xml:space="preserve">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5FA1E5BF" w:rsidR="00335295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UDP</w:t>
      </w:r>
      <w:r w:rsidR="009F0EE9" w:rsidRPr="009F0EE9">
        <w:rPr>
          <w:color w:val="000000" w:themeColor="text1"/>
          <w:sz w:val="24"/>
          <w:szCs w:val="24"/>
          <w:lang w:eastAsia="ru-BY"/>
        </w:rPr>
        <w:t>,</w:t>
      </w:r>
      <w:r w:rsidR="00D253BA">
        <w:rPr>
          <w:color w:val="000000" w:themeColor="text1"/>
          <w:sz w:val="24"/>
          <w:szCs w:val="24"/>
          <w:lang w:eastAsia="ru-BY"/>
        </w:rPr>
        <w:t xml:space="preserve"> который</w:t>
      </w:r>
      <w:r w:rsidR="009F0EE9" w:rsidRPr="009F0EE9">
        <w:rPr>
          <w:color w:val="000000" w:themeColor="text1"/>
          <w:sz w:val="24"/>
          <w:szCs w:val="24"/>
          <w:lang w:eastAsia="ru-BY"/>
        </w:rPr>
        <w:t xml:space="preserve"> </w:t>
      </w:r>
      <w:r w:rsidR="009F0EE9">
        <w:rPr>
          <w:color w:val="000000" w:themeColor="text1"/>
          <w:sz w:val="24"/>
          <w:szCs w:val="24"/>
          <w:lang w:eastAsia="ru-BY"/>
        </w:rPr>
        <w:t xml:space="preserve">обрабатывает входящие </w:t>
      </w:r>
      <w:r w:rsidR="00D253BA">
        <w:rPr>
          <w:color w:val="000000" w:themeColor="text1"/>
          <w:sz w:val="24"/>
          <w:szCs w:val="24"/>
          <w:lang w:eastAsia="ru-BY"/>
        </w:rPr>
        <w:t>сетевые запросы или отправляет их</w:t>
      </w:r>
      <w:r w:rsidRPr="00335295">
        <w:rPr>
          <w:color w:val="000000" w:themeColor="text1"/>
          <w:sz w:val="24"/>
          <w:szCs w:val="24"/>
          <w:lang w:val="ru-BY" w:eastAsia="ru-BY"/>
        </w:rPr>
        <w:t>. Это понятие определено на транспортном уровне модели TCP/IP.</w:t>
      </w:r>
      <w:r w:rsidR="00231C30">
        <w:rPr>
          <w:color w:val="000000" w:themeColor="text1"/>
          <w:sz w:val="24"/>
          <w:szCs w:val="24"/>
          <w:lang w:eastAsia="ru-BY"/>
        </w:rPr>
        <w:t xml:space="preserve"> </w:t>
      </w:r>
    </w:p>
    <w:p w14:paraId="77EA55F7" w14:textId="77777777" w:rsidR="00231C30" w:rsidRPr="00231C30" w:rsidRDefault="00231C30" w:rsidP="00231C30">
      <w:pPr>
        <w:ind w:firstLine="709"/>
        <w:rPr>
          <w:sz w:val="24"/>
          <w:szCs w:val="24"/>
        </w:rPr>
      </w:pPr>
      <w:r w:rsidRPr="00231C30">
        <w:rPr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какими программами заняты сетевые порты на компьютере?  </w:t>
      </w:r>
    </w:p>
    <w:p w14:paraId="54C87F74" w14:textId="6BFC5291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0BB656EE" w14:textId="77777777" w:rsidR="002640C6" w:rsidRPr="002C6BB4" w:rsidRDefault="00DB067C" w:rsidP="002640C6">
      <w:pPr>
        <w:ind w:firstLine="709"/>
        <w:rPr>
          <w:b/>
          <w:bCs/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 </w:t>
      </w:r>
      <w:r w:rsidR="002640C6" w:rsidRPr="002C6BB4">
        <w:rPr>
          <w:b/>
          <w:bCs/>
          <w:sz w:val="24"/>
          <w:szCs w:val="24"/>
        </w:rPr>
        <w:t>Программная реализация протокола сетевого уровня.</w:t>
      </w:r>
    </w:p>
    <w:p w14:paraId="25A6203A" w14:textId="45DB771E" w:rsidR="002640C6" w:rsidRDefault="00DB067C" w:rsidP="002640C6">
      <w:pPr>
        <w:ind w:firstLine="709"/>
        <w:rPr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 xml:space="preserve"> Примеры сетевых служб включают веб-серверы, почтовые серверы, FTP-серверы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, </w:t>
      </w:r>
      <w:r w:rsidR="002640C6" w:rsidRPr="002640C6">
        <w:rPr>
          <w:sz w:val="24"/>
          <w:szCs w:val="24"/>
        </w:rPr>
        <w:t>служба разрешения имен(</w:t>
      </w:r>
      <w:r w:rsidR="002640C6" w:rsidRPr="002640C6">
        <w:rPr>
          <w:sz w:val="24"/>
          <w:szCs w:val="24"/>
          <w:lang w:val="en-US"/>
        </w:rPr>
        <w:t>DNS</w:t>
      </w:r>
      <w:r w:rsidR="002640C6" w:rsidRPr="002640C6">
        <w:rPr>
          <w:sz w:val="24"/>
          <w:szCs w:val="24"/>
        </w:rPr>
        <w:t>), служба автоматического выделения адресов(</w:t>
      </w:r>
      <w:r w:rsidR="002640C6" w:rsidRPr="002640C6">
        <w:rPr>
          <w:sz w:val="24"/>
          <w:szCs w:val="24"/>
          <w:lang w:val="en-US"/>
        </w:rPr>
        <w:t>DHCP</w:t>
      </w:r>
      <w:r w:rsidR="002640C6" w:rsidRPr="002640C6">
        <w:rPr>
          <w:sz w:val="24"/>
          <w:szCs w:val="24"/>
        </w:rPr>
        <w:t xml:space="preserve">) и т.д. </w:t>
      </w:r>
    </w:p>
    <w:p w14:paraId="27BC44ED" w14:textId="77777777" w:rsidR="002640C6" w:rsidRPr="002640C6" w:rsidRDefault="002640C6" w:rsidP="002640C6">
      <w:pPr>
        <w:ind w:firstLine="709"/>
        <w:rPr>
          <w:sz w:val="24"/>
          <w:szCs w:val="24"/>
        </w:rPr>
      </w:pP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0A459BA0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</w:t>
      </w:r>
      <w:r w:rsidR="002C6BB4">
        <w:rPr>
          <w:b/>
          <w:i/>
          <w:color w:val="000000" w:themeColor="text1"/>
          <w:sz w:val="24"/>
          <w:szCs w:val="24"/>
          <w:highlight w:val="yellow"/>
          <w:lang w:val="en-US"/>
        </w:rPr>
        <w:t>NS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lastRenderedPageBreak/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4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1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5"/>
  </w:num>
  <w:num w:numId="10" w16cid:durableId="926765888">
    <w:abstractNumId w:val="38"/>
  </w:num>
  <w:num w:numId="11" w16cid:durableId="1790738015">
    <w:abstractNumId w:val="42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9"/>
  </w:num>
  <w:num w:numId="15" w16cid:durableId="2043479793">
    <w:abstractNumId w:val="40"/>
  </w:num>
  <w:num w:numId="16" w16cid:durableId="1601715749">
    <w:abstractNumId w:val="2"/>
  </w:num>
  <w:num w:numId="17" w16cid:durableId="749735565">
    <w:abstractNumId w:val="28"/>
  </w:num>
  <w:num w:numId="18" w16cid:durableId="1325011591">
    <w:abstractNumId w:val="44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30"/>
  </w:num>
  <w:num w:numId="23" w16cid:durableId="36128730">
    <w:abstractNumId w:val="24"/>
  </w:num>
  <w:num w:numId="24" w16cid:durableId="1198396598">
    <w:abstractNumId w:val="36"/>
  </w:num>
  <w:num w:numId="25" w16cid:durableId="1023552915">
    <w:abstractNumId w:val="46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7"/>
  </w:num>
  <w:num w:numId="30" w16cid:durableId="938873614">
    <w:abstractNumId w:val="41"/>
  </w:num>
  <w:num w:numId="31" w16cid:durableId="187377109">
    <w:abstractNumId w:val="33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2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7"/>
  </w:num>
  <w:num w:numId="42" w16cid:durableId="529337890">
    <w:abstractNumId w:val="35"/>
  </w:num>
  <w:num w:numId="43" w16cid:durableId="891113024">
    <w:abstractNumId w:val="20"/>
  </w:num>
  <w:num w:numId="44" w16cid:durableId="2118519249">
    <w:abstractNumId w:val="29"/>
  </w:num>
  <w:num w:numId="45" w16cid:durableId="1009912343">
    <w:abstractNumId w:val="37"/>
  </w:num>
  <w:num w:numId="46" w16cid:durableId="1242133723">
    <w:abstractNumId w:val="5"/>
  </w:num>
  <w:num w:numId="47" w16cid:durableId="903027755">
    <w:abstractNumId w:val="43"/>
  </w:num>
  <w:num w:numId="48" w16cid:durableId="1741823601">
    <w:abstractNumId w:val="43"/>
  </w:num>
  <w:num w:numId="49" w16cid:durableId="5233298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D7"/>
    <w:rsid w:val="00025720"/>
    <w:rsid w:val="000B7BC8"/>
    <w:rsid w:val="001752C0"/>
    <w:rsid w:val="001A3085"/>
    <w:rsid w:val="001E792D"/>
    <w:rsid w:val="0020582A"/>
    <w:rsid w:val="00231C30"/>
    <w:rsid w:val="002640C6"/>
    <w:rsid w:val="002C6BB4"/>
    <w:rsid w:val="00335295"/>
    <w:rsid w:val="0038376F"/>
    <w:rsid w:val="003D78E1"/>
    <w:rsid w:val="004A2E90"/>
    <w:rsid w:val="005413CA"/>
    <w:rsid w:val="0057321E"/>
    <w:rsid w:val="00581FC0"/>
    <w:rsid w:val="005A32C1"/>
    <w:rsid w:val="00750DCA"/>
    <w:rsid w:val="007729CD"/>
    <w:rsid w:val="00772D3E"/>
    <w:rsid w:val="007B1059"/>
    <w:rsid w:val="007C63D7"/>
    <w:rsid w:val="00857671"/>
    <w:rsid w:val="008C200E"/>
    <w:rsid w:val="00904F5E"/>
    <w:rsid w:val="00913917"/>
    <w:rsid w:val="009B588E"/>
    <w:rsid w:val="009F0EE9"/>
    <w:rsid w:val="00B91E2C"/>
    <w:rsid w:val="00B922EB"/>
    <w:rsid w:val="00BA05EC"/>
    <w:rsid w:val="00BD5298"/>
    <w:rsid w:val="00BD7194"/>
    <w:rsid w:val="00CF7192"/>
    <w:rsid w:val="00D06160"/>
    <w:rsid w:val="00D16D12"/>
    <w:rsid w:val="00D253BA"/>
    <w:rsid w:val="00D32974"/>
    <w:rsid w:val="00D66F5F"/>
    <w:rsid w:val="00D92F5C"/>
    <w:rsid w:val="00DB067C"/>
    <w:rsid w:val="00DD3889"/>
    <w:rsid w:val="00DE7075"/>
    <w:rsid w:val="00E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docId w15:val="{373403E0-FFCA-4955-9962-DFB1A01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9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2023-02-17T16:48:00Z</dcterms:created>
  <dcterms:modified xsi:type="dcterms:W3CDTF">2023-03-04T17:30:00Z</dcterms:modified>
</cp:coreProperties>
</file>