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DABD" w14:textId="77777777" w:rsidR="00E51FE7" w:rsidRPr="00E51FE7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Способы обнаружения пропущенных данных:</w:t>
      </w:r>
    </w:p>
    <w:p w14:paraId="575F5EA6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Визуальный осмотр данных: это может быть неэффективно для больших наборов данных.</w:t>
      </w:r>
    </w:p>
    <w:p w14:paraId="00BEE5EB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Использование функций языка программирования, таких как </w:t>
      </w:r>
      <w:proofErr w:type="spellStart"/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BY"/>
          <w14:ligatures w14:val="none"/>
        </w:rPr>
        <w:t>isnull</w:t>
      </w:r>
      <w:proofErr w:type="spellEnd"/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BY"/>
          <w14:ligatures w14:val="none"/>
        </w:rPr>
        <w:t>()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, </w:t>
      </w:r>
      <w:proofErr w:type="spellStart"/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BY"/>
          <w14:ligatures w14:val="none"/>
        </w:rPr>
        <w:t>notnull</w:t>
      </w:r>
      <w:proofErr w:type="spellEnd"/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BY"/>
          <w14:ligatures w14:val="none"/>
        </w:rPr>
        <w:t>()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, </w:t>
      </w:r>
      <w:proofErr w:type="spellStart"/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BY"/>
          <w14:ligatures w14:val="none"/>
        </w:rPr>
        <w:t>info</w:t>
      </w:r>
      <w:proofErr w:type="spellEnd"/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BY"/>
          <w14:ligatures w14:val="none"/>
        </w:rPr>
        <w:t>()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 в Python с библиотекой </w:t>
      </w:r>
      <w:proofErr w:type="spellStart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pandas</w:t>
      </w:r>
      <w:proofErr w:type="spellEnd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36871328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Визуализация данных с помощью тепловых карт, где пропущенные данные обозначаются отличным цветом.</w:t>
      </w:r>
    </w:p>
    <w:p w14:paraId="76F6B481" w14:textId="77777777" w:rsidR="00E51FE7" w:rsidRPr="00E51FE7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Определение типа данных каждого признака:</w:t>
      </w:r>
    </w:p>
    <w:p w14:paraId="7177AF66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В Python с библиотекой </w:t>
      </w:r>
      <w:proofErr w:type="spellStart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pandas</w:t>
      </w:r>
      <w:proofErr w:type="spellEnd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 можно использовать функцию </w:t>
      </w:r>
      <w:proofErr w:type="spellStart"/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BY"/>
          <w14:ligatures w14:val="none"/>
        </w:rPr>
        <w:t>dtypes</w:t>
      </w:r>
      <w:proofErr w:type="spellEnd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 или </w:t>
      </w:r>
      <w:proofErr w:type="spellStart"/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BY"/>
          <w14:ligatures w14:val="none"/>
        </w:rPr>
        <w:t>info</w:t>
      </w:r>
      <w:proofErr w:type="spellEnd"/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BY"/>
          <w14:ligatures w14:val="none"/>
        </w:rPr>
        <w:t>()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, чтобы увидеть типы данных каждого столбца.</w:t>
      </w:r>
    </w:p>
    <w:p w14:paraId="1790C3AF" w14:textId="77777777" w:rsidR="00E51FE7" w:rsidRPr="00E51FE7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Пример категориальных данных:</w:t>
      </w:r>
    </w:p>
    <w:p w14:paraId="27AFCC25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Пол (мужской, женский)</w:t>
      </w:r>
    </w:p>
    <w:p w14:paraId="1E376A6E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Тип автомобиля (седан, хэтчбек, внедорожник)</w:t>
      </w:r>
    </w:p>
    <w:p w14:paraId="4EFAC046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Город (Москва, Санкт-Петербург, Новосибирск)</w:t>
      </w:r>
    </w:p>
    <w:p w14:paraId="04AF0DC2" w14:textId="77777777" w:rsidR="00E51FE7" w:rsidRPr="00E51FE7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Способы кодирования категориальных данных:</w:t>
      </w:r>
    </w:p>
    <w:p w14:paraId="4AAF742A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 xml:space="preserve">One-Hot </w:t>
      </w:r>
      <w:proofErr w:type="spellStart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Encoding</w:t>
      </w:r>
      <w:proofErr w:type="spellEnd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: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 каждая категория становится отдельным столбцом, где 1 обозначает наличие категории, а 0 - отсутствие.</w:t>
      </w:r>
    </w:p>
    <w:p w14:paraId="48083AEF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 xml:space="preserve">Label </w:t>
      </w:r>
      <w:proofErr w:type="spellStart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Encoding</w:t>
      </w:r>
      <w:proofErr w:type="spellEnd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: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 каждой категории присваивается уникальное числовое значение.</w:t>
      </w:r>
    </w:p>
    <w:p w14:paraId="7EC9CE31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Ordinal</w:t>
      </w:r>
      <w:proofErr w:type="spellEnd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 xml:space="preserve"> </w:t>
      </w:r>
      <w:proofErr w:type="spellStart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Encoding</w:t>
      </w:r>
      <w:proofErr w:type="spellEnd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: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 используется для порядковых категориальных данных, где категории имеют определенный порядок.</w:t>
      </w:r>
    </w:p>
    <w:p w14:paraId="1EF8392B" w14:textId="77777777" w:rsidR="00E51FE7" w:rsidRPr="00E51FE7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 xml:space="preserve">Как работает One-Hot </w:t>
      </w:r>
      <w:proofErr w:type="spellStart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Encoding</w:t>
      </w:r>
      <w:proofErr w:type="spellEnd"/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:</w:t>
      </w:r>
    </w:p>
    <w:p w14:paraId="33B5FAC4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One-Hot </w:t>
      </w:r>
      <w:proofErr w:type="spellStart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Encoding</w:t>
      </w:r>
      <w:proofErr w:type="spellEnd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 преобразует каждую категорию в отдельный столбец. Если у нас есть категориальный признак с N категориями, то после One-Hot </w:t>
      </w:r>
      <w:proofErr w:type="spellStart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Encoding</w:t>
      </w:r>
      <w:proofErr w:type="spellEnd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 мы получим N столбцов.</w:t>
      </w:r>
    </w:p>
    <w:p w14:paraId="67620A5E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Каждый из этих столбцов будет бинарным, то есть содержать только 0 или 1. Значение 1 обозначает наличие соответствующей категории, а 0 - отсутствие.</w:t>
      </w:r>
    </w:p>
    <w:p w14:paraId="373497D5" w14:textId="77777777" w:rsidR="00E51FE7" w:rsidRPr="00E51FE7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ru-BY"/>
          <w14:ligatures w14:val="none"/>
        </w:rPr>
        <w:t>Другие ошибки данных, помимо пропусков и выбросов:</w:t>
      </w:r>
    </w:p>
    <w:p w14:paraId="77B19E7E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proofErr w:type="spellStart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Неконсистентные</w:t>
      </w:r>
      <w:proofErr w:type="spellEnd"/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 данные: например, использование разных единиц измерения.</w:t>
      </w:r>
    </w:p>
    <w:p w14:paraId="741A38FD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Дубликаты: повторяющиеся строки в данных.</w:t>
      </w:r>
    </w:p>
    <w:p w14:paraId="2D092D6F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Неправильные значения: например, отрицательный возраст или вес.</w:t>
      </w:r>
    </w:p>
    <w:p w14:paraId="5420C7FA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Нерелевантные данные: данные, которые не имеют отношения к анализу.</w:t>
      </w:r>
    </w:p>
    <w:p w14:paraId="08A494B2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Неправильная структура данных: например, столбцы и строки перепутаны местами.</w:t>
      </w:r>
    </w:p>
    <w:p w14:paraId="2CE92018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Типы данных не соответствуют ожидаемым: например, числовые значения в текстовом поле.</w:t>
      </w:r>
    </w:p>
    <w:p w14:paraId="068111BD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Ошибки ввода: например, опечатки или неправильное использование регистра.</w:t>
      </w:r>
    </w:p>
    <w:p w14:paraId="20922B0C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Несбалансированные данные: в данных для классификации один класс значительно преобладает над другими.</w:t>
      </w:r>
    </w:p>
    <w:p w14:paraId="302992D6" w14:textId="77777777" w:rsidR="00FC75FC" w:rsidRDefault="00FC75FC"/>
    <w:sectPr w:rsidR="00FC7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4055"/>
    <w:multiLevelType w:val="multilevel"/>
    <w:tmpl w:val="90BA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41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0"/>
    <w:rsid w:val="000211F0"/>
    <w:rsid w:val="005A32C1"/>
    <w:rsid w:val="007B1059"/>
    <w:rsid w:val="00E51FE7"/>
    <w:rsid w:val="00F214E0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89D30-5595-4AE0-86B9-15A408E1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4">
    <w:name w:val="Strong"/>
    <w:basedOn w:val="a0"/>
    <w:uiPriority w:val="22"/>
    <w:qFormat/>
    <w:rsid w:val="00E51FE7"/>
    <w:rPr>
      <w:b/>
      <w:bCs/>
    </w:rPr>
  </w:style>
  <w:style w:type="character" w:styleId="HTML">
    <w:name w:val="HTML Code"/>
    <w:basedOn w:val="a0"/>
    <w:uiPriority w:val="99"/>
    <w:semiHidden/>
    <w:unhideWhenUsed/>
    <w:rsid w:val="00E51F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2024-02-23T16:15:00Z</dcterms:created>
  <dcterms:modified xsi:type="dcterms:W3CDTF">2024-02-23T16:16:00Z</dcterms:modified>
</cp:coreProperties>
</file>