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A34D" w14:textId="08AC62E6" w:rsidR="00FC75FC" w:rsidRDefault="0076763E">
      <w:pPr>
        <w:rPr>
          <w:lang w:val="ru-RU"/>
        </w:rPr>
      </w:pPr>
      <w:r>
        <w:rPr>
          <w:lang w:val="ru-RU"/>
        </w:rPr>
        <w:t>Заголовки</w:t>
      </w:r>
      <w:r w:rsidR="00085C2E">
        <w:rPr>
          <w:lang w:val="ru-RU"/>
        </w:rPr>
        <w:t xml:space="preserve"> с </w:t>
      </w:r>
      <w:r w:rsidR="00085C2E">
        <w:rPr>
          <w:lang w:val="en-US"/>
        </w:rPr>
        <w:t>belstu</w:t>
      </w:r>
      <w:r>
        <w:rPr>
          <w:lang w:val="en-US"/>
        </w:rPr>
        <w:t>:</w:t>
      </w:r>
    </w:p>
    <w:p w14:paraId="11F5DA46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Pragma</w:t>
      </w:r>
      <w:r>
        <w:rPr>
          <w:rFonts w:ascii="Roboto" w:hAnsi="Roboto"/>
          <w:color w:val="111111"/>
        </w:rPr>
        <w:t>: Этот заголовок используется для обратной совместимости с HTTP/1.0, где он имеет значение </w:t>
      </w:r>
      <w:r>
        <w:rPr>
          <w:rStyle w:val="HTML"/>
          <w:color w:val="111111"/>
        </w:rPr>
        <w:t>no-cache</w:t>
      </w:r>
      <w:r>
        <w:rPr>
          <w:rFonts w:ascii="Roboto" w:hAnsi="Roboto"/>
          <w:color w:val="111111"/>
        </w:rPr>
        <w:t> для указания на то, что ответ не должен кешироваться.</w:t>
      </w:r>
    </w:p>
    <w:p w14:paraId="1FC36BF9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Vary</w:t>
      </w:r>
      <w:r>
        <w:rPr>
          <w:rFonts w:ascii="Roboto" w:hAnsi="Roboto"/>
          <w:color w:val="111111"/>
        </w:rPr>
        <w:t>: Заголовок Vary сообщает клиенту, какие заголовки запроса должны использоваться для определения, может ли кешированный ответ быть использован вместо повторного запроса к серверу. Например, </w:t>
      </w:r>
      <w:r>
        <w:rPr>
          <w:rStyle w:val="HTML"/>
          <w:color w:val="111111"/>
        </w:rPr>
        <w:t>Vary: Accept-Encoding</w:t>
      </w:r>
      <w:r>
        <w:rPr>
          <w:rFonts w:ascii="Roboto" w:hAnsi="Roboto"/>
          <w:color w:val="111111"/>
        </w:rPr>
        <w:t> означает, что разные версии кешируются для gzip и не-gzip версий ответа.</w:t>
      </w:r>
    </w:p>
    <w:p w14:paraId="2712004E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Content-Encoding</w:t>
      </w:r>
      <w:r>
        <w:rPr>
          <w:rFonts w:ascii="Roboto" w:hAnsi="Roboto"/>
          <w:color w:val="111111"/>
        </w:rPr>
        <w:t>: Этот заголовок указывает, какой метод кодирования был использован для сжатия тела ответа. Например, </w:t>
      </w:r>
      <w:r>
        <w:rPr>
          <w:rStyle w:val="HTML"/>
          <w:color w:val="111111"/>
        </w:rPr>
        <w:t>Content-Encoding: gzip</w:t>
      </w:r>
      <w:r>
        <w:rPr>
          <w:rFonts w:ascii="Roboto" w:hAnsi="Roboto"/>
          <w:color w:val="111111"/>
        </w:rPr>
        <w:t> означает, что тело ответа было сжато с использованием gzip.</w:t>
      </w:r>
    </w:p>
    <w:p w14:paraId="78A289CC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Keep-Alive</w:t>
      </w:r>
      <w:r>
        <w:rPr>
          <w:rFonts w:ascii="Roboto" w:hAnsi="Roboto"/>
          <w:color w:val="111111"/>
        </w:rPr>
        <w:t>: Заголовок Keep-Alive используется для управления постоянными соединениями в HTTP/1.0, который по умолчанию не поддерживает постоянные соединения.</w:t>
      </w:r>
    </w:p>
    <w:p w14:paraId="0E8D52AB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Connection</w:t>
      </w:r>
      <w:r>
        <w:rPr>
          <w:rFonts w:ascii="Roboto" w:hAnsi="Roboto"/>
          <w:color w:val="111111"/>
        </w:rPr>
        <w:t>: Заголовок Connection может иметь значение </w:t>
      </w:r>
      <w:r>
        <w:rPr>
          <w:rStyle w:val="HTML"/>
          <w:color w:val="111111"/>
        </w:rPr>
        <w:t>keep-alive</w:t>
      </w:r>
      <w:r>
        <w:rPr>
          <w:rFonts w:ascii="Roboto" w:hAnsi="Roboto"/>
          <w:color w:val="111111"/>
        </w:rPr>
        <w:t> (для поддержания соединения открытым для последующих запросов) или </w:t>
      </w:r>
      <w:r>
        <w:rPr>
          <w:rStyle w:val="HTML"/>
          <w:color w:val="111111"/>
        </w:rPr>
        <w:t>close</w:t>
      </w:r>
      <w:r>
        <w:rPr>
          <w:rFonts w:ascii="Roboto" w:hAnsi="Roboto"/>
          <w:color w:val="111111"/>
        </w:rPr>
        <w:t> (для закрытия соединения после ответа).</w:t>
      </w:r>
    </w:p>
    <w:p w14:paraId="1F97F961" w14:textId="410D8D73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Transfer-Encoding</w:t>
      </w:r>
      <w:r>
        <w:rPr>
          <w:rFonts w:ascii="Roboto" w:hAnsi="Roboto"/>
          <w:color w:val="111111"/>
        </w:rPr>
        <w:t>: Заголовок Transfer-Encoding указывает, какой механизм кодирования был использован для передачи тела сообщения без потери информации. Значение </w:t>
      </w:r>
      <w:r>
        <w:rPr>
          <w:rStyle w:val="HTML"/>
          <w:color w:val="111111"/>
        </w:rPr>
        <w:t>chunked</w:t>
      </w:r>
      <w:r>
        <w:rPr>
          <w:rFonts w:ascii="Roboto" w:hAnsi="Roboto"/>
          <w:color w:val="111111"/>
        </w:rPr>
        <w:t> означает, что тело сообщения передается как серия частей или “чанков”.</w:t>
      </w:r>
    </w:p>
    <w:p w14:paraId="75C899B1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Content-Type</w:t>
      </w:r>
      <w:r>
        <w:rPr>
          <w:rFonts w:ascii="Roboto" w:hAnsi="Roboto"/>
          <w:color w:val="111111"/>
        </w:rPr>
        <w:t>: Определяет тип содержимого, возвращаемого сервером. Например, </w:t>
      </w:r>
      <w:r>
        <w:rPr>
          <w:rStyle w:val="HTML"/>
          <w:color w:val="111111"/>
        </w:rPr>
        <w:t>text/html</w:t>
      </w:r>
      <w:r>
        <w:rPr>
          <w:rFonts w:ascii="Roboto" w:hAnsi="Roboto"/>
          <w:color w:val="111111"/>
        </w:rPr>
        <w:t> для HTML-документов, </w:t>
      </w:r>
      <w:r>
        <w:rPr>
          <w:rStyle w:val="HTML"/>
          <w:color w:val="111111"/>
        </w:rPr>
        <w:t>application/json</w:t>
      </w:r>
      <w:r>
        <w:rPr>
          <w:rFonts w:ascii="Roboto" w:hAnsi="Roboto"/>
          <w:color w:val="111111"/>
        </w:rPr>
        <w:t> для JSON-данных.</w:t>
      </w:r>
    </w:p>
    <w:p w14:paraId="60048685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Date</w:t>
      </w:r>
      <w:r>
        <w:rPr>
          <w:rFonts w:ascii="Roboto" w:hAnsi="Roboto"/>
          <w:color w:val="111111"/>
        </w:rPr>
        <w:t>: Дата и время, когда сервер сгенерировал ответ.</w:t>
      </w:r>
    </w:p>
    <w:p w14:paraId="28A97CC0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Server</w:t>
      </w:r>
      <w:r>
        <w:rPr>
          <w:rFonts w:ascii="Roboto" w:hAnsi="Roboto"/>
          <w:color w:val="111111"/>
        </w:rPr>
        <w:t>: Имя веб-сервера, который обрабатывает запросы.</w:t>
      </w:r>
    </w:p>
    <w:p w14:paraId="534747C7" w14:textId="3677C741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Set-Cookie</w:t>
      </w:r>
      <w:r>
        <w:rPr>
          <w:rFonts w:ascii="Roboto" w:hAnsi="Roboto"/>
          <w:color w:val="111111"/>
        </w:rPr>
        <w:t>: Устанавливает куки, которые браузер должен сохранить и отправить обратно на сервер при последующих запроса</w:t>
      </w:r>
      <w:r w:rsidRPr="0076763E">
        <w:rPr>
          <w:rFonts w:ascii="Roboto" w:hAnsi="Roboto"/>
          <w:color w:val="111111"/>
        </w:rPr>
        <w:t>.</w:t>
      </w:r>
    </w:p>
    <w:p w14:paraId="2804FAA3" w14:textId="77777777" w:rsidR="0076763E" w:rsidRDefault="0076763E" w:rsidP="0076763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a4"/>
          <w:rFonts w:ascii="Roboto" w:hAnsi="Roboto"/>
          <w:color w:val="111111"/>
        </w:rPr>
        <w:t>Expires</w:t>
      </w:r>
      <w:r>
        <w:rPr>
          <w:rFonts w:ascii="Roboto" w:hAnsi="Roboto"/>
          <w:color w:val="111111"/>
        </w:rPr>
        <w:t>: Дата/время, после которых ответ считается устаревшим и не должен кешироваться.</w:t>
      </w:r>
    </w:p>
    <w:p w14:paraId="45B7C7C6" w14:textId="77777777" w:rsidR="0076763E" w:rsidRDefault="0076763E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7A77F710" w14:textId="4A31B18C" w:rsidR="00A81B6D" w:rsidRDefault="00A81B6D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//////</w:t>
      </w:r>
    </w:p>
    <w:p w14:paraId="731234E4" w14:textId="78F2C039" w:rsidR="00A81B6D" w:rsidRDefault="00A81B6D" w:rsidP="00A81B6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Протокол HTTP описывается в документах, известных как RFC (Request for Comments). Это серия пронумерованных информационных документов Интернета, содержащих технические спецификации и стандарты.</w:t>
      </w:r>
      <w:r w:rsidR="005514C6">
        <w:rPr>
          <w:rFonts w:ascii="Roboto" w:hAnsi="Roboto"/>
          <w:color w:val="111111"/>
          <w:lang w:val="ru-RU"/>
        </w:rPr>
        <w:t xml:space="preserve"> А </w:t>
      </w:r>
      <w:r w:rsidR="005514C6">
        <w:rPr>
          <w:rFonts w:ascii="Courier New" w:hAnsi="Courier New" w:cs="Courier New"/>
          <w:sz w:val="28"/>
          <w:szCs w:val="28"/>
          <w:lang w:val="en-US"/>
        </w:rPr>
        <w:t>IETF</w:t>
      </w:r>
      <w:r w:rsidR="005514C6">
        <w:rPr>
          <w:rFonts w:ascii="Courier New" w:hAnsi="Courier New" w:cs="Courier New"/>
          <w:sz w:val="28"/>
          <w:szCs w:val="28"/>
          <w:lang w:val="ru-RU"/>
        </w:rPr>
        <w:t xml:space="preserve"> – организация (инженерная группа), которая предназначена для проектирования Интернет, в т.ч. выпускает документацию (</w:t>
      </w:r>
      <w:r w:rsidR="005514C6">
        <w:rPr>
          <w:rFonts w:ascii="Courier New" w:hAnsi="Courier New" w:cs="Courier New"/>
          <w:sz w:val="28"/>
          <w:szCs w:val="28"/>
          <w:lang w:val="en-US"/>
        </w:rPr>
        <w:t>rfc…</w:t>
      </w:r>
      <w:r w:rsidR="005514C6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1C83F87B" w14:textId="77777777" w:rsidR="00A81B6D" w:rsidRDefault="00A81B6D" w:rsidP="00A81B6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HTTP-протокол находится на прикладном уровне (Application Layer) в моделях OSI/ISO и TCP/IP.</w:t>
      </w:r>
    </w:p>
    <w:p w14:paraId="0DE03EA9" w14:textId="4487A589" w:rsidR="00A81B6D" w:rsidRDefault="00A81B6D" w:rsidP="00A81B6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Веб-приложение — это клиент-серверное приложение, в котором клиент взаимодействует с веб-сервером при помощи браузера</w:t>
      </w:r>
      <w:r w:rsidR="005514C6">
        <w:rPr>
          <w:rFonts w:ascii="Roboto" w:hAnsi="Roboto"/>
          <w:color w:val="111111"/>
          <w:lang w:val="ru-RU"/>
        </w:rPr>
        <w:t xml:space="preserve">, используя </w:t>
      </w:r>
      <w:r w:rsidR="005514C6">
        <w:rPr>
          <w:rFonts w:ascii="Roboto" w:hAnsi="Roboto"/>
          <w:color w:val="111111"/>
          <w:lang w:val="en-US"/>
        </w:rPr>
        <w:t>HTTP</w:t>
      </w:r>
      <w:r w:rsidR="005514C6" w:rsidRPr="005514C6">
        <w:rPr>
          <w:rFonts w:ascii="Roboto" w:hAnsi="Roboto"/>
          <w:color w:val="111111"/>
          <w:lang w:val="ru-RU"/>
        </w:rPr>
        <w:t>-</w:t>
      </w:r>
      <w:r w:rsidR="005514C6">
        <w:rPr>
          <w:rFonts w:ascii="Roboto" w:hAnsi="Roboto"/>
          <w:color w:val="111111"/>
          <w:lang w:val="ru-RU"/>
        </w:rPr>
        <w:t>протокол.</w:t>
      </w:r>
    </w:p>
    <w:p w14:paraId="6ED080CE" w14:textId="7CDCCC59" w:rsidR="00A81B6D" w:rsidRDefault="00A81B6D" w:rsidP="00A81B6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Протокол HTTP по умолчанию использует порт 80</w:t>
      </w:r>
      <w:r>
        <w:rPr>
          <w:rFonts w:ascii="Roboto" w:hAnsi="Roboto"/>
          <w:color w:val="111111"/>
          <w:lang w:val="ru-RU"/>
        </w:rPr>
        <w:t xml:space="preserve"> и 443</w:t>
      </w:r>
      <w:r>
        <w:rPr>
          <w:rFonts w:ascii="Roboto" w:hAnsi="Roboto"/>
          <w:color w:val="111111"/>
        </w:rPr>
        <w:t>.</w:t>
      </w:r>
    </w:p>
    <w:p w14:paraId="4FEA4D81" w14:textId="77777777" w:rsidR="00A81B6D" w:rsidRDefault="00A81B6D" w:rsidP="00A81B6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RFC (Request for Comments) — это документ из серии пронумерованных информационных документов Интернета, содержащих технические спецификации и стандарты, широко применяемые во всемирной сети.</w:t>
      </w:r>
    </w:p>
    <w:p w14:paraId="6AAC32A4" w14:textId="5F0949AF" w:rsidR="00A81B6D" w:rsidRDefault="00A81B6D" w:rsidP="00A81B6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 xml:space="preserve">HTTP-протокол называют ассиметричным, потому что </w:t>
      </w:r>
      <w:r>
        <w:rPr>
          <w:rFonts w:ascii="Roboto" w:hAnsi="Roboto"/>
          <w:color w:val="111111"/>
          <w:lang w:val="ru-RU"/>
        </w:rPr>
        <w:t>есть отличия в сообщениях от клиента к серверу, от сервера к клиенту.</w:t>
      </w:r>
    </w:p>
    <w:p w14:paraId="6B1FA32E" w14:textId="77777777" w:rsidR="00A81B6D" w:rsidRDefault="00A81B6D" w:rsidP="00A81B6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MIME (Multipurpose Internet Mail Extensions) — это стандарт, который описывает природу и формат документа, файла или набора байтов.</w:t>
      </w:r>
    </w:p>
    <w:p w14:paraId="7BD13F3D" w14:textId="223480A7" w:rsidR="00A81B6D" w:rsidRDefault="00A81B6D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Fonts w:ascii="Roboto" w:hAnsi="Roboto"/>
          <w:color w:val="111111"/>
          <w:lang w:val="ru-RU"/>
        </w:rPr>
        <w:t>Смелов</w:t>
      </w:r>
      <w:r w:rsidRPr="00A81B6D">
        <w:rPr>
          <w:rFonts w:ascii="Roboto" w:hAnsi="Roboto"/>
          <w:color w:val="111111"/>
          <w:lang w:val="ru-RU"/>
        </w:rPr>
        <w:t>:</w:t>
      </w:r>
      <w:r>
        <w:rPr>
          <w:rFonts w:ascii="Roboto" w:hAnsi="Roboto"/>
          <w:color w:val="111111"/>
          <w:lang w:val="ru-RU"/>
        </w:rPr>
        <w:t xml:space="preserve"> формат данных, который может пересылаться в интернете</w:t>
      </w:r>
    </w:p>
    <w:p w14:paraId="72F5DBD7" w14:textId="77777777" w:rsidR="00790E7B" w:rsidRDefault="00790E7B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ru-RU"/>
        </w:rPr>
      </w:pPr>
    </w:p>
    <w:p w14:paraId="121DA944" w14:textId="16F352B3" w:rsidR="00790E7B" w:rsidRDefault="00790E7B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\\</w:t>
      </w:r>
    </w:p>
    <w:p w14:paraId="2C20801B" w14:textId="5F6431E0" w:rsidR="00790E7B" w:rsidRDefault="00790E7B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Fonts w:ascii="Roboto" w:hAnsi="Roboto"/>
          <w:color w:val="111111"/>
          <w:lang w:val="ru-RU"/>
        </w:rPr>
        <w:t xml:space="preserve">Отличия версий </w:t>
      </w:r>
      <w:r>
        <w:rPr>
          <w:rFonts w:ascii="Roboto" w:hAnsi="Roboto"/>
          <w:color w:val="111111"/>
          <w:lang w:val="en-US"/>
        </w:rPr>
        <w:t>http</w:t>
      </w:r>
      <w:r w:rsidRPr="00790E7B">
        <w:rPr>
          <w:rFonts w:ascii="Roboto" w:hAnsi="Roboto"/>
          <w:color w:val="111111"/>
          <w:lang w:val="ru-RU"/>
        </w:rPr>
        <w:t xml:space="preserve"> (</w:t>
      </w:r>
      <w:r>
        <w:rPr>
          <w:rFonts w:ascii="Roboto" w:hAnsi="Roboto"/>
          <w:color w:val="111111"/>
          <w:lang w:val="ru-RU"/>
        </w:rPr>
        <w:t>формат, ,версии</w:t>
      </w:r>
      <w:r w:rsidRPr="00790E7B">
        <w:rPr>
          <w:rFonts w:ascii="Roboto" w:hAnsi="Roboto"/>
          <w:color w:val="111111"/>
          <w:lang w:val="ru-RU"/>
        </w:rPr>
        <w:t>)</w:t>
      </w:r>
    </w:p>
    <w:p w14:paraId="50B8ED74" w14:textId="1FAA62CF" w:rsidR="00790E7B" w:rsidRDefault="00790E7B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ru-RU"/>
        </w:rPr>
        <w:t xml:space="preserve">Процедура рукопожатия в </w:t>
      </w:r>
      <w:r>
        <w:rPr>
          <w:rFonts w:ascii="Roboto" w:hAnsi="Roboto"/>
          <w:color w:val="111111"/>
          <w:lang w:val="en-US"/>
        </w:rPr>
        <w:t>https</w:t>
      </w:r>
    </w:p>
    <w:p w14:paraId="6DC35723" w14:textId="16214336" w:rsidR="00DC1BD8" w:rsidRDefault="00DC1BD8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Fonts w:ascii="Roboto" w:hAnsi="Roboto"/>
          <w:color w:val="111111"/>
          <w:lang w:val="ru-RU"/>
        </w:rPr>
        <w:t>Жизненный цикл сессии</w:t>
      </w:r>
    </w:p>
    <w:p w14:paraId="3546A647" w14:textId="0959B690" w:rsidR="001417CE" w:rsidRPr="001417CE" w:rsidRDefault="001417CE" w:rsidP="0076763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  <w:lang w:val="en-US"/>
        </w:rPr>
        <w:t>URN</w:t>
      </w:r>
    </w:p>
    <w:sectPr w:rsidR="001417CE" w:rsidRPr="00141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D5E"/>
    <w:multiLevelType w:val="multilevel"/>
    <w:tmpl w:val="183613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F1A1E"/>
    <w:multiLevelType w:val="multilevel"/>
    <w:tmpl w:val="599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F3118"/>
    <w:multiLevelType w:val="multilevel"/>
    <w:tmpl w:val="3AC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6287A"/>
    <w:multiLevelType w:val="multilevel"/>
    <w:tmpl w:val="026C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5146C"/>
    <w:multiLevelType w:val="multilevel"/>
    <w:tmpl w:val="2C90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B543A"/>
    <w:multiLevelType w:val="multilevel"/>
    <w:tmpl w:val="EB7C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280288">
    <w:abstractNumId w:val="2"/>
  </w:num>
  <w:num w:numId="2" w16cid:durableId="1449198734">
    <w:abstractNumId w:val="4"/>
  </w:num>
  <w:num w:numId="3" w16cid:durableId="619654389">
    <w:abstractNumId w:val="1"/>
  </w:num>
  <w:num w:numId="4" w16cid:durableId="928580198">
    <w:abstractNumId w:val="5"/>
  </w:num>
  <w:num w:numId="5" w16cid:durableId="1439252619">
    <w:abstractNumId w:val="3"/>
  </w:num>
  <w:num w:numId="6" w16cid:durableId="16437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B7"/>
    <w:rsid w:val="000211F0"/>
    <w:rsid w:val="00085C2E"/>
    <w:rsid w:val="001417CE"/>
    <w:rsid w:val="005514C6"/>
    <w:rsid w:val="005A32C1"/>
    <w:rsid w:val="0076763E"/>
    <w:rsid w:val="00790E7B"/>
    <w:rsid w:val="007B1059"/>
    <w:rsid w:val="00A81B6D"/>
    <w:rsid w:val="00B478B7"/>
    <w:rsid w:val="00DC1BD8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DBF5"/>
  <w15:chartTrackingRefBased/>
  <w15:docId w15:val="{8F23F795-A230-4C44-A028-0581BF85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76763E"/>
    <w:rPr>
      <w:b/>
      <w:bCs/>
    </w:rPr>
  </w:style>
  <w:style w:type="character" w:styleId="HTML">
    <w:name w:val="HTML Code"/>
    <w:basedOn w:val="a0"/>
    <w:uiPriority w:val="99"/>
    <w:semiHidden/>
    <w:unhideWhenUsed/>
    <w:rsid w:val="00767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8</cp:revision>
  <dcterms:created xsi:type="dcterms:W3CDTF">2024-02-11T07:49:00Z</dcterms:created>
  <dcterms:modified xsi:type="dcterms:W3CDTF">2024-02-12T06:54:00Z</dcterms:modified>
</cp:coreProperties>
</file>