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29F65" w14:textId="77777777" w:rsidR="00D862C2" w:rsidRDefault="00D862C2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62A29F66" w14:textId="77777777" w:rsidR="00D862C2" w:rsidRDefault="009506EB">
      <w:pPr>
        <w:pBdr>
          <w:top w:val="nil"/>
          <w:left w:val="nil"/>
          <w:bottom w:val="nil"/>
          <w:right w:val="nil"/>
          <w:between w:val="nil"/>
        </w:pBdr>
        <w:ind w:hanging="2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SISTEMA DE SENHAS ONLINE PARA ATENDIMENTO</w:t>
      </w:r>
    </w:p>
    <w:p w14:paraId="62A29F67" w14:textId="77777777" w:rsidR="00D862C2" w:rsidRDefault="00D862C2">
      <w:pPr>
        <w:keepNext/>
        <w:numPr>
          <w:ilvl w:val="8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Arial" w:eastAsia="Arial" w:hAnsi="Arial" w:cs="Arial"/>
          <w:i/>
          <w:iCs/>
          <w:color w:val="000000"/>
          <w:sz w:val="24"/>
          <w:szCs w:val="24"/>
        </w:rPr>
      </w:pPr>
    </w:p>
    <w:p w14:paraId="62A29F68" w14:textId="77777777" w:rsidR="00D862C2" w:rsidRDefault="009506EB">
      <w:pPr>
        <w:keepNext/>
        <w:numPr>
          <w:ilvl w:val="8"/>
          <w:numId w:val="3"/>
        </w:numPr>
        <w:pBdr>
          <w:top w:val="nil"/>
          <w:left w:val="nil"/>
          <w:bottom w:val="nil"/>
          <w:right w:val="nil"/>
          <w:between w:val="nil"/>
        </w:pBdr>
        <w:ind w:left="0" w:hanging="2"/>
        <w:jc w:val="center"/>
        <w:rPr>
          <w:rFonts w:ascii="Arial" w:eastAsia="Arial" w:hAnsi="Arial" w:cs="Arial"/>
          <w:b/>
          <w:bCs/>
          <w:color w:val="548DD4"/>
          <w:sz w:val="16"/>
          <w:szCs w:val="16"/>
        </w:rPr>
      </w:pPr>
      <w:r>
        <w:rPr>
          <w:rFonts w:ascii="Arial" w:eastAsia="Arial" w:hAnsi="Arial" w:cs="Arial"/>
          <w:i/>
          <w:iCs/>
          <w:sz w:val="24"/>
          <w:szCs w:val="24"/>
        </w:rPr>
        <w:t>Alessandra Corrêa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  <w:vertAlign w:val="superscript"/>
        </w:rPr>
        <w:footnoteReference w:id="1"/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</w:rPr>
        <w:t xml:space="preserve">; Célia </w:t>
      </w:r>
      <w:proofErr w:type="spellStart"/>
      <w:r>
        <w:rPr>
          <w:rFonts w:ascii="Arial" w:eastAsia="Arial" w:hAnsi="Arial" w:cs="Arial"/>
          <w:i/>
          <w:iCs/>
          <w:sz w:val="24"/>
          <w:szCs w:val="24"/>
        </w:rPr>
        <w:t>Raizer</w:t>
      </w:r>
      <w:proofErr w:type="spellEnd"/>
      <w:r>
        <w:rPr>
          <w:rFonts w:ascii="Arial" w:eastAsia="Arial" w:hAnsi="Arial" w:cs="Arial"/>
          <w:b/>
          <w:bCs/>
          <w:i/>
          <w:iCs/>
          <w:sz w:val="24"/>
          <w:szCs w:val="24"/>
          <w:vertAlign w:val="superscript"/>
        </w:rPr>
        <w:footnoteReference w:id="2"/>
      </w:r>
      <w:r>
        <w:rPr>
          <w:rFonts w:ascii="Arial" w:eastAsia="Arial" w:hAnsi="Arial" w:cs="Arial"/>
          <w:i/>
          <w:iCs/>
          <w:color w:val="000000"/>
          <w:sz w:val="24"/>
          <w:szCs w:val="24"/>
        </w:rPr>
        <w:t xml:space="preserve">; </w:t>
      </w:r>
      <w:r>
        <w:rPr>
          <w:rFonts w:ascii="Arial" w:eastAsia="Arial" w:hAnsi="Arial" w:cs="Arial"/>
          <w:i/>
          <w:iCs/>
          <w:sz w:val="24"/>
          <w:szCs w:val="24"/>
        </w:rPr>
        <w:t>Everton Serighelli</w:t>
      </w: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  <w:vertAlign w:val="superscript"/>
        </w:rPr>
        <w:footnoteReference w:id="3"/>
      </w:r>
      <w:r>
        <w:rPr>
          <w:rFonts w:ascii="Arial" w:eastAsia="Arial" w:hAnsi="Arial" w:cs="Arial"/>
          <w:b/>
          <w:bCs/>
          <w:i/>
          <w:iCs/>
          <w:sz w:val="24"/>
          <w:szCs w:val="24"/>
          <w:vertAlign w:val="superscript"/>
        </w:rPr>
        <w:t xml:space="preserve"> </w:t>
      </w:r>
    </w:p>
    <w:p w14:paraId="62A29F69" w14:textId="77777777" w:rsidR="00D862C2" w:rsidRDefault="00D862C2">
      <w:pPr>
        <w:ind w:hanging="2"/>
        <w:rPr>
          <w:rFonts w:ascii="Arial" w:eastAsia="Arial" w:hAnsi="Arial" w:cs="Arial"/>
          <w:b/>
          <w:bCs/>
          <w:sz w:val="24"/>
          <w:szCs w:val="24"/>
        </w:rPr>
      </w:pPr>
    </w:p>
    <w:p w14:paraId="62A29F6A" w14:textId="77777777" w:rsidR="00D862C2" w:rsidRDefault="00D862C2">
      <w:pPr>
        <w:ind w:hanging="2"/>
        <w:rPr>
          <w:rFonts w:ascii="Arial" w:eastAsia="Arial" w:hAnsi="Arial" w:cs="Arial"/>
          <w:b/>
          <w:bCs/>
          <w:sz w:val="24"/>
          <w:szCs w:val="24"/>
        </w:rPr>
      </w:pPr>
    </w:p>
    <w:p w14:paraId="62A29F6B" w14:textId="77777777" w:rsidR="00D862C2" w:rsidRDefault="009506EB">
      <w:pPr>
        <w:ind w:hanging="2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INTRODUÇÃO</w:t>
      </w:r>
    </w:p>
    <w:p w14:paraId="62A29F6C" w14:textId="77777777" w:rsidR="00D862C2" w:rsidRDefault="00D862C2">
      <w:pPr>
        <w:ind w:hanging="2"/>
        <w:rPr>
          <w:rFonts w:ascii="Arial" w:eastAsia="Arial" w:hAnsi="Arial" w:cs="Arial"/>
          <w:b/>
          <w:bCs/>
          <w:sz w:val="24"/>
          <w:szCs w:val="24"/>
        </w:rPr>
      </w:pPr>
    </w:p>
    <w:p w14:paraId="13F920DE" w14:textId="77777777" w:rsidR="008F58B4" w:rsidRPr="008F58B4" w:rsidRDefault="008F58B4" w:rsidP="008F58B4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8F58B4">
        <w:rPr>
          <w:rFonts w:ascii="Arial" w:eastAsia="Arial" w:hAnsi="Arial" w:cs="Arial"/>
          <w:sz w:val="24"/>
          <w:szCs w:val="24"/>
        </w:rPr>
        <w:t>O atendimento ao público é um elemento central em organizações que prestam serviços presenciais, como órgãos públicos, instituições financeiras, clínicas, hospitais, instituições de ensino e empresas de prestação de serviços em geral. Para organizar o fluxo de pessoas, é comum a utilização de sistemas de senhas; contudo, estudos indicam que os modelos tradicionais apresentam limitações relevantes, especialmente no que se refere à experiência do usuário e à eficiência operacional. A necessidade de deslocamento apenas para retirada de senha, a permanência obrigatória no local e a ausência de informações sobre o tempo estimado de espera contribuem para filas, aglomerações, desconforto e perda de tempo, impactando negativamente a percepção do serviço prestado (WINGSYS, 2024; NEXTQS, 2026).</w:t>
      </w:r>
    </w:p>
    <w:p w14:paraId="713D2D94" w14:textId="77777777" w:rsidR="004D0DDE" w:rsidRDefault="008F58B4" w:rsidP="00C429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8F58B4">
        <w:rPr>
          <w:rFonts w:ascii="Arial" w:eastAsia="Arial" w:hAnsi="Arial" w:cs="Arial"/>
          <w:sz w:val="24"/>
          <w:szCs w:val="24"/>
        </w:rPr>
        <w:t>Sob a perspectiva organizacional, a gestão inadequada do atendimento afeta diretamente a produtividade e a qualidade dos serviços. A falta de sistemas estruturados de gerenciamento de filas pode resultar em sobrecarga das equipes, retrabalho e dificuldade no controle dos atendimentos, comprometendo indicadores de desempenho e a satisfação dos usuários. Nesse contexto, a gestão de atendimento deixa de ser apenas uma atividade operacional e passa a assumir um papel estratégico para organizações que buscam eficiência, organização e competitividade (IDWORKS, 2026; L5 NETWORKS, 2026).</w:t>
      </w:r>
    </w:p>
    <w:p w14:paraId="5B0F82D6" w14:textId="64321ADB" w:rsidR="00C429E7" w:rsidRPr="00C429E7" w:rsidRDefault="00C429E7" w:rsidP="00C429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C429E7">
        <w:rPr>
          <w:rFonts w:ascii="Arial" w:eastAsia="Arial" w:hAnsi="Arial" w:cs="Arial"/>
          <w:sz w:val="24"/>
          <w:szCs w:val="24"/>
        </w:rPr>
        <w:lastRenderedPageBreak/>
        <w:t>Diante desse cenário, observa</w:t>
      </w:r>
      <w:r w:rsidRPr="00C429E7">
        <w:rPr>
          <w:rFonts w:ascii="Arial" w:eastAsia="Arial" w:hAnsi="Arial" w:cs="Arial"/>
          <w:sz w:val="24"/>
          <w:szCs w:val="24"/>
        </w:rPr>
        <w:noBreakHyphen/>
        <w:t>se uma crescente demanda por soluções tecnológicas que tornem o atendimento mais eficiente, transparente e alinhado às atuais exigências de mobilidade e praticidade. Sistemas digitais de gerenciamento de filas e senhas possibilitam o acompanhamento em tempo real do atendimento, a organização inteligente do fluxo de usuários e a coleta de dados estratégicos para a tomada de decisão. Estudos apontam que essas soluções contribuem para a redução do tempo de espera, melhoria da experiência do usuário e otimização dos recursos disponíveis (BATCHARO et al., 2025; GASDA, 2024).</w:t>
      </w:r>
    </w:p>
    <w:p w14:paraId="7D1B4379" w14:textId="7DF2BD66" w:rsidR="00C429E7" w:rsidRDefault="00C429E7" w:rsidP="00C429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C429E7">
        <w:rPr>
          <w:rFonts w:ascii="Arial" w:eastAsia="Arial" w:hAnsi="Arial" w:cs="Arial"/>
          <w:sz w:val="24"/>
          <w:szCs w:val="24"/>
        </w:rPr>
        <w:t xml:space="preserve">Nesse sentido, o presente projeto aplicado propõe o desenvolvimento de um </w:t>
      </w:r>
      <w:r w:rsidRPr="00C429E7">
        <w:rPr>
          <w:rFonts w:ascii="Arial" w:eastAsia="Arial" w:hAnsi="Arial" w:cs="Arial"/>
          <w:b/>
          <w:bCs/>
          <w:sz w:val="24"/>
          <w:szCs w:val="24"/>
        </w:rPr>
        <w:t>sistema de senhas online para atendimento</w:t>
      </w:r>
      <w:r w:rsidRPr="00C429E7">
        <w:rPr>
          <w:rFonts w:ascii="Arial" w:eastAsia="Arial" w:hAnsi="Arial" w:cs="Arial"/>
          <w:sz w:val="24"/>
          <w:szCs w:val="24"/>
        </w:rPr>
        <w:t xml:space="preserve">, voltado a estabelecimentos que realizam atendimento sequencial por meio de senhas, como órgãos públicos, clínicas, instituições de ensino, bancos e empresas de serviços em geral. A solução contempla interfaces para retirada de senhas no local, gerenciamento das chamadas pelo atendente e um aplicativo mobile que permita ao usuário retirar senhas remotamente, acompanhar o andamento da fila e visualizar uma estimativa de horário de atendimento. </w:t>
      </w:r>
    </w:p>
    <w:p w14:paraId="245C0656" w14:textId="2321D661" w:rsidR="00B66823" w:rsidRDefault="00B66823" w:rsidP="00C429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B66823">
        <w:rPr>
          <w:rFonts w:ascii="Arial" w:eastAsia="Arial" w:hAnsi="Arial" w:cs="Arial"/>
          <w:sz w:val="24"/>
          <w:szCs w:val="24"/>
        </w:rPr>
        <w:t>Diante disso, o presente projeto tem como objetivo desenvolver um sistema de senhas online para atendimento, visando otimizar a organização do fluxo de usuários, reduzir o tempo de espera e melhorar a experiência do atendimento. Especificamente, busca-se implementar funcionalidades que permitam a retirada remota de senhas, o acompanhamento em tempo real da fila e a estimativa de tempo de atendimento.</w:t>
      </w:r>
      <w:r w:rsidR="003823C1">
        <w:rPr>
          <w:rFonts w:ascii="Arial" w:eastAsia="Arial" w:hAnsi="Arial" w:cs="Arial"/>
          <w:sz w:val="24"/>
          <w:szCs w:val="24"/>
        </w:rPr>
        <w:t xml:space="preserve"> </w:t>
      </w:r>
      <w:r w:rsidR="003823C1" w:rsidRPr="00C429E7">
        <w:rPr>
          <w:rFonts w:ascii="Arial" w:eastAsia="Arial" w:hAnsi="Arial" w:cs="Arial"/>
          <w:sz w:val="24"/>
          <w:szCs w:val="24"/>
        </w:rPr>
        <w:t>Espera</w:t>
      </w:r>
      <w:r w:rsidR="003823C1" w:rsidRPr="00C429E7">
        <w:rPr>
          <w:rFonts w:ascii="Arial" w:eastAsia="Arial" w:hAnsi="Arial" w:cs="Arial"/>
          <w:sz w:val="24"/>
          <w:szCs w:val="24"/>
        </w:rPr>
        <w:noBreakHyphen/>
        <w:t>se, com isso, promover a modernização do processo de atendimento, reduzir filas e aglomerações, otimizar o tempo dos usuários e aprimorar a gestão do atendimento, beneficiando tanto as organizações quanto seus usuários finais.</w:t>
      </w:r>
    </w:p>
    <w:p w14:paraId="0BD8DF66" w14:textId="77777777" w:rsidR="00BA56E5" w:rsidRPr="00C429E7" w:rsidRDefault="00BA56E5" w:rsidP="00C429E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</w:p>
    <w:p w14:paraId="62A29F84" w14:textId="267DAE6B" w:rsidR="00D862C2" w:rsidRPr="00B577C4" w:rsidRDefault="00D10E07" w:rsidP="00B577C4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color w:val="000000"/>
          <w:sz w:val="24"/>
          <w:szCs w:val="24"/>
        </w:rPr>
      </w:pPr>
      <w:r w:rsidRPr="00D10E07">
        <w:rPr>
          <w:rFonts w:ascii="Arial" w:eastAsia="Arial" w:hAnsi="Arial" w:cs="Arial"/>
          <w:sz w:val="24"/>
          <w:szCs w:val="24"/>
        </w:rPr>
        <w:t xml:space="preserve"> </w:t>
      </w:r>
      <w:r w:rsidR="009506EB">
        <w:rPr>
          <w:rFonts w:ascii="Arial" w:eastAsia="Arial" w:hAnsi="Arial" w:cs="Arial"/>
          <w:b/>
          <w:bCs/>
          <w:color w:val="000000"/>
          <w:sz w:val="24"/>
          <w:szCs w:val="24"/>
        </w:rPr>
        <w:t>PROCEDIMENTOS METODOLÓGICOS (materiais e métodos)</w:t>
      </w:r>
    </w:p>
    <w:p w14:paraId="791FC4E3" w14:textId="59D423A0" w:rsidR="004D05F7" w:rsidRPr="004D05F7" w:rsidRDefault="004D05F7" w:rsidP="004D05F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4D05F7">
        <w:rPr>
          <w:rFonts w:ascii="Arial" w:eastAsia="Arial" w:hAnsi="Arial" w:cs="Arial"/>
          <w:sz w:val="24"/>
          <w:szCs w:val="24"/>
        </w:rPr>
        <w:lastRenderedPageBreak/>
        <w:t>O presente trabalho caracteriza</w:t>
      </w:r>
      <w:r w:rsidRPr="004D05F7">
        <w:rPr>
          <w:rFonts w:ascii="Cambria Math" w:eastAsia="Arial" w:hAnsi="Cambria Math" w:cs="Cambria Math"/>
          <w:sz w:val="24"/>
          <w:szCs w:val="24"/>
        </w:rPr>
        <w:t>‑</w:t>
      </w:r>
      <w:r w:rsidRPr="004D05F7">
        <w:rPr>
          <w:rFonts w:ascii="Arial" w:eastAsia="Arial" w:hAnsi="Arial" w:cs="Arial"/>
          <w:sz w:val="24"/>
          <w:szCs w:val="24"/>
        </w:rPr>
        <w:t>se como um projeto aplicado, com foco no desenvolvimento de um sistema de senhas online para atendimento, conforme a problemática apresentada na introdução. O projeto tem como objetivo propor e implementar uma solução tecnológica voltada à melhoria da organização do atendimento ao público, não se caracterizando como uma pesquisa científica de caráter experimental ou estatístico.</w:t>
      </w:r>
    </w:p>
    <w:p w14:paraId="3CBA696D" w14:textId="05B02936" w:rsidR="004D05F7" w:rsidRPr="004D05F7" w:rsidRDefault="004D05F7" w:rsidP="004D05F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4D05F7">
        <w:rPr>
          <w:rFonts w:ascii="Arial" w:eastAsia="Arial" w:hAnsi="Arial" w:cs="Arial"/>
          <w:sz w:val="24"/>
          <w:szCs w:val="24"/>
        </w:rPr>
        <w:t>A implementação do projeto será realizada no período compreendido entre fevereiro de 2026 e julho de 2026, contemplando as etapas de planejamento, desenvolvimento, testes e finalização da aplicação. O desenvolvimento será realizado no Instituto Federal Catarinense – Campus Videira, ambiente que fornecerá a infraestrutura necessária para a execução das atividades previstas.</w:t>
      </w:r>
    </w:p>
    <w:p w14:paraId="6B03E75A" w14:textId="6D7FB6F5" w:rsidR="004D05F7" w:rsidRPr="004D05F7" w:rsidRDefault="004D05F7" w:rsidP="004D05F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4D05F7">
        <w:rPr>
          <w:rFonts w:ascii="Arial" w:eastAsia="Arial" w:hAnsi="Arial" w:cs="Arial"/>
          <w:sz w:val="24"/>
          <w:szCs w:val="24"/>
        </w:rPr>
        <w:t>A população envolvida no projeto compreende, de forma indireta, estabelecimentos que realizam atendimento sequencial por meio de senhas, tais como órgãos públicos, instituições de ensino, clínicas, bancos e empresas de prestação de serviços, bem como os usuários finais desses serviços. Não haverá participação direta dessa população por meio de entrevistas, questionários ou observações sistemáticas, uma vez que o projeto se limita ao desenvolvimento da solução tecnológica.</w:t>
      </w:r>
    </w:p>
    <w:p w14:paraId="230E1183" w14:textId="6D945671" w:rsidR="004D05F7" w:rsidRPr="004D05F7" w:rsidRDefault="004D05F7" w:rsidP="004D05F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4D05F7">
        <w:rPr>
          <w:rFonts w:ascii="Arial" w:eastAsia="Arial" w:hAnsi="Arial" w:cs="Arial"/>
          <w:sz w:val="24"/>
          <w:szCs w:val="24"/>
        </w:rPr>
        <w:t>Quanto aos instrumentos utilizados, serão empregadas tecnologias e ferramentas de desenvolvimento de software adequadas à construção de um sistema distribuído, com arquitetura cliente</w:t>
      </w:r>
      <w:r w:rsidRPr="004D05F7">
        <w:rPr>
          <w:rFonts w:ascii="Cambria Math" w:eastAsia="Arial" w:hAnsi="Cambria Math" w:cs="Cambria Math"/>
          <w:sz w:val="24"/>
          <w:szCs w:val="24"/>
        </w:rPr>
        <w:t>‑</w:t>
      </w:r>
      <w:r w:rsidRPr="004D05F7">
        <w:rPr>
          <w:rFonts w:ascii="Arial" w:eastAsia="Arial" w:hAnsi="Arial" w:cs="Arial"/>
          <w:sz w:val="24"/>
          <w:szCs w:val="24"/>
        </w:rPr>
        <w:t xml:space="preserve">servidor. O </w:t>
      </w:r>
      <w:proofErr w:type="spellStart"/>
      <w:r w:rsidRPr="004D05F7">
        <w:rPr>
          <w:rFonts w:ascii="Arial" w:eastAsia="Arial" w:hAnsi="Arial" w:cs="Arial"/>
          <w:sz w:val="24"/>
          <w:szCs w:val="24"/>
        </w:rPr>
        <w:t>frontend</w:t>
      </w:r>
      <w:proofErr w:type="spellEnd"/>
      <w:r w:rsidRPr="004D05F7">
        <w:rPr>
          <w:rFonts w:ascii="Arial" w:eastAsia="Arial" w:hAnsi="Arial" w:cs="Arial"/>
          <w:sz w:val="24"/>
          <w:szCs w:val="24"/>
        </w:rPr>
        <w:t xml:space="preserve"> web, destinado ao uso pelos atendentes e ao painel local de exibição de senhas e tempo médio de espera, será desenvolvido utilizando o framework Vue.js, com adoção do Design System Gov.br para padronização visual e aderência a interfaces institucionais. O aplicativo mobile, voltado à retirada e ao acompanhamento de senhas pelos usuários, será desenvolvido de forma multiplataforma, utilizando </w:t>
      </w:r>
      <w:proofErr w:type="spellStart"/>
      <w:r w:rsidRPr="004D05F7">
        <w:rPr>
          <w:rFonts w:ascii="Arial" w:eastAsia="Arial" w:hAnsi="Arial" w:cs="Arial"/>
          <w:sz w:val="24"/>
          <w:szCs w:val="24"/>
        </w:rPr>
        <w:t>Flutter</w:t>
      </w:r>
      <w:proofErr w:type="spellEnd"/>
      <w:r w:rsidRPr="004D05F7">
        <w:rPr>
          <w:rFonts w:ascii="Arial" w:eastAsia="Arial" w:hAnsi="Arial" w:cs="Arial"/>
          <w:sz w:val="24"/>
          <w:szCs w:val="24"/>
        </w:rPr>
        <w:t>, permitindo a execução nos sistemas Android e iOS.</w:t>
      </w:r>
    </w:p>
    <w:p w14:paraId="5E3A8759" w14:textId="0B58EB6D" w:rsidR="004D05F7" w:rsidRPr="004D05F7" w:rsidRDefault="004D05F7" w:rsidP="004D05F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4D05F7">
        <w:rPr>
          <w:rFonts w:ascii="Arial" w:eastAsia="Arial" w:hAnsi="Arial" w:cs="Arial"/>
          <w:sz w:val="24"/>
          <w:szCs w:val="24"/>
        </w:rPr>
        <w:t xml:space="preserve">O </w:t>
      </w:r>
      <w:proofErr w:type="spellStart"/>
      <w:r w:rsidRPr="004D05F7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4D05F7">
        <w:rPr>
          <w:rFonts w:ascii="Arial" w:eastAsia="Arial" w:hAnsi="Arial" w:cs="Arial"/>
          <w:sz w:val="24"/>
          <w:szCs w:val="24"/>
        </w:rPr>
        <w:t xml:space="preserve"> do sistema será implementado utilizando Node.js com </w:t>
      </w:r>
      <w:proofErr w:type="spellStart"/>
      <w:r w:rsidRPr="004D05F7">
        <w:rPr>
          <w:rFonts w:ascii="Arial" w:eastAsia="Arial" w:hAnsi="Arial" w:cs="Arial"/>
          <w:sz w:val="24"/>
          <w:szCs w:val="24"/>
        </w:rPr>
        <w:t>TypeScript</w:t>
      </w:r>
      <w:proofErr w:type="spellEnd"/>
      <w:r w:rsidRPr="004D05F7">
        <w:rPr>
          <w:rFonts w:ascii="Arial" w:eastAsia="Arial" w:hAnsi="Arial" w:cs="Arial"/>
          <w:sz w:val="24"/>
          <w:szCs w:val="24"/>
        </w:rPr>
        <w:t xml:space="preserve">, estruturado como uma API REST, responsável pelo processamento das regras de </w:t>
      </w:r>
      <w:r w:rsidRPr="004D05F7">
        <w:rPr>
          <w:rFonts w:ascii="Arial" w:eastAsia="Arial" w:hAnsi="Arial" w:cs="Arial"/>
          <w:sz w:val="24"/>
          <w:szCs w:val="24"/>
        </w:rPr>
        <w:lastRenderedPageBreak/>
        <w:t xml:space="preserve">negócio e pela comunicação entre os diferentes clientes da aplicação. O armazenamento dos dados será realizado em um banco de dados relacional PostgreSQL. Para atualização em tempo real das informações de atendimento, como chamadas de senhas e tempo médio de espera, será utilizada comunicação baseada em </w:t>
      </w:r>
      <w:proofErr w:type="spellStart"/>
      <w:r w:rsidRPr="004D05F7">
        <w:rPr>
          <w:rFonts w:ascii="Arial" w:eastAsia="Arial" w:hAnsi="Arial" w:cs="Arial"/>
          <w:sz w:val="24"/>
          <w:szCs w:val="24"/>
        </w:rPr>
        <w:t>WebSocket</w:t>
      </w:r>
      <w:proofErr w:type="spellEnd"/>
      <w:r w:rsidRPr="004D05F7">
        <w:rPr>
          <w:rFonts w:ascii="Arial" w:eastAsia="Arial" w:hAnsi="Arial" w:cs="Arial"/>
          <w:sz w:val="24"/>
          <w:szCs w:val="24"/>
        </w:rPr>
        <w:t>, com apoio da biblioteca Socket.IO. A infraestrutura de desenvolvimento contará com o uso de Docker para padronização do ambiente de execução e GitHub para controle de versão e disponibilização do código</w:t>
      </w:r>
      <w:r w:rsidRPr="004D05F7">
        <w:rPr>
          <w:rFonts w:ascii="Cambria Math" w:eastAsia="Arial" w:hAnsi="Cambria Math" w:cs="Cambria Math"/>
          <w:sz w:val="24"/>
          <w:szCs w:val="24"/>
        </w:rPr>
        <w:t>‑</w:t>
      </w:r>
      <w:r w:rsidRPr="004D05F7">
        <w:rPr>
          <w:rFonts w:ascii="Arial" w:eastAsia="Arial" w:hAnsi="Arial" w:cs="Arial"/>
          <w:sz w:val="24"/>
          <w:szCs w:val="24"/>
        </w:rPr>
        <w:t>fonte.</w:t>
      </w:r>
    </w:p>
    <w:p w14:paraId="62A29F9A" w14:textId="769DD809" w:rsidR="00D862C2" w:rsidRDefault="004D05F7" w:rsidP="004D05F7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4D05F7">
        <w:rPr>
          <w:rFonts w:ascii="Arial" w:eastAsia="Arial" w:hAnsi="Arial" w:cs="Arial"/>
          <w:sz w:val="24"/>
          <w:szCs w:val="24"/>
        </w:rPr>
        <w:t>Os procedimentos metodológicos consistirão na definição dos requisitos do sistema, modelagem da solução, desenvolvimento das funcionalidades propostas, realização de testes de funcionamento e ajustes necessários até a conclusão do projeto, seguindo práticas consolidadas da engenharia de software. Não será realizada análise estatística ou tratamento de dados empíricos, uma vez que o projeto não envolve coleta de dados quantitativos ou qualitativos. A avaliação do trabalho será baseada na verificação do funcionamento do sistema desenvolvido, considerando o atendimento aos requisitos definidos e a entrega da solução proposta.</w:t>
      </w:r>
    </w:p>
    <w:p w14:paraId="456669D7" w14:textId="77777777" w:rsidR="004D05F7" w:rsidRDefault="004D05F7" w:rsidP="004D05F7">
      <w:pPr>
        <w:spacing w:line="360" w:lineRule="auto"/>
        <w:ind w:firstLine="0"/>
        <w:jc w:val="both"/>
      </w:pPr>
    </w:p>
    <w:p w14:paraId="62A29F9D" w14:textId="62F37450" w:rsidR="00D862C2" w:rsidRDefault="009506EB" w:rsidP="00B577C4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548DD4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PLANO DE ATIVIDADES </w:t>
      </w:r>
    </w:p>
    <w:p w14:paraId="022D51F8" w14:textId="77777777" w:rsidR="00C34D82" w:rsidRPr="00C34D82" w:rsidRDefault="00C34D82" w:rsidP="00C34D8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C34D82">
        <w:rPr>
          <w:rFonts w:ascii="Arial" w:eastAsia="Arial" w:hAnsi="Arial" w:cs="Arial"/>
          <w:sz w:val="24"/>
          <w:szCs w:val="24"/>
        </w:rPr>
        <w:t xml:space="preserve">O desenvolvimento do projeto será organizado de forma sequencial e distribuído ao longo dos meses previstos para sua execução. Inicialmente, será realizado o levantamento dos requisitos do sistema, seguido do estudo das tecnologias e ferramentas que serão utilizadas no desenvolvimento. Na sequência, será conduzida a modelagem das interfaces, por meio da elaboração de </w:t>
      </w:r>
      <w:proofErr w:type="spellStart"/>
      <w:r w:rsidRPr="00C34D82">
        <w:rPr>
          <w:rFonts w:ascii="Arial" w:eastAsia="Arial" w:hAnsi="Arial" w:cs="Arial"/>
          <w:sz w:val="24"/>
          <w:szCs w:val="24"/>
        </w:rPr>
        <w:t>wireframes</w:t>
      </w:r>
      <w:proofErr w:type="spellEnd"/>
      <w:r w:rsidRPr="00C34D82">
        <w:rPr>
          <w:rFonts w:ascii="Arial" w:eastAsia="Arial" w:hAnsi="Arial" w:cs="Arial"/>
          <w:sz w:val="24"/>
          <w:szCs w:val="24"/>
        </w:rPr>
        <w:t xml:space="preserve"> no </w:t>
      </w:r>
      <w:proofErr w:type="spellStart"/>
      <w:r w:rsidRPr="00C34D82">
        <w:rPr>
          <w:rFonts w:ascii="Arial" w:eastAsia="Arial" w:hAnsi="Arial" w:cs="Arial"/>
          <w:sz w:val="24"/>
          <w:szCs w:val="24"/>
        </w:rPr>
        <w:t>Figma</w:t>
      </w:r>
      <w:proofErr w:type="spellEnd"/>
      <w:r w:rsidRPr="00C34D82">
        <w:rPr>
          <w:rFonts w:ascii="Arial" w:eastAsia="Arial" w:hAnsi="Arial" w:cs="Arial"/>
          <w:sz w:val="24"/>
          <w:szCs w:val="24"/>
        </w:rPr>
        <w:t>, contemplando a aplicação web para os atendentes, o painel local de exibição de senhas e o aplicativo mobile para os usuários.</w:t>
      </w:r>
    </w:p>
    <w:p w14:paraId="1FAE4B65" w14:textId="77777777" w:rsidR="00C34D82" w:rsidRPr="00C34D82" w:rsidRDefault="00C34D82" w:rsidP="00C34D82">
      <w:pPr>
        <w:pBdr>
          <w:top w:val="nil"/>
          <w:left w:val="nil"/>
          <w:bottom w:val="nil"/>
          <w:right w:val="nil"/>
          <w:between w:val="nil"/>
        </w:pBdr>
        <w:spacing w:before="240" w:after="240" w:line="360" w:lineRule="auto"/>
        <w:ind w:firstLine="0"/>
        <w:jc w:val="both"/>
        <w:rPr>
          <w:rFonts w:ascii="Arial" w:eastAsia="Arial" w:hAnsi="Arial" w:cs="Arial"/>
          <w:sz w:val="24"/>
          <w:szCs w:val="24"/>
        </w:rPr>
      </w:pPr>
      <w:r w:rsidRPr="00C34D82">
        <w:rPr>
          <w:rFonts w:ascii="Arial" w:eastAsia="Arial" w:hAnsi="Arial" w:cs="Arial"/>
          <w:sz w:val="24"/>
          <w:szCs w:val="24"/>
        </w:rPr>
        <w:t xml:space="preserve">Após a definição das interfaces, será realizada a instalação e configuração da infraestrutura de desenvolvimento, dando suporte ao início da fase de implementação do sistema, que abrangerá o </w:t>
      </w:r>
      <w:proofErr w:type="spellStart"/>
      <w:r w:rsidRPr="00C34D82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C34D82">
        <w:rPr>
          <w:rFonts w:ascii="Arial" w:eastAsia="Arial" w:hAnsi="Arial" w:cs="Arial"/>
          <w:sz w:val="24"/>
          <w:szCs w:val="24"/>
        </w:rPr>
        <w:t xml:space="preserve">, o </w:t>
      </w:r>
      <w:proofErr w:type="spellStart"/>
      <w:r w:rsidRPr="00C34D82">
        <w:rPr>
          <w:rFonts w:ascii="Arial" w:eastAsia="Arial" w:hAnsi="Arial" w:cs="Arial"/>
          <w:sz w:val="24"/>
          <w:szCs w:val="24"/>
        </w:rPr>
        <w:t>frontend</w:t>
      </w:r>
      <w:proofErr w:type="spellEnd"/>
      <w:r w:rsidRPr="00C34D82">
        <w:rPr>
          <w:rFonts w:ascii="Arial" w:eastAsia="Arial" w:hAnsi="Arial" w:cs="Arial"/>
          <w:sz w:val="24"/>
          <w:szCs w:val="24"/>
        </w:rPr>
        <w:t xml:space="preserve"> web e o aplicativo mobile. Concluído o desenvolvimento das funcionalidades principais, serão realizados testes de </w:t>
      </w:r>
      <w:r w:rsidRPr="00C34D82">
        <w:rPr>
          <w:rFonts w:ascii="Arial" w:eastAsia="Arial" w:hAnsi="Arial" w:cs="Arial"/>
          <w:sz w:val="24"/>
          <w:szCs w:val="24"/>
        </w:rPr>
        <w:lastRenderedPageBreak/>
        <w:t>funcionamento, seguidos de ajustes e correções necessárias. Por fim, o projeto será finalizado com a publicação do sistema e a disponibilização do código</w:t>
      </w:r>
      <w:r w:rsidRPr="00C34D82">
        <w:rPr>
          <w:rFonts w:ascii="Arial" w:eastAsia="Arial" w:hAnsi="Arial" w:cs="Arial"/>
          <w:sz w:val="24"/>
          <w:szCs w:val="24"/>
        </w:rPr>
        <w:noBreakHyphen/>
        <w:t>fonte, conforme estabelecido nos objetivos do trabalho.</w:t>
      </w:r>
    </w:p>
    <w:p w14:paraId="62A29FB1" w14:textId="77777777" w:rsidR="00D862C2" w:rsidRDefault="00D862C2">
      <w:pPr>
        <w:spacing w:line="360" w:lineRule="auto"/>
        <w:ind w:hanging="2"/>
        <w:jc w:val="both"/>
      </w:pPr>
    </w:p>
    <w:tbl>
      <w:tblPr>
        <w:tblStyle w:val="a0"/>
        <w:tblW w:w="7863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870"/>
        <w:gridCol w:w="398"/>
        <w:gridCol w:w="398"/>
        <w:gridCol w:w="399"/>
        <w:gridCol w:w="399"/>
        <w:gridCol w:w="399"/>
      </w:tblGrid>
      <w:tr w:rsidR="00D862C2" w14:paraId="62A29FB4" w14:textId="77777777" w:rsidTr="00337A89">
        <w:tc>
          <w:tcPr>
            <w:tcW w:w="58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2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b/>
                <w:bCs/>
                <w:sz w:val="22"/>
                <w:szCs w:val="22"/>
              </w:rPr>
              <w:t>Atividade proposta</w:t>
            </w:r>
          </w:p>
        </w:tc>
        <w:tc>
          <w:tcPr>
            <w:tcW w:w="19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3" w14:textId="71E15BA0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b/>
                <w:bCs/>
                <w:sz w:val="22"/>
                <w:szCs w:val="22"/>
              </w:rPr>
              <w:t>202</w:t>
            </w:r>
            <w:r w:rsidR="00B66823">
              <w:rPr>
                <w:b/>
                <w:bCs/>
                <w:sz w:val="22"/>
                <w:szCs w:val="22"/>
              </w:rPr>
              <w:t>6</w:t>
            </w:r>
          </w:p>
        </w:tc>
      </w:tr>
      <w:tr w:rsidR="00D862C2" w14:paraId="62A29FBB" w14:textId="77777777" w:rsidTr="00337A89">
        <w:tc>
          <w:tcPr>
            <w:tcW w:w="58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5" w14:textId="77777777" w:rsidR="00D862C2" w:rsidRPr="00712DC9" w:rsidRDefault="00D862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6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b/>
                <w:bCs/>
                <w:sz w:val="22"/>
                <w:szCs w:val="22"/>
              </w:rPr>
              <w:t>02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7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b/>
                <w:bCs/>
                <w:sz w:val="22"/>
                <w:szCs w:val="22"/>
              </w:rPr>
              <w:t>03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8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b/>
                <w:bCs/>
                <w:sz w:val="22"/>
                <w:szCs w:val="22"/>
              </w:rPr>
              <w:t>04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9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b/>
                <w:bCs/>
                <w:sz w:val="22"/>
                <w:szCs w:val="22"/>
              </w:rPr>
              <w:t>05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A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b/>
                <w:bCs/>
                <w:sz w:val="22"/>
                <w:szCs w:val="22"/>
              </w:rPr>
              <w:t>06</w:t>
            </w:r>
          </w:p>
        </w:tc>
      </w:tr>
      <w:tr w:rsidR="00D862C2" w14:paraId="62A29FC2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C" w14:textId="52936489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Definição e levantamento dos requisitos do sistema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D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E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BF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0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1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</w:tr>
      <w:tr w:rsidR="00D862C2" w14:paraId="62A29FC9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3" w14:textId="571EBE50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Estudo das tecnologias e ferramentas a serem utilizadas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4" w14:textId="78C50BA4" w:rsidR="00D862C2" w:rsidRPr="00712DC9" w:rsidRDefault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5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6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7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8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</w:tr>
      <w:tr w:rsidR="00D862C2" w14:paraId="62A29FD0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A" w14:textId="4B383FBA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Modelagem das interfaces (</w:t>
            </w:r>
            <w:proofErr w:type="spellStart"/>
            <w:r w:rsidRPr="00337A89">
              <w:rPr>
                <w:sz w:val="22"/>
                <w:szCs w:val="22"/>
              </w:rPr>
              <w:t>wireframes</w:t>
            </w:r>
            <w:proofErr w:type="spellEnd"/>
            <w:r w:rsidRPr="00337A89">
              <w:rPr>
                <w:sz w:val="22"/>
                <w:szCs w:val="22"/>
              </w:rPr>
              <w:t xml:space="preserve"> no </w:t>
            </w:r>
            <w:proofErr w:type="spellStart"/>
            <w:r w:rsidRPr="00337A89">
              <w:rPr>
                <w:sz w:val="22"/>
                <w:szCs w:val="22"/>
              </w:rPr>
              <w:t>Figma</w:t>
            </w:r>
            <w:proofErr w:type="spellEnd"/>
            <w:r w:rsidRPr="00337A89">
              <w:rPr>
                <w:sz w:val="22"/>
                <w:szCs w:val="22"/>
              </w:rPr>
              <w:t>)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B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C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D" w14:textId="2B576034" w:rsidR="00D862C2" w:rsidRPr="00712DC9" w:rsidRDefault="00D862C2">
            <w:pPr>
              <w:spacing w:line="360" w:lineRule="auto"/>
              <w:ind w:hanging="2"/>
              <w:jc w:val="center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E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CF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</w:tr>
      <w:tr w:rsidR="00D862C2" w14:paraId="62A29FD7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1" w14:textId="24BFD020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Instalação e configuração da infraestrutura de desenvolvimento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2" w14:textId="1B1C6ED1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3" w14:textId="377B9553" w:rsidR="00D862C2" w:rsidRPr="00712DC9" w:rsidRDefault="00FA7C05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4" w14:textId="52126C2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5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6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</w:tr>
      <w:tr w:rsidR="00D862C2" w14:paraId="62A29FDE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8" w14:textId="442EFE79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Desenvolvimento do sistema</w:t>
            </w:r>
            <w:r w:rsidR="001448DB" w:rsidRPr="00712DC9">
              <w:rPr>
                <w:sz w:val="22"/>
                <w:szCs w:val="22"/>
              </w:rPr>
              <w:t xml:space="preserve"> web (</w:t>
            </w:r>
            <w:proofErr w:type="spellStart"/>
            <w:r w:rsidR="001448DB" w:rsidRPr="00712DC9">
              <w:rPr>
                <w:sz w:val="22"/>
                <w:szCs w:val="22"/>
              </w:rPr>
              <w:t>backend</w:t>
            </w:r>
            <w:proofErr w:type="spellEnd"/>
            <w:r w:rsidR="001448DB" w:rsidRPr="00712DC9">
              <w:rPr>
                <w:sz w:val="22"/>
                <w:szCs w:val="22"/>
              </w:rPr>
              <w:t xml:space="preserve"> e </w:t>
            </w:r>
            <w:proofErr w:type="spellStart"/>
            <w:r w:rsidR="001448DB" w:rsidRPr="00712DC9">
              <w:rPr>
                <w:sz w:val="22"/>
                <w:szCs w:val="22"/>
              </w:rPr>
              <w:t>frontend</w:t>
            </w:r>
            <w:proofErr w:type="spellEnd"/>
            <w:r w:rsidR="001448DB" w:rsidRPr="00712DC9">
              <w:rPr>
                <w:sz w:val="22"/>
                <w:szCs w:val="22"/>
              </w:rPr>
              <w:t>)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9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A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B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C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DD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</w:tr>
      <w:tr w:rsidR="00D862C2" w14:paraId="62A29FEC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6" w14:textId="234712A6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Desenvolvimento do aplicativo mobile (Android e iOS)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7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8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9" w14:textId="3DB93083" w:rsidR="00D862C2" w:rsidRPr="00712DC9" w:rsidRDefault="00FA7C05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A" w14:textId="77777777" w:rsidR="00D862C2" w:rsidRPr="00712DC9" w:rsidRDefault="009506EB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B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</w:tr>
      <w:tr w:rsidR="00D862C2" w14:paraId="62A29FF3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D" w14:textId="1C6D12A6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Testes de funcionamento do sistema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E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EF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0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1" w14:textId="224F45C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2" w14:textId="44E46BCC" w:rsidR="00D862C2" w:rsidRPr="00712DC9" w:rsidRDefault="006E1578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</w:tr>
      <w:tr w:rsidR="00D862C2" w14:paraId="62A29FFA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4" w14:textId="1ADDC098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Ajustes e correções após os testes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5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6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7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8" w14:textId="5634AC0C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9FF9" w14:textId="0A0852E5" w:rsidR="00D862C2" w:rsidRPr="00712DC9" w:rsidRDefault="006E1578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</w:tr>
      <w:tr w:rsidR="00D862C2" w14:paraId="62A2A008" w14:textId="77777777" w:rsidTr="00337A89">
        <w:tc>
          <w:tcPr>
            <w:tcW w:w="5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A002" w14:textId="0D197255" w:rsidR="00D862C2" w:rsidRPr="00712DC9" w:rsidRDefault="00337A89" w:rsidP="00337A89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337A89">
              <w:rPr>
                <w:sz w:val="22"/>
                <w:szCs w:val="22"/>
              </w:rPr>
              <w:t>Finalização da documentação e entrega do projeto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A003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A004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A005" w14:textId="77777777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A006" w14:textId="0AC6BFEB" w:rsidR="00D862C2" w:rsidRPr="00712DC9" w:rsidRDefault="00D862C2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A2A007" w14:textId="2921A514" w:rsidR="00D862C2" w:rsidRPr="00712DC9" w:rsidRDefault="006E1578">
            <w:pPr>
              <w:spacing w:line="360" w:lineRule="auto"/>
              <w:ind w:hanging="2"/>
              <w:jc w:val="both"/>
              <w:rPr>
                <w:sz w:val="22"/>
                <w:szCs w:val="22"/>
              </w:rPr>
            </w:pPr>
            <w:r w:rsidRPr="00712DC9">
              <w:rPr>
                <w:sz w:val="22"/>
                <w:szCs w:val="22"/>
              </w:rPr>
              <w:t>X</w:t>
            </w:r>
          </w:p>
        </w:tc>
      </w:tr>
    </w:tbl>
    <w:p w14:paraId="62A2A01E" w14:textId="77777777" w:rsidR="00D862C2" w:rsidRDefault="00D862C2">
      <w:pPr>
        <w:spacing w:line="360" w:lineRule="auto"/>
        <w:ind w:hanging="2"/>
        <w:jc w:val="both"/>
      </w:pPr>
    </w:p>
    <w:p w14:paraId="0D784403" w14:textId="77777777" w:rsidR="00B577C4" w:rsidRDefault="00B577C4" w:rsidP="00C34D82">
      <w:pPr>
        <w:ind w:firstLine="0"/>
        <w:rPr>
          <w:rFonts w:ascii="Arial" w:eastAsia="Arial" w:hAnsi="Arial" w:cs="Arial"/>
          <w:sz w:val="24"/>
          <w:szCs w:val="24"/>
        </w:rPr>
      </w:pPr>
    </w:p>
    <w:p w14:paraId="62A2A023" w14:textId="7968C951" w:rsidR="00D862C2" w:rsidRDefault="009506EB" w:rsidP="00FA7C05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rFonts w:ascii="Arial" w:eastAsia="Arial" w:hAnsi="Arial" w:cs="Arial"/>
          <w:color w:val="548DD4"/>
          <w:sz w:val="16"/>
          <w:szCs w:val="16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ORÇAMENTO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</w:p>
    <w:p w14:paraId="62A2A024" w14:textId="77777777" w:rsidR="00D862C2" w:rsidRDefault="00D862C2">
      <w:pPr>
        <w:ind w:hanging="2"/>
        <w:rPr>
          <w:rFonts w:ascii="Arial" w:eastAsia="Arial" w:hAnsi="Arial" w:cs="Arial"/>
          <w:color w:val="548DD4"/>
          <w:sz w:val="16"/>
          <w:szCs w:val="16"/>
        </w:rPr>
      </w:pPr>
    </w:p>
    <w:p w14:paraId="47E9E181" w14:textId="77777777" w:rsidR="00CF791E" w:rsidRPr="00CF791E" w:rsidRDefault="00CF791E" w:rsidP="00CF791E">
      <w:pPr>
        <w:spacing w:line="360" w:lineRule="auto"/>
        <w:ind w:hanging="2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CF791E">
        <w:rPr>
          <w:rFonts w:ascii="Arial" w:eastAsia="Arial" w:hAnsi="Arial" w:cs="Arial"/>
          <w:color w:val="000000"/>
          <w:sz w:val="24"/>
          <w:szCs w:val="24"/>
        </w:rPr>
        <w:t>O presente projeto não prevê a utilização de recursos financeiros adicionais nem a solicitação de verbas à instituição. Todas as atividades serão realizadas utilizando infraestrutura, equipamentos e ferramentas já disponíveis, bem como softwares, frameworks e bibliotecas de código aberto, amplamente utilizados no desenvolvimento de sistemas computacionais. Dessa forma, o projeto não implicará em custos financeiros para o Instituto Federal Catarinense, sendo executado integralmente com recursos existentes.</w:t>
      </w:r>
    </w:p>
    <w:p w14:paraId="62A2A04D" w14:textId="77777777" w:rsidR="00D862C2" w:rsidRDefault="00D862C2">
      <w:pPr>
        <w:spacing w:line="360" w:lineRule="auto"/>
        <w:ind w:hanging="2"/>
        <w:jc w:val="both"/>
        <w:rPr>
          <w:rFonts w:ascii="Arial" w:eastAsia="Arial" w:hAnsi="Arial" w:cs="Arial"/>
          <w:color w:val="548DD4"/>
          <w:sz w:val="16"/>
          <w:szCs w:val="16"/>
        </w:rPr>
      </w:pPr>
    </w:p>
    <w:p w14:paraId="214DA8FB" w14:textId="77777777" w:rsidR="00712DC9" w:rsidRDefault="00712DC9">
      <w:pPr>
        <w:spacing w:line="360" w:lineRule="auto"/>
        <w:ind w:hanging="2"/>
        <w:jc w:val="both"/>
        <w:rPr>
          <w:rFonts w:ascii="Arial" w:eastAsia="Arial" w:hAnsi="Arial" w:cs="Arial"/>
          <w:color w:val="548DD4"/>
          <w:sz w:val="16"/>
          <w:szCs w:val="16"/>
        </w:rPr>
      </w:pPr>
    </w:p>
    <w:p w14:paraId="0802BEEC" w14:textId="77777777" w:rsidR="00712DC9" w:rsidRDefault="00712DC9">
      <w:pPr>
        <w:spacing w:line="360" w:lineRule="auto"/>
        <w:ind w:hanging="2"/>
        <w:jc w:val="both"/>
        <w:rPr>
          <w:rFonts w:ascii="Arial" w:eastAsia="Arial" w:hAnsi="Arial" w:cs="Arial"/>
          <w:color w:val="548DD4"/>
          <w:sz w:val="16"/>
          <w:szCs w:val="16"/>
        </w:rPr>
      </w:pPr>
    </w:p>
    <w:p w14:paraId="483132D9" w14:textId="77777777" w:rsidR="00712DC9" w:rsidRDefault="00712DC9">
      <w:pPr>
        <w:spacing w:line="360" w:lineRule="auto"/>
        <w:ind w:hanging="2"/>
        <w:jc w:val="both"/>
        <w:rPr>
          <w:rFonts w:ascii="Arial" w:eastAsia="Arial" w:hAnsi="Arial" w:cs="Arial"/>
          <w:color w:val="548DD4"/>
          <w:sz w:val="16"/>
          <w:szCs w:val="16"/>
        </w:rPr>
      </w:pPr>
    </w:p>
    <w:p w14:paraId="62A2A056" w14:textId="13784781" w:rsidR="00D862C2" w:rsidRDefault="002F5504" w:rsidP="002F5504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R</w:t>
      </w:r>
      <w:r w:rsidR="009506EB" w:rsidRPr="002F5504">
        <w:rPr>
          <w:rFonts w:ascii="Arial" w:eastAsia="Arial" w:hAnsi="Arial" w:cs="Arial"/>
          <w:b/>
          <w:bCs/>
          <w:sz w:val="24"/>
          <w:szCs w:val="24"/>
        </w:rPr>
        <w:t xml:space="preserve">EFERÊNCIAS </w:t>
      </w:r>
    </w:p>
    <w:p w14:paraId="62A2A057" w14:textId="77777777" w:rsidR="00D862C2" w:rsidRDefault="00D862C2">
      <w:pPr>
        <w:ind w:hanging="2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62A2A058" w14:textId="77777777" w:rsidR="00D862C2" w:rsidRDefault="00D862C2">
      <w:pPr>
        <w:ind w:hanging="2"/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5150AB2C" w14:textId="77777777" w:rsidR="001B621B" w:rsidRPr="004D0DDE" w:rsidRDefault="001B621B" w:rsidP="001B621B">
      <w:pPr>
        <w:ind w:hanging="2"/>
        <w:rPr>
          <w:rFonts w:ascii="Arial" w:eastAsia="Arial" w:hAnsi="Arial" w:cs="Arial"/>
          <w:sz w:val="24"/>
          <w:szCs w:val="24"/>
          <w:lang w:val="en-US"/>
        </w:rPr>
      </w:pPr>
      <w:r w:rsidRPr="004D0DDE">
        <w:rPr>
          <w:rFonts w:ascii="Arial" w:eastAsia="Arial" w:hAnsi="Arial" w:cs="Arial"/>
          <w:sz w:val="24"/>
          <w:szCs w:val="24"/>
          <w:lang w:val="en-US"/>
        </w:rPr>
        <w:t xml:space="preserve">BATCHARO, Kendrick et al. The role of smart queue management systems in enhancing customer flow and service quality. International Journal for Research Trends and Innovation, 2025. </w:t>
      </w:r>
      <w:proofErr w:type="spellStart"/>
      <w:r w:rsidRPr="004D0DDE">
        <w:rPr>
          <w:rFonts w:ascii="Arial" w:eastAsia="Arial" w:hAnsi="Arial" w:cs="Arial"/>
          <w:sz w:val="24"/>
          <w:szCs w:val="24"/>
          <w:lang w:val="en-US"/>
        </w:rPr>
        <w:t>Disponível</w:t>
      </w:r>
      <w:proofErr w:type="spellEnd"/>
      <w:r w:rsidRPr="004D0DDE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4D0DDE">
        <w:rPr>
          <w:rFonts w:ascii="Arial" w:eastAsia="Arial" w:hAnsi="Arial" w:cs="Arial"/>
          <w:sz w:val="24"/>
          <w:szCs w:val="24"/>
          <w:lang w:val="en-US"/>
        </w:rPr>
        <w:t>em</w:t>
      </w:r>
      <w:proofErr w:type="spellEnd"/>
      <w:r w:rsidRPr="004D0DDE">
        <w:rPr>
          <w:rFonts w:ascii="Arial" w:eastAsia="Arial" w:hAnsi="Arial" w:cs="Arial"/>
          <w:sz w:val="24"/>
          <w:szCs w:val="24"/>
          <w:lang w:val="en-US"/>
        </w:rPr>
        <w:t xml:space="preserve">: &lt;https://ijrti.org/papers/IJRTI2509140.pdf&gt;. </w:t>
      </w:r>
      <w:proofErr w:type="spellStart"/>
      <w:r w:rsidRPr="004D0DDE">
        <w:rPr>
          <w:rFonts w:ascii="Arial" w:eastAsia="Arial" w:hAnsi="Arial" w:cs="Arial"/>
          <w:sz w:val="24"/>
          <w:szCs w:val="24"/>
          <w:lang w:val="en-US"/>
        </w:rPr>
        <w:t>Acesso</w:t>
      </w:r>
      <w:proofErr w:type="spellEnd"/>
      <w:r w:rsidRPr="004D0DDE">
        <w:rPr>
          <w:rFonts w:ascii="Arial" w:eastAsia="Arial" w:hAnsi="Arial" w:cs="Arial"/>
          <w:sz w:val="24"/>
          <w:szCs w:val="24"/>
          <w:lang w:val="en-US"/>
        </w:rPr>
        <w:t xml:space="preserve"> </w:t>
      </w:r>
      <w:proofErr w:type="spellStart"/>
      <w:r w:rsidRPr="004D0DDE">
        <w:rPr>
          <w:rFonts w:ascii="Arial" w:eastAsia="Arial" w:hAnsi="Arial" w:cs="Arial"/>
          <w:sz w:val="24"/>
          <w:szCs w:val="24"/>
          <w:lang w:val="en-US"/>
        </w:rPr>
        <w:t>em</w:t>
      </w:r>
      <w:proofErr w:type="spellEnd"/>
      <w:r w:rsidRPr="004D0DDE">
        <w:rPr>
          <w:rFonts w:ascii="Arial" w:eastAsia="Arial" w:hAnsi="Arial" w:cs="Arial"/>
          <w:sz w:val="24"/>
          <w:szCs w:val="24"/>
          <w:lang w:val="en-US"/>
        </w:rPr>
        <w:t>: mar. 2026.</w:t>
      </w:r>
    </w:p>
    <w:p w14:paraId="79782EE9" w14:textId="77777777" w:rsidR="001B621B" w:rsidRPr="004D0DDE" w:rsidRDefault="001B621B" w:rsidP="001B621B">
      <w:pPr>
        <w:ind w:hanging="2"/>
        <w:rPr>
          <w:rFonts w:ascii="Arial" w:eastAsia="Arial" w:hAnsi="Arial" w:cs="Arial"/>
          <w:sz w:val="24"/>
          <w:szCs w:val="24"/>
          <w:lang w:val="en-US"/>
        </w:rPr>
      </w:pPr>
    </w:p>
    <w:p w14:paraId="1EC3A3DC" w14:textId="77777777" w:rsidR="001B621B" w:rsidRPr="004D0DDE" w:rsidRDefault="001B621B" w:rsidP="001B621B">
      <w:pPr>
        <w:ind w:hanging="2"/>
        <w:rPr>
          <w:rFonts w:ascii="Arial" w:eastAsia="Arial" w:hAnsi="Arial" w:cs="Arial"/>
          <w:sz w:val="24"/>
          <w:szCs w:val="24"/>
          <w:lang w:val="en-US"/>
        </w:rPr>
      </w:pPr>
      <w:r w:rsidRPr="004D0DDE">
        <w:rPr>
          <w:rFonts w:ascii="Arial" w:eastAsia="Arial" w:hAnsi="Arial" w:cs="Arial"/>
          <w:sz w:val="24"/>
          <w:szCs w:val="24"/>
          <w:lang w:val="en-US"/>
        </w:rPr>
        <w:t>BARROS ENRÍQUEZ, J. D. et al. Customer service optimization and management: a case study using queueing model simulation. South African Journal of Industrial Engineering, v. 36, n. 4, 2025.</w:t>
      </w:r>
    </w:p>
    <w:p w14:paraId="04E2884D" w14:textId="77777777" w:rsidR="001B621B" w:rsidRPr="004D0DDE" w:rsidRDefault="001B621B" w:rsidP="001B621B">
      <w:pPr>
        <w:ind w:hanging="2"/>
        <w:rPr>
          <w:rFonts w:ascii="Arial" w:eastAsia="Arial" w:hAnsi="Arial" w:cs="Arial"/>
          <w:sz w:val="24"/>
          <w:szCs w:val="24"/>
          <w:lang w:val="en-US"/>
        </w:rPr>
      </w:pPr>
    </w:p>
    <w:p w14:paraId="5271DF7A" w14:textId="77777777" w:rsidR="001B621B" w:rsidRDefault="001B621B" w:rsidP="001B621B">
      <w:pPr>
        <w:ind w:hanging="2"/>
        <w:rPr>
          <w:rFonts w:ascii="Arial" w:eastAsia="Arial" w:hAnsi="Arial" w:cs="Arial"/>
          <w:sz w:val="24"/>
          <w:szCs w:val="24"/>
        </w:rPr>
      </w:pPr>
      <w:r w:rsidRPr="004D0DDE">
        <w:rPr>
          <w:rFonts w:ascii="Arial" w:eastAsia="Arial" w:hAnsi="Arial" w:cs="Arial"/>
          <w:sz w:val="24"/>
          <w:szCs w:val="24"/>
          <w:lang w:val="en-US"/>
        </w:rPr>
        <w:t xml:space="preserve">GASDA, Augusto Henry. </w:t>
      </w:r>
      <w:r w:rsidRPr="001B621B">
        <w:rPr>
          <w:rFonts w:ascii="Arial" w:eastAsia="Arial" w:hAnsi="Arial" w:cs="Arial"/>
          <w:sz w:val="24"/>
          <w:szCs w:val="24"/>
        </w:rPr>
        <w:t>Sistema integrado para gestão de atendimentos em assistência técnica. 2024. Trabalho de Conclusão de Curso (Graduação em Engenharia de Controle e Automação) – Universidade Federal de Santa Catarina, Blumenau, 2024.</w:t>
      </w:r>
    </w:p>
    <w:p w14:paraId="1AB48221" w14:textId="77777777" w:rsidR="001B621B" w:rsidRPr="001B621B" w:rsidRDefault="001B621B" w:rsidP="001B621B">
      <w:pPr>
        <w:ind w:hanging="2"/>
        <w:rPr>
          <w:rFonts w:ascii="Arial" w:eastAsia="Arial" w:hAnsi="Arial" w:cs="Arial"/>
          <w:sz w:val="24"/>
          <w:szCs w:val="24"/>
        </w:rPr>
      </w:pPr>
    </w:p>
    <w:p w14:paraId="759719C4" w14:textId="77777777" w:rsidR="001B621B" w:rsidRDefault="001B621B" w:rsidP="001B621B">
      <w:pPr>
        <w:ind w:hanging="2"/>
        <w:rPr>
          <w:rFonts w:ascii="Arial" w:eastAsia="Arial" w:hAnsi="Arial" w:cs="Arial"/>
          <w:sz w:val="24"/>
          <w:szCs w:val="24"/>
        </w:rPr>
      </w:pPr>
      <w:r w:rsidRPr="001B621B">
        <w:rPr>
          <w:rFonts w:ascii="Arial" w:eastAsia="Arial" w:hAnsi="Arial" w:cs="Arial"/>
          <w:sz w:val="24"/>
          <w:szCs w:val="24"/>
        </w:rPr>
        <w:t>IDWORKS. Gerenciador de filas: otimizando atendimento e transformando a experiência do cliente. Disponível em: &lt;https://idworks.com.br&gt;. Acesso em: mar. 2026.</w:t>
      </w:r>
    </w:p>
    <w:p w14:paraId="4B62F6C1" w14:textId="77777777" w:rsidR="001B621B" w:rsidRPr="001B621B" w:rsidRDefault="001B621B" w:rsidP="001B621B">
      <w:pPr>
        <w:ind w:hanging="2"/>
        <w:rPr>
          <w:rFonts w:ascii="Arial" w:eastAsia="Arial" w:hAnsi="Arial" w:cs="Arial"/>
          <w:sz w:val="24"/>
          <w:szCs w:val="24"/>
        </w:rPr>
      </w:pPr>
    </w:p>
    <w:p w14:paraId="40C47B39" w14:textId="77777777" w:rsidR="001B621B" w:rsidRPr="001B621B" w:rsidRDefault="001B621B" w:rsidP="001B621B">
      <w:pPr>
        <w:ind w:hanging="2"/>
        <w:rPr>
          <w:rFonts w:ascii="Arial" w:eastAsia="Arial" w:hAnsi="Arial" w:cs="Arial"/>
          <w:sz w:val="24"/>
          <w:szCs w:val="24"/>
        </w:rPr>
      </w:pPr>
      <w:r w:rsidRPr="001B621B">
        <w:rPr>
          <w:rFonts w:ascii="Arial" w:eastAsia="Arial" w:hAnsi="Arial" w:cs="Arial"/>
          <w:sz w:val="24"/>
          <w:szCs w:val="24"/>
        </w:rPr>
        <w:t>L5 NETWORKS. Gestão de atendimento: o que é, importância e como fazer. Disponível em: &lt;https://www.l5.com.br/blog/</w:t>
      </w:r>
      <w:proofErr w:type="spellStart"/>
      <w:r w:rsidRPr="001B621B">
        <w:rPr>
          <w:rFonts w:ascii="Arial" w:eastAsia="Arial" w:hAnsi="Arial" w:cs="Arial"/>
          <w:sz w:val="24"/>
          <w:szCs w:val="24"/>
        </w:rPr>
        <w:t>gestao</w:t>
      </w:r>
      <w:proofErr w:type="spellEnd"/>
      <w:r w:rsidRPr="001B621B">
        <w:rPr>
          <w:rFonts w:ascii="Arial" w:eastAsia="Arial" w:hAnsi="Arial" w:cs="Arial"/>
          <w:sz w:val="24"/>
          <w:szCs w:val="24"/>
        </w:rPr>
        <w:t>-</w:t>
      </w:r>
      <w:proofErr w:type="spellStart"/>
      <w:r w:rsidRPr="001B621B">
        <w:rPr>
          <w:rFonts w:ascii="Arial" w:eastAsia="Arial" w:hAnsi="Arial" w:cs="Arial"/>
          <w:sz w:val="24"/>
          <w:szCs w:val="24"/>
        </w:rPr>
        <w:t>de-atendimento</w:t>
      </w:r>
      <w:proofErr w:type="spellEnd"/>
      <w:r w:rsidRPr="001B621B">
        <w:rPr>
          <w:rFonts w:ascii="Arial" w:eastAsia="Arial" w:hAnsi="Arial" w:cs="Arial"/>
          <w:sz w:val="24"/>
          <w:szCs w:val="24"/>
        </w:rPr>
        <w:t>/&gt;. Acesso em: mar. 2026.</w:t>
      </w:r>
    </w:p>
    <w:p w14:paraId="4CB81FD5" w14:textId="77777777" w:rsidR="001B621B" w:rsidRPr="001B621B" w:rsidRDefault="001B621B" w:rsidP="001B621B">
      <w:pPr>
        <w:ind w:hanging="2"/>
        <w:rPr>
          <w:rFonts w:ascii="Arial" w:eastAsia="Arial" w:hAnsi="Arial" w:cs="Arial"/>
          <w:sz w:val="24"/>
          <w:szCs w:val="24"/>
        </w:rPr>
      </w:pPr>
      <w:r w:rsidRPr="001B621B">
        <w:rPr>
          <w:rFonts w:ascii="Arial" w:eastAsia="Arial" w:hAnsi="Arial" w:cs="Arial"/>
          <w:sz w:val="24"/>
          <w:szCs w:val="24"/>
        </w:rPr>
        <w:t>NEXTQS. Atendimento eficiente: boas práticas para organizar filas e reduzir esperas. Disponível em: &lt;https://www.nextqs.com&gt;. Acesso em: mar. 2026.</w:t>
      </w:r>
    </w:p>
    <w:p w14:paraId="65E62B2D" w14:textId="77777777" w:rsidR="002F5504" w:rsidRDefault="002F5504" w:rsidP="001B621B">
      <w:pPr>
        <w:ind w:hanging="2"/>
        <w:rPr>
          <w:rFonts w:ascii="Arial" w:eastAsia="Arial" w:hAnsi="Arial" w:cs="Arial"/>
          <w:sz w:val="24"/>
          <w:szCs w:val="24"/>
        </w:rPr>
      </w:pPr>
    </w:p>
    <w:p w14:paraId="62A2A064" w14:textId="42BCF3EA" w:rsidR="00D862C2" w:rsidRDefault="001B621B" w:rsidP="001B621B">
      <w:pPr>
        <w:ind w:hanging="2"/>
        <w:rPr>
          <w:rFonts w:ascii="Arial" w:eastAsia="Arial" w:hAnsi="Arial" w:cs="Arial"/>
          <w:sz w:val="24"/>
          <w:szCs w:val="24"/>
        </w:rPr>
      </w:pPr>
      <w:r w:rsidRPr="001B621B">
        <w:rPr>
          <w:rFonts w:ascii="Arial" w:eastAsia="Arial" w:hAnsi="Arial" w:cs="Arial"/>
          <w:sz w:val="24"/>
          <w:szCs w:val="24"/>
        </w:rPr>
        <w:t>WINGSYS. Gestão de filas: empresas mais organizadas e produtivas e clientes mais satisfeitos. Disponível em: &lt;https://www.wingsys.pt&gt;. Acesso em: mar. 2026.</w:t>
      </w:r>
    </w:p>
    <w:p w14:paraId="62A2A073" w14:textId="77777777" w:rsidR="00D862C2" w:rsidRDefault="00D862C2" w:rsidP="00B577C4">
      <w:pPr>
        <w:ind w:firstLine="0"/>
        <w:rPr>
          <w:rFonts w:ascii="Arial" w:eastAsia="Arial" w:hAnsi="Arial" w:cs="Arial"/>
          <w:sz w:val="24"/>
          <w:szCs w:val="24"/>
        </w:rPr>
      </w:pPr>
    </w:p>
    <w:sectPr w:rsidR="00D862C2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230" w:right="1134" w:bottom="1134" w:left="1701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09C0B" w14:textId="77777777" w:rsidR="00D735BF" w:rsidRDefault="00D735BF">
      <w:r>
        <w:separator/>
      </w:r>
    </w:p>
  </w:endnote>
  <w:endnote w:type="continuationSeparator" w:id="0">
    <w:p w14:paraId="3B4D8ED4" w14:textId="77777777" w:rsidR="00D735BF" w:rsidRDefault="00D73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42399BD-98F9-4A5C-9A10-E3770E8DE6D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335AE24D-21C9-467E-B03A-63A7572E8D78}"/>
    <w:embedBold r:id="rId3" w:fontKey="{5AB83938-765F-4449-AD03-2EA2FA442A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panose1 w:val="00000000000000000000"/>
    <w:charset w:val="00"/>
    <w:family w:val="roman"/>
    <w:notTrueType/>
    <w:pitch w:val="default"/>
  </w:font>
  <w:font w:name="Lohit Hindi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E16D2F37-15F7-41B6-802F-5C88C6C945A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3E188A-7B50-4BB6-B4BA-7404F5E7429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97C92A9-D741-4225-B6B1-10EE2523D4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D096781-662D-43FD-9E08-05D6EDB96E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A143" w14:textId="77777777" w:rsidR="00D862C2" w:rsidRDefault="00D862C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A145" w14:textId="77777777" w:rsidR="00D862C2" w:rsidRDefault="00D862C2">
    <w:pPr>
      <w:ind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8B975" w14:textId="77777777" w:rsidR="00D735BF" w:rsidRDefault="00D735BF">
      <w:r>
        <w:separator/>
      </w:r>
    </w:p>
  </w:footnote>
  <w:footnote w:type="continuationSeparator" w:id="0">
    <w:p w14:paraId="168E6993" w14:textId="77777777" w:rsidR="00D735BF" w:rsidRDefault="00D735BF">
      <w:r>
        <w:continuationSeparator/>
      </w:r>
    </w:p>
  </w:footnote>
  <w:footnote w:id="1">
    <w:p w14:paraId="62A2A148" w14:textId="77777777" w:rsidR="00D862C2" w:rsidRDefault="009506E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ab/>
        <w:t xml:space="preserve">  </w:t>
      </w:r>
      <w:r>
        <w:rPr>
          <w:rFonts w:ascii="Arial" w:eastAsia="Arial" w:hAnsi="Arial" w:cs="Arial"/>
        </w:rPr>
        <w:t>Aluno do Instituto Federal Catarinense - Campus Videira, Curso de Ciência da Computação. E-mail: elaine10032006@gmail.com</w:t>
      </w:r>
    </w:p>
  </w:footnote>
  <w:footnote w:id="2">
    <w:p w14:paraId="62A2A149" w14:textId="77777777" w:rsidR="00D862C2" w:rsidRDefault="009506EB">
      <w:pPr>
        <w:ind w:hanging="2"/>
      </w:pPr>
      <w:r>
        <w:rPr>
          <w:vertAlign w:val="superscript"/>
        </w:rPr>
        <w:footnoteRef/>
      </w:r>
      <w:r>
        <w:tab/>
        <w:t xml:space="preserve"> </w:t>
      </w:r>
      <w:r>
        <w:rPr>
          <w:rFonts w:ascii="Arial" w:eastAsia="Arial" w:hAnsi="Arial" w:cs="Arial"/>
        </w:rPr>
        <w:t>Aluno do Instituto Federal Catarinense - Campus Videira, Curso de Ciência da Computação. E-mail: celiaslongoraizer@gmail.com</w:t>
      </w:r>
    </w:p>
  </w:footnote>
  <w:footnote w:id="3">
    <w:p w14:paraId="62A2A14A" w14:textId="77777777" w:rsidR="00D862C2" w:rsidRDefault="009506EB">
      <w:pPr>
        <w:pBdr>
          <w:top w:val="nil"/>
          <w:left w:val="nil"/>
          <w:bottom w:val="nil"/>
          <w:right w:val="nil"/>
          <w:between w:val="nil"/>
        </w:pBdr>
        <w:ind w:hanging="2"/>
        <w:rPr>
          <w:color w:val="000000"/>
        </w:rPr>
      </w:pPr>
      <w:r>
        <w:rPr>
          <w:vertAlign w:val="superscript"/>
        </w:rPr>
        <w:footnoteRef/>
      </w:r>
      <w:r>
        <w:rPr>
          <w:color w:val="000000"/>
        </w:rPr>
        <w:tab/>
        <w:t xml:space="preserve"> </w:t>
      </w:r>
      <w:r>
        <w:rPr>
          <w:rFonts w:ascii="Arial" w:eastAsia="Arial" w:hAnsi="Arial" w:cs="Arial"/>
        </w:rPr>
        <w:t>Aluno do Instituto Federal Catarinense - Campus Videira, Curso de Ciência da Computação. E-mail: everton.serighelli@gmail.com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A140" w14:textId="77777777" w:rsidR="00D862C2" w:rsidRDefault="009506EB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480" w:lineRule="auto"/>
      <w:ind w:hanging="2"/>
      <w:jc w:val="both"/>
      <w:rPr>
        <w:rFonts w:ascii="Arial" w:eastAsia="Arial" w:hAnsi="Arial" w:cs="Arial"/>
        <w:color w:val="000000"/>
        <w:sz w:val="24"/>
        <w:szCs w:val="24"/>
      </w:rPr>
    </w:pPr>
    <w:r>
      <w:rPr>
        <w:rFonts w:ascii="Arial" w:eastAsia="Arial" w:hAnsi="Arial" w:cs="Arial"/>
        <w:noProof/>
        <w:sz w:val="24"/>
        <w:szCs w:val="24"/>
      </w:rPr>
      <w:drawing>
        <wp:inline distT="114300" distB="114300" distL="114300" distR="114300" wp14:anchorId="62A2A146" wp14:editId="62A2A147">
          <wp:extent cx="5759775" cy="77470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775" cy="774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2A2A141" w14:textId="77777777" w:rsidR="00D862C2" w:rsidRDefault="00D862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480" w:lineRule="auto"/>
      <w:ind w:hanging="2"/>
      <w:jc w:val="both"/>
      <w:rPr>
        <w:rFonts w:ascii="Arial" w:eastAsia="Arial" w:hAnsi="Arial" w:cs="Arial"/>
        <w:color w:val="000000"/>
        <w:sz w:val="24"/>
        <w:szCs w:val="24"/>
      </w:rPr>
    </w:pPr>
  </w:p>
  <w:p w14:paraId="62A2A142" w14:textId="77777777" w:rsidR="00D862C2" w:rsidRDefault="00D862C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480" w:lineRule="auto"/>
      <w:ind w:hanging="2"/>
      <w:jc w:val="both"/>
      <w:rPr>
        <w:rFonts w:ascii="Arial" w:eastAsia="Arial" w:hAnsi="Arial" w:cs="Arial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2A144" w14:textId="77777777" w:rsidR="00D862C2" w:rsidRDefault="00D862C2">
    <w:pPr>
      <w:ind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3B6"/>
    <w:multiLevelType w:val="multilevel"/>
    <w:tmpl w:val="078005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1633EC2"/>
    <w:multiLevelType w:val="multilevel"/>
    <w:tmpl w:val="C6309C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3C93E7D"/>
    <w:multiLevelType w:val="multilevel"/>
    <w:tmpl w:val="229E4F94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pStyle w:val="Ttulo9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294FC3"/>
    <w:multiLevelType w:val="multilevel"/>
    <w:tmpl w:val="7A242972"/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abstractNum w:abstractNumId="4" w15:restartNumberingAfterBreak="0">
    <w:nsid w:val="1BD15A27"/>
    <w:multiLevelType w:val="multilevel"/>
    <w:tmpl w:val="CA9C6E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A7016BC"/>
    <w:multiLevelType w:val="multilevel"/>
    <w:tmpl w:val="D7A8E976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F074124"/>
    <w:multiLevelType w:val="multilevel"/>
    <w:tmpl w:val="718C99AA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3101D4"/>
    <w:multiLevelType w:val="multilevel"/>
    <w:tmpl w:val="A8BEF7E6"/>
    <w:lvl w:ilvl="0">
      <w:start w:val="1"/>
      <w:numFmt w:val="lowerLetter"/>
      <w:lvlText w:val="%1)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4D794DAF"/>
    <w:multiLevelType w:val="multilevel"/>
    <w:tmpl w:val="E8385F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1D638D"/>
    <w:multiLevelType w:val="multilevel"/>
    <w:tmpl w:val="D38EA8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E2E2D1D"/>
    <w:multiLevelType w:val="multilevel"/>
    <w:tmpl w:val="EB5857AA"/>
    <w:lvl w:ilvl="0">
      <w:numFmt w:val="bullet"/>
      <w:lvlText w:val="-"/>
      <w:lvlJc w:val="left"/>
      <w:pPr>
        <w:ind w:left="43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76560283">
    <w:abstractNumId w:val="2"/>
  </w:num>
  <w:num w:numId="2" w16cid:durableId="2011327364">
    <w:abstractNumId w:val="6"/>
  </w:num>
  <w:num w:numId="3" w16cid:durableId="1295020863">
    <w:abstractNumId w:val="3"/>
  </w:num>
  <w:num w:numId="4" w16cid:durableId="1381199404">
    <w:abstractNumId w:val="5"/>
  </w:num>
  <w:num w:numId="5" w16cid:durableId="1935822035">
    <w:abstractNumId w:val="7"/>
  </w:num>
  <w:num w:numId="6" w16cid:durableId="1807965179">
    <w:abstractNumId w:val="10"/>
  </w:num>
  <w:num w:numId="7" w16cid:durableId="25376556">
    <w:abstractNumId w:val="9"/>
  </w:num>
  <w:num w:numId="8" w16cid:durableId="1799180154">
    <w:abstractNumId w:val="4"/>
  </w:num>
  <w:num w:numId="9" w16cid:durableId="1760563849">
    <w:abstractNumId w:val="0"/>
  </w:num>
  <w:num w:numId="10" w16cid:durableId="1616446470">
    <w:abstractNumId w:val="1"/>
  </w:num>
  <w:num w:numId="11" w16cid:durableId="11361441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C2"/>
    <w:rsid w:val="000A0651"/>
    <w:rsid w:val="001448DB"/>
    <w:rsid w:val="001815A5"/>
    <w:rsid w:val="001B621B"/>
    <w:rsid w:val="00261689"/>
    <w:rsid w:val="002F5504"/>
    <w:rsid w:val="00337A89"/>
    <w:rsid w:val="003823C1"/>
    <w:rsid w:val="004D05F7"/>
    <w:rsid w:val="004D0DDE"/>
    <w:rsid w:val="00564DBD"/>
    <w:rsid w:val="0061026A"/>
    <w:rsid w:val="00656D74"/>
    <w:rsid w:val="006E1578"/>
    <w:rsid w:val="00712DC9"/>
    <w:rsid w:val="00753C57"/>
    <w:rsid w:val="00766CFA"/>
    <w:rsid w:val="00847401"/>
    <w:rsid w:val="008A456C"/>
    <w:rsid w:val="008B165A"/>
    <w:rsid w:val="008E3C7F"/>
    <w:rsid w:val="008F58B4"/>
    <w:rsid w:val="009506EB"/>
    <w:rsid w:val="00A02A58"/>
    <w:rsid w:val="00A708E9"/>
    <w:rsid w:val="00B577C4"/>
    <w:rsid w:val="00B57898"/>
    <w:rsid w:val="00B66823"/>
    <w:rsid w:val="00BA56E5"/>
    <w:rsid w:val="00C34D82"/>
    <w:rsid w:val="00C429E7"/>
    <w:rsid w:val="00CF791E"/>
    <w:rsid w:val="00D0788A"/>
    <w:rsid w:val="00D10E07"/>
    <w:rsid w:val="00D735BF"/>
    <w:rsid w:val="00D862C2"/>
    <w:rsid w:val="00ED1171"/>
    <w:rsid w:val="00F24193"/>
    <w:rsid w:val="00FA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9F65"/>
  <w15:docId w15:val="{6C2C6BBE-8381-4D03-9D02-6C5C43838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ind w:left="708" w:firstLine="0"/>
      <w:outlineLvl w:val="0"/>
    </w:pPr>
    <w:rPr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line="360" w:lineRule="auto"/>
      <w:jc w:val="both"/>
      <w:outlineLvl w:val="1"/>
    </w:pPr>
    <w:rPr>
      <w:rFonts w:ascii="Tahoma" w:eastAsia="Tahoma" w:hAnsi="Tahoma" w:cs="Tahoma"/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line="360" w:lineRule="auto"/>
      <w:jc w:val="both"/>
      <w:outlineLvl w:val="2"/>
    </w:pPr>
    <w:rPr>
      <w:rFonts w:ascii="Tahoma" w:eastAsia="Tahoma" w:hAnsi="Tahoma" w:cs="Tahoma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line="360" w:lineRule="auto"/>
      <w:jc w:val="right"/>
      <w:outlineLvl w:val="3"/>
    </w:pPr>
    <w:rPr>
      <w:rFonts w:ascii="Tahoma" w:eastAsia="Tahoma" w:hAnsi="Tahoma" w:cs="Tahoma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ind w:firstLine="708"/>
      <w:outlineLvl w:val="5"/>
    </w:pPr>
    <w:rPr>
      <w:rFonts w:ascii="Tahoma" w:eastAsia="Tahoma" w:hAnsi="Tahoma" w:cs="Tahoma"/>
      <w:sz w:val="24"/>
      <w:szCs w:val="24"/>
    </w:rPr>
  </w:style>
  <w:style w:type="paragraph" w:styleId="Ttulo9">
    <w:name w:val="heading 9"/>
    <w:basedOn w:val="Normal"/>
    <w:next w:val="Normal"/>
    <w:pPr>
      <w:keepNext/>
      <w:numPr>
        <w:ilvl w:val="8"/>
        <w:numId w:val="1"/>
      </w:numPr>
      <w:spacing w:line="480" w:lineRule="auto"/>
      <w:ind w:left="-1" w:hanging="1"/>
      <w:jc w:val="both"/>
      <w:outlineLvl w:val="8"/>
    </w:pPr>
    <w:rPr>
      <w:b/>
      <w:sz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before="240" w:after="120"/>
    </w:pPr>
    <w:rPr>
      <w:rFonts w:ascii="Arial" w:eastAsia="Arial" w:hAnsi="Arial" w:cs="Arial"/>
      <w:sz w:val="28"/>
      <w:szCs w:val="28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WW8Num3z0">
    <w:name w:val="WW8Num3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0">
    <w:name w:val="WW8Num4z0"/>
    <w:rPr>
      <w:rFonts w:ascii="OpenSymbol" w:hAnsi="OpenSymbol" w:cs="OpenSymbol"/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w w:val="100"/>
      <w:position w:val="-1"/>
      <w:effect w:val="none"/>
      <w:vertAlign w:val="baseline"/>
      <w:cs w:val="0"/>
      <w:em w:val="none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0">
    <w:name w:val="WW8Num5z0"/>
    <w:rPr>
      <w:w w:val="100"/>
      <w:position w:val="-1"/>
      <w:sz w:val="24"/>
      <w:effect w:val="none"/>
      <w:vertAlign w:val="baseline"/>
      <w:cs w:val="0"/>
      <w:em w:val="none"/>
    </w:rPr>
  </w:style>
  <w:style w:type="character" w:customStyle="1" w:styleId="LinkdaInternet">
    <w:name w:val="Link da Internet"/>
    <w:basedOn w:val="Fontepargpadro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Nmerodepgina">
    <w:name w:val="page number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Caracteresdenotaderodap">
    <w:name w:val="Caracteres de nota de rodapé"/>
    <w:basedOn w:val="Fontepargpadro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searchhit">
    <w:name w:val="search_hit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Corpodetexto2Char">
    <w:name w:val="Corpo de texto 2 Char"/>
    <w:basedOn w:val="Fontepargpadro"/>
    <w:rPr>
      <w:w w:val="100"/>
      <w:position w:val="-1"/>
      <w:effect w:val="none"/>
      <w:vertAlign w:val="baseline"/>
      <w:cs w:val="0"/>
      <w:em w:val="none"/>
    </w:rPr>
  </w:style>
  <w:style w:type="character" w:customStyle="1" w:styleId="Corpodetexto3Char">
    <w:name w:val="Corpo de texto 3 Char"/>
    <w:basedOn w:val="Fontepargpadro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extodebaloChar">
    <w:name w:val="Texto de balão Char"/>
    <w:basedOn w:val="Fontepargpadro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ncoradenotaderodap">
    <w:name w:val="Âncora de nota de rodapé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Caracteresdenotadefim">
    <w:name w:val="Caracteres de nota de fim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WW-Caracteresdenotadefim">
    <w:name w:val="WW-Caracteres de nota de fim"/>
    <w:rPr>
      <w:w w:val="100"/>
      <w:position w:val="-1"/>
      <w:effect w:val="none"/>
      <w:vertAlign w:val="baseline"/>
      <w:cs w:val="0"/>
      <w:em w:val="none"/>
    </w:rPr>
  </w:style>
  <w:style w:type="character" w:customStyle="1" w:styleId="ncoradanotaderodap">
    <w:name w:val="Âncora da nota de rodapé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coradanotadefim">
    <w:name w:val="Âncora da nota de fim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coradenotadefim">
    <w:name w:val="Âncora de nota de fim"/>
    <w:rPr>
      <w:w w:val="100"/>
      <w:position w:val="-1"/>
      <w:effect w:val="none"/>
      <w:vertAlign w:val="superscript"/>
      <w:cs w:val="0"/>
      <w:em w:val="none"/>
    </w:rPr>
  </w:style>
  <w:style w:type="paragraph" w:customStyle="1" w:styleId="Corpodotexto">
    <w:name w:val="Corpo do texto"/>
    <w:basedOn w:val="Normal"/>
    <w:pPr>
      <w:jc w:val="both"/>
    </w:pPr>
    <w:rPr>
      <w:sz w:val="24"/>
      <w:szCs w:val="24"/>
    </w:rPr>
  </w:style>
  <w:style w:type="paragraph" w:styleId="Lista">
    <w:name w:val="List"/>
    <w:basedOn w:val="Corpodotexto"/>
    <w:rPr>
      <w:rFonts w:cs="Lohit Hindi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Corpodotextorecuado">
    <w:name w:val="Corpo do texto recuado"/>
    <w:basedOn w:val="Normal"/>
    <w:pPr>
      <w:ind w:firstLine="851"/>
    </w:pPr>
    <w:rPr>
      <w:sz w:val="28"/>
    </w:rPr>
  </w:style>
  <w:style w:type="paragraph" w:styleId="Recuodecorpodetexto2">
    <w:name w:val="Body Text Indent 2"/>
    <w:basedOn w:val="Normal"/>
    <w:pPr>
      <w:ind w:firstLine="851"/>
    </w:pPr>
    <w:rPr>
      <w:rFonts w:ascii="Tahoma" w:hAnsi="Tahoma" w:cs="Tahoma"/>
      <w:sz w:val="24"/>
    </w:rPr>
  </w:style>
  <w:style w:type="paragraph" w:styleId="Recuodecorpodetexto3">
    <w:name w:val="Body Text Indent 3"/>
    <w:basedOn w:val="Normal"/>
    <w:pPr>
      <w:ind w:firstLine="709"/>
    </w:pPr>
    <w:rPr>
      <w:sz w:val="24"/>
    </w:rPr>
  </w:style>
  <w:style w:type="paragraph" w:customStyle="1" w:styleId="CabealhoeRodap">
    <w:name w:val="Cabeçalho e Rodapé"/>
    <w:basedOn w:val="Normal"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  <w:pPr>
      <w:tabs>
        <w:tab w:val="center" w:pos="4419"/>
        <w:tab w:val="right" w:pos="8838"/>
      </w:tabs>
      <w:spacing w:line="480" w:lineRule="auto"/>
      <w:jc w:val="both"/>
    </w:pPr>
    <w:rPr>
      <w:rFonts w:ascii="Arial" w:eastAsia="SimSun" w:hAnsi="Arial" w:cs="Arial"/>
      <w:sz w:val="24"/>
      <w:szCs w:val="24"/>
    </w:rPr>
  </w:style>
  <w:style w:type="paragraph" w:customStyle="1" w:styleId="Notaderodap">
    <w:name w:val="Nota de rodapé"/>
    <w:basedOn w:val="Normal"/>
  </w:style>
  <w:style w:type="paragraph" w:styleId="NormalWeb">
    <w:name w:val="Normal (Web)"/>
    <w:basedOn w:val="Normal"/>
    <w:uiPriority w:val="99"/>
    <w:pPr>
      <w:spacing w:before="280" w:after="280"/>
    </w:pPr>
    <w:rPr>
      <w:sz w:val="24"/>
      <w:szCs w:val="24"/>
    </w:r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Corpodetexto2">
    <w:name w:val="Body Text 2"/>
    <w:basedOn w:val="Normal"/>
    <w:pPr>
      <w:spacing w:after="120" w:line="480" w:lineRule="auto"/>
    </w:pPr>
  </w:style>
  <w:style w:type="paragraph" w:styleId="Corpodetexto3">
    <w:name w:val="Body Text 3"/>
    <w:basedOn w:val="Normal"/>
    <w:pPr>
      <w:spacing w:after="120"/>
    </w:pPr>
    <w:rPr>
      <w:sz w:val="16"/>
      <w:szCs w:val="16"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etabela">
    <w:name w:val="Título de tabela"/>
    <w:basedOn w:val="Contedodatabela"/>
    <w:pPr>
      <w:jc w:val="center"/>
    </w:pPr>
    <w:rPr>
      <w:b/>
      <w:bCs/>
    </w:rPr>
  </w:style>
  <w:style w:type="paragraph" w:customStyle="1" w:styleId="Contedodoquadro">
    <w:name w:val="Conteúdo do quadro"/>
    <w:basedOn w:val="Corpodotexto"/>
  </w:style>
  <w:style w:type="table" w:customStyle="1" w:styleId="a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qesmOaGDe6er7acRZbalzTVdXw==">CgMxLjAyDmguaDVyNnM0ZnJiejBtOAByITFWU2lpVmVQYk82SmxVb19EeXRVa3B5WmVXU0VPdEJzbw==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1414</Words>
  <Characters>8668</Characters>
  <Application>Microsoft Office Word</Application>
  <DocSecurity>0</DocSecurity>
  <Lines>222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Everton Jose Serighelli</cp:lastModifiedBy>
  <cp:revision>5</cp:revision>
  <dcterms:created xsi:type="dcterms:W3CDTF">2026-04-07T12:19:00Z</dcterms:created>
  <dcterms:modified xsi:type="dcterms:W3CDTF">2026-04-07T21:49:00Z</dcterms:modified>
</cp:coreProperties>
</file>