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</w:pPr>
      <w:r>
        <w:rPr/>
      </w:r>
    </w:p>
    <w:tbl>
      <w:tblPr>
        <w:jc w:val="left"/>
        <w:tblInd w:type="dxa" w:w="0"/>
        <w:tblBorders>
          <w:top w:color="00000A" w:space="0" w:sz="4" w:val="single"/>
          <w:left w:color="00000A" w:space="0" w:sz="4" w:val="single"/>
          <w:bottom w:color="00000A" w:space="0" w:sz="4" w:val="single"/>
          <w:insideH w:color="00000A" w:space="0" w:sz="4" w:val="single"/>
          <w:right w:color="00000A" w:space="0" w:sz="4" w:val="single"/>
          <w:insideV w:color="00000A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8977"/>
      </w:tblGrid>
      <w:tr>
        <w:trPr>
          <w:trHeight w:hRule="atLeast" w:val="475"/>
          <w:cantSplit w:val="false"/>
        </w:trPr>
        <w:tc>
          <w:tcPr>
            <w:tcW w:type="dxa" w:w="8977"/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 xml:space="preserve">Nombre:  </w:t>
            </w:r>
            <w:r>
              <w:rPr/>
              <w:t>Autenticacion del usuario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Actores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Usuario,</w:t>
            </w:r>
            <w:r>
              <w:rPr/>
              <w:t>sistema.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Descripción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 xml:space="preserve">Permite la </w:t>
            </w:r>
            <w:r>
              <w:rPr/>
              <w:t>autenticacion del usuario por medio de una interfaz con el sistema</w:t>
            </w:r>
            <w:r>
              <w:rPr/>
              <w:t>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Disparador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 xml:space="preserve">*** </w:t>
            </w:r>
            <w:r>
              <w:rPr/>
              <w:t>no creo que sea necesario ***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Precondiciones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El usuario debe de estar en la pagina web que ofrece la autenticacion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Post-condiciones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El usuario habra iniciado sesion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 Normal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21"/>
              <w:numPr>
                <w:ilvl w:val="0"/>
                <w:numId w:val="1"/>
              </w:numPr>
              <w:spacing w:after="0" w:before="0" w:line="100" w:lineRule="atLeast"/>
              <w:contextualSpacing/>
            </w:pPr>
            <w:r>
              <w:rPr/>
              <w:t>El usuario debe de ingresar a la pagina web</w:t>
            </w:r>
          </w:p>
          <w:p>
            <w:pPr>
              <w:pStyle w:val="style21"/>
              <w:numPr>
                <w:ilvl w:val="0"/>
                <w:numId w:val="1"/>
              </w:numPr>
              <w:spacing w:after="0" w:before="0" w:line="100" w:lineRule="atLeast"/>
              <w:contextualSpacing/>
            </w:pPr>
            <w:r>
              <w:rPr/>
              <w:t xml:space="preserve">El usuario debe ingresar usuario y contraseña </w:t>
            </w:r>
          </w:p>
          <w:p>
            <w:pPr>
              <w:pStyle w:val="style21"/>
              <w:numPr>
                <w:ilvl w:val="0"/>
                <w:numId w:val="1"/>
              </w:numPr>
              <w:spacing w:after="0" w:before="0" w:line="100" w:lineRule="atLeast"/>
              <w:contextualSpacing/>
            </w:pPr>
            <w:r>
              <w:rPr/>
              <w:t>El sistema comprobara los datos.</w:t>
            </w:r>
          </w:p>
          <w:p>
            <w:pPr>
              <w:pStyle w:val="style21"/>
              <w:numPr>
                <w:ilvl w:val="0"/>
                <w:numId w:val="1"/>
              </w:numPr>
              <w:spacing w:after="0" w:before="0" w:line="100" w:lineRule="atLeast"/>
              <w:contextualSpacing/>
            </w:pPr>
            <w:r>
              <w:rPr/>
              <w:t>El sistema dara acceso al usuario.</w:t>
            </w:r>
          </w:p>
          <w:p>
            <w:pPr>
              <w:pStyle w:val="style21"/>
              <w:numPr>
                <w:ilvl w:val="0"/>
                <w:numId w:val="1"/>
              </w:numPr>
              <w:spacing w:after="0" w:before="0" w:line="100" w:lineRule="atLeast"/>
              <w:contextualSpacing/>
            </w:pPr>
            <w:r>
              <w:rPr/>
              <w:t>Finaliza el caso de uso.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Flujos alternativos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 xml:space="preserve">Flujo 1, </w:t>
            </w:r>
            <w:r>
              <w:rPr/>
              <w:t>el usuario olvido password:</w:t>
            </w:r>
          </w:p>
          <w:p>
            <w:pPr>
              <w:pStyle w:val="style21"/>
              <w:numPr>
                <w:ilvl w:val="0"/>
                <w:numId w:val="4"/>
              </w:numPr>
              <w:spacing w:after="0" w:before="0" w:line="100" w:lineRule="atLeast"/>
              <w:contextualSpacing w:val="false"/>
            </w:pPr>
            <w:r>
              <w:rPr/>
              <w:t>El sistema falla al realizar el paso 2 del flujo normal.</w:t>
            </w:r>
          </w:p>
          <w:p>
            <w:pPr>
              <w:pStyle w:val="style21"/>
              <w:numPr>
                <w:ilvl w:val="0"/>
                <w:numId w:val="4"/>
              </w:numPr>
              <w:spacing w:after="0" w:before="0" w:line="100" w:lineRule="atLeast"/>
              <w:contextualSpacing w:val="false"/>
            </w:pPr>
            <w:r>
              <w:rPr/>
              <w:t>El sistema manda una alerta al usuario.</w:t>
            </w:r>
          </w:p>
          <w:p>
            <w:pPr>
              <w:pStyle w:val="style21"/>
              <w:numPr>
                <w:ilvl w:val="0"/>
                <w:numId w:val="4"/>
              </w:numPr>
              <w:spacing w:after="0" w:before="0" w:line="100" w:lineRule="atLeast"/>
              <w:contextualSpacing w:val="false"/>
            </w:pPr>
            <w:r>
              <w:rPr/>
              <w:t>El sistema vuelve a cargar la pantalla principal.</w:t>
            </w:r>
          </w:p>
          <w:p>
            <w:pPr>
              <w:pStyle w:val="style21"/>
              <w:numPr>
                <w:ilvl w:val="0"/>
                <w:numId w:val="4"/>
              </w:numPr>
              <w:spacing w:after="0" w:before="0" w:line="100" w:lineRule="atLeast"/>
              <w:contextualSpacing w:val="false"/>
            </w:pPr>
            <w:r>
              <w:rPr/>
              <w:t>Finaliza el caso de uso.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Excepciones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</w:tbl>
    <w:p>
      <w:pPr>
        <w:pStyle w:val="style0"/>
      </w:pPr>
      <w:r>
        <w:rPr/>
      </w:r>
    </w:p>
    <w:p>
      <w:pPr>
        <w:pStyle w:val="style0"/>
      </w:pPr>
      <w:r>
        <w:rPr/>
      </w:r>
    </w:p>
    <w:tbl>
      <w:tblPr>
        <w:jc w:val="left"/>
        <w:tblInd w:type="dxa" w:w="0"/>
        <w:tblBorders>
          <w:top w:color="00000A" w:space="0" w:sz="4" w:val="single"/>
          <w:left w:color="00000A" w:space="0" w:sz="4" w:val="single"/>
          <w:bottom w:color="00000A" w:space="0" w:sz="4" w:val="single"/>
          <w:insideH w:color="00000A" w:space="0" w:sz="4" w:val="single"/>
          <w:right w:color="00000A" w:space="0" w:sz="4" w:val="single"/>
          <w:insideV w:color="00000A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8977"/>
      </w:tblGrid>
      <w:tr>
        <w:trPr>
          <w:trHeight w:hRule="atLeast" w:val="536"/>
          <w:cantSplit w:val="false"/>
        </w:trPr>
        <w:tc>
          <w:tcPr>
            <w:tcW w:type="dxa" w:w="8977"/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Nombre:  Abrir programa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Actores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Usuario.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Descripción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Permite al usuario la posibilidad de abrir un archivo previamente grabado para cargarlo en el editor junto con las opciones de edición.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Disparador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El usuario hace clic al botón “Abrir programa”.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Precondiciones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El usuario abre la pantalla principal.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Post-condiciones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Se carga el editor con los datos del archivo cargado junto con las opciones de edición.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 Normal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21"/>
              <w:numPr>
                <w:ilvl w:val="0"/>
                <w:numId w:val="5"/>
              </w:numPr>
              <w:spacing w:after="0" w:before="0" w:line="100" w:lineRule="atLeast"/>
              <w:contextualSpacing/>
            </w:pPr>
            <w:r>
              <w:rPr/>
              <w:t>El usuario busca la ruta donde se encuentra el archivo deseado.</w:t>
            </w:r>
          </w:p>
          <w:p>
            <w:pPr>
              <w:pStyle w:val="style21"/>
              <w:numPr>
                <w:ilvl w:val="0"/>
                <w:numId w:val="5"/>
              </w:numPr>
              <w:spacing w:after="0" w:before="0" w:line="100" w:lineRule="atLeast"/>
              <w:contextualSpacing/>
            </w:pPr>
            <w:r>
              <w:rPr/>
              <w:t>El sistema lee el archivo especificado (Flujo 1).</w:t>
            </w:r>
          </w:p>
          <w:p>
            <w:pPr>
              <w:pStyle w:val="style21"/>
              <w:numPr>
                <w:ilvl w:val="0"/>
                <w:numId w:val="5"/>
              </w:numPr>
              <w:spacing w:after="0" w:before="0" w:line="100" w:lineRule="atLeast"/>
              <w:contextualSpacing/>
            </w:pPr>
            <w:r>
              <w:rPr/>
              <w:t>El sistema pasa las instrucciones del archivo a una cadena de texto.</w:t>
            </w:r>
          </w:p>
          <w:p>
            <w:pPr>
              <w:pStyle w:val="style21"/>
              <w:numPr>
                <w:ilvl w:val="0"/>
                <w:numId w:val="5"/>
              </w:numPr>
              <w:spacing w:after="0" w:before="0" w:line="100" w:lineRule="atLeast"/>
              <w:contextualSpacing/>
            </w:pPr>
            <w:r>
              <w:rPr/>
              <w:t>El sistema limpia la pantalla principal.</w:t>
            </w:r>
          </w:p>
          <w:p>
            <w:pPr>
              <w:pStyle w:val="style21"/>
              <w:numPr>
                <w:ilvl w:val="0"/>
                <w:numId w:val="5"/>
              </w:numPr>
              <w:spacing w:after="0" w:before="0" w:line="100" w:lineRule="atLeast"/>
              <w:contextualSpacing/>
            </w:pPr>
            <w:r>
              <w:rPr/>
              <w:t>El sistema carga el editor (Flujo 2).</w:t>
            </w:r>
          </w:p>
          <w:p>
            <w:pPr>
              <w:pStyle w:val="style21"/>
              <w:numPr>
                <w:ilvl w:val="0"/>
                <w:numId w:val="5"/>
              </w:numPr>
              <w:spacing w:after="0" w:before="0" w:line="100" w:lineRule="atLeast"/>
              <w:contextualSpacing/>
            </w:pPr>
            <w:r>
              <w:rPr/>
              <w:t>El sistema carga los botones  con los diferentes comandos:</w:t>
            </w:r>
          </w:p>
          <w:p>
            <w:pPr>
              <w:pStyle w:val="style21"/>
              <w:numPr>
                <w:ilvl w:val="0"/>
                <w:numId w:val="6"/>
              </w:numPr>
              <w:spacing w:after="0" w:before="0" w:line="100" w:lineRule="atLeast"/>
              <w:contextualSpacing/>
            </w:pPr>
            <w:r>
              <w:rPr/>
              <w:t>Instrucciones simples:</w:t>
            </w:r>
          </w:p>
          <w:p>
            <w:pPr>
              <w:pStyle w:val="style21"/>
              <w:numPr>
                <w:ilvl w:val="0"/>
                <w:numId w:val="2"/>
              </w:numPr>
              <w:spacing w:after="0" w:before="0" w:line="100" w:lineRule="atLeast"/>
              <w:contextualSpacing/>
            </w:pPr>
            <w:r>
              <w:rPr/>
              <w:t>Instrucción de movimiento.</w:t>
            </w:r>
          </w:p>
          <w:p>
            <w:pPr>
              <w:pStyle w:val="style21"/>
              <w:numPr>
                <w:ilvl w:val="0"/>
                <w:numId w:val="2"/>
              </w:numPr>
              <w:spacing w:after="0" w:before="0" w:line="100" w:lineRule="atLeast"/>
              <w:contextualSpacing/>
            </w:pPr>
            <w:r>
              <w:rPr/>
              <w:t>Instrucción de giro.</w:t>
            </w:r>
          </w:p>
          <w:p>
            <w:pPr>
              <w:pStyle w:val="style21"/>
              <w:numPr>
                <w:ilvl w:val="0"/>
                <w:numId w:val="6"/>
              </w:numPr>
              <w:spacing w:after="0" w:before="0" w:line="100" w:lineRule="atLeast"/>
              <w:contextualSpacing/>
            </w:pPr>
            <w:r>
              <w:rPr/>
              <w:t>Estructuras de Control:</w:t>
            </w:r>
          </w:p>
          <w:p>
            <w:pPr>
              <w:pStyle w:val="style21"/>
              <w:numPr>
                <w:ilvl w:val="0"/>
                <w:numId w:val="3"/>
              </w:numPr>
              <w:spacing w:after="0" w:before="0" w:line="100" w:lineRule="atLeast"/>
              <w:contextualSpacing/>
            </w:pPr>
            <w:r>
              <w:rPr/>
              <w:t>Estructura if-else.</w:t>
            </w:r>
          </w:p>
          <w:p>
            <w:pPr>
              <w:pStyle w:val="style21"/>
              <w:numPr>
                <w:ilvl w:val="0"/>
                <w:numId w:val="3"/>
              </w:numPr>
              <w:spacing w:after="0" w:before="0" w:line="100" w:lineRule="atLeast"/>
              <w:contextualSpacing/>
            </w:pPr>
            <w:r>
              <w:rPr/>
              <w:t>Ciclo for.</w:t>
            </w:r>
          </w:p>
          <w:p>
            <w:pPr>
              <w:pStyle w:val="style21"/>
              <w:numPr>
                <w:ilvl w:val="0"/>
                <w:numId w:val="3"/>
              </w:numPr>
              <w:spacing w:after="0" w:before="0" w:line="100" w:lineRule="atLeast"/>
              <w:contextualSpacing/>
            </w:pPr>
            <w:r>
              <w:rPr/>
              <w:t>Ciclo while.</w:t>
            </w:r>
          </w:p>
          <w:p>
            <w:pPr>
              <w:pStyle w:val="style21"/>
              <w:numPr>
                <w:ilvl w:val="0"/>
                <w:numId w:val="6"/>
              </w:numPr>
              <w:spacing w:after="0" w:before="0" w:line="100" w:lineRule="atLeast"/>
              <w:contextualSpacing/>
            </w:pPr>
            <w:r>
              <w:rPr/>
              <w:t>Ejecutar programa.</w:t>
            </w:r>
          </w:p>
          <w:p>
            <w:pPr>
              <w:pStyle w:val="style21"/>
              <w:numPr>
                <w:ilvl w:val="0"/>
                <w:numId w:val="6"/>
              </w:numPr>
              <w:spacing w:after="0" w:before="0" w:line="100" w:lineRule="atLeast"/>
              <w:contextualSpacing/>
            </w:pPr>
            <w:r>
              <w:rPr/>
              <w:t>Guardar programa.</w:t>
            </w:r>
          </w:p>
          <w:p>
            <w:pPr>
              <w:pStyle w:val="style21"/>
              <w:numPr>
                <w:ilvl w:val="0"/>
                <w:numId w:val="6"/>
              </w:numPr>
              <w:spacing w:after="0" w:before="0" w:line="100" w:lineRule="atLeast"/>
              <w:contextualSpacing/>
            </w:pPr>
            <w:r>
              <w:rPr/>
              <w:t>Crear programa</w:t>
            </w:r>
          </w:p>
          <w:p>
            <w:pPr>
              <w:pStyle w:val="style21"/>
              <w:numPr>
                <w:ilvl w:val="0"/>
                <w:numId w:val="6"/>
              </w:numPr>
              <w:spacing w:after="0" w:before="0" w:line="100" w:lineRule="atLeast"/>
              <w:contextualSpacing/>
            </w:pPr>
            <w:r>
              <w:rPr/>
              <w:t>Ayuda.</w:t>
            </w:r>
          </w:p>
          <w:p>
            <w:pPr>
              <w:pStyle w:val="style21"/>
              <w:numPr>
                <w:ilvl w:val="0"/>
                <w:numId w:val="5"/>
              </w:numPr>
              <w:spacing w:after="0" w:before="0" w:line="100" w:lineRule="atLeast"/>
              <w:contextualSpacing/>
            </w:pPr>
            <w:r>
              <w:rPr/>
              <w:t>El sistema despliega las instrucciones de la cadena de texto en el editor.</w:t>
            </w:r>
          </w:p>
          <w:p>
            <w:pPr>
              <w:pStyle w:val="style21"/>
              <w:numPr>
                <w:ilvl w:val="0"/>
                <w:numId w:val="5"/>
              </w:numPr>
              <w:spacing w:after="0" w:before="0" w:line="100" w:lineRule="atLeast"/>
              <w:contextualSpacing/>
            </w:pPr>
            <w:r>
              <w:rPr/>
              <w:t>Finaliza el caso de uso.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Flujos alternativos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 1:</w:t>
            </w:r>
          </w:p>
          <w:p>
            <w:pPr>
              <w:pStyle w:val="style21"/>
              <w:numPr>
                <w:ilvl w:val="0"/>
                <w:numId w:val="8"/>
              </w:numPr>
              <w:spacing w:after="0" w:before="0" w:line="100" w:lineRule="atLeast"/>
              <w:contextualSpacing w:val="false"/>
            </w:pPr>
            <w:r>
              <w:rPr/>
              <w:t>El sistema no lee el archivo buscado.</w:t>
            </w:r>
          </w:p>
          <w:p>
            <w:pPr>
              <w:pStyle w:val="style21"/>
              <w:numPr>
                <w:ilvl w:val="0"/>
                <w:numId w:val="8"/>
              </w:numPr>
              <w:spacing w:after="0" w:before="0" w:line="100" w:lineRule="atLeast"/>
              <w:contextualSpacing w:val="false"/>
            </w:pPr>
            <w:r>
              <w:rPr/>
              <w:t>El sistema manda una alerta al usuario indicando que no se pudo leer el archivo.</w:t>
            </w:r>
          </w:p>
          <w:p>
            <w:pPr>
              <w:pStyle w:val="style21"/>
              <w:numPr>
                <w:ilvl w:val="0"/>
                <w:numId w:val="8"/>
              </w:numPr>
              <w:spacing w:after="0" w:before="0" w:line="100" w:lineRule="atLeast"/>
              <w:contextualSpacing w:val="false"/>
            </w:pPr>
            <w:r>
              <w:rPr/>
              <w:t>El sistema vuelve al paso 4 del flujo normal.</w:t>
            </w:r>
          </w:p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 2:</w:t>
            </w:r>
          </w:p>
          <w:p>
            <w:pPr>
              <w:pStyle w:val="style21"/>
              <w:numPr>
                <w:ilvl w:val="0"/>
                <w:numId w:val="7"/>
              </w:numPr>
              <w:spacing w:after="0" w:before="0" w:line="100" w:lineRule="atLeast"/>
              <w:contextualSpacing w:val="false"/>
            </w:pPr>
            <w:r>
              <w:rPr/>
              <w:t>El sistema falla al realizar el paso 2 del flujo normal.</w:t>
            </w:r>
          </w:p>
          <w:p>
            <w:pPr>
              <w:pStyle w:val="style21"/>
              <w:numPr>
                <w:ilvl w:val="0"/>
                <w:numId w:val="7"/>
              </w:numPr>
              <w:spacing w:after="0" w:before="0" w:line="100" w:lineRule="atLeast"/>
              <w:contextualSpacing w:val="false"/>
            </w:pPr>
            <w:r>
              <w:rPr/>
              <w:t>El sistema manda una alerta al usuario.</w:t>
            </w:r>
          </w:p>
          <w:p>
            <w:pPr>
              <w:pStyle w:val="style21"/>
              <w:numPr>
                <w:ilvl w:val="0"/>
                <w:numId w:val="7"/>
              </w:numPr>
              <w:spacing w:after="0" w:before="0" w:line="100" w:lineRule="atLeast"/>
              <w:contextualSpacing w:val="false"/>
            </w:pPr>
            <w:r>
              <w:rPr/>
              <w:t>El sistema vuelve a cargar la pantalla principal.</w:t>
            </w:r>
          </w:p>
          <w:p>
            <w:pPr>
              <w:pStyle w:val="style21"/>
              <w:numPr>
                <w:ilvl w:val="0"/>
                <w:numId w:val="7"/>
              </w:numPr>
              <w:spacing w:after="0" w:before="0" w:line="100" w:lineRule="atLeast"/>
              <w:contextualSpacing w:val="false"/>
            </w:pPr>
            <w:r>
              <w:rPr/>
              <w:t>Finaliza el caso de uso.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Excepciones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</w:tbl>
    <w:p>
      <w:pPr>
        <w:pStyle w:val="style0"/>
      </w:pPr>
      <w:r>
        <w:rPr/>
      </w:r>
    </w:p>
    <w:tbl>
      <w:tblPr>
        <w:jc w:val="left"/>
        <w:tblInd w:type="dxa" w:w="0"/>
        <w:tblBorders>
          <w:top w:color="00000A" w:space="0" w:sz="4" w:val="single"/>
          <w:left w:color="00000A" w:space="0" w:sz="4" w:val="single"/>
          <w:bottom w:color="00000A" w:space="0" w:sz="4" w:val="single"/>
          <w:insideH w:color="00000A" w:space="0" w:sz="4" w:val="single"/>
          <w:right w:color="00000A" w:space="0" w:sz="4" w:val="single"/>
          <w:insideV w:color="00000A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8977"/>
      </w:tblGrid>
      <w:tr>
        <w:trPr>
          <w:trHeight w:hRule="atLeast" w:val="492"/>
          <w:cantSplit w:val="false"/>
        </w:trPr>
        <w:tc>
          <w:tcPr>
            <w:tcW w:type="dxa" w:w="8977"/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Nombre:  Abrir ayuda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Actores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Usuario.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Descripción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Permite al usuario obtener ayuda respecto al uso de este programa.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Disparador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El usuario hace clic al botón “Ver ayuda”.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Precondiciones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La pantalla principal debe estar activa aunque también es posible ejecutar el caso desde el editor.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Post-condiciones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Se carga una pantalla que contendrá información acerca del funcionamiento de los controles y opciones del programa.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 Normal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21"/>
              <w:numPr>
                <w:ilvl w:val="0"/>
                <w:numId w:val="9"/>
              </w:numPr>
              <w:spacing w:after="0" w:before="0" w:line="100" w:lineRule="atLeast"/>
              <w:contextualSpacing/>
            </w:pPr>
            <w:r>
              <w:rPr/>
              <w:t>El sistema limpia la pantalla principal.</w:t>
            </w:r>
          </w:p>
          <w:p>
            <w:pPr>
              <w:pStyle w:val="style21"/>
              <w:numPr>
                <w:ilvl w:val="0"/>
                <w:numId w:val="9"/>
              </w:numPr>
              <w:spacing w:after="0" w:before="0" w:line="100" w:lineRule="atLeast"/>
              <w:contextualSpacing/>
            </w:pPr>
            <w:r>
              <w:rPr/>
              <w:t>El sistema carga la pantalla de ayuda que contiene la siguientes componentes (Flujo 1):</w:t>
            </w:r>
          </w:p>
          <w:p>
            <w:pPr>
              <w:pStyle w:val="style21"/>
              <w:numPr>
                <w:ilvl w:val="0"/>
                <w:numId w:val="10"/>
              </w:numPr>
              <w:spacing w:after="0" w:before="0" w:line="100" w:lineRule="atLeast"/>
              <w:contextualSpacing/>
            </w:pPr>
            <w:r>
              <w:rPr/>
              <w:t>Información cerca de los controles:</w:t>
            </w:r>
          </w:p>
          <w:p>
            <w:pPr>
              <w:pStyle w:val="style21"/>
              <w:numPr>
                <w:ilvl w:val="0"/>
                <w:numId w:val="11"/>
              </w:numPr>
              <w:spacing w:after="0" w:before="0" w:line="100" w:lineRule="atLeast"/>
              <w:contextualSpacing/>
            </w:pPr>
            <w:r>
              <w:rPr/>
              <w:t>Instrucciones simples:</w:t>
              <w:br/>
              <w:t>A. Instrucción de movimiento.</w:t>
              <w:br/>
              <w:t>B. Instrucción de giro.</w:t>
            </w:r>
          </w:p>
          <w:p>
            <w:pPr>
              <w:pStyle w:val="style21"/>
              <w:numPr>
                <w:ilvl w:val="0"/>
                <w:numId w:val="11"/>
              </w:numPr>
              <w:spacing w:after="0" w:before="0" w:line="100" w:lineRule="atLeast"/>
              <w:contextualSpacing/>
            </w:pPr>
            <w:r>
              <w:rPr/>
              <w:t xml:space="preserve">Estructuras de control: </w:t>
              <w:br/>
              <w:t>A. Estructura if-else.</w:t>
              <w:br/>
            </w:r>
            <w:r>
              <w:rPr>
                <w:lang w:val="en-US"/>
              </w:rPr>
              <w:t>B. Ciclo for.</w:t>
              <w:br/>
              <w:t>C. Ciclo while.</w:t>
            </w:r>
          </w:p>
          <w:p>
            <w:pPr>
              <w:pStyle w:val="style21"/>
              <w:numPr>
                <w:ilvl w:val="0"/>
                <w:numId w:val="10"/>
              </w:numPr>
              <w:spacing w:after="0" w:before="0" w:line="100" w:lineRule="atLeast"/>
              <w:contextualSpacing/>
            </w:pPr>
            <w:r>
              <w:rPr/>
              <w:t>Información acerca del programa.</w:t>
            </w:r>
          </w:p>
          <w:p>
            <w:pPr>
              <w:pStyle w:val="style21"/>
              <w:numPr>
                <w:ilvl w:val="0"/>
                <w:numId w:val="10"/>
              </w:numPr>
              <w:spacing w:after="0" w:before="0" w:line="100" w:lineRule="atLeast"/>
              <w:contextualSpacing/>
            </w:pPr>
            <w:r>
              <w:rPr/>
              <w:t>Cerrar ayuda.</w:t>
            </w:r>
          </w:p>
          <w:p>
            <w:pPr>
              <w:pStyle w:val="style21"/>
              <w:numPr>
                <w:ilvl w:val="0"/>
                <w:numId w:val="9"/>
              </w:numPr>
              <w:spacing w:after="0" w:before="0" w:line="100" w:lineRule="atLeast"/>
              <w:contextualSpacing/>
            </w:pPr>
            <w:r>
              <w:rPr/>
              <w:t xml:space="preserve"> </w:t>
            </w:r>
            <w:r>
              <w:rPr/>
              <w:t>Finaliza el caso de uso.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Flujos alternativos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 1:</w:t>
            </w:r>
          </w:p>
          <w:p>
            <w:pPr>
              <w:pStyle w:val="style21"/>
              <w:numPr>
                <w:ilvl w:val="0"/>
                <w:numId w:val="12"/>
              </w:numPr>
              <w:spacing w:after="0" w:before="0" w:line="100" w:lineRule="atLeast"/>
              <w:contextualSpacing w:val="false"/>
            </w:pPr>
            <w:r>
              <w:rPr/>
              <w:t>El sistema no carga la ayuda.</w:t>
            </w:r>
          </w:p>
          <w:p>
            <w:pPr>
              <w:pStyle w:val="style21"/>
              <w:numPr>
                <w:ilvl w:val="0"/>
                <w:numId w:val="12"/>
              </w:numPr>
              <w:spacing w:after="0" w:before="0" w:line="100" w:lineRule="atLeast"/>
              <w:contextualSpacing w:val="false"/>
            </w:pPr>
            <w:r>
              <w:rPr/>
              <w:t>El sistema envía un mensaje de alerta al usuario.</w:t>
            </w:r>
          </w:p>
          <w:p>
            <w:pPr>
              <w:pStyle w:val="style21"/>
              <w:numPr>
                <w:ilvl w:val="0"/>
                <w:numId w:val="12"/>
              </w:numPr>
              <w:spacing w:after="0" w:before="0" w:line="100" w:lineRule="atLeast"/>
              <w:contextualSpacing w:val="false"/>
            </w:pPr>
            <w:r>
              <w:rPr/>
              <w:t>El sistema vuelve a cargar la pantalla principal.</w:t>
            </w:r>
          </w:p>
          <w:p>
            <w:pPr>
              <w:pStyle w:val="style21"/>
              <w:numPr>
                <w:ilvl w:val="0"/>
                <w:numId w:val="12"/>
              </w:numPr>
              <w:spacing w:after="0" w:before="0" w:line="100" w:lineRule="atLeast"/>
              <w:contextualSpacing w:val="false"/>
            </w:pPr>
            <w:r>
              <w:rPr/>
              <w:t>Finaliza caso de uso.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Excepciones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</w:tbl>
    <w:p>
      <w:pPr>
        <w:pStyle w:val="style0"/>
      </w:pPr>
      <w:r>
        <w:rPr/>
      </w:r>
    </w:p>
    <w:tbl>
      <w:tblPr>
        <w:jc w:val="left"/>
        <w:tblInd w:type="dxa" w:w="0"/>
        <w:tblBorders>
          <w:top w:color="00000A" w:space="0" w:sz="4" w:val="single"/>
          <w:left w:color="00000A" w:space="0" w:sz="4" w:val="single"/>
          <w:bottom w:color="00000A" w:space="0" w:sz="4" w:val="single"/>
          <w:insideH w:color="00000A" w:space="0" w:sz="4" w:val="single"/>
          <w:right w:color="00000A" w:space="0" w:sz="4" w:val="single"/>
          <w:insideV w:color="00000A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8977"/>
      </w:tblGrid>
      <w:tr>
        <w:trPr>
          <w:trHeight w:hRule="atLeast" w:val="464"/>
          <w:cantSplit w:val="false"/>
        </w:trPr>
        <w:tc>
          <w:tcPr>
            <w:tcW w:type="dxa" w:w="8977"/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Nombre:  Ejecutar programa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Actores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Usuario.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Descripción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Un programa dentro del editor es ejecutado para que comience una animación en base a las instrucciones dadas.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Disparador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El usuario da clic al botón “Ejecutar programa”.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Precondiciones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El editor debe estar activo y  un programa debe estar abierto o creado.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Post-condiciones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Corre una animación en una ventana donde se realicen las instrucciones seleccionadas en el cuadro de texto de la ventana donde se corre la aplicación.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 Normal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21"/>
              <w:numPr>
                <w:ilvl w:val="0"/>
                <w:numId w:val="13"/>
              </w:numPr>
              <w:spacing w:after="0" w:before="0" w:line="100" w:lineRule="atLeast"/>
              <w:contextualSpacing/>
            </w:pPr>
            <w:r>
              <w:rPr/>
              <w:t>El sistema lee las instrucciones del renglón de la cadena de texto tomada del editor. (Flujo 1)</w:t>
            </w:r>
          </w:p>
          <w:p>
            <w:pPr>
              <w:pStyle w:val="style21"/>
              <w:numPr>
                <w:ilvl w:val="0"/>
                <w:numId w:val="13"/>
              </w:numPr>
              <w:spacing w:after="0" w:before="0" w:line="100" w:lineRule="atLeast"/>
              <w:contextualSpacing/>
            </w:pPr>
            <w:r>
              <w:rPr/>
              <w:t>El sistema almacena las palabras clave la instrucción en variables.</w:t>
            </w:r>
          </w:p>
          <w:p>
            <w:pPr>
              <w:pStyle w:val="style21"/>
              <w:numPr>
                <w:ilvl w:val="0"/>
                <w:numId w:val="13"/>
              </w:numPr>
              <w:spacing w:after="0" w:before="0" w:line="100" w:lineRule="atLeast"/>
              <w:contextualSpacing/>
            </w:pPr>
            <w:r>
              <w:rPr/>
              <w:t>El sistema convierte la instrucción del renglón en código fuente en base a las variables almacenadas.</w:t>
            </w:r>
          </w:p>
          <w:p>
            <w:pPr>
              <w:pStyle w:val="style21"/>
              <w:numPr>
                <w:ilvl w:val="0"/>
                <w:numId w:val="13"/>
              </w:numPr>
              <w:spacing w:after="0" w:before="0" w:line="100" w:lineRule="atLeast"/>
              <w:contextualSpacing/>
            </w:pPr>
            <w:r>
              <w:rPr/>
              <w:t>El sistema inicia la animación en la que ejecuta las instrucciones del renglón leído con anterioridad.</w:t>
            </w:r>
          </w:p>
          <w:p>
            <w:pPr>
              <w:pStyle w:val="style21"/>
              <w:numPr>
                <w:ilvl w:val="0"/>
                <w:numId w:val="13"/>
              </w:numPr>
              <w:spacing w:after="0" w:before="0" w:line="100" w:lineRule="atLeast"/>
              <w:contextualSpacing/>
            </w:pPr>
            <w:r>
              <w:rPr/>
              <w:t>El sistema realiza los pasos del 1 al 3 mientras existan renglones que leer.</w:t>
            </w:r>
          </w:p>
          <w:p>
            <w:pPr>
              <w:pStyle w:val="style21"/>
              <w:numPr>
                <w:ilvl w:val="0"/>
                <w:numId w:val="13"/>
              </w:numPr>
              <w:spacing w:after="0" w:before="0" w:line="100" w:lineRule="atLeast"/>
              <w:contextualSpacing/>
            </w:pPr>
            <w:r>
              <w:rPr/>
              <w:t>El sistema regresa el personaje en su posición inicial.</w:t>
            </w:r>
          </w:p>
          <w:p>
            <w:pPr>
              <w:pStyle w:val="style21"/>
              <w:numPr>
                <w:ilvl w:val="0"/>
                <w:numId w:val="13"/>
              </w:numPr>
              <w:spacing w:after="0" w:before="0" w:line="100" w:lineRule="atLeast"/>
              <w:contextualSpacing/>
            </w:pPr>
            <w:r>
              <w:rPr/>
              <w:t>El sistema termina la animación.</w:t>
            </w:r>
          </w:p>
          <w:p>
            <w:pPr>
              <w:pStyle w:val="style21"/>
              <w:numPr>
                <w:ilvl w:val="0"/>
                <w:numId w:val="13"/>
              </w:numPr>
              <w:spacing w:after="0" w:before="0" w:line="100" w:lineRule="atLeast"/>
              <w:contextualSpacing/>
            </w:pPr>
            <w:r>
              <w:rPr/>
              <w:t>Finaliza el caso de uso.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Flujos alternativos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 1:</w:t>
            </w:r>
          </w:p>
          <w:p>
            <w:pPr>
              <w:pStyle w:val="style21"/>
              <w:numPr>
                <w:ilvl w:val="0"/>
                <w:numId w:val="14"/>
              </w:numPr>
              <w:spacing w:after="0" w:before="0" w:line="100" w:lineRule="atLeast"/>
              <w:contextualSpacing w:val="false"/>
            </w:pPr>
            <w:r>
              <w:rPr/>
              <w:t xml:space="preserve">El sistema no 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Excepciones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</w:tbl>
    <w:p>
      <w:pPr>
        <w:pStyle w:val="style0"/>
      </w:pPr>
      <w:r>
        <w:rPr/>
      </w:r>
    </w:p>
    <w:tbl>
      <w:tblPr>
        <w:jc w:val="left"/>
        <w:tblInd w:type="dxa" w:w="0"/>
        <w:tblBorders>
          <w:top w:color="00000A" w:space="0" w:sz="4" w:val="single"/>
          <w:left w:color="00000A" w:space="0" w:sz="4" w:val="single"/>
          <w:bottom w:color="00000A" w:space="0" w:sz="4" w:val="single"/>
          <w:insideH w:color="00000A" w:space="0" w:sz="4" w:val="single"/>
          <w:right w:color="00000A" w:space="0" w:sz="4" w:val="single"/>
          <w:insideV w:color="00000A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8977"/>
      </w:tblGrid>
      <w:tr>
        <w:trPr>
          <w:cantSplit w:val="false"/>
        </w:trPr>
        <w:tc>
          <w:tcPr>
            <w:tcW w:type="dxa" w:w="8977"/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Nombre:  Editar programa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Actores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Usuario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Descripción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El usuario tiene la posibilidad de editar su propio programa al poder colocar las instrucciones necesarias en el orden deseado.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Disparador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 xml:space="preserve">El usuario da clic a cualquiera de los botones de instrucción que se encuentran dentro del editor. 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Precondiciones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El usuario debe tener activa la pantalla del editor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Post-condiciones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El usuario obtiene un código que podrá guardar o ejecutar posteriormente.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 Normal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21"/>
              <w:numPr>
                <w:ilvl w:val="0"/>
                <w:numId w:val="15"/>
              </w:numPr>
              <w:spacing w:after="0" w:before="0" w:line="100" w:lineRule="atLeast"/>
              <w:contextualSpacing/>
            </w:pPr>
            <w:bookmarkStart w:id="0" w:name="_GoBack"/>
            <w:bookmarkEnd w:id="0"/>
            <w:r>
              <w:rPr/>
              <w:t xml:space="preserve">El sistema 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Flujos alternativos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Excepciones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</w:tbl>
    <w:p>
      <w:pPr>
        <w:pStyle w:val="style0"/>
      </w:pPr>
      <w:r>
        <w:rPr/>
      </w:r>
    </w:p>
    <w:tbl>
      <w:tblPr>
        <w:jc w:val="left"/>
        <w:tblInd w:type="dxa" w:w="0"/>
        <w:tblBorders>
          <w:top w:color="00000A" w:space="0" w:sz="4" w:val="single"/>
          <w:left w:color="00000A" w:space="0" w:sz="4" w:val="single"/>
          <w:bottom w:color="00000A" w:space="0" w:sz="4" w:val="single"/>
          <w:insideH w:color="00000A" w:space="0" w:sz="4" w:val="single"/>
          <w:right w:color="00000A" w:space="0" w:sz="4" w:val="single"/>
          <w:insideV w:color="00000A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8977"/>
      </w:tblGrid>
      <w:tr>
        <w:trPr>
          <w:cantSplit w:val="false"/>
        </w:trPr>
        <w:tc>
          <w:tcPr>
            <w:tcW w:type="dxa" w:w="8977"/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 xml:space="preserve">Nombre:  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Actores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Descripción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Disparador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Precondiciones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Post-condiciones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 Normal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Flujos alternativos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Excepciones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</w:tbl>
    <w:p>
      <w:pPr>
        <w:pStyle w:val="style0"/>
      </w:pPr>
      <w:r>
        <w:rPr/>
      </w:r>
    </w:p>
    <w:tbl>
      <w:tblPr>
        <w:jc w:val="left"/>
        <w:tblInd w:type="dxa" w:w="0"/>
        <w:tblBorders>
          <w:top w:color="00000A" w:space="0" w:sz="4" w:val="single"/>
          <w:left w:color="00000A" w:space="0" w:sz="4" w:val="single"/>
          <w:bottom w:color="00000A" w:space="0" w:sz="4" w:val="single"/>
          <w:insideH w:color="00000A" w:space="0" w:sz="4" w:val="single"/>
          <w:right w:color="00000A" w:space="0" w:sz="4" w:val="single"/>
          <w:insideV w:color="00000A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8977"/>
      </w:tblGrid>
      <w:tr>
        <w:trPr>
          <w:cantSplit w:val="false"/>
        </w:trPr>
        <w:tc>
          <w:tcPr>
            <w:tcW w:type="dxa" w:w="8977"/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 xml:space="preserve">Nombre:  </w:t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Actores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Descripción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Disparador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Precondiciones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Post-condiciones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 Normal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Flujos alternativos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209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  <w:t>Excepciones</w:t>
            </w:r>
          </w:p>
        </w:tc>
        <w:tc>
          <w:tcPr>
            <w:tcW w:type="dxa" w:w="688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</w:pPr>
            <w:r>
              <w:rPr/>
            </w:r>
          </w:p>
        </w:tc>
      </w:tr>
    </w:tbl>
    <w:p>
      <w:pPr>
        <w:pStyle w:val="style0"/>
      </w:pPr>
      <w:r>
        <w:rPr/>
      </w:r>
    </w:p>
    <w:sectPr>
      <w:type w:val="nextPage"/>
      <w:pgSz w:h="15840" w:w="12240"/>
      <w:pgMar w:bottom="1417" w:footer="0" w:gutter="0" w:header="0" w:left="1701" w:right="1701" w:top="1417"/>
      <w:pgNumType w:fmt="decimal"/>
      <w:formProt w:val="false"/>
      <w:textDirection w:val="lrTb"/>
      <w:docGrid w:charSpace="4096" w:linePitch="360" w:type="default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2">
    <w:lvl w:ilvl="0">
      <w:start w:val="1"/>
      <w:numFmt w:val="upperRoman"/>
      <w:lvlText w:val="%1."/>
      <w:lvlJc w:val="left"/>
      <w:pPr>
        <w:ind w:hanging="720" w:left="1800"/>
      </w:pPr>
    </w:lvl>
    <w:lvl w:ilvl="1">
      <w:start w:val="1"/>
      <w:numFmt w:val="lowerLetter"/>
      <w:lvlText w:val="%2."/>
      <w:lvlJc w:val="left"/>
      <w:pPr>
        <w:ind w:hanging="360" w:left="2160"/>
      </w:pPr>
    </w:lvl>
    <w:lvl w:ilvl="2">
      <w:start w:val="1"/>
      <w:numFmt w:val="lowerRoman"/>
      <w:lvlText w:val="%3."/>
      <w:lvlJc w:val="right"/>
      <w:pPr>
        <w:ind w:hanging="180" w:left="2880"/>
      </w:pPr>
    </w:lvl>
    <w:lvl w:ilvl="3">
      <w:start w:val="1"/>
      <w:numFmt w:val="decimal"/>
      <w:lvlText w:val="%4."/>
      <w:lvlJc w:val="left"/>
      <w:pPr>
        <w:ind w:hanging="360" w:left="3600"/>
      </w:pPr>
    </w:lvl>
    <w:lvl w:ilvl="4">
      <w:start w:val="1"/>
      <w:numFmt w:val="lowerLetter"/>
      <w:lvlText w:val="%5."/>
      <w:lvlJc w:val="left"/>
      <w:pPr>
        <w:ind w:hanging="360" w:left="4320"/>
      </w:pPr>
    </w:lvl>
    <w:lvl w:ilvl="5">
      <w:start w:val="1"/>
      <w:numFmt w:val="lowerRoman"/>
      <w:lvlText w:val="%6."/>
      <w:lvlJc w:val="right"/>
      <w:pPr>
        <w:ind w:hanging="180" w:left="5040"/>
      </w:pPr>
    </w:lvl>
    <w:lvl w:ilvl="6">
      <w:start w:val="1"/>
      <w:numFmt w:val="decimal"/>
      <w:lvlText w:val="%7."/>
      <w:lvlJc w:val="left"/>
      <w:pPr>
        <w:ind w:hanging="360" w:left="5760"/>
      </w:pPr>
    </w:lvl>
    <w:lvl w:ilvl="7">
      <w:start w:val="1"/>
      <w:numFmt w:val="lowerLetter"/>
      <w:lvlText w:val="%8."/>
      <w:lvlJc w:val="left"/>
      <w:pPr>
        <w:ind w:hanging="360" w:left="6480"/>
      </w:pPr>
    </w:lvl>
    <w:lvl w:ilvl="8">
      <w:start w:val="1"/>
      <w:numFmt w:val="lowerRoman"/>
      <w:lvlText w:val="%9."/>
      <w:lvlJc w:val="right"/>
      <w:pPr>
        <w:ind w:hanging="180" w:left="7200"/>
      </w:pPr>
    </w:lvl>
  </w:abstractNum>
  <w:abstractNum w:abstractNumId="3">
    <w:lvl w:ilvl="0">
      <w:start w:val="1"/>
      <w:numFmt w:val="upperRoman"/>
      <w:lvlText w:val="%1."/>
      <w:lvlJc w:val="left"/>
      <w:pPr>
        <w:ind w:hanging="720" w:left="1800"/>
      </w:pPr>
    </w:lvl>
    <w:lvl w:ilvl="1">
      <w:start w:val="1"/>
      <w:numFmt w:val="lowerLetter"/>
      <w:lvlText w:val="%2."/>
      <w:lvlJc w:val="left"/>
      <w:pPr>
        <w:ind w:hanging="360" w:left="2160"/>
      </w:pPr>
    </w:lvl>
    <w:lvl w:ilvl="2">
      <w:start w:val="1"/>
      <w:numFmt w:val="lowerRoman"/>
      <w:lvlText w:val="%3."/>
      <w:lvlJc w:val="right"/>
      <w:pPr>
        <w:ind w:hanging="180" w:left="2880"/>
      </w:pPr>
    </w:lvl>
    <w:lvl w:ilvl="3">
      <w:start w:val="1"/>
      <w:numFmt w:val="decimal"/>
      <w:lvlText w:val="%4."/>
      <w:lvlJc w:val="left"/>
      <w:pPr>
        <w:ind w:hanging="360" w:left="3600"/>
      </w:pPr>
    </w:lvl>
    <w:lvl w:ilvl="4">
      <w:start w:val="1"/>
      <w:numFmt w:val="lowerLetter"/>
      <w:lvlText w:val="%5."/>
      <w:lvlJc w:val="left"/>
      <w:pPr>
        <w:ind w:hanging="360" w:left="4320"/>
      </w:pPr>
    </w:lvl>
    <w:lvl w:ilvl="5">
      <w:start w:val="1"/>
      <w:numFmt w:val="lowerRoman"/>
      <w:lvlText w:val="%6."/>
      <w:lvlJc w:val="right"/>
      <w:pPr>
        <w:ind w:hanging="180" w:left="5040"/>
      </w:pPr>
    </w:lvl>
    <w:lvl w:ilvl="6">
      <w:start w:val="1"/>
      <w:numFmt w:val="decimal"/>
      <w:lvlText w:val="%7."/>
      <w:lvlJc w:val="left"/>
      <w:pPr>
        <w:ind w:hanging="360" w:left="5760"/>
      </w:pPr>
    </w:lvl>
    <w:lvl w:ilvl="7">
      <w:start w:val="1"/>
      <w:numFmt w:val="lowerLetter"/>
      <w:lvlText w:val="%8."/>
      <w:lvlJc w:val="left"/>
      <w:pPr>
        <w:ind w:hanging="360" w:left="6480"/>
      </w:pPr>
    </w:lvl>
    <w:lvl w:ilvl="8">
      <w:start w:val="1"/>
      <w:numFmt w:val="lowerRoman"/>
      <w:lvlText w:val="%9."/>
      <w:lvlJc w:val="right"/>
      <w:pPr>
        <w:ind w:hanging="180" w:left="7200"/>
      </w:pPr>
    </w:lvl>
  </w:abstractNum>
  <w:abstractNum w:abstractNumId="4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6">
    <w:lvl w:ilvl="0">
      <w:start w:val="1"/>
      <w:numFmt w:val="lowerLetter"/>
      <w:lvlText w:val="%1."/>
      <w:lvlJc w:val="left"/>
      <w:pPr>
        <w:ind w:hanging="360" w:left="1080"/>
      </w:pPr>
    </w:lvl>
    <w:lvl w:ilvl="1">
      <w:start w:val="1"/>
      <w:numFmt w:val="lowerLetter"/>
      <w:lvlText w:val="%2."/>
      <w:lvlJc w:val="left"/>
      <w:pPr>
        <w:ind w:hanging="360" w:left="1800"/>
      </w:pPr>
    </w:lvl>
    <w:lvl w:ilvl="2">
      <w:start w:val="1"/>
      <w:numFmt w:val="lowerRoman"/>
      <w:lvlText w:val="%3."/>
      <w:lvlJc w:val="right"/>
      <w:pPr>
        <w:ind w:hanging="180" w:left="2520"/>
      </w:pPr>
    </w:lvl>
    <w:lvl w:ilvl="3">
      <w:start w:val="1"/>
      <w:numFmt w:val="decimal"/>
      <w:lvlText w:val="%4."/>
      <w:lvlJc w:val="left"/>
      <w:pPr>
        <w:ind w:hanging="360" w:left="3240"/>
      </w:pPr>
    </w:lvl>
    <w:lvl w:ilvl="4">
      <w:start w:val="1"/>
      <w:numFmt w:val="lowerLetter"/>
      <w:lvlText w:val="%5."/>
      <w:lvlJc w:val="left"/>
      <w:pPr>
        <w:ind w:hanging="360" w:left="3960"/>
      </w:pPr>
    </w:lvl>
    <w:lvl w:ilvl="5">
      <w:start w:val="1"/>
      <w:numFmt w:val="lowerRoman"/>
      <w:lvlText w:val="%6."/>
      <w:lvlJc w:val="right"/>
      <w:pPr>
        <w:ind w:hanging="180" w:left="4680"/>
      </w:pPr>
    </w:lvl>
    <w:lvl w:ilvl="6">
      <w:start w:val="1"/>
      <w:numFmt w:val="decimal"/>
      <w:lvlText w:val="%7."/>
      <w:lvlJc w:val="left"/>
      <w:pPr>
        <w:ind w:hanging="360" w:left="5400"/>
      </w:pPr>
    </w:lvl>
    <w:lvl w:ilvl="7">
      <w:start w:val="1"/>
      <w:numFmt w:val="lowerLetter"/>
      <w:lvlText w:val="%8."/>
      <w:lvlJc w:val="left"/>
      <w:pPr>
        <w:ind w:hanging="360" w:left="6120"/>
      </w:pPr>
    </w:lvl>
    <w:lvl w:ilvl="8">
      <w:start w:val="1"/>
      <w:numFmt w:val="lowerRoman"/>
      <w:lvlText w:val="%9."/>
      <w:lvlJc w:val="right"/>
      <w:pPr>
        <w:ind w:hanging="180" w:left="6840"/>
      </w:pPr>
    </w:lvl>
  </w:abstractNum>
  <w:abstractNum w:abstractNumId="7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8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lvl w:ilvl="0">
      <w:start w:val="1"/>
      <w:numFmt w:val="lowerLetter"/>
      <w:lvlText w:val="%1."/>
      <w:lvlJc w:val="left"/>
      <w:pPr>
        <w:ind w:hanging="360" w:left="1080"/>
      </w:pPr>
    </w:lvl>
    <w:lvl w:ilvl="1">
      <w:start w:val="1"/>
      <w:numFmt w:val="lowerLetter"/>
      <w:lvlText w:val="%2."/>
      <w:lvlJc w:val="left"/>
      <w:pPr>
        <w:ind w:hanging="360" w:left="1800"/>
      </w:pPr>
    </w:lvl>
    <w:lvl w:ilvl="2">
      <w:start w:val="1"/>
      <w:numFmt w:val="lowerRoman"/>
      <w:lvlText w:val="%3."/>
      <w:lvlJc w:val="right"/>
      <w:pPr>
        <w:ind w:hanging="180" w:left="2520"/>
      </w:pPr>
    </w:lvl>
    <w:lvl w:ilvl="3">
      <w:start w:val="1"/>
      <w:numFmt w:val="decimal"/>
      <w:lvlText w:val="%4."/>
      <w:lvlJc w:val="left"/>
      <w:pPr>
        <w:ind w:hanging="360" w:left="3240"/>
      </w:pPr>
    </w:lvl>
    <w:lvl w:ilvl="4">
      <w:start w:val="1"/>
      <w:numFmt w:val="lowerLetter"/>
      <w:lvlText w:val="%5."/>
      <w:lvlJc w:val="left"/>
      <w:pPr>
        <w:ind w:hanging="360" w:left="3960"/>
      </w:pPr>
    </w:lvl>
    <w:lvl w:ilvl="5">
      <w:start w:val="1"/>
      <w:numFmt w:val="lowerRoman"/>
      <w:lvlText w:val="%6."/>
      <w:lvlJc w:val="right"/>
      <w:pPr>
        <w:ind w:hanging="180" w:left="4680"/>
      </w:pPr>
    </w:lvl>
    <w:lvl w:ilvl="6">
      <w:start w:val="1"/>
      <w:numFmt w:val="decimal"/>
      <w:lvlText w:val="%7."/>
      <w:lvlJc w:val="left"/>
      <w:pPr>
        <w:ind w:hanging="360" w:left="5400"/>
      </w:pPr>
    </w:lvl>
    <w:lvl w:ilvl="7">
      <w:start w:val="1"/>
      <w:numFmt w:val="lowerLetter"/>
      <w:lvlText w:val="%8."/>
      <w:lvlJc w:val="left"/>
      <w:pPr>
        <w:ind w:hanging="360" w:left="6120"/>
      </w:pPr>
    </w:lvl>
    <w:lvl w:ilvl="8">
      <w:start w:val="1"/>
      <w:numFmt w:val="lowerRoman"/>
      <w:lvlText w:val="%9."/>
      <w:lvlJc w:val="right"/>
      <w:pPr>
        <w:ind w:hanging="180" w:left="6840"/>
      </w:pPr>
    </w:lvl>
  </w:abstractNum>
  <w:abstractNum w:abstractNumId="11">
    <w:lvl w:ilvl="0">
      <w:start w:val="1"/>
      <w:numFmt w:val="upperRoman"/>
      <w:lvlText w:val="%1."/>
      <w:lvlJc w:val="left"/>
      <w:pPr>
        <w:ind w:hanging="720" w:left="1800"/>
      </w:pPr>
    </w:lvl>
    <w:lvl w:ilvl="1">
      <w:start w:val="1"/>
      <w:numFmt w:val="lowerLetter"/>
      <w:lvlText w:val="%2."/>
      <w:lvlJc w:val="left"/>
      <w:pPr>
        <w:ind w:hanging="360" w:left="2160"/>
      </w:pPr>
    </w:lvl>
    <w:lvl w:ilvl="2">
      <w:start w:val="1"/>
      <w:numFmt w:val="lowerRoman"/>
      <w:lvlText w:val="%3."/>
      <w:lvlJc w:val="right"/>
      <w:pPr>
        <w:ind w:hanging="180" w:left="2880"/>
      </w:pPr>
    </w:lvl>
    <w:lvl w:ilvl="3">
      <w:start w:val="1"/>
      <w:numFmt w:val="decimal"/>
      <w:lvlText w:val="%4."/>
      <w:lvlJc w:val="left"/>
      <w:pPr>
        <w:ind w:hanging="360" w:left="3600"/>
      </w:pPr>
    </w:lvl>
    <w:lvl w:ilvl="4">
      <w:start w:val="1"/>
      <w:numFmt w:val="lowerLetter"/>
      <w:lvlText w:val="%5."/>
      <w:lvlJc w:val="left"/>
      <w:pPr>
        <w:ind w:hanging="360" w:left="4320"/>
      </w:pPr>
    </w:lvl>
    <w:lvl w:ilvl="5">
      <w:start w:val="1"/>
      <w:numFmt w:val="lowerRoman"/>
      <w:lvlText w:val="%6."/>
      <w:lvlJc w:val="right"/>
      <w:pPr>
        <w:ind w:hanging="180" w:left="5040"/>
      </w:pPr>
    </w:lvl>
    <w:lvl w:ilvl="6">
      <w:start w:val="1"/>
      <w:numFmt w:val="decimal"/>
      <w:lvlText w:val="%7."/>
      <w:lvlJc w:val="left"/>
      <w:pPr>
        <w:ind w:hanging="360" w:left="5760"/>
      </w:pPr>
    </w:lvl>
    <w:lvl w:ilvl="7">
      <w:start w:val="1"/>
      <w:numFmt w:val="lowerLetter"/>
      <w:lvlText w:val="%8."/>
      <w:lvlJc w:val="left"/>
      <w:pPr>
        <w:ind w:hanging="360" w:left="6480"/>
      </w:pPr>
    </w:lvl>
    <w:lvl w:ilvl="8">
      <w:start w:val="1"/>
      <w:numFmt w:val="lowerRoman"/>
      <w:lvlText w:val="%9."/>
      <w:lvlJc w:val="right"/>
      <w:pPr>
        <w:ind w:hanging="180" w:left="7200"/>
      </w:pPr>
    </w:lvl>
  </w:abstractNum>
  <w:abstractNum w:abstractNumId="12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13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14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15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>
  <w:style w:styleId="style0" w:type="paragraph">
    <w:name w:val="Default Style"/>
    <w:next w:val="style0"/>
    <w:pPr>
      <w:widowControl/>
      <w:suppressAutoHyphens w:val="true"/>
      <w:spacing w:after="200" w:before="0" w:line="276" w:lineRule="auto"/>
      <w:contextualSpacing w:val="false"/>
    </w:pPr>
    <w:rPr>
      <w:rFonts w:ascii="Calibri" w:cs="" w:eastAsia="SimSun" w:hAnsi="Calibri"/>
      <w:color w:val="auto"/>
      <w:sz w:val="22"/>
      <w:szCs w:val="22"/>
      <w:lang w:bidi="ar-SA" w:eastAsia="ja-JP" w:val="es-MX"/>
    </w:rPr>
  </w:style>
  <w:style w:styleId="style15" w:type="character">
    <w:name w:val="Default Paragraph Font"/>
    <w:next w:val="style15"/>
    <w:rPr/>
  </w:style>
  <w:style w:styleId="style16" w:type="paragraph">
    <w:name w:val="Heading"/>
    <w:basedOn w:val="style0"/>
    <w:next w:val="style17"/>
    <w:pPr>
      <w:keepNext/>
      <w:spacing w:after="120" w:before="240"/>
      <w:contextualSpacing w:val="false"/>
    </w:pPr>
    <w:rPr>
      <w:rFonts w:ascii="Arial" w:cs="Mangal" w:eastAsia="Microsoft YaHei" w:hAnsi="Arial"/>
      <w:sz w:val="28"/>
      <w:szCs w:val="28"/>
    </w:rPr>
  </w:style>
  <w:style w:styleId="style17" w:type="paragraph">
    <w:name w:val="Text Body"/>
    <w:basedOn w:val="style0"/>
    <w:next w:val="style17"/>
    <w:pPr>
      <w:spacing w:after="120" w:before="0"/>
      <w:contextualSpacing w:val="false"/>
    </w:pPr>
    <w:rPr/>
  </w:style>
  <w:style w:styleId="style18" w:type="paragraph">
    <w:name w:val="List"/>
    <w:basedOn w:val="style17"/>
    <w:next w:val="style18"/>
    <w:pPr/>
    <w:rPr>
      <w:rFonts w:cs="Mangal"/>
    </w:rPr>
  </w:style>
  <w:style w:styleId="style19" w:type="paragraph">
    <w:name w:val="Caption"/>
    <w:basedOn w:val="style0"/>
    <w:next w:val="style19"/>
    <w:pPr>
      <w:suppressLineNumbers/>
      <w:spacing w:after="120" w:before="120"/>
      <w:contextualSpacing w:val="false"/>
    </w:pPr>
    <w:rPr>
      <w:rFonts w:cs="Mangal"/>
      <w:i/>
      <w:iCs/>
      <w:sz w:val="24"/>
      <w:szCs w:val="24"/>
    </w:rPr>
  </w:style>
  <w:style w:styleId="style20" w:type="paragraph">
    <w:name w:val="Index"/>
    <w:basedOn w:val="style0"/>
    <w:next w:val="style20"/>
    <w:pPr>
      <w:suppressLineNumbers/>
    </w:pPr>
    <w:rPr>
      <w:rFonts w:cs="Mangal"/>
    </w:rPr>
  </w:style>
  <w:style w:styleId="style21" w:type="paragraph">
    <w:name w:val="List Paragraph"/>
    <w:basedOn w:val="style0"/>
    <w:next w:val="style21"/>
    <w:pPr>
      <w:spacing w:after="200" w:before="0"/>
      <w:ind w:hanging="0" w:left="720" w:right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Application>LibreOffice/4.0.1.2$Windows_x86 LibreOffice_project/84102822e3d61eb989ddd325abf1ac077904985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2012-04-17T05:10:00.00Z</dcterms:created>
  <dc:creator>Alek</dc:creator>
  <cp:lastModifiedBy>Alek</cp:lastModifiedBy>
  <dcterms:modified xsi:type="dcterms:W3CDTF">2012-04-25T04:09:00.00Z</dcterms:modified>
  <cp:revision>14</cp:revision>
</cp:coreProperties>
</file>