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2311" w14:textId="77777777" w:rsidR="00D213E7" w:rsidRDefault="00D213E7" w:rsidP="00424B09">
      <w:pPr>
        <w:pStyle w:val="Title"/>
        <w:jc w:val="center"/>
        <w:rPr>
          <w:rFonts w:ascii="Abadi" w:eastAsiaTheme="minorEastAsia" w:hAnsi="Abadi" w:cstheme="minorBidi"/>
          <w:b/>
          <w:bCs/>
          <w:spacing w:val="0"/>
          <w:kern w:val="0"/>
          <w:sz w:val="28"/>
          <w:szCs w:val="28"/>
        </w:rPr>
      </w:pPr>
      <w:r w:rsidRPr="00D213E7">
        <w:rPr>
          <w:rFonts w:ascii="Abadi" w:eastAsiaTheme="minorEastAsia" w:hAnsi="Abadi" w:cstheme="minorBidi"/>
          <w:b/>
          <w:bCs/>
          <w:spacing w:val="0"/>
          <w:kern w:val="0"/>
          <w:sz w:val="28"/>
          <w:szCs w:val="28"/>
        </w:rPr>
        <w:t>Multi Objective Food Recommendation Balancing User Preference and Healthiness</w:t>
      </w:r>
    </w:p>
    <w:p w14:paraId="17F38EAE" w14:textId="77777777" w:rsidR="00D213E7" w:rsidRDefault="00D213E7" w:rsidP="00424B09">
      <w:pPr>
        <w:pStyle w:val="Title"/>
        <w:jc w:val="center"/>
        <w:rPr>
          <w:rFonts w:ascii="Abadi" w:eastAsiaTheme="minorEastAsia" w:hAnsi="Abadi" w:cstheme="minorBidi"/>
          <w:b/>
          <w:bCs/>
          <w:spacing w:val="0"/>
          <w:kern w:val="0"/>
          <w:sz w:val="28"/>
          <w:szCs w:val="28"/>
        </w:rPr>
      </w:pPr>
    </w:p>
    <w:p w14:paraId="17773563" w14:textId="0C0D53EB" w:rsidR="00424B09" w:rsidRDefault="00D213E7" w:rsidP="00424B09">
      <w:pPr>
        <w:pStyle w:val="Title"/>
        <w:jc w:val="center"/>
        <w:rPr>
          <w:rFonts w:ascii="Abadi" w:hAnsi="Abadi"/>
          <w:sz w:val="24"/>
          <w:szCs w:val="24"/>
        </w:rPr>
      </w:pPr>
      <w:r>
        <w:rPr>
          <w:rFonts w:ascii="Abadi" w:hAnsi="Abadi"/>
          <w:sz w:val="24"/>
          <w:szCs w:val="24"/>
        </w:rPr>
        <w:t>Project Report</w:t>
      </w:r>
    </w:p>
    <w:p w14:paraId="50C11281" w14:textId="77777777" w:rsidR="00D213E7" w:rsidRPr="00D213E7" w:rsidRDefault="00D213E7" w:rsidP="00D213E7"/>
    <w:p w14:paraId="48920755" w14:textId="77777777" w:rsidR="00D213E7" w:rsidRDefault="00D213E7" w:rsidP="00424B09">
      <w:pPr>
        <w:jc w:val="center"/>
        <w:rPr>
          <w:rFonts w:ascii="Abadi" w:hAnsi="Abadi"/>
          <w:sz w:val="24"/>
          <w:szCs w:val="24"/>
        </w:rPr>
      </w:pPr>
      <w:r w:rsidRPr="00D213E7">
        <w:rPr>
          <w:rFonts w:ascii="Abadi" w:hAnsi="Abadi"/>
          <w:sz w:val="24"/>
          <w:szCs w:val="24"/>
        </w:rPr>
        <w:t>Aleka Ayalew</w:t>
      </w:r>
    </w:p>
    <w:p w14:paraId="25D62547" w14:textId="28AE7A2E" w:rsidR="00424B09" w:rsidRPr="00424B09" w:rsidRDefault="00424B09" w:rsidP="00424B09">
      <w:pPr>
        <w:jc w:val="center"/>
        <w:rPr>
          <w:rFonts w:ascii="Abadi" w:hAnsi="Abadi"/>
          <w:sz w:val="24"/>
          <w:szCs w:val="24"/>
        </w:rPr>
      </w:pPr>
      <w:r w:rsidRPr="00424B09">
        <w:rPr>
          <w:rFonts w:ascii="Abadi" w:hAnsi="Abadi"/>
          <w:sz w:val="24"/>
          <w:szCs w:val="24"/>
        </w:rPr>
        <w:t>Monira Yesmean</w:t>
      </w:r>
    </w:p>
    <w:p w14:paraId="187D92CA" w14:textId="77777777" w:rsidR="00424B09" w:rsidRPr="00424B09" w:rsidRDefault="00424B09" w:rsidP="00424B09">
      <w:pPr>
        <w:spacing w:after="0" w:line="240" w:lineRule="auto"/>
        <w:jc w:val="center"/>
        <w:rPr>
          <w:rFonts w:ascii="Abadi" w:hAnsi="Abadi"/>
          <w:sz w:val="24"/>
          <w:szCs w:val="24"/>
        </w:rPr>
      </w:pPr>
    </w:p>
    <w:p w14:paraId="12E7A198" w14:textId="4519C408" w:rsidR="00424B09" w:rsidRDefault="00424B09" w:rsidP="00D213E7">
      <w:pPr>
        <w:spacing w:after="0" w:line="240" w:lineRule="auto"/>
        <w:rPr>
          <w:rFonts w:ascii="Abadi" w:hAnsi="Abadi"/>
          <w:sz w:val="24"/>
          <w:szCs w:val="24"/>
        </w:rPr>
      </w:pPr>
      <w:r>
        <w:rPr>
          <w:rFonts w:ascii="Abadi" w:hAnsi="Abadi"/>
          <w:sz w:val="24"/>
          <w:szCs w:val="24"/>
        </w:rPr>
        <w:t xml:space="preserve">                                       </w:t>
      </w:r>
    </w:p>
    <w:p w14:paraId="3C2778C5" w14:textId="2BFEF66F" w:rsidR="00424B09" w:rsidRPr="00424B09" w:rsidRDefault="00D213E7" w:rsidP="00424B09">
      <w:pPr>
        <w:jc w:val="center"/>
        <w:rPr>
          <w:rFonts w:ascii="Abadi" w:hAnsi="Abadi"/>
          <w:sz w:val="24"/>
          <w:szCs w:val="24"/>
        </w:rPr>
      </w:pPr>
      <w:r>
        <w:rPr>
          <w:rFonts w:ascii="Abadi" w:hAnsi="Abadi"/>
          <w:sz w:val="24"/>
          <w:szCs w:val="24"/>
        </w:rPr>
        <w:t>4</w:t>
      </w:r>
      <w:r w:rsidR="00424B09" w:rsidRPr="00424B09">
        <w:rPr>
          <w:rFonts w:ascii="Abadi" w:hAnsi="Abadi"/>
          <w:sz w:val="24"/>
          <w:szCs w:val="24"/>
        </w:rPr>
        <w:t>.1</w:t>
      </w:r>
      <w:r>
        <w:rPr>
          <w:rFonts w:ascii="Abadi" w:hAnsi="Abadi"/>
          <w:sz w:val="24"/>
          <w:szCs w:val="24"/>
        </w:rPr>
        <w:t>2</w:t>
      </w:r>
      <w:r w:rsidR="00424B09" w:rsidRPr="00424B09">
        <w:rPr>
          <w:rFonts w:ascii="Abadi" w:hAnsi="Abadi"/>
          <w:sz w:val="24"/>
          <w:szCs w:val="24"/>
        </w:rPr>
        <w:t>.2025</w:t>
      </w:r>
    </w:p>
    <w:p w14:paraId="19751807" w14:textId="77777777" w:rsidR="00424B09" w:rsidRPr="00424B09" w:rsidRDefault="00424B09" w:rsidP="00424B09">
      <w:pPr>
        <w:jc w:val="center"/>
      </w:pPr>
    </w:p>
    <w:p w14:paraId="63D58F4E" w14:textId="77777777" w:rsidR="00424B09" w:rsidRDefault="00424B09" w:rsidP="00424B09">
      <w:pPr>
        <w:spacing w:after="0" w:line="240" w:lineRule="auto"/>
        <w:rPr>
          <w:rFonts w:ascii="Abadi" w:hAnsi="Abadi"/>
          <w:sz w:val="24"/>
          <w:szCs w:val="24"/>
        </w:rPr>
      </w:pPr>
    </w:p>
    <w:p w14:paraId="4D876B36" w14:textId="77777777" w:rsidR="00424B09" w:rsidRPr="00424B09" w:rsidRDefault="00424B09" w:rsidP="00424B09">
      <w:pPr>
        <w:spacing w:after="0" w:line="240" w:lineRule="auto"/>
        <w:rPr>
          <w:rFonts w:ascii="Abadi" w:hAnsi="Abadi"/>
          <w:sz w:val="24"/>
          <w:szCs w:val="24"/>
        </w:rPr>
      </w:pPr>
    </w:p>
    <w:p w14:paraId="5EA0B41F" w14:textId="77777777" w:rsidR="00424B09" w:rsidRPr="00424B09" w:rsidRDefault="00424B09" w:rsidP="00424B09">
      <w:pPr>
        <w:spacing w:after="0" w:line="240" w:lineRule="auto"/>
        <w:rPr>
          <w:rFonts w:ascii="Abadi" w:hAnsi="Abadi"/>
          <w:sz w:val="24"/>
          <w:szCs w:val="24"/>
        </w:rPr>
      </w:pPr>
    </w:p>
    <w:p w14:paraId="2F52D9E2" w14:textId="77777777" w:rsidR="00424B09" w:rsidRPr="00424B09" w:rsidRDefault="00424B09" w:rsidP="00424B09">
      <w:pPr>
        <w:rPr>
          <w:rFonts w:ascii="Abadi" w:hAnsi="Abadi"/>
          <w:sz w:val="24"/>
          <w:szCs w:val="24"/>
        </w:rPr>
      </w:pPr>
    </w:p>
    <w:p w14:paraId="055075AA" w14:textId="77777777" w:rsidR="00424B09" w:rsidRPr="00424B09" w:rsidRDefault="00424B09" w:rsidP="00424B09">
      <w:pPr>
        <w:jc w:val="both"/>
        <w:rPr>
          <w:rFonts w:ascii="Abadi" w:hAnsi="Abadi"/>
          <w:sz w:val="24"/>
          <w:szCs w:val="24"/>
        </w:rPr>
      </w:pPr>
    </w:p>
    <w:p w14:paraId="00FB1C4A" w14:textId="53612717" w:rsidR="00424B09" w:rsidRPr="00C745E7" w:rsidRDefault="00424B09" w:rsidP="00424B09"/>
    <w:p w14:paraId="41633F11" w14:textId="77777777" w:rsidR="00424B09" w:rsidRPr="009326CB" w:rsidRDefault="00424B09" w:rsidP="008261E8">
      <w:pPr>
        <w:spacing w:line="360" w:lineRule="auto"/>
        <w:jc w:val="center"/>
        <w:rPr>
          <w:rFonts w:ascii="Abadi" w:hAnsi="Abadi"/>
          <w:b/>
          <w:bCs/>
          <w:sz w:val="28"/>
          <w:szCs w:val="28"/>
        </w:rPr>
      </w:pPr>
    </w:p>
    <w:p w14:paraId="2B5D9B3F" w14:textId="77777777" w:rsidR="008261E8" w:rsidRDefault="008261E8" w:rsidP="008261E8">
      <w:pPr>
        <w:pStyle w:val="Title"/>
        <w:jc w:val="center"/>
        <w:rPr>
          <w:sz w:val="52"/>
          <w:szCs w:val="52"/>
        </w:rPr>
      </w:pPr>
    </w:p>
    <w:p w14:paraId="41198798" w14:textId="77777777" w:rsidR="008261E8" w:rsidRDefault="008261E8" w:rsidP="008261E8"/>
    <w:p w14:paraId="0B73A58B" w14:textId="77777777" w:rsidR="008261E8" w:rsidRDefault="008261E8" w:rsidP="008261E8"/>
    <w:p w14:paraId="6EA2785F" w14:textId="77777777" w:rsidR="008261E8" w:rsidRDefault="008261E8" w:rsidP="008261E8"/>
    <w:p w14:paraId="122FEFAE" w14:textId="77777777" w:rsidR="00FD3111" w:rsidRDefault="00FD3111" w:rsidP="008261E8"/>
    <w:p w14:paraId="34F90F25" w14:textId="77777777" w:rsidR="00FD3111" w:rsidRDefault="00FD3111" w:rsidP="008261E8"/>
    <w:p w14:paraId="54D70EA7" w14:textId="77777777" w:rsidR="00FD3111" w:rsidRDefault="00FD3111" w:rsidP="008261E8"/>
    <w:p w14:paraId="6F4C3D1D" w14:textId="77777777" w:rsidR="00FD3111" w:rsidRDefault="00FD3111" w:rsidP="008261E8"/>
    <w:p w14:paraId="323183FF" w14:textId="77777777" w:rsidR="00FD3111" w:rsidRDefault="00FD3111" w:rsidP="008261E8"/>
    <w:p w14:paraId="34AA87D1" w14:textId="77777777" w:rsidR="008261E8" w:rsidRDefault="008261E8" w:rsidP="008261E8"/>
    <w:p w14:paraId="445D3964" w14:textId="77777777" w:rsidR="00424B09" w:rsidRDefault="00424B09" w:rsidP="008261E8"/>
    <w:p w14:paraId="1E7F93AE" w14:textId="77777777" w:rsidR="00424B09" w:rsidRDefault="00424B09" w:rsidP="008261E8"/>
    <w:p w14:paraId="5922AC3A" w14:textId="77777777" w:rsidR="008261E8" w:rsidRPr="00A578C7" w:rsidRDefault="008261E8" w:rsidP="008261E8">
      <w:pPr>
        <w:jc w:val="both"/>
        <w:rPr>
          <w:rFonts w:ascii="Aptos" w:eastAsia="Aptos" w:hAnsi="Aptos" w:cs="Aptos"/>
        </w:rPr>
      </w:pPr>
    </w:p>
    <w:sdt>
      <w:sdtPr>
        <w:rPr>
          <w:rFonts w:asciiTheme="minorHAnsi" w:eastAsiaTheme="minorHAnsi" w:hAnsiTheme="minorHAnsi" w:cstheme="minorBidi"/>
          <w:color w:val="auto"/>
          <w:kern w:val="2"/>
          <w:sz w:val="22"/>
          <w:szCs w:val="22"/>
          <w:lang w:val="en-GB"/>
          <w14:ligatures w14:val="standardContextual"/>
        </w:rPr>
        <w:id w:val="1375742150"/>
        <w:docPartObj>
          <w:docPartGallery w:val="Table of Contents"/>
          <w:docPartUnique/>
        </w:docPartObj>
      </w:sdtPr>
      <w:sdtEndPr>
        <w:rPr>
          <w:rFonts w:eastAsiaTheme="minorEastAsia"/>
          <w:b/>
          <w:bCs/>
          <w:noProof/>
          <w:kern w:val="0"/>
          <w:lang w:val="en-US"/>
          <w14:ligatures w14:val="none"/>
        </w:rPr>
      </w:sdtEndPr>
      <w:sdtContent>
        <w:p w14:paraId="22362568" w14:textId="77777777" w:rsidR="008261E8" w:rsidRDefault="008261E8" w:rsidP="008261E8">
          <w:pPr>
            <w:pStyle w:val="TOCHeading"/>
          </w:pPr>
          <w:r>
            <w:t>Table of Contents</w:t>
          </w:r>
        </w:p>
        <w:p w14:paraId="03265C45" w14:textId="761F501F" w:rsidR="004D3EAE" w:rsidRDefault="008261E8">
          <w:pPr>
            <w:pStyle w:val="TOC1"/>
            <w:tabs>
              <w:tab w:val="right" w:leader="dot" w:pos="9628"/>
            </w:tabs>
            <w:rPr>
              <w:rFonts w:cstheme="minorBidi"/>
              <w:noProof/>
              <w:kern w:val="2"/>
              <w:sz w:val="24"/>
              <w:szCs w:val="24"/>
              <w:lang w:val="fi-FI" w:eastAsia="fi-FI"/>
              <w14:ligatures w14:val="standardContextual"/>
            </w:rPr>
          </w:pPr>
          <w:r>
            <w:fldChar w:fldCharType="begin"/>
          </w:r>
          <w:r>
            <w:instrText xml:space="preserve"> TOC \o "1-3" \h \z \u </w:instrText>
          </w:r>
          <w:r>
            <w:fldChar w:fldCharType="separate"/>
          </w:r>
          <w:hyperlink w:anchor="_Toc215749459" w:history="1">
            <w:r w:rsidR="004D3EAE" w:rsidRPr="001E53C1">
              <w:rPr>
                <w:rStyle w:val="Hyperlink"/>
                <w:rFonts w:ascii="Abadi" w:hAnsi="Abadi"/>
                <w:noProof/>
              </w:rPr>
              <w:t>1 Introduction</w:t>
            </w:r>
            <w:r w:rsidR="004D3EAE">
              <w:rPr>
                <w:noProof/>
                <w:webHidden/>
              </w:rPr>
              <w:tab/>
            </w:r>
            <w:r w:rsidR="004D3EAE">
              <w:rPr>
                <w:noProof/>
                <w:webHidden/>
              </w:rPr>
              <w:fldChar w:fldCharType="begin"/>
            </w:r>
            <w:r w:rsidR="004D3EAE">
              <w:rPr>
                <w:noProof/>
                <w:webHidden/>
              </w:rPr>
              <w:instrText xml:space="preserve"> PAGEREF _Toc215749459 \h </w:instrText>
            </w:r>
            <w:r w:rsidR="004D3EAE">
              <w:rPr>
                <w:noProof/>
                <w:webHidden/>
              </w:rPr>
            </w:r>
            <w:r w:rsidR="004D3EAE">
              <w:rPr>
                <w:noProof/>
                <w:webHidden/>
              </w:rPr>
              <w:fldChar w:fldCharType="separate"/>
            </w:r>
            <w:r w:rsidR="004D3EAE">
              <w:rPr>
                <w:noProof/>
                <w:webHidden/>
              </w:rPr>
              <w:t>3</w:t>
            </w:r>
            <w:r w:rsidR="004D3EAE">
              <w:rPr>
                <w:noProof/>
                <w:webHidden/>
              </w:rPr>
              <w:fldChar w:fldCharType="end"/>
            </w:r>
          </w:hyperlink>
        </w:p>
        <w:p w14:paraId="71AE6DC6" w14:textId="1BDC45B5" w:rsidR="004D3EAE" w:rsidRDefault="004D3EAE">
          <w:pPr>
            <w:pStyle w:val="TOC2"/>
            <w:tabs>
              <w:tab w:val="right" w:leader="dot" w:pos="9628"/>
            </w:tabs>
            <w:rPr>
              <w:rFonts w:cstheme="minorBidi"/>
              <w:noProof/>
              <w:kern w:val="2"/>
              <w:sz w:val="24"/>
              <w:szCs w:val="24"/>
              <w:lang w:val="fi-FI" w:eastAsia="fi-FI"/>
              <w14:ligatures w14:val="standardContextual"/>
            </w:rPr>
          </w:pPr>
          <w:hyperlink w:anchor="_Toc215749460" w:history="1">
            <w:r w:rsidRPr="001E53C1">
              <w:rPr>
                <w:rStyle w:val="Hyperlink"/>
                <w:rFonts w:ascii="Abadi" w:hAnsi="Abadi"/>
                <w:noProof/>
              </w:rPr>
              <w:t>1.1 Significance and aims of the project</w:t>
            </w:r>
            <w:r>
              <w:rPr>
                <w:noProof/>
                <w:webHidden/>
              </w:rPr>
              <w:tab/>
            </w:r>
            <w:r>
              <w:rPr>
                <w:noProof/>
                <w:webHidden/>
              </w:rPr>
              <w:fldChar w:fldCharType="begin"/>
            </w:r>
            <w:r>
              <w:rPr>
                <w:noProof/>
                <w:webHidden/>
              </w:rPr>
              <w:instrText xml:space="preserve"> PAGEREF _Toc215749460 \h </w:instrText>
            </w:r>
            <w:r>
              <w:rPr>
                <w:noProof/>
                <w:webHidden/>
              </w:rPr>
            </w:r>
            <w:r>
              <w:rPr>
                <w:noProof/>
                <w:webHidden/>
              </w:rPr>
              <w:fldChar w:fldCharType="separate"/>
            </w:r>
            <w:r>
              <w:rPr>
                <w:noProof/>
                <w:webHidden/>
              </w:rPr>
              <w:t>3</w:t>
            </w:r>
            <w:r>
              <w:rPr>
                <w:noProof/>
                <w:webHidden/>
              </w:rPr>
              <w:fldChar w:fldCharType="end"/>
            </w:r>
          </w:hyperlink>
        </w:p>
        <w:p w14:paraId="4BB6334D" w14:textId="5CB1125F" w:rsidR="004D3EAE" w:rsidRDefault="004D3EAE">
          <w:pPr>
            <w:pStyle w:val="TOC1"/>
            <w:tabs>
              <w:tab w:val="right" w:leader="dot" w:pos="9628"/>
            </w:tabs>
            <w:rPr>
              <w:rFonts w:cstheme="minorBidi"/>
              <w:noProof/>
              <w:kern w:val="2"/>
              <w:sz w:val="24"/>
              <w:szCs w:val="24"/>
              <w:lang w:val="fi-FI" w:eastAsia="fi-FI"/>
              <w14:ligatures w14:val="standardContextual"/>
            </w:rPr>
          </w:pPr>
          <w:hyperlink w:anchor="_Toc215749461" w:history="1">
            <w:r w:rsidRPr="001E53C1">
              <w:rPr>
                <w:rStyle w:val="Hyperlink"/>
                <w:rFonts w:ascii="Abadi" w:hAnsi="Abadi"/>
                <w:noProof/>
              </w:rPr>
              <w:t>2 Methodology</w:t>
            </w:r>
            <w:r>
              <w:rPr>
                <w:noProof/>
                <w:webHidden/>
              </w:rPr>
              <w:tab/>
            </w:r>
            <w:r>
              <w:rPr>
                <w:noProof/>
                <w:webHidden/>
              </w:rPr>
              <w:fldChar w:fldCharType="begin"/>
            </w:r>
            <w:r>
              <w:rPr>
                <w:noProof/>
                <w:webHidden/>
              </w:rPr>
              <w:instrText xml:space="preserve"> PAGEREF _Toc215749461 \h </w:instrText>
            </w:r>
            <w:r>
              <w:rPr>
                <w:noProof/>
                <w:webHidden/>
              </w:rPr>
            </w:r>
            <w:r>
              <w:rPr>
                <w:noProof/>
                <w:webHidden/>
              </w:rPr>
              <w:fldChar w:fldCharType="separate"/>
            </w:r>
            <w:r>
              <w:rPr>
                <w:noProof/>
                <w:webHidden/>
              </w:rPr>
              <w:t>3</w:t>
            </w:r>
            <w:r>
              <w:rPr>
                <w:noProof/>
                <w:webHidden/>
              </w:rPr>
              <w:fldChar w:fldCharType="end"/>
            </w:r>
          </w:hyperlink>
        </w:p>
        <w:p w14:paraId="27DAF0CF" w14:textId="68F3A973" w:rsidR="004D3EAE" w:rsidRDefault="004D3EAE">
          <w:pPr>
            <w:pStyle w:val="TOC2"/>
            <w:tabs>
              <w:tab w:val="right" w:leader="dot" w:pos="9628"/>
            </w:tabs>
            <w:rPr>
              <w:rFonts w:cstheme="minorBidi"/>
              <w:noProof/>
              <w:kern w:val="2"/>
              <w:sz w:val="24"/>
              <w:szCs w:val="24"/>
              <w:lang w:val="fi-FI" w:eastAsia="fi-FI"/>
              <w14:ligatures w14:val="standardContextual"/>
            </w:rPr>
          </w:pPr>
          <w:hyperlink w:anchor="_Toc215749462" w:history="1">
            <w:r w:rsidRPr="001E53C1">
              <w:rPr>
                <w:rStyle w:val="Hyperlink"/>
                <w:rFonts w:ascii="Abadi" w:hAnsi="Abadi"/>
                <w:noProof/>
              </w:rPr>
              <w:t>2.1 Data pre-processing and normalization</w:t>
            </w:r>
            <w:r>
              <w:rPr>
                <w:noProof/>
                <w:webHidden/>
              </w:rPr>
              <w:tab/>
            </w:r>
            <w:r>
              <w:rPr>
                <w:noProof/>
                <w:webHidden/>
              </w:rPr>
              <w:fldChar w:fldCharType="begin"/>
            </w:r>
            <w:r>
              <w:rPr>
                <w:noProof/>
                <w:webHidden/>
              </w:rPr>
              <w:instrText xml:space="preserve"> PAGEREF _Toc215749462 \h </w:instrText>
            </w:r>
            <w:r>
              <w:rPr>
                <w:noProof/>
                <w:webHidden/>
              </w:rPr>
            </w:r>
            <w:r>
              <w:rPr>
                <w:noProof/>
                <w:webHidden/>
              </w:rPr>
              <w:fldChar w:fldCharType="separate"/>
            </w:r>
            <w:r>
              <w:rPr>
                <w:noProof/>
                <w:webHidden/>
              </w:rPr>
              <w:t>3</w:t>
            </w:r>
            <w:r>
              <w:rPr>
                <w:noProof/>
                <w:webHidden/>
              </w:rPr>
              <w:fldChar w:fldCharType="end"/>
            </w:r>
          </w:hyperlink>
        </w:p>
        <w:p w14:paraId="1554F4E4" w14:textId="537A9510" w:rsidR="004D3EAE" w:rsidRDefault="004D3EAE">
          <w:pPr>
            <w:pStyle w:val="TOC2"/>
            <w:tabs>
              <w:tab w:val="right" w:leader="dot" w:pos="9628"/>
            </w:tabs>
            <w:rPr>
              <w:rFonts w:cstheme="minorBidi"/>
              <w:noProof/>
              <w:kern w:val="2"/>
              <w:sz w:val="24"/>
              <w:szCs w:val="24"/>
              <w:lang w:val="fi-FI" w:eastAsia="fi-FI"/>
              <w14:ligatures w14:val="standardContextual"/>
            </w:rPr>
          </w:pPr>
          <w:hyperlink w:anchor="_Toc215749463" w:history="1">
            <w:r w:rsidRPr="001E53C1">
              <w:rPr>
                <w:rStyle w:val="Hyperlink"/>
                <w:rFonts w:ascii="Abadi" w:hAnsi="Abadi"/>
                <w:noProof/>
              </w:rPr>
              <w:t>2.2 Model development</w:t>
            </w:r>
            <w:r>
              <w:rPr>
                <w:noProof/>
                <w:webHidden/>
              </w:rPr>
              <w:tab/>
            </w:r>
            <w:r>
              <w:rPr>
                <w:noProof/>
                <w:webHidden/>
              </w:rPr>
              <w:fldChar w:fldCharType="begin"/>
            </w:r>
            <w:r>
              <w:rPr>
                <w:noProof/>
                <w:webHidden/>
              </w:rPr>
              <w:instrText xml:space="preserve"> PAGEREF _Toc215749463 \h </w:instrText>
            </w:r>
            <w:r>
              <w:rPr>
                <w:noProof/>
                <w:webHidden/>
              </w:rPr>
            </w:r>
            <w:r>
              <w:rPr>
                <w:noProof/>
                <w:webHidden/>
              </w:rPr>
              <w:fldChar w:fldCharType="separate"/>
            </w:r>
            <w:r>
              <w:rPr>
                <w:noProof/>
                <w:webHidden/>
              </w:rPr>
              <w:t>4</w:t>
            </w:r>
            <w:r>
              <w:rPr>
                <w:noProof/>
                <w:webHidden/>
              </w:rPr>
              <w:fldChar w:fldCharType="end"/>
            </w:r>
          </w:hyperlink>
        </w:p>
        <w:p w14:paraId="77439170" w14:textId="6A1E6EC4" w:rsidR="004D3EAE" w:rsidRDefault="004D3EAE">
          <w:pPr>
            <w:pStyle w:val="TOC1"/>
            <w:tabs>
              <w:tab w:val="right" w:leader="dot" w:pos="9628"/>
            </w:tabs>
            <w:rPr>
              <w:rFonts w:cstheme="minorBidi"/>
              <w:noProof/>
              <w:kern w:val="2"/>
              <w:sz w:val="24"/>
              <w:szCs w:val="24"/>
              <w:lang w:val="fi-FI" w:eastAsia="fi-FI"/>
              <w14:ligatures w14:val="standardContextual"/>
            </w:rPr>
          </w:pPr>
          <w:hyperlink w:anchor="_Toc215749464" w:history="1">
            <w:r w:rsidRPr="001E53C1">
              <w:rPr>
                <w:rStyle w:val="Hyperlink"/>
                <w:rFonts w:ascii="Abadi" w:hAnsi="Abadi"/>
                <w:noProof/>
              </w:rPr>
              <w:t>3 Results</w:t>
            </w:r>
            <w:r>
              <w:rPr>
                <w:noProof/>
                <w:webHidden/>
              </w:rPr>
              <w:tab/>
            </w:r>
            <w:r>
              <w:rPr>
                <w:noProof/>
                <w:webHidden/>
              </w:rPr>
              <w:fldChar w:fldCharType="begin"/>
            </w:r>
            <w:r>
              <w:rPr>
                <w:noProof/>
                <w:webHidden/>
              </w:rPr>
              <w:instrText xml:space="preserve"> PAGEREF _Toc215749464 \h </w:instrText>
            </w:r>
            <w:r>
              <w:rPr>
                <w:noProof/>
                <w:webHidden/>
              </w:rPr>
            </w:r>
            <w:r>
              <w:rPr>
                <w:noProof/>
                <w:webHidden/>
              </w:rPr>
              <w:fldChar w:fldCharType="separate"/>
            </w:r>
            <w:r>
              <w:rPr>
                <w:noProof/>
                <w:webHidden/>
              </w:rPr>
              <w:t>4</w:t>
            </w:r>
            <w:r>
              <w:rPr>
                <w:noProof/>
                <w:webHidden/>
              </w:rPr>
              <w:fldChar w:fldCharType="end"/>
            </w:r>
          </w:hyperlink>
        </w:p>
        <w:p w14:paraId="762F61E2" w14:textId="1EEEC5DE" w:rsidR="004D3EAE" w:rsidRDefault="004D3EAE">
          <w:pPr>
            <w:pStyle w:val="TOC1"/>
            <w:tabs>
              <w:tab w:val="right" w:leader="dot" w:pos="9628"/>
            </w:tabs>
            <w:rPr>
              <w:rFonts w:cstheme="minorBidi"/>
              <w:noProof/>
              <w:kern w:val="2"/>
              <w:sz w:val="24"/>
              <w:szCs w:val="24"/>
              <w:lang w:val="fi-FI" w:eastAsia="fi-FI"/>
              <w14:ligatures w14:val="standardContextual"/>
            </w:rPr>
          </w:pPr>
          <w:hyperlink w:anchor="_Toc215749465" w:history="1">
            <w:r w:rsidRPr="001E53C1">
              <w:rPr>
                <w:rStyle w:val="Hyperlink"/>
                <w:rFonts w:ascii="Abadi" w:hAnsi="Abadi"/>
                <w:noProof/>
              </w:rPr>
              <w:t>4 Result Interpretation</w:t>
            </w:r>
            <w:r>
              <w:rPr>
                <w:noProof/>
                <w:webHidden/>
              </w:rPr>
              <w:tab/>
            </w:r>
            <w:r>
              <w:rPr>
                <w:noProof/>
                <w:webHidden/>
              </w:rPr>
              <w:fldChar w:fldCharType="begin"/>
            </w:r>
            <w:r>
              <w:rPr>
                <w:noProof/>
                <w:webHidden/>
              </w:rPr>
              <w:instrText xml:space="preserve"> PAGEREF _Toc215749465 \h </w:instrText>
            </w:r>
            <w:r>
              <w:rPr>
                <w:noProof/>
                <w:webHidden/>
              </w:rPr>
            </w:r>
            <w:r>
              <w:rPr>
                <w:noProof/>
                <w:webHidden/>
              </w:rPr>
              <w:fldChar w:fldCharType="separate"/>
            </w:r>
            <w:r>
              <w:rPr>
                <w:noProof/>
                <w:webHidden/>
              </w:rPr>
              <w:t>7</w:t>
            </w:r>
            <w:r>
              <w:rPr>
                <w:noProof/>
                <w:webHidden/>
              </w:rPr>
              <w:fldChar w:fldCharType="end"/>
            </w:r>
          </w:hyperlink>
        </w:p>
        <w:p w14:paraId="12CB0008" w14:textId="5E526AAF" w:rsidR="004D3EAE" w:rsidRDefault="004D3EAE">
          <w:pPr>
            <w:pStyle w:val="TOC1"/>
            <w:tabs>
              <w:tab w:val="right" w:leader="dot" w:pos="9628"/>
            </w:tabs>
            <w:rPr>
              <w:rFonts w:cstheme="minorBidi"/>
              <w:noProof/>
              <w:kern w:val="2"/>
              <w:sz w:val="24"/>
              <w:szCs w:val="24"/>
              <w:lang w:val="fi-FI" w:eastAsia="fi-FI"/>
              <w14:ligatures w14:val="standardContextual"/>
            </w:rPr>
          </w:pPr>
          <w:hyperlink w:anchor="_Toc215749466" w:history="1">
            <w:r w:rsidRPr="001E53C1">
              <w:rPr>
                <w:rStyle w:val="Hyperlink"/>
                <w:rFonts w:ascii="Abadi" w:hAnsi="Abadi"/>
                <w:noProof/>
              </w:rPr>
              <w:t>5 Ethical Implications of Health Nudging</w:t>
            </w:r>
            <w:r>
              <w:rPr>
                <w:noProof/>
                <w:webHidden/>
              </w:rPr>
              <w:tab/>
            </w:r>
            <w:r>
              <w:rPr>
                <w:noProof/>
                <w:webHidden/>
              </w:rPr>
              <w:fldChar w:fldCharType="begin"/>
            </w:r>
            <w:r>
              <w:rPr>
                <w:noProof/>
                <w:webHidden/>
              </w:rPr>
              <w:instrText xml:space="preserve"> PAGEREF _Toc215749466 \h </w:instrText>
            </w:r>
            <w:r>
              <w:rPr>
                <w:noProof/>
                <w:webHidden/>
              </w:rPr>
            </w:r>
            <w:r>
              <w:rPr>
                <w:noProof/>
                <w:webHidden/>
              </w:rPr>
              <w:fldChar w:fldCharType="separate"/>
            </w:r>
            <w:r>
              <w:rPr>
                <w:noProof/>
                <w:webHidden/>
              </w:rPr>
              <w:t>8</w:t>
            </w:r>
            <w:r>
              <w:rPr>
                <w:noProof/>
                <w:webHidden/>
              </w:rPr>
              <w:fldChar w:fldCharType="end"/>
            </w:r>
          </w:hyperlink>
        </w:p>
        <w:p w14:paraId="10CD0029" w14:textId="46ACA06A" w:rsidR="004D3EAE" w:rsidRDefault="004D3EAE">
          <w:pPr>
            <w:pStyle w:val="TOC1"/>
            <w:tabs>
              <w:tab w:val="right" w:leader="dot" w:pos="9628"/>
            </w:tabs>
            <w:rPr>
              <w:rFonts w:cstheme="minorBidi"/>
              <w:noProof/>
              <w:kern w:val="2"/>
              <w:sz w:val="24"/>
              <w:szCs w:val="24"/>
              <w:lang w:val="fi-FI" w:eastAsia="fi-FI"/>
              <w14:ligatures w14:val="standardContextual"/>
            </w:rPr>
          </w:pPr>
          <w:hyperlink w:anchor="_Toc215749467" w:history="1">
            <w:r w:rsidRPr="001E53C1">
              <w:rPr>
                <w:rStyle w:val="Hyperlink"/>
                <w:rFonts w:ascii="Abadi" w:hAnsi="Abadi"/>
                <w:noProof/>
              </w:rPr>
              <w:t>6 References</w:t>
            </w:r>
            <w:r>
              <w:rPr>
                <w:noProof/>
                <w:webHidden/>
              </w:rPr>
              <w:tab/>
            </w:r>
            <w:r>
              <w:rPr>
                <w:noProof/>
                <w:webHidden/>
              </w:rPr>
              <w:fldChar w:fldCharType="begin"/>
            </w:r>
            <w:r>
              <w:rPr>
                <w:noProof/>
                <w:webHidden/>
              </w:rPr>
              <w:instrText xml:space="preserve"> PAGEREF _Toc215749467 \h </w:instrText>
            </w:r>
            <w:r>
              <w:rPr>
                <w:noProof/>
                <w:webHidden/>
              </w:rPr>
            </w:r>
            <w:r>
              <w:rPr>
                <w:noProof/>
                <w:webHidden/>
              </w:rPr>
              <w:fldChar w:fldCharType="separate"/>
            </w:r>
            <w:r>
              <w:rPr>
                <w:noProof/>
                <w:webHidden/>
              </w:rPr>
              <w:t>8</w:t>
            </w:r>
            <w:r>
              <w:rPr>
                <w:noProof/>
                <w:webHidden/>
              </w:rPr>
              <w:fldChar w:fldCharType="end"/>
            </w:r>
          </w:hyperlink>
        </w:p>
        <w:p w14:paraId="001225DA" w14:textId="238BE2CA" w:rsidR="008261E8" w:rsidRPr="00334B6A" w:rsidRDefault="008261E8" w:rsidP="008261E8">
          <w:pPr>
            <w:rPr>
              <w:b/>
              <w:bCs/>
              <w:noProof/>
              <w:lang w:val="fi-FI"/>
            </w:rPr>
          </w:pPr>
          <w:r>
            <w:rPr>
              <w:b/>
              <w:bCs/>
              <w:noProof/>
            </w:rPr>
            <w:fldChar w:fldCharType="end"/>
          </w:r>
        </w:p>
      </w:sdtContent>
    </w:sdt>
    <w:p w14:paraId="5342C40E" w14:textId="77777777" w:rsidR="008261E8" w:rsidRDefault="008261E8" w:rsidP="008261E8">
      <w:pPr>
        <w:jc w:val="both"/>
        <w:rPr>
          <w:rFonts w:ascii="Aptos" w:eastAsia="Aptos" w:hAnsi="Aptos" w:cs="Aptos"/>
        </w:rPr>
      </w:pPr>
    </w:p>
    <w:p w14:paraId="43683F34" w14:textId="77777777" w:rsidR="008261E8" w:rsidRDefault="008261E8" w:rsidP="008261E8">
      <w:pPr>
        <w:jc w:val="both"/>
        <w:rPr>
          <w:rFonts w:ascii="Aptos" w:eastAsia="Aptos" w:hAnsi="Aptos" w:cs="Aptos"/>
        </w:rPr>
      </w:pPr>
    </w:p>
    <w:p w14:paraId="114D8782" w14:textId="77777777" w:rsidR="008261E8" w:rsidRDefault="008261E8" w:rsidP="008261E8">
      <w:pPr>
        <w:jc w:val="both"/>
        <w:rPr>
          <w:rFonts w:ascii="Aptos" w:eastAsia="Aptos" w:hAnsi="Aptos" w:cs="Aptos"/>
        </w:rPr>
      </w:pPr>
    </w:p>
    <w:p w14:paraId="665442FE" w14:textId="77777777" w:rsidR="008261E8" w:rsidRDefault="008261E8" w:rsidP="008261E8">
      <w:pPr>
        <w:jc w:val="both"/>
        <w:rPr>
          <w:rFonts w:ascii="Aptos" w:eastAsia="Aptos" w:hAnsi="Aptos" w:cs="Aptos"/>
        </w:rPr>
      </w:pPr>
    </w:p>
    <w:p w14:paraId="499AF007" w14:textId="77777777" w:rsidR="008261E8" w:rsidRDefault="008261E8" w:rsidP="008261E8">
      <w:pPr>
        <w:jc w:val="both"/>
        <w:rPr>
          <w:rFonts w:ascii="Aptos" w:eastAsia="Aptos" w:hAnsi="Aptos" w:cs="Aptos"/>
        </w:rPr>
      </w:pPr>
    </w:p>
    <w:p w14:paraId="57F709A5" w14:textId="77777777" w:rsidR="008261E8" w:rsidRDefault="008261E8" w:rsidP="008261E8">
      <w:pPr>
        <w:jc w:val="both"/>
        <w:rPr>
          <w:rFonts w:ascii="Aptos" w:eastAsia="Aptos" w:hAnsi="Aptos" w:cs="Aptos"/>
        </w:rPr>
      </w:pPr>
    </w:p>
    <w:p w14:paraId="3B39D542" w14:textId="77777777" w:rsidR="008261E8" w:rsidRDefault="008261E8" w:rsidP="008261E8">
      <w:pPr>
        <w:jc w:val="both"/>
        <w:rPr>
          <w:rFonts w:ascii="Aptos" w:eastAsia="Aptos" w:hAnsi="Aptos" w:cs="Aptos"/>
        </w:rPr>
      </w:pPr>
    </w:p>
    <w:p w14:paraId="34B72868" w14:textId="77777777" w:rsidR="008261E8" w:rsidRDefault="008261E8" w:rsidP="008261E8">
      <w:pPr>
        <w:jc w:val="both"/>
        <w:rPr>
          <w:rFonts w:ascii="Aptos" w:eastAsia="Aptos" w:hAnsi="Aptos" w:cs="Aptos"/>
        </w:rPr>
      </w:pPr>
    </w:p>
    <w:p w14:paraId="7195F90B" w14:textId="77777777" w:rsidR="008261E8" w:rsidRDefault="008261E8" w:rsidP="008261E8">
      <w:pPr>
        <w:jc w:val="both"/>
        <w:rPr>
          <w:rFonts w:ascii="Aptos" w:eastAsia="Aptos" w:hAnsi="Aptos" w:cs="Aptos"/>
        </w:rPr>
      </w:pPr>
    </w:p>
    <w:p w14:paraId="1F2E807D" w14:textId="77777777" w:rsidR="00856E7F" w:rsidRPr="009326CB" w:rsidRDefault="00856E7F" w:rsidP="002E3C4F">
      <w:pPr>
        <w:spacing w:line="360" w:lineRule="auto"/>
        <w:jc w:val="both"/>
        <w:rPr>
          <w:rFonts w:ascii="Abadi" w:hAnsi="Abadi"/>
          <w:b/>
          <w:bCs/>
          <w:sz w:val="24"/>
          <w:szCs w:val="24"/>
        </w:rPr>
      </w:pPr>
    </w:p>
    <w:p w14:paraId="6E1B0BB9" w14:textId="0780E535" w:rsidR="00763E2E" w:rsidRDefault="00763E2E" w:rsidP="00DA05D7">
      <w:pPr>
        <w:pStyle w:val="Heading1"/>
        <w:spacing w:line="259" w:lineRule="auto"/>
        <w:rPr>
          <w:kern w:val="2"/>
          <w14:ligatures w14:val="standardContextual"/>
        </w:rPr>
      </w:pPr>
    </w:p>
    <w:p w14:paraId="6B422D39" w14:textId="77777777" w:rsidR="00763E2E" w:rsidRDefault="00763E2E" w:rsidP="00763E2E"/>
    <w:p w14:paraId="4706D1E9" w14:textId="77777777" w:rsidR="00763E2E" w:rsidRPr="00763E2E" w:rsidRDefault="00763E2E" w:rsidP="00763E2E"/>
    <w:p w14:paraId="22933316" w14:textId="77777777" w:rsidR="00763E2E" w:rsidRDefault="00763E2E" w:rsidP="00DA05D7">
      <w:pPr>
        <w:pStyle w:val="Heading1"/>
        <w:spacing w:line="259" w:lineRule="auto"/>
        <w:rPr>
          <w:rFonts w:ascii="Abadi" w:hAnsi="Abadi"/>
          <w:kern w:val="2"/>
          <w14:ligatures w14:val="standardContextual"/>
        </w:rPr>
      </w:pPr>
    </w:p>
    <w:p w14:paraId="7B5D282B" w14:textId="77777777" w:rsidR="00763E2E" w:rsidRDefault="00763E2E" w:rsidP="00DA05D7">
      <w:pPr>
        <w:pStyle w:val="Heading1"/>
        <w:spacing w:line="259" w:lineRule="auto"/>
        <w:rPr>
          <w:rFonts w:ascii="Abadi" w:hAnsi="Abadi"/>
          <w:kern w:val="2"/>
          <w14:ligatures w14:val="standardContextual"/>
        </w:rPr>
      </w:pPr>
    </w:p>
    <w:p w14:paraId="6CDDD58B" w14:textId="77777777" w:rsidR="004D3EAE" w:rsidRDefault="004D3EAE" w:rsidP="00DA05D7">
      <w:pPr>
        <w:pStyle w:val="Heading1"/>
        <w:spacing w:line="259" w:lineRule="auto"/>
        <w:rPr>
          <w:rFonts w:ascii="Abadi" w:hAnsi="Abadi"/>
          <w:kern w:val="2"/>
          <w14:ligatures w14:val="standardContextual"/>
        </w:rPr>
      </w:pPr>
    </w:p>
    <w:p w14:paraId="4A67CC29" w14:textId="2590BA36" w:rsidR="008261E8" w:rsidRDefault="004D3EAE" w:rsidP="00DA05D7">
      <w:pPr>
        <w:pStyle w:val="Heading1"/>
        <w:spacing w:line="259" w:lineRule="auto"/>
        <w:rPr>
          <w:rFonts w:ascii="Abadi" w:hAnsi="Abadi"/>
          <w:kern w:val="2"/>
          <w14:ligatures w14:val="standardContextual"/>
        </w:rPr>
      </w:pPr>
      <w:bookmarkStart w:id="0" w:name="_Toc215749459"/>
      <w:r>
        <w:rPr>
          <w:rFonts w:ascii="Abadi" w:hAnsi="Abadi"/>
          <w:kern w:val="2"/>
          <w14:ligatures w14:val="standardContextual"/>
        </w:rPr>
        <w:t xml:space="preserve">1 </w:t>
      </w:r>
      <w:r w:rsidR="008261E8" w:rsidRPr="00A73FD8">
        <w:rPr>
          <w:rFonts w:ascii="Abadi" w:hAnsi="Abadi"/>
          <w:kern w:val="2"/>
          <w14:ligatures w14:val="standardContextual"/>
        </w:rPr>
        <w:t>Introduction</w:t>
      </w:r>
      <w:bookmarkEnd w:id="0"/>
    </w:p>
    <w:p w14:paraId="0D5E99AE" w14:textId="77777777" w:rsidR="00591B61" w:rsidRPr="00591B61" w:rsidRDefault="00591B61" w:rsidP="00591B61"/>
    <w:p w14:paraId="6708B828" w14:textId="6C7D8627" w:rsidR="00AE0B83" w:rsidRDefault="00DA05D7" w:rsidP="002E3C4F">
      <w:pPr>
        <w:spacing w:line="360" w:lineRule="auto"/>
        <w:jc w:val="both"/>
        <w:rPr>
          <w:rFonts w:ascii="Abadi" w:hAnsi="Abadi"/>
          <w:sz w:val="24"/>
          <w:szCs w:val="24"/>
        </w:rPr>
      </w:pPr>
      <w:r w:rsidRPr="00DA05D7">
        <w:rPr>
          <w:rFonts w:ascii="Abadi" w:hAnsi="Abadi"/>
          <w:sz w:val="24"/>
          <w:szCs w:val="24"/>
        </w:rPr>
        <w:t>Traditional recommendation systems focus only on predicting user taste, which may promote foods high in sugar, salt, or unhealthy fats. This project introduces a multi objective model that considers both preference and nutritional health. The goal is to support healthier long-term behavior while respecting individual taste.</w:t>
      </w:r>
    </w:p>
    <w:p w14:paraId="0A684DDC" w14:textId="77777777" w:rsidR="00591B61" w:rsidRDefault="00591B61" w:rsidP="002E3C4F">
      <w:pPr>
        <w:spacing w:line="360" w:lineRule="auto"/>
        <w:jc w:val="both"/>
        <w:rPr>
          <w:rFonts w:ascii="Abadi" w:hAnsi="Abadi"/>
          <w:sz w:val="24"/>
          <w:szCs w:val="24"/>
        </w:rPr>
      </w:pPr>
    </w:p>
    <w:p w14:paraId="0E53B710" w14:textId="5B033684" w:rsidR="002E3C4F" w:rsidRDefault="003B6050" w:rsidP="003B6050">
      <w:pPr>
        <w:pStyle w:val="Heading2"/>
        <w:spacing w:line="259" w:lineRule="auto"/>
        <w:rPr>
          <w:rFonts w:ascii="Abadi" w:hAnsi="Abadi"/>
          <w:kern w:val="2"/>
          <w14:ligatures w14:val="standardContextual"/>
        </w:rPr>
      </w:pPr>
      <w:bookmarkStart w:id="1" w:name="_Toc215749460"/>
      <w:r w:rsidRPr="006565C6">
        <w:rPr>
          <w:rFonts w:ascii="Abadi" w:hAnsi="Abadi"/>
          <w:kern w:val="2"/>
          <w14:ligatures w14:val="standardContextual"/>
        </w:rPr>
        <w:t>1.</w:t>
      </w:r>
      <w:r w:rsidR="00763E2E">
        <w:rPr>
          <w:rFonts w:ascii="Abadi" w:hAnsi="Abadi"/>
          <w:kern w:val="2"/>
          <w14:ligatures w14:val="standardContextual"/>
        </w:rPr>
        <w:t>1</w:t>
      </w:r>
      <w:r w:rsidRPr="006565C6">
        <w:rPr>
          <w:rFonts w:ascii="Abadi" w:hAnsi="Abadi"/>
          <w:kern w:val="2"/>
          <w14:ligatures w14:val="standardContextual"/>
        </w:rPr>
        <w:t xml:space="preserve"> </w:t>
      </w:r>
      <w:r w:rsidR="002E3C4F" w:rsidRPr="006565C6">
        <w:rPr>
          <w:rFonts w:ascii="Abadi" w:hAnsi="Abadi"/>
          <w:kern w:val="2"/>
          <w14:ligatures w14:val="standardContextual"/>
        </w:rPr>
        <w:t xml:space="preserve">Significance and </w:t>
      </w:r>
      <w:r w:rsidR="00DA05D7">
        <w:rPr>
          <w:rFonts w:ascii="Abadi" w:hAnsi="Abadi"/>
          <w:kern w:val="2"/>
          <w14:ligatures w14:val="standardContextual"/>
        </w:rPr>
        <w:t>aims</w:t>
      </w:r>
      <w:r w:rsidR="002E3C4F" w:rsidRPr="006565C6">
        <w:rPr>
          <w:rFonts w:ascii="Abadi" w:hAnsi="Abadi"/>
          <w:kern w:val="2"/>
          <w14:ligatures w14:val="standardContextual"/>
        </w:rPr>
        <w:t xml:space="preserve"> of the </w:t>
      </w:r>
      <w:r w:rsidR="00DA05D7">
        <w:rPr>
          <w:rFonts w:ascii="Abadi" w:hAnsi="Abadi"/>
          <w:kern w:val="2"/>
          <w14:ligatures w14:val="standardContextual"/>
        </w:rPr>
        <w:t>project</w:t>
      </w:r>
      <w:bookmarkEnd w:id="1"/>
    </w:p>
    <w:p w14:paraId="34BA192F" w14:textId="77777777" w:rsidR="00591B61" w:rsidRPr="00591B61" w:rsidRDefault="00591B61" w:rsidP="00591B61"/>
    <w:p w14:paraId="24BA7461" w14:textId="5A2C8D98" w:rsidR="00591B61" w:rsidRPr="004D3EAE" w:rsidRDefault="004D3EAE" w:rsidP="004D3EAE">
      <w:pPr>
        <w:spacing w:line="360" w:lineRule="auto"/>
        <w:jc w:val="both"/>
        <w:rPr>
          <w:rFonts w:ascii="Abadi" w:hAnsi="Abadi"/>
          <w:sz w:val="24"/>
          <w:szCs w:val="24"/>
        </w:rPr>
      </w:pPr>
      <w:r w:rsidRPr="004D3EAE">
        <w:rPr>
          <w:rFonts w:ascii="Abadi" w:hAnsi="Abadi"/>
          <w:sz w:val="24"/>
          <w:szCs w:val="24"/>
        </w:rPr>
        <w:t xml:space="preserve">Traditional </w:t>
      </w:r>
      <w:proofErr w:type="gramStart"/>
      <w:r w:rsidRPr="004D3EAE">
        <w:rPr>
          <w:rFonts w:ascii="Abadi" w:hAnsi="Abadi"/>
          <w:sz w:val="24"/>
          <w:szCs w:val="24"/>
        </w:rPr>
        <w:t>recommender</w:t>
      </w:r>
      <w:proofErr w:type="gramEnd"/>
      <w:r w:rsidRPr="004D3EAE">
        <w:rPr>
          <w:rFonts w:ascii="Abadi" w:hAnsi="Abadi"/>
          <w:sz w:val="24"/>
          <w:szCs w:val="24"/>
        </w:rPr>
        <w:t xml:space="preserve"> systems that focus mainly on taste can steer users toward unhealthy choices, so this project sets out to build a system that supports individual preferences while also promoting healthier options and guiding users toward choices that are better for long term </w:t>
      </w:r>
      <w:r w:rsidRPr="004D3EAE">
        <w:rPr>
          <w:rFonts w:ascii="Abadi" w:hAnsi="Abadi"/>
          <w:sz w:val="24"/>
          <w:szCs w:val="24"/>
        </w:rPr>
        <w:t>well-being</w:t>
      </w:r>
      <w:r w:rsidRPr="004D3EAE">
        <w:rPr>
          <w:rFonts w:ascii="Abadi" w:hAnsi="Abadi"/>
          <w:sz w:val="24"/>
          <w:szCs w:val="24"/>
        </w:rPr>
        <w:t>. The overall aim is to achieve a balance between taste and nutritional quality, and the main research question asks how a recommendation system can be designed to combine personal preference with health considerations and what trade</w:t>
      </w:r>
      <w:r>
        <w:rPr>
          <w:rFonts w:ascii="Abadi" w:hAnsi="Abadi"/>
          <w:sz w:val="24"/>
          <w:szCs w:val="24"/>
        </w:rPr>
        <w:t>-</w:t>
      </w:r>
      <w:r w:rsidRPr="004D3EAE">
        <w:rPr>
          <w:rFonts w:ascii="Abadi" w:hAnsi="Abadi"/>
          <w:sz w:val="24"/>
          <w:szCs w:val="24"/>
        </w:rPr>
        <w:t>offs arise when these two objectives are pursued together.</w:t>
      </w:r>
    </w:p>
    <w:p w14:paraId="4477A5CF" w14:textId="28966773" w:rsidR="003B6050" w:rsidRDefault="00591B61" w:rsidP="003B6050">
      <w:pPr>
        <w:pStyle w:val="Heading1"/>
        <w:spacing w:line="259" w:lineRule="auto"/>
        <w:rPr>
          <w:rFonts w:ascii="Abadi" w:hAnsi="Abadi"/>
          <w:kern w:val="2"/>
          <w14:ligatures w14:val="standardContextual"/>
        </w:rPr>
      </w:pPr>
      <w:bookmarkStart w:id="2" w:name="_Toc215749461"/>
      <w:r w:rsidRPr="006565C6">
        <w:rPr>
          <w:rFonts w:ascii="Abadi" w:hAnsi="Abadi"/>
          <w:kern w:val="2"/>
          <w14:ligatures w14:val="standardContextual"/>
        </w:rPr>
        <w:t>2 Methodology</w:t>
      </w:r>
      <w:bookmarkEnd w:id="2"/>
    </w:p>
    <w:p w14:paraId="37F932D0" w14:textId="77777777" w:rsidR="00D901CB" w:rsidRPr="00D901CB" w:rsidRDefault="00D901CB" w:rsidP="00D901CB"/>
    <w:p w14:paraId="73FBFE8D" w14:textId="195F0AB6" w:rsidR="00471E1C" w:rsidRDefault="003B6050" w:rsidP="00471E1C">
      <w:pPr>
        <w:pStyle w:val="Heading2"/>
        <w:spacing w:line="259" w:lineRule="auto"/>
        <w:rPr>
          <w:rFonts w:ascii="Abadi" w:hAnsi="Abadi"/>
          <w:kern w:val="2"/>
          <w14:ligatures w14:val="standardContextual"/>
        </w:rPr>
      </w:pPr>
      <w:bookmarkStart w:id="3" w:name="_Toc215749462"/>
      <w:r w:rsidRPr="006565C6">
        <w:rPr>
          <w:rFonts w:ascii="Abadi" w:hAnsi="Abadi"/>
          <w:kern w:val="2"/>
          <w14:ligatures w14:val="standardContextual"/>
        </w:rPr>
        <w:t xml:space="preserve">2.1 </w:t>
      </w:r>
      <w:r w:rsidR="00DA05D7" w:rsidRPr="00DA05D7">
        <w:rPr>
          <w:rFonts w:ascii="Abadi" w:hAnsi="Abadi"/>
          <w:kern w:val="2"/>
          <w14:ligatures w14:val="standardContextual"/>
        </w:rPr>
        <w:t>Data pre-processing and normalization</w:t>
      </w:r>
      <w:bookmarkEnd w:id="3"/>
    </w:p>
    <w:p w14:paraId="3EC34492" w14:textId="77777777" w:rsidR="00D901CB" w:rsidRPr="00D901CB" w:rsidRDefault="00D901CB" w:rsidP="00D901CB"/>
    <w:p w14:paraId="5E2A94F4" w14:textId="2227CD3A" w:rsidR="00BC2885" w:rsidRDefault="00DA05D7" w:rsidP="002E3C4F">
      <w:pPr>
        <w:spacing w:line="360" w:lineRule="auto"/>
        <w:jc w:val="both"/>
        <w:rPr>
          <w:rFonts w:ascii="Abadi" w:hAnsi="Abadi"/>
          <w:sz w:val="24"/>
          <w:szCs w:val="24"/>
        </w:rPr>
      </w:pPr>
      <w:r w:rsidRPr="00DA05D7">
        <w:rPr>
          <w:rFonts w:ascii="Abadi" w:hAnsi="Abadi"/>
          <w:sz w:val="24"/>
          <w:szCs w:val="24"/>
        </w:rPr>
        <w:t xml:space="preserve">The data preprocessing steps began with cleaning, where only recipes that had full nutritional information, user ratings, and valid WHO aligned health scores were retained, producing a final set of 281 recipes from the original 703 along with 28 491 ratings. Ratings were then placed on a 0 to 1 scale using the formula rating normalized = (rating − 1) / 4, while health scores already fell within the same range, which allowed the two objectives to be weighted in a fair </w:t>
      </w:r>
      <w:r w:rsidRPr="00DA05D7">
        <w:rPr>
          <w:rFonts w:ascii="Abadi" w:hAnsi="Abadi"/>
          <w:sz w:val="24"/>
          <w:szCs w:val="24"/>
        </w:rPr>
        <w:lastRenderedPageBreak/>
        <w:t xml:space="preserve">manner within the multi objective function. The dataset was divided into training, validation, and test sets in </w:t>
      </w:r>
      <w:proofErr w:type="gramStart"/>
      <w:r w:rsidRPr="00DA05D7">
        <w:rPr>
          <w:rFonts w:ascii="Abadi" w:hAnsi="Abadi"/>
          <w:sz w:val="24"/>
          <w:szCs w:val="24"/>
        </w:rPr>
        <w:t>an 80</w:t>
      </w:r>
      <w:proofErr w:type="gramEnd"/>
      <w:r w:rsidRPr="00DA05D7">
        <w:rPr>
          <w:rFonts w:ascii="Abadi" w:hAnsi="Abadi"/>
          <w:sz w:val="24"/>
          <w:szCs w:val="24"/>
        </w:rPr>
        <w:t>, 10, 10 splits through a random procedure, since no temporal information was available to support a sequential split, and the resulting matrix displayed a sparsity of 99.53 percent, which is common in collaborative filtering tasks. A baseline measure of user health preference was also computed by averaging the health score of the recipes rated by each user, and this produced an overall mean of 0.9137, which indicates a moderate level of health awareness among users in the dataset.</w:t>
      </w:r>
    </w:p>
    <w:p w14:paraId="4546D64F" w14:textId="77777777" w:rsidR="00DA05D7" w:rsidRDefault="00DA05D7" w:rsidP="002E3C4F">
      <w:pPr>
        <w:spacing w:line="360" w:lineRule="auto"/>
        <w:jc w:val="both"/>
        <w:rPr>
          <w:rFonts w:ascii="Abadi" w:hAnsi="Abadi"/>
          <w:sz w:val="24"/>
          <w:szCs w:val="24"/>
        </w:rPr>
      </w:pPr>
    </w:p>
    <w:p w14:paraId="534FD9C0" w14:textId="628C918E" w:rsidR="002E3C4F" w:rsidRDefault="00471E1C" w:rsidP="00471E1C">
      <w:pPr>
        <w:pStyle w:val="Heading2"/>
        <w:spacing w:line="259" w:lineRule="auto"/>
        <w:rPr>
          <w:rFonts w:ascii="Abadi" w:hAnsi="Abadi"/>
          <w:kern w:val="2"/>
          <w14:ligatures w14:val="standardContextual"/>
        </w:rPr>
      </w:pPr>
      <w:bookmarkStart w:id="4" w:name="_Toc215749463"/>
      <w:r w:rsidRPr="00DB49A1">
        <w:rPr>
          <w:rFonts w:ascii="Abadi" w:hAnsi="Abadi"/>
          <w:kern w:val="2"/>
          <w14:ligatures w14:val="standardContextual"/>
        </w:rPr>
        <w:t xml:space="preserve">2.2 </w:t>
      </w:r>
      <w:r w:rsidR="00DA05D7">
        <w:rPr>
          <w:rFonts w:ascii="Abadi" w:hAnsi="Abadi"/>
          <w:kern w:val="2"/>
          <w14:ligatures w14:val="standardContextual"/>
        </w:rPr>
        <w:t>Model development</w:t>
      </w:r>
      <w:bookmarkEnd w:id="4"/>
    </w:p>
    <w:p w14:paraId="20D68470" w14:textId="77777777" w:rsidR="00BC2885" w:rsidRPr="00BC2885" w:rsidRDefault="00BC2885" w:rsidP="00BC2885"/>
    <w:p w14:paraId="7C152A44" w14:textId="5FB064C9" w:rsidR="00BC2885" w:rsidRDefault="00DA05D7" w:rsidP="002E3C4F">
      <w:pPr>
        <w:spacing w:line="360" w:lineRule="auto"/>
        <w:jc w:val="both"/>
        <w:rPr>
          <w:rFonts w:ascii="Abadi" w:hAnsi="Abadi"/>
          <w:sz w:val="24"/>
          <w:szCs w:val="24"/>
        </w:rPr>
      </w:pPr>
      <w:r w:rsidRPr="00DA05D7">
        <w:rPr>
          <w:rFonts w:ascii="Abadi" w:hAnsi="Abadi"/>
          <w:sz w:val="24"/>
          <w:szCs w:val="24"/>
        </w:rPr>
        <w:t xml:space="preserve">Our baseline model focused only on preference prediction and used </w:t>
      </w:r>
      <w:r w:rsidR="00AE09DE">
        <w:rPr>
          <w:rFonts w:ascii="Abadi" w:hAnsi="Abadi"/>
          <w:sz w:val="24"/>
          <w:szCs w:val="24"/>
        </w:rPr>
        <w:t>n</w:t>
      </w:r>
      <w:r w:rsidRPr="00DA05D7">
        <w:rPr>
          <w:rFonts w:ascii="Abadi" w:hAnsi="Abadi"/>
          <w:sz w:val="24"/>
          <w:szCs w:val="24"/>
        </w:rPr>
        <w:t>on</w:t>
      </w:r>
      <w:r w:rsidR="00AE09DE">
        <w:rPr>
          <w:rFonts w:ascii="Abadi" w:hAnsi="Abadi"/>
          <w:sz w:val="24"/>
          <w:szCs w:val="24"/>
        </w:rPr>
        <w:t>-</w:t>
      </w:r>
      <w:r w:rsidRPr="00DA05D7">
        <w:rPr>
          <w:rFonts w:ascii="Abadi" w:hAnsi="Abadi"/>
          <w:sz w:val="24"/>
          <w:szCs w:val="24"/>
        </w:rPr>
        <w:t xml:space="preserve">negative Matrix Factorization, which decomposed the user item matrix R into latent factor matrices W and H such that R ≈ U × Σ × V^T, where R had dimensions 17208 × 281, W had dimensions 17208 × 20, and H had dimensions 20 × 281. The model used 50 components, 200 maximum iterations, and a random state of 42. SVD was selected because the scikit surprise library did not support SVD in this context, and the </w:t>
      </w:r>
      <w:r w:rsidR="00AE09DE" w:rsidRPr="00DA05D7">
        <w:rPr>
          <w:rFonts w:ascii="Abadi" w:hAnsi="Abadi"/>
          <w:sz w:val="24"/>
          <w:szCs w:val="24"/>
        </w:rPr>
        <w:t>non-negative</w:t>
      </w:r>
      <w:r w:rsidRPr="00DA05D7">
        <w:rPr>
          <w:rFonts w:ascii="Abadi" w:hAnsi="Abadi"/>
          <w:sz w:val="24"/>
          <w:szCs w:val="24"/>
        </w:rPr>
        <w:t xml:space="preserve"> latent factors offered interpretable </w:t>
      </w:r>
      <w:r w:rsidR="00AE09DE" w:rsidRPr="00DA05D7">
        <w:rPr>
          <w:rFonts w:ascii="Abadi" w:hAnsi="Abadi"/>
          <w:sz w:val="24"/>
          <w:szCs w:val="24"/>
        </w:rPr>
        <w:t>part-based</w:t>
      </w:r>
      <w:r w:rsidRPr="00DA05D7">
        <w:rPr>
          <w:rFonts w:ascii="Abadi" w:hAnsi="Abadi"/>
          <w:sz w:val="24"/>
          <w:szCs w:val="24"/>
        </w:rPr>
        <w:t xml:space="preserve"> structure suitable for rating prediction. The multi objective model combined preference and health through </w:t>
      </w:r>
      <w:r w:rsidR="00AE09DE" w:rsidRPr="00DA05D7">
        <w:rPr>
          <w:rFonts w:ascii="Abadi" w:hAnsi="Abadi"/>
          <w:sz w:val="24"/>
          <w:szCs w:val="24"/>
        </w:rPr>
        <w:t>Score (</w:t>
      </w:r>
      <w:r w:rsidRPr="00DA05D7">
        <w:rPr>
          <w:rFonts w:ascii="Abadi" w:hAnsi="Abadi"/>
          <w:sz w:val="24"/>
          <w:szCs w:val="24"/>
        </w:rPr>
        <w:t xml:space="preserve">u, </w:t>
      </w:r>
      <w:proofErr w:type="spellStart"/>
      <w:r w:rsidRPr="00DA05D7">
        <w:rPr>
          <w:rFonts w:ascii="Abadi" w:hAnsi="Abadi"/>
          <w:sz w:val="24"/>
          <w:szCs w:val="24"/>
        </w:rPr>
        <w:t>i</w:t>
      </w:r>
      <w:proofErr w:type="spellEnd"/>
      <w:r w:rsidRPr="00DA05D7">
        <w:rPr>
          <w:rFonts w:ascii="Abadi" w:hAnsi="Abadi"/>
          <w:sz w:val="24"/>
          <w:szCs w:val="24"/>
        </w:rPr>
        <w:t xml:space="preserve">) = </w:t>
      </w:r>
      <w:r w:rsidRPr="00DA05D7">
        <w:rPr>
          <w:rFonts w:ascii="Calibri" w:hAnsi="Calibri" w:cs="Calibri"/>
          <w:sz w:val="24"/>
          <w:szCs w:val="24"/>
        </w:rPr>
        <w:t>α</w:t>
      </w:r>
      <w:r w:rsidRPr="00DA05D7">
        <w:rPr>
          <w:rFonts w:ascii="Abadi" w:hAnsi="Abadi"/>
          <w:sz w:val="24"/>
          <w:szCs w:val="24"/>
        </w:rPr>
        <w:t xml:space="preserve"> </w:t>
      </w:r>
      <w:r w:rsidRPr="00DA05D7">
        <w:rPr>
          <w:rFonts w:ascii="Abadi" w:hAnsi="Abadi" w:cs="Abadi"/>
          <w:sz w:val="24"/>
          <w:szCs w:val="24"/>
        </w:rPr>
        <w:t>×</w:t>
      </w:r>
      <w:r w:rsidRPr="00DA05D7">
        <w:rPr>
          <w:rFonts w:ascii="Abadi" w:hAnsi="Abadi"/>
          <w:sz w:val="24"/>
          <w:szCs w:val="24"/>
        </w:rPr>
        <w:t xml:space="preserve"> </w:t>
      </w:r>
      <w:proofErr w:type="gramStart"/>
      <w:r w:rsidRPr="00DA05D7">
        <w:rPr>
          <w:rFonts w:ascii="Abadi" w:hAnsi="Abadi"/>
          <w:sz w:val="24"/>
          <w:szCs w:val="24"/>
        </w:rPr>
        <w:t>Preference(</w:t>
      </w:r>
      <w:proofErr w:type="gramEnd"/>
      <w:r w:rsidRPr="00DA05D7">
        <w:rPr>
          <w:rFonts w:ascii="Abadi" w:hAnsi="Abadi"/>
          <w:sz w:val="24"/>
          <w:szCs w:val="24"/>
        </w:rPr>
        <w:t xml:space="preserve">u, </w:t>
      </w:r>
      <w:proofErr w:type="spellStart"/>
      <w:r w:rsidRPr="00DA05D7">
        <w:rPr>
          <w:rFonts w:ascii="Abadi" w:hAnsi="Abadi"/>
          <w:sz w:val="24"/>
          <w:szCs w:val="24"/>
        </w:rPr>
        <w:t>i</w:t>
      </w:r>
      <w:proofErr w:type="spellEnd"/>
      <w:r w:rsidRPr="00DA05D7">
        <w:rPr>
          <w:rFonts w:ascii="Abadi" w:hAnsi="Abadi"/>
          <w:sz w:val="24"/>
          <w:szCs w:val="24"/>
        </w:rPr>
        <w:t xml:space="preserve">) + (1 </w:t>
      </w:r>
      <w:r w:rsidRPr="00DA05D7">
        <w:rPr>
          <w:rFonts w:ascii="Abadi" w:hAnsi="Abadi" w:cs="Abadi"/>
          <w:sz w:val="24"/>
          <w:szCs w:val="24"/>
        </w:rPr>
        <w:t>−</w:t>
      </w:r>
      <w:r w:rsidRPr="00DA05D7">
        <w:rPr>
          <w:rFonts w:ascii="Abadi" w:hAnsi="Abadi"/>
          <w:sz w:val="24"/>
          <w:szCs w:val="24"/>
        </w:rPr>
        <w:t xml:space="preserve"> </w:t>
      </w:r>
      <w:r w:rsidRPr="00DA05D7">
        <w:rPr>
          <w:rFonts w:ascii="Calibri" w:hAnsi="Calibri" w:cs="Calibri"/>
          <w:sz w:val="24"/>
          <w:szCs w:val="24"/>
        </w:rPr>
        <w:t>α</w:t>
      </w:r>
      <w:r w:rsidRPr="00DA05D7">
        <w:rPr>
          <w:rFonts w:ascii="Abadi" w:hAnsi="Abadi"/>
          <w:sz w:val="24"/>
          <w:szCs w:val="24"/>
        </w:rPr>
        <w:t xml:space="preserve">) </w:t>
      </w:r>
      <w:r w:rsidRPr="00DA05D7">
        <w:rPr>
          <w:rFonts w:ascii="Abadi" w:hAnsi="Abadi" w:cs="Abadi"/>
          <w:sz w:val="24"/>
          <w:szCs w:val="24"/>
        </w:rPr>
        <w:t>×</w:t>
      </w:r>
      <w:r w:rsidRPr="00DA05D7">
        <w:rPr>
          <w:rFonts w:ascii="Abadi" w:hAnsi="Abadi"/>
          <w:sz w:val="24"/>
          <w:szCs w:val="24"/>
        </w:rPr>
        <w:t xml:space="preserve"> Health(</w:t>
      </w:r>
      <w:proofErr w:type="spellStart"/>
      <w:r w:rsidRPr="00DA05D7">
        <w:rPr>
          <w:rFonts w:ascii="Abadi" w:hAnsi="Abadi"/>
          <w:sz w:val="24"/>
          <w:szCs w:val="24"/>
        </w:rPr>
        <w:t>i</w:t>
      </w:r>
      <w:proofErr w:type="spellEnd"/>
      <w:r w:rsidRPr="00DA05D7">
        <w:rPr>
          <w:rFonts w:ascii="Abadi" w:hAnsi="Abadi"/>
          <w:sz w:val="24"/>
          <w:szCs w:val="24"/>
        </w:rPr>
        <w:t xml:space="preserve">), where </w:t>
      </w:r>
      <w:r w:rsidRPr="00DA05D7">
        <w:rPr>
          <w:rFonts w:ascii="Calibri" w:hAnsi="Calibri" w:cs="Calibri"/>
          <w:sz w:val="24"/>
          <w:szCs w:val="24"/>
        </w:rPr>
        <w:t>α</w:t>
      </w:r>
      <w:r w:rsidRPr="00DA05D7">
        <w:rPr>
          <w:rFonts w:ascii="Abadi" w:hAnsi="Abadi"/>
          <w:sz w:val="24"/>
          <w:szCs w:val="24"/>
        </w:rPr>
        <w:t xml:space="preserve"> ranged from 0 to 1. Preference values came from the SVD model on a 0 to 1 scale, and health values already lay in the same interval. The tested </w:t>
      </w:r>
      <w:r w:rsidRPr="00DA05D7">
        <w:rPr>
          <w:rFonts w:ascii="Calibri" w:hAnsi="Calibri" w:cs="Calibri"/>
          <w:sz w:val="24"/>
          <w:szCs w:val="24"/>
        </w:rPr>
        <w:t>α</w:t>
      </w:r>
      <w:r w:rsidRPr="00DA05D7">
        <w:rPr>
          <w:rFonts w:ascii="Abadi" w:hAnsi="Abadi"/>
          <w:sz w:val="24"/>
          <w:szCs w:val="24"/>
        </w:rPr>
        <w:t xml:space="preserve"> values were 0.0, 0.25, 0.5, 0.75, and 1.0. Evaluation considered rating prediction accuracy using RMSE and MAE, Top 10 recommendation quality through Precision at 10, Recall at 10, and the F1 score, and the healthfulness of suggestions through the average Top 10 WHO aligned health score.</w:t>
      </w:r>
    </w:p>
    <w:p w14:paraId="289D6754" w14:textId="421BE84D" w:rsidR="00C056F5" w:rsidRPr="00C056F5" w:rsidRDefault="00C056F5" w:rsidP="00C056F5">
      <w:pPr>
        <w:spacing w:line="360" w:lineRule="auto"/>
        <w:jc w:val="both"/>
        <w:rPr>
          <w:rFonts w:ascii="Abadi" w:hAnsi="Abadi"/>
          <w:sz w:val="24"/>
          <w:szCs w:val="24"/>
        </w:rPr>
      </w:pPr>
    </w:p>
    <w:p w14:paraId="59136188" w14:textId="2F645AA3" w:rsidR="00DD3FA8" w:rsidRDefault="000C4F3F" w:rsidP="000C4F3F">
      <w:pPr>
        <w:pStyle w:val="Heading1"/>
        <w:spacing w:line="259" w:lineRule="auto"/>
        <w:rPr>
          <w:rFonts w:ascii="Abadi" w:hAnsi="Abadi"/>
          <w:kern w:val="2"/>
          <w14:ligatures w14:val="standardContextual"/>
        </w:rPr>
      </w:pPr>
      <w:bookmarkStart w:id="5" w:name="_Toc215749464"/>
      <w:r w:rsidRPr="00DB49A1">
        <w:rPr>
          <w:rFonts w:ascii="Abadi" w:hAnsi="Abadi"/>
          <w:kern w:val="2"/>
          <w14:ligatures w14:val="standardContextual"/>
        </w:rPr>
        <w:t xml:space="preserve">3 </w:t>
      </w:r>
      <w:r w:rsidR="00591B61">
        <w:rPr>
          <w:rFonts w:ascii="Abadi" w:hAnsi="Abadi"/>
          <w:kern w:val="2"/>
          <w14:ligatures w14:val="standardContextual"/>
        </w:rPr>
        <w:t>Results</w:t>
      </w:r>
      <w:bookmarkEnd w:id="5"/>
    </w:p>
    <w:p w14:paraId="544DCA2D" w14:textId="77777777" w:rsidR="00AE09DE" w:rsidRPr="00591B61" w:rsidRDefault="00AE09DE" w:rsidP="00AE09DE">
      <w:pPr>
        <w:rPr>
          <w:b/>
          <w:bCs/>
        </w:rPr>
      </w:pPr>
      <w:r w:rsidRPr="00591B61">
        <w:rPr>
          <w:b/>
          <w:bCs/>
        </w:rPr>
        <w:t>Figure 1. RMSE and Health Score Across Alpha Values</w:t>
      </w:r>
    </w:p>
    <w:p w14:paraId="0372A949" w14:textId="77777777" w:rsidR="00591B61" w:rsidRPr="00591B61" w:rsidRDefault="00591B61" w:rsidP="00591B61">
      <w:r w:rsidRPr="00591B61">
        <w:lastRenderedPageBreak/>
        <w:drawing>
          <wp:inline distT="0" distB="0" distL="0" distR="0" wp14:anchorId="530C916D" wp14:editId="2E3BAC7F">
            <wp:extent cx="5486400" cy="1926134"/>
            <wp:effectExtent l="0" t="0" r="0" b="0"/>
            <wp:docPr id="1" name="Picture 1" descr="A graph of 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 with a line and a line&#10;&#10;AI-generated content may be incorrect."/>
                    <pic:cNvPicPr/>
                  </pic:nvPicPr>
                  <pic:blipFill>
                    <a:blip r:embed="rId8"/>
                    <a:stretch>
                      <a:fillRect/>
                    </a:stretch>
                  </pic:blipFill>
                  <pic:spPr>
                    <a:xfrm>
                      <a:off x="0" y="0"/>
                      <a:ext cx="5486400" cy="1926134"/>
                    </a:xfrm>
                    <a:prstGeom prst="rect">
                      <a:avLst/>
                    </a:prstGeom>
                  </pic:spPr>
                </pic:pic>
              </a:graphicData>
            </a:graphic>
          </wp:inline>
        </w:drawing>
      </w:r>
    </w:p>
    <w:p w14:paraId="60D515CE" w14:textId="77777777" w:rsidR="00591B61" w:rsidRPr="00591B61" w:rsidRDefault="00591B61" w:rsidP="00591B61">
      <w:r w:rsidRPr="00591B61">
        <w:t xml:space="preserve"> </w:t>
      </w:r>
    </w:p>
    <w:p w14:paraId="69B27A31" w14:textId="77777777" w:rsidR="00591B61" w:rsidRPr="00591B61" w:rsidRDefault="00591B61" w:rsidP="00591B61">
      <w:pPr>
        <w:rPr>
          <w:b/>
          <w:bCs/>
        </w:rPr>
      </w:pPr>
      <w:r w:rsidRPr="00591B61">
        <w:rPr>
          <w:b/>
          <w:bCs/>
        </w:rPr>
        <w:t>Figure 2. Pareto Curve: Preference vs Health Trade Off</w:t>
      </w:r>
    </w:p>
    <w:p w14:paraId="7F069B63" w14:textId="77777777" w:rsidR="00591B61" w:rsidRPr="00591B61" w:rsidRDefault="00591B61" w:rsidP="00591B61">
      <w:r w:rsidRPr="00591B61">
        <w:drawing>
          <wp:inline distT="0" distB="0" distL="0" distR="0" wp14:anchorId="747CE7C7" wp14:editId="42555955">
            <wp:extent cx="5486400" cy="3265587"/>
            <wp:effectExtent l="0" t="0" r="0" b="0"/>
            <wp:docPr id="2" name="Picture 2"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dots and a line&#10;&#10;AI-generated content may be incorrect."/>
                    <pic:cNvPicPr/>
                  </pic:nvPicPr>
                  <pic:blipFill>
                    <a:blip r:embed="rId9"/>
                    <a:stretch>
                      <a:fillRect/>
                    </a:stretch>
                  </pic:blipFill>
                  <pic:spPr>
                    <a:xfrm>
                      <a:off x="0" y="0"/>
                      <a:ext cx="5486400" cy="3265587"/>
                    </a:xfrm>
                    <a:prstGeom prst="rect">
                      <a:avLst/>
                    </a:prstGeom>
                  </pic:spPr>
                </pic:pic>
              </a:graphicData>
            </a:graphic>
          </wp:inline>
        </w:drawing>
      </w:r>
    </w:p>
    <w:p w14:paraId="3B843341" w14:textId="77777777" w:rsidR="00591B61" w:rsidRPr="00591B61" w:rsidRDefault="00591B61" w:rsidP="00591B61">
      <w:r w:rsidRPr="00591B61">
        <w:t xml:space="preserve"> </w:t>
      </w:r>
    </w:p>
    <w:p w14:paraId="59AF1C0E" w14:textId="77777777" w:rsidR="00591B61" w:rsidRPr="00591B61" w:rsidRDefault="00591B61" w:rsidP="00591B61">
      <w:pPr>
        <w:rPr>
          <w:b/>
          <w:bCs/>
        </w:rPr>
      </w:pPr>
      <w:r w:rsidRPr="00591B61">
        <w:rPr>
          <w:b/>
          <w:bCs/>
        </w:rPr>
        <w:t>Figure 3. Top K Recommendation Quality Analysis</w:t>
      </w:r>
    </w:p>
    <w:p w14:paraId="2DD41DF4" w14:textId="77777777" w:rsidR="00591B61" w:rsidRPr="00591B61" w:rsidRDefault="00591B61" w:rsidP="00591B61">
      <w:r w:rsidRPr="00591B61">
        <w:lastRenderedPageBreak/>
        <w:drawing>
          <wp:inline distT="0" distB="0" distL="0" distR="0" wp14:anchorId="5B7097B5" wp14:editId="5F50D982">
            <wp:extent cx="5486400" cy="3935313"/>
            <wp:effectExtent l="0" t="0" r="0" b="0"/>
            <wp:docPr id="3" name="Picture 3" descr="A group of graphs showing different levels of qu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graphs showing different levels of quality&#10;&#10;AI-generated content may be incorrect."/>
                    <pic:cNvPicPr/>
                  </pic:nvPicPr>
                  <pic:blipFill>
                    <a:blip r:embed="rId10"/>
                    <a:stretch>
                      <a:fillRect/>
                    </a:stretch>
                  </pic:blipFill>
                  <pic:spPr>
                    <a:xfrm>
                      <a:off x="0" y="0"/>
                      <a:ext cx="5486400" cy="3935313"/>
                    </a:xfrm>
                    <a:prstGeom prst="rect">
                      <a:avLst/>
                    </a:prstGeom>
                  </pic:spPr>
                </pic:pic>
              </a:graphicData>
            </a:graphic>
          </wp:inline>
        </w:drawing>
      </w:r>
    </w:p>
    <w:p w14:paraId="3D8DDD74" w14:textId="77777777" w:rsidR="00591B61" w:rsidRPr="00591B61" w:rsidRDefault="00591B61" w:rsidP="00591B61">
      <w:r w:rsidRPr="00591B61">
        <w:t xml:space="preserve"> </w:t>
      </w:r>
    </w:p>
    <w:p w14:paraId="06756D62" w14:textId="77777777" w:rsidR="00591B61" w:rsidRPr="00591B61" w:rsidRDefault="00591B61" w:rsidP="00591B61">
      <w:pPr>
        <w:rPr>
          <w:rFonts w:ascii="Abadi" w:hAnsi="Abadi"/>
          <w:b/>
          <w:bCs/>
          <w:sz w:val="20"/>
          <w:szCs w:val="20"/>
        </w:rPr>
      </w:pPr>
      <w:r w:rsidRPr="00591B61">
        <w:rPr>
          <w:rFonts w:ascii="Abadi" w:hAnsi="Abadi"/>
          <w:b/>
          <w:bCs/>
          <w:sz w:val="20"/>
          <w:szCs w:val="20"/>
        </w:rPr>
        <w:t>Table 1. Multi Objective Metrics</w:t>
      </w:r>
    </w:p>
    <w:p w14:paraId="61F1EB97" w14:textId="77777777" w:rsidR="00591B61" w:rsidRPr="00591B61" w:rsidRDefault="00591B61" w:rsidP="00591B61">
      <w:r w:rsidRPr="00591B61">
        <w:rPr>
          <w:rFonts w:ascii="Abadi" w:hAnsi="Abadi"/>
          <w:sz w:val="20"/>
          <w:szCs w:val="20"/>
        </w:rPr>
        <w:drawing>
          <wp:inline distT="0" distB="0" distL="0" distR="0" wp14:anchorId="7B8C1C5F" wp14:editId="3BB542F1">
            <wp:extent cx="5486400" cy="1861900"/>
            <wp:effectExtent l="0" t="0" r="0"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11"/>
                    <a:stretch>
                      <a:fillRect/>
                    </a:stretch>
                  </pic:blipFill>
                  <pic:spPr>
                    <a:xfrm>
                      <a:off x="0" y="0"/>
                      <a:ext cx="5486400" cy="1861900"/>
                    </a:xfrm>
                    <a:prstGeom prst="rect">
                      <a:avLst/>
                    </a:prstGeom>
                  </pic:spPr>
                </pic:pic>
              </a:graphicData>
            </a:graphic>
          </wp:inline>
        </w:drawing>
      </w:r>
    </w:p>
    <w:p w14:paraId="18E7F964" w14:textId="77777777" w:rsidR="00591B61" w:rsidRPr="00591B61" w:rsidRDefault="00591B61" w:rsidP="00591B61">
      <w:r w:rsidRPr="00591B61">
        <w:t xml:space="preserve"> </w:t>
      </w:r>
    </w:p>
    <w:p w14:paraId="16573CA2" w14:textId="77777777" w:rsidR="00591B61" w:rsidRPr="00591B61" w:rsidRDefault="00591B61" w:rsidP="00591B61">
      <w:pPr>
        <w:rPr>
          <w:rFonts w:ascii="Abadi" w:hAnsi="Abadi"/>
          <w:b/>
          <w:bCs/>
          <w:sz w:val="20"/>
          <w:szCs w:val="20"/>
        </w:rPr>
      </w:pPr>
      <w:r w:rsidRPr="00591B61">
        <w:rPr>
          <w:rFonts w:ascii="Abadi" w:hAnsi="Abadi"/>
          <w:b/>
          <w:bCs/>
          <w:sz w:val="20"/>
          <w:szCs w:val="20"/>
        </w:rPr>
        <w:t>Table 2. Baseline Model Performance</w:t>
      </w:r>
    </w:p>
    <w:p>
      <w:r>
        <w:rPr>
          <w:b/>
        </w:rPr>
        <w:br/>
        <w:t>Table 1: Baseline Model Performance (SVD with 50 components)</w:t>
      </w:r>
    </w:p>
    <w:p w14:paraId="2BBDDB62" w14:textId="77777777" w:rsidR="00591B61" w:rsidRPr="00591B61" w:rsidRDefault="00591B61" w:rsidP="00591B61">
      <w:r w:rsidRPr="00591B61">
        <w:lastRenderedPageBreak/>
        <w:drawing>
          <wp:inline distT="0" distB="0" distL="0" distR="0" wp14:anchorId="52196374" wp14:editId="0534EA1C">
            <wp:extent cx="4190640" cy="2602865"/>
            <wp:effectExtent l="0" t="0" r="635" b="698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2"/>
                    <a:stretch>
                      <a:fillRect/>
                    </a:stretch>
                  </pic:blipFill>
                  <pic:spPr>
                    <a:xfrm>
                      <a:off x="0" y="0"/>
                      <a:ext cx="4193582" cy="2604692"/>
                    </a:xfrm>
                    <a:prstGeom prst="rect">
                      <a:avLst/>
                    </a:prstGeom>
                  </pic:spPr>
                </pic:pic>
              </a:graphicData>
            </a:graphic>
          </wp:inline>
        </w:drawing>
      </w:r>
    </w:p>
    <w:p w14:paraId="2D9611D9" w14:textId="77777777" w:rsidR="00591B61" w:rsidRPr="00591B61" w:rsidRDefault="00591B61" w:rsidP="00591B61">
      <w:r w:rsidRPr="00591B61">
        <w:t xml:space="preserve"> </w:t>
      </w:r>
    </w:p>
    <w:p w14:paraId="7137841A" w14:textId="77777777" w:rsidR="00591B61" w:rsidRPr="00591B61" w:rsidRDefault="00591B61" w:rsidP="00591B61">
      <w:pPr>
        <w:rPr>
          <w:rFonts w:ascii="Abadi" w:hAnsi="Abadi"/>
          <w:b/>
          <w:bCs/>
          <w:sz w:val="20"/>
          <w:szCs w:val="20"/>
        </w:rPr>
      </w:pPr>
      <w:r w:rsidRPr="00591B61">
        <w:rPr>
          <w:rFonts w:ascii="Abadi" w:hAnsi="Abadi"/>
          <w:b/>
          <w:bCs/>
          <w:sz w:val="20"/>
          <w:szCs w:val="20"/>
        </w:rPr>
        <w:t>Table 3. Top K Recommendation Quality</w:t>
      </w:r>
    </w:p>
    <w:p w14:paraId="79D3C437" w14:textId="77777777" w:rsidR="00591B61" w:rsidRPr="00591B61" w:rsidRDefault="00591B61" w:rsidP="00591B61">
      <w:r w:rsidRPr="00591B61">
        <w:drawing>
          <wp:inline distT="0" distB="0" distL="0" distR="0" wp14:anchorId="0587DB3E" wp14:editId="5A05DEA8">
            <wp:extent cx="5486400" cy="2172712"/>
            <wp:effectExtent l="0" t="0" r="0" b="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13"/>
                    <a:stretch>
                      <a:fillRect/>
                    </a:stretch>
                  </pic:blipFill>
                  <pic:spPr>
                    <a:xfrm>
                      <a:off x="0" y="0"/>
                      <a:ext cx="5486400" cy="2172712"/>
                    </a:xfrm>
                    <a:prstGeom prst="rect">
                      <a:avLst/>
                    </a:prstGeom>
                  </pic:spPr>
                </pic:pic>
              </a:graphicData>
            </a:graphic>
          </wp:inline>
        </w:drawing>
      </w:r>
    </w:p>
    <w:p w14:paraId="6A5CCD05" w14:textId="77083C90" w:rsidR="002E3C4F" w:rsidRPr="00AE09DE" w:rsidRDefault="00591B61" w:rsidP="00AE09DE">
      <w:pPr>
        <w:pStyle w:val="Heading1"/>
        <w:spacing w:line="259" w:lineRule="auto"/>
        <w:rPr>
          <w:rFonts w:ascii="Abadi" w:hAnsi="Abadi"/>
          <w:kern w:val="2"/>
          <w14:ligatures w14:val="standardContextual"/>
        </w:rPr>
      </w:pPr>
      <w:r w:rsidRPr="00591B61">
        <w:t xml:space="preserve"> </w:t>
      </w:r>
      <w:bookmarkStart w:id="6" w:name="_Toc215749465"/>
      <w:r w:rsidR="00AE09DE" w:rsidRPr="00AE09DE">
        <w:rPr>
          <w:rFonts w:ascii="Abadi" w:hAnsi="Abadi"/>
          <w:kern w:val="2"/>
          <w14:ligatures w14:val="standardContextual"/>
        </w:rPr>
        <w:t xml:space="preserve">4 </w:t>
      </w:r>
      <w:r>
        <w:rPr>
          <w:rFonts w:ascii="Abadi" w:hAnsi="Abadi"/>
          <w:kern w:val="2"/>
          <w14:ligatures w14:val="standardContextual"/>
        </w:rPr>
        <w:t>Result Interpretation</w:t>
      </w:r>
      <w:bookmarkEnd w:id="6"/>
    </w:p>
    <w:p w14:paraId="7664FB3D" w14:textId="77777777" w:rsidR="00365F50" w:rsidRPr="00365F50" w:rsidRDefault="00365F50" w:rsidP="00365F50"/>
    <w:p w14:paraId="032A07B5" w14:textId="13C1A12C" w:rsidR="00365F50" w:rsidRDefault="00591B61" w:rsidP="00034ED4">
      <w:pPr>
        <w:spacing w:line="360" w:lineRule="auto"/>
        <w:jc w:val="both"/>
        <w:rPr>
          <w:rFonts w:ascii="Abadi" w:hAnsi="Abadi"/>
          <w:sz w:val="24"/>
          <w:szCs w:val="24"/>
        </w:rPr>
      </w:pPr>
      <w:r w:rsidRPr="00591B61">
        <w:rPr>
          <w:rFonts w:ascii="Abadi" w:hAnsi="Abadi"/>
          <w:sz w:val="24"/>
          <w:szCs w:val="24"/>
        </w:rPr>
        <w:t xml:space="preserve">The results show a central tension in multi objective recommendation, since leaning fully toward preference with </w:t>
      </w:r>
      <w:r w:rsidRPr="00591B61">
        <w:rPr>
          <w:rFonts w:ascii="Calibri" w:hAnsi="Calibri" w:cs="Calibri"/>
          <w:sz w:val="24"/>
          <w:szCs w:val="24"/>
        </w:rPr>
        <w:t>α</w:t>
      </w:r>
      <w:r w:rsidRPr="00591B61">
        <w:rPr>
          <w:rFonts w:ascii="Abadi" w:hAnsi="Abadi"/>
          <w:sz w:val="24"/>
          <w:szCs w:val="24"/>
        </w:rPr>
        <w:t xml:space="preserve"> set to 1.0 gives short term satisfaction but can support unhealthy choices and produces an RMSE of 0.9056, which is the highest error among the tested models, while leaning fully toward health with </w:t>
      </w:r>
      <w:r w:rsidRPr="00591B61">
        <w:rPr>
          <w:rFonts w:ascii="Calibri" w:hAnsi="Calibri" w:cs="Calibri"/>
          <w:sz w:val="24"/>
          <w:szCs w:val="24"/>
        </w:rPr>
        <w:t>α</w:t>
      </w:r>
      <w:r w:rsidRPr="00591B61">
        <w:rPr>
          <w:rFonts w:ascii="Abadi" w:hAnsi="Abadi"/>
          <w:sz w:val="24"/>
          <w:szCs w:val="24"/>
        </w:rPr>
        <w:t xml:space="preserve"> at 0.0 gives strong nutritional optimization but may push items that users do not enjoy, even though the RMSE drops to 1.5681. A mid-range choice of </w:t>
      </w:r>
      <w:r w:rsidRPr="00591B61">
        <w:rPr>
          <w:rFonts w:ascii="Calibri" w:hAnsi="Calibri" w:cs="Calibri"/>
          <w:sz w:val="24"/>
          <w:szCs w:val="24"/>
        </w:rPr>
        <w:t>α</w:t>
      </w:r>
      <w:r w:rsidRPr="00591B61">
        <w:rPr>
          <w:rFonts w:ascii="Abadi" w:hAnsi="Abadi"/>
          <w:sz w:val="24"/>
          <w:szCs w:val="24"/>
        </w:rPr>
        <w:t xml:space="preserve"> at 0.5 gives an RMSE of 1.0958 and represents a workable middle ground for situations where users want healthier suggestions without losing the sense that the system understands their tastes. These findings carry several practical implications, since different users may prefer distinct </w:t>
      </w:r>
      <w:r w:rsidRPr="00591B61">
        <w:rPr>
          <w:rFonts w:ascii="Calibri" w:hAnsi="Calibri" w:cs="Calibri"/>
          <w:sz w:val="24"/>
          <w:szCs w:val="24"/>
        </w:rPr>
        <w:t>α</w:t>
      </w:r>
      <w:r w:rsidRPr="00591B61">
        <w:rPr>
          <w:rFonts w:ascii="Abadi" w:hAnsi="Abadi"/>
          <w:sz w:val="24"/>
          <w:szCs w:val="24"/>
        </w:rPr>
        <w:t xml:space="preserve"> settings, with health-oriented users often fitting within the range of 0.25 to 0.5, taste </w:t>
      </w:r>
      <w:r w:rsidRPr="00591B61">
        <w:rPr>
          <w:rFonts w:ascii="Abadi" w:hAnsi="Abadi"/>
          <w:sz w:val="24"/>
          <w:szCs w:val="24"/>
        </w:rPr>
        <w:lastRenderedPageBreak/>
        <w:t xml:space="preserve">focused users gravitating toward 0.75 to 1.0, and a </w:t>
      </w:r>
      <w:proofErr w:type="gramStart"/>
      <w:r w:rsidRPr="00591B61">
        <w:rPr>
          <w:rFonts w:ascii="Abadi" w:hAnsi="Abadi"/>
          <w:sz w:val="24"/>
          <w:szCs w:val="24"/>
        </w:rPr>
        <w:t>general purpose</w:t>
      </w:r>
      <w:proofErr w:type="gramEnd"/>
      <w:r w:rsidRPr="00591B61">
        <w:rPr>
          <w:rFonts w:ascii="Abadi" w:hAnsi="Abadi"/>
          <w:sz w:val="24"/>
          <w:szCs w:val="24"/>
        </w:rPr>
        <w:t xml:space="preserve"> default of 0.5 serving as a balanced option. It is also important that users understand how the system mixes health and preference so that they are not trapped in a narrow set of familiar choices, and that the system can apply nudging in a gradual way by beginning with a stronger focus on taste and slowly shifting toward healthier options as users become more comfortable with the approach.</w:t>
      </w:r>
    </w:p>
    <w:p w14:paraId="1DBF6292" w14:textId="77777777" w:rsidR="00763E2E" w:rsidRDefault="00763E2E" w:rsidP="00034ED4">
      <w:pPr>
        <w:spacing w:line="360" w:lineRule="auto"/>
        <w:jc w:val="both"/>
        <w:rPr>
          <w:rFonts w:ascii="Abadi" w:hAnsi="Abadi"/>
          <w:sz w:val="24"/>
          <w:szCs w:val="24"/>
        </w:rPr>
      </w:pPr>
    </w:p>
    <w:p w14:paraId="79BC7A56" w14:textId="4206A99C" w:rsidR="002E3C4F" w:rsidRDefault="00471E1C" w:rsidP="00471E1C">
      <w:pPr>
        <w:pStyle w:val="Heading1"/>
        <w:spacing w:line="259" w:lineRule="auto"/>
        <w:rPr>
          <w:rFonts w:ascii="Abadi" w:hAnsi="Abadi"/>
          <w:kern w:val="2"/>
          <w14:ligatures w14:val="standardContextual"/>
        </w:rPr>
      </w:pPr>
      <w:bookmarkStart w:id="7" w:name="_Toc215749466"/>
      <w:r w:rsidRPr="00F52F50">
        <w:rPr>
          <w:rFonts w:ascii="Abadi" w:hAnsi="Abadi"/>
          <w:kern w:val="2"/>
          <w14:ligatures w14:val="standardContextual"/>
        </w:rPr>
        <w:t xml:space="preserve">5 </w:t>
      </w:r>
      <w:r w:rsidR="00591B61" w:rsidRPr="00591B61">
        <w:rPr>
          <w:rFonts w:ascii="Abadi" w:hAnsi="Abadi"/>
          <w:kern w:val="2"/>
          <w14:ligatures w14:val="standardContextual"/>
        </w:rPr>
        <w:t>Ethical Implications of Health Nudging</w:t>
      </w:r>
      <w:bookmarkEnd w:id="7"/>
    </w:p>
    <w:p w14:paraId="5228899F" w14:textId="77777777" w:rsidR="00763E2E" w:rsidRDefault="00763E2E" w:rsidP="00763E2E"/>
    <w:p w14:paraId="0E87D658" w14:textId="6F055E18" w:rsidR="00763E2E" w:rsidRPr="00763E2E" w:rsidRDefault="00763E2E" w:rsidP="00763E2E">
      <w:pPr>
        <w:spacing w:line="360" w:lineRule="auto"/>
        <w:jc w:val="both"/>
        <w:rPr>
          <w:rFonts w:ascii="Abadi" w:hAnsi="Abadi"/>
          <w:sz w:val="24"/>
          <w:szCs w:val="24"/>
        </w:rPr>
      </w:pPr>
      <w:r w:rsidRPr="00763E2E">
        <w:rPr>
          <w:rFonts w:ascii="Abadi" w:hAnsi="Abadi"/>
          <w:sz w:val="24"/>
          <w:szCs w:val="24"/>
        </w:rPr>
        <w:t xml:space="preserve">Our multi objective system uses nudging to guide users toward healthier choices, which creates a tension between steering behavior and preserving freedom. At low </w:t>
      </w:r>
      <w:r w:rsidRPr="00763E2E">
        <w:rPr>
          <w:rFonts w:ascii="Calibri" w:hAnsi="Calibri" w:cs="Calibri"/>
          <w:sz w:val="24"/>
          <w:szCs w:val="24"/>
        </w:rPr>
        <w:t>α</w:t>
      </w:r>
      <w:r w:rsidRPr="00763E2E">
        <w:rPr>
          <w:rFonts w:ascii="Abadi" w:hAnsi="Abadi"/>
          <w:sz w:val="24"/>
          <w:szCs w:val="24"/>
        </w:rPr>
        <w:t xml:space="preserve"> values from 0 to 0.25, the system prioritizes health and may suggest meals that do not fit user tastes, which can reduce engagement and create a sense of paternalism. At high </w:t>
      </w:r>
      <w:r w:rsidRPr="00763E2E">
        <w:rPr>
          <w:rFonts w:ascii="Calibri" w:hAnsi="Calibri" w:cs="Calibri"/>
          <w:sz w:val="24"/>
          <w:szCs w:val="24"/>
        </w:rPr>
        <w:t>α</w:t>
      </w:r>
      <w:r w:rsidRPr="00763E2E">
        <w:rPr>
          <w:rFonts w:ascii="Abadi" w:hAnsi="Abadi"/>
          <w:sz w:val="24"/>
          <w:szCs w:val="24"/>
        </w:rPr>
        <w:t xml:space="preserve"> values from 0.75 to 1.0, recommendations align closely with preferences, yet this can reinforce unhealthy habits and limit exposure to better options. A </w:t>
      </w:r>
      <w:r w:rsidRPr="00763E2E">
        <w:rPr>
          <w:rFonts w:ascii="Abadi" w:hAnsi="Abadi"/>
          <w:sz w:val="24"/>
          <w:szCs w:val="24"/>
        </w:rPr>
        <w:t>mid-range</w:t>
      </w:r>
      <w:r w:rsidRPr="00763E2E">
        <w:rPr>
          <w:rFonts w:ascii="Abadi" w:hAnsi="Abadi"/>
          <w:sz w:val="24"/>
          <w:szCs w:val="24"/>
        </w:rPr>
        <w:t xml:space="preserve"> value such as </w:t>
      </w:r>
      <w:r w:rsidRPr="00763E2E">
        <w:rPr>
          <w:rFonts w:ascii="Calibri" w:hAnsi="Calibri" w:cs="Calibri"/>
          <w:sz w:val="24"/>
          <w:szCs w:val="24"/>
        </w:rPr>
        <w:t>α</w:t>
      </w:r>
      <w:r w:rsidRPr="00763E2E">
        <w:rPr>
          <w:rFonts w:ascii="Abadi" w:hAnsi="Abadi"/>
          <w:sz w:val="24"/>
          <w:szCs w:val="24"/>
        </w:rPr>
        <w:t xml:space="preserve"> = 0.5 offers some balance, although choosing the right point raises questions about responsibility and autonomy. Fairness issues also appear across dietary groups because global health scores often reflect Western nutrition norms and may undervalue culturally important foods. Health ratings do not account for personal medical needs, so a meal rated as healthy overall may be unsuitable for people with diabetes, kidney disease, or allergies. Economic constraints add further inequality, since highly rated healthy recipes can require expensive ingredients or long preparation. Responsible deployment should therefore allow users to control </w:t>
      </w:r>
      <w:r w:rsidRPr="00763E2E">
        <w:rPr>
          <w:rFonts w:ascii="Calibri" w:hAnsi="Calibri" w:cs="Calibri"/>
          <w:sz w:val="24"/>
          <w:szCs w:val="24"/>
        </w:rPr>
        <w:t>α</w:t>
      </w:r>
      <w:r w:rsidRPr="00763E2E">
        <w:rPr>
          <w:rFonts w:ascii="Abadi" w:hAnsi="Abadi"/>
          <w:sz w:val="24"/>
          <w:szCs w:val="24"/>
        </w:rPr>
        <w:t xml:space="preserve">, offer the option to avoid health </w:t>
      </w:r>
      <w:proofErr w:type="spellStart"/>
      <w:r w:rsidRPr="00763E2E">
        <w:rPr>
          <w:rFonts w:ascii="Abadi" w:hAnsi="Abadi"/>
          <w:sz w:val="24"/>
          <w:szCs w:val="24"/>
        </w:rPr>
        <w:t>optimisation</w:t>
      </w:r>
      <w:proofErr w:type="spellEnd"/>
      <w:r w:rsidRPr="00763E2E">
        <w:rPr>
          <w:rFonts w:ascii="Abadi" w:hAnsi="Abadi"/>
          <w:sz w:val="24"/>
          <w:szCs w:val="24"/>
        </w:rPr>
        <w:t xml:space="preserve">, support </w:t>
      </w:r>
      <w:proofErr w:type="spellStart"/>
      <w:r w:rsidRPr="00763E2E">
        <w:rPr>
          <w:rFonts w:ascii="Abadi" w:hAnsi="Abadi"/>
          <w:sz w:val="24"/>
          <w:szCs w:val="24"/>
        </w:rPr>
        <w:t>personalised</w:t>
      </w:r>
      <w:proofErr w:type="spellEnd"/>
      <w:r w:rsidRPr="00763E2E">
        <w:rPr>
          <w:rFonts w:ascii="Abadi" w:hAnsi="Abadi"/>
          <w:sz w:val="24"/>
          <w:szCs w:val="24"/>
        </w:rPr>
        <w:t xml:space="preserve"> health profiles that consider culture and medical conditions, provide transparent explanations for each recommendation, and track fairness across user groups.</w:t>
      </w:r>
    </w:p>
    <w:p w14:paraId="1BBC899F" w14:textId="77777777" w:rsidR="00365F50" w:rsidRPr="00365F50" w:rsidRDefault="00365F50" w:rsidP="00365F50"/>
    <w:p w14:paraId="669B12D4" w14:textId="2BCB4FC3" w:rsidR="0040273E" w:rsidRPr="00FC7CE1" w:rsidRDefault="009D209D" w:rsidP="00471E1C">
      <w:pPr>
        <w:pStyle w:val="Heading1"/>
        <w:spacing w:line="259" w:lineRule="auto"/>
        <w:rPr>
          <w:rFonts w:ascii="Abadi" w:hAnsi="Abadi"/>
          <w:kern w:val="2"/>
          <w14:ligatures w14:val="standardContextual"/>
        </w:rPr>
      </w:pPr>
      <w:bookmarkStart w:id="8" w:name="_Toc215749467"/>
      <w:r>
        <w:rPr>
          <w:rFonts w:ascii="Abadi" w:hAnsi="Abadi"/>
          <w:kern w:val="2"/>
          <w14:ligatures w14:val="standardContextual"/>
        </w:rPr>
        <w:t>6</w:t>
      </w:r>
      <w:r w:rsidR="00B90AE7" w:rsidRPr="00FC7CE1">
        <w:rPr>
          <w:rFonts w:ascii="Abadi" w:hAnsi="Abadi"/>
          <w:kern w:val="2"/>
          <w14:ligatures w14:val="standardContextual"/>
        </w:rPr>
        <w:t xml:space="preserve"> </w:t>
      </w:r>
      <w:r w:rsidR="002E3C4F" w:rsidRPr="00FC7CE1">
        <w:rPr>
          <w:rFonts w:ascii="Abadi" w:hAnsi="Abadi"/>
          <w:kern w:val="2"/>
          <w14:ligatures w14:val="standardContextual"/>
        </w:rPr>
        <w:t>References</w:t>
      </w:r>
      <w:bookmarkEnd w:id="8"/>
    </w:p>
    <w:p w14:paraId="6B1B13C0" w14:textId="77777777" w:rsidR="00591B61" w:rsidRPr="00591B61" w:rsidRDefault="00591B61" w:rsidP="00763E2E">
      <w:pPr>
        <w:spacing w:line="360" w:lineRule="auto"/>
        <w:jc w:val="both"/>
        <w:rPr>
          <w:rFonts w:ascii="Abadi" w:hAnsi="Abadi"/>
          <w:sz w:val="24"/>
          <w:szCs w:val="24"/>
        </w:rPr>
      </w:pPr>
      <w:r w:rsidRPr="00591B61">
        <w:rPr>
          <w:rFonts w:ascii="Abadi" w:hAnsi="Abadi"/>
          <w:sz w:val="24"/>
          <w:szCs w:val="24"/>
        </w:rPr>
        <w:t>Dataset: Food.com recipes and ratings</w:t>
      </w:r>
    </w:p>
    <w:p w14:paraId="08D19594" w14:textId="77777777" w:rsidR="00591B61" w:rsidRPr="00591B61" w:rsidRDefault="00591B61" w:rsidP="00763E2E">
      <w:pPr>
        <w:spacing w:line="360" w:lineRule="auto"/>
        <w:jc w:val="both"/>
        <w:rPr>
          <w:rFonts w:ascii="Abadi" w:hAnsi="Abadi"/>
          <w:sz w:val="24"/>
          <w:szCs w:val="24"/>
        </w:rPr>
      </w:pPr>
      <w:r w:rsidRPr="00591B61">
        <w:rPr>
          <w:rFonts w:ascii="Abadi" w:hAnsi="Abadi"/>
          <w:sz w:val="24"/>
          <w:szCs w:val="24"/>
        </w:rPr>
        <w:t>WHO Nutritional Guidelines (health score calculation)</w:t>
      </w:r>
    </w:p>
    <w:p w14:paraId="6B6406BC" w14:textId="77777777" w:rsidR="00591B61" w:rsidRPr="00591B61" w:rsidRDefault="00591B61" w:rsidP="00763E2E">
      <w:pPr>
        <w:spacing w:line="360" w:lineRule="auto"/>
        <w:jc w:val="both"/>
        <w:rPr>
          <w:rFonts w:ascii="Abadi" w:hAnsi="Abadi"/>
          <w:sz w:val="24"/>
          <w:szCs w:val="24"/>
        </w:rPr>
      </w:pPr>
      <w:r w:rsidRPr="00591B61">
        <w:rPr>
          <w:rFonts w:ascii="Abadi" w:hAnsi="Abadi"/>
          <w:sz w:val="24"/>
          <w:szCs w:val="24"/>
        </w:rPr>
        <w:t>SVD Algorithm: scikit-learn v1.2+</w:t>
      </w:r>
    </w:p>
    <w:p w14:paraId="77634E6F" w14:textId="77777777" w:rsidR="00591B61" w:rsidRPr="00591B61" w:rsidRDefault="00591B61" w:rsidP="00763E2E">
      <w:pPr>
        <w:spacing w:line="360" w:lineRule="auto"/>
        <w:jc w:val="both"/>
        <w:rPr>
          <w:rFonts w:ascii="Abadi" w:hAnsi="Abadi"/>
          <w:sz w:val="24"/>
          <w:szCs w:val="24"/>
        </w:rPr>
      </w:pPr>
      <w:r w:rsidRPr="00591B61">
        <w:rPr>
          <w:rFonts w:ascii="Abadi" w:hAnsi="Abadi"/>
          <w:sz w:val="24"/>
          <w:szCs w:val="24"/>
        </w:rPr>
        <w:t>Multi-objective optimization principles from Pareto efficiency theory</w:t>
      </w:r>
    </w:p>
    <w:p w14:paraId="7651CC21" w14:textId="77777777" w:rsidR="00AB6861" w:rsidRPr="00591B61" w:rsidRDefault="00AB6861" w:rsidP="00522DBA">
      <w:pPr>
        <w:pStyle w:val="Heading1"/>
        <w:spacing w:line="259" w:lineRule="auto"/>
        <w:rPr>
          <w:rFonts w:ascii="Abadi" w:hAnsi="Abadi"/>
          <w:kern w:val="2"/>
          <w14:ligatures w14:val="standardContextual"/>
        </w:rPr>
      </w:pPr>
    </w:p>
    <w:p w14:paraId="17A80792" w14:textId="77777777" w:rsidR="00AB6861" w:rsidRPr="00591B61" w:rsidRDefault="00AB6861" w:rsidP="00522DBA">
      <w:pPr>
        <w:pStyle w:val="Heading1"/>
        <w:spacing w:line="259" w:lineRule="auto"/>
        <w:rPr>
          <w:rFonts w:ascii="Abadi" w:hAnsi="Abadi"/>
          <w:kern w:val="2"/>
          <w14:ligatures w14:val="standardContextual"/>
        </w:rPr>
      </w:pPr>
    </w:p>
    <w:p w14:paraId="4690FEAA" w14:textId="77777777" w:rsidR="00AB6861" w:rsidRPr="00591B61" w:rsidRDefault="00AB6861" w:rsidP="00522DBA">
      <w:pPr>
        <w:pStyle w:val="Heading1"/>
        <w:spacing w:line="259" w:lineRule="auto"/>
        <w:rPr>
          <w:rFonts w:ascii="Abadi" w:hAnsi="Abadi"/>
          <w:kern w:val="2"/>
          <w14:ligatures w14:val="standardContextual"/>
        </w:rPr>
      </w:pPr>
    </w:p>
    <w:p>
      <w:r>
        <w:rPr>
          <w:b/>
          <w:sz w:val="24"/>
        </w:rPr>
        <w:t>Table 2: Multi-Objective Model Performance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rPr>
                <w:b/>
              </w:rPr>
              <w:t>α Value</w:t>
            </w:r>
          </w:p>
        </w:tc>
        <w:tc>
          <w:tcPr>
            <w:tcW w:type="dxa" w:w="1606"/>
          </w:tcPr>
          <w:p>
            <w:r>
              <w:rPr>
                <w:b/>
              </w:rPr>
              <w:t>Preference Weight</w:t>
            </w:r>
          </w:p>
        </w:tc>
        <w:tc>
          <w:tcPr>
            <w:tcW w:type="dxa" w:w="1606"/>
          </w:tcPr>
          <w:p>
            <w:r>
              <w:rPr>
                <w:b/>
              </w:rPr>
              <w:t>Health Weight</w:t>
            </w:r>
          </w:p>
        </w:tc>
        <w:tc>
          <w:tcPr>
            <w:tcW w:type="dxa" w:w="1606"/>
          </w:tcPr>
          <w:p>
            <w:r>
              <w:rPr>
                <w:b/>
              </w:rPr>
              <w:t>Test RMSE</w:t>
            </w:r>
          </w:p>
        </w:tc>
        <w:tc>
          <w:tcPr>
            <w:tcW w:type="dxa" w:w="1606"/>
          </w:tcPr>
          <w:p>
            <w:r>
              <w:rPr>
                <w:b/>
              </w:rPr>
              <w:t>Test MAE</w:t>
            </w:r>
          </w:p>
        </w:tc>
        <w:tc>
          <w:tcPr>
            <w:tcW w:type="dxa" w:w="1606"/>
          </w:tcPr>
          <w:p>
            <w:r>
              <w:rPr>
                <w:b/>
              </w:rPr>
              <w:t>Avg Health (Top-10)</w:t>
            </w:r>
          </w:p>
        </w:tc>
      </w:tr>
      <w:tr>
        <w:tc>
          <w:tcPr>
            <w:tcW w:type="dxa" w:w="1606"/>
          </w:tcPr>
          <w:p>
            <w:r>
              <w:t>0.00</w:t>
            </w:r>
          </w:p>
        </w:tc>
        <w:tc>
          <w:tcPr>
            <w:tcW w:type="dxa" w:w="1606"/>
          </w:tcPr>
          <w:p>
            <w:r>
              <w:t>0%</w:t>
            </w:r>
          </w:p>
        </w:tc>
        <w:tc>
          <w:tcPr>
            <w:tcW w:type="dxa" w:w="1606"/>
          </w:tcPr>
          <w:p>
            <w:r>
              <w:t>100%</w:t>
            </w:r>
          </w:p>
        </w:tc>
        <w:tc>
          <w:tcPr>
            <w:tcW w:type="dxa" w:w="1606"/>
          </w:tcPr>
          <w:p>
            <w:r>
              <w:t>1.5681</w:t>
            </w:r>
          </w:p>
        </w:tc>
        <w:tc>
          <w:tcPr>
            <w:tcW w:type="dxa" w:w="1606"/>
          </w:tcPr>
          <w:p>
            <w:r>
              <w:t>1.4079</w:t>
            </w:r>
          </w:p>
        </w:tc>
        <w:tc>
          <w:tcPr>
            <w:tcW w:type="dxa" w:w="1606"/>
          </w:tcPr>
          <w:p>
            <w:r>
              <w:t>0.9137</w:t>
            </w:r>
          </w:p>
        </w:tc>
      </w:tr>
      <w:tr>
        <w:tc>
          <w:tcPr>
            <w:tcW w:type="dxa" w:w="1606"/>
          </w:tcPr>
          <w:p>
            <w:r>
              <w:t>0.25</w:t>
            </w:r>
          </w:p>
        </w:tc>
        <w:tc>
          <w:tcPr>
            <w:tcW w:type="dxa" w:w="1606"/>
          </w:tcPr>
          <w:p>
            <w:r>
              <w:t>25%</w:t>
            </w:r>
          </w:p>
        </w:tc>
        <w:tc>
          <w:tcPr>
            <w:tcW w:type="dxa" w:w="1606"/>
          </w:tcPr>
          <w:p>
            <w:r>
              <w:t>75%</w:t>
            </w:r>
          </w:p>
        </w:tc>
        <w:tc>
          <w:tcPr>
            <w:tcW w:type="dxa" w:w="1606"/>
          </w:tcPr>
          <w:p>
            <w:r>
              <w:t>1.3115</w:t>
            </w:r>
          </w:p>
        </w:tc>
        <w:tc>
          <w:tcPr>
            <w:tcW w:type="dxa" w:w="1606"/>
          </w:tcPr>
          <w:p>
            <w:r>
              <w:t>1.1869</w:t>
            </w:r>
          </w:p>
        </w:tc>
        <w:tc>
          <w:tcPr>
            <w:tcW w:type="dxa" w:w="1606"/>
          </w:tcPr>
          <w:p>
            <w:r>
              <w:t>0.9137</w:t>
            </w:r>
          </w:p>
        </w:tc>
      </w:tr>
      <w:tr>
        <w:tc>
          <w:tcPr>
            <w:tcW w:type="dxa" w:w="1606"/>
          </w:tcPr>
          <w:p>
            <w:r>
              <w:t>0.50</w:t>
            </w:r>
          </w:p>
        </w:tc>
        <w:tc>
          <w:tcPr>
            <w:tcW w:type="dxa" w:w="1606"/>
          </w:tcPr>
          <w:p>
            <w:r>
              <w:t>50%</w:t>
            </w:r>
          </w:p>
        </w:tc>
        <w:tc>
          <w:tcPr>
            <w:tcW w:type="dxa" w:w="1606"/>
          </w:tcPr>
          <w:p>
            <w:r>
              <w:t>50%</w:t>
            </w:r>
          </w:p>
        </w:tc>
        <w:tc>
          <w:tcPr>
            <w:tcW w:type="dxa" w:w="1606"/>
          </w:tcPr>
          <w:p>
            <w:r>
              <w:t>1.0958</w:t>
            </w:r>
          </w:p>
        </w:tc>
        <w:tc>
          <w:tcPr>
            <w:tcW w:type="dxa" w:w="1606"/>
          </w:tcPr>
          <w:p>
            <w:r>
              <w:t>0.9807</w:t>
            </w:r>
          </w:p>
        </w:tc>
        <w:tc>
          <w:tcPr>
            <w:tcW w:type="dxa" w:w="1606"/>
          </w:tcPr>
          <w:p>
            <w:r>
              <w:t>0.9136</w:t>
            </w:r>
          </w:p>
        </w:tc>
      </w:tr>
      <w:tr>
        <w:tc>
          <w:tcPr>
            <w:tcW w:type="dxa" w:w="1606"/>
          </w:tcPr>
          <w:p>
            <w:r>
              <w:t>0.75</w:t>
            </w:r>
          </w:p>
        </w:tc>
        <w:tc>
          <w:tcPr>
            <w:tcW w:type="dxa" w:w="1606"/>
          </w:tcPr>
          <w:p>
            <w:r>
              <w:t>75%</w:t>
            </w:r>
          </w:p>
        </w:tc>
        <w:tc>
          <w:tcPr>
            <w:tcW w:type="dxa" w:w="1606"/>
          </w:tcPr>
          <w:p>
            <w:r>
              <w:t>25%</w:t>
            </w:r>
          </w:p>
        </w:tc>
        <w:tc>
          <w:tcPr>
            <w:tcW w:type="dxa" w:w="1606"/>
          </w:tcPr>
          <w:p>
            <w:r>
              <w:t>0.9490</w:t>
            </w:r>
          </w:p>
        </w:tc>
        <w:tc>
          <w:tcPr>
            <w:tcW w:type="dxa" w:w="1606"/>
          </w:tcPr>
          <w:p>
            <w:r>
              <w:t>0.8072</w:t>
            </w:r>
          </w:p>
        </w:tc>
        <w:tc>
          <w:tcPr>
            <w:tcW w:type="dxa" w:w="1606"/>
          </w:tcPr>
          <w:p>
            <w:r>
              <w:t>0.9089</w:t>
            </w:r>
          </w:p>
        </w:tc>
      </w:tr>
      <w:tr>
        <w:tc>
          <w:tcPr>
            <w:tcW w:type="dxa" w:w="1606"/>
          </w:tcPr>
          <w:p>
            <w:r>
              <w:t>1.00</w:t>
            </w:r>
          </w:p>
        </w:tc>
        <w:tc>
          <w:tcPr>
            <w:tcW w:type="dxa" w:w="1606"/>
          </w:tcPr>
          <w:p>
            <w:r>
              <w:t>100%</w:t>
            </w:r>
          </w:p>
        </w:tc>
        <w:tc>
          <w:tcPr>
            <w:tcW w:type="dxa" w:w="1606"/>
          </w:tcPr>
          <w:p>
            <w:r>
              <w:t>0%</w:t>
            </w:r>
          </w:p>
        </w:tc>
        <w:tc>
          <w:tcPr>
            <w:tcW w:type="dxa" w:w="1606"/>
          </w:tcPr>
          <w:p>
            <w:r>
              <w:t>0.9056</w:t>
            </w:r>
          </w:p>
        </w:tc>
        <w:tc>
          <w:tcPr>
            <w:tcW w:type="dxa" w:w="1606"/>
          </w:tcPr>
          <w:p>
            <w:r>
              <w:t>0.6702</w:t>
            </w:r>
          </w:p>
        </w:tc>
        <w:tc>
          <w:tcPr>
            <w:tcW w:type="dxa" w:w="1606"/>
          </w:tcPr>
          <w:p>
            <w:r>
              <w:t>0.5868</w:t>
            </w:r>
          </w:p>
        </w:tc>
      </w:tr>
    </w:tbl>
    <w:p/>
    <w:p>
      <w:r>
        <w:rPr>
          <w:b/>
          <w:sz w:val="24"/>
        </w:rPr>
        <w:t>Table 3: Top-K Recommendation Quality (Evaluated on 2,155 test users)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b/>
              </w:rPr>
              <w:t>α Value</w:t>
            </w:r>
          </w:p>
        </w:tc>
        <w:tc>
          <w:tcPr>
            <w:tcW w:type="dxa" w:w="1928"/>
          </w:tcPr>
          <w:p>
            <w:r>
              <w:rPr>
                <w:b/>
              </w:rPr>
              <w:t>Precision@10</w:t>
            </w:r>
          </w:p>
        </w:tc>
        <w:tc>
          <w:tcPr>
            <w:tcW w:type="dxa" w:w="1928"/>
          </w:tcPr>
          <w:p>
            <w:r>
              <w:rPr>
                <w:b/>
              </w:rPr>
              <w:t>Recall@10</w:t>
            </w:r>
          </w:p>
        </w:tc>
        <w:tc>
          <w:tcPr>
            <w:tcW w:type="dxa" w:w="1928"/>
          </w:tcPr>
          <w:p>
            <w:r>
              <w:rPr>
                <w:b/>
              </w:rPr>
              <w:t>F1-Score</w:t>
            </w:r>
          </w:p>
        </w:tc>
        <w:tc>
          <w:tcPr>
            <w:tcW w:type="dxa" w:w="1928"/>
          </w:tcPr>
          <w:p>
            <w:r>
              <w:rPr>
                <w:b/>
              </w:rPr>
              <w:t>Avg Health (Top-10)</w:t>
            </w:r>
          </w:p>
        </w:tc>
      </w:tr>
      <w:tr>
        <w:tc>
          <w:tcPr>
            <w:tcW w:type="dxa" w:w="1928"/>
          </w:tcPr>
          <w:p>
            <w:r>
              <w:t>0.00</w:t>
            </w:r>
          </w:p>
        </w:tc>
        <w:tc>
          <w:tcPr>
            <w:tcW w:type="dxa" w:w="1928"/>
          </w:tcPr>
          <w:p>
            <w:r>
              <w:t>0.0041</w:t>
            </w:r>
          </w:p>
        </w:tc>
        <w:tc>
          <w:tcPr>
            <w:tcW w:type="dxa" w:w="1928"/>
          </w:tcPr>
          <w:p>
            <w:r>
              <w:t>0.0349</w:t>
            </w:r>
          </w:p>
        </w:tc>
        <w:tc>
          <w:tcPr>
            <w:tcW w:type="dxa" w:w="1928"/>
          </w:tcPr>
          <w:p>
            <w:r>
              <w:t>0.0073</w:t>
            </w:r>
          </w:p>
        </w:tc>
        <w:tc>
          <w:tcPr>
            <w:tcW w:type="dxa" w:w="1928"/>
          </w:tcPr>
          <w:p>
            <w:r>
              <w:t>0.9137</w:t>
            </w:r>
          </w:p>
        </w:tc>
      </w:tr>
      <w:tr>
        <w:tc>
          <w:tcPr>
            <w:tcW w:type="dxa" w:w="1928"/>
          </w:tcPr>
          <w:p>
            <w:r>
              <w:t>0.25</w:t>
            </w:r>
          </w:p>
        </w:tc>
        <w:tc>
          <w:tcPr>
            <w:tcW w:type="dxa" w:w="1928"/>
          </w:tcPr>
          <w:p>
            <w:r>
              <w:t>0.0041</w:t>
            </w:r>
          </w:p>
        </w:tc>
        <w:tc>
          <w:tcPr>
            <w:tcW w:type="dxa" w:w="1928"/>
          </w:tcPr>
          <w:p>
            <w:r>
              <w:t>0.0349</w:t>
            </w:r>
          </w:p>
        </w:tc>
        <w:tc>
          <w:tcPr>
            <w:tcW w:type="dxa" w:w="1928"/>
          </w:tcPr>
          <w:p>
            <w:r>
              <w:t>0.0073</w:t>
            </w:r>
          </w:p>
        </w:tc>
        <w:tc>
          <w:tcPr>
            <w:tcW w:type="dxa" w:w="1928"/>
          </w:tcPr>
          <w:p>
            <w:r>
              <w:t>0.9137</w:t>
            </w:r>
          </w:p>
        </w:tc>
      </w:tr>
      <w:tr>
        <w:tc>
          <w:tcPr>
            <w:tcW w:type="dxa" w:w="1928"/>
          </w:tcPr>
          <w:p>
            <w:r>
              <w:t>0.50</w:t>
            </w:r>
          </w:p>
        </w:tc>
        <w:tc>
          <w:tcPr>
            <w:tcW w:type="dxa" w:w="1928"/>
          </w:tcPr>
          <w:p>
            <w:r>
              <w:t>0.0041</w:t>
            </w:r>
          </w:p>
        </w:tc>
        <w:tc>
          <w:tcPr>
            <w:tcW w:type="dxa" w:w="1928"/>
          </w:tcPr>
          <w:p>
            <w:r>
              <w:t>0.0349</w:t>
            </w:r>
          </w:p>
        </w:tc>
        <w:tc>
          <w:tcPr>
            <w:tcW w:type="dxa" w:w="1928"/>
          </w:tcPr>
          <w:p>
            <w:r>
              <w:t>0.0073</w:t>
            </w:r>
          </w:p>
        </w:tc>
        <w:tc>
          <w:tcPr>
            <w:tcW w:type="dxa" w:w="1928"/>
          </w:tcPr>
          <w:p>
            <w:r>
              <w:t>0.9136</w:t>
            </w:r>
          </w:p>
        </w:tc>
      </w:tr>
      <w:tr>
        <w:tc>
          <w:tcPr>
            <w:tcW w:type="dxa" w:w="1928"/>
          </w:tcPr>
          <w:p>
            <w:r>
              <w:t>0.75</w:t>
            </w:r>
          </w:p>
        </w:tc>
        <w:tc>
          <w:tcPr>
            <w:tcW w:type="dxa" w:w="1928"/>
          </w:tcPr>
          <w:p>
            <w:r>
              <w:t>0.0039</w:t>
            </w:r>
          </w:p>
        </w:tc>
        <w:tc>
          <w:tcPr>
            <w:tcW w:type="dxa" w:w="1928"/>
          </w:tcPr>
          <w:p>
            <w:r>
              <w:t>0.0330</w:t>
            </w:r>
          </w:p>
        </w:tc>
        <w:tc>
          <w:tcPr>
            <w:tcW w:type="dxa" w:w="1928"/>
          </w:tcPr>
          <w:p>
            <w:r>
              <w:t>0.0069</w:t>
            </w:r>
          </w:p>
        </w:tc>
        <w:tc>
          <w:tcPr>
            <w:tcW w:type="dxa" w:w="1928"/>
          </w:tcPr>
          <w:p>
            <w:r>
              <w:t>0.9086</w:t>
            </w:r>
          </w:p>
        </w:tc>
      </w:tr>
      <w:tr>
        <w:tc>
          <w:tcPr>
            <w:tcW w:type="dxa" w:w="1928"/>
          </w:tcPr>
          <w:p>
            <w:r>
              <w:t>1.00</w:t>
            </w:r>
          </w:p>
        </w:tc>
        <w:tc>
          <w:tcPr>
            <w:tcW w:type="dxa" w:w="1928"/>
          </w:tcPr>
          <w:p>
            <w:r>
              <w:t>0.0045</w:t>
            </w:r>
          </w:p>
        </w:tc>
        <w:tc>
          <w:tcPr>
            <w:tcW w:type="dxa" w:w="1928"/>
          </w:tcPr>
          <w:p>
            <w:r>
              <w:t>0.0384</w:t>
            </w:r>
          </w:p>
        </w:tc>
        <w:tc>
          <w:tcPr>
            <w:tcW w:type="dxa" w:w="1928"/>
          </w:tcPr>
          <w:p>
            <w:r>
              <w:t>0.0081</w:t>
            </w:r>
          </w:p>
        </w:tc>
        <w:tc>
          <w:tcPr>
            <w:tcW w:type="dxa" w:w="1928"/>
          </w:tcPr>
          <w:p>
            <w:r>
              <w:t>0.5884</w:t>
            </w:r>
          </w:p>
        </w:tc>
      </w:tr>
    </w:tbl>
    <w:p/>
    <w:p>
      <w:r>
        <w:br w:type="page"/>
      </w:r>
    </w:p>
    <w:p>
      <w:r>
        <w:rPr>
          <w:b/>
          <w:sz w:val="28"/>
        </w:rPr>
        <w:t>Visualizations</w:t>
      </w:r>
    </w:p>
    <w:p>
      <w:r>
        <w:rPr>
          <w:b/>
        </w:rPr>
        <w:br/>
        <w:t>Figure 1: Pareto Curve - Trade-off between RMSE and Health Optimization</w:t>
      </w:r>
    </w:p>
    <w:p>
      <w:r>
        <w:drawing>
          <wp:inline xmlns:a="http://schemas.openxmlformats.org/drawingml/2006/main" xmlns:pic="http://schemas.openxmlformats.org/drawingml/2006/picture">
            <wp:extent cx="5029200" cy="2994097"/>
            <wp:docPr id="7" name="Picture 7"/>
            <wp:cNvGraphicFramePr>
              <a:graphicFrameLocks noChangeAspect="1"/>
            </wp:cNvGraphicFramePr>
            <a:graphic>
              <a:graphicData uri="http://schemas.openxmlformats.org/drawingml/2006/picture">
                <pic:pic>
                  <pic:nvPicPr>
                    <pic:cNvPr id="0" name="pareto_curve.png"/>
                    <pic:cNvPicPr/>
                  </pic:nvPicPr>
                  <pic:blipFill>
                    <a:blip r:embed="rId17"/>
                    <a:stretch>
                      <a:fillRect/>
                    </a:stretch>
                  </pic:blipFill>
                  <pic:spPr>
                    <a:xfrm>
                      <a:off x="0" y="0"/>
                      <a:ext cx="5029200" cy="2994097"/>
                    </a:xfrm>
                    <a:prstGeom prst="rect"/>
                  </pic:spPr>
                </pic:pic>
              </a:graphicData>
            </a:graphic>
          </wp:inline>
        </w:drawing>
      </w:r>
    </w:p>
    <w:p>
      <w:r>
        <w:t>The Pareto curve demonstrates the fundamental trade-off between preference accuracy (RMSE) and health optimization. Each point represents a different α value, showing that no single solution dominates both objectives.</w:t>
      </w:r>
    </w:p>
    <w:p>
      <w:r>
        <w:rPr>
          <w:b/>
        </w:rPr>
        <w:br/>
        <w:t>Figure 2: Alpha Comparison - RMSE vs Health Quality</w:t>
      </w:r>
    </w:p>
    <w:p>
      <w:r>
        <w:drawing>
          <wp:inline xmlns:a="http://schemas.openxmlformats.org/drawingml/2006/main" xmlns:pic="http://schemas.openxmlformats.org/drawingml/2006/picture">
            <wp:extent cx="5029200" cy="1768059"/>
            <wp:docPr id="8" name="Picture 8"/>
            <wp:cNvGraphicFramePr>
              <a:graphicFrameLocks noChangeAspect="1"/>
            </wp:cNvGraphicFramePr>
            <a:graphic>
              <a:graphicData uri="http://schemas.openxmlformats.org/drawingml/2006/picture">
                <pic:pic>
                  <pic:nvPicPr>
                    <pic:cNvPr id="0" name="alpha_comparison.png"/>
                    <pic:cNvPicPr/>
                  </pic:nvPicPr>
                  <pic:blipFill>
                    <a:blip r:embed="rId18"/>
                    <a:stretch>
                      <a:fillRect/>
                    </a:stretch>
                  </pic:blipFill>
                  <pic:spPr>
                    <a:xfrm>
                      <a:off x="0" y="0"/>
                      <a:ext cx="5029200" cy="1768059"/>
                    </a:xfrm>
                    <a:prstGeom prst="rect"/>
                  </pic:spPr>
                </pic:pic>
              </a:graphicData>
            </a:graphic>
          </wp:inline>
        </w:drawing>
      </w:r>
    </w:p>
    <w:p>
      <w:r>
        <w:t>Left panel shows RMSE decreasing with α (better rating prediction). Right panel shows average health of Top-10 recommendations decreasing with α, from 0.9137 to 0.5868 (36% reduction).</w:t>
      </w:r>
    </w:p>
    <w:p>
      <w:r>
        <w:rPr>
          <w:b/>
        </w:rPr>
        <w:br/>
        <w:t>Figure 3: Precision/Recall/F1-Score Analysis</w:t>
      </w:r>
    </w:p>
    <w:p>
      <w:r>
        <w:drawing>
          <wp:inline xmlns:a="http://schemas.openxmlformats.org/drawingml/2006/main" xmlns:pic="http://schemas.openxmlformats.org/drawingml/2006/picture">
            <wp:extent cx="5486400" cy="1710923"/>
            <wp:docPr id="9" name="Picture 9"/>
            <wp:cNvGraphicFramePr>
              <a:graphicFrameLocks noChangeAspect="1"/>
            </wp:cNvGraphicFramePr>
            <a:graphic>
              <a:graphicData uri="http://schemas.openxmlformats.org/drawingml/2006/picture">
                <pic:pic>
                  <pic:nvPicPr>
                    <pic:cNvPr id="0" name="precision_recall_analysis.png"/>
                    <pic:cNvPicPr/>
                  </pic:nvPicPr>
                  <pic:blipFill>
                    <a:blip r:embed="rId19"/>
                    <a:stretch>
                      <a:fillRect/>
                    </a:stretch>
                  </pic:blipFill>
                  <pic:spPr>
                    <a:xfrm>
                      <a:off x="0" y="0"/>
                      <a:ext cx="5486400" cy="1710923"/>
                    </a:xfrm>
                    <a:prstGeom prst="rect"/>
                  </pic:spPr>
                </pic:pic>
              </a:graphicData>
            </a:graphic>
          </wp:inline>
        </w:drawing>
      </w:r>
    </w:p>
    <w:p>
      <w:r>
        <w:t>Three-panel visualization showing Precision@10, Recall@10, and F1-Score across different α values. Low values (0.004-0.008) are due to extreme dataset sparsity (99.57%), which is typical for sparse recommendation datasets.</w:t>
      </w:r>
    </w:p>
    <w:p>
      <w:r>
        <w:br w:type="page"/>
      </w:r>
    </w:p>
    <w:p>
      <w:r>
        <w:rPr>
          <w:b/>
          <w:sz w:val="28"/>
        </w:rPr>
        <w:t>Key Findings</w:t>
      </w:r>
    </w:p>
    <w:p>
      <w:pPr>
        <w:pStyle w:val="ListNumber"/>
      </w:pPr>
      <w:r>
        <w:t xml:space="preserve">1. </w:t>
      </w:r>
      <w:r>
        <w:t>Trade-off Confirmation: As α increases (more preference weight), RMSE decreases from 1.5681 to 0.9056, demonstrating better rating prediction accuracy when prioritizing user preferences. However, this comes at the cost of health optimization.</w:t>
      </w:r>
    </w:p>
    <w:p>
      <w:pPr>
        <w:pStyle w:val="ListNumber"/>
      </w:pPr>
      <w:r>
        <w:t xml:space="preserve">2. </w:t>
      </w:r>
      <w:r>
        <w:t>Health Trade-off: The average health score of Top-10 recommendations decreases from 0.9137 (α=0.0, pure health) to 0.5868 (α=1.0, pure preference)—a 36% reduction. This shows that optimizing for user preference significantly reduces healthfulness.</w:t>
      </w:r>
    </w:p>
    <w:p>
      <w:pPr>
        <w:pStyle w:val="ListNumber"/>
      </w:pPr>
      <w:r>
        <w:t xml:space="preserve">3. </w:t>
      </w:r>
      <w:r>
        <w:t>Balanced Approach: α=0.5 provides a middle ground with RMSE=1.0958 and health score=0.9136, maintaining 99.9% of maximum health quality while achieving moderate prediction performance.</w:t>
      </w:r>
    </w:p>
    <w:p>
      <w:pPr>
        <w:pStyle w:val="ListNumber"/>
      </w:pPr>
      <w:r>
        <w:t xml:space="preserve">4. </w:t>
      </w:r>
      <w:r>
        <w:t>Pareto Frontier: The relationship between RMSE and health forms a Pareto curve where improving one objective necessarily degrades the other. No single α value is 'optimal'—the choice depends on policy goals.</w:t>
      </w:r>
    </w:p>
    <w:p>
      <w:pPr>
        <w:pStyle w:val="ListNumber"/>
      </w:pPr>
      <w:r>
        <w:t xml:space="preserve">5. </w:t>
      </w:r>
      <w:r>
        <w:t>SVD Performance: The SVD baseline (RMSE: 0.9056) significantly outperforms the initial NMF baseline (RMSE: 3.6491) by 4x, demonstrating the importance of mean-centering and higher dimensionality (50 vs 20 components).</w:t>
      </w:r>
    </w:p>
    <w:sectPr w:rsidR="00AB6861" w:rsidRPr="00591B61">
      <w:headerReference w:type="default" r:id="rId14"/>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D8A7D" w14:textId="77777777" w:rsidR="005D1108" w:rsidRDefault="005D1108" w:rsidP="00853686">
      <w:pPr>
        <w:spacing w:after="0" w:line="240" w:lineRule="auto"/>
      </w:pPr>
      <w:r>
        <w:separator/>
      </w:r>
    </w:p>
  </w:endnote>
  <w:endnote w:type="continuationSeparator" w:id="0">
    <w:p w14:paraId="10DEF269" w14:textId="77777777" w:rsidR="005D1108" w:rsidRDefault="005D1108" w:rsidP="0085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badi">
    <w:charset w:val="00"/>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54BE" w14:textId="77777777" w:rsidR="005D1108" w:rsidRDefault="005D1108" w:rsidP="00853686">
      <w:pPr>
        <w:spacing w:after="0" w:line="240" w:lineRule="auto"/>
      </w:pPr>
      <w:r>
        <w:separator/>
      </w:r>
    </w:p>
  </w:footnote>
  <w:footnote w:type="continuationSeparator" w:id="0">
    <w:p w14:paraId="2E575E11" w14:textId="77777777" w:rsidR="005D1108" w:rsidRDefault="005D1108" w:rsidP="00853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657692"/>
      <w:docPartObj>
        <w:docPartGallery w:val="Page Numbers (Top of Page)"/>
        <w:docPartUnique/>
      </w:docPartObj>
    </w:sdtPr>
    <w:sdtEndPr>
      <w:rPr>
        <w:noProof/>
      </w:rPr>
    </w:sdtEndPr>
    <w:sdtContent>
      <w:p w14:paraId="51BEF078" w14:textId="05786FCB" w:rsidR="00471E1C" w:rsidRDefault="00471E1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13A63F" w14:textId="77777777" w:rsidR="00853686" w:rsidRDefault="00853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2FE1806"/>
    <w:lvl w:ilvl="0">
      <w:start w:val="1"/>
      <w:numFmt w:val="decimal"/>
      <w:pStyle w:val="ListNumber"/>
      <w:lvlText w:val="%1."/>
      <w:lvlJc w:val="left"/>
      <w:pPr>
        <w:tabs>
          <w:tab w:val="num" w:pos="360"/>
        </w:tabs>
        <w:ind w:left="360" w:hanging="360"/>
      </w:pPr>
    </w:lvl>
  </w:abstractNum>
  <w:abstractNum w:abstractNumId="1" w15:restartNumberingAfterBreak="0">
    <w:nsid w:val="01DA28D3"/>
    <w:multiLevelType w:val="hybridMultilevel"/>
    <w:tmpl w:val="D2CA2D7E"/>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4155434"/>
    <w:multiLevelType w:val="hybridMultilevel"/>
    <w:tmpl w:val="85BC177C"/>
    <w:lvl w:ilvl="0" w:tplc="7B1699BE">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04A67544"/>
    <w:multiLevelType w:val="hybridMultilevel"/>
    <w:tmpl w:val="1CAEB6FC"/>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0B863E50"/>
    <w:multiLevelType w:val="hybridMultilevel"/>
    <w:tmpl w:val="1CAEB6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7111CA"/>
    <w:multiLevelType w:val="hybridMultilevel"/>
    <w:tmpl w:val="B07631C4"/>
    <w:lvl w:ilvl="0" w:tplc="839C7722">
      <w:start w:val="26"/>
      <w:numFmt w:val="bullet"/>
      <w:lvlText w:val="-"/>
      <w:lvlJc w:val="left"/>
      <w:pPr>
        <w:ind w:left="720" w:hanging="360"/>
      </w:pPr>
      <w:rPr>
        <w:rFonts w:ascii="Calibri" w:eastAsiaTheme="minorHAnsi" w:hAnsi="Calibri" w:cstheme="minorBidi" w:hint="default"/>
      </w:rPr>
    </w:lvl>
    <w:lvl w:ilvl="1" w:tplc="040B000F">
      <w:start w:val="1"/>
      <w:numFmt w:val="decimal"/>
      <w:lvlText w:val="%2."/>
      <w:lvlJc w:val="left"/>
      <w:pPr>
        <w:ind w:left="1440" w:hanging="360"/>
      </w:pPr>
      <w:rPr>
        <w:rFonts w:hint="default"/>
      </w:rPr>
    </w:lvl>
    <w:lvl w:ilvl="2" w:tplc="040B0017">
      <w:start w:val="1"/>
      <w:numFmt w:val="lowerLetter"/>
      <w:lvlText w:val="%3)"/>
      <w:lvlJc w:val="left"/>
      <w:pPr>
        <w:ind w:left="2160" w:hanging="360"/>
      </w:pPr>
      <w:rPr>
        <w:rFont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10DF5E97"/>
    <w:multiLevelType w:val="hybridMultilevel"/>
    <w:tmpl w:val="3CC84E04"/>
    <w:lvl w:ilvl="0" w:tplc="B2F04728">
      <w:start w:val="1"/>
      <w:numFmt w:val="lowerLetter"/>
      <w:lvlText w:val="%1)"/>
      <w:lvlJc w:val="left"/>
      <w:pPr>
        <w:ind w:left="1080" w:hanging="360"/>
      </w:pPr>
      <w:rPr>
        <w:rFonts w:hint="default"/>
      </w:r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7" w15:restartNumberingAfterBreak="0">
    <w:nsid w:val="139327F7"/>
    <w:multiLevelType w:val="hybridMultilevel"/>
    <w:tmpl w:val="2CECC4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FE4EC8"/>
    <w:multiLevelType w:val="hybridMultilevel"/>
    <w:tmpl w:val="4AA860DA"/>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1A601BFE"/>
    <w:multiLevelType w:val="hybridMultilevel"/>
    <w:tmpl w:val="833877F8"/>
    <w:lvl w:ilvl="0" w:tplc="03E82512">
      <w:start w:val="1"/>
      <w:numFmt w:val="lowerLetter"/>
      <w:lvlText w:val="%1)"/>
      <w:lvlJc w:val="left"/>
      <w:pPr>
        <w:ind w:left="1080" w:hanging="360"/>
      </w:pPr>
      <w:rPr>
        <w:rFonts w:hint="default"/>
      </w:r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10" w15:restartNumberingAfterBreak="0">
    <w:nsid w:val="1EFC5E22"/>
    <w:multiLevelType w:val="hybridMultilevel"/>
    <w:tmpl w:val="1272229C"/>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205F1F27"/>
    <w:multiLevelType w:val="hybridMultilevel"/>
    <w:tmpl w:val="9BFA3212"/>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22F95486"/>
    <w:multiLevelType w:val="multilevel"/>
    <w:tmpl w:val="E62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64B9E"/>
    <w:multiLevelType w:val="hybridMultilevel"/>
    <w:tmpl w:val="6A0A792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A9F5809"/>
    <w:multiLevelType w:val="hybridMultilevel"/>
    <w:tmpl w:val="43B4A224"/>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2E413501"/>
    <w:multiLevelType w:val="hybridMultilevel"/>
    <w:tmpl w:val="6E5416A8"/>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2E535F2A"/>
    <w:multiLevelType w:val="hybridMultilevel"/>
    <w:tmpl w:val="2DDA8AF4"/>
    <w:lvl w:ilvl="0" w:tplc="040B0017">
      <w:start w:val="1"/>
      <w:numFmt w:val="lowerLetter"/>
      <w:lvlText w:val="%1)"/>
      <w:lvlJc w:val="left"/>
      <w:pPr>
        <w:ind w:left="780" w:hanging="360"/>
      </w:pPr>
    </w:lvl>
    <w:lvl w:ilvl="1" w:tplc="040B0019" w:tentative="1">
      <w:start w:val="1"/>
      <w:numFmt w:val="lowerLetter"/>
      <w:lvlText w:val="%2."/>
      <w:lvlJc w:val="left"/>
      <w:pPr>
        <w:ind w:left="1500" w:hanging="360"/>
      </w:pPr>
    </w:lvl>
    <w:lvl w:ilvl="2" w:tplc="040B001B" w:tentative="1">
      <w:start w:val="1"/>
      <w:numFmt w:val="lowerRoman"/>
      <w:lvlText w:val="%3."/>
      <w:lvlJc w:val="right"/>
      <w:pPr>
        <w:ind w:left="2220" w:hanging="180"/>
      </w:pPr>
    </w:lvl>
    <w:lvl w:ilvl="3" w:tplc="040B000F" w:tentative="1">
      <w:start w:val="1"/>
      <w:numFmt w:val="decimal"/>
      <w:lvlText w:val="%4."/>
      <w:lvlJc w:val="left"/>
      <w:pPr>
        <w:ind w:left="2940" w:hanging="360"/>
      </w:pPr>
    </w:lvl>
    <w:lvl w:ilvl="4" w:tplc="040B0019" w:tentative="1">
      <w:start w:val="1"/>
      <w:numFmt w:val="lowerLetter"/>
      <w:lvlText w:val="%5."/>
      <w:lvlJc w:val="left"/>
      <w:pPr>
        <w:ind w:left="3660" w:hanging="360"/>
      </w:pPr>
    </w:lvl>
    <w:lvl w:ilvl="5" w:tplc="040B001B" w:tentative="1">
      <w:start w:val="1"/>
      <w:numFmt w:val="lowerRoman"/>
      <w:lvlText w:val="%6."/>
      <w:lvlJc w:val="right"/>
      <w:pPr>
        <w:ind w:left="4380" w:hanging="180"/>
      </w:pPr>
    </w:lvl>
    <w:lvl w:ilvl="6" w:tplc="040B000F" w:tentative="1">
      <w:start w:val="1"/>
      <w:numFmt w:val="decimal"/>
      <w:lvlText w:val="%7."/>
      <w:lvlJc w:val="left"/>
      <w:pPr>
        <w:ind w:left="5100" w:hanging="360"/>
      </w:pPr>
    </w:lvl>
    <w:lvl w:ilvl="7" w:tplc="040B0019" w:tentative="1">
      <w:start w:val="1"/>
      <w:numFmt w:val="lowerLetter"/>
      <w:lvlText w:val="%8."/>
      <w:lvlJc w:val="left"/>
      <w:pPr>
        <w:ind w:left="5820" w:hanging="360"/>
      </w:pPr>
    </w:lvl>
    <w:lvl w:ilvl="8" w:tplc="040B001B" w:tentative="1">
      <w:start w:val="1"/>
      <w:numFmt w:val="lowerRoman"/>
      <w:lvlText w:val="%9."/>
      <w:lvlJc w:val="right"/>
      <w:pPr>
        <w:ind w:left="6540" w:hanging="180"/>
      </w:pPr>
    </w:lvl>
  </w:abstractNum>
  <w:abstractNum w:abstractNumId="17" w15:restartNumberingAfterBreak="0">
    <w:nsid w:val="2F614E62"/>
    <w:multiLevelType w:val="multilevel"/>
    <w:tmpl w:val="8B7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C161F"/>
    <w:multiLevelType w:val="multilevel"/>
    <w:tmpl w:val="AE6A967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0001FAA"/>
    <w:multiLevelType w:val="hybridMultilevel"/>
    <w:tmpl w:val="0EF04E2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38770C6"/>
    <w:multiLevelType w:val="hybridMultilevel"/>
    <w:tmpl w:val="A0823F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A02C4D"/>
    <w:multiLevelType w:val="hybridMultilevel"/>
    <w:tmpl w:val="95B485FA"/>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34265A45"/>
    <w:multiLevelType w:val="hybridMultilevel"/>
    <w:tmpl w:val="8DAEDC5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37090ABE"/>
    <w:multiLevelType w:val="hybridMultilevel"/>
    <w:tmpl w:val="82463722"/>
    <w:lvl w:ilvl="0" w:tplc="040B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3462F4"/>
    <w:multiLevelType w:val="hybridMultilevel"/>
    <w:tmpl w:val="E2522A10"/>
    <w:lvl w:ilvl="0" w:tplc="040B0017">
      <w:start w:val="1"/>
      <w:numFmt w:val="lowerLetter"/>
      <w:lvlText w:val="%1)"/>
      <w:lvlJc w:val="left"/>
      <w:pPr>
        <w:ind w:left="1080" w:hanging="360"/>
      </w:p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25" w15:restartNumberingAfterBreak="0">
    <w:nsid w:val="41DE1CD7"/>
    <w:multiLevelType w:val="hybridMultilevel"/>
    <w:tmpl w:val="9BFA32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083BC2"/>
    <w:multiLevelType w:val="hybridMultilevel"/>
    <w:tmpl w:val="919A5F78"/>
    <w:lvl w:ilvl="0" w:tplc="040B0017">
      <w:start w:val="1"/>
      <w:numFmt w:val="lowerLetter"/>
      <w:lvlText w:val="%1)"/>
      <w:lvlJc w:val="left"/>
      <w:pPr>
        <w:ind w:left="1500" w:hanging="360"/>
      </w:pPr>
    </w:lvl>
    <w:lvl w:ilvl="1" w:tplc="040B0019" w:tentative="1">
      <w:start w:val="1"/>
      <w:numFmt w:val="lowerLetter"/>
      <w:lvlText w:val="%2."/>
      <w:lvlJc w:val="left"/>
      <w:pPr>
        <w:ind w:left="2220" w:hanging="360"/>
      </w:pPr>
    </w:lvl>
    <w:lvl w:ilvl="2" w:tplc="040B001B" w:tentative="1">
      <w:start w:val="1"/>
      <w:numFmt w:val="lowerRoman"/>
      <w:lvlText w:val="%3."/>
      <w:lvlJc w:val="right"/>
      <w:pPr>
        <w:ind w:left="2940" w:hanging="180"/>
      </w:pPr>
    </w:lvl>
    <w:lvl w:ilvl="3" w:tplc="040B000F" w:tentative="1">
      <w:start w:val="1"/>
      <w:numFmt w:val="decimal"/>
      <w:lvlText w:val="%4."/>
      <w:lvlJc w:val="left"/>
      <w:pPr>
        <w:ind w:left="3660" w:hanging="360"/>
      </w:pPr>
    </w:lvl>
    <w:lvl w:ilvl="4" w:tplc="040B0019" w:tentative="1">
      <w:start w:val="1"/>
      <w:numFmt w:val="lowerLetter"/>
      <w:lvlText w:val="%5."/>
      <w:lvlJc w:val="left"/>
      <w:pPr>
        <w:ind w:left="4380" w:hanging="360"/>
      </w:pPr>
    </w:lvl>
    <w:lvl w:ilvl="5" w:tplc="040B001B" w:tentative="1">
      <w:start w:val="1"/>
      <w:numFmt w:val="lowerRoman"/>
      <w:lvlText w:val="%6."/>
      <w:lvlJc w:val="right"/>
      <w:pPr>
        <w:ind w:left="5100" w:hanging="180"/>
      </w:pPr>
    </w:lvl>
    <w:lvl w:ilvl="6" w:tplc="040B000F" w:tentative="1">
      <w:start w:val="1"/>
      <w:numFmt w:val="decimal"/>
      <w:lvlText w:val="%7."/>
      <w:lvlJc w:val="left"/>
      <w:pPr>
        <w:ind w:left="5820" w:hanging="360"/>
      </w:pPr>
    </w:lvl>
    <w:lvl w:ilvl="7" w:tplc="040B0019" w:tentative="1">
      <w:start w:val="1"/>
      <w:numFmt w:val="lowerLetter"/>
      <w:lvlText w:val="%8."/>
      <w:lvlJc w:val="left"/>
      <w:pPr>
        <w:ind w:left="6540" w:hanging="360"/>
      </w:pPr>
    </w:lvl>
    <w:lvl w:ilvl="8" w:tplc="040B001B" w:tentative="1">
      <w:start w:val="1"/>
      <w:numFmt w:val="lowerRoman"/>
      <w:lvlText w:val="%9."/>
      <w:lvlJc w:val="right"/>
      <w:pPr>
        <w:ind w:left="7260" w:hanging="180"/>
      </w:pPr>
    </w:lvl>
  </w:abstractNum>
  <w:abstractNum w:abstractNumId="27" w15:restartNumberingAfterBreak="0">
    <w:nsid w:val="49534381"/>
    <w:multiLevelType w:val="hybridMultilevel"/>
    <w:tmpl w:val="D992400E"/>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4B8F69F7"/>
    <w:multiLevelType w:val="hybridMultilevel"/>
    <w:tmpl w:val="E10E8E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9" w15:restartNumberingAfterBreak="0">
    <w:nsid w:val="4EFD747C"/>
    <w:multiLevelType w:val="hybridMultilevel"/>
    <w:tmpl w:val="A96E71D6"/>
    <w:lvl w:ilvl="0" w:tplc="05BAF32C">
      <w:start w:val="1"/>
      <w:numFmt w:val="decimal"/>
      <w:lvlText w:val="%1"/>
      <w:lvlJc w:val="left"/>
      <w:pPr>
        <w:ind w:left="1080" w:hanging="360"/>
      </w:pPr>
      <w:rPr>
        <w:rFonts w:hint="default"/>
      </w:r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30" w15:restartNumberingAfterBreak="0">
    <w:nsid w:val="4F134786"/>
    <w:multiLevelType w:val="hybridMultilevel"/>
    <w:tmpl w:val="4858BFE2"/>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1" w15:restartNumberingAfterBreak="0">
    <w:nsid w:val="4FA663E8"/>
    <w:multiLevelType w:val="hybridMultilevel"/>
    <w:tmpl w:val="2CECC436"/>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51736535"/>
    <w:multiLevelType w:val="hybridMultilevel"/>
    <w:tmpl w:val="1EFC2B8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3" w15:restartNumberingAfterBreak="0">
    <w:nsid w:val="52497673"/>
    <w:multiLevelType w:val="multilevel"/>
    <w:tmpl w:val="D33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258FE"/>
    <w:multiLevelType w:val="hybridMultilevel"/>
    <w:tmpl w:val="1CAEB6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2B354F3"/>
    <w:multiLevelType w:val="hybridMultilevel"/>
    <w:tmpl w:val="7A36D59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53AA6DCA"/>
    <w:multiLevelType w:val="hybridMultilevel"/>
    <w:tmpl w:val="58BA743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54DF335E"/>
    <w:multiLevelType w:val="hybridMultilevel"/>
    <w:tmpl w:val="5470D350"/>
    <w:lvl w:ilvl="0" w:tplc="33140A12">
      <w:start w:val="1"/>
      <w:numFmt w:val="decimal"/>
      <w:lvlText w:val="%1."/>
      <w:lvlJc w:val="left"/>
      <w:pPr>
        <w:ind w:left="720" w:hanging="360"/>
      </w:pPr>
      <w:rPr>
        <w:rFonts w:hint="default"/>
      </w:rPr>
    </w:lvl>
    <w:lvl w:ilvl="1" w:tplc="38F8F35E">
      <w:start w:val="1"/>
      <w:numFmt w:val="lowerLetter"/>
      <w:lvlText w:val="%2)"/>
      <w:lvlJc w:val="left"/>
      <w:pPr>
        <w:ind w:left="1440" w:hanging="360"/>
      </w:pPr>
      <w:rPr>
        <w:rFonts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8" w15:restartNumberingAfterBreak="0">
    <w:nsid w:val="5609641A"/>
    <w:multiLevelType w:val="hybridMultilevel"/>
    <w:tmpl w:val="0FD6F1B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9" w15:restartNumberingAfterBreak="0">
    <w:nsid w:val="58AC046A"/>
    <w:multiLevelType w:val="hybridMultilevel"/>
    <w:tmpl w:val="F5F0AFD8"/>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0" w15:restartNumberingAfterBreak="0">
    <w:nsid w:val="58E33E92"/>
    <w:multiLevelType w:val="hybridMultilevel"/>
    <w:tmpl w:val="52ACEAB6"/>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1" w15:restartNumberingAfterBreak="0">
    <w:nsid w:val="59E56497"/>
    <w:multiLevelType w:val="hybridMultilevel"/>
    <w:tmpl w:val="A184E77C"/>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2" w15:restartNumberingAfterBreak="0">
    <w:nsid w:val="5B37112E"/>
    <w:multiLevelType w:val="hybridMultilevel"/>
    <w:tmpl w:val="74240C3C"/>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3" w15:restartNumberingAfterBreak="0">
    <w:nsid w:val="5B976D52"/>
    <w:multiLevelType w:val="hybridMultilevel"/>
    <w:tmpl w:val="69A8DE0E"/>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4" w15:restartNumberingAfterBreak="0">
    <w:nsid w:val="5DC22108"/>
    <w:multiLevelType w:val="hybridMultilevel"/>
    <w:tmpl w:val="E814F6EA"/>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5" w15:restartNumberingAfterBreak="0">
    <w:nsid w:val="5EC3256E"/>
    <w:multiLevelType w:val="hybridMultilevel"/>
    <w:tmpl w:val="4282CAA6"/>
    <w:lvl w:ilvl="0" w:tplc="ED821DD2">
      <w:start w:val="1"/>
      <w:numFmt w:val="bullet"/>
      <w:lvlText w:val=""/>
      <w:lvlJc w:val="left"/>
      <w:pPr>
        <w:tabs>
          <w:tab w:val="num" w:pos="720"/>
        </w:tabs>
        <w:ind w:left="720" w:hanging="360"/>
      </w:pPr>
      <w:rPr>
        <w:rFonts w:ascii="Wingdings" w:hAnsi="Wingdings" w:hint="default"/>
      </w:rPr>
    </w:lvl>
    <w:lvl w:ilvl="1" w:tplc="60E00E7A" w:tentative="1">
      <w:start w:val="1"/>
      <w:numFmt w:val="bullet"/>
      <w:lvlText w:val=""/>
      <w:lvlJc w:val="left"/>
      <w:pPr>
        <w:tabs>
          <w:tab w:val="num" w:pos="1440"/>
        </w:tabs>
        <w:ind w:left="1440" w:hanging="360"/>
      </w:pPr>
      <w:rPr>
        <w:rFonts w:ascii="Wingdings" w:hAnsi="Wingdings" w:hint="default"/>
      </w:rPr>
    </w:lvl>
    <w:lvl w:ilvl="2" w:tplc="CEC6FD4A" w:tentative="1">
      <w:start w:val="1"/>
      <w:numFmt w:val="bullet"/>
      <w:lvlText w:val=""/>
      <w:lvlJc w:val="left"/>
      <w:pPr>
        <w:tabs>
          <w:tab w:val="num" w:pos="2160"/>
        </w:tabs>
        <w:ind w:left="2160" w:hanging="360"/>
      </w:pPr>
      <w:rPr>
        <w:rFonts w:ascii="Wingdings" w:hAnsi="Wingdings" w:hint="default"/>
      </w:rPr>
    </w:lvl>
    <w:lvl w:ilvl="3" w:tplc="C394A2BE" w:tentative="1">
      <w:start w:val="1"/>
      <w:numFmt w:val="bullet"/>
      <w:lvlText w:val=""/>
      <w:lvlJc w:val="left"/>
      <w:pPr>
        <w:tabs>
          <w:tab w:val="num" w:pos="2880"/>
        </w:tabs>
        <w:ind w:left="2880" w:hanging="360"/>
      </w:pPr>
      <w:rPr>
        <w:rFonts w:ascii="Wingdings" w:hAnsi="Wingdings" w:hint="default"/>
      </w:rPr>
    </w:lvl>
    <w:lvl w:ilvl="4" w:tplc="EFB699BC" w:tentative="1">
      <w:start w:val="1"/>
      <w:numFmt w:val="bullet"/>
      <w:lvlText w:val=""/>
      <w:lvlJc w:val="left"/>
      <w:pPr>
        <w:tabs>
          <w:tab w:val="num" w:pos="3600"/>
        </w:tabs>
        <w:ind w:left="3600" w:hanging="360"/>
      </w:pPr>
      <w:rPr>
        <w:rFonts w:ascii="Wingdings" w:hAnsi="Wingdings" w:hint="default"/>
      </w:rPr>
    </w:lvl>
    <w:lvl w:ilvl="5" w:tplc="456CA1A6" w:tentative="1">
      <w:start w:val="1"/>
      <w:numFmt w:val="bullet"/>
      <w:lvlText w:val=""/>
      <w:lvlJc w:val="left"/>
      <w:pPr>
        <w:tabs>
          <w:tab w:val="num" w:pos="4320"/>
        </w:tabs>
        <w:ind w:left="4320" w:hanging="360"/>
      </w:pPr>
      <w:rPr>
        <w:rFonts w:ascii="Wingdings" w:hAnsi="Wingdings" w:hint="default"/>
      </w:rPr>
    </w:lvl>
    <w:lvl w:ilvl="6" w:tplc="D6646854" w:tentative="1">
      <w:start w:val="1"/>
      <w:numFmt w:val="bullet"/>
      <w:lvlText w:val=""/>
      <w:lvlJc w:val="left"/>
      <w:pPr>
        <w:tabs>
          <w:tab w:val="num" w:pos="5040"/>
        </w:tabs>
        <w:ind w:left="5040" w:hanging="360"/>
      </w:pPr>
      <w:rPr>
        <w:rFonts w:ascii="Wingdings" w:hAnsi="Wingdings" w:hint="default"/>
      </w:rPr>
    </w:lvl>
    <w:lvl w:ilvl="7" w:tplc="CCC0948C" w:tentative="1">
      <w:start w:val="1"/>
      <w:numFmt w:val="bullet"/>
      <w:lvlText w:val=""/>
      <w:lvlJc w:val="left"/>
      <w:pPr>
        <w:tabs>
          <w:tab w:val="num" w:pos="5760"/>
        </w:tabs>
        <w:ind w:left="5760" w:hanging="360"/>
      </w:pPr>
      <w:rPr>
        <w:rFonts w:ascii="Wingdings" w:hAnsi="Wingdings" w:hint="default"/>
      </w:rPr>
    </w:lvl>
    <w:lvl w:ilvl="8" w:tplc="6A70CC4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01B4459"/>
    <w:multiLevelType w:val="hybridMultilevel"/>
    <w:tmpl w:val="3BD257BC"/>
    <w:lvl w:ilvl="0" w:tplc="C8469DFC">
      <w:start w:val="3"/>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47" w15:restartNumberingAfterBreak="0">
    <w:nsid w:val="602371E8"/>
    <w:multiLevelType w:val="hybridMultilevel"/>
    <w:tmpl w:val="66485504"/>
    <w:lvl w:ilvl="0" w:tplc="FF88AD50">
      <w:start w:val="1"/>
      <w:numFmt w:val="bullet"/>
      <w:lvlText w:val=""/>
      <w:lvlJc w:val="left"/>
      <w:pPr>
        <w:tabs>
          <w:tab w:val="num" w:pos="720"/>
        </w:tabs>
        <w:ind w:left="720" w:hanging="360"/>
      </w:pPr>
      <w:rPr>
        <w:rFonts w:ascii="Wingdings" w:hAnsi="Wingdings" w:hint="default"/>
      </w:rPr>
    </w:lvl>
    <w:lvl w:ilvl="1" w:tplc="847E647C" w:tentative="1">
      <w:start w:val="1"/>
      <w:numFmt w:val="bullet"/>
      <w:lvlText w:val=""/>
      <w:lvlJc w:val="left"/>
      <w:pPr>
        <w:tabs>
          <w:tab w:val="num" w:pos="1440"/>
        </w:tabs>
        <w:ind w:left="1440" w:hanging="360"/>
      </w:pPr>
      <w:rPr>
        <w:rFonts w:ascii="Wingdings" w:hAnsi="Wingdings" w:hint="default"/>
      </w:rPr>
    </w:lvl>
    <w:lvl w:ilvl="2" w:tplc="72BC3564" w:tentative="1">
      <w:start w:val="1"/>
      <w:numFmt w:val="bullet"/>
      <w:lvlText w:val=""/>
      <w:lvlJc w:val="left"/>
      <w:pPr>
        <w:tabs>
          <w:tab w:val="num" w:pos="2160"/>
        </w:tabs>
        <w:ind w:left="2160" w:hanging="360"/>
      </w:pPr>
      <w:rPr>
        <w:rFonts w:ascii="Wingdings" w:hAnsi="Wingdings" w:hint="default"/>
      </w:rPr>
    </w:lvl>
    <w:lvl w:ilvl="3" w:tplc="B2E0CA6C" w:tentative="1">
      <w:start w:val="1"/>
      <w:numFmt w:val="bullet"/>
      <w:lvlText w:val=""/>
      <w:lvlJc w:val="left"/>
      <w:pPr>
        <w:tabs>
          <w:tab w:val="num" w:pos="2880"/>
        </w:tabs>
        <w:ind w:left="2880" w:hanging="360"/>
      </w:pPr>
      <w:rPr>
        <w:rFonts w:ascii="Wingdings" w:hAnsi="Wingdings" w:hint="default"/>
      </w:rPr>
    </w:lvl>
    <w:lvl w:ilvl="4" w:tplc="3E8CF81E" w:tentative="1">
      <w:start w:val="1"/>
      <w:numFmt w:val="bullet"/>
      <w:lvlText w:val=""/>
      <w:lvlJc w:val="left"/>
      <w:pPr>
        <w:tabs>
          <w:tab w:val="num" w:pos="3600"/>
        </w:tabs>
        <w:ind w:left="3600" w:hanging="360"/>
      </w:pPr>
      <w:rPr>
        <w:rFonts w:ascii="Wingdings" w:hAnsi="Wingdings" w:hint="default"/>
      </w:rPr>
    </w:lvl>
    <w:lvl w:ilvl="5" w:tplc="4E3A8C2C" w:tentative="1">
      <w:start w:val="1"/>
      <w:numFmt w:val="bullet"/>
      <w:lvlText w:val=""/>
      <w:lvlJc w:val="left"/>
      <w:pPr>
        <w:tabs>
          <w:tab w:val="num" w:pos="4320"/>
        </w:tabs>
        <w:ind w:left="4320" w:hanging="360"/>
      </w:pPr>
      <w:rPr>
        <w:rFonts w:ascii="Wingdings" w:hAnsi="Wingdings" w:hint="default"/>
      </w:rPr>
    </w:lvl>
    <w:lvl w:ilvl="6" w:tplc="154A22A8" w:tentative="1">
      <w:start w:val="1"/>
      <w:numFmt w:val="bullet"/>
      <w:lvlText w:val=""/>
      <w:lvlJc w:val="left"/>
      <w:pPr>
        <w:tabs>
          <w:tab w:val="num" w:pos="5040"/>
        </w:tabs>
        <w:ind w:left="5040" w:hanging="360"/>
      </w:pPr>
      <w:rPr>
        <w:rFonts w:ascii="Wingdings" w:hAnsi="Wingdings" w:hint="default"/>
      </w:rPr>
    </w:lvl>
    <w:lvl w:ilvl="7" w:tplc="F2762F12" w:tentative="1">
      <w:start w:val="1"/>
      <w:numFmt w:val="bullet"/>
      <w:lvlText w:val=""/>
      <w:lvlJc w:val="left"/>
      <w:pPr>
        <w:tabs>
          <w:tab w:val="num" w:pos="5760"/>
        </w:tabs>
        <w:ind w:left="5760" w:hanging="360"/>
      </w:pPr>
      <w:rPr>
        <w:rFonts w:ascii="Wingdings" w:hAnsi="Wingdings" w:hint="default"/>
      </w:rPr>
    </w:lvl>
    <w:lvl w:ilvl="8" w:tplc="4322E1C8"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3D1030D"/>
    <w:multiLevelType w:val="hybridMultilevel"/>
    <w:tmpl w:val="7CBEE4CE"/>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9" w15:restartNumberingAfterBreak="0">
    <w:nsid w:val="646A0BC9"/>
    <w:multiLevelType w:val="hybridMultilevel"/>
    <w:tmpl w:val="2E04A6E8"/>
    <w:lvl w:ilvl="0" w:tplc="E55A6946">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65582CDD"/>
    <w:multiLevelType w:val="hybridMultilevel"/>
    <w:tmpl w:val="98046ABC"/>
    <w:lvl w:ilvl="0" w:tplc="32E01A92">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1" w15:restartNumberingAfterBreak="0">
    <w:nsid w:val="6BC10DDB"/>
    <w:multiLevelType w:val="hybridMultilevel"/>
    <w:tmpl w:val="A0823F1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2" w15:restartNumberingAfterBreak="0">
    <w:nsid w:val="70425C6B"/>
    <w:multiLevelType w:val="hybridMultilevel"/>
    <w:tmpl w:val="64A23A6C"/>
    <w:lvl w:ilvl="0" w:tplc="040B0017">
      <w:start w:val="1"/>
      <w:numFmt w:val="lowerLetter"/>
      <w:lvlText w:val="%1)"/>
      <w:lvlJc w:val="left"/>
      <w:pPr>
        <w:ind w:left="780" w:hanging="360"/>
      </w:pPr>
    </w:lvl>
    <w:lvl w:ilvl="1" w:tplc="040B0019">
      <w:start w:val="1"/>
      <w:numFmt w:val="lowerLetter"/>
      <w:lvlText w:val="%2."/>
      <w:lvlJc w:val="left"/>
      <w:pPr>
        <w:ind w:left="1500" w:hanging="360"/>
      </w:pPr>
    </w:lvl>
    <w:lvl w:ilvl="2" w:tplc="040B001B" w:tentative="1">
      <w:start w:val="1"/>
      <w:numFmt w:val="lowerRoman"/>
      <w:lvlText w:val="%3."/>
      <w:lvlJc w:val="right"/>
      <w:pPr>
        <w:ind w:left="2220" w:hanging="180"/>
      </w:pPr>
    </w:lvl>
    <w:lvl w:ilvl="3" w:tplc="040B000F" w:tentative="1">
      <w:start w:val="1"/>
      <w:numFmt w:val="decimal"/>
      <w:lvlText w:val="%4."/>
      <w:lvlJc w:val="left"/>
      <w:pPr>
        <w:ind w:left="2940" w:hanging="360"/>
      </w:pPr>
    </w:lvl>
    <w:lvl w:ilvl="4" w:tplc="040B0019" w:tentative="1">
      <w:start w:val="1"/>
      <w:numFmt w:val="lowerLetter"/>
      <w:lvlText w:val="%5."/>
      <w:lvlJc w:val="left"/>
      <w:pPr>
        <w:ind w:left="3660" w:hanging="360"/>
      </w:pPr>
    </w:lvl>
    <w:lvl w:ilvl="5" w:tplc="040B001B" w:tentative="1">
      <w:start w:val="1"/>
      <w:numFmt w:val="lowerRoman"/>
      <w:lvlText w:val="%6."/>
      <w:lvlJc w:val="right"/>
      <w:pPr>
        <w:ind w:left="4380" w:hanging="180"/>
      </w:pPr>
    </w:lvl>
    <w:lvl w:ilvl="6" w:tplc="040B000F" w:tentative="1">
      <w:start w:val="1"/>
      <w:numFmt w:val="decimal"/>
      <w:lvlText w:val="%7."/>
      <w:lvlJc w:val="left"/>
      <w:pPr>
        <w:ind w:left="5100" w:hanging="360"/>
      </w:pPr>
    </w:lvl>
    <w:lvl w:ilvl="7" w:tplc="040B0019" w:tentative="1">
      <w:start w:val="1"/>
      <w:numFmt w:val="lowerLetter"/>
      <w:lvlText w:val="%8."/>
      <w:lvlJc w:val="left"/>
      <w:pPr>
        <w:ind w:left="5820" w:hanging="360"/>
      </w:pPr>
    </w:lvl>
    <w:lvl w:ilvl="8" w:tplc="040B001B" w:tentative="1">
      <w:start w:val="1"/>
      <w:numFmt w:val="lowerRoman"/>
      <w:lvlText w:val="%9."/>
      <w:lvlJc w:val="right"/>
      <w:pPr>
        <w:ind w:left="6540" w:hanging="180"/>
      </w:pPr>
    </w:lvl>
  </w:abstractNum>
  <w:abstractNum w:abstractNumId="53" w15:restartNumberingAfterBreak="0">
    <w:nsid w:val="70C57F73"/>
    <w:multiLevelType w:val="hybridMultilevel"/>
    <w:tmpl w:val="7C4E1F08"/>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4" w15:restartNumberingAfterBreak="0">
    <w:nsid w:val="719249C6"/>
    <w:multiLevelType w:val="hybridMultilevel"/>
    <w:tmpl w:val="D75C7514"/>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5" w15:restartNumberingAfterBreak="0">
    <w:nsid w:val="72A14F7B"/>
    <w:multiLevelType w:val="hybridMultilevel"/>
    <w:tmpl w:val="C9EAC260"/>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6" w15:restartNumberingAfterBreak="0">
    <w:nsid w:val="78B87CC6"/>
    <w:multiLevelType w:val="hybridMultilevel"/>
    <w:tmpl w:val="13A02B6C"/>
    <w:lvl w:ilvl="0" w:tplc="4682400A">
      <w:start w:val="1"/>
      <w:numFmt w:val="bullet"/>
      <w:lvlText w:val=""/>
      <w:lvlJc w:val="left"/>
      <w:pPr>
        <w:tabs>
          <w:tab w:val="num" w:pos="720"/>
        </w:tabs>
        <w:ind w:left="720" w:hanging="360"/>
      </w:pPr>
      <w:rPr>
        <w:rFonts w:ascii="Wingdings" w:hAnsi="Wingdings" w:hint="default"/>
      </w:rPr>
    </w:lvl>
    <w:lvl w:ilvl="1" w:tplc="0E6A339E" w:tentative="1">
      <w:start w:val="1"/>
      <w:numFmt w:val="bullet"/>
      <w:lvlText w:val=""/>
      <w:lvlJc w:val="left"/>
      <w:pPr>
        <w:tabs>
          <w:tab w:val="num" w:pos="1440"/>
        </w:tabs>
        <w:ind w:left="1440" w:hanging="360"/>
      </w:pPr>
      <w:rPr>
        <w:rFonts w:ascii="Wingdings" w:hAnsi="Wingdings" w:hint="default"/>
      </w:rPr>
    </w:lvl>
    <w:lvl w:ilvl="2" w:tplc="8D7A014C" w:tentative="1">
      <w:start w:val="1"/>
      <w:numFmt w:val="bullet"/>
      <w:lvlText w:val=""/>
      <w:lvlJc w:val="left"/>
      <w:pPr>
        <w:tabs>
          <w:tab w:val="num" w:pos="2160"/>
        </w:tabs>
        <w:ind w:left="2160" w:hanging="360"/>
      </w:pPr>
      <w:rPr>
        <w:rFonts w:ascii="Wingdings" w:hAnsi="Wingdings" w:hint="default"/>
      </w:rPr>
    </w:lvl>
    <w:lvl w:ilvl="3" w:tplc="33B28E86" w:tentative="1">
      <w:start w:val="1"/>
      <w:numFmt w:val="bullet"/>
      <w:lvlText w:val=""/>
      <w:lvlJc w:val="left"/>
      <w:pPr>
        <w:tabs>
          <w:tab w:val="num" w:pos="2880"/>
        </w:tabs>
        <w:ind w:left="2880" w:hanging="360"/>
      </w:pPr>
      <w:rPr>
        <w:rFonts w:ascii="Wingdings" w:hAnsi="Wingdings" w:hint="default"/>
      </w:rPr>
    </w:lvl>
    <w:lvl w:ilvl="4" w:tplc="57085F46" w:tentative="1">
      <w:start w:val="1"/>
      <w:numFmt w:val="bullet"/>
      <w:lvlText w:val=""/>
      <w:lvlJc w:val="left"/>
      <w:pPr>
        <w:tabs>
          <w:tab w:val="num" w:pos="3600"/>
        </w:tabs>
        <w:ind w:left="3600" w:hanging="360"/>
      </w:pPr>
      <w:rPr>
        <w:rFonts w:ascii="Wingdings" w:hAnsi="Wingdings" w:hint="default"/>
      </w:rPr>
    </w:lvl>
    <w:lvl w:ilvl="5" w:tplc="765C01F0" w:tentative="1">
      <w:start w:val="1"/>
      <w:numFmt w:val="bullet"/>
      <w:lvlText w:val=""/>
      <w:lvlJc w:val="left"/>
      <w:pPr>
        <w:tabs>
          <w:tab w:val="num" w:pos="4320"/>
        </w:tabs>
        <w:ind w:left="4320" w:hanging="360"/>
      </w:pPr>
      <w:rPr>
        <w:rFonts w:ascii="Wingdings" w:hAnsi="Wingdings" w:hint="default"/>
      </w:rPr>
    </w:lvl>
    <w:lvl w:ilvl="6" w:tplc="D03E745A" w:tentative="1">
      <w:start w:val="1"/>
      <w:numFmt w:val="bullet"/>
      <w:lvlText w:val=""/>
      <w:lvlJc w:val="left"/>
      <w:pPr>
        <w:tabs>
          <w:tab w:val="num" w:pos="5040"/>
        </w:tabs>
        <w:ind w:left="5040" w:hanging="360"/>
      </w:pPr>
      <w:rPr>
        <w:rFonts w:ascii="Wingdings" w:hAnsi="Wingdings" w:hint="default"/>
      </w:rPr>
    </w:lvl>
    <w:lvl w:ilvl="7" w:tplc="27EA8F14" w:tentative="1">
      <w:start w:val="1"/>
      <w:numFmt w:val="bullet"/>
      <w:lvlText w:val=""/>
      <w:lvlJc w:val="left"/>
      <w:pPr>
        <w:tabs>
          <w:tab w:val="num" w:pos="5760"/>
        </w:tabs>
        <w:ind w:left="5760" w:hanging="360"/>
      </w:pPr>
      <w:rPr>
        <w:rFonts w:ascii="Wingdings" w:hAnsi="Wingdings" w:hint="default"/>
      </w:rPr>
    </w:lvl>
    <w:lvl w:ilvl="8" w:tplc="67CA4232"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D6A15E8"/>
    <w:multiLevelType w:val="hybridMultilevel"/>
    <w:tmpl w:val="46E08B54"/>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8" w15:restartNumberingAfterBreak="0">
    <w:nsid w:val="7DE17BE1"/>
    <w:multiLevelType w:val="hybridMultilevel"/>
    <w:tmpl w:val="7F5EDC6E"/>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9" w15:restartNumberingAfterBreak="0">
    <w:nsid w:val="7F0D5B17"/>
    <w:multiLevelType w:val="multilevel"/>
    <w:tmpl w:val="9B4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A40CE8"/>
    <w:multiLevelType w:val="hybridMultilevel"/>
    <w:tmpl w:val="BF62821C"/>
    <w:lvl w:ilvl="0" w:tplc="040B0017">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293172823">
    <w:abstractNumId w:val="17"/>
  </w:num>
  <w:num w:numId="2" w16cid:durableId="1372724362">
    <w:abstractNumId w:val="59"/>
  </w:num>
  <w:num w:numId="3" w16cid:durableId="268513905">
    <w:abstractNumId w:val="51"/>
  </w:num>
  <w:num w:numId="4" w16cid:durableId="2026326446">
    <w:abstractNumId w:val="0"/>
  </w:num>
  <w:num w:numId="5" w16cid:durableId="642538689">
    <w:abstractNumId w:val="20"/>
  </w:num>
  <w:num w:numId="6" w16cid:durableId="1861770498">
    <w:abstractNumId w:val="0"/>
  </w:num>
  <w:num w:numId="7" w16cid:durableId="716010437">
    <w:abstractNumId w:val="19"/>
  </w:num>
  <w:num w:numId="8" w16cid:durableId="1302539150">
    <w:abstractNumId w:val="32"/>
  </w:num>
  <w:num w:numId="9" w16cid:durableId="1424718752">
    <w:abstractNumId w:val="29"/>
  </w:num>
  <w:num w:numId="10" w16cid:durableId="1410539424">
    <w:abstractNumId w:val="46"/>
  </w:num>
  <w:num w:numId="11" w16cid:durableId="1666394482">
    <w:abstractNumId w:val="5"/>
  </w:num>
  <w:num w:numId="12" w16cid:durableId="2061633779">
    <w:abstractNumId w:val="27"/>
  </w:num>
  <w:num w:numId="13" w16cid:durableId="493958679">
    <w:abstractNumId w:val="33"/>
  </w:num>
  <w:num w:numId="14" w16cid:durableId="1882865069">
    <w:abstractNumId w:val="28"/>
  </w:num>
  <w:num w:numId="15" w16cid:durableId="1878856551">
    <w:abstractNumId w:val="3"/>
  </w:num>
  <w:num w:numId="16" w16cid:durableId="289752838">
    <w:abstractNumId w:val="49"/>
  </w:num>
  <w:num w:numId="17" w16cid:durableId="1342076616">
    <w:abstractNumId w:val="34"/>
  </w:num>
  <w:num w:numId="18" w16cid:durableId="890001113">
    <w:abstractNumId w:val="4"/>
  </w:num>
  <w:num w:numId="19" w16cid:durableId="759568525">
    <w:abstractNumId w:val="50"/>
  </w:num>
  <w:num w:numId="20" w16cid:durableId="399792610">
    <w:abstractNumId w:val="57"/>
  </w:num>
  <w:num w:numId="21" w16cid:durableId="1248417188">
    <w:abstractNumId w:val="21"/>
  </w:num>
  <w:num w:numId="22" w16cid:durableId="1166245279">
    <w:abstractNumId w:val="60"/>
  </w:num>
  <w:num w:numId="23" w16cid:durableId="749540447">
    <w:abstractNumId w:val="15"/>
  </w:num>
  <w:num w:numId="24" w16cid:durableId="1367214282">
    <w:abstractNumId w:val="30"/>
  </w:num>
  <w:num w:numId="25" w16cid:durableId="417335961">
    <w:abstractNumId w:val="31"/>
  </w:num>
  <w:num w:numId="26" w16cid:durableId="419714732">
    <w:abstractNumId w:val="44"/>
  </w:num>
  <w:num w:numId="27" w16cid:durableId="1158495650">
    <w:abstractNumId w:val="16"/>
  </w:num>
  <w:num w:numId="28" w16cid:durableId="1512522123">
    <w:abstractNumId w:val="26"/>
  </w:num>
  <w:num w:numId="29" w16cid:durableId="1176190461">
    <w:abstractNumId w:val="48"/>
  </w:num>
  <w:num w:numId="30" w16cid:durableId="1515148159">
    <w:abstractNumId w:val="7"/>
  </w:num>
  <w:num w:numId="31" w16cid:durableId="1220288890">
    <w:abstractNumId w:val="55"/>
  </w:num>
  <w:num w:numId="32" w16cid:durableId="509105636">
    <w:abstractNumId w:val="36"/>
  </w:num>
  <w:num w:numId="33" w16cid:durableId="1493794600">
    <w:abstractNumId w:val="54"/>
  </w:num>
  <w:num w:numId="34" w16cid:durableId="283973397">
    <w:abstractNumId w:val="2"/>
  </w:num>
  <w:num w:numId="35" w16cid:durableId="1954940331">
    <w:abstractNumId w:val="37"/>
  </w:num>
  <w:num w:numId="36" w16cid:durableId="509754637">
    <w:abstractNumId w:val="43"/>
  </w:num>
  <w:num w:numId="37" w16cid:durableId="1617833685">
    <w:abstractNumId w:val="6"/>
  </w:num>
  <w:num w:numId="38" w16cid:durableId="803692331">
    <w:abstractNumId w:val="22"/>
  </w:num>
  <w:num w:numId="39" w16cid:durableId="1025984823">
    <w:abstractNumId w:val="9"/>
  </w:num>
  <w:num w:numId="40" w16cid:durableId="1101339641">
    <w:abstractNumId w:val="35"/>
  </w:num>
  <w:num w:numId="41" w16cid:durableId="1469010234">
    <w:abstractNumId w:val="52"/>
  </w:num>
  <w:num w:numId="42" w16cid:durableId="1642075122">
    <w:abstractNumId w:val="42"/>
  </w:num>
  <w:num w:numId="43" w16cid:durableId="1535733103">
    <w:abstractNumId w:val="58"/>
  </w:num>
  <w:num w:numId="44" w16cid:durableId="1442993039">
    <w:abstractNumId w:val="39"/>
  </w:num>
  <w:num w:numId="45" w16cid:durableId="974138154">
    <w:abstractNumId w:val="10"/>
  </w:num>
  <w:num w:numId="46" w16cid:durableId="1615792719">
    <w:abstractNumId w:val="14"/>
  </w:num>
  <w:num w:numId="47" w16cid:durableId="1682465200">
    <w:abstractNumId w:val="40"/>
  </w:num>
  <w:num w:numId="48" w16cid:durableId="1771386994">
    <w:abstractNumId w:val="13"/>
  </w:num>
  <w:num w:numId="49" w16cid:durableId="698896557">
    <w:abstractNumId w:val="38"/>
  </w:num>
  <w:num w:numId="50" w16cid:durableId="1457026179">
    <w:abstractNumId w:val="8"/>
  </w:num>
  <w:num w:numId="51" w16cid:durableId="999845477">
    <w:abstractNumId w:val="53"/>
  </w:num>
  <w:num w:numId="52" w16cid:durableId="761142113">
    <w:abstractNumId w:val="11"/>
  </w:num>
  <w:num w:numId="53" w16cid:durableId="315494877">
    <w:abstractNumId w:val="25"/>
  </w:num>
  <w:num w:numId="54" w16cid:durableId="781454996">
    <w:abstractNumId w:val="1"/>
  </w:num>
  <w:num w:numId="55" w16cid:durableId="124668417">
    <w:abstractNumId w:val="41"/>
  </w:num>
  <w:num w:numId="56" w16cid:durableId="1971010785">
    <w:abstractNumId w:val="24"/>
  </w:num>
  <w:num w:numId="57" w16cid:durableId="1057556530">
    <w:abstractNumId w:val="18"/>
  </w:num>
  <w:num w:numId="58" w16cid:durableId="1659267971">
    <w:abstractNumId w:val="45"/>
  </w:num>
  <w:num w:numId="59" w16cid:durableId="1812400271">
    <w:abstractNumId w:val="56"/>
  </w:num>
  <w:num w:numId="60" w16cid:durableId="745683889">
    <w:abstractNumId w:val="47"/>
  </w:num>
  <w:num w:numId="61" w16cid:durableId="1025519280">
    <w:abstractNumId w:val="23"/>
  </w:num>
  <w:num w:numId="62" w16cid:durableId="1560747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60"/>
    <w:rsid w:val="000322FA"/>
    <w:rsid w:val="00034ED4"/>
    <w:rsid w:val="0003665E"/>
    <w:rsid w:val="00041037"/>
    <w:rsid w:val="00051B04"/>
    <w:rsid w:val="00053DE0"/>
    <w:rsid w:val="00074928"/>
    <w:rsid w:val="00080CD0"/>
    <w:rsid w:val="000A13C6"/>
    <w:rsid w:val="000A1D54"/>
    <w:rsid w:val="000A568F"/>
    <w:rsid w:val="000A5988"/>
    <w:rsid w:val="000A76D0"/>
    <w:rsid w:val="000C4F3F"/>
    <w:rsid w:val="000E2162"/>
    <w:rsid w:val="000F4795"/>
    <w:rsid w:val="000F5560"/>
    <w:rsid w:val="00102D49"/>
    <w:rsid w:val="0010584E"/>
    <w:rsid w:val="00111A54"/>
    <w:rsid w:val="00116BA5"/>
    <w:rsid w:val="00116E13"/>
    <w:rsid w:val="00132693"/>
    <w:rsid w:val="00132FC7"/>
    <w:rsid w:val="00141273"/>
    <w:rsid w:val="00143A71"/>
    <w:rsid w:val="00145943"/>
    <w:rsid w:val="00146CEB"/>
    <w:rsid w:val="00146DCB"/>
    <w:rsid w:val="0014717B"/>
    <w:rsid w:val="00152732"/>
    <w:rsid w:val="001572EA"/>
    <w:rsid w:val="00167091"/>
    <w:rsid w:val="00171B14"/>
    <w:rsid w:val="001730C8"/>
    <w:rsid w:val="00173457"/>
    <w:rsid w:val="001816DD"/>
    <w:rsid w:val="00183295"/>
    <w:rsid w:val="00187979"/>
    <w:rsid w:val="00191C25"/>
    <w:rsid w:val="00192B30"/>
    <w:rsid w:val="00196CBF"/>
    <w:rsid w:val="001B19FC"/>
    <w:rsid w:val="001C1064"/>
    <w:rsid w:val="001D0655"/>
    <w:rsid w:val="001E0196"/>
    <w:rsid w:val="001E4DF8"/>
    <w:rsid w:val="001F42B2"/>
    <w:rsid w:val="001F73A7"/>
    <w:rsid w:val="00222C1F"/>
    <w:rsid w:val="00237FEE"/>
    <w:rsid w:val="002421C1"/>
    <w:rsid w:val="00242540"/>
    <w:rsid w:val="00244FEB"/>
    <w:rsid w:val="002578EA"/>
    <w:rsid w:val="00264E00"/>
    <w:rsid w:val="0027424E"/>
    <w:rsid w:val="00276CC1"/>
    <w:rsid w:val="0029223C"/>
    <w:rsid w:val="00292E38"/>
    <w:rsid w:val="00292E72"/>
    <w:rsid w:val="002949BB"/>
    <w:rsid w:val="002967A9"/>
    <w:rsid w:val="002A4B7A"/>
    <w:rsid w:val="002B60FC"/>
    <w:rsid w:val="002B7044"/>
    <w:rsid w:val="002C0F15"/>
    <w:rsid w:val="002D14AD"/>
    <w:rsid w:val="002E0920"/>
    <w:rsid w:val="002E26D2"/>
    <w:rsid w:val="002E3C4F"/>
    <w:rsid w:val="002E6A30"/>
    <w:rsid w:val="002F4538"/>
    <w:rsid w:val="00303996"/>
    <w:rsid w:val="00320809"/>
    <w:rsid w:val="003318D1"/>
    <w:rsid w:val="003320EE"/>
    <w:rsid w:val="00343C18"/>
    <w:rsid w:val="003442AA"/>
    <w:rsid w:val="00351C45"/>
    <w:rsid w:val="00352D57"/>
    <w:rsid w:val="003632FC"/>
    <w:rsid w:val="003653B3"/>
    <w:rsid w:val="00365F50"/>
    <w:rsid w:val="00377FE7"/>
    <w:rsid w:val="00382D63"/>
    <w:rsid w:val="00390B63"/>
    <w:rsid w:val="00393E2B"/>
    <w:rsid w:val="003A434E"/>
    <w:rsid w:val="003A5F22"/>
    <w:rsid w:val="003B0C91"/>
    <w:rsid w:val="003B6050"/>
    <w:rsid w:val="003D59E2"/>
    <w:rsid w:val="003E20F2"/>
    <w:rsid w:val="003E2EFB"/>
    <w:rsid w:val="003E61B0"/>
    <w:rsid w:val="003E7357"/>
    <w:rsid w:val="003F038C"/>
    <w:rsid w:val="003F303B"/>
    <w:rsid w:val="0040273E"/>
    <w:rsid w:val="00421B70"/>
    <w:rsid w:val="00424B09"/>
    <w:rsid w:val="00430E5A"/>
    <w:rsid w:val="00433896"/>
    <w:rsid w:val="00434F9C"/>
    <w:rsid w:val="00436EC0"/>
    <w:rsid w:val="004431BC"/>
    <w:rsid w:val="0045354F"/>
    <w:rsid w:val="00465457"/>
    <w:rsid w:val="00471678"/>
    <w:rsid w:val="00471E1C"/>
    <w:rsid w:val="004834B3"/>
    <w:rsid w:val="004919C3"/>
    <w:rsid w:val="00491CC7"/>
    <w:rsid w:val="004A1D7E"/>
    <w:rsid w:val="004A5ACB"/>
    <w:rsid w:val="004B273C"/>
    <w:rsid w:val="004C7B9B"/>
    <w:rsid w:val="004D18D2"/>
    <w:rsid w:val="004D3EAE"/>
    <w:rsid w:val="004D62D9"/>
    <w:rsid w:val="004D7250"/>
    <w:rsid w:val="004E2350"/>
    <w:rsid w:val="004E7023"/>
    <w:rsid w:val="00512C09"/>
    <w:rsid w:val="00514782"/>
    <w:rsid w:val="005154B4"/>
    <w:rsid w:val="00515997"/>
    <w:rsid w:val="00517107"/>
    <w:rsid w:val="00522DBA"/>
    <w:rsid w:val="0052467B"/>
    <w:rsid w:val="00530023"/>
    <w:rsid w:val="00531297"/>
    <w:rsid w:val="0053175B"/>
    <w:rsid w:val="00535F08"/>
    <w:rsid w:val="00536206"/>
    <w:rsid w:val="005436FA"/>
    <w:rsid w:val="0054617E"/>
    <w:rsid w:val="005465C7"/>
    <w:rsid w:val="00551104"/>
    <w:rsid w:val="00574AA8"/>
    <w:rsid w:val="00575B1E"/>
    <w:rsid w:val="005836DF"/>
    <w:rsid w:val="00583EAF"/>
    <w:rsid w:val="0059105E"/>
    <w:rsid w:val="00591B61"/>
    <w:rsid w:val="005A2A0C"/>
    <w:rsid w:val="005A549B"/>
    <w:rsid w:val="005B4A11"/>
    <w:rsid w:val="005B5FC8"/>
    <w:rsid w:val="005C19AD"/>
    <w:rsid w:val="005D07B2"/>
    <w:rsid w:val="005D1108"/>
    <w:rsid w:val="005D56F6"/>
    <w:rsid w:val="005E4BB6"/>
    <w:rsid w:val="005F1E8E"/>
    <w:rsid w:val="005F1FFC"/>
    <w:rsid w:val="005F43B3"/>
    <w:rsid w:val="00605098"/>
    <w:rsid w:val="00607DA0"/>
    <w:rsid w:val="00626978"/>
    <w:rsid w:val="00631A91"/>
    <w:rsid w:val="00636B7E"/>
    <w:rsid w:val="00636C81"/>
    <w:rsid w:val="00640EB5"/>
    <w:rsid w:val="00645955"/>
    <w:rsid w:val="006565C6"/>
    <w:rsid w:val="00661960"/>
    <w:rsid w:val="00661BFE"/>
    <w:rsid w:val="006628E3"/>
    <w:rsid w:val="006647CC"/>
    <w:rsid w:val="0067063F"/>
    <w:rsid w:val="0067079E"/>
    <w:rsid w:val="00674B4F"/>
    <w:rsid w:val="006813D8"/>
    <w:rsid w:val="0068480D"/>
    <w:rsid w:val="00684A9E"/>
    <w:rsid w:val="006938A0"/>
    <w:rsid w:val="00695008"/>
    <w:rsid w:val="0069517A"/>
    <w:rsid w:val="006A4578"/>
    <w:rsid w:val="006A4CA5"/>
    <w:rsid w:val="006A6224"/>
    <w:rsid w:val="006B1692"/>
    <w:rsid w:val="006B5069"/>
    <w:rsid w:val="006C2419"/>
    <w:rsid w:val="006D0E1B"/>
    <w:rsid w:val="006D1583"/>
    <w:rsid w:val="006D72D2"/>
    <w:rsid w:val="006D7FBC"/>
    <w:rsid w:val="006E5A42"/>
    <w:rsid w:val="006F3ABE"/>
    <w:rsid w:val="006F76BE"/>
    <w:rsid w:val="00702FDC"/>
    <w:rsid w:val="007113D9"/>
    <w:rsid w:val="007132B9"/>
    <w:rsid w:val="007159F8"/>
    <w:rsid w:val="007168CF"/>
    <w:rsid w:val="00716E67"/>
    <w:rsid w:val="00717204"/>
    <w:rsid w:val="00717D77"/>
    <w:rsid w:val="007246C9"/>
    <w:rsid w:val="00732FEB"/>
    <w:rsid w:val="0074083E"/>
    <w:rsid w:val="007505CC"/>
    <w:rsid w:val="00755726"/>
    <w:rsid w:val="0076290B"/>
    <w:rsid w:val="00763E2E"/>
    <w:rsid w:val="007741A5"/>
    <w:rsid w:val="00792955"/>
    <w:rsid w:val="007A0D24"/>
    <w:rsid w:val="007A375E"/>
    <w:rsid w:val="007A54EF"/>
    <w:rsid w:val="007B5761"/>
    <w:rsid w:val="007B7BD7"/>
    <w:rsid w:val="007C41CA"/>
    <w:rsid w:val="007C7382"/>
    <w:rsid w:val="007D0129"/>
    <w:rsid w:val="007D19CC"/>
    <w:rsid w:val="007D31AF"/>
    <w:rsid w:val="007D485C"/>
    <w:rsid w:val="007E011F"/>
    <w:rsid w:val="007F0ABA"/>
    <w:rsid w:val="008060CA"/>
    <w:rsid w:val="0081308F"/>
    <w:rsid w:val="00815338"/>
    <w:rsid w:val="00822D78"/>
    <w:rsid w:val="00824D60"/>
    <w:rsid w:val="008261E8"/>
    <w:rsid w:val="0082652B"/>
    <w:rsid w:val="00826DE6"/>
    <w:rsid w:val="00830D5D"/>
    <w:rsid w:val="008333C3"/>
    <w:rsid w:val="0084654C"/>
    <w:rsid w:val="00853686"/>
    <w:rsid w:val="008561D8"/>
    <w:rsid w:val="00856E7F"/>
    <w:rsid w:val="008656A8"/>
    <w:rsid w:val="0087144D"/>
    <w:rsid w:val="00871DB5"/>
    <w:rsid w:val="00873CB1"/>
    <w:rsid w:val="0087755F"/>
    <w:rsid w:val="00883711"/>
    <w:rsid w:val="008843EE"/>
    <w:rsid w:val="0088565E"/>
    <w:rsid w:val="008903F6"/>
    <w:rsid w:val="008A6A14"/>
    <w:rsid w:val="008A7468"/>
    <w:rsid w:val="008B5927"/>
    <w:rsid w:val="008B74EB"/>
    <w:rsid w:val="008C41C4"/>
    <w:rsid w:val="008D0660"/>
    <w:rsid w:val="008D5949"/>
    <w:rsid w:val="008E07F7"/>
    <w:rsid w:val="008E2D64"/>
    <w:rsid w:val="008E6B97"/>
    <w:rsid w:val="008F3B55"/>
    <w:rsid w:val="008F5B0E"/>
    <w:rsid w:val="009002C8"/>
    <w:rsid w:val="009044E6"/>
    <w:rsid w:val="00913FD2"/>
    <w:rsid w:val="00916245"/>
    <w:rsid w:val="00916ED1"/>
    <w:rsid w:val="00926E52"/>
    <w:rsid w:val="00931781"/>
    <w:rsid w:val="009326CB"/>
    <w:rsid w:val="00935BE2"/>
    <w:rsid w:val="00940DD5"/>
    <w:rsid w:val="00952A06"/>
    <w:rsid w:val="009536C5"/>
    <w:rsid w:val="00953C5E"/>
    <w:rsid w:val="00960F5F"/>
    <w:rsid w:val="00966EBC"/>
    <w:rsid w:val="00974756"/>
    <w:rsid w:val="0097556F"/>
    <w:rsid w:val="0098447C"/>
    <w:rsid w:val="00984F7A"/>
    <w:rsid w:val="00987FA7"/>
    <w:rsid w:val="00990271"/>
    <w:rsid w:val="00990C05"/>
    <w:rsid w:val="009920C5"/>
    <w:rsid w:val="0099529E"/>
    <w:rsid w:val="009A557D"/>
    <w:rsid w:val="009A6400"/>
    <w:rsid w:val="009B2EDE"/>
    <w:rsid w:val="009B7DF5"/>
    <w:rsid w:val="009C4573"/>
    <w:rsid w:val="009C7839"/>
    <w:rsid w:val="009D209D"/>
    <w:rsid w:val="009D3226"/>
    <w:rsid w:val="009D4DA6"/>
    <w:rsid w:val="009D6D1A"/>
    <w:rsid w:val="009E26ED"/>
    <w:rsid w:val="009E2DF4"/>
    <w:rsid w:val="009E2EA4"/>
    <w:rsid w:val="009E5231"/>
    <w:rsid w:val="009E56D6"/>
    <w:rsid w:val="009E7770"/>
    <w:rsid w:val="009F709F"/>
    <w:rsid w:val="00A00059"/>
    <w:rsid w:val="00A16C27"/>
    <w:rsid w:val="00A16C28"/>
    <w:rsid w:val="00A24BCA"/>
    <w:rsid w:val="00A345D6"/>
    <w:rsid w:val="00A366F8"/>
    <w:rsid w:val="00A367E5"/>
    <w:rsid w:val="00A41348"/>
    <w:rsid w:val="00A41840"/>
    <w:rsid w:val="00A4204A"/>
    <w:rsid w:val="00A50BFC"/>
    <w:rsid w:val="00A56995"/>
    <w:rsid w:val="00A578C7"/>
    <w:rsid w:val="00A618F5"/>
    <w:rsid w:val="00A6540E"/>
    <w:rsid w:val="00A67ECD"/>
    <w:rsid w:val="00A70161"/>
    <w:rsid w:val="00A714BD"/>
    <w:rsid w:val="00A72021"/>
    <w:rsid w:val="00A72CD8"/>
    <w:rsid w:val="00A73FD8"/>
    <w:rsid w:val="00A77835"/>
    <w:rsid w:val="00A84268"/>
    <w:rsid w:val="00A84E8C"/>
    <w:rsid w:val="00A8585D"/>
    <w:rsid w:val="00A90F1D"/>
    <w:rsid w:val="00A92080"/>
    <w:rsid w:val="00A95373"/>
    <w:rsid w:val="00AB6861"/>
    <w:rsid w:val="00AC238F"/>
    <w:rsid w:val="00AC4EA7"/>
    <w:rsid w:val="00AC6FC0"/>
    <w:rsid w:val="00AD2323"/>
    <w:rsid w:val="00AD3D45"/>
    <w:rsid w:val="00AE09DE"/>
    <w:rsid w:val="00AE0B83"/>
    <w:rsid w:val="00AE1D1F"/>
    <w:rsid w:val="00AE3BF1"/>
    <w:rsid w:val="00AE4D16"/>
    <w:rsid w:val="00AF4158"/>
    <w:rsid w:val="00AF7057"/>
    <w:rsid w:val="00B030FC"/>
    <w:rsid w:val="00B0443F"/>
    <w:rsid w:val="00B062C1"/>
    <w:rsid w:val="00B0646F"/>
    <w:rsid w:val="00B118F5"/>
    <w:rsid w:val="00B209FC"/>
    <w:rsid w:val="00B26048"/>
    <w:rsid w:val="00B2769F"/>
    <w:rsid w:val="00B3175F"/>
    <w:rsid w:val="00B319C3"/>
    <w:rsid w:val="00B35464"/>
    <w:rsid w:val="00B35C04"/>
    <w:rsid w:val="00B41405"/>
    <w:rsid w:val="00B41D8C"/>
    <w:rsid w:val="00B4608C"/>
    <w:rsid w:val="00B46849"/>
    <w:rsid w:val="00B55A7F"/>
    <w:rsid w:val="00B60CC4"/>
    <w:rsid w:val="00B708B4"/>
    <w:rsid w:val="00B861F8"/>
    <w:rsid w:val="00B86BB4"/>
    <w:rsid w:val="00B90AE7"/>
    <w:rsid w:val="00BA0877"/>
    <w:rsid w:val="00BA76C0"/>
    <w:rsid w:val="00BB410A"/>
    <w:rsid w:val="00BC2885"/>
    <w:rsid w:val="00BC58C4"/>
    <w:rsid w:val="00BC6F66"/>
    <w:rsid w:val="00BC7D10"/>
    <w:rsid w:val="00BE4EDA"/>
    <w:rsid w:val="00BF06D0"/>
    <w:rsid w:val="00BF48A5"/>
    <w:rsid w:val="00C01244"/>
    <w:rsid w:val="00C056F5"/>
    <w:rsid w:val="00C05FB0"/>
    <w:rsid w:val="00C23CBB"/>
    <w:rsid w:val="00C31DD0"/>
    <w:rsid w:val="00C33EBF"/>
    <w:rsid w:val="00C35764"/>
    <w:rsid w:val="00C363C3"/>
    <w:rsid w:val="00C422B1"/>
    <w:rsid w:val="00C45415"/>
    <w:rsid w:val="00C466AC"/>
    <w:rsid w:val="00C46A4C"/>
    <w:rsid w:val="00C47528"/>
    <w:rsid w:val="00C52948"/>
    <w:rsid w:val="00C55A1D"/>
    <w:rsid w:val="00C91D14"/>
    <w:rsid w:val="00C945B9"/>
    <w:rsid w:val="00CA3779"/>
    <w:rsid w:val="00CA4454"/>
    <w:rsid w:val="00CA71EF"/>
    <w:rsid w:val="00CB33B2"/>
    <w:rsid w:val="00CB54A2"/>
    <w:rsid w:val="00CC2564"/>
    <w:rsid w:val="00CC3B46"/>
    <w:rsid w:val="00CC4BF9"/>
    <w:rsid w:val="00CD1410"/>
    <w:rsid w:val="00CE3340"/>
    <w:rsid w:val="00CF184C"/>
    <w:rsid w:val="00D06462"/>
    <w:rsid w:val="00D1368A"/>
    <w:rsid w:val="00D213E7"/>
    <w:rsid w:val="00D2602C"/>
    <w:rsid w:val="00D27C75"/>
    <w:rsid w:val="00D31594"/>
    <w:rsid w:val="00D3567D"/>
    <w:rsid w:val="00D372AA"/>
    <w:rsid w:val="00D4419D"/>
    <w:rsid w:val="00D4559D"/>
    <w:rsid w:val="00D606EF"/>
    <w:rsid w:val="00D61F1D"/>
    <w:rsid w:val="00D62ED8"/>
    <w:rsid w:val="00D668B8"/>
    <w:rsid w:val="00D71D3E"/>
    <w:rsid w:val="00D807E4"/>
    <w:rsid w:val="00D81C50"/>
    <w:rsid w:val="00D901CB"/>
    <w:rsid w:val="00D91BD8"/>
    <w:rsid w:val="00D96E37"/>
    <w:rsid w:val="00DA05D7"/>
    <w:rsid w:val="00DA1677"/>
    <w:rsid w:val="00DA2EF4"/>
    <w:rsid w:val="00DA6D7F"/>
    <w:rsid w:val="00DB49A1"/>
    <w:rsid w:val="00DB6D65"/>
    <w:rsid w:val="00DC39C5"/>
    <w:rsid w:val="00DC77C4"/>
    <w:rsid w:val="00DD0A4A"/>
    <w:rsid w:val="00DD3FA8"/>
    <w:rsid w:val="00DD4F93"/>
    <w:rsid w:val="00DD5447"/>
    <w:rsid w:val="00DD6798"/>
    <w:rsid w:val="00DD6BF0"/>
    <w:rsid w:val="00DE1A0C"/>
    <w:rsid w:val="00DE7F09"/>
    <w:rsid w:val="00DF4E38"/>
    <w:rsid w:val="00E03778"/>
    <w:rsid w:val="00E07242"/>
    <w:rsid w:val="00E1110F"/>
    <w:rsid w:val="00E12A9D"/>
    <w:rsid w:val="00E139D2"/>
    <w:rsid w:val="00E16B58"/>
    <w:rsid w:val="00E16FB4"/>
    <w:rsid w:val="00E2232E"/>
    <w:rsid w:val="00E32082"/>
    <w:rsid w:val="00E40C3B"/>
    <w:rsid w:val="00E44148"/>
    <w:rsid w:val="00E4684E"/>
    <w:rsid w:val="00E503ED"/>
    <w:rsid w:val="00E576D9"/>
    <w:rsid w:val="00E65DAF"/>
    <w:rsid w:val="00E718D8"/>
    <w:rsid w:val="00E74BAD"/>
    <w:rsid w:val="00E74F1F"/>
    <w:rsid w:val="00E7591D"/>
    <w:rsid w:val="00E83BEB"/>
    <w:rsid w:val="00E855CC"/>
    <w:rsid w:val="00E903BE"/>
    <w:rsid w:val="00EA1191"/>
    <w:rsid w:val="00EA4B09"/>
    <w:rsid w:val="00EA6BE2"/>
    <w:rsid w:val="00EB08C9"/>
    <w:rsid w:val="00EB1097"/>
    <w:rsid w:val="00EB168C"/>
    <w:rsid w:val="00EB68F3"/>
    <w:rsid w:val="00EC10A7"/>
    <w:rsid w:val="00EE25D6"/>
    <w:rsid w:val="00EE56CF"/>
    <w:rsid w:val="00EE64BF"/>
    <w:rsid w:val="00EF6837"/>
    <w:rsid w:val="00F01104"/>
    <w:rsid w:val="00F03697"/>
    <w:rsid w:val="00F079A3"/>
    <w:rsid w:val="00F375BE"/>
    <w:rsid w:val="00F444B8"/>
    <w:rsid w:val="00F5112D"/>
    <w:rsid w:val="00F52F50"/>
    <w:rsid w:val="00F53372"/>
    <w:rsid w:val="00F62A14"/>
    <w:rsid w:val="00F765D4"/>
    <w:rsid w:val="00F7710E"/>
    <w:rsid w:val="00F83539"/>
    <w:rsid w:val="00FA18B1"/>
    <w:rsid w:val="00FA1A08"/>
    <w:rsid w:val="00FB0E02"/>
    <w:rsid w:val="00FC59D3"/>
    <w:rsid w:val="00FC7487"/>
    <w:rsid w:val="00FC7CE1"/>
    <w:rsid w:val="00FD3111"/>
    <w:rsid w:val="00FE19F8"/>
    <w:rsid w:val="00FE1B4C"/>
    <w:rsid w:val="00FF562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0F04"/>
  <w15:chartTrackingRefBased/>
  <w15:docId w15:val="{90335FDC-D623-4657-89F1-ACCEBE02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C4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0F5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6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0F556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F556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F556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F556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F556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F556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F556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F556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F5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56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F5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56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F5560"/>
    <w:pPr>
      <w:spacing w:before="160"/>
      <w:jc w:val="center"/>
    </w:pPr>
    <w:rPr>
      <w:i/>
      <w:iCs/>
      <w:color w:val="404040" w:themeColor="text1" w:themeTint="BF"/>
    </w:rPr>
  </w:style>
  <w:style w:type="character" w:customStyle="1" w:styleId="QuoteChar">
    <w:name w:val="Quote Char"/>
    <w:basedOn w:val="DefaultParagraphFont"/>
    <w:link w:val="Quote"/>
    <w:uiPriority w:val="29"/>
    <w:rsid w:val="000F5560"/>
    <w:rPr>
      <w:i/>
      <w:iCs/>
      <w:color w:val="404040" w:themeColor="text1" w:themeTint="BF"/>
      <w:lang w:val="en-US"/>
    </w:rPr>
  </w:style>
  <w:style w:type="paragraph" w:styleId="ListParagraph">
    <w:name w:val="List Paragraph"/>
    <w:basedOn w:val="Normal"/>
    <w:uiPriority w:val="34"/>
    <w:qFormat/>
    <w:rsid w:val="000F5560"/>
    <w:pPr>
      <w:ind w:left="720"/>
      <w:contextualSpacing/>
    </w:pPr>
  </w:style>
  <w:style w:type="character" w:styleId="IntenseEmphasis">
    <w:name w:val="Intense Emphasis"/>
    <w:basedOn w:val="DefaultParagraphFont"/>
    <w:uiPriority w:val="21"/>
    <w:qFormat/>
    <w:rsid w:val="000F5560"/>
    <w:rPr>
      <w:i/>
      <w:iCs/>
      <w:color w:val="0F4761" w:themeColor="accent1" w:themeShade="BF"/>
    </w:rPr>
  </w:style>
  <w:style w:type="paragraph" w:styleId="IntenseQuote">
    <w:name w:val="Intense Quote"/>
    <w:basedOn w:val="Normal"/>
    <w:next w:val="Normal"/>
    <w:link w:val="IntenseQuoteChar"/>
    <w:uiPriority w:val="30"/>
    <w:qFormat/>
    <w:rsid w:val="000F5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560"/>
    <w:rPr>
      <w:i/>
      <w:iCs/>
      <w:color w:val="0F4761" w:themeColor="accent1" w:themeShade="BF"/>
      <w:lang w:val="en-US"/>
    </w:rPr>
  </w:style>
  <w:style w:type="character" w:styleId="IntenseReference">
    <w:name w:val="Intense Reference"/>
    <w:basedOn w:val="DefaultParagraphFont"/>
    <w:uiPriority w:val="32"/>
    <w:qFormat/>
    <w:rsid w:val="000F5560"/>
    <w:rPr>
      <w:b/>
      <w:bCs/>
      <w:smallCaps/>
      <w:color w:val="0F4761" w:themeColor="accent1" w:themeShade="BF"/>
      <w:spacing w:val="5"/>
    </w:rPr>
  </w:style>
  <w:style w:type="character" w:styleId="Hyperlink">
    <w:name w:val="Hyperlink"/>
    <w:basedOn w:val="DefaultParagraphFont"/>
    <w:uiPriority w:val="99"/>
    <w:unhideWhenUsed/>
    <w:rsid w:val="002E3C4F"/>
    <w:rPr>
      <w:color w:val="467886" w:themeColor="hyperlink"/>
      <w:u w:val="single"/>
    </w:rPr>
  </w:style>
  <w:style w:type="character" w:styleId="UnresolvedMention">
    <w:name w:val="Unresolved Mention"/>
    <w:basedOn w:val="DefaultParagraphFont"/>
    <w:uiPriority w:val="99"/>
    <w:semiHidden/>
    <w:unhideWhenUsed/>
    <w:rsid w:val="00512C09"/>
    <w:rPr>
      <w:color w:val="605E5C"/>
      <w:shd w:val="clear" w:color="auto" w:fill="E1DFDD"/>
    </w:rPr>
  </w:style>
  <w:style w:type="paragraph" w:styleId="EndnoteText">
    <w:name w:val="endnote text"/>
    <w:basedOn w:val="Normal"/>
    <w:link w:val="EndnoteTextChar"/>
    <w:rsid w:val="00E32082"/>
    <w:pPr>
      <w:keepLines/>
      <w:tabs>
        <w:tab w:val="right" w:pos="6917"/>
      </w:tabs>
      <w:snapToGrid w:val="0"/>
      <w:spacing w:after="0" w:line="240" w:lineRule="exact"/>
      <w:ind w:left="357" w:hanging="357"/>
      <w:jc w:val="both"/>
    </w:pPr>
    <w:rPr>
      <w:rFonts w:ascii="Times New Roman" w:eastAsia="SimSun" w:hAnsi="Times New Roman" w:cs="Times New Roman"/>
      <w:w w:val="105"/>
      <w:kern w:val="20"/>
      <w:sz w:val="18"/>
      <w:szCs w:val="20"/>
      <w:lang w:eastAsia="zh-CN"/>
    </w:rPr>
  </w:style>
  <w:style w:type="character" w:customStyle="1" w:styleId="EndnoteTextChar">
    <w:name w:val="Endnote Text Char"/>
    <w:basedOn w:val="DefaultParagraphFont"/>
    <w:link w:val="EndnoteText"/>
    <w:rsid w:val="00E32082"/>
    <w:rPr>
      <w:rFonts w:ascii="Times New Roman" w:eastAsia="SimSun" w:hAnsi="Times New Roman" w:cs="Times New Roman"/>
      <w:w w:val="105"/>
      <w:kern w:val="20"/>
      <w:sz w:val="18"/>
      <w:szCs w:val="20"/>
      <w:lang w:val="en-US" w:eastAsia="zh-CN"/>
      <w14:ligatures w14:val="none"/>
    </w:rPr>
  </w:style>
  <w:style w:type="paragraph" w:styleId="BodyText">
    <w:name w:val="Body Text"/>
    <w:basedOn w:val="Normal"/>
    <w:link w:val="BodyTextChar"/>
    <w:uiPriority w:val="99"/>
    <w:semiHidden/>
    <w:unhideWhenUsed/>
    <w:rsid w:val="008656A8"/>
    <w:pPr>
      <w:spacing w:after="120"/>
    </w:pPr>
  </w:style>
  <w:style w:type="character" w:customStyle="1" w:styleId="BodyTextChar">
    <w:name w:val="Body Text Char"/>
    <w:basedOn w:val="DefaultParagraphFont"/>
    <w:link w:val="BodyText"/>
    <w:uiPriority w:val="99"/>
    <w:semiHidden/>
    <w:rsid w:val="008656A8"/>
    <w:rPr>
      <w:rFonts w:eastAsiaTheme="minorEastAsia"/>
      <w:kern w:val="0"/>
      <w:lang w:val="en-US"/>
      <w14:ligatures w14:val="none"/>
    </w:rPr>
  </w:style>
  <w:style w:type="paragraph" w:styleId="BodyTextFirstIndent">
    <w:name w:val="Body Text First Indent"/>
    <w:basedOn w:val="BodyText"/>
    <w:link w:val="BodyTextFirstIndentChar"/>
    <w:uiPriority w:val="99"/>
    <w:semiHidden/>
    <w:unhideWhenUsed/>
    <w:rsid w:val="008656A8"/>
    <w:pPr>
      <w:spacing w:after="200"/>
      <w:ind w:firstLine="360"/>
    </w:pPr>
  </w:style>
  <w:style w:type="character" w:customStyle="1" w:styleId="BodyTextFirstIndentChar">
    <w:name w:val="Body Text First Indent Char"/>
    <w:basedOn w:val="BodyTextChar"/>
    <w:link w:val="BodyTextFirstIndent"/>
    <w:uiPriority w:val="99"/>
    <w:semiHidden/>
    <w:rsid w:val="008656A8"/>
    <w:rPr>
      <w:rFonts w:eastAsiaTheme="minorEastAsia"/>
      <w:kern w:val="0"/>
      <w:lang w:val="en-US"/>
      <w14:ligatures w14:val="none"/>
    </w:rPr>
  </w:style>
  <w:style w:type="paragraph" w:styleId="Header">
    <w:name w:val="header"/>
    <w:basedOn w:val="Normal"/>
    <w:link w:val="HeaderChar"/>
    <w:uiPriority w:val="99"/>
    <w:unhideWhenUsed/>
    <w:rsid w:val="00853686"/>
    <w:pPr>
      <w:tabs>
        <w:tab w:val="center" w:pos="4819"/>
        <w:tab w:val="right" w:pos="9638"/>
      </w:tabs>
      <w:spacing w:after="0" w:line="240" w:lineRule="auto"/>
    </w:pPr>
  </w:style>
  <w:style w:type="character" w:customStyle="1" w:styleId="HeaderChar">
    <w:name w:val="Header Char"/>
    <w:basedOn w:val="DefaultParagraphFont"/>
    <w:link w:val="Header"/>
    <w:uiPriority w:val="99"/>
    <w:rsid w:val="00853686"/>
    <w:rPr>
      <w:rFonts w:eastAsiaTheme="minorEastAsia"/>
      <w:kern w:val="0"/>
      <w:lang w:val="en-US"/>
      <w14:ligatures w14:val="none"/>
    </w:rPr>
  </w:style>
  <w:style w:type="paragraph" w:styleId="Footer">
    <w:name w:val="footer"/>
    <w:basedOn w:val="Normal"/>
    <w:link w:val="FooterChar"/>
    <w:uiPriority w:val="99"/>
    <w:unhideWhenUsed/>
    <w:rsid w:val="00853686"/>
    <w:pPr>
      <w:tabs>
        <w:tab w:val="center" w:pos="4819"/>
        <w:tab w:val="right" w:pos="9638"/>
      </w:tabs>
      <w:spacing w:after="0" w:line="240" w:lineRule="auto"/>
    </w:pPr>
  </w:style>
  <w:style w:type="character" w:customStyle="1" w:styleId="FooterChar">
    <w:name w:val="Footer Char"/>
    <w:basedOn w:val="DefaultParagraphFont"/>
    <w:link w:val="Footer"/>
    <w:uiPriority w:val="99"/>
    <w:rsid w:val="00853686"/>
    <w:rPr>
      <w:rFonts w:eastAsiaTheme="minorEastAsia"/>
      <w:kern w:val="0"/>
      <w:lang w:val="en-US"/>
      <w14:ligatures w14:val="none"/>
    </w:rPr>
  </w:style>
  <w:style w:type="paragraph" w:styleId="NormalWeb">
    <w:name w:val="Normal (Web)"/>
    <w:basedOn w:val="Normal"/>
    <w:uiPriority w:val="99"/>
    <w:semiHidden/>
    <w:unhideWhenUsed/>
    <w:rsid w:val="005465C7"/>
    <w:rPr>
      <w:rFonts w:ascii="Times New Roman" w:hAnsi="Times New Roman" w:cs="Times New Roman"/>
      <w:sz w:val="24"/>
      <w:szCs w:val="24"/>
    </w:rPr>
  </w:style>
  <w:style w:type="paragraph" w:styleId="Revision">
    <w:name w:val="Revision"/>
    <w:hidden/>
    <w:uiPriority w:val="99"/>
    <w:semiHidden/>
    <w:rsid w:val="00826DE6"/>
    <w:pPr>
      <w:spacing w:after="0" w:line="240" w:lineRule="auto"/>
    </w:pPr>
    <w:rPr>
      <w:rFonts w:eastAsiaTheme="minorEastAsia"/>
      <w:kern w:val="0"/>
      <w:lang w:val="en-US"/>
      <w14:ligatures w14:val="none"/>
    </w:rPr>
  </w:style>
  <w:style w:type="character" w:styleId="CommentReference">
    <w:name w:val="annotation reference"/>
    <w:basedOn w:val="DefaultParagraphFont"/>
    <w:uiPriority w:val="99"/>
    <w:semiHidden/>
    <w:unhideWhenUsed/>
    <w:rsid w:val="00E40C3B"/>
    <w:rPr>
      <w:sz w:val="16"/>
      <w:szCs w:val="16"/>
    </w:rPr>
  </w:style>
  <w:style w:type="paragraph" w:styleId="CommentText">
    <w:name w:val="annotation text"/>
    <w:basedOn w:val="Normal"/>
    <w:link w:val="CommentTextChar"/>
    <w:uiPriority w:val="99"/>
    <w:unhideWhenUsed/>
    <w:rsid w:val="00E40C3B"/>
    <w:pPr>
      <w:spacing w:line="240" w:lineRule="auto"/>
    </w:pPr>
    <w:rPr>
      <w:sz w:val="20"/>
      <w:szCs w:val="20"/>
    </w:rPr>
  </w:style>
  <w:style w:type="character" w:customStyle="1" w:styleId="CommentTextChar">
    <w:name w:val="Comment Text Char"/>
    <w:basedOn w:val="DefaultParagraphFont"/>
    <w:link w:val="CommentText"/>
    <w:uiPriority w:val="99"/>
    <w:rsid w:val="00E40C3B"/>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0C3B"/>
    <w:rPr>
      <w:b/>
      <w:bCs/>
    </w:rPr>
  </w:style>
  <w:style w:type="character" w:customStyle="1" w:styleId="CommentSubjectChar">
    <w:name w:val="Comment Subject Char"/>
    <w:basedOn w:val="CommentTextChar"/>
    <w:link w:val="CommentSubject"/>
    <w:uiPriority w:val="99"/>
    <w:semiHidden/>
    <w:rsid w:val="00E40C3B"/>
    <w:rPr>
      <w:rFonts w:eastAsiaTheme="minorEastAsia"/>
      <w:b/>
      <w:bCs/>
      <w:kern w:val="0"/>
      <w:sz w:val="20"/>
      <w:szCs w:val="20"/>
      <w:lang w:val="en-US"/>
      <w14:ligatures w14:val="none"/>
    </w:rPr>
  </w:style>
  <w:style w:type="paragraph" w:styleId="ListNumber">
    <w:name w:val="List Number"/>
    <w:basedOn w:val="Normal"/>
    <w:uiPriority w:val="99"/>
    <w:unhideWhenUsed/>
    <w:rsid w:val="00515997"/>
    <w:pPr>
      <w:numPr>
        <w:numId w:val="4"/>
      </w:numPr>
      <w:tabs>
        <w:tab w:val="clear" w:pos="360"/>
      </w:tabs>
      <w:ind w:left="0" w:firstLine="0"/>
      <w:contextualSpacing/>
    </w:pPr>
  </w:style>
  <w:style w:type="paragraph" w:styleId="Caption">
    <w:name w:val="caption"/>
    <w:basedOn w:val="Normal"/>
    <w:next w:val="Normal"/>
    <w:uiPriority w:val="35"/>
    <w:unhideWhenUsed/>
    <w:qFormat/>
    <w:rsid w:val="008E07F7"/>
    <w:pPr>
      <w:spacing w:line="240" w:lineRule="auto"/>
    </w:pPr>
    <w:rPr>
      <w:rFonts w:eastAsiaTheme="minorHAnsi"/>
      <w:i/>
      <w:iCs/>
      <w:color w:val="0E2841" w:themeColor="text2"/>
      <w:kern w:val="2"/>
      <w:sz w:val="18"/>
      <w:szCs w:val="18"/>
      <w:lang w:val="en-GB"/>
      <w14:ligatures w14:val="standardContextual"/>
    </w:rPr>
  </w:style>
  <w:style w:type="table" w:styleId="TableGrid">
    <w:name w:val="Table Grid"/>
    <w:basedOn w:val="TableNormal"/>
    <w:uiPriority w:val="39"/>
    <w:rsid w:val="008E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61E8"/>
    <w:pPr>
      <w:spacing w:before="240" w:after="0" w:line="259" w:lineRule="auto"/>
      <w:outlineLvl w:val="9"/>
    </w:pPr>
    <w:rPr>
      <w:sz w:val="32"/>
      <w:szCs w:val="32"/>
    </w:rPr>
  </w:style>
  <w:style w:type="paragraph" w:styleId="TOC3">
    <w:name w:val="toc 3"/>
    <w:basedOn w:val="Normal"/>
    <w:next w:val="Normal"/>
    <w:autoRedefine/>
    <w:uiPriority w:val="39"/>
    <w:unhideWhenUsed/>
    <w:rsid w:val="008261E8"/>
    <w:pPr>
      <w:spacing w:after="100" w:line="259" w:lineRule="auto"/>
      <w:ind w:left="440"/>
    </w:pPr>
    <w:rPr>
      <w:rFonts w:eastAsiaTheme="minorHAnsi"/>
      <w:kern w:val="2"/>
      <w:lang w:val="en-GB"/>
      <w14:ligatures w14:val="standardContextual"/>
    </w:rPr>
  </w:style>
  <w:style w:type="paragraph" w:styleId="TOC2">
    <w:name w:val="toc 2"/>
    <w:basedOn w:val="Normal"/>
    <w:next w:val="Normal"/>
    <w:autoRedefine/>
    <w:uiPriority w:val="39"/>
    <w:unhideWhenUsed/>
    <w:rsid w:val="008261E8"/>
    <w:pPr>
      <w:spacing w:after="100" w:line="259" w:lineRule="auto"/>
      <w:ind w:left="220"/>
    </w:pPr>
    <w:rPr>
      <w:rFonts w:cs="Times New Roman"/>
    </w:rPr>
  </w:style>
  <w:style w:type="paragraph" w:styleId="TOC1">
    <w:name w:val="toc 1"/>
    <w:basedOn w:val="Normal"/>
    <w:next w:val="Normal"/>
    <w:autoRedefine/>
    <w:uiPriority w:val="39"/>
    <w:unhideWhenUsed/>
    <w:rsid w:val="008261E8"/>
    <w:pPr>
      <w:spacing w:after="100" w:line="259" w:lineRule="auto"/>
    </w:pPr>
    <w:rPr>
      <w:rFonts w:cs="Times New Roman"/>
    </w:rPr>
  </w:style>
  <w:style w:type="character" w:styleId="FollowedHyperlink">
    <w:name w:val="FollowedHyperlink"/>
    <w:basedOn w:val="DefaultParagraphFont"/>
    <w:uiPriority w:val="99"/>
    <w:semiHidden/>
    <w:unhideWhenUsed/>
    <w:rsid w:val="008130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D125D-986D-4F66-92E1-1BBEF68C3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9</Pages>
  <Words>837</Words>
  <Characters>6787</Characters>
  <Application>Microsoft Office Word</Application>
  <DocSecurity>0</DocSecurity>
  <Lines>56</Lines>
  <Paragraphs>15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University of Oulu</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Monira Yesmean</dc:creator>
  <cp:keywords/>
  <dc:description/>
  <cp:lastModifiedBy>Monira Yesmean</cp:lastModifiedBy>
  <cp:revision>919</cp:revision>
  <dcterms:created xsi:type="dcterms:W3CDTF">2025-11-04T18:07:00Z</dcterms:created>
  <dcterms:modified xsi:type="dcterms:W3CDTF">2025-12-04T12:04:00Z</dcterms:modified>
</cp:coreProperties>
</file>