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Енотовые</w:t>
      </w:r>
    </w:p>
    <w:p>
      <w:pPr>
        <w:pStyle w:val="ListBullet"/>
        <w:ind w:left="0"/>
      </w:pPr>
      <w:r>
        <w:t>Енотовые</w:t>
      </w:r>
    </w:p>
    <w:p>
      <w:pPr>
        <w:pStyle w:val="ListBullet"/>
        <w:ind w:left="360"/>
      </w:pPr>
      <w:r>
        <w:t>Еноты</w:t>
      </w:r>
    </w:p>
    <w:p>
      <w:pPr>
        <w:pStyle w:val="ListBullet2"/>
        <w:ind w:left="720"/>
      </w:pPr>
      <w:r>
        <w:t>енот-ракоед</w:t>
      </w:r>
    </w:p>
    <w:p>
      <w:pPr>
        <w:pStyle w:val="ListBullet2"/>
        <w:ind w:left="720"/>
      </w:pPr>
      <w:r>
        <w:t>тремарьясский енот</w:t>
      </w:r>
    </w:p>
    <w:p>
      <w:pPr>
        <w:pStyle w:val="ListBullet2"/>
        <w:ind w:left="720"/>
      </w:pPr>
      <w:r>
        <w:t>барбадосский енот</w:t>
      </w:r>
    </w:p>
    <w:p>
      <w:pPr>
        <w:pStyle w:val="ListBullet2"/>
        <w:ind w:left="720"/>
      </w:pPr>
      <w:r>
        <w:t>енот-полоскун</w:t>
      </w:r>
    </w:p>
    <w:p>
      <w:pPr>
        <w:pStyle w:val="ListBullet2"/>
        <w:ind w:left="720"/>
      </w:pPr>
      <w:r>
        <w:t>багаманский енот</w:t>
      </w:r>
    </w:p>
    <w:p>
      <w:pPr>
        <w:pStyle w:val="ListBullet2"/>
        <w:ind w:left="720"/>
      </w:pPr>
      <w:r>
        <w:t>гваделупский енот</w:t>
      </w:r>
    </w:p>
    <w:p>
      <w:pPr>
        <w:pStyle w:val="ListBullet2"/>
        <w:ind w:left="720"/>
      </w:pPr>
      <w:r>
        <w:t>козумельский енот</w:t>
      </w:r>
    </w:p>
    <w:p>
      <w:pPr>
        <w:pStyle w:val="ListBullet"/>
        <w:ind w:left="360"/>
      </w:pPr>
      <w:r>
        <w:t>коати или носатые еноты</w:t>
      </w:r>
    </w:p>
    <w:p>
      <w:pPr>
        <w:pStyle w:val="ListBullet2"/>
        <w:ind w:left="720"/>
      </w:pPr>
      <w:r>
        <w:t>белоносый коати</w:t>
      </w:r>
    </w:p>
    <w:p>
      <w:pPr>
        <w:pStyle w:val="ListBullet2"/>
        <w:ind w:left="720"/>
      </w:pPr>
      <w:r>
        <w:t>южноамериканский коати</w:t>
      </w:r>
    </w:p>
    <w:p>
      <w:pPr>
        <w:pStyle w:val="ListBullet2"/>
        <w:ind w:left="720"/>
      </w:pPr>
      <w:r>
        <w:t>носуха Нельсона</w:t>
      </w:r>
    </w:p>
    <w:p>
      <w:pPr>
        <w:pStyle w:val="ListBullet2"/>
        <w:ind w:left="720"/>
      </w:pPr>
      <w:r>
        <w:t>юкатанская носуха</w:t>
      </w:r>
    </w:p>
    <w:p>
      <w:pPr>
        <w:pStyle w:val="ListBullet"/>
        <w:ind w:left="360"/>
      </w:pPr>
      <w:r>
        <w:t>горные коати и кольцехвостые еноты</w:t>
      </w:r>
    </w:p>
    <w:p>
      <w:pPr>
        <w:pStyle w:val="ListBullet2"/>
        <w:ind w:left="720"/>
      </w:pPr>
      <w:r>
        <w:t>североамериканский какомицли</w:t>
      </w:r>
    </w:p>
    <w:p>
      <w:pPr>
        <w:pStyle w:val="ListBullet2"/>
        <w:ind w:left="720"/>
      </w:pPr>
      <w:r>
        <w:t>центральноамериканский какомицли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