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Самостоятельная работа № {{ work }}</w:t>
      </w:r>
    </w:p>
    <w:p>
      <w:pPr>
        <w:pStyle w:val="Heading2"/>
        <w:jc w:val="left"/>
      </w:pPr>
      <w:r>
        <w:t>Вариант № {{ variant }}</w:t>
      </w:r>
    </w:p>
    <w:p>
      <w:pPr>
        <w:pStyle w:val="ListNumber"/>
      </w:pPr>
      <w:r>
        <w:t>Задание 1</w:t>
        <w:br/>
        <w:t>{{ task1 }}</w:t>
      </w:r>
    </w:p>
    <w:p>
      <w:pPr>
        <w:pStyle w:val="ListNumber"/>
      </w:pPr>
      <w:r>
        <w:t>Задание 2</w:t>
        <w:br/>
        <w:t>{{ task2 }}</w:t>
      </w:r>
    </w:p>
    <w:p>
      <w:pPr>
        <w:pStyle w:val="ListNumber"/>
      </w:pPr>
      <w:r>
        <w:t>Задание 3</w:t>
        <w:br/>
        <w:t>{{ task3 }}</w:t>
      </w:r>
    </w:p>
    <w:p>
      <w:pPr>
        <w:ind w:firstLine="720"/>
      </w:pPr>
      <w:r>
        <w:rPr>
          <w:i/>
        </w:rPr>
        <w:t>Выполнил: {{ name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