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7F91B" w14:textId="2127E12D" w:rsidR="0043107F" w:rsidRPr="001163D9" w:rsidRDefault="0043107F" w:rsidP="00E34426">
      <w:pPr>
        <w:jc w:val="both"/>
        <w:rPr>
          <w:rFonts w:ascii="Andalus" w:hAnsi="Andalus" w:cs="Andalus"/>
          <w:b/>
          <w:bCs/>
          <w:color w:val="000000"/>
          <w:sz w:val="36"/>
          <w:szCs w:val="36"/>
          <w:shd w:val="clear" w:color="auto" w:fill="FFFFFF"/>
        </w:rPr>
      </w:pPr>
      <w:r w:rsidRPr="001163D9">
        <w:rPr>
          <w:rFonts w:ascii="Andalus" w:hAnsi="Andalus" w:cs="Andalus"/>
          <w:color w:val="000000"/>
          <w:sz w:val="23"/>
          <w:szCs w:val="23"/>
          <w:shd w:val="clear" w:color="auto" w:fill="FFFFFF"/>
        </w:rPr>
        <w:t xml:space="preserve">                                             </w:t>
      </w:r>
      <w:r w:rsidR="00224BB2">
        <w:rPr>
          <w:rFonts w:ascii="Andalus" w:hAnsi="Andalus" w:cs="Andalus"/>
          <w:color w:val="000000"/>
          <w:sz w:val="23"/>
          <w:szCs w:val="23"/>
          <w:shd w:val="clear" w:color="auto" w:fill="FFFFFF"/>
        </w:rPr>
        <w:t xml:space="preserve">          </w:t>
      </w:r>
      <w:r w:rsidR="00635AC2">
        <w:rPr>
          <w:rFonts w:ascii="Andalus" w:hAnsi="Andalus" w:cs="Andalus"/>
          <w:b/>
          <w:bCs/>
          <w:color w:val="000000"/>
          <w:sz w:val="36"/>
          <w:szCs w:val="36"/>
          <w:shd w:val="clear" w:color="auto" w:fill="FFFFFF"/>
        </w:rPr>
        <w:t>ANIMATIONS</w:t>
      </w:r>
    </w:p>
    <w:p w14:paraId="0F1349C7" w14:textId="77777777" w:rsidR="0043107F" w:rsidRPr="0043107F" w:rsidRDefault="0043107F" w:rsidP="00E34426">
      <w:pPr>
        <w:jc w:val="both"/>
        <w:rPr>
          <w:rFonts w:ascii="Arial" w:hAnsi="Arial" w:cs="Arial"/>
          <w:b/>
          <w:bCs/>
          <w:color w:val="000000"/>
          <w:sz w:val="23"/>
          <w:szCs w:val="23"/>
          <w:shd w:val="clear" w:color="auto" w:fill="FFFFFF"/>
        </w:rPr>
      </w:pPr>
    </w:p>
    <w:p w14:paraId="3C8F19F3" w14:textId="6E8513FE" w:rsidR="00194683" w:rsidRPr="00635AC2" w:rsidRDefault="0043107F" w:rsidP="00E34426">
      <w:pPr>
        <w:jc w:val="both"/>
        <w:rPr>
          <w:rFonts w:ascii="Andalus" w:hAnsi="Andalus" w:cs="Andalus"/>
          <w:color w:val="000000"/>
          <w:sz w:val="32"/>
          <w:szCs w:val="32"/>
          <w:shd w:val="clear" w:color="auto" w:fill="FFFFFF"/>
        </w:rPr>
      </w:pPr>
      <w:r w:rsidRPr="00635AC2">
        <w:rPr>
          <w:rFonts w:ascii="Andalus" w:hAnsi="Andalus" w:cs="Andalus"/>
          <w:color w:val="000000"/>
          <w:sz w:val="32"/>
          <w:szCs w:val="32"/>
          <w:shd w:val="clear" w:color="auto" w:fill="FFFFFF"/>
        </w:rPr>
        <w:t xml:space="preserve">Animations add a lot of interaction between the html elements. Animation was available with Angular 2, from Angular 4 onwards animation is no more a part of the @angular/core library, </w:t>
      </w:r>
      <w:r w:rsidR="00635AC2">
        <w:rPr>
          <w:rFonts w:ascii="Andalus" w:hAnsi="Andalus" w:cs="Andalus"/>
          <w:color w:val="000000"/>
          <w:sz w:val="32"/>
          <w:szCs w:val="32"/>
          <w:shd w:val="clear" w:color="auto" w:fill="FFFFFF"/>
        </w:rPr>
        <w:t xml:space="preserve"> </w:t>
      </w:r>
      <w:r w:rsidRPr="00635AC2">
        <w:rPr>
          <w:rFonts w:ascii="Andalus" w:hAnsi="Andalus" w:cs="Andalus"/>
          <w:color w:val="000000"/>
          <w:sz w:val="32"/>
          <w:szCs w:val="32"/>
          <w:shd w:val="clear" w:color="auto" w:fill="FFFFFF"/>
        </w:rPr>
        <w:t>but is a separate package that needs to be imported in app.module.ts.</w:t>
      </w:r>
    </w:p>
    <w:p w14:paraId="6AFD33EC" w14:textId="025CD8D6" w:rsidR="001163D9" w:rsidRPr="001163D9" w:rsidRDefault="001163D9" w:rsidP="00E34426">
      <w:pPr>
        <w:spacing w:before="120" w:after="144" w:line="240" w:lineRule="auto"/>
        <w:ind w:left="48" w:right="48"/>
        <w:jc w:val="both"/>
        <w:rPr>
          <w:rFonts w:ascii="Andalus" w:eastAsia="Times New Roman" w:hAnsi="Andalus" w:cs="Andalus"/>
          <w:color w:val="000000"/>
          <w:sz w:val="32"/>
          <w:szCs w:val="32"/>
        </w:rPr>
      </w:pPr>
      <w:r w:rsidRPr="001163D9">
        <w:rPr>
          <w:rFonts w:ascii="Andalus" w:eastAsia="Times New Roman" w:hAnsi="Andalus" w:cs="Andalus"/>
          <w:color w:val="000000"/>
          <w:sz w:val="32"/>
          <w:szCs w:val="32"/>
        </w:rPr>
        <w:t xml:space="preserve">To start with, we need to import the library with the below line of code </w:t>
      </w:r>
    </w:p>
    <w:p w14:paraId="0EBDD3DB" w14:textId="07CA3F51" w:rsidR="001163D9" w:rsidRDefault="001163D9" w:rsidP="00E3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ndalus" w:eastAsia="Times New Roman" w:hAnsi="Andalus" w:cs="Andalus"/>
          <w:b/>
          <w:bCs/>
          <w:sz w:val="32"/>
          <w:szCs w:val="32"/>
        </w:rPr>
      </w:pPr>
      <w:r w:rsidRPr="001163D9">
        <w:rPr>
          <w:rFonts w:ascii="Andalus" w:eastAsia="Times New Roman" w:hAnsi="Andalus" w:cs="Andalus"/>
          <w:b/>
          <w:bCs/>
          <w:sz w:val="32"/>
          <w:szCs w:val="32"/>
        </w:rPr>
        <w:t>import { BrowserAnimationsModule } from '@angular/platform-browser/animations'</w:t>
      </w:r>
      <w:r w:rsidR="00E34426">
        <w:rPr>
          <w:rFonts w:ascii="Andalus" w:eastAsia="Times New Roman" w:hAnsi="Andalus" w:cs="Andalus"/>
          <w:b/>
          <w:bCs/>
          <w:sz w:val="32"/>
          <w:szCs w:val="32"/>
        </w:rPr>
        <w:t>;</w:t>
      </w:r>
    </w:p>
    <w:p w14:paraId="46479F7A" w14:textId="77777777" w:rsidR="00B22102" w:rsidRDefault="00B22102" w:rsidP="00E34426">
      <w:pPr>
        <w:pStyle w:val="NormalWeb"/>
        <w:spacing w:before="120" w:beforeAutospacing="0" w:after="144" w:afterAutospacing="0"/>
        <w:ind w:left="48" w:right="48"/>
        <w:jc w:val="both"/>
        <w:rPr>
          <w:rFonts w:ascii="Andalus" w:hAnsi="Andalus" w:cs="Andalus"/>
          <w:color w:val="000000"/>
          <w:sz w:val="36"/>
          <w:szCs w:val="36"/>
        </w:rPr>
      </w:pPr>
      <w:r>
        <w:rPr>
          <w:rFonts w:ascii="Andalus" w:hAnsi="Andalus" w:cs="Andalus"/>
          <w:color w:val="000000"/>
          <w:sz w:val="36"/>
          <w:szCs w:val="36"/>
        </w:rPr>
        <w:t>Import animation function as follows in .ts file</w:t>
      </w:r>
    </w:p>
    <w:p w14:paraId="44BDD6B3" w14:textId="12C61EE7" w:rsidR="00B22102" w:rsidRPr="00B22102" w:rsidRDefault="00B22102" w:rsidP="00E34426">
      <w:pPr>
        <w:pStyle w:val="HTMLPreformatted"/>
        <w:jc w:val="both"/>
        <w:rPr>
          <w:rFonts w:ascii="Andalus" w:hAnsi="Andalus" w:cs="Andalus"/>
          <w:b/>
          <w:bCs/>
          <w:sz w:val="32"/>
          <w:szCs w:val="32"/>
        </w:rPr>
      </w:pPr>
      <w:r w:rsidRPr="00B22102">
        <w:rPr>
          <w:rFonts w:ascii="Andalus" w:hAnsi="Andalus" w:cs="Andalus"/>
          <w:b/>
          <w:bCs/>
          <w:sz w:val="32"/>
          <w:szCs w:val="32"/>
        </w:rPr>
        <w:t>import { trigger, state, style, transition, animate } from '@angular/animations'</w:t>
      </w:r>
      <w:r w:rsidR="00E34426">
        <w:rPr>
          <w:rFonts w:ascii="Andalus" w:hAnsi="Andalus" w:cs="Andalus"/>
          <w:b/>
          <w:bCs/>
          <w:sz w:val="32"/>
          <w:szCs w:val="32"/>
        </w:rPr>
        <w:t>;</w:t>
      </w:r>
    </w:p>
    <w:p w14:paraId="1F5CCD95" w14:textId="77777777" w:rsidR="00B22102" w:rsidRPr="00B22102" w:rsidRDefault="00B22102" w:rsidP="00E3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ndalus" w:eastAsia="Times New Roman" w:hAnsi="Andalus" w:cs="Andalus"/>
          <w:b/>
          <w:bCs/>
          <w:sz w:val="32"/>
          <w:szCs w:val="32"/>
        </w:rPr>
      </w:pPr>
    </w:p>
    <w:p w14:paraId="17E9CF45" w14:textId="1B86080D" w:rsidR="00635AC2" w:rsidRPr="00635AC2" w:rsidRDefault="00635AC2" w:rsidP="00E34426">
      <w:pPr>
        <w:pStyle w:val="NormalWeb"/>
        <w:spacing w:before="120" w:beforeAutospacing="0" w:after="144" w:afterAutospacing="0"/>
        <w:ind w:left="48" w:right="48"/>
        <w:jc w:val="both"/>
        <w:rPr>
          <w:rFonts w:ascii="Andalus" w:hAnsi="Andalus" w:cs="Andalus"/>
          <w:color w:val="000000"/>
          <w:sz w:val="36"/>
          <w:szCs w:val="36"/>
        </w:rPr>
      </w:pPr>
      <w:r w:rsidRPr="00635AC2">
        <w:rPr>
          <w:rFonts w:ascii="Andalus" w:hAnsi="Andalus" w:cs="Andalus"/>
          <w:color w:val="000000"/>
          <w:sz w:val="36"/>
          <w:szCs w:val="36"/>
        </w:rPr>
        <w:t>Trigger defines the start of the animation. The first param</w:t>
      </w:r>
      <w:r>
        <w:rPr>
          <w:rFonts w:ascii="Andalus" w:hAnsi="Andalus" w:cs="Andalus"/>
          <w:color w:val="000000"/>
          <w:sz w:val="36"/>
          <w:szCs w:val="36"/>
        </w:rPr>
        <w:t>eter</w:t>
      </w:r>
      <w:r w:rsidRPr="00635AC2">
        <w:rPr>
          <w:rFonts w:ascii="Andalus" w:hAnsi="Andalus" w:cs="Andalus"/>
          <w:color w:val="000000"/>
          <w:sz w:val="36"/>
          <w:szCs w:val="36"/>
        </w:rPr>
        <w:t xml:space="preserve"> to it is the name of the animation to be given to the html tag to which the animation needs to be applied. The second param are the functions we have imported - state, transition, etc.</w:t>
      </w:r>
    </w:p>
    <w:p w14:paraId="7FC14BB3" w14:textId="77777777" w:rsidR="00635AC2" w:rsidRPr="00635AC2" w:rsidRDefault="00635AC2" w:rsidP="00E34426">
      <w:pPr>
        <w:pStyle w:val="NormalWeb"/>
        <w:spacing w:before="120" w:beforeAutospacing="0" w:after="144" w:afterAutospacing="0"/>
        <w:ind w:left="48" w:right="48"/>
        <w:jc w:val="both"/>
        <w:rPr>
          <w:rFonts w:ascii="Andalus" w:hAnsi="Andalus" w:cs="Andalus"/>
          <w:color w:val="000000"/>
          <w:sz w:val="36"/>
          <w:szCs w:val="36"/>
        </w:rPr>
      </w:pPr>
      <w:r w:rsidRPr="00635AC2">
        <w:rPr>
          <w:rFonts w:ascii="Andalus" w:hAnsi="Andalus" w:cs="Andalus"/>
          <w:color w:val="000000"/>
          <w:sz w:val="36"/>
          <w:szCs w:val="36"/>
        </w:rPr>
        <w:t>The state function involves the animation steps, which the element will transition between. Right now we have defined two states, smaller and larger. For smaller state, we have given the style </w:t>
      </w:r>
      <w:r w:rsidRPr="00635AC2">
        <w:rPr>
          <w:rFonts w:ascii="Andalus" w:hAnsi="Andalus" w:cs="Andalus"/>
          <w:b/>
          <w:bCs/>
          <w:color w:val="000000"/>
          <w:sz w:val="36"/>
          <w:szCs w:val="36"/>
        </w:rPr>
        <w:t>transform:translateY(100px)</w:t>
      </w:r>
      <w:r w:rsidRPr="00635AC2">
        <w:rPr>
          <w:rFonts w:ascii="Andalus" w:hAnsi="Andalus" w:cs="Andalus"/>
          <w:color w:val="000000"/>
          <w:sz w:val="36"/>
          <w:szCs w:val="36"/>
        </w:rPr>
        <w:t> and </w:t>
      </w:r>
      <w:r w:rsidRPr="00635AC2">
        <w:rPr>
          <w:rFonts w:ascii="Andalus" w:hAnsi="Andalus" w:cs="Andalus"/>
          <w:b/>
          <w:bCs/>
          <w:color w:val="000000"/>
          <w:sz w:val="36"/>
          <w:szCs w:val="36"/>
        </w:rPr>
        <w:t>transform:translateY(100px)</w:t>
      </w:r>
      <w:r w:rsidRPr="00635AC2">
        <w:rPr>
          <w:rFonts w:ascii="Andalus" w:hAnsi="Andalus" w:cs="Andalus"/>
          <w:color w:val="000000"/>
          <w:sz w:val="36"/>
          <w:szCs w:val="36"/>
        </w:rPr>
        <w:t>.</w:t>
      </w:r>
    </w:p>
    <w:p w14:paraId="2711CAF7" w14:textId="249DEA2B" w:rsidR="00635AC2" w:rsidRDefault="00635AC2" w:rsidP="00E34426">
      <w:pPr>
        <w:pStyle w:val="NormalWeb"/>
        <w:spacing w:before="120" w:beforeAutospacing="0" w:after="144" w:afterAutospacing="0"/>
        <w:ind w:left="48" w:right="48"/>
        <w:jc w:val="both"/>
        <w:rPr>
          <w:rFonts w:ascii="Andalus" w:hAnsi="Andalus" w:cs="Andalus"/>
          <w:color w:val="000000"/>
          <w:sz w:val="36"/>
          <w:szCs w:val="36"/>
        </w:rPr>
      </w:pPr>
      <w:r w:rsidRPr="00635AC2">
        <w:rPr>
          <w:rFonts w:ascii="Andalus" w:hAnsi="Andalus" w:cs="Andalus"/>
          <w:color w:val="000000"/>
          <w:sz w:val="36"/>
          <w:szCs w:val="36"/>
        </w:rPr>
        <w:lastRenderedPageBreak/>
        <w:t>Transition function adds animation to the html element. The first argument takes the start and end states, the second argument accepts the animate function. The animate function allows you to define the length, delay, and ease of a transition.</w:t>
      </w:r>
    </w:p>
    <w:p w14:paraId="041307E9" w14:textId="77777777" w:rsidR="00E34426" w:rsidRDefault="003725E9" w:rsidP="00E34426">
      <w:pPr>
        <w:pStyle w:val="NormalWeb"/>
        <w:spacing w:before="120" w:beforeAutospacing="0" w:after="144" w:afterAutospacing="0"/>
        <w:ind w:left="48" w:right="48"/>
        <w:jc w:val="both"/>
        <w:rPr>
          <w:rFonts w:ascii="Andalus" w:hAnsi="Andalus" w:cs="Andalus"/>
          <w:b/>
          <w:bCs/>
          <w:color w:val="000000"/>
          <w:sz w:val="36"/>
          <w:szCs w:val="36"/>
        </w:rPr>
      </w:pPr>
      <w:r>
        <w:rPr>
          <w:rFonts w:ascii="Andalus" w:hAnsi="Andalus" w:cs="Andalus"/>
          <w:b/>
          <w:bCs/>
          <w:color w:val="000000"/>
          <w:sz w:val="36"/>
          <w:szCs w:val="36"/>
        </w:rPr>
        <w:t xml:space="preserve">                                     </w:t>
      </w:r>
    </w:p>
    <w:p w14:paraId="592D4644" w14:textId="5FF69899" w:rsidR="00B22102" w:rsidRPr="003725E9" w:rsidRDefault="00E34426" w:rsidP="00E34426">
      <w:pPr>
        <w:pStyle w:val="NormalWeb"/>
        <w:spacing w:before="120" w:beforeAutospacing="0" w:after="144" w:afterAutospacing="0"/>
        <w:ind w:left="48" w:right="48"/>
        <w:jc w:val="both"/>
        <w:rPr>
          <w:rFonts w:ascii="Andalus" w:hAnsi="Andalus" w:cs="Andalus"/>
          <w:b/>
          <w:bCs/>
          <w:color w:val="000000"/>
          <w:sz w:val="36"/>
          <w:szCs w:val="36"/>
        </w:rPr>
      </w:pPr>
      <w:r>
        <w:rPr>
          <w:rFonts w:ascii="Andalus" w:hAnsi="Andalus" w:cs="Andalus"/>
          <w:b/>
          <w:bCs/>
          <w:color w:val="000000"/>
          <w:sz w:val="36"/>
          <w:szCs w:val="36"/>
        </w:rPr>
        <w:t xml:space="preserve">                                   </w:t>
      </w:r>
      <w:r w:rsidR="003725E9">
        <w:rPr>
          <w:rFonts w:ascii="Andalus" w:hAnsi="Andalus" w:cs="Andalus"/>
          <w:b/>
          <w:bCs/>
          <w:color w:val="000000"/>
          <w:sz w:val="36"/>
          <w:szCs w:val="36"/>
        </w:rPr>
        <w:t xml:space="preserve">  </w:t>
      </w:r>
      <w:r w:rsidR="003725E9" w:rsidRPr="003725E9">
        <w:rPr>
          <w:rFonts w:ascii="Andalus" w:hAnsi="Andalus" w:cs="Andalus"/>
          <w:b/>
          <w:bCs/>
          <w:color w:val="000000"/>
          <w:sz w:val="36"/>
          <w:szCs w:val="36"/>
        </w:rPr>
        <w:t>MATERIALS</w:t>
      </w:r>
    </w:p>
    <w:p w14:paraId="47B3C70B" w14:textId="77777777" w:rsidR="00635AC2" w:rsidRPr="001163D9" w:rsidRDefault="00635AC2" w:rsidP="00E3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ndalus" w:eastAsia="Times New Roman" w:hAnsi="Andalus" w:cs="Andalus"/>
          <w:sz w:val="36"/>
          <w:szCs w:val="36"/>
        </w:rPr>
      </w:pPr>
    </w:p>
    <w:p w14:paraId="3B88F831" w14:textId="66F6EBA6" w:rsidR="003725E9" w:rsidRPr="003725E9" w:rsidRDefault="003725E9" w:rsidP="00E34426">
      <w:pPr>
        <w:pStyle w:val="NormalWeb"/>
        <w:spacing w:before="120" w:beforeAutospacing="0" w:after="144" w:afterAutospacing="0"/>
        <w:ind w:left="48" w:right="48"/>
        <w:jc w:val="both"/>
        <w:rPr>
          <w:rFonts w:ascii="Andalus" w:hAnsi="Andalus" w:cs="Andalus"/>
          <w:color w:val="000000"/>
          <w:sz w:val="32"/>
          <w:szCs w:val="32"/>
        </w:rPr>
      </w:pPr>
      <w:r w:rsidRPr="003725E9">
        <w:rPr>
          <w:rFonts w:ascii="Andalus" w:hAnsi="Andalus" w:cs="Andalus"/>
          <w:color w:val="000000"/>
          <w:sz w:val="32"/>
          <w:szCs w:val="32"/>
        </w:rPr>
        <w:t xml:space="preserve">Materials offer a lot of built-in modules for your project. Features such as autocomplete, </w:t>
      </w:r>
      <w:r w:rsidR="00E34426">
        <w:rPr>
          <w:rFonts w:ascii="Andalus" w:hAnsi="Andalus" w:cs="Andalus"/>
          <w:color w:val="000000"/>
          <w:sz w:val="32"/>
          <w:szCs w:val="32"/>
        </w:rPr>
        <w:t>D</w:t>
      </w:r>
      <w:r w:rsidRPr="003725E9">
        <w:rPr>
          <w:rFonts w:ascii="Andalus" w:hAnsi="Andalus" w:cs="Andalus"/>
          <w:color w:val="000000"/>
          <w:sz w:val="32"/>
          <w:szCs w:val="32"/>
        </w:rPr>
        <w:t>atepicker, slider, menus, grids, and toolbar are available for use with materials in Angular 7.</w:t>
      </w:r>
    </w:p>
    <w:p w14:paraId="10A6557B" w14:textId="77777777" w:rsidR="003725E9" w:rsidRPr="003725E9" w:rsidRDefault="003725E9" w:rsidP="00E34426">
      <w:pPr>
        <w:pStyle w:val="NormalWeb"/>
        <w:spacing w:before="120" w:beforeAutospacing="0" w:after="144" w:afterAutospacing="0"/>
        <w:ind w:left="48" w:right="48"/>
        <w:jc w:val="both"/>
        <w:rPr>
          <w:rFonts w:ascii="Andalus" w:hAnsi="Andalus" w:cs="Andalus"/>
          <w:color w:val="000000"/>
          <w:sz w:val="32"/>
          <w:szCs w:val="32"/>
        </w:rPr>
      </w:pPr>
      <w:r w:rsidRPr="003725E9">
        <w:rPr>
          <w:rFonts w:ascii="Andalus" w:hAnsi="Andalus" w:cs="Andalus"/>
          <w:color w:val="000000"/>
          <w:sz w:val="32"/>
          <w:szCs w:val="32"/>
        </w:rPr>
        <w:t>To use materials, we need to import the package. Angular 2 also has all the above features but they are available as part of the </w:t>
      </w:r>
      <w:r w:rsidRPr="003725E9">
        <w:rPr>
          <w:rFonts w:ascii="Andalus" w:hAnsi="Andalus" w:cs="Andalus"/>
          <w:b/>
          <w:bCs/>
          <w:color w:val="000000"/>
          <w:sz w:val="32"/>
          <w:szCs w:val="32"/>
        </w:rPr>
        <w:t>@angular/core module</w:t>
      </w:r>
      <w:r w:rsidRPr="003725E9">
        <w:rPr>
          <w:rFonts w:ascii="Andalus" w:hAnsi="Andalus" w:cs="Andalus"/>
          <w:color w:val="000000"/>
          <w:sz w:val="32"/>
          <w:szCs w:val="32"/>
        </w:rPr>
        <w:t>. From Angular 4, Materials module has been made available with a separate module @angular/materials. This helps the user to import only the required materials in their project.</w:t>
      </w:r>
    </w:p>
    <w:p w14:paraId="582A15D1" w14:textId="77777777" w:rsidR="003725E9" w:rsidRPr="003725E9" w:rsidRDefault="003725E9" w:rsidP="00E34426">
      <w:pPr>
        <w:pStyle w:val="NormalWeb"/>
        <w:spacing w:before="120" w:beforeAutospacing="0" w:after="144" w:afterAutospacing="0"/>
        <w:ind w:left="48" w:right="48"/>
        <w:jc w:val="both"/>
        <w:rPr>
          <w:rFonts w:ascii="Andalus" w:hAnsi="Andalus" w:cs="Andalus"/>
          <w:color w:val="000000"/>
          <w:sz w:val="32"/>
          <w:szCs w:val="32"/>
        </w:rPr>
      </w:pPr>
      <w:r w:rsidRPr="003725E9">
        <w:rPr>
          <w:rFonts w:ascii="Andalus" w:hAnsi="Andalus" w:cs="Andalus"/>
          <w:color w:val="000000"/>
          <w:sz w:val="32"/>
          <w:szCs w:val="32"/>
        </w:rPr>
        <w:t>To start using materials, you need to install two packages: </w:t>
      </w:r>
      <w:r w:rsidRPr="003725E9">
        <w:rPr>
          <w:rFonts w:ascii="Andalus" w:hAnsi="Andalus" w:cs="Andalus"/>
          <w:b/>
          <w:bCs/>
          <w:color w:val="000000"/>
          <w:sz w:val="32"/>
          <w:szCs w:val="32"/>
        </w:rPr>
        <w:t>materials and cdk</w:t>
      </w:r>
      <w:r w:rsidRPr="003725E9">
        <w:rPr>
          <w:rFonts w:ascii="Andalus" w:hAnsi="Andalus" w:cs="Andalus"/>
          <w:color w:val="000000"/>
          <w:sz w:val="32"/>
          <w:szCs w:val="32"/>
        </w:rPr>
        <w:t>. Material components depend on the animation module for advanced features. Hence you need the animation package for the same, </w:t>
      </w:r>
      <w:r w:rsidRPr="003725E9">
        <w:rPr>
          <w:rFonts w:ascii="Andalus" w:hAnsi="Andalus" w:cs="Andalus"/>
          <w:b/>
          <w:bCs/>
          <w:color w:val="000000"/>
          <w:sz w:val="32"/>
          <w:szCs w:val="32"/>
        </w:rPr>
        <w:t>@angular/animations</w:t>
      </w:r>
    </w:p>
    <w:p w14:paraId="1836247C" w14:textId="77777777" w:rsidR="00E34426" w:rsidRDefault="00E34426" w:rsidP="00E34426">
      <w:pPr>
        <w:spacing w:before="100" w:beforeAutospacing="1" w:after="100" w:afterAutospacing="1" w:line="240" w:lineRule="auto"/>
        <w:jc w:val="both"/>
        <w:outlineLvl w:val="1"/>
        <w:rPr>
          <w:rFonts w:ascii="Andalus" w:eastAsia="Times New Roman" w:hAnsi="Andalus" w:cs="Andalus"/>
          <w:b/>
          <w:bCs/>
          <w:sz w:val="36"/>
          <w:szCs w:val="36"/>
        </w:rPr>
      </w:pPr>
    </w:p>
    <w:p w14:paraId="709AB9FB" w14:textId="77777777" w:rsidR="00E34426" w:rsidRDefault="00E34426" w:rsidP="00E34426">
      <w:pPr>
        <w:spacing w:before="100" w:beforeAutospacing="1" w:after="100" w:afterAutospacing="1" w:line="240" w:lineRule="auto"/>
        <w:jc w:val="both"/>
        <w:outlineLvl w:val="1"/>
        <w:rPr>
          <w:rFonts w:ascii="Andalus" w:eastAsia="Times New Roman" w:hAnsi="Andalus" w:cs="Andalus"/>
          <w:b/>
          <w:bCs/>
          <w:sz w:val="36"/>
          <w:szCs w:val="36"/>
        </w:rPr>
      </w:pPr>
    </w:p>
    <w:p w14:paraId="5FED8F85" w14:textId="70225819" w:rsidR="003725E9" w:rsidRDefault="003725E9" w:rsidP="00E34426">
      <w:pPr>
        <w:spacing w:before="100" w:beforeAutospacing="1" w:after="100" w:afterAutospacing="1" w:line="240" w:lineRule="auto"/>
        <w:jc w:val="both"/>
        <w:outlineLvl w:val="1"/>
        <w:rPr>
          <w:rFonts w:ascii="Andalus" w:eastAsia="Times New Roman" w:hAnsi="Andalus" w:cs="Andalus"/>
          <w:b/>
          <w:bCs/>
          <w:sz w:val="36"/>
          <w:szCs w:val="36"/>
        </w:rPr>
      </w:pPr>
      <w:r>
        <w:rPr>
          <w:rFonts w:ascii="Andalus" w:eastAsia="Times New Roman" w:hAnsi="Andalus" w:cs="Andalus"/>
          <w:b/>
          <w:bCs/>
          <w:sz w:val="36"/>
          <w:szCs w:val="36"/>
        </w:rPr>
        <w:lastRenderedPageBreak/>
        <w:t>&gt;</w:t>
      </w:r>
      <w:r w:rsidRPr="003725E9">
        <w:rPr>
          <w:rFonts w:ascii="Andalus" w:eastAsia="Times New Roman" w:hAnsi="Andalus" w:cs="Andalus"/>
          <w:b/>
          <w:bCs/>
          <w:sz w:val="36"/>
          <w:szCs w:val="36"/>
        </w:rPr>
        <w:t>Menus</w:t>
      </w:r>
    </w:p>
    <w:p w14:paraId="4B7F0B24" w14:textId="77777777" w:rsidR="00D55B1A" w:rsidRPr="00D55B1A" w:rsidRDefault="00D55B1A" w:rsidP="00E34426">
      <w:pPr>
        <w:spacing w:before="120" w:after="144" w:line="240" w:lineRule="auto"/>
        <w:ind w:left="48" w:right="48"/>
        <w:jc w:val="both"/>
        <w:rPr>
          <w:rFonts w:ascii="Andalus" w:eastAsia="Times New Roman" w:hAnsi="Andalus" w:cs="Andalus"/>
          <w:color w:val="000000"/>
          <w:sz w:val="32"/>
          <w:szCs w:val="32"/>
        </w:rPr>
      </w:pPr>
      <w:r w:rsidRPr="00D55B1A">
        <w:rPr>
          <w:rFonts w:ascii="Andalus" w:eastAsia="Times New Roman" w:hAnsi="Andalus" w:cs="Andalus"/>
          <w:color w:val="000000"/>
          <w:sz w:val="32"/>
          <w:szCs w:val="32"/>
        </w:rPr>
        <w:t>The </w:t>
      </w:r>
      <w:r w:rsidRPr="00D55B1A">
        <w:rPr>
          <w:rFonts w:ascii="Andalus" w:eastAsia="Times New Roman" w:hAnsi="Andalus" w:cs="Andalus"/>
          <w:b/>
          <w:bCs/>
          <w:color w:val="000000"/>
          <w:sz w:val="32"/>
          <w:szCs w:val="32"/>
        </w:rPr>
        <w:t>&lt;mat-menu&gt;</w:t>
      </w:r>
      <w:r w:rsidRPr="00D55B1A">
        <w:rPr>
          <w:rFonts w:ascii="Andalus" w:eastAsia="Times New Roman" w:hAnsi="Andalus" w:cs="Andalus"/>
          <w:color w:val="000000"/>
          <w:sz w:val="32"/>
          <w:szCs w:val="32"/>
        </w:rPr>
        <w:t>, an Angular Directive, is used to create a menu and attach it with a control with material design styling and animation capabilities.</w:t>
      </w:r>
    </w:p>
    <w:p w14:paraId="2C3153FD" w14:textId="77777777" w:rsidR="00D55B1A" w:rsidRPr="003725E9" w:rsidRDefault="00D55B1A" w:rsidP="00E34426">
      <w:pPr>
        <w:spacing w:before="100" w:beforeAutospacing="1" w:after="100" w:afterAutospacing="1" w:line="240" w:lineRule="auto"/>
        <w:jc w:val="both"/>
        <w:outlineLvl w:val="1"/>
        <w:rPr>
          <w:rFonts w:ascii="Andalus" w:eastAsia="Times New Roman" w:hAnsi="Andalus" w:cs="Andalus"/>
          <w:b/>
          <w:bCs/>
          <w:sz w:val="32"/>
          <w:szCs w:val="32"/>
        </w:rPr>
      </w:pPr>
    </w:p>
    <w:p w14:paraId="06EEB905" w14:textId="773AD05E" w:rsidR="003725E9" w:rsidRPr="003725E9" w:rsidRDefault="003725E9" w:rsidP="00E34426">
      <w:pPr>
        <w:pStyle w:val="Heading2"/>
        <w:jc w:val="both"/>
        <w:rPr>
          <w:rFonts w:ascii="Andalus" w:hAnsi="Andalus" w:cs="Andalus"/>
          <w:sz w:val="40"/>
          <w:szCs w:val="40"/>
        </w:rPr>
      </w:pPr>
      <w:r>
        <w:rPr>
          <w:rFonts w:ascii="Andalus" w:hAnsi="Andalus" w:cs="Andalus"/>
          <w:sz w:val="40"/>
          <w:szCs w:val="40"/>
        </w:rPr>
        <w:t>&gt;</w:t>
      </w:r>
      <w:r w:rsidRPr="003725E9">
        <w:rPr>
          <w:rFonts w:ascii="Andalus" w:hAnsi="Andalus" w:cs="Andalus"/>
          <w:sz w:val="40"/>
          <w:szCs w:val="40"/>
        </w:rPr>
        <w:t>SideNav</w:t>
      </w:r>
    </w:p>
    <w:p w14:paraId="60657AC4" w14:textId="77777777" w:rsidR="00D55B1A" w:rsidRPr="00D55B1A" w:rsidRDefault="00D55B1A" w:rsidP="00E34426">
      <w:pPr>
        <w:pStyle w:val="NormalWeb"/>
        <w:spacing w:before="120" w:beforeAutospacing="0" w:after="144" w:afterAutospacing="0"/>
        <w:ind w:left="48" w:right="48"/>
        <w:jc w:val="both"/>
        <w:rPr>
          <w:rFonts w:ascii="Andalus" w:hAnsi="Andalus" w:cs="Andalus"/>
          <w:color w:val="000000"/>
          <w:sz w:val="32"/>
          <w:szCs w:val="32"/>
        </w:rPr>
      </w:pPr>
      <w:r w:rsidRPr="00D55B1A">
        <w:rPr>
          <w:rFonts w:ascii="Andalus" w:hAnsi="Andalus" w:cs="Andalus"/>
          <w:color w:val="000000"/>
          <w:sz w:val="32"/>
          <w:szCs w:val="32"/>
        </w:rPr>
        <w:t>The </w:t>
      </w:r>
      <w:r w:rsidRPr="00D55B1A">
        <w:rPr>
          <w:rFonts w:ascii="Andalus" w:hAnsi="Andalus" w:cs="Andalus"/>
          <w:b/>
          <w:bCs/>
          <w:color w:val="000000"/>
          <w:sz w:val="32"/>
          <w:szCs w:val="32"/>
        </w:rPr>
        <w:t>&lt;mat-sidenav&gt;</w:t>
      </w:r>
      <w:r w:rsidRPr="00D55B1A">
        <w:rPr>
          <w:rFonts w:ascii="Andalus" w:hAnsi="Andalus" w:cs="Andalus"/>
          <w:color w:val="000000"/>
          <w:sz w:val="32"/>
          <w:szCs w:val="32"/>
        </w:rPr>
        <w:t>, an Angular Directive, is used to create a side navigation bar and main content panel with material design styling and animation capabilities.</w:t>
      </w:r>
    </w:p>
    <w:p w14:paraId="30238FFD" w14:textId="77777777" w:rsidR="00D55B1A" w:rsidRPr="00D55B1A" w:rsidRDefault="00D55B1A" w:rsidP="00E34426">
      <w:pPr>
        <w:pStyle w:val="NormalWeb"/>
        <w:numPr>
          <w:ilvl w:val="0"/>
          <w:numId w:val="2"/>
        </w:numPr>
        <w:spacing w:before="120" w:beforeAutospacing="0" w:after="144" w:afterAutospacing="0"/>
        <w:ind w:left="768" w:right="48"/>
        <w:jc w:val="both"/>
        <w:rPr>
          <w:rFonts w:ascii="Andalus" w:hAnsi="Andalus" w:cs="Andalus"/>
          <w:color w:val="000000"/>
          <w:sz w:val="32"/>
          <w:szCs w:val="32"/>
        </w:rPr>
      </w:pPr>
      <w:r w:rsidRPr="00D55B1A">
        <w:rPr>
          <w:rFonts w:ascii="Andalus" w:hAnsi="Andalus" w:cs="Andalus"/>
          <w:b/>
          <w:bCs/>
          <w:color w:val="000000"/>
          <w:sz w:val="32"/>
          <w:szCs w:val="32"/>
        </w:rPr>
        <w:t>&lt;mat-sidenav-container&gt;</w:t>
      </w:r>
      <w:r w:rsidRPr="00D55B1A">
        <w:rPr>
          <w:rFonts w:ascii="Andalus" w:hAnsi="Andalus" w:cs="Andalus"/>
          <w:color w:val="000000"/>
          <w:sz w:val="32"/>
          <w:szCs w:val="32"/>
        </w:rPr>
        <w:t> - Represents the main container.</w:t>
      </w:r>
    </w:p>
    <w:p w14:paraId="5F57AE21" w14:textId="77777777" w:rsidR="00D55B1A" w:rsidRPr="00D55B1A" w:rsidRDefault="00D55B1A" w:rsidP="00E34426">
      <w:pPr>
        <w:pStyle w:val="NormalWeb"/>
        <w:numPr>
          <w:ilvl w:val="0"/>
          <w:numId w:val="2"/>
        </w:numPr>
        <w:spacing w:before="120" w:beforeAutospacing="0" w:after="144" w:afterAutospacing="0"/>
        <w:ind w:left="768" w:right="48"/>
        <w:jc w:val="both"/>
        <w:rPr>
          <w:rFonts w:ascii="Andalus" w:hAnsi="Andalus" w:cs="Andalus"/>
          <w:color w:val="000000"/>
          <w:sz w:val="32"/>
          <w:szCs w:val="32"/>
        </w:rPr>
      </w:pPr>
      <w:r w:rsidRPr="00D55B1A">
        <w:rPr>
          <w:rFonts w:ascii="Andalus" w:hAnsi="Andalus" w:cs="Andalus"/>
          <w:b/>
          <w:bCs/>
          <w:color w:val="000000"/>
          <w:sz w:val="32"/>
          <w:szCs w:val="32"/>
        </w:rPr>
        <w:t>&lt;mat-sidenav-content&gt;</w:t>
      </w:r>
      <w:r w:rsidRPr="00D55B1A">
        <w:rPr>
          <w:rFonts w:ascii="Andalus" w:hAnsi="Andalus" w:cs="Andalus"/>
          <w:color w:val="000000"/>
          <w:sz w:val="32"/>
          <w:szCs w:val="32"/>
        </w:rPr>
        <w:t> - Represents the content panel.</w:t>
      </w:r>
    </w:p>
    <w:p w14:paraId="41C0244B" w14:textId="77777777" w:rsidR="00D55B1A" w:rsidRPr="00D55B1A" w:rsidRDefault="00D55B1A" w:rsidP="00E34426">
      <w:pPr>
        <w:pStyle w:val="NormalWeb"/>
        <w:numPr>
          <w:ilvl w:val="0"/>
          <w:numId w:val="2"/>
        </w:numPr>
        <w:spacing w:before="120" w:beforeAutospacing="0" w:after="144" w:afterAutospacing="0"/>
        <w:ind w:left="768" w:right="48"/>
        <w:jc w:val="both"/>
        <w:rPr>
          <w:rFonts w:ascii="Andalus" w:hAnsi="Andalus" w:cs="Andalus"/>
          <w:color w:val="000000"/>
          <w:sz w:val="32"/>
          <w:szCs w:val="32"/>
        </w:rPr>
      </w:pPr>
      <w:r w:rsidRPr="00D55B1A">
        <w:rPr>
          <w:rFonts w:ascii="Andalus" w:hAnsi="Andalus" w:cs="Andalus"/>
          <w:b/>
          <w:bCs/>
          <w:color w:val="000000"/>
          <w:sz w:val="32"/>
          <w:szCs w:val="32"/>
        </w:rPr>
        <w:t>&lt;mat-sidenav&gt;</w:t>
      </w:r>
      <w:r w:rsidRPr="00D55B1A">
        <w:rPr>
          <w:rFonts w:ascii="Andalus" w:hAnsi="Andalus" w:cs="Andalus"/>
          <w:color w:val="000000"/>
          <w:sz w:val="32"/>
          <w:szCs w:val="32"/>
        </w:rPr>
        <w:t> - Represents the side panel.</w:t>
      </w:r>
    </w:p>
    <w:p w14:paraId="3428C814" w14:textId="77777777" w:rsidR="003725E9" w:rsidRPr="003725E9" w:rsidRDefault="003725E9" w:rsidP="00E34426">
      <w:pPr>
        <w:spacing w:before="120" w:after="144" w:line="240" w:lineRule="auto"/>
        <w:ind w:left="48" w:right="48"/>
        <w:jc w:val="both"/>
        <w:rPr>
          <w:rFonts w:ascii="Andalus" w:eastAsia="Times New Roman" w:hAnsi="Andalus" w:cs="Andalus"/>
          <w:color w:val="000000"/>
          <w:sz w:val="32"/>
          <w:szCs w:val="32"/>
        </w:rPr>
      </w:pPr>
    </w:p>
    <w:p w14:paraId="32C4D2FB" w14:textId="76E06008" w:rsidR="00E65083" w:rsidRPr="00E65083" w:rsidRDefault="00E65083" w:rsidP="00E34426">
      <w:pPr>
        <w:pStyle w:val="Heading2"/>
        <w:jc w:val="both"/>
        <w:rPr>
          <w:rFonts w:ascii="Andalus" w:hAnsi="Andalus" w:cs="Andalus"/>
        </w:rPr>
      </w:pPr>
      <w:r>
        <w:rPr>
          <w:rFonts w:ascii="Andalus" w:hAnsi="Andalus" w:cs="Andalus"/>
        </w:rPr>
        <w:t>&gt;</w:t>
      </w:r>
      <w:r w:rsidRPr="00E65083">
        <w:rPr>
          <w:rFonts w:ascii="Andalus" w:hAnsi="Andalus" w:cs="Andalus"/>
        </w:rPr>
        <w:t>Datepicker</w:t>
      </w:r>
    </w:p>
    <w:p w14:paraId="43DEC48B" w14:textId="40E37006" w:rsidR="00E65083" w:rsidRDefault="00E65083" w:rsidP="00E34426">
      <w:pPr>
        <w:pStyle w:val="NormalWeb"/>
        <w:spacing w:before="120" w:beforeAutospacing="0" w:after="144" w:afterAutospacing="0"/>
        <w:ind w:left="48" w:right="48"/>
        <w:jc w:val="both"/>
        <w:rPr>
          <w:rFonts w:ascii="Andalus" w:hAnsi="Andalus" w:cs="Andalus"/>
          <w:color w:val="000000"/>
          <w:sz w:val="32"/>
          <w:szCs w:val="32"/>
        </w:rPr>
      </w:pPr>
      <w:r w:rsidRPr="00E65083">
        <w:rPr>
          <w:rFonts w:ascii="Andalus" w:hAnsi="Andalus" w:cs="Andalus"/>
          <w:color w:val="000000"/>
          <w:sz w:val="32"/>
          <w:szCs w:val="32"/>
        </w:rPr>
        <w:t xml:space="preserve"> </w:t>
      </w:r>
      <w:r w:rsidR="00D55B1A" w:rsidRPr="00D55B1A">
        <w:rPr>
          <w:rFonts w:ascii="Andalus" w:hAnsi="Andalus" w:cs="Andalus"/>
          <w:color w:val="000000"/>
          <w:sz w:val="32"/>
          <w:szCs w:val="32"/>
        </w:rPr>
        <w:t>The </w:t>
      </w:r>
      <w:r w:rsidR="00D55B1A" w:rsidRPr="00D55B1A">
        <w:rPr>
          <w:rFonts w:ascii="Andalus" w:hAnsi="Andalus" w:cs="Andalus"/>
          <w:b/>
          <w:bCs/>
          <w:color w:val="000000"/>
          <w:sz w:val="32"/>
          <w:szCs w:val="32"/>
        </w:rPr>
        <w:t>&lt;mat-datepicker&gt;</w:t>
      </w:r>
      <w:r w:rsidR="00D55B1A" w:rsidRPr="00D55B1A">
        <w:rPr>
          <w:rFonts w:ascii="Andalus" w:hAnsi="Andalus" w:cs="Andalus"/>
          <w:color w:val="000000"/>
          <w:sz w:val="32"/>
          <w:szCs w:val="32"/>
        </w:rPr>
        <w:t>, an Angular Directive, is used to create a datepicker control using which date can be selected from a calendar or can be input directly using input box.</w:t>
      </w:r>
    </w:p>
    <w:p w14:paraId="704D648D" w14:textId="77777777" w:rsidR="00D55B1A" w:rsidRPr="00D55B1A" w:rsidRDefault="00D55B1A" w:rsidP="00E34426">
      <w:pPr>
        <w:pStyle w:val="NormalWeb"/>
        <w:spacing w:before="120" w:beforeAutospacing="0" w:after="144" w:afterAutospacing="0"/>
        <w:ind w:left="48" w:right="48"/>
        <w:jc w:val="both"/>
        <w:rPr>
          <w:rFonts w:ascii="Andalus" w:hAnsi="Andalus" w:cs="Andalus"/>
          <w:color w:val="000000"/>
          <w:sz w:val="32"/>
          <w:szCs w:val="32"/>
        </w:rPr>
      </w:pPr>
    </w:p>
    <w:p w14:paraId="27001E34" w14:textId="77777777" w:rsidR="00E34426" w:rsidRDefault="00E34426" w:rsidP="00E34426">
      <w:pPr>
        <w:jc w:val="both"/>
        <w:rPr>
          <w:rFonts w:ascii="Andalus" w:hAnsi="Andalus" w:cs="Andalus"/>
          <w:b/>
          <w:bCs/>
          <w:sz w:val="36"/>
          <w:szCs w:val="36"/>
        </w:rPr>
      </w:pPr>
    </w:p>
    <w:p w14:paraId="1436338C" w14:textId="77777777" w:rsidR="00E34426" w:rsidRDefault="00E34426" w:rsidP="00E34426">
      <w:pPr>
        <w:jc w:val="both"/>
        <w:rPr>
          <w:rFonts w:ascii="Andalus" w:hAnsi="Andalus" w:cs="Andalus"/>
          <w:b/>
          <w:bCs/>
          <w:sz w:val="36"/>
          <w:szCs w:val="36"/>
        </w:rPr>
      </w:pPr>
    </w:p>
    <w:p w14:paraId="473A1F89" w14:textId="4A936929" w:rsidR="001163D9" w:rsidRDefault="00E65083" w:rsidP="00E34426">
      <w:pPr>
        <w:jc w:val="both"/>
        <w:rPr>
          <w:rFonts w:ascii="Andalus" w:hAnsi="Andalus" w:cs="Andalus"/>
          <w:b/>
          <w:bCs/>
          <w:sz w:val="36"/>
          <w:szCs w:val="36"/>
        </w:rPr>
      </w:pPr>
      <w:r w:rsidRPr="00E65083">
        <w:rPr>
          <w:rFonts w:ascii="Andalus" w:hAnsi="Andalus" w:cs="Andalus"/>
          <w:b/>
          <w:bCs/>
          <w:sz w:val="36"/>
          <w:szCs w:val="36"/>
        </w:rPr>
        <w:lastRenderedPageBreak/>
        <w:t>&gt;AutoComplete</w:t>
      </w:r>
    </w:p>
    <w:p w14:paraId="38B28BD2" w14:textId="7E6439AD" w:rsidR="00D55B1A" w:rsidRDefault="00614324" w:rsidP="00E34426">
      <w:pPr>
        <w:pStyle w:val="NormalWeb"/>
        <w:spacing w:before="120" w:beforeAutospacing="0" w:after="144" w:afterAutospacing="0"/>
        <w:ind w:left="48" w:right="48"/>
        <w:jc w:val="both"/>
        <w:rPr>
          <w:rFonts w:ascii="Andalus" w:hAnsi="Andalus" w:cs="Andalus"/>
          <w:color w:val="000000"/>
          <w:sz w:val="32"/>
          <w:szCs w:val="32"/>
        </w:rPr>
      </w:pPr>
      <w:r w:rsidRPr="00614324">
        <w:rPr>
          <w:rFonts w:ascii="Andalus" w:hAnsi="Andalus" w:cs="Andalus"/>
          <w:color w:val="000000"/>
          <w:sz w:val="32"/>
          <w:szCs w:val="32"/>
        </w:rPr>
        <w:t>The </w:t>
      </w:r>
      <w:r w:rsidRPr="00614324">
        <w:rPr>
          <w:rFonts w:ascii="Andalus" w:hAnsi="Andalus" w:cs="Andalus"/>
          <w:b/>
          <w:bCs/>
          <w:color w:val="000000"/>
          <w:sz w:val="32"/>
          <w:szCs w:val="32"/>
        </w:rPr>
        <w:t>&lt;mat-autocomplete&gt;</w:t>
      </w:r>
      <w:r w:rsidRPr="00614324">
        <w:rPr>
          <w:rFonts w:ascii="Andalus" w:hAnsi="Andalus" w:cs="Andalus"/>
          <w:color w:val="000000"/>
          <w:sz w:val="32"/>
          <w:szCs w:val="32"/>
        </w:rPr>
        <w:t>, an Angular Directive, is used as a special input control with an inbuilt dropdown to show all possible matches to a custom query. This control acts as a real-time suggestion box as soon as the user types in the input area. </w:t>
      </w:r>
      <w:r w:rsidRPr="00614324">
        <w:rPr>
          <w:rFonts w:ascii="Andalus" w:hAnsi="Andalus" w:cs="Andalus"/>
          <w:b/>
          <w:bCs/>
          <w:color w:val="000000"/>
          <w:sz w:val="32"/>
          <w:szCs w:val="32"/>
        </w:rPr>
        <w:t>&lt;mat-autocomplete&gt;</w:t>
      </w:r>
      <w:r w:rsidRPr="00614324">
        <w:rPr>
          <w:rFonts w:ascii="Andalus" w:hAnsi="Andalus" w:cs="Andalus"/>
          <w:color w:val="000000"/>
          <w:sz w:val="32"/>
          <w:szCs w:val="32"/>
        </w:rPr>
        <w:t> can be used to provide search results from local or remote data sources.</w:t>
      </w:r>
    </w:p>
    <w:p w14:paraId="43BC621A" w14:textId="3BA15E7C" w:rsidR="00614324" w:rsidRPr="00D55B1A" w:rsidRDefault="00614324" w:rsidP="00E34426">
      <w:pPr>
        <w:pStyle w:val="NormalWeb"/>
        <w:spacing w:before="120" w:beforeAutospacing="0" w:after="144" w:afterAutospacing="0"/>
        <w:ind w:left="48" w:right="48"/>
        <w:jc w:val="both"/>
        <w:rPr>
          <w:rFonts w:ascii="Andalus" w:hAnsi="Andalus" w:cs="Andalus"/>
          <w:color w:val="000000"/>
          <w:sz w:val="32"/>
          <w:szCs w:val="32"/>
        </w:rPr>
      </w:pPr>
      <w:r>
        <w:rPr>
          <w:rFonts w:ascii="Andalus" w:hAnsi="Andalus" w:cs="Andalus"/>
          <w:sz w:val="32"/>
          <w:szCs w:val="32"/>
        </w:rPr>
        <w:t>&gt;</w:t>
      </w:r>
      <w:r w:rsidRPr="00614324">
        <w:rPr>
          <w:rFonts w:ascii="Andalus" w:hAnsi="Andalus" w:cs="Andalus"/>
          <w:b/>
          <w:bCs/>
          <w:sz w:val="36"/>
          <w:szCs w:val="36"/>
        </w:rPr>
        <w:t>Slider</w:t>
      </w:r>
    </w:p>
    <w:p w14:paraId="1681AD23" w14:textId="29BB3B76" w:rsidR="00614324" w:rsidRPr="00614324" w:rsidRDefault="00614324" w:rsidP="00E34426">
      <w:pPr>
        <w:jc w:val="both"/>
        <w:rPr>
          <w:rFonts w:ascii="Andalus" w:hAnsi="Andalus" w:cs="Andalus"/>
          <w:sz w:val="32"/>
          <w:szCs w:val="32"/>
        </w:rPr>
      </w:pPr>
      <w:r w:rsidRPr="00614324">
        <w:rPr>
          <w:rFonts w:ascii="Andalus" w:hAnsi="Andalus" w:cs="Andalus"/>
          <w:color w:val="000000"/>
          <w:sz w:val="32"/>
          <w:szCs w:val="32"/>
          <w:shd w:val="clear" w:color="auto" w:fill="FFFFFF"/>
        </w:rPr>
        <w:t>The </w:t>
      </w:r>
      <w:r w:rsidRPr="00614324">
        <w:rPr>
          <w:rFonts w:ascii="Andalus" w:hAnsi="Andalus" w:cs="Andalus"/>
          <w:b/>
          <w:bCs/>
          <w:color w:val="000000"/>
          <w:sz w:val="32"/>
          <w:szCs w:val="32"/>
          <w:shd w:val="clear" w:color="auto" w:fill="FFFFFF"/>
        </w:rPr>
        <w:t>&lt;mat-slider&gt;</w:t>
      </w:r>
      <w:r w:rsidRPr="00614324">
        <w:rPr>
          <w:rFonts w:ascii="Andalus" w:hAnsi="Andalus" w:cs="Andalus"/>
          <w:color w:val="000000"/>
          <w:sz w:val="32"/>
          <w:szCs w:val="32"/>
          <w:shd w:val="clear" w:color="auto" w:fill="FFFFFF"/>
        </w:rPr>
        <w:t>, an Angular Directive, is used as a</w:t>
      </w:r>
      <w:r w:rsidR="00E34426">
        <w:rPr>
          <w:rFonts w:ascii="Andalus" w:hAnsi="Andalus" w:cs="Andalus"/>
          <w:color w:val="000000"/>
          <w:sz w:val="32"/>
          <w:szCs w:val="32"/>
          <w:shd w:val="clear" w:color="auto" w:fill="FFFFFF"/>
        </w:rPr>
        <w:t>n</w:t>
      </w:r>
      <w:r w:rsidRPr="00614324">
        <w:rPr>
          <w:rFonts w:ascii="Andalus" w:hAnsi="Andalus" w:cs="Andalus"/>
          <w:color w:val="000000"/>
          <w:sz w:val="32"/>
          <w:szCs w:val="32"/>
          <w:shd w:val="clear" w:color="auto" w:fill="FFFFFF"/>
        </w:rPr>
        <w:t xml:space="preserve"> enhanced range selector with material design styling and animation capabilities.</w:t>
      </w:r>
    </w:p>
    <w:p w14:paraId="5CC22C55" w14:textId="061948EE" w:rsidR="00614324" w:rsidRDefault="00D55B1A" w:rsidP="00E34426">
      <w:pPr>
        <w:jc w:val="both"/>
        <w:rPr>
          <w:rFonts w:ascii="Andalus" w:hAnsi="Andalus" w:cs="Andalus"/>
          <w:b/>
          <w:bCs/>
          <w:sz w:val="36"/>
          <w:szCs w:val="36"/>
        </w:rPr>
      </w:pPr>
      <w:r w:rsidRPr="00D55B1A">
        <w:rPr>
          <w:rFonts w:ascii="Andalus" w:hAnsi="Andalus" w:cs="Andalus"/>
          <w:b/>
          <w:bCs/>
          <w:sz w:val="36"/>
          <w:szCs w:val="36"/>
        </w:rPr>
        <w:t>&gt;Grid</w:t>
      </w:r>
      <w:r>
        <w:rPr>
          <w:rFonts w:ascii="Andalus" w:hAnsi="Andalus" w:cs="Andalus"/>
          <w:b/>
          <w:bCs/>
          <w:sz w:val="36"/>
          <w:szCs w:val="36"/>
        </w:rPr>
        <w:t>List</w:t>
      </w:r>
    </w:p>
    <w:p w14:paraId="6E15F36B" w14:textId="130F7648" w:rsidR="00D55B1A" w:rsidRDefault="00D55B1A" w:rsidP="00E34426">
      <w:pPr>
        <w:jc w:val="both"/>
        <w:rPr>
          <w:rFonts w:ascii="Andalus" w:hAnsi="Andalus" w:cs="Andalus"/>
          <w:color w:val="000000"/>
          <w:sz w:val="32"/>
          <w:szCs w:val="32"/>
          <w:shd w:val="clear" w:color="auto" w:fill="FFFFFF"/>
        </w:rPr>
      </w:pPr>
      <w:r w:rsidRPr="00D55B1A">
        <w:rPr>
          <w:rFonts w:ascii="Andalus" w:hAnsi="Andalus" w:cs="Andalus"/>
          <w:color w:val="000000"/>
          <w:sz w:val="32"/>
          <w:szCs w:val="32"/>
          <w:shd w:val="clear" w:color="auto" w:fill="FFFFFF"/>
        </w:rPr>
        <w:t>The &lt;mat-grid-list&gt;, an Angular Directive, is used to create a two</w:t>
      </w:r>
      <w:r>
        <w:rPr>
          <w:rFonts w:ascii="Andalus" w:hAnsi="Andalus" w:cs="Andalus"/>
          <w:color w:val="000000"/>
          <w:sz w:val="32"/>
          <w:szCs w:val="32"/>
          <w:shd w:val="clear" w:color="auto" w:fill="FFFFFF"/>
        </w:rPr>
        <w:t xml:space="preserve"> </w:t>
      </w:r>
      <w:r w:rsidRPr="00D55B1A">
        <w:rPr>
          <w:rFonts w:ascii="Andalus" w:hAnsi="Andalus" w:cs="Andalus"/>
          <w:color w:val="000000"/>
          <w:sz w:val="32"/>
          <w:szCs w:val="32"/>
          <w:shd w:val="clear" w:color="auto" w:fill="FFFFFF"/>
        </w:rPr>
        <w:t>dimensional view arranging cells into grid based layout.</w:t>
      </w:r>
    </w:p>
    <w:p w14:paraId="533954E3" w14:textId="3B24A04A" w:rsidR="00D55B1A" w:rsidRDefault="00D55B1A" w:rsidP="00E34426">
      <w:pPr>
        <w:jc w:val="both"/>
        <w:rPr>
          <w:rFonts w:ascii="Andalus" w:hAnsi="Andalus" w:cs="Andalus"/>
          <w:b/>
          <w:bCs/>
          <w:color w:val="000000"/>
          <w:sz w:val="36"/>
          <w:szCs w:val="36"/>
          <w:shd w:val="clear" w:color="auto" w:fill="FFFFFF"/>
        </w:rPr>
      </w:pPr>
      <w:r w:rsidRPr="00D55B1A">
        <w:rPr>
          <w:rFonts w:ascii="Andalus" w:hAnsi="Andalus" w:cs="Andalus"/>
          <w:b/>
          <w:bCs/>
          <w:color w:val="000000"/>
          <w:sz w:val="36"/>
          <w:szCs w:val="36"/>
          <w:shd w:val="clear" w:color="auto" w:fill="FFFFFF"/>
        </w:rPr>
        <w:t>&gt;Tool Bar</w:t>
      </w:r>
    </w:p>
    <w:p w14:paraId="4F19819D" w14:textId="77777777" w:rsidR="00D55B1A" w:rsidRPr="00D55B1A" w:rsidRDefault="00D55B1A" w:rsidP="00E34426">
      <w:pPr>
        <w:spacing w:before="120" w:after="144" w:line="240" w:lineRule="auto"/>
        <w:ind w:left="48" w:right="48"/>
        <w:jc w:val="both"/>
        <w:rPr>
          <w:rFonts w:ascii="Andalus" w:eastAsia="Times New Roman" w:hAnsi="Andalus" w:cs="Andalus"/>
          <w:color w:val="000000"/>
          <w:sz w:val="32"/>
          <w:szCs w:val="32"/>
        </w:rPr>
      </w:pPr>
      <w:r w:rsidRPr="00D55B1A">
        <w:rPr>
          <w:rFonts w:ascii="Andalus" w:eastAsia="Times New Roman" w:hAnsi="Andalus" w:cs="Andalus"/>
          <w:color w:val="000000"/>
          <w:sz w:val="32"/>
          <w:szCs w:val="32"/>
        </w:rPr>
        <w:t>The &lt;mat-toolbar&gt;, an Angular Directive, is used to create a toolbar to show title, header or any action button.</w:t>
      </w:r>
    </w:p>
    <w:p w14:paraId="208E40B9" w14:textId="77777777" w:rsidR="00D55B1A" w:rsidRPr="00D55B1A" w:rsidRDefault="00D55B1A" w:rsidP="00E34426">
      <w:pPr>
        <w:numPr>
          <w:ilvl w:val="0"/>
          <w:numId w:val="1"/>
        </w:numPr>
        <w:spacing w:before="120" w:after="144" w:line="240" w:lineRule="auto"/>
        <w:ind w:left="768" w:right="48"/>
        <w:jc w:val="both"/>
        <w:rPr>
          <w:rFonts w:ascii="Andalus" w:eastAsia="Times New Roman" w:hAnsi="Andalus" w:cs="Andalus"/>
          <w:color w:val="000000"/>
          <w:sz w:val="32"/>
          <w:szCs w:val="32"/>
        </w:rPr>
      </w:pPr>
      <w:r w:rsidRPr="00D55B1A">
        <w:rPr>
          <w:rFonts w:ascii="Andalus" w:eastAsia="Times New Roman" w:hAnsi="Andalus" w:cs="Andalus"/>
          <w:color w:val="000000"/>
          <w:sz w:val="32"/>
          <w:szCs w:val="32"/>
        </w:rPr>
        <w:t>&lt;mat-toolbar&gt; - Represents the main container.</w:t>
      </w:r>
    </w:p>
    <w:p w14:paraId="0C55C723" w14:textId="77777777" w:rsidR="00D55B1A" w:rsidRPr="00D55B1A" w:rsidRDefault="00D55B1A" w:rsidP="00E34426">
      <w:pPr>
        <w:numPr>
          <w:ilvl w:val="0"/>
          <w:numId w:val="1"/>
        </w:numPr>
        <w:spacing w:before="120" w:after="144" w:line="240" w:lineRule="auto"/>
        <w:ind w:left="768" w:right="48"/>
        <w:jc w:val="both"/>
        <w:rPr>
          <w:rFonts w:ascii="Andalus" w:eastAsia="Times New Roman" w:hAnsi="Andalus" w:cs="Andalus"/>
          <w:color w:val="000000"/>
          <w:sz w:val="32"/>
          <w:szCs w:val="32"/>
        </w:rPr>
      </w:pPr>
      <w:r w:rsidRPr="00D55B1A">
        <w:rPr>
          <w:rFonts w:ascii="Andalus" w:eastAsia="Times New Roman" w:hAnsi="Andalus" w:cs="Andalus"/>
          <w:color w:val="000000"/>
          <w:sz w:val="32"/>
          <w:szCs w:val="32"/>
        </w:rPr>
        <w:t>&lt;mat-toolbar-row&gt; - Add a new row.</w:t>
      </w:r>
    </w:p>
    <w:p w14:paraId="75E0D239" w14:textId="77777777" w:rsidR="00C26EBD" w:rsidRDefault="00074FD4" w:rsidP="00E34426">
      <w:pPr>
        <w:jc w:val="both"/>
        <w:rPr>
          <w:rFonts w:ascii="Andalus" w:hAnsi="Andalus" w:cs="Andalus"/>
          <w:b/>
          <w:bCs/>
          <w:sz w:val="36"/>
          <w:szCs w:val="36"/>
        </w:rPr>
      </w:pPr>
      <w:r>
        <w:rPr>
          <w:rFonts w:ascii="Andalus" w:hAnsi="Andalus" w:cs="Andalus"/>
          <w:b/>
          <w:bCs/>
          <w:sz w:val="36"/>
          <w:szCs w:val="36"/>
        </w:rPr>
        <w:t xml:space="preserve"> </w:t>
      </w:r>
      <w:r w:rsidR="00C26EBD">
        <w:rPr>
          <w:rFonts w:ascii="Andalus" w:hAnsi="Andalus" w:cs="Andalus"/>
          <w:b/>
          <w:bCs/>
          <w:sz w:val="36"/>
          <w:szCs w:val="36"/>
        </w:rPr>
        <w:t xml:space="preserve">                                                                      </w:t>
      </w:r>
      <w:r>
        <w:rPr>
          <w:rFonts w:ascii="Andalus" w:hAnsi="Andalus" w:cs="Andalus"/>
          <w:b/>
          <w:bCs/>
          <w:sz w:val="36"/>
          <w:szCs w:val="36"/>
        </w:rPr>
        <w:t xml:space="preserve">     </w:t>
      </w:r>
    </w:p>
    <w:p w14:paraId="57F83478" w14:textId="1DF7621B" w:rsidR="00074FD4" w:rsidRDefault="00C26EBD" w:rsidP="00E34426">
      <w:pPr>
        <w:jc w:val="both"/>
        <w:rPr>
          <w:rFonts w:ascii="Andalus" w:hAnsi="Andalus" w:cs="Andalus"/>
          <w:b/>
          <w:bCs/>
          <w:sz w:val="36"/>
          <w:szCs w:val="36"/>
        </w:rPr>
      </w:pPr>
      <w:r>
        <w:rPr>
          <w:rFonts w:ascii="Andalus" w:hAnsi="Andalus" w:cs="Andalus"/>
          <w:b/>
          <w:bCs/>
          <w:sz w:val="36"/>
          <w:szCs w:val="36"/>
        </w:rPr>
        <w:t xml:space="preserve">                                                                       </w:t>
      </w:r>
      <w:r w:rsidR="00074FD4">
        <w:rPr>
          <w:rFonts w:ascii="Andalus" w:hAnsi="Andalus" w:cs="Andalus"/>
          <w:b/>
          <w:bCs/>
          <w:sz w:val="36"/>
          <w:szCs w:val="36"/>
        </w:rPr>
        <w:t xml:space="preserve"> </w:t>
      </w:r>
      <w:r>
        <w:rPr>
          <w:rFonts w:ascii="Andalus" w:hAnsi="Andalus" w:cs="Andalus"/>
          <w:b/>
          <w:bCs/>
          <w:sz w:val="36"/>
          <w:szCs w:val="36"/>
        </w:rPr>
        <w:t xml:space="preserve"> </w:t>
      </w:r>
    </w:p>
    <w:p w14:paraId="4B7A83C1" w14:textId="1B36C79A" w:rsidR="00C26EBD" w:rsidRDefault="00C26EBD" w:rsidP="00E34426">
      <w:pPr>
        <w:jc w:val="both"/>
        <w:rPr>
          <w:rFonts w:ascii="Andalus" w:hAnsi="Andalus" w:cs="Andalus"/>
          <w:b/>
          <w:bCs/>
          <w:sz w:val="36"/>
          <w:szCs w:val="36"/>
        </w:rPr>
      </w:pPr>
      <w:r>
        <w:rPr>
          <w:rFonts w:ascii="Andalus" w:hAnsi="Andalus" w:cs="Andalus"/>
          <w:b/>
          <w:bCs/>
          <w:sz w:val="36"/>
          <w:szCs w:val="36"/>
        </w:rPr>
        <w:t xml:space="preserve">                                                                         </w:t>
      </w:r>
    </w:p>
    <w:p w14:paraId="39C4FA73" w14:textId="77777777" w:rsidR="00074FD4" w:rsidRPr="00D55B1A" w:rsidRDefault="00074FD4" w:rsidP="00E34426">
      <w:pPr>
        <w:jc w:val="both"/>
        <w:rPr>
          <w:rFonts w:ascii="Andalus" w:hAnsi="Andalus" w:cs="Andalus"/>
          <w:b/>
          <w:bCs/>
          <w:sz w:val="36"/>
          <w:szCs w:val="36"/>
        </w:rPr>
      </w:pPr>
    </w:p>
    <w:sectPr w:rsidR="00074FD4" w:rsidRPr="00D55B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BDE35" w14:textId="77777777" w:rsidR="00563869" w:rsidRDefault="00563869" w:rsidP="00C26EBD">
      <w:pPr>
        <w:spacing w:after="0" w:line="240" w:lineRule="auto"/>
      </w:pPr>
      <w:r>
        <w:separator/>
      </w:r>
    </w:p>
  </w:endnote>
  <w:endnote w:type="continuationSeparator" w:id="0">
    <w:p w14:paraId="7E0C1F2A" w14:textId="77777777" w:rsidR="00563869" w:rsidRDefault="00563869" w:rsidP="00C2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3435" w14:textId="77777777" w:rsidR="00563869" w:rsidRDefault="00563869" w:rsidP="00C26EBD">
      <w:pPr>
        <w:spacing w:after="0" w:line="240" w:lineRule="auto"/>
      </w:pPr>
      <w:r>
        <w:separator/>
      </w:r>
    </w:p>
  </w:footnote>
  <w:footnote w:type="continuationSeparator" w:id="0">
    <w:p w14:paraId="3A84C46E" w14:textId="77777777" w:rsidR="00563869" w:rsidRDefault="00563869" w:rsidP="00C2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555EB"/>
    <w:multiLevelType w:val="multilevel"/>
    <w:tmpl w:val="D1E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7378C"/>
    <w:multiLevelType w:val="multilevel"/>
    <w:tmpl w:val="535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7F"/>
    <w:rsid w:val="00074FD4"/>
    <w:rsid w:val="000F625A"/>
    <w:rsid w:val="001163D9"/>
    <w:rsid w:val="00224BB2"/>
    <w:rsid w:val="003725E9"/>
    <w:rsid w:val="0043107F"/>
    <w:rsid w:val="00563869"/>
    <w:rsid w:val="00614324"/>
    <w:rsid w:val="00635AC2"/>
    <w:rsid w:val="00967651"/>
    <w:rsid w:val="00B22102"/>
    <w:rsid w:val="00B42570"/>
    <w:rsid w:val="00C26EBD"/>
    <w:rsid w:val="00D50986"/>
    <w:rsid w:val="00D55B1A"/>
    <w:rsid w:val="00D57B8A"/>
    <w:rsid w:val="00E34426"/>
    <w:rsid w:val="00E6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C9D7"/>
  <w15:chartTrackingRefBased/>
  <w15:docId w15:val="{4B293260-47D5-4337-A0AE-E406C3FA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3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25E9"/>
    <w:rPr>
      <w:rFonts w:ascii="Times New Roman" w:eastAsia="Times New Roman" w:hAnsi="Times New Roman" w:cs="Times New Roman"/>
      <w:b/>
      <w:bCs/>
      <w:sz w:val="36"/>
      <w:szCs w:val="36"/>
    </w:rPr>
  </w:style>
  <w:style w:type="character" w:styleId="Strong">
    <w:name w:val="Strong"/>
    <w:basedOn w:val="DefaultParagraphFont"/>
    <w:uiPriority w:val="22"/>
    <w:qFormat/>
    <w:rsid w:val="00E65083"/>
    <w:rPr>
      <w:b/>
      <w:bCs/>
    </w:rPr>
  </w:style>
  <w:style w:type="paragraph" w:styleId="Header">
    <w:name w:val="header"/>
    <w:basedOn w:val="Normal"/>
    <w:link w:val="HeaderChar"/>
    <w:uiPriority w:val="99"/>
    <w:unhideWhenUsed/>
    <w:rsid w:val="00C26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EBD"/>
  </w:style>
  <w:style w:type="paragraph" w:styleId="Footer">
    <w:name w:val="footer"/>
    <w:basedOn w:val="Normal"/>
    <w:link w:val="FooterChar"/>
    <w:uiPriority w:val="99"/>
    <w:unhideWhenUsed/>
    <w:rsid w:val="00C2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3563">
      <w:bodyDiv w:val="1"/>
      <w:marLeft w:val="0"/>
      <w:marRight w:val="0"/>
      <w:marTop w:val="0"/>
      <w:marBottom w:val="0"/>
      <w:divBdr>
        <w:top w:val="none" w:sz="0" w:space="0" w:color="auto"/>
        <w:left w:val="none" w:sz="0" w:space="0" w:color="auto"/>
        <w:bottom w:val="none" w:sz="0" w:space="0" w:color="auto"/>
        <w:right w:val="none" w:sz="0" w:space="0" w:color="auto"/>
      </w:divBdr>
    </w:div>
    <w:div w:id="510607393">
      <w:bodyDiv w:val="1"/>
      <w:marLeft w:val="0"/>
      <w:marRight w:val="0"/>
      <w:marTop w:val="0"/>
      <w:marBottom w:val="0"/>
      <w:divBdr>
        <w:top w:val="none" w:sz="0" w:space="0" w:color="auto"/>
        <w:left w:val="none" w:sz="0" w:space="0" w:color="auto"/>
        <w:bottom w:val="none" w:sz="0" w:space="0" w:color="auto"/>
        <w:right w:val="none" w:sz="0" w:space="0" w:color="auto"/>
      </w:divBdr>
    </w:div>
    <w:div w:id="702632592">
      <w:bodyDiv w:val="1"/>
      <w:marLeft w:val="0"/>
      <w:marRight w:val="0"/>
      <w:marTop w:val="0"/>
      <w:marBottom w:val="0"/>
      <w:divBdr>
        <w:top w:val="none" w:sz="0" w:space="0" w:color="auto"/>
        <w:left w:val="none" w:sz="0" w:space="0" w:color="auto"/>
        <w:bottom w:val="none" w:sz="0" w:space="0" w:color="auto"/>
        <w:right w:val="none" w:sz="0" w:space="0" w:color="auto"/>
      </w:divBdr>
    </w:div>
    <w:div w:id="763190269">
      <w:bodyDiv w:val="1"/>
      <w:marLeft w:val="0"/>
      <w:marRight w:val="0"/>
      <w:marTop w:val="0"/>
      <w:marBottom w:val="0"/>
      <w:divBdr>
        <w:top w:val="none" w:sz="0" w:space="0" w:color="auto"/>
        <w:left w:val="none" w:sz="0" w:space="0" w:color="auto"/>
        <w:bottom w:val="none" w:sz="0" w:space="0" w:color="auto"/>
        <w:right w:val="none" w:sz="0" w:space="0" w:color="auto"/>
      </w:divBdr>
    </w:div>
    <w:div w:id="800995677">
      <w:bodyDiv w:val="1"/>
      <w:marLeft w:val="0"/>
      <w:marRight w:val="0"/>
      <w:marTop w:val="0"/>
      <w:marBottom w:val="0"/>
      <w:divBdr>
        <w:top w:val="none" w:sz="0" w:space="0" w:color="auto"/>
        <w:left w:val="none" w:sz="0" w:space="0" w:color="auto"/>
        <w:bottom w:val="none" w:sz="0" w:space="0" w:color="auto"/>
        <w:right w:val="none" w:sz="0" w:space="0" w:color="auto"/>
      </w:divBdr>
    </w:div>
    <w:div w:id="812140476">
      <w:bodyDiv w:val="1"/>
      <w:marLeft w:val="0"/>
      <w:marRight w:val="0"/>
      <w:marTop w:val="0"/>
      <w:marBottom w:val="0"/>
      <w:divBdr>
        <w:top w:val="none" w:sz="0" w:space="0" w:color="auto"/>
        <w:left w:val="none" w:sz="0" w:space="0" w:color="auto"/>
        <w:bottom w:val="none" w:sz="0" w:space="0" w:color="auto"/>
        <w:right w:val="none" w:sz="0" w:space="0" w:color="auto"/>
      </w:divBdr>
    </w:div>
    <w:div w:id="844049959">
      <w:bodyDiv w:val="1"/>
      <w:marLeft w:val="0"/>
      <w:marRight w:val="0"/>
      <w:marTop w:val="0"/>
      <w:marBottom w:val="0"/>
      <w:divBdr>
        <w:top w:val="none" w:sz="0" w:space="0" w:color="auto"/>
        <w:left w:val="none" w:sz="0" w:space="0" w:color="auto"/>
        <w:bottom w:val="none" w:sz="0" w:space="0" w:color="auto"/>
        <w:right w:val="none" w:sz="0" w:space="0" w:color="auto"/>
      </w:divBdr>
    </w:div>
    <w:div w:id="867376643">
      <w:bodyDiv w:val="1"/>
      <w:marLeft w:val="0"/>
      <w:marRight w:val="0"/>
      <w:marTop w:val="0"/>
      <w:marBottom w:val="0"/>
      <w:divBdr>
        <w:top w:val="none" w:sz="0" w:space="0" w:color="auto"/>
        <w:left w:val="none" w:sz="0" w:space="0" w:color="auto"/>
        <w:bottom w:val="none" w:sz="0" w:space="0" w:color="auto"/>
        <w:right w:val="none" w:sz="0" w:space="0" w:color="auto"/>
      </w:divBdr>
    </w:div>
    <w:div w:id="871306976">
      <w:bodyDiv w:val="1"/>
      <w:marLeft w:val="0"/>
      <w:marRight w:val="0"/>
      <w:marTop w:val="0"/>
      <w:marBottom w:val="0"/>
      <w:divBdr>
        <w:top w:val="none" w:sz="0" w:space="0" w:color="auto"/>
        <w:left w:val="none" w:sz="0" w:space="0" w:color="auto"/>
        <w:bottom w:val="none" w:sz="0" w:space="0" w:color="auto"/>
        <w:right w:val="none" w:sz="0" w:space="0" w:color="auto"/>
      </w:divBdr>
    </w:div>
    <w:div w:id="1253120644">
      <w:bodyDiv w:val="1"/>
      <w:marLeft w:val="0"/>
      <w:marRight w:val="0"/>
      <w:marTop w:val="0"/>
      <w:marBottom w:val="0"/>
      <w:divBdr>
        <w:top w:val="none" w:sz="0" w:space="0" w:color="auto"/>
        <w:left w:val="none" w:sz="0" w:space="0" w:color="auto"/>
        <w:bottom w:val="none" w:sz="0" w:space="0" w:color="auto"/>
        <w:right w:val="none" w:sz="0" w:space="0" w:color="auto"/>
      </w:divBdr>
    </w:div>
    <w:div w:id="1616018532">
      <w:bodyDiv w:val="1"/>
      <w:marLeft w:val="0"/>
      <w:marRight w:val="0"/>
      <w:marTop w:val="0"/>
      <w:marBottom w:val="0"/>
      <w:divBdr>
        <w:top w:val="none" w:sz="0" w:space="0" w:color="auto"/>
        <w:left w:val="none" w:sz="0" w:space="0" w:color="auto"/>
        <w:bottom w:val="none" w:sz="0" w:space="0" w:color="auto"/>
        <w:right w:val="none" w:sz="0" w:space="0" w:color="auto"/>
      </w:divBdr>
    </w:div>
    <w:div w:id="182334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Alekhya</dc:creator>
  <cp:keywords/>
  <dc:description/>
  <cp:lastModifiedBy>Sanka, Alekhya</cp:lastModifiedBy>
  <cp:revision>7</cp:revision>
  <dcterms:created xsi:type="dcterms:W3CDTF">2020-04-19T09:52:00Z</dcterms:created>
  <dcterms:modified xsi:type="dcterms:W3CDTF">2020-04-19T16:44:00Z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2020-04-19T09:52:38Z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fa2565e8-e657-4313-b185-00009668d7c2</vt:lpwstr>
  </property>
  <property fmtid="{D5CDD505-2E9C-101B-9397-08002B2CF9AE}" pid="8" name="MSIP_Label_e463cba9-5f6c-478d-9329-7b2295e4e8ed_ContentBits">
    <vt:lpwstr>0</vt:lpwstr>
  </property>
</Properties>
</file>