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drawings/drawing3.xml" ContentType="application/vnd.openxmlformats-officedocument.drawingml.chartshapes+xml"/>
  <Override PartName="/word/charts/chart9.xml" ContentType="application/vnd.openxmlformats-officedocument.drawingml.chart+xml"/>
  <Override PartName="/word/drawings/drawing4.xml" ContentType="application/vnd.openxmlformats-officedocument.drawingml.chartshapes+xml"/>
  <Override PartName="/word/charts/chart10.xml" ContentType="application/vnd.openxmlformats-officedocument.drawingml.chart+xml"/>
  <Override PartName="/word/drawings/drawing5.xml" ContentType="application/vnd.openxmlformats-officedocument.drawingml.chartshapes+xml"/>
  <Override PartName="/word/charts/chart11.xml" ContentType="application/vnd.openxmlformats-officedocument.drawingml.chart+xml"/>
  <Override PartName="/word/drawings/drawing6.xml" ContentType="application/vnd.openxmlformats-officedocument.drawingml.chartshapes+xml"/>
  <Override PartName="/word/charts/chart12.xml" ContentType="application/vnd.openxmlformats-officedocument.drawingml.chart+xml"/>
  <Override PartName="/word/drawings/drawing7.xml" ContentType="application/vnd.openxmlformats-officedocument.drawingml.chartshapes+xml"/>
  <Override PartName="/word/charts/chart13.xml" ContentType="application/vnd.openxmlformats-officedocument.drawingml.chart+xml"/>
  <Override PartName="/word/drawings/drawing8.xml" ContentType="application/vnd.openxmlformats-officedocument.drawingml.chartshapes+xml"/>
  <Override PartName="/word/charts/chart14.xml" ContentType="application/vnd.openxmlformats-officedocument.drawingml.chart+xml"/>
  <Override PartName="/word/drawings/drawing9.xml" ContentType="application/vnd.openxmlformats-officedocument.drawingml.chartshapes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C9F95" w14:textId="77777777" w:rsidR="000F2A3E" w:rsidRPr="008A22FF" w:rsidRDefault="000F2A3E" w:rsidP="008A22FF">
      <w:pPr>
        <w:widowControl w:val="0"/>
        <w:shd w:val="clear" w:color="auto" w:fill="FFFFFF"/>
        <w:tabs>
          <w:tab w:val="left" w:pos="902"/>
        </w:tabs>
        <w:jc w:val="center"/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b/>
          <w:noProof/>
          <w:color w:val="000000"/>
          <w:spacing w:val="-2"/>
          <w:sz w:val="28"/>
          <w:szCs w:val="28"/>
        </w:rPr>
        <w:drawing>
          <wp:inline distT="0" distB="0" distL="0" distR="0" wp14:anchorId="1BAE488E" wp14:editId="08221FB2">
            <wp:extent cx="373380" cy="373380"/>
            <wp:effectExtent l="19050" t="0" r="7620" b="0"/>
            <wp:docPr id="31" name="Рисунок 1" descr="Описание: logo_rshu_800x800_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logo_rshu_800x800_ru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2E19B" w14:textId="77777777" w:rsidR="000F2A3E" w:rsidRPr="000F2A3E" w:rsidRDefault="000F2A3E" w:rsidP="000F2A3E">
      <w:pPr>
        <w:widowControl w:val="0"/>
        <w:shd w:val="clear" w:color="auto" w:fill="FFFFFF"/>
        <w:tabs>
          <w:tab w:val="left" w:pos="902"/>
        </w:tabs>
        <w:jc w:val="center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 ВЫСШЕГО ОБРАЗОВАНИЯ </w:t>
      </w:r>
      <w:r w:rsidRPr="000F2A3E">
        <w:rPr>
          <w:rFonts w:ascii="Times New Roman" w:hAnsi="Times New Roman" w:cs="Times New Roman"/>
          <w:color w:val="000000"/>
          <w:spacing w:val="-2"/>
          <w:sz w:val="28"/>
          <w:szCs w:val="28"/>
        </w:rPr>
        <w:t>РОССИЙСКОЙ ФЕДЕРАЦИИ</w:t>
      </w:r>
    </w:p>
    <w:p w14:paraId="41B5E647" w14:textId="77777777" w:rsidR="000F2A3E" w:rsidRPr="000F2A3E" w:rsidRDefault="000F2A3E" w:rsidP="008A22FF">
      <w:pPr>
        <w:widowControl w:val="0"/>
        <w:shd w:val="clear" w:color="auto" w:fill="FFFFFF"/>
        <w:tabs>
          <w:tab w:val="left" w:pos="902"/>
        </w:tabs>
        <w:spacing w:after="0"/>
        <w:jc w:val="center"/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федеральное государственное бюджетное образовательное учреждение</w:t>
      </w:r>
    </w:p>
    <w:p w14:paraId="7A500C01" w14:textId="77777777" w:rsidR="000F2A3E" w:rsidRPr="000F2A3E" w:rsidRDefault="000F2A3E" w:rsidP="008A22FF">
      <w:pPr>
        <w:widowControl w:val="0"/>
        <w:shd w:val="clear" w:color="auto" w:fill="FFFFFF"/>
        <w:tabs>
          <w:tab w:val="left" w:pos="902"/>
        </w:tabs>
        <w:spacing w:after="0"/>
        <w:jc w:val="center"/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высшего образования</w:t>
      </w:r>
    </w:p>
    <w:p w14:paraId="6BE976E0" w14:textId="77777777" w:rsidR="000F2A3E" w:rsidRPr="000F2A3E" w:rsidRDefault="000F2A3E" w:rsidP="008A22FF">
      <w:pPr>
        <w:widowControl w:val="0"/>
        <w:shd w:val="clear" w:color="auto" w:fill="FFFFFF"/>
        <w:tabs>
          <w:tab w:val="left" w:pos="902"/>
        </w:tabs>
        <w:spacing w:after="0"/>
        <w:jc w:val="center"/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«РОССИЙСКИЙ ГОСУДАРСТВЕННЫЙ</w:t>
      </w:r>
    </w:p>
    <w:p w14:paraId="76825A98" w14:textId="77777777" w:rsidR="000F2A3E" w:rsidRPr="00293FE1" w:rsidRDefault="000F2A3E" w:rsidP="00293FE1">
      <w:pPr>
        <w:widowControl w:val="0"/>
        <w:shd w:val="clear" w:color="auto" w:fill="FFFFFF"/>
        <w:tabs>
          <w:tab w:val="left" w:pos="902"/>
        </w:tabs>
        <w:jc w:val="center"/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</w:pPr>
      <w:r w:rsidRPr="000F2A3E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ГИДРОМЕТЕОРОЛОГИЧЕСКИЙ УНИВЕРСИТЕТ»</w:t>
      </w:r>
    </w:p>
    <w:p w14:paraId="01DA76BA" w14:textId="77777777" w:rsidR="000F2A3E" w:rsidRPr="000F2A3E" w:rsidRDefault="000F2A3E" w:rsidP="00293FE1">
      <w:pPr>
        <w:ind w:left="43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F2A3E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8A22FF" w:rsidRPr="008A22FF">
        <w:rPr>
          <w:rFonts w:ascii="Times New Roman" w:hAnsi="Times New Roman" w:cs="Times New Roman"/>
          <w:b/>
          <w:bCs/>
          <w:sz w:val="28"/>
          <w:szCs w:val="28"/>
        </w:rPr>
        <w:t>океанологии</w:t>
      </w:r>
    </w:p>
    <w:p w14:paraId="35097AA3" w14:textId="77777777" w:rsidR="000F2A3E" w:rsidRPr="000F2A3E" w:rsidRDefault="000F2A3E" w:rsidP="000F2A3E">
      <w:pPr>
        <w:pStyle w:val="4"/>
        <w:ind w:left="432"/>
        <w:rPr>
          <w:rFonts w:ascii="Times New Roman" w:hAnsi="Times New Roman" w:cs="Times New Roman"/>
          <w:sz w:val="28"/>
          <w:szCs w:val="28"/>
        </w:rPr>
      </w:pPr>
    </w:p>
    <w:p w14:paraId="47B29A7B" w14:textId="77777777" w:rsidR="000F2A3E" w:rsidRPr="008A22FF" w:rsidRDefault="000F2A3E" w:rsidP="00293FE1">
      <w:pPr>
        <w:pStyle w:val="4"/>
        <w:spacing w:after="200"/>
        <w:ind w:left="431"/>
        <w:jc w:val="center"/>
        <w:rPr>
          <w:rFonts w:ascii="Times New Roman" w:hAnsi="Times New Roman" w:cs="Times New Roman"/>
          <w:i w:val="0"/>
          <w:color w:val="000000" w:themeColor="text1"/>
          <w:sz w:val="32"/>
          <w:szCs w:val="32"/>
        </w:rPr>
      </w:pPr>
      <w:r w:rsidRPr="008A22FF">
        <w:rPr>
          <w:rFonts w:ascii="Times New Roman" w:hAnsi="Times New Roman" w:cs="Times New Roman"/>
          <w:i w:val="0"/>
          <w:color w:val="000000" w:themeColor="text1"/>
          <w:sz w:val="32"/>
          <w:szCs w:val="32"/>
        </w:rPr>
        <w:t>ВЫПУСКНАЯ КВАЛИФИКАЦИОННАЯ РАБОТА</w:t>
      </w:r>
    </w:p>
    <w:p w14:paraId="29DD344E" w14:textId="77777777" w:rsidR="000F2A3E" w:rsidRPr="008A22FF" w:rsidRDefault="000F2A3E" w:rsidP="008A22F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2FF">
        <w:rPr>
          <w:rFonts w:ascii="Times New Roman" w:hAnsi="Times New Roman" w:cs="Times New Roman"/>
          <w:color w:val="000000" w:themeColor="text1"/>
          <w:sz w:val="28"/>
          <w:szCs w:val="28"/>
        </w:rPr>
        <w:t>(бакалаврская работа)</w:t>
      </w:r>
    </w:p>
    <w:p w14:paraId="0FE2192A" w14:textId="6EFABF4A" w:rsidR="000F2A3E" w:rsidRPr="004D22F9" w:rsidRDefault="000F2A3E" w:rsidP="00430DBC">
      <w:pPr>
        <w:ind w:left="432" w:right="425"/>
        <w:rPr>
          <w:rFonts w:ascii="Times New Roman" w:hAnsi="Times New Roman" w:cs="Times New Roman"/>
          <w:sz w:val="28"/>
          <w:szCs w:val="28"/>
          <w:u w:val="single"/>
        </w:rPr>
      </w:pPr>
      <w:r w:rsidRPr="000F2A3E">
        <w:rPr>
          <w:rFonts w:ascii="Times New Roman" w:hAnsi="Times New Roman" w:cs="Times New Roman"/>
          <w:b/>
          <w:bCs/>
          <w:sz w:val="28"/>
          <w:szCs w:val="28"/>
        </w:rPr>
        <w:t>На тему</w:t>
      </w:r>
      <w:r w:rsidRPr="000F2A3E">
        <w:rPr>
          <w:rFonts w:ascii="Times New Roman" w:hAnsi="Times New Roman" w:cs="Times New Roman"/>
          <w:sz w:val="28"/>
          <w:szCs w:val="28"/>
        </w:rPr>
        <w:t xml:space="preserve">   </w:t>
      </w:r>
      <w:r w:rsidR="004D22F9" w:rsidRPr="004D22F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2A3E">
        <w:rPr>
          <w:rFonts w:ascii="Times New Roman" w:hAnsi="Times New Roman" w:cs="Times New Roman"/>
          <w:sz w:val="28"/>
          <w:szCs w:val="28"/>
          <w:u w:val="single"/>
        </w:rPr>
        <w:t>Изучение влияния тропических циклонов</w:t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D22F9">
        <w:rPr>
          <w:rFonts w:ascii="Times New Roman" w:hAnsi="Times New Roman" w:cs="Times New Roman"/>
          <w:sz w:val="28"/>
          <w:szCs w:val="28"/>
          <w:u w:val="single"/>
        </w:rPr>
        <w:t>н</w:t>
      </w:r>
      <w:r w:rsidRPr="000F2A3E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4D22F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BC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2A3E">
        <w:rPr>
          <w:rFonts w:ascii="Times New Roman" w:hAnsi="Times New Roman" w:cs="Times New Roman"/>
          <w:sz w:val="28"/>
          <w:szCs w:val="28"/>
          <w:u w:val="single"/>
        </w:rPr>
        <w:t>деятельный слой в Тихом океане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EC0F63" w14:textId="77777777" w:rsidR="000F2A3E" w:rsidRDefault="000F2A3E" w:rsidP="00293FE1">
      <w:pPr>
        <w:spacing w:after="0"/>
        <w:ind w:left="431" w:right="425"/>
        <w:rPr>
          <w:rFonts w:ascii="Times New Roman" w:hAnsi="Times New Roman" w:cs="Times New Roman"/>
          <w:sz w:val="28"/>
          <w:szCs w:val="28"/>
          <w:u w:val="single"/>
        </w:rPr>
      </w:pPr>
      <w:r w:rsidRPr="000F2A3E">
        <w:rPr>
          <w:rFonts w:ascii="Times New Roman" w:hAnsi="Times New Roman" w:cs="Times New Roman"/>
          <w:b/>
          <w:sz w:val="28"/>
          <w:szCs w:val="28"/>
        </w:rPr>
        <w:t xml:space="preserve">Исполнитель </w:t>
      </w:r>
      <w:r w:rsidR="004D22F9" w:rsidRPr="004D22F9"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 w:rsidRPr="000F2A3E">
        <w:rPr>
          <w:rFonts w:ascii="Times New Roman" w:hAnsi="Times New Roman" w:cs="Times New Roman"/>
          <w:sz w:val="28"/>
          <w:szCs w:val="28"/>
          <w:u w:val="single"/>
        </w:rPr>
        <w:t>Ананьев Алексей Алексеевич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172C78" w14:textId="77777777" w:rsidR="00293FE1" w:rsidRDefault="00293FE1" w:rsidP="00293FE1">
      <w:pPr>
        <w:tabs>
          <w:tab w:val="left" w:pos="6096"/>
        </w:tabs>
        <w:spacing w:after="0"/>
        <w:ind w:left="431" w:right="425"/>
        <w:jc w:val="center"/>
        <w:rPr>
          <w:rFonts w:ascii="Times New Roman" w:hAnsi="Times New Roman" w:cs="Times New Roman"/>
          <w:b/>
          <w:bCs/>
        </w:rPr>
      </w:pPr>
      <w:r w:rsidRPr="008A22FF">
        <w:rPr>
          <w:rFonts w:ascii="Times New Roman" w:hAnsi="Times New Roman" w:cs="Times New Roman"/>
          <w:bCs/>
        </w:rPr>
        <w:t>(фамилия, имя, отчество)</w:t>
      </w:r>
    </w:p>
    <w:p w14:paraId="6A11D9D3" w14:textId="77777777" w:rsidR="00293FE1" w:rsidRPr="00293FE1" w:rsidRDefault="00293FE1" w:rsidP="00293FE1">
      <w:pPr>
        <w:tabs>
          <w:tab w:val="left" w:pos="6096"/>
        </w:tabs>
        <w:spacing w:after="0"/>
        <w:ind w:left="431" w:right="425"/>
        <w:jc w:val="center"/>
        <w:rPr>
          <w:rFonts w:ascii="Times New Roman" w:hAnsi="Times New Roman" w:cs="Times New Roman"/>
          <w:b/>
          <w:bCs/>
        </w:rPr>
      </w:pPr>
    </w:p>
    <w:p w14:paraId="49DE5283" w14:textId="77777777" w:rsidR="000F2A3E" w:rsidRPr="000F2A3E" w:rsidRDefault="000F2A3E" w:rsidP="004D22F9">
      <w:pPr>
        <w:ind w:left="432" w:right="425"/>
        <w:rPr>
          <w:rFonts w:ascii="Times New Roman" w:hAnsi="Times New Roman" w:cs="Times New Roman"/>
          <w:bCs/>
          <w:sz w:val="28"/>
          <w:szCs w:val="28"/>
        </w:rPr>
      </w:pPr>
      <w:r w:rsidRPr="000F2A3E">
        <w:rPr>
          <w:rFonts w:ascii="Times New Roman" w:hAnsi="Times New Roman" w:cs="Times New Roman"/>
          <w:b/>
          <w:sz w:val="28"/>
          <w:szCs w:val="28"/>
        </w:rPr>
        <w:t xml:space="preserve">Руководитель </w:t>
      </w:r>
      <w:r w:rsidR="004D22F9" w:rsidRPr="004D22F9"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 w:rsidR="008A22FF" w:rsidRPr="008A22FF">
        <w:rPr>
          <w:rFonts w:ascii="Times New Roman" w:hAnsi="Times New Roman" w:cs="Times New Roman"/>
          <w:sz w:val="28"/>
          <w:szCs w:val="28"/>
          <w:u w:val="single"/>
        </w:rPr>
        <w:t>кандидат географических наук, доцент</w:t>
      </w:r>
      <w:r w:rsidR="008A22FF">
        <w:rPr>
          <w:rFonts w:ascii="Times New Roman" w:hAnsi="Times New Roman" w:cs="Times New Roman"/>
          <w:sz w:val="28"/>
          <w:szCs w:val="28"/>
          <w:u w:val="single"/>
        </w:rPr>
        <w:tab/>
      </w:r>
      <w:r w:rsidR="008A22F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11043C7" w14:textId="77777777" w:rsidR="008A22FF" w:rsidRPr="008A22FF" w:rsidRDefault="004D22F9" w:rsidP="00293FE1">
      <w:pPr>
        <w:tabs>
          <w:tab w:val="left" w:pos="2268"/>
          <w:tab w:val="left" w:pos="2835"/>
        </w:tabs>
        <w:spacing w:after="0"/>
        <w:ind w:left="431" w:right="425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="00293FE1"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="008A22FF" w:rsidRPr="008A22FF">
        <w:rPr>
          <w:rFonts w:ascii="Times New Roman" w:hAnsi="Times New Roman" w:cs="Times New Roman"/>
          <w:bCs/>
          <w:sz w:val="28"/>
          <w:szCs w:val="28"/>
          <w:u w:val="single"/>
        </w:rPr>
        <w:t>Шевчук Олег Игоревич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</w:p>
    <w:p w14:paraId="1805217B" w14:textId="77777777" w:rsidR="000F2A3E" w:rsidRPr="008A22FF" w:rsidRDefault="000F2A3E" w:rsidP="004D22F9">
      <w:pPr>
        <w:tabs>
          <w:tab w:val="left" w:pos="6096"/>
        </w:tabs>
        <w:spacing w:after="60"/>
        <w:ind w:left="431" w:right="425"/>
        <w:jc w:val="center"/>
        <w:rPr>
          <w:rFonts w:ascii="Times New Roman" w:hAnsi="Times New Roman" w:cs="Times New Roman"/>
          <w:b/>
          <w:bCs/>
        </w:rPr>
      </w:pPr>
      <w:r w:rsidRPr="008A22FF">
        <w:rPr>
          <w:rFonts w:ascii="Times New Roman" w:hAnsi="Times New Roman" w:cs="Times New Roman"/>
          <w:bCs/>
        </w:rPr>
        <w:t>(фамилия, имя, отчество)</w:t>
      </w:r>
    </w:p>
    <w:p w14:paraId="17E22CA6" w14:textId="77777777" w:rsidR="008A22FF" w:rsidRDefault="008A22FF" w:rsidP="008A22FF">
      <w:pPr>
        <w:spacing w:after="0"/>
        <w:ind w:left="431" w:right="425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7A249" w14:textId="77777777" w:rsidR="008A22FF" w:rsidRDefault="000F2A3E" w:rsidP="008A22FF">
      <w:pPr>
        <w:spacing w:after="0"/>
        <w:ind w:left="431" w:right="425"/>
        <w:rPr>
          <w:rFonts w:ascii="Times New Roman" w:hAnsi="Times New Roman" w:cs="Times New Roman"/>
          <w:b/>
          <w:bCs/>
          <w:sz w:val="28"/>
          <w:szCs w:val="28"/>
        </w:rPr>
      </w:pPr>
      <w:r w:rsidRPr="000F2A3E">
        <w:rPr>
          <w:rFonts w:ascii="Times New Roman" w:hAnsi="Times New Roman" w:cs="Times New Roman"/>
          <w:b/>
          <w:bCs/>
          <w:sz w:val="28"/>
          <w:szCs w:val="28"/>
        </w:rPr>
        <w:t>«К защите допускаю»</w:t>
      </w:r>
    </w:p>
    <w:p w14:paraId="1D79BD63" w14:textId="77777777" w:rsidR="000F2A3E" w:rsidRPr="008A22FF" w:rsidRDefault="008A22FF" w:rsidP="008A22FF">
      <w:pPr>
        <w:spacing w:after="0"/>
        <w:ind w:left="431" w:right="42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Заведующий </w:t>
      </w:r>
      <w:r w:rsidR="000F2A3E" w:rsidRPr="008A22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кафедрой</w:t>
      </w:r>
      <w:r w:rsidR="000F2A3E" w:rsidRPr="000F2A3E">
        <w:rPr>
          <w:rFonts w:ascii="Times New Roman" w:hAnsi="Times New Roman" w:cs="Times New Roman"/>
          <w:sz w:val="28"/>
          <w:szCs w:val="28"/>
        </w:rPr>
        <w:t>_____________________________________</w:t>
      </w:r>
    </w:p>
    <w:p w14:paraId="626343E6" w14:textId="77777777" w:rsidR="000F2A3E" w:rsidRPr="008A22FF" w:rsidRDefault="000F2A3E" w:rsidP="008A22FF">
      <w:pPr>
        <w:ind w:left="431" w:right="425"/>
        <w:jc w:val="center"/>
        <w:rPr>
          <w:rFonts w:ascii="Times New Roman" w:hAnsi="Times New Roman" w:cs="Times New Roman"/>
          <w:b/>
          <w:bCs/>
        </w:rPr>
      </w:pPr>
      <w:r w:rsidRPr="008A22FF">
        <w:rPr>
          <w:rFonts w:ascii="Times New Roman" w:hAnsi="Times New Roman" w:cs="Times New Roman"/>
        </w:rPr>
        <w:t>(подпись)</w:t>
      </w:r>
    </w:p>
    <w:p w14:paraId="1530AC98" w14:textId="77777777" w:rsidR="008A22FF" w:rsidRDefault="008A22FF" w:rsidP="00293FE1">
      <w:pPr>
        <w:tabs>
          <w:tab w:val="left" w:pos="6096"/>
        </w:tabs>
        <w:spacing w:after="0"/>
        <w:ind w:left="431" w:right="425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8A22FF"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Pr="008A22FF"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Pr="008A22FF"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Pr="008A22FF"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</w:p>
    <w:p w14:paraId="0759F520" w14:textId="77777777" w:rsidR="000F2A3E" w:rsidRPr="000F2A3E" w:rsidRDefault="000F2A3E" w:rsidP="008A22FF">
      <w:pPr>
        <w:tabs>
          <w:tab w:val="left" w:pos="6096"/>
        </w:tabs>
        <w:ind w:left="432" w:right="425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2FF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0F2A3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A22FF">
        <w:rPr>
          <w:rFonts w:ascii="Times New Roman" w:hAnsi="Times New Roman" w:cs="Times New Roman"/>
          <w:bCs/>
        </w:rPr>
        <w:t>(ученая степень, ученое звание)</w:t>
      </w:r>
    </w:p>
    <w:p w14:paraId="211D7F0E" w14:textId="77777777" w:rsidR="000F2A3E" w:rsidRPr="000F2A3E" w:rsidRDefault="000F2A3E" w:rsidP="00293FE1">
      <w:pPr>
        <w:tabs>
          <w:tab w:val="left" w:pos="6096"/>
        </w:tabs>
        <w:spacing w:after="0"/>
        <w:ind w:left="431" w:right="425"/>
        <w:rPr>
          <w:rFonts w:ascii="Times New Roman" w:hAnsi="Times New Roman" w:cs="Times New Roman"/>
          <w:bCs/>
          <w:sz w:val="28"/>
          <w:szCs w:val="28"/>
        </w:rPr>
      </w:pPr>
      <w:r w:rsidRPr="000F2A3E">
        <w:rPr>
          <w:rFonts w:ascii="Times New Roman" w:hAnsi="Times New Roman" w:cs="Times New Roman"/>
          <w:bCs/>
          <w:sz w:val="28"/>
          <w:szCs w:val="28"/>
        </w:rPr>
        <w:t>_____________________________</w:t>
      </w:r>
      <w:r w:rsidR="004D22F9">
        <w:rPr>
          <w:rFonts w:ascii="Times New Roman" w:hAnsi="Times New Roman" w:cs="Times New Roman"/>
          <w:bCs/>
          <w:sz w:val="28"/>
          <w:szCs w:val="28"/>
        </w:rPr>
        <w:t>_____________________________</w:t>
      </w:r>
    </w:p>
    <w:p w14:paraId="039FF8EF" w14:textId="77777777" w:rsidR="000F2A3E" w:rsidRPr="008A22FF" w:rsidRDefault="000F2A3E" w:rsidP="008A22FF">
      <w:pPr>
        <w:tabs>
          <w:tab w:val="left" w:pos="6096"/>
        </w:tabs>
        <w:ind w:left="431" w:right="425"/>
        <w:jc w:val="center"/>
        <w:rPr>
          <w:rFonts w:ascii="Times New Roman" w:hAnsi="Times New Roman" w:cs="Times New Roman"/>
          <w:bCs/>
        </w:rPr>
      </w:pPr>
      <w:r w:rsidRPr="008A22FF">
        <w:rPr>
          <w:rFonts w:ascii="Times New Roman" w:hAnsi="Times New Roman" w:cs="Times New Roman"/>
          <w:bCs/>
        </w:rPr>
        <w:t>(фамилия, имя, отчество)</w:t>
      </w:r>
    </w:p>
    <w:p w14:paraId="2B1D88D2" w14:textId="77777777" w:rsidR="00293FE1" w:rsidRDefault="00293FE1" w:rsidP="008A22FF">
      <w:pPr>
        <w:pStyle w:val="4"/>
        <w:tabs>
          <w:tab w:val="left" w:pos="-2308"/>
          <w:tab w:val="left" w:pos="-2208"/>
        </w:tabs>
        <w:spacing w:after="200"/>
        <w:ind w:left="431" w:right="-108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2716A945" w14:textId="77777777" w:rsidR="000F2A3E" w:rsidRPr="00293FE1" w:rsidRDefault="000F2A3E" w:rsidP="008A22FF">
      <w:pPr>
        <w:pStyle w:val="4"/>
        <w:tabs>
          <w:tab w:val="left" w:pos="-2308"/>
          <w:tab w:val="left" w:pos="-2208"/>
        </w:tabs>
        <w:spacing w:after="200"/>
        <w:ind w:left="431" w:right="-108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293FE1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«___»__________20__г.</w:t>
      </w:r>
    </w:p>
    <w:p w14:paraId="2B6892C3" w14:textId="77777777" w:rsidR="008A22FF" w:rsidRDefault="000F2A3E" w:rsidP="008A22FF">
      <w:pPr>
        <w:ind w:left="43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2FF">
        <w:rPr>
          <w:rFonts w:ascii="Times New Roman" w:hAnsi="Times New Roman" w:cs="Times New Roman"/>
          <w:color w:val="000000" w:themeColor="text1"/>
          <w:sz w:val="28"/>
          <w:szCs w:val="28"/>
        </w:rPr>
        <w:t>Санкт–Петербург</w:t>
      </w:r>
    </w:p>
    <w:p w14:paraId="65D2FC62" w14:textId="77777777" w:rsidR="000F2A3E" w:rsidRPr="008A22FF" w:rsidRDefault="000F2A3E" w:rsidP="008A22FF">
      <w:pPr>
        <w:ind w:left="43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2FF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8A22FF" w:rsidRPr="008A22FF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000000" w:themeColor="text1"/>
          <w:sz w:val="22"/>
          <w:szCs w:val="22"/>
          <w:lang w:eastAsia="ru-RU"/>
        </w:rPr>
        <w:id w:val="196079945"/>
      </w:sdtPr>
      <w:sdtEndPr/>
      <w:sdtContent>
        <w:p w14:paraId="6A29289F" w14:textId="77777777" w:rsidR="00B10CAE" w:rsidRPr="00710E2D" w:rsidRDefault="00B10CAE" w:rsidP="000F2A3E">
          <w:pPr>
            <w:pStyle w:val="aa"/>
            <w:spacing w:before="0" w:line="348" w:lineRule="auto"/>
            <w:rPr>
              <w:rFonts w:ascii="Times New Roman" w:eastAsiaTheme="minorEastAsia" w:hAnsi="Times New Roman" w:cs="Times New Roman"/>
              <w:b w:val="0"/>
              <w:bCs w:val="0"/>
              <w:color w:val="000000" w:themeColor="text1"/>
              <w:lang w:val="en-US" w:eastAsia="ru-RU"/>
            </w:rPr>
          </w:pPr>
        </w:p>
        <w:p w14:paraId="4808409D" w14:textId="77777777" w:rsidR="009E2339" w:rsidRDefault="00293FE1" w:rsidP="00B10CAE">
          <w:pPr>
            <w:pStyle w:val="aa"/>
            <w:spacing w:before="0" w:line="348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7FA3B39A" w14:textId="77777777" w:rsidR="00BB198E" w:rsidRPr="00BB198E" w:rsidRDefault="00BB198E" w:rsidP="00BB198E">
          <w:pPr>
            <w:rPr>
              <w:lang w:eastAsia="en-US"/>
            </w:rPr>
          </w:pPr>
        </w:p>
        <w:p w14:paraId="462E22B7" w14:textId="77777777" w:rsidR="003D63D5" w:rsidRPr="00710E2D" w:rsidRDefault="000E03D1">
          <w:pPr>
            <w:pStyle w:val="1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10E2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9E2339" w:rsidRPr="00710E2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10E2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0757192" w:history="1"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_Toc10757192 \h </w:instrText>
            </w:r>
            <w:r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6A569" w14:textId="77777777" w:rsidR="003D63D5" w:rsidRPr="00710E2D" w:rsidRDefault="00530F5B">
          <w:pPr>
            <w:pStyle w:val="11"/>
            <w:tabs>
              <w:tab w:val="left" w:pos="440"/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3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D63D5" w:rsidRPr="00710E2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бщие сведения о тропических циклонах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_Toc10757193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4B2AA" w14:textId="77777777" w:rsidR="003D63D5" w:rsidRPr="00710E2D" w:rsidRDefault="00530F5B">
          <w:pPr>
            <w:pStyle w:val="21"/>
            <w:tabs>
              <w:tab w:val="left" w:pos="880"/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4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D63D5" w:rsidRPr="00710E2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и условия формирования тропических циклонов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_Toc10757194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717F9" w14:textId="77777777" w:rsidR="003D63D5" w:rsidRPr="00710E2D" w:rsidRDefault="00530F5B">
          <w:pPr>
            <w:pStyle w:val="21"/>
            <w:tabs>
              <w:tab w:val="left" w:pos="880"/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5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D63D5" w:rsidRPr="00710E2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тропических циклонов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_Toc10757195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F7ACF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6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Циркуляция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_Toc10757196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71863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7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Формирование следа при перемещении тропического циклона.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_Toc10757197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F68DA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199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 Обратная связь в системе океан-атмосфера.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_Toc10757199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659B3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0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 Релаксация температурного следа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_Toc10757200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BEE16" w14:textId="77777777" w:rsidR="003D63D5" w:rsidRPr="00710E2D" w:rsidRDefault="00530F5B">
          <w:pPr>
            <w:pStyle w:val="1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1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гидрологического режима района исследования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_Toc10757201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99577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2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Географическое положение и морфометрия бассейна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_Toc10757202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B70B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3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Климат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_Toc10757203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5FF68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6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Течения и ветровое волнение.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_Toc10757206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40D87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7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Термохалинные процессы: особенности полей температуры и солености,  вертикальная структура, водные массы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_Toc10757207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7B83B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8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Особенности ТЦ в бассейнах Тихого океана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_Toc10757208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36E26" w14:textId="77777777" w:rsidR="003D63D5" w:rsidRPr="00710E2D" w:rsidRDefault="00530F5B">
          <w:pPr>
            <w:pStyle w:val="1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09" w:history="1"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Данные и методы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_Toc10757209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582EA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0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Данные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_Toc10757210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C466B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1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Методы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_Toc10757211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63091" w14:textId="77777777" w:rsidR="003D63D5" w:rsidRPr="00710E2D" w:rsidRDefault="00530F5B">
          <w:pPr>
            <w:pStyle w:val="1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2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О</w:t>
            </w:r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ценка воздействия тропических циклонов на верхний слой океана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_Toc10757212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1FF44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3" w:history="1"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Расчет температурной аномалии и времени восстановления ТПО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_Toc10757213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AD6AE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5" w:history="1">
            <w:r w:rsidR="0037784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 Корреляционно-регресионный</w:t>
            </w:r>
            <w:r w:rsidR="003D63D5" w:rsidRP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анализ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_Toc10757215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A982A" w14:textId="77777777" w:rsidR="003D63D5" w:rsidRPr="00710E2D" w:rsidRDefault="00530F5B">
          <w:pPr>
            <w:pStyle w:val="1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6" w:history="1"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_Toc10757216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C83FD" w14:textId="77777777" w:rsidR="003D63D5" w:rsidRPr="00710E2D" w:rsidRDefault="00530F5B">
          <w:pPr>
            <w:pStyle w:val="21"/>
            <w:tabs>
              <w:tab w:val="right" w:leader="dot" w:pos="946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757217" w:history="1">
            <w:r w:rsidR="00710E2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D63D5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_Toc10757217 \h </w:instrTex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0E03D1" w:rsidRPr="00710E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036A2" w14:textId="77777777" w:rsidR="009E2339" w:rsidRPr="00710E2D" w:rsidRDefault="000E03D1" w:rsidP="00B10CAE">
          <w:pPr>
            <w:spacing w:after="0" w:line="348" w:lineRule="auto"/>
            <w:rPr>
              <w:rFonts w:ascii="Times New Roman" w:hAnsi="Times New Roman" w:cs="Times New Roman"/>
              <w:color w:val="000000" w:themeColor="text1"/>
            </w:rPr>
            <w:sectPr w:rsidR="009E2339" w:rsidRPr="00710E2D" w:rsidSect="004D22F9">
              <w:footerReference w:type="default" r:id="rId9"/>
              <w:pgSz w:w="11906" w:h="16838" w:code="9"/>
              <w:pgMar w:top="1134" w:right="726" w:bottom="1134" w:left="1701" w:header="709" w:footer="709" w:gutter="0"/>
              <w:pgBorders w:display="firstPage">
                <w:top w:val="single" w:sz="4" w:space="10" w:color="auto"/>
                <w:left w:val="single" w:sz="4" w:space="10" w:color="auto"/>
                <w:bottom w:val="single" w:sz="4" w:space="10" w:color="auto"/>
                <w:right w:val="single" w:sz="4" w:space="10" w:color="auto"/>
              </w:pgBorders>
              <w:pgNumType w:start="1"/>
              <w:cols w:space="708"/>
              <w:titlePg/>
              <w:docGrid w:linePitch="360"/>
            </w:sectPr>
          </w:pPr>
          <w:r w:rsidRPr="00710E2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0ACC7C3" w14:textId="77777777" w:rsidR="00525A6E" w:rsidRDefault="00525A6E" w:rsidP="00B10CAE">
      <w:pPr>
        <w:pStyle w:val="1"/>
        <w:spacing w:before="0" w:line="348" w:lineRule="auto"/>
        <w:rPr>
          <w:rFonts w:ascii="Times New Roman" w:hAnsi="Times New Roman" w:cs="Times New Roman"/>
          <w:color w:val="000000" w:themeColor="text1"/>
        </w:rPr>
      </w:pPr>
      <w:bookmarkStart w:id="0" w:name="_Toc10757192"/>
      <w:r w:rsidRPr="00B10CAE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4F782E53" w14:textId="77777777" w:rsidR="00B10CAE" w:rsidRPr="00B10CAE" w:rsidRDefault="00B10CAE" w:rsidP="00B10CAE">
      <w:pPr>
        <w:spacing w:after="0" w:line="348" w:lineRule="auto"/>
      </w:pPr>
    </w:p>
    <w:p w14:paraId="5095FF9E" w14:textId="77777777" w:rsidR="00525A6E" w:rsidRPr="00B10CAE" w:rsidRDefault="00525A6E" w:rsidP="004C362F">
      <w:pPr>
        <w:spacing w:after="0" w:line="33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Тропические циклоны (ТЦ) имеют большое влияние на хозяйственную деятельность в морях, поэтому их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изучение, а также изучение вызванных ими синоптических возмущений является одной из актуальных проблем метеорологии и океанологии. Одним из результатов воздействия на океаническую поверхность тропических циклонов является генерация волн и течений, которые, в свою очередь, являются причиной изменений в полях температуры, солености и гидробиологических характеристик. Важной задачей является понимание процессов как формирования, так и эволюции возмущений. Анализ изменения температуры деятельного слоя океана после прохождения ТЦ имеет важное практическое значение и может использоваться не только для получения сведений как об одном из гидрографических показателей среды, но и для оценки изменен</w:t>
      </w:r>
      <w:r w:rsidR="007B2C8C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ия содержания биогенных веществ и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первичной продуктивности </w:t>
      </w:r>
      <w:r w:rsidR="004C362F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экосистемы</w:t>
      </w:r>
      <w:r w:rsidR="00EC173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3073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[15]</w:t>
      </w:r>
      <w:r w:rsidR="004C362F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7C2598" w14:textId="77777777" w:rsidR="0044540A" w:rsidRPr="0044540A" w:rsidRDefault="00525A6E" w:rsidP="004C362F">
      <w:pPr>
        <w:spacing w:after="0" w:line="33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работе </w:t>
      </w:r>
      <w:r w:rsidR="00481DCA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целью было проанализировать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зависимости аномалий в поле температуры поверхности океана (ТПО) и времени сохранения этих аномалий от интенсивности тропического циклона (ТЦ)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некоторых характеристик верхнего перемешанного слоя.</w:t>
      </w:r>
      <w:r w:rsidR="00481D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5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Объектом исследования был выбран Тихий океан. Тропические циклоны этого океана формируются в трех бассейнах, значительно различающихся по </w:t>
      </w:r>
      <w:r w:rsidR="00FB2D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гидрологическому режиму, что позволяет рассмотреть изменчивость ТПО в различных условиях. </w:t>
      </w:r>
      <w:r w:rsidR="00445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DCA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целью были поставлены следующие задачи:</w:t>
      </w:r>
      <w:r w:rsidR="00705A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BAFFDA" w14:textId="77777777" w:rsidR="00481DCA" w:rsidRPr="0044540A" w:rsidRDefault="0044540A" w:rsidP="004C362F">
      <w:pPr>
        <w:pStyle w:val="a9"/>
        <w:numPr>
          <w:ilvl w:val="0"/>
          <w:numId w:val="9"/>
        </w:numPr>
        <w:spacing w:after="0" w:line="338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данным спутниковых </w:t>
      </w:r>
      <w:r w:rsidR="00481DCA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наблюдений</w:t>
      </w:r>
      <w:r w:rsidR="00705A81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DCA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>построить траектории движения ТЦ;</w:t>
      </w:r>
    </w:p>
    <w:p w14:paraId="6EF61A8B" w14:textId="77777777" w:rsidR="0044540A" w:rsidRDefault="00481DCA" w:rsidP="004C362F">
      <w:pPr>
        <w:pStyle w:val="a9"/>
        <w:numPr>
          <w:ilvl w:val="0"/>
          <w:numId w:val="9"/>
        </w:numPr>
        <w:spacing w:after="0" w:line="338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Произвести расчет максимальной температурной аномалии </w:t>
      </w:r>
      <w:r w:rsidR="00705A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поверхности океана </w:t>
      </w:r>
      <w:r w:rsidR="00100E42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E30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0079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ТЦ</w:t>
      </w:r>
      <w:r w:rsidR="00705A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="00E30079">
        <w:rPr>
          <w:rFonts w:ascii="Times New Roman" w:hAnsi="Times New Roman" w:cs="Times New Roman"/>
          <w:color w:val="000000" w:themeColor="text1"/>
          <w:sz w:val="28"/>
          <w:szCs w:val="28"/>
        </w:rPr>
        <w:t>всех</w:t>
      </w:r>
      <w:r w:rsidR="00705A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стадиях его развития</w:t>
      </w:r>
      <w:r w:rsidR="0044540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2654A38" w14:textId="77777777" w:rsidR="00481DCA" w:rsidRPr="0044540A" w:rsidRDefault="0044540A" w:rsidP="004C362F">
      <w:pPr>
        <w:pStyle w:val="a9"/>
        <w:numPr>
          <w:ilvl w:val="0"/>
          <w:numId w:val="9"/>
        </w:numPr>
        <w:spacing w:after="0" w:line="338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481DCA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>пределить время восстановления ТПО после созданного ТЦ возмущения</w:t>
      </w:r>
      <w:r w:rsidR="00E30079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 всех точках его траектории</w:t>
      </w:r>
      <w:r w:rsidR="00705A81" w:rsidRPr="0044540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2DD2CC6" w14:textId="77777777" w:rsidR="00100E42" w:rsidRDefault="00705A81" w:rsidP="004C362F">
      <w:pPr>
        <w:pStyle w:val="a9"/>
        <w:numPr>
          <w:ilvl w:val="0"/>
          <w:numId w:val="9"/>
        </w:numPr>
        <w:spacing w:after="0" w:line="338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</w:t>
      </w:r>
      <w:r w:rsidR="00100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факторы, влияющие на величину и длительность вызванных в поле ТПО возмущений</w:t>
      </w:r>
      <w:r w:rsidR="00100E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0B6718" w14:textId="77777777" w:rsidR="00FB2DED" w:rsidRPr="004C362F" w:rsidRDefault="00E30079" w:rsidP="004C362F">
      <w:pPr>
        <w:pStyle w:val="a9"/>
        <w:numPr>
          <w:ilvl w:val="0"/>
          <w:numId w:val="9"/>
        </w:numPr>
        <w:spacing w:after="0" w:line="338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значимость основных факторов в бассейнах с различными гидрологическими режимами.</w:t>
      </w:r>
    </w:p>
    <w:p w14:paraId="527EE247" w14:textId="77777777" w:rsidR="00525A6E" w:rsidRDefault="00525A6E" w:rsidP="00B10CAE">
      <w:pPr>
        <w:pStyle w:val="a9"/>
        <w:numPr>
          <w:ilvl w:val="0"/>
          <w:numId w:val="4"/>
        </w:numPr>
        <w:spacing w:after="0" w:line="348" w:lineRule="auto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0757193"/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ОБЩИЕ СВЕДЕНИЯ О ТРОПИЧЕСКИХ ЦИКЛОНАХ</w:t>
      </w:r>
      <w:bookmarkEnd w:id="1"/>
    </w:p>
    <w:p w14:paraId="68BBA079" w14:textId="77777777" w:rsidR="00B10CAE" w:rsidRPr="00B10CAE" w:rsidRDefault="00B10CAE" w:rsidP="00B10CAE">
      <w:pPr>
        <w:pStyle w:val="a9"/>
        <w:spacing w:after="0" w:line="348" w:lineRule="auto"/>
        <w:ind w:left="644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1082444" w14:textId="77777777" w:rsidR="00525A6E" w:rsidRPr="004D30AD" w:rsidRDefault="00525A6E" w:rsidP="00B10CAE">
      <w:pPr>
        <w:pStyle w:val="a9"/>
        <w:numPr>
          <w:ilvl w:val="1"/>
          <w:numId w:val="4"/>
        </w:numPr>
        <w:spacing w:after="0" w:line="348" w:lineRule="auto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757194"/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и условия формирования тропических циклонов</w:t>
      </w:r>
      <w:bookmarkEnd w:id="2"/>
    </w:p>
    <w:p w14:paraId="3064042B" w14:textId="77777777" w:rsidR="004D30AD" w:rsidRPr="00B10CAE" w:rsidRDefault="004D30AD" w:rsidP="004D30AD">
      <w:pPr>
        <w:pStyle w:val="a9"/>
        <w:spacing w:after="0" w:line="348" w:lineRule="auto"/>
        <w:ind w:left="692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800B9B2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Тропический циклон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термин для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нефронтальных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низкого давления синоптического масштаба с определенной циклонической циркуляцией воздуха на нижних уровнях атмосферы, возникающих над тропическими или субтропическими водами.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11C61" w:rsidRPr="00CE417D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EE0990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Характерный диаметр тропических циклонов 200-800 км, но иногда размеры ТЦ достигают 2000 км и более.  Давление в центре тропического циклона понижается до значения 950-960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и ниже, рекордное минимальное значение давления 870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было зарегистрировано в тайфуне Тип</w:t>
      </w:r>
      <w:r w:rsidR="00911C61" w:rsidRP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Поле атмосферного давления в тропическом циклоне представляет собой систему замкнутых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изобар, вдоль которых происходит преимущественное движение частиц.</w:t>
      </w:r>
    </w:p>
    <w:p w14:paraId="295A6117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Область минимального давления, называемая «глазом бури», расположена в центре системы. Скорость ветра в ней растет почти линейно с расстоянием от центра, достигая максимальных значений на границе. Область также характеризуется практически полным отсутствием облачности, максимальными положительными аномалиями температуры и влажности воздуха. Средний диаметр глаза тропического циклона 40-45 км с отклонениями от 80 до 370 км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0B4B8783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ядром ТЦ следует область максимальных ветров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«стена глаза», в которой наблюдаются интенсивные осадки и плотная облачность кучевых и слоистых форм.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Во внешней части ТЦ ветер постепенно ослабевает в направлении внешней границы. Здесь наблюдаются спиральные области облачности и осадков,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которые медленно движутся к центру циклона и сливаются со стеной глаза.</w:t>
      </w:r>
    </w:p>
    <w:p w14:paraId="6B9A67B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нижней части тропического циклона располагается пограничный слой, где частицы, теряющие тангенциальную скорость вследствие действия трения, перемещаются в соответствии с градиентом давления к центру ТЦ с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некоторой радиальной скоростью. Теряемая из-за трения кинетическая энергия ТЦ передается океану в виде турбулентных потоков количества движения. В это время в пограничном слое ТЦ из океана в атмосферу происходит передача явной и скрытой теплоты. Скапливающийся во внутренней части тропического циклона влажный теплый воздух поднимается вверх до уровня конденсации, что приводит к образованию конвективной зоны урагана, заполненной кучево-дождевыми облаками. Выделенное тепло конденсации приводит к увеличению градиента давления и в сочетании с действием силы Кориолиса и центробежной силы - к общей интенсификации тангенциальной циркуляции, которой в конечном итоге, препятствуют силы трения. Таким образом, пограничный слой является определяющим регулятором взаимодействия океана и атмосферы в ТЦ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1D8AE09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Тропические циклоны возникают и развиваются только в тех районах МО, где наблюдается высокая температура поверхности океана (выше 26°С) - это тропическая и экваториальная зона между 22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ю.ш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 и 35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. за исключением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приэкваториальной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полосы 2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ю.ш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.- 2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важных факторов образования ТЦ также выступают скорость </w:t>
      </w:r>
      <w:r w:rsidRPr="00B10CAE">
        <w:rPr>
          <w:rStyle w:val="hl"/>
          <w:rFonts w:ascii="Times New Roman" w:hAnsi="Times New Roman" w:cs="Times New Roman"/>
          <w:color w:val="000000" w:themeColor="text1"/>
          <w:sz w:val="28"/>
          <w:szCs w:val="28"/>
        </w:rPr>
        <w:t>пассатного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потока, сдвиг ветра по высоте, характеристики пограничного слоя атмосферы, высота и сила </w:t>
      </w:r>
      <w:r w:rsidRPr="00B10CAE">
        <w:rPr>
          <w:rStyle w:val="hl"/>
          <w:rFonts w:ascii="Times New Roman" w:hAnsi="Times New Roman" w:cs="Times New Roman"/>
          <w:color w:val="000000" w:themeColor="text1"/>
          <w:sz w:val="28"/>
          <w:szCs w:val="28"/>
        </w:rPr>
        <w:t>пассатной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инверсии, масштаб и интенсивность источника тепла, выделяемого в процессах мелкой конвекции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[35].</w:t>
      </w:r>
    </w:p>
    <w:p w14:paraId="73D6ED2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северном полушарии верхний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квазиоднородный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слой приобретает температуру, достаточную для образования тропического циклона, летом и осенью, поэтому период наибольшей повторяемости тропических циклонов на севере Тихого и Атлантического океана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это август и сентябрь. В южном полушарии оптимальные условия для образования тропических циклонов образуются в январе и феврале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 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753D08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Возникшие тропические циклоны перемещаются вдоль пассатов по южной и юго-западной перифериям субтропического антициклона в западном направлении, но иногда ветра на среднем и верхнем уровне тропосферы меняются и отклоняют циклон на северо-запад и на север в северном полушарии, юго-запад в южном полушарии. Если ТЦ достигают оси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антициклона, которая располагается вблизи 20-30°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., они включаются в общий западный перенос, и в этом случае интенсивность уменьшается, а скорость достигает значений внетропических циклонов (8-14м/с). Отдельные ТЦ, проходят тысячи километров и  поднимаются до широт 50-60°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5736DBD" w14:textId="77777777" w:rsidR="004D30AD" w:rsidRDefault="00525A6E" w:rsidP="004D30AD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Наибольшее число ТЦ приходится на северо-запад Тихого океана – 26,3 ТЦ в год; приблизительно столько же ТЦ наблюдается на северо-востоке Тихого океана и на юге Индийского океана – примерно 16 ТЦ в год; на юге Тихого океана и Атлантике – около 10 ТЦ в год; на севере Индийского океана количество ТЦ самое небольшое – 5,5 ТЦ в год.</w:t>
      </w:r>
      <w:r w:rsidR="00911C61" w:rsidRP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845A2F5" w14:textId="77777777" w:rsidR="004D30AD" w:rsidRDefault="004D30AD" w:rsidP="004D30AD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96CCA" w14:textId="77777777" w:rsidR="00525A6E" w:rsidRPr="004D30AD" w:rsidRDefault="00525A6E" w:rsidP="003D63D5">
      <w:pPr>
        <w:pStyle w:val="a9"/>
        <w:numPr>
          <w:ilvl w:val="1"/>
          <w:numId w:val="4"/>
        </w:numPr>
        <w:spacing w:after="0" w:line="348" w:lineRule="auto"/>
        <w:jc w:val="both"/>
        <w:outlineLvl w:val="1"/>
        <w:rPr>
          <w:rStyle w:val="tlid-translation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0757195"/>
      <w:r w:rsidRPr="004D30AD">
        <w:rPr>
          <w:rStyle w:val="tlid-translation"/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 тропических циклонов</w:t>
      </w:r>
      <w:bookmarkEnd w:id="3"/>
    </w:p>
    <w:p w14:paraId="4D1F6EC7" w14:textId="77777777" w:rsidR="004D30AD" w:rsidRPr="004D30AD" w:rsidRDefault="004D30AD" w:rsidP="004D30AD">
      <w:pPr>
        <w:spacing w:after="0" w:line="348" w:lineRule="auto"/>
        <w:ind w:left="284"/>
        <w:jc w:val="both"/>
        <w:rPr>
          <w:rStyle w:val="tlid-translation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E9A9A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Тропические циклоны классифицируют по региону, масштабу, интенсивности, скорости перемещения, а также скорости развития.</w:t>
      </w:r>
    </w:p>
    <w:p w14:paraId="241D371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Тропический циклон со скоростью ветра менее 17 м/с обычно называют «тропической депрессией», с ветрами 18-23 м/с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«тропическим штормом», 24-32 м/с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«сильным тропическим штормом», если же скорость ветра достигает более 32м/с, то в зависимости от географического положения ТЦ называются: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    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«ураган» (северная часть Атлантического океана, северо-восточная часть Тихого океана к востоку от линии времени или южная часть Тихого океана к востоку от 160°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.);</w:t>
      </w:r>
    </w:p>
    <w:p w14:paraId="0FD750A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«тайфун» (северо-запад Тихого океана -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акватория к западу от меридиана 180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°в.д.);</w:t>
      </w:r>
    </w:p>
    <w:p w14:paraId="523D4A8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«сильный тропический циклон» или «циклон категории 3» и выше (юго-запад Тихого океана к западу от 180°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. или юго-восток Индийского океана к востоку от 90°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.);</w:t>
      </w:r>
    </w:p>
    <w:p w14:paraId="14617B5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«очень сильный циклонический шторм» (север Индийского океана);</w:t>
      </w:r>
    </w:p>
    <w:p w14:paraId="7AC6291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«тропический циклон» (юго-запад Индийского океана).</w:t>
      </w:r>
    </w:p>
    <w:p w14:paraId="1F248D04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категорию «Супер-тайфун», «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Сверх-ураган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», «Тропический циклон категории 5» тропический циклон относят, если скорость устойчивого приземного ветра превысит 60 м/с.</w:t>
      </w:r>
      <w:r w:rsidR="00911C61" w:rsidRP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[33]</w:t>
      </w:r>
    </w:p>
    <w:p w14:paraId="58428494" w14:textId="77777777" w:rsidR="004D30AD" w:rsidRPr="00B10CAE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E50F77" w14:textId="77777777" w:rsidR="00525A6E" w:rsidRDefault="00525A6E" w:rsidP="00B10CAE">
      <w:pPr>
        <w:spacing w:after="0" w:line="348" w:lineRule="auto"/>
        <w:ind w:firstLine="284"/>
        <w:jc w:val="center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026944E" wp14:editId="0314475C">
            <wp:extent cx="5935980" cy="2956560"/>
            <wp:effectExtent l="19050" t="0" r="7620" b="0"/>
            <wp:docPr id="4" name="Рисунок 11" descr="metofficegovuk 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tofficegovuk l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Рис. 1.1. Фактические наблюдаемые следы тропических циклонов за 20</w:t>
      </w:r>
      <w:r w:rsid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лет с 1985 по 2005 (изображение</w:t>
      </w:r>
      <w:r w:rsidRP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с сайта</w:t>
      </w:r>
      <w:r w:rsid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NASA</w:t>
      </w:r>
      <w:r w:rsid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D30AD" w:rsidRP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>https://www.nasa.gov/mission_pages/hurricanes/main/index.html</w:t>
      </w:r>
      <w:r w:rsidR="004D30AD">
        <w:rPr>
          <w:rStyle w:val="tlid-translation"/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108EF8B6" w14:textId="77777777" w:rsidR="004D30AD" w:rsidRPr="00B10CAE" w:rsidRDefault="004D30AD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E8259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Самые глубокие ТЦ наблюдаются на северо-западе Тихого океана (регион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), среднее значение давления в центре циклона 962,7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. Развитию подобных циклонов благоприятствует наличие значительной площади свободной от участков суши акватории с высокой температурой поверхности. Подобные условия для развития ТЦ имеются также на северо-востоке Тихого океана и на севере Атлантического (регионы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III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), поэтому здесь отмечаются значительные средние максимальные скорости ветра в ТЦ, достигающие значений 36,3-38,4 м/с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7FF7435B" w14:textId="77777777" w:rsidR="00525A6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По скорости перемещения различают следующие ТЦ: медленные, движущиеся со скоростью менее 4 м/с, перемещающиеся со средней скоростью 4-6 м/с и быстрые ТЦ, скорость которых составляет более 6 м/с. В зависимости от скорости падения давления и роста скорости максимальных ветров определяют медленно развивающиеся (скорость падения атмосферного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давления 5-10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, максимальный ветер в ТЦ возрастает на 5 м/с за сутки), типичные ТЦ (скорость падения давления 10-30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, максимальный ветер в ТЦ возрастает на 10 м/с за сутки) и быстро развивающиеся ТЦ (скорость падения давления 42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мб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, максимальный ветер в ТЦ возрастает  более чем на 15-20 м/с за сутки)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[2].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Наибольшие скорости перемещения ТЦ отмечаются на северо-западе, на юге Тихого океана (Регионы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и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и в Атлантике. Наименьшие - на северо-востоке Тихого океана и севере Индийского океана (Регион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IV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11C61" w:rsidRP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4BE00606" w14:textId="77777777" w:rsidR="004C362F" w:rsidRPr="00B10CAE" w:rsidRDefault="004C362F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53F9B5" w14:textId="77777777" w:rsidR="00525A6E" w:rsidRDefault="00525A6E" w:rsidP="004C362F">
      <w:pPr>
        <w:pStyle w:val="2"/>
        <w:numPr>
          <w:ilvl w:val="1"/>
          <w:numId w:val="4"/>
        </w:numPr>
        <w:spacing w:before="0" w:line="348" w:lineRule="auto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0757196"/>
      <w:r w:rsidRPr="004C362F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Циркуляция</w:t>
      </w:r>
      <w:bookmarkEnd w:id="4"/>
    </w:p>
    <w:p w14:paraId="6C9F7350" w14:textId="77777777" w:rsidR="004C362F" w:rsidRPr="004C362F" w:rsidRDefault="004C362F" w:rsidP="004C362F">
      <w:pPr>
        <w:pStyle w:val="a9"/>
        <w:ind w:left="692"/>
      </w:pPr>
    </w:p>
    <w:p w14:paraId="3C17A6E5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результатов воздействия на океаническую поверхность тропических циклонов является генерация волн и течений. Ветровое волнение зависит от основных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волнообразующих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факторов: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 ветра, продолжительности действия ветра и его разгона, которые в свою очередь зависят от интенсивности ТЦ, его диаметра (радиуса кривизны изобар) и скорости перемещения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726A6925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Ветровое воздействие определяет дрейфовое течение, которое доминирует в системе течений, вызванных прохождением над океанической поверхностью ТЦ. При перемещении ТЦ вектор его движения складывается с вектором скорости ветра, что становится причиной асимметрии в поле ветра: в северном полушарии скорости ветра в правых квадрантах увеличиваются, в левых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уменьшаются, а в южном наоборот, в левых квадрантах уменьшаются, а в правых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увеличиваются, при этом асимметрия проявляется и в углах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втока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ветра. В итоге полные дрейфовые течения в движущемся тропическом циклоне несимметричны: в северном полушарии вынос вод полными потоками в правой и задней частях ТЦ преобладает над выносом вод в левой и передней частях. </w:t>
      </w:r>
    </w:p>
    <w:p w14:paraId="775094F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Герасимова Р.Г. и  Фукс В.Р.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[2]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приводят следующие общие черты циркуляции для тропических циклонов в северном полушарии:</w:t>
      </w:r>
    </w:p>
    <w:p w14:paraId="6970CB7B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область максимальных скоростей течения находится правее траектории с ядром на расстоянии от его центра, равному радиусу максимальных ветров;</w:t>
      </w:r>
    </w:p>
    <w:p w14:paraId="273B2D97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область с минимальными скоростями течения 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левее центра ТЦ;</w:t>
      </w:r>
    </w:p>
    <w:p w14:paraId="2450AFA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на правой периферии ТЦ поток совпадает с направлением движения ТЦ, на левой периферии 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поток обратного направления;</w:t>
      </w:r>
    </w:p>
    <w:p w14:paraId="466F838B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4. в правом заднем квадранте происходит дивергенция потока, в левом заднем квадранте доминирует конвергенция.</w:t>
      </w:r>
    </w:p>
    <w:p w14:paraId="3F16383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Сильные ветра ТЦ влияют не только на циркуляцию поверхностного слоя океана, но и вызывают его глубокую реакцию.</w:t>
      </w:r>
    </w:p>
    <w:p w14:paraId="5277BC8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Полная система течений, вызванная ТЦ, имеет циклонический характер, что предполагает возможность возникновения апвеллинга в ее центре. В первые часы зарождения ТЦ векторы скорости ветра направлены таким образом, что воздействие потоков воздуха на поверхность океана вызывает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вток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вод в область действия ТЦ и опускание их в центре, однако еще через несколько часов радиальная скорость меняет знак около центра и позднее становится положительной во всей области действия ТЦ.</w:t>
      </w:r>
    </w:p>
    <w:p w14:paraId="5689188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Апвеллинг формируется сначала в зоне, ограниченной радиусом максимальных ветров, а затем охватывает большую область, зависящую от интенсивности и скорости перемещения ТЦ.  Скорость вертикальных движений со временем уменьшается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[2].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Основная зона апвеллинга имеет вид эллипса, большая ось которого параллельна направлению перемещения ТЦ. Центр симметрии этого эллипса находится ближе к траектории тропического циклона, чем центр области с максимальными вертикальными скоростями течения. С увеличением скорости перемещения эллипсоидальная область апвеллинга сплющивается: большая ось увеличивается, малая несколько уменьшается.</w:t>
      </w:r>
    </w:p>
    <w:p w14:paraId="647EF2CB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передней зоне ТЦ и на его правой и левой периферии формируется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даунвеллинг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Ядро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даунвеллинга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справа и спереди центра ТЦ находится ближе к нему и обладает большими вертикальными скоростями, чем ядро слева. Эта асимметрия усиливается при увеличении скорости перемещения ТЦ.</w:t>
      </w:r>
    </w:p>
    <w:p w14:paraId="75354A55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треке ТЦ изотахи вертикальных скоростей простираются преимущественно перпендикулярно направлению его перемещения. Последовательные экстремумы вертикальных скоростей выделяются в виде замкнутых изотах. Ближайший к центру экстремум положительный. Его значение быстро возрастает с увеличением скорости перемещения ТЦ. Расстояние между последовательными экстремальными и нулевыми изотахами в треке уменьшается с увеличением скорости перемещения ТЦ. Очевидно, что поле вертикальных скоростей в треке тропического циклона  формируется в результате </w:t>
      </w:r>
      <w:r w:rsidR="00911C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дивергенции инерционных течений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187190F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D452B0" w14:textId="77777777" w:rsidR="00525A6E" w:rsidRDefault="00525A6E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0757197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1.4 Формирование следа при перемещении тропического циклона.</w:t>
      </w:r>
      <w:bookmarkEnd w:id="5"/>
    </w:p>
    <w:p w14:paraId="077511CB" w14:textId="77777777" w:rsidR="004D30AD" w:rsidRPr="004D30AD" w:rsidRDefault="004D30AD" w:rsidP="004D30AD"/>
    <w:p w14:paraId="313842C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Штормы тропических циклонов извлекают огромное количество тепла из моря, охлаждают верхний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квазиоднородный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слой и воздействуют на весь деятельный слой океана, формируя след, который может сохраняться в течение нескольких дней.</w:t>
      </w:r>
    </w:p>
    <w:p w14:paraId="5666C8A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Термический след возникает в результате сложного сочетания различных процессов, таких как :</w:t>
      </w:r>
    </w:p>
    <w:p w14:paraId="402D5C6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потоков тепла через поверхность океана;</w:t>
      </w:r>
    </w:p>
    <w:p w14:paraId="273EC72B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ветровое и конвективное перемешивание с вовлечением холодных вод в верхний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квазиоднородный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слой океана из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E6B77B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потоков тепла, обусловленных адвекцией тепла вертикальными и горизонтальными движениями, вызванными течениями и волнами;</w:t>
      </w:r>
    </w:p>
    <w:p w14:paraId="6BDD738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горизонтальных турбулентных потоков тепла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29A7365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ballooncontents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Элсберри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группой ученых, одними из первых рассмотревших реакцию океана на движущийся циклон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[17]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выявили, что в температурный отклик океана наибольший вклад вносит именно совместный эффект перемешивания (вовлечения) и апвеллинг, который тем больше, чем меньше скорость перемещения тропического циклона. При этом турбулентное перемешивание является основным источником поверхностного охлаждения. Что касается самого перемешивания, то большая его часть является результатом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турбулентности, вызванной сдвигом, связанным с сильными, почти инерционными течениями, а не непосредственно турбулентность, вызванная поверхностным ветром.</w:t>
      </w: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[36]</w:t>
      </w:r>
    </w:p>
    <w:p w14:paraId="0EDCE8D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 в поле температуры могут затрагивать слой до глубин 1000 м, однако эти изменения в отдельных областях имеют различный характер.</w:t>
      </w:r>
    </w:p>
    <w:p w14:paraId="4BDD919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На поверхности моря т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еплые поверхностные воды океана выносятся наружу из центра урагана, охлаждаясь и перемешиваясь по мере их движения; эти воды сходятся за пределами центральной зоны шторм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[34]</w:t>
      </w:r>
      <w:r w:rsidRPr="00B10CAE">
        <w:rPr>
          <w:rStyle w:val="ballooncontents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10CAE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следа в виде вод с низкими относительно начального состояния температурами примерно равняется диаметру тропического циклона, при этом отрицательные аномалии температур на поверхности распределены неравномерно: чем быстрее движется тропический циклон, тем больше за счет асимметрии напряжения ветра, теплоотдачи в атмосферу и интенсивности апвеллинга отклоняется вправо от центра циклона (в северном полушарии) область с наиболее охлажденными водами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[37].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Интенсивность тропического циклона имеет меньшее влияние на охлаждение поверхности, чем скорость его перемещения 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11C61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0E282A80" w14:textId="77777777" w:rsidR="004D30AD" w:rsidRPr="004D30AD" w:rsidRDefault="00525A6E" w:rsidP="004D30AD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Охлажденные воды обнаруживаются во всем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слое до глубин 25-100м. Под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квазиоднородным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слоем, т.е. в зоне, охваченной вовлечением, образуются области, в которых аномалии температуры положительны, за исключением участка рядом с глазом циклона, охлаждение которого может быть вызвано возникновением устойчивого апвеллинга, в </w:t>
      </w:r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результате которого воды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поднимаются к поверхности</w:t>
      </w:r>
      <w:bookmarkStart w:id="6" w:name="_Toc10745817"/>
      <w:r w:rsidR="002762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[12,13].</w:t>
      </w:r>
    </w:p>
    <w:p w14:paraId="35F32AA5" w14:textId="77777777" w:rsidR="00525A6E" w:rsidRPr="004D30AD" w:rsidRDefault="00525A6E" w:rsidP="004D30AD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Значимую роль в формировании термического следа ТЦ играет и сама глубина верхнего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(ВКС) до начала возмущения. Охлаждение вод в верхнем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квазиоднородном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слое будет более интенсивным при меньшей его глубине. При прочих равных условиях чем ниже залегает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выше скорость апвеллинга и ниже скорость вовлечения. В случае, если скорость апвеллинга больше скорости вовлечения, толщина верхнего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уменьшается, в противном случае она увеличивается. Таким образом, при мелком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термоклине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возможны ситуации, </w:t>
      </w:r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которых в верхней части </w:t>
      </w:r>
      <w:proofErr w:type="spellStart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апвеллинг в температурном поле не обнаруживается, и во всей области влияния тропического циклона мощность ВКС увеличивается </w:t>
      </w:r>
      <w:bookmarkEnd w:id="6"/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4CB7D3FB" w14:textId="77777777" w:rsidR="00525A6E" w:rsidRPr="00B10CAE" w:rsidRDefault="00525A6E" w:rsidP="00B10CAE">
      <w:pPr>
        <w:pStyle w:val="1"/>
        <w:spacing w:before="0" w:line="348" w:lineRule="auto"/>
        <w:ind w:firstLine="284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7" w:name="_Toc10745818"/>
      <w:bookmarkStart w:id="8" w:name="_Toc10757011"/>
      <w:bookmarkStart w:id="9" w:name="_Toc10757198"/>
      <w:r w:rsidRPr="004D30AD">
        <w:rPr>
          <w:rFonts w:ascii="Times New Roman" w:hAnsi="Times New Roman" w:cs="Times New Roman"/>
          <w:b w:val="0"/>
          <w:color w:val="000000" w:themeColor="text1"/>
        </w:rPr>
        <w:t xml:space="preserve">Важным фактором формирования температурных условий в ВКС является вертикальный градиент температуры в слое температурного скачка.  Чем больше вертикальный градиент температуры, тем меньше интенсивность перемешивания вод ВКС и </w:t>
      </w:r>
      <w:proofErr w:type="spellStart"/>
      <w:r w:rsidRPr="004D30AD">
        <w:rPr>
          <w:rFonts w:ascii="Times New Roman" w:hAnsi="Times New Roman" w:cs="Times New Roman"/>
          <w:b w:val="0"/>
          <w:color w:val="000000" w:themeColor="text1"/>
        </w:rPr>
        <w:t>термоклина</w:t>
      </w:r>
      <w:proofErr w:type="spellEnd"/>
      <w:r w:rsidRPr="004D30AD">
        <w:rPr>
          <w:rFonts w:ascii="Times New Roman" w:hAnsi="Times New Roman" w:cs="Times New Roman"/>
          <w:b w:val="0"/>
          <w:color w:val="000000" w:themeColor="text1"/>
        </w:rPr>
        <w:t xml:space="preserve"> и тем меньше заглубляется ВКС. При значительных вертикальных градиентах температуры охлаждение ВКС идет</w:t>
      </w:r>
      <w:r w:rsidRPr="00B10CAE">
        <w:rPr>
          <w:rFonts w:ascii="Times New Roman" w:hAnsi="Times New Roman" w:cs="Times New Roman"/>
          <w:b w:val="0"/>
          <w:color w:val="000000" w:themeColor="text1"/>
        </w:rPr>
        <w:t xml:space="preserve"> главным образом за счет потоков тепла в </w:t>
      </w:r>
      <w:r w:rsidRPr="002762E8">
        <w:rPr>
          <w:rFonts w:ascii="Times New Roman" w:hAnsi="Times New Roman" w:cs="Times New Roman"/>
          <w:b w:val="0"/>
          <w:color w:val="000000" w:themeColor="text1"/>
        </w:rPr>
        <w:t>атмосферу</w:t>
      </w:r>
      <w:r w:rsidR="002762E8" w:rsidRPr="002762E8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r w:rsidR="002762E8" w:rsidRPr="002762E8">
        <w:rPr>
          <w:rStyle w:val="tlid-translation"/>
          <w:rFonts w:ascii="Times New Roman" w:hAnsi="Times New Roman" w:cs="Times New Roman"/>
          <w:b w:val="0"/>
          <w:color w:val="000000" w:themeColor="text1"/>
        </w:rPr>
        <w:t>[2].</w:t>
      </w:r>
      <w:bookmarkEnd w:id="7"/>
      <w:bookmarkEnd w:id="8"/>
      <w:bookmarkEnd w:id="9"/>
    </w:p>
    <w:p w14:paraId="434C2E6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Глубже в сезонном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термоклине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может наблюдаться апвеллинг вблизи центра тайфуна, а по обе стороны от траектории тропического циклона за областью поднятия вод располагаются области опускания вод, сформировавшихся в результате опускания уплотнившихся при охлаждении поверхностных вод и перемешивания с более хол</w:t>
      </w:r>
      <w:r w:rsidR="002762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одными водами </w:t>
      </w:r>
      <w:proofErr w:type="spellStart"/>
      <w:r w:rsidR="002762E8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="002762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[12,13].</w:t>
      </w:r>
    </w:p>
    <w:p w14:paraId="5C9E2187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Хаиным А.П. и Сутыриным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[14]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сформулированы также следующие основные черты термического следа тропического циклона:</w:t>
      </w:r>
    </w:p>
    <w:p w14:paraId="397923A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1. вдоль траектории ТЦ остается полоса воды, охлажденной на несколько градусов, слева и справа от нее образуются фронтальные зоны;</w:t>
      </w:r>
    </w:p>
    <w:p w14:paraId="77591E1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2. в полосе охлажденной воды на поверхности океана возможно образование пятен с экстремально низкой температурой;</w:t>
      </w:r>
    </w:p>
    <w:p w14:paraId="30E5796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3. как правило, охлаждение достигает наибольшего значения справа от траектории центра ТЦ (в северном полушарии);</w:t>
      </w:r>
    </w:p>
    <w:p w14:paraId="6E6F653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4. максимальное охлаждение воды обычно больше для интенсивных и медленнее перемещающихся ТЦ;</w:t>
      </w:r>
    </w:p>
    <w:p w14:paraId="428AF86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ниже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под центральной областью под воздействием ТЦ образуется ядро воды, охлажденной сильнее, чем в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слое;</w:t>
      </w:r>
    </w:p>
    <w:p w14:paraId="68683FF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7.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под центральной областью воздействия ТЦ температура уменьшается на всех горизонтах;</w:t>
      </w:r>
    </w:p>
    <w:p w14:paraId="026BAC13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8.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справа и слева от центральной области толщина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увеличивается, причем справа заметно больше (в северном полушарии).</w:t>
      </w:r>
    </w:p>
    <w:p w14:paraId="77B4FC3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 температуры в океане после прохождения тропического циклона, может иметь более сложный, «пятнистый» характер, обусловленный возникновением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бароклинной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волны</w:t>
      </w:r>
      <w:r w:rsidR="002762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[10].</w:t>
      </w:r>
    </w:p>
    <w:p w14:paraId="753D97D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Нужно отметить, что вышеописанные характеристики описывают большинство наблюдаемых следов тропических циклонов, однако при движении ТЦ над водами с некоторыми особенностями гидрологического режима наблюдаемые черты могут серьезно отличаться. Например, при прохождении ТЦ Норрис в районе, характеризующимся наличием зон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вергенций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след имел положительные аномалии температуры на всех горизонтах поверхностного слоя океана. Причиной этого явления послужила горизонтальная адвекция вод из зон конвергенции течения Куросио, северной субтропической и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северофилиппинской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конвергенции.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[11].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 </w:t>
      </w:r>
    </w:p>
    <w:p w14:paraId="56F7D2D3" w14:textId="77777777" w:rsidR="00525A6E" w:rsidRDefault="00525A6E" w:rsidP="00B10CAE">
      <w:pPr>
        <w:spacing w:after="0" w:line="348" w:lineRule="auto"/>
        <w:ind w:firstLine="284"/>
        <w:jc w:val="both"/>
        <w:rPr>
          <w:rStyle w:val="nlmyear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Теплые вихри могут выступать также как эффективный изолятор между ТЦ и глубокой океанской холодной водой.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Самоиндуцированное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охлаждение температуры поверхности океана у ТЦ подавляется благодаря наличию в теплых вихрях более толстого верхнего перемешанного слоя,</w:t>
      </w:r>
      <w:r w:rsidRPr="00B10CAE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что препятствует проникновению более холодной воды в поверхностный перемешанный слой (</w:t>
      </w:r>
      <w:r w:rsidRPr="00B10CAE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</w:t>
      </w:r>
      <w:r w:rsidRPr="00B10CAE">
        <w:rPr>
          <w:rStyle w:val="ballooncontents"/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10CAE">
        <w:rPr>
          <w:rStyle w:val="nlmyear"/>
          <w:rFonts w:ascii="Times New Roman" w:hAnsi="Times New Roman" w:cs="Times New Roman"/>
          <w:color w:val="000000" w:themeColor="text1"/>
          <w:sz w:val="28"/>
          <w:szCs w:val="28"/>
        </w:rPr>
        <w:t>2005).</w:t>
      </w:r>
    </w:p>
    <w:p w14:paraId="7C5FC4E3" w14:textId="77777777" w:rsidR="004D30AD" w:rsidRPr="00B10CAE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12950" w14:textId="77777777" w:rsidR="00525A6E" w:rsidRPr="004D30AD" w:rsidRDefault="00525A6E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0757199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1.5 Обратная связь в системе океан-атмосфера</w:t>
      </w:r>
      <w:r w:rsidR="004D30AD"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0"/>
    </w:p>
    <w:p w14:paraId="0A6A8475" w14:textId="77777777" w:rsidR="004D30AD" w:rsidRPr="004D30AD" w:rsidRDefault="004D30AD" w:rsidP="004D30AD"/>
    <w:p w14:paraId="33683E4B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Потоки тепла из океана в атмосферу при прохождении ТЦ формируются главным образом за счет испарения. Они максимальны в зоне наибольших ветров. Изменения температуры воды ВКС, обусловливаемые потерей тепла через поверхность моря, составляют несколько десятых долей градуса Цельсия.</w:t>
      </w:r>
    </w:p>
    <w:p w14:paraId="412A94A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стадии развития ТЦ потери тепла океаном за счет испарения увеличиваются по мере увеличения скорости ветра. Тепло, поступающее из океана за счет испарения, наряду со скрытым теплом конденсации пара,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источником энергоснабжения ТЦ, поэтому при уменьшении запаса тепла в поверхностном слоем, он уже не может служить его источником для подпитки ТЦ. В результате ТЦ ослабевает и заполняется. Таким образом, в стадии развития ТЦ работает положительная обратная связь атмосфера-океан, в стадии затухания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отрицательная обратная связь</w:t>
      </w:r>
      <w:r w:rsidRPr="00B10CAE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[2].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 отрицательной обратной связи существенно зависит от скорости перемещения и интенсивности ТЦ</w:t>
      </w:r>
      <w:r w:rsidRPr="00B10CAE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[14].</w:t>
      </w:r>
    </w:p>
    <w:p w14:paraId="1995C537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Рассматривая результаты взаимодействия океана и атмосферы в сезонных масштабах, Пермяков М.С. сделал заключение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[9]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, что через потоки ветровой энергии тропические циклоны влияют на толщину и температуру перемешанного слоя океана. ТЦ преобразуют потоки тепла в ветровую энергию, и в районах наибольшей их повторяемости в летний сезон эти процессы приводят к возрастанию почти в два раза минимальной толщины верхнего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слоя и к уменьшению на 2°С его максимальных температур. Таким образом, ТЦ являются важным компонентом обратной связи в системе океан-атмосфера, ограничивая температуру поверхности океана.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</w:p>
    <w:p w14:paraId="21BB986A" w14:textId="77777777" w:rsidR="004D30AD" w:rsidRPr="00B10CAE" w:rsidRDefault="004D30AD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D2CE49" w14:textId="77777777" w:rsidR="00525A6E" w:rsidRPr="004D30AD" w:rsidRDefault="00525A6E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0757200"/>
      <w:r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>1.6 Релаксация температурного следа</w:t>
      </w:r>
      <w:bookmarkEnd w:id="11"/>
    </w:p>
    <w:p w14:paraId="16408DB4" w14:textId="77777777" w:rsidR="004D30AD" w:rsidRPr="004D30AD" w:rsidRDefault="004D30AD" w:rsidP="004D30AD"/>
    <w:p w14:paraId="4588FB4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Релаксация температурного следа ТЦ происходит под действием солнечной радиации, теплообмена с атмосферой, турбулентной диффузии, а также за счет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адвективных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процессов, связанных главным образом с излучением из области начального возмущения инерционно-гравитационных волн и волн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Россби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1D625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Термодинамическая релаксация температурного следа происходит в широком диапазоне пространственно-временных масштабов</w:t>
      </w:r>
      <w:r w:rsidR="002762E8" w:rsidRP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[2].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Релаксация в верхнем слое океана за счет энергообмена с атмосферой происходит примерно за неделю. Релаксация за счет горизонтального турбулентного обмена, вероятно, процесс очень медленный. Возмущения, связанные с инерционно-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гравитационными волнами, затухают за время порядка половины маятниковых суток.</w:t>
      </w:r>
    </w:p>
    <w:p w14:paraId="09523AE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Релаксация возмущений, обусловленная баротропными волнами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Россби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порядка 7-10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 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бароклинными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волнами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Россби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порядка нескольких месяцев </w:t>
      </w:r>
      <w:r w:rsid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[2].</w:t>
      </w:r>
    </w:p>
    <w:p w14:paraId="32AAC2E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4E679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A8AC5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A871B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9DBAA0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0D5F39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0AD20B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28BCA6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D9FF2D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1F3723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933918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021F78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DF896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682F6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CAE391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892777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BBC864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0354BC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670CF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B29E19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680A4F" w14:textId="77777777" w:rsidR="004D30AD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6061C0" w14:textId="77777777" w:rsidR="004C362F" w:rsidRDefault="004C362F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92CFB4" w14:textId="77777777" w:rsidR="004C362F" w:rsidRDefault="004C362F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36F4C6" w14:textId="77777777" w:rsidR="004C362F" w:rsidRDefault="004C362F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59153D" w14:textId="77777777" w:rsidR="004C362F" w:rsidRPr="00B10CAE" w:rsidRDefault="004C362F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909FA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4A7382" w14:textId="77777777" w:rsidR="00525A6E" w:rsidRPr="004D30AD" w:rsidRDefault="004D30AD" w:rsidP="00B10CAE">
      <w:pPr>
        <w:pStyle w:val="1"/>
        <w:spacing w:before="0" w:line="348" w:lineRule="auto"/>
        <w:rPr>
          <w:rFonts w:ascii="Times New Roman" w:hAnsi="Times New Roman" w:cs="Times New Roman"/>
          <w:color w:val="000000" w:themeColor="text1"/>
        </w:rPr>
      </w:pPr>
      <w:bookmarkStart w:id="12" w:name="_Toc10757201"/>
      <w:r>
        <w:rPr>
          <w:rFonts w:ascii="Times New Roman" w:hAnsi="Times New Roman" w:cs="Times New Roman"/>
          <w:color w:val="000000" w:themeColor="text1"/>
        </w:rPr>
        <w:lastRenderedPageBreak/>
        <w:t>2.</w:t>
      </w:r>
      <w:r w:rsidR="00525A6E" w:rsidRPr="004D30AD">
        <w:rPr>
          <w:rFonts w:ascii="Times New Roman" w:hAnsi="Times New Roman" w:cs="Times New Roman"/>
          <w:color w:val="000000" w:themeColor="text1"/>
        </w:rPr>
        <w:t xml:space="preserve"> ОПИСАНИЕ ГИДРОЛОГИЧЕСКОГО РЕЖИМА  РАЙОНА ИССЛЕДОВАНИЯ</w:t>
      </w:r>
      <w:bookmarkEnd w:id="12"/>
    </w:p>
    <w:p w14:paraId="4B3E1CE4" w14:textId="77777777" w:rsidR="00525A6E" w:rsidRPr="00B10CAE" w:rsidRDefault="00525A6E" w:rsidP="00B10CAE">
      <w:pPr>
        <w:spacing w:after="0" w:line="348" w:lineRule="auto"/>
        <w:rPr>
          <w:rFonts w:ascii="Times New Roman" w:hAnsi="Times New Roman" w:cs="Times New Roman"/>
          <w:color w:val="000000" w:themeColor="text1"/>
        </w:rPr>
      </w:pPr>
    </w:p>
    <w:p w14:paraId="28E7286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Как было сказано в предыдущем разделе, тропические циклоны возникают и развиваются только в районах, где наблюдается высокая температура поверхности океана. В Тихом океане расположены три бассейна с благоприятными условиями для формирования ТЦ: </w:t>
      </w:r>
    </w:p>
    <w:p w14:paraId="4706B005" w14:textId="77777777" w:rsidR="00525A6E" w:rsidRPr="00B10CAE" w:rsidRDefault="00525A6E" w:rsidP="00E84E18">
      <w:pPr>
        <w:pStyle w:val="a9"/>
        <w:numPr>
          <w:ilvl w:val="0"/>
          <w:numId w:val="8"/>
        </w:numPr>
        <w:spacing w:after="0" w:line="348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Северо-восточный Тихоокеанский бассейн - Регион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Мексики до линии перемены дат), </w:t>
      </w:r>
    </w:p>
    <w:p w14:paraId="669B8229" w14:textId="77777777" w:rsidR="00525A6E" w:rsidRPr="00B10CAE" w:rsidRDefault="00525A6E" w:rsidP="00E84E18">
      <w:pPr>
        <w:pStyle w:val="a9"/>
        <w:numPr>
          <w:ilvl w:val="0"/>
          <w:numId w:val="8"/>
        </w:numPr>
        <w:spacing w:after="0" w:line="348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Северо-Западный Тихоокеанский бассейн - Регион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линии перемены дат до Азии, включая Южно-Китайское море), </w:t>
      </w:r>
    </w:p>
    <w:p w14:paraId="76DD50A2" w14:textId="77777777" w:rsidR="00525A6E" w:rsidRPr="004D30AD" w:rsidRDefault="00525A6E" w:rsidP="00E84E18">
      <w:pPr>
        <w:pStyle w:val="a9"/>
        <w:numPr>
          <w:ilvl w:val="0"/>
          <w:numId w:val="8"/>
        </w:numPr>
        <w:spacing w:after="0" w:line="348" w:lineRule="auto"/>
        <w:ind w:left="284" w:hanging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Бассейн Австралии / Юго-Западной часть Тихого океана - Регион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(от 142 до 120°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) (</w:t>
      </w:r>
      <w:hyperlink r:id="rId11" w:history="1">
        <w:r w:rsidR="004D30AD" w:rsidRPr="00366C94">
          <w:rPr>
            <w:rStyle w:val="a6"/>
            <w:rFonts w:ascii="Times New Roman" w:hAnsi="Times New Roman" w:cs="Times New Roman"/>
            <w:sz w:val="28"/>
            <w:szCs w:val="28"/>
          </w:rPr>
          <w:t>https://www.aoml.noaa.gov/hrd/tcfaq/F1.html</w:t>
        </w:r>
      </w:hyperlink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36B4CB7" w14:textId="77777777" w:rsidR="004D30AD" w:rsidRPr="00B10CAE" w:rsidRDefault="004D30AD" w:rsidP="004D30AD">
      <w:pPr>
        <w:pStyle w:val="a9"/>
        <w:spacing w:after="0" w:line="348" w:lineRule="auto"/>
        <w:ind w:left="64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AD7AD" w14:textId="77777777" w:rsidR="00525A6E" w:rsidRPr="004D30AD" w:rsidRDefault="004D30AD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0757202"/>
      <w:r>
        <w:rPr>
          <w:rFonts w:ascii="Times New Roman" w:hAnsi="Times New Roman" w:cs="Times New Roman"/>
          <w:color w:val="000000" w:themeColor="text1"/>
          <w:sz w:val="28"/>
          <w:szCs w:val="28"/>
        </w:rPr>
        <w:t>2.1</w:t>
      </w:r>
      <w:r w:rsidR="00525A6E"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Географическое положение и морфометрия бассейна</w:t>
      </w:r>
      <w:bookmarkEnd w:id="13"/>
    </w:p>
    <w:p w14:paraId="2BE107D4" w14:textId="77777777" w:rsidR="004D30AD" w:rsidRPr="004D30AD" w:rsidRDefault="004D30AD" w:rsidP="004D30AD"/>
    <w:p w14:paraId="72F60CC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Вся западная часть Тихого океана в северном полушарии имеет большие глубины. В ней достаточно условно выделяют Северо-Западную котловину. Центральную часть океана между Маршалловыми островами, островами Гилберта и Тувалу занимает Центральная котловина с глубинами до 6957 м. Северо-Восточная котловина имеет преобладающие глубины 5000-5500 м. В южной части океана располагается обширная Южно-Тихоокеанская котловина с глубинами более 5000 м.</w:t>
      </w:r>
    </w:p>
    <w:p w14:paraId="64553A6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Вдоль побережья Северной Америки в тропической и субтропической зонах не выделяется ни одного моря.  Континентальный шельф имеет ширину не более нескольких десятков километров, отделяются только Калифорнийский залив и залив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Теуантепек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с преобладающими глубинами до 800 м и до 200 м соответственно. Большинство тропических циклонов, формирующихся в этом регионе, появляются в пределах последнего залива или рядом с ним.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На востоке береговая линия плавная, склоны высоких гор поднимаются от самого побережья, либо отстают от него неширокой равнинной прибрежной полосой.</w:t>
      </w:r>
    </w:p>
    <w:p w14:paraId="34AE9B66" w14:textId="77777777" w:rsidR="004D30AD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западной части Тихого океана, в отличие от восточной, находится множество периферийных морей.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Рельеф дна чрезвычайно пересеченный: здесь располагаются многочисленные поднятия, образующие гряды островов Микронезии, Меланезии и Полинезии. Берега материка и архипелагов здесь в большинстве своем представлены горами, являющимися следствием присутствия здесь тектонической нестабильной зоны – «Огненного кольца», опоясывающего весь Тихий океан.</w:t>
      </w:r>
    </w:p>
    <w:p w14:paraId="298C55F2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CA001B" w14:textId="77777777" w:rsidR="00525A6E" w:rsidRPr="004D30AD" w:rsidRDefault="004D30AD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0757203"/>
      <w:r>
        <w:rPr>
          <w:rFonts w:ascii="Times New Roman" w:hAnsi="Times New Roman" w:cs="Times New Roman"/>
          <w:color w:val="000000" w:themeColor="text1"/>
          <w:sz w:val="28"/>
          <w:szCs w:val="28"/>
        </w:rPr>
        <w:t>2.2</w:t>
      </w:r>
      <w:r w:rsidR="00525A6E" w:rsidRPr="004D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Климат</w:t>
      </w:r>
      <w:bookmarkEnd w:id="14"/>
    </w:p>
    <w:p w14:paraId="6B72C174" w14:textId="77777777" w:rsidR="004D30AD" w:rsidRPr="004D30AD" w:rsidRDefault="004D30AD" w:rsidP="004D30AD"/>
    <w:p w14:paraId="2C748171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и развитие тропических циклонов происходит в северном субтропическом климатическом поясе, северном и южном тропических и экваториальном поясах.</w:t>
      </w:r>
    </w:p>
    <w:p w14:paraId="0C96A11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Северный субтропический пояс отличается устойчивой стратификацией воздуха, как следствие расположенного здесь Северо-Тихоокеанского максимума с центром в восточной части океана; относительно сухим воздухом, небольшим количеством осадков и большим испарением. Господствующей системой ветров здесь являются пассаты. Наибольшие скорости и устойчивость пассатов наблюдаются в восточной части океана. Юго-восточные ветра держатся до 80% времени в течение года, их преобладающие скорости — 6-15 м/с. Северо-восточные ветры имеют устойчивость 60-70%, и преобладающие скорости 6-10 м/с.</w:t>
      </w:r>
    </w:p>
    <w:p w14:paraId="09AEF5C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Преобладающими ветрами в северном тропическом поясе также являются пассаты, они же и определяют гидрологические условия в регионе. В западной части нагретые летом над Азией воздушные массы запускают систему низкого давления, формирующую сезонную муссонную циркуляцию. Летом юго-восточный муссон несет теплый и влажный океанический воздух, а зимой северо-западный муссон приносит с континента холодный и сухой воздух. Муссоны нарушают пассатную циркуляцию и ведут к перетеканию воздуха зимой из Северного полушария в Южное, летом — в обратном направлении.</w:t>
      </w:r>
    </w:p>
    <w:p w14:paraId="1817A7E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Возникающие в западной части этого пояса в основном в теплое время года тропические циклоны движутся из района, лежащего восточнее и северо-западнее Филиппин, к Японии. В восточной части океана тропические циклоны зарождаются у прибрежных районов Центральной Америки.</w:t>
      </w:r>
    </w:p>
    <w:p w14:paraId="5E908C13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южном тропическом поясе, так же как и в северном, преобладают пассаты, сильные зимой и слабые летом, а в западной части развивается муссонная циркуляция. В южном субтропическом поясе постоянен южно-тихоокеанский максимум. Тропические циклоны зарождаются в  районе островов Новые Гебриды и Самоа и движутся к Австралии.</w:t>
      </w:r>
    </w:p>
    <w:p w14:paraId="6A5AA238" w14:textId="77777777" w:rsidR="00525A6E" w:rsidRPr="002762E8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Осадки Тихого океана распределяются в зависимости от климатического пояса, расположения барических центров, основных течений и преобладающих ветров.  Распределение осадков в восточной и западной части Тихого океана неравномерно. Облачность и осадки в течение года наибольшие в областях с пониженным атмосферным давлением и близ горных побережий, поскольку в тех и других областях происходит значительное поднятие воздушных потоков.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 Зоны конвергенции Тихого океана наиболее влажные в летние сезоны.</w:t>
      </w:r>
      <w:r w:rsidRPr="00B10CAE">
        <w:rPr>
          <w:rStyle w:val="doi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62E8">
        <w:rPr>
          <w:rStyle w:val="doi"/>
          <w:rFonts w:ascii="Times New Roman" w:hAnsi="Times New Roman" w:cs="Times New Roman"/>
          <w:color w:val="000000" w:themeColor="text1"/>
          <w:sz w:val="28"/>
          <w:szCs w:val="28"/>
        </w:rPr>
        <w:t>[</w:t>
      </w:r>
      <m:oMath>
        <m:r>
          <w:rPr>
            <w:rStyle w:val="doi"/>
            <w:rFonts w:ascii="Cambria Math" w:hAnsi="Cambria Math" w:cs="Times New Roman"/>
            <w:color w:val="000000" w:themeColor="text1"/>
            <w:sz w:val="28"/>
            <w:szCs w:val="28"/>
          </w:rPr>
          <m:t>40]</m:t>
        </m:r>
      </m:oMath>
    </w:p>
    <w:p w14:paraId="320E3F12" w14:textId="77777777" w:rsidR="00525A6E" w:rsidRPr="00B10CAE" w:rsidRDefault="00525A6E" w:rsidP="00B10CAE">
      <w:pPr>
        <w:tabs>
          <w:tab w:val="left" w:pos="2280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Распределение температуры воздуха над Тихим океаном в целом подчинено широтной зональности, а нарушения зависят от двух главных факторов: направления преобладающих ветров и системы океанических течений. В тропических и субтропических широтах западная часть Тихого океана в среднем на 4-8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теплее восточной, благодаря пассатам и теплым океаническим течениям (Куросио и Восточно-Австралийское). Широтный ход изотерм также нарушается вблизи материков и островов. </w:t>
      </w:r>
    </w:p>
    <w:p w14:paraId="679671A0" w14:textId="77777777" w:rsidR="005E5848" w:rsidRDefault="00525A6E" w:rsidP="005E5848">
      <w:pPr>
        <w:tabs>
          <w:tab w:val="left" w:pos="2280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Средняя температура воздуха в районе экватора и тропических поясов летом 26-28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С, зимой 24-27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 </w:t>
      </w:r>
      <w:r w:rsidR="002762E8" w:rsidRPr="002762E8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bookmarkStart w:id="15" w:name="_Toc10745824"/>
      <w:bookmarkStart w:id="16" w:name="_Toc10757204"/>
    </w:p>
    <w:p w14:paraId="1191EA09" w14:textId="77777777" w:rsidR="00525A6E" w:rsidRPr="005E5848" w:rsidRDefault="00525A6E" w:rsidP="005E5848">
      <w:pPr>
        <w:tabs>
          <w:tab w:val="left" w:pos="2280"/>
        </w:tabs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5E5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Говоря об особенностях климата Тихого океана, необходимо отдельно упомянуть явление Эль-Ниньо — колебание температуры воды в поверхностном слое экваториального пояса, вызывающее развитие крупномасштабных аномалий атмосферной циркуляции. В годы возникновения этого явления область более теплых океанических вод </w:t>
      </w:r>
      <w:r w:rsidRPr="005E58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смещается на восток, при этом снижается интенсивность пассатных ветров, а также меняются сами границы климатических поясов. Одним из главных следствий подобных изменений является смещение границ областей формирования, развития и перемещения тропических циклонов. На северо-западе ТО за год до Эль-Ниньо ТЦ чаще формируются в сентябре и октябре над Южно-Китайским морем (юго-восток Японии). В годы Эль-Ниньо активность ТЦ в течение нескольких месяцев в Южно-Китайском море ниже нормы </w:t>
      </w:r>
      <w:bookmarkEnd w:id="15"/>
      <w:bookmarkEnd w:id="16"/>
      <w:r w:rsidR="002762E8" w:rsidRPr="005E5848">
        <w:rPr>
          <w:rFonts w:ascii="Times New Roman" w:hAnsi="Times New Roman" w:cs="Times New Roman"/>
          <w:color w:val="000000" w:themeColor="text1"/>
          <w:sz w:val="28"/>
          <w:szCs w:val="28"/>
        </w:rPr>
        <w:t>[19,20].</w:t>
      </w:r>
    </w:p>
    <w:p w14:paraId="25CC05C1" w14:textId="77777777" w:rsidR="00525A6E" w:rsidRPr="00B10CAE" w:rsidRDefault="00525A6E" w:rsidP="00B10CAE">
      <w:pPr>
        <w:spacing w:after="0" w:line="348" w:lineRule="auto"/>
        <w:ind w:firstLine="284"/>
        <w:jc w:val="both"/>
        <w:outlineLvl w:val="0"/>
        <w:rPr>
          <w:rStyle w:val="tlid-translation"/>
          <w:rFonts w:ascii="Times New Roman" w:hAnsi="Times New Roman" w:cs="Times New Roman"/>
          <w:color w:val="000000" w:themeColor="text1"/>
        </w:rPr>
      </w:pPr>
      <w:bookmarkStart w:id="17" w:name="_Toc10745825"/>
      <w:bookmarkStart w:id="18" w:name="_Toc10757205"/>
      <w:r w:rsidRPr="005E584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В теплой фазе цикла Эль-Ниньо тепло эффективно отводится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в восточную часть северной части Тихого океана через два-три сезона после его зимнего пика. Экваториальный подводный «тепловой резервуар» Эль-Ниньо, образованный бореальной зимой, появляется в восточной части северной части Тихого океана несколькими месяцами позже во время пикового сезона ТЦ (бореальное лето и осень). Посредством этого механизма замедленного переноса в океане Эль-Ниньо обеспечивает дополнительный источник тепла, благоприятный для образования сильных урагано</w:t>
      </w:r>
      <w:r w:rsidRPr="002762E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bookmarkEnd w:id="17"/>
      <w:bookmarkEnd w:id="18"/>
      <w:r w:rsidR="002762E8" w:rsidRPr="002762E8">
        <w:rPr>
          <w:rFonts w:ascii="Times New Roman" w:hAnsi="Times New Roman" w:cs="Times New Roman"/>
          <w:color w:val="000000" w:themeColor="text1"/>
          <w:sz w:val="28"/>
          <w:szCs w:val="28"/>
        </w:rPr>
        <w:t>[29].</w:t>
      </w:r>
    </w:p>
    <w:p w14:paraId="1F059694" w14:textId="77777777" w:rsidR="00525A6E" w:rsidRPr="00B10CAE" w:rsidRDefault="00525A6E" w:rsidP="00B10CAE">
      <w:pPr>
        <w:spacing w:after="0" w:line="348" w:lineRule="auto"/>
        <w:ind w:firstLine="284"/>
        <w:rPr>
          <w:rFonts w:ascii="Times New Roman" w:hAnsi="Times New Roman" w:cs="Times New Roman"/>
          <w:b/>
          <w:bCs/>
          <w:color w:val="000000" w:themeColor="text1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юго-западном Тихоокеанском регионе в годы  Эль-Ниньо наблюдается явное смещение активности ТЦ с меньшим их количеством в диапазоне между 145 ° и 165 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 с большим восточнее от 165 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в.д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Существует также меньшая тенденция к началу формирования тропических циклонов  немного ближе к </w:t>
      </w:r>
      <w:r w:rsidRPr="002762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экватору </w:t>
      </w:r>
      <w:r w:rsidR="002762E8" w:rsidRPr="002762E8">
        <w:rPr>
          <w:rFonts w:ascii="Times New Roman" w:hAnsi="Times New Roman" w:cs="Times New Roman"/>
          <w:color w:val="000000" w:themeColor="text1"/>
          <w:sz w:val="28"/>
          <w:szCs w:val="28"/>
        </w:rPr>
        <w:t>[39]</w:t>
      </w:r>
      <w:r w:rsidRPr="002762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6E80F6" w14:textId="77777777" w:rsidR="00525A6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После фазы теплого события, то есть через год после окончания явления, активность ТЦ по всему океанскому бассейну имеет тенденцию быть ниже нормы.</w:t>
      </w:r>
    </w:p>
    <w:p w14:paraId="0E562501" w14:textId="77777777" w:rsidR="004D30AD" w:rsidRPr="00B10CAE" w:rsidRDefault="004D30AD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63D5B" w14:textId="77777777" w:rsidR="00525A6E" w:rsidRDefault="004D30AD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0757206"/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="00525A6E"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Течения и ветровое волнение.</w:t>
      </w:r>
      <w:bookmarkEnd w:id="19"/>
    </w:p>
    <w:p w14:paraId="4AFC830E" w14:textId="77777777" w:rsidR="004D30AD" w:rsidRPr="004D30AD" w:rsidRDefault="004D30AD" w:rsidP="004D30AD"/>
    <w:p w14:paraId="543C965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Движение поверхностных вод Тихого океана имеет циклонический характер в северном полушарии и антициклонический в южном. Важным отличием схемы течений Тихого океана от других океанов является присутствие особо мощных экваториальных течений (Межпассатное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противотечение), которые вместе с пассатными течениями формируют узкие тропические циркуляционные системы в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приэкваториальных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широтах. О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си теплых Северного и Южного Пассатных течений совпадают, соответственно, с параллелью 15° </w:t>
      </w:r>
      <w:proofErr w:type="spellStart"/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. и экватором. Движение вод отмечается на глубине до 1000м и имеет среднюю скорость на поверхности 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20-30 см/с.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[16]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10CAE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Ось экваториального противотечения лежит к северу от экватора.</w:t>
      </w:r>
    </w:p>
    <w:p w14:paraId="3361454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Северное Пассатное течение в западной части океана рядом с Филиппинами поворачивает на север,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преобразуясь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25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восточное субтропическое противотечение (средняя скорость 15-20 см/с) и северо-восточное течение Куросио. На разных участках скорость течения Куросио неодинакова, средняя – 50 см/с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максимумом в стержне до 150-200 см/с).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Вдоль течения, справа от него происходит движение вод в обратном направлении со средней скоростью 15-50 см/с. Часть вод Куросио примерно на 40-45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поворачивает на юг, вновь замыкаясь с Северным пассатным течением. </w:t>
      </w:r>
    </w:p>
    <w:p w14:paraId="35AC7ACF" w14:textId="77777777" w:rsidR="00525A6E" w:rsidRPr="00B10CAE" w:rsidRDefault="00525A6E" w:rsidP="00B10CAE">
      <w:pPr>
        <w:pStyle w:val="a7"/>
        <w:spacing w:before="0" w:beforeAutospacing="0" w:after="0" w:afterAutospacing="0" w:line="348" w:lineRule="auto"/>
        <w:ind w:firstLine="284"/>
        <w:jc w:val="both"/>
        <w:rPr>
          <w:rStyle w:val="notranslate"/>
          <w:color w:val="000000" w:themeColor="text1"/>
          <w:sz w:val="28"/>
          <w:szCs w:val="28"/>
        </w:rPr>
      </w:pPr>
      <w:r w:rsidRPr="00B10CAE">
        <w:rPr>
          <w:rStyle w:val="notranslate"/>
          <w:color w:val="000000" w:themeColor="text1"/>
          <w:sz w:val="28"/>
          <w:szCs w:val="28"/>
        </w:rPr>
        <w:t xml:space="preserve">Одна из ветвей Южного Пассатного течения поворачивает на юг рядом с островом Новая Гвинея, </w:t>
      </w:r>
      <w:proofErr w:type="spellStart"/>
      <w:r w:rsidRPr="00B10CAE">
        <w:rPr>
          <w:rStyle w:val="notranslate"/>
          <w:color w:val="000000" w:themeColor="text1"/>
          <w:sz w:val="28"/>
          <w:szCs w:val="28"/>
        </w:rPr>
        <w:t>преобразуясь</w:t>
      </w:r>
      <w:proofErr w:type="spellEnd"/>
      <w:r w:rsidRPr="00B10CAE">
        <w:rPr>
          <w:rStyle w:val="notranslate"/>
          <w:color w:val="000000" w:themeColor="text1"/>
          <w:sz w:val="28"/>
          <w:szCs w:val="28"/>
        </w:rPr>
        <w:t xml:space="preserve"> в Восточно-Австралийское течение, имеющее среднюю скорость 100-150 см/с. В общей циркуляции вод Южной части Тихого океана большое значение имеет подповерхностное восточное течение Кромвелла, движущееся на глубинах 50-100 м со средней скоростью 50-100 м/с. (Доронин, 1986).</w:t>
      </w:r>
    </w:p>
    <w:p w14:paraId="34F016E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Особенностью внутренних областей циклонической южной и антициклонической северной циркуляций является множество вихрей различных масштабов, интенсивности и направлений. </w:t>
      </w:r>
    </w:p>
    <w:p w14:paraId="79AAEB7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Наибольшей интенсивности волнение (высотой волн редко более 15 м) может возникать в тропических широтах, но обусловлено оно не системой пассатных ветров (генерируемые ею волны имеют высоту 2-4 м), а сформировавшимися здесь тропическими циклонами.</w:t>
      </w:r>
    </w:p>
    <w:p w14:paraId="2D1713E3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62AA07" w14:textId="77777777" w:rsidR="00525A6E" w:rsidRPr="004D30AD" w:rsidRDefault="004D30AD" w:rsidP="0082011A">
      <w:pPr>
        <w:spacing w:after="0" w:line="348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0757207"/>
      <w:r w:rsidRPr="004D30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2.4 </w:t>
      </w:r>
      <w:proofErr w:type="spellStart"/>
      <w:r w:rsidR="00525A6E" w:rsidRPr="004D30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Термохалинные</w:t>
      </w:r>
      <w:proofErr w:type="spellEnd"/>
      <w:r w:rsidR="00525A6E" w:rsidRPr="004D30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процессы: особенности полей температуры и солености,  вертикальная структура, водные массы</w:t>
      </w:r>
      <w:bookmarkEnd w:id="20"/>
    </w:p>
    <w:p w14:paraId="0921C21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1F7CE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экваториально-тропических широтах Тихого океана наблюдаются наиболее высокие сезонные и годовые температуры вод (25-29 °С), при этом поле температуры имеет неоднородную структуру. Температурный экватор проходит вдоль 7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 Максимальные значения (31-32 °С) отмечаются в экваториальных широтах на западе океана. В восточной части температура воды меньше чем на западе на 2-5 °С. Местный минимум отмечается над Куполом Коста-Рики (9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89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з.д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.), океанического центра апвеллинга, где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поднимается очень близко к поверхности. Теплый бассейн восточной части Тихого океана (&gt;27.5 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) сосредоточен вдоль побережья юго-западной Мексики и Гватемалы, в этом районе также наблюдается значительная амплитуда сезонного хода. Воды восточной части Тихого океана отмечены температурными фронтами. Один из языков холодных вод находится непосредственно на экваторе к западу от 120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 xml:space="preserve">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з.д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и немного южнее экватора.</w:t>
      </w:r>
    </w:p>
    <w:p w14:paraId="2607FC52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Зимой температура поверхностного слоя океана в субтропиках испытывает значительные колебания, достигающие 10 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 у берегов Японских островов, в феврале температура в этом районе понижается до 18-19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 В южной части тропиков и экваториальной полосе значительного сезонного хода температуры не наблюдается.</w:t>
      </w:r>
    </w:p>
    <w:p w14:paraId="1B678B11" w14:textId="77777777" w:rsidR="005E5848" w:rsidRDefault="00525A6E" w:rsidP="005E5848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 солености в рассматриваемых регионах Тихого океана имеет структуру, соответствующую зональной, однако в западной части океана в среднем соленость на 0,5‰ больше, чем в восточной. Зимой в тропиках соленость поверхностных вод превышает 35‰ на востоке, и 34,5‰ на западе. В летний сезон в северо-западной части интенсивные осадки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распресняют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поверхностные воды, к  примеру на Западе Филиппинского моря соленость понижается до 34‰ и ниже, а самой небольшой поверхностная соленость является в Панамском заливе (29–31‰), где локальные дождевые системы усиливают летний муссонный дождь вдоль тихоокеанского склона Центральной Америки. </w:t>
      </w:r>
    </w:p>
    <w:p w14:paraId="6E4EC445" w14:textId="77777777" w:rsidR="005E5848" w:rsidRDefault="00525A6E" w:rsidP="005E5848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Тропические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пикноклины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сильны (имеют большой градиент) и неглубоки. </w:t>
      </w:r>
      <w:r w:rsidR="005E5848"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Большая часть стратификации</w:t>
      </w:r>
      <w:r w:rsidR="005E5848" w:rsidRPr="005E5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5848"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плотности обусловлена</w:t>
      </w:r>
    </w:p>
    <w:p w14:paraId="5ECC74A4" w14:textId="77777777" w:rsidR="00525A6E" w:rsidRPr="002D1208" w:rsidRDefault="00525A6E" w:rsidP="005E5848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​​вертикальным градиентом температуры, но усилена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галоклином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4A38ED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Главный и сезонный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термоклины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рассматриваемых районах имеют разные интенсивности и глубины. В Северо-Западном регионе к югу от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20°с.ш.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наблюдается в течение всего года с небольшими сезонными колебаниями, за исключением прибрежной зоны с глубинами менее 50 м, а выше 20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с.ш.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испытывает значительные сезонные колебания. Усиление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весной при повышении температуры поверхности моря и ослаблении приземного ветра.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Глубина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северу от 20°с.ш. обычно небольшая в течение мая-сентября и увеличивается в течение ноября-марта.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Во всем регионе он выделяется только в июле и августе.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шельфовых морях Северо-Западной части Тихого океана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возникает весной, достигает максимума летом, уменьшается осенью и исчезает зимой. (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Hao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) В восточном регионе очень сильный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термоклин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залегает на небольшой глубине (10-30 м)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ACCBF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Глубина верхнего перемешанного слоя в центральной и западной части Тихого океана между широтами 30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и 25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ю.ш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достигает значений 50-100 м.  Перемешивание поверхностного слоя постепенно становится менее интенсивным при приближении к Малайскому архипелагу и острову Новая Гвинея. В восточной части ТО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перемешанный слой углубляется с востока на запад и глубже под экваториальной дивергенцией, чем под противоточной дивергенцией вдоль 10 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с.ш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..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31,42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 В этом регионе происходят как прибрежный подъем вдоль восточных границ, так и океанический подъем в зонах дивергенции. Апвеллинг происходит в двух точках в системе экваториального течения: в южном экваториальном токе вдоль экватора и между северным экваториальным противотоком и северным экваториальным током при 10°с.ш. (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Sverdrup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, 1942).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в целом теплые температуры и низкие концентрации питательных веществ позволяют предположить, что эффект апвеллинга не достигает поверхности, за исключением восточной части хребта в куполе Коста-Рики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18A89B" w14:textId="77777777" w:rsidR="00525A6E" w:rsidRDefault="00525A6E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00"/>
        </w:rPr>
      </w:pP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отличие от температуры поверхности, межгодовая изменчивость глубины перемешанного слоя превышает сезонную изменчивость в Восточной части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ТО до 30 ° северной широты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D1208" w:rsidRPr="00B10CAE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 xml:space="preserve"> 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многолетних колебаний в восточной экваториальной части Тихого океана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пикноклин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уменьшился на 10 м и ослаб на 5% за 50 лет, в то время как в Калифорнийском течении </w:t>
      </w:r>
      <w:proofErr w:type="spellStart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пикноклин</w:t>
      </w:r>
      <w:proofErr w:type="spellEnd"/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углубился на ~ 5 м, но показал небольшое изменение в стратификации, которая ослабла на 5% до середины 1970-х годов, усилившись на 8% к середине 1990-х годов, а затем ослабившись на 4%</w:t>
      </w:r>
      <w:r w:rsidR="002D1208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к 2008 году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60903E0" w14:textId="77777777" w:rsidR="0082011A" w:rsidRPr="00B10CAE" w:rsidRDefault="0082011A" w:rsidP="00B10CAE">
      <w:pPr>
        <w:spacing w:after="0" w:line="348" w:lineRule="auto"/>
        <w:ind w:firstLine="284"/>
        <w:jc w:val="both"/>
        <w:rPr>
          <w:rStyle w:val="tlid-translation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65961" w14:textId="77777777" w:rsidR="00525A6E" w:rsidRPr="0082011A" w:rsidRDefault="001C0CE1" w:rsidP="00B10CAE">
      <w:pPr>
        <w:spacing w:after="0" w:line="348" w:lineRule="auto"/>
        <w:ind w:left="284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2011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Водные массы</w:t>
      </w:r>
    </w:p>
    <w:p w14:paraId="79FFB022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Приповерхностные водные массы Тихого океана располагаются на глубинах от 50 м до 500 м и более. Экваториальная водная масса с температурой 25 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 и соленостью 34,8 ‰ находится в области между 10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ю.ш. и 20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с.ш., ее образование связано с постепенным преобразованием субантарктических вод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14F6A5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Центральная водная масса восточной части южной половины Тихого океана с гидрографическими показателями 2 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 и 35,7 ‰, что выделяет ее как наиболее соленую среди водных масс Тихого океана, простирается к югу от экваториальной водной массы до области южной субтропической конвергенции в 40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ю.ш., где и происходит ее формирование.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C47002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водная масса западной части северной половины зоны северной субтропической конвергенции характеризуется температурами около 20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 максимумом солености 35,2 ‰.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DE3E7F" w14:textId="77777777" w:rsidR="00525A6E" w:rsidRPr="002D1208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00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Промежуточные воды с минимумом солености, лежащие на глубинах от 600-800 до 1200 м, образуются в субарктических и субантарктических широтах — Антарктическая водная масса и Северотихоокеанская, температурой 5 </w:t>
      </w:r>
      <w:r w:rsidRPr="00B10CAE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</w:rPr>
        <w:t>°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и с соленостью 34,1-35,5 ‰. Приповерхностные и промежуточные воды служат источником холода в процессе охлаждения поверхности океана, вызванного апвеллингом при прохождением тропических циклонов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107610" w14:textId="77777777" w:rsidR="0082011A" w:rsidRPr="00B10CAE" w:rsidRDefault="0082011A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E1B2E" w14:textId="77777777" w:rsidR="00525A6E" w:rsidRPr="0082011A" w:rsidRDefault="001C0CE1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0757208"/>
      <w:r w:rsidRPr="00820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2.5 </w:t>
      </w:r>
      <w:r w:rsidR="00525A6E" w:rsidRPr="0082011A">
        <w:rPr>
          <w:rFonts w:ascii="Times New Roman" w:hAnsi="Times New Roman" w:cs="Times New Roman"/>
          <w:color w:val="000000" w:themeColor="text1"/>
          <w:sz w:val="28"/>
          <w:szCs w:val="28"/>
        </w:rPr>
        <w:t>Особенности ТЦ в бассейнах Тихого океана</w:t>
      </w:r>
      <w:bookmarkEnd w:id="21"/>
    </w:p>
    <w:p w14:paraId="53B5859B" w14:textId="77777777" w:rsidR="0082011A" w:rsidRPr="0082011A" w:rsidRDefault="0082011A" w:rsidP="0082011A"/>
    <w:p w14:paraId="75D3799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 причине значительных отличий в циркуляционных условиях и морфометрии, процессы формирования и развития тропических циклонов в трех рассматриваемых бассейнах обладают рядом особенностей.</w:t>
      </w:r>
    </w:p>
    <w:p w14:paraId="4CECF12C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Средняя продолжительность существования ТЦ максимальна в Северо-Западной части Тихого океана и составляет 7 суток.  По этому показателю местные ТЦ превосходят и ТЦ, образующиеся в других океанах. Обусловливает это наличие огромной, свободной от островов акватории, а также возможность обогнуть с запада субтропический антициклон и продолжить свое существование до исчезновения или превращения во внетропический циклон. В этом регионе значительная часть ТЦ завершает свое существо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вание над островами и материком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ECF1F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Северо-Востоке и Юге Тихого океана средняя продолжительность жизни циклона соответственно 5,9 и 4,9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Субтропический антициклон определяет длительное движение к западу большинства ТЦ в Восточном бассейне, а сложные миграции антициклона являются причиной перемещения внутритропической зоны конвергенции к экватору. Поэтому, а также из-за движения холодной воды Калифорнийского течения у побережья Северной Америки, здесь самая высокая повторяемость заполнения ТЦ в океане. </w:t>
      </w:r>
    </w:p>
    <w:p w14:paraId="750A4C91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Незначительная продолжительность существования ТЦ на юге океана связана с узкой зоной воды с достаточно высокой температурой, а также с присутствием большого количества островов и мелководных участков рядом с ней. Большая часть ТЦ этого региона заполняется на мелководье, либо перемещается в высокие широты и тра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нсформируется во внетропические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284259" w14:textId="77777777" w:rsidR="0082011A" w:rsidRDefault="0082011A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862AEB" w14:textId="77777777" w:rsidR="00677810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96A5E" w14:textId="77777777" w:rsidR="00677810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E24854" w14:textId="77777777" w:rsidR="00677810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D907D" w14:textId="77777777" w:rsidR="00677810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9CDA4F" w14:textId="77777777" w:rsidR="00677810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ECCE" w14:textId="77777777" w:rsidR="00677810" w:rsidRPr="00B10CAE" w:rsidRDefault="00677810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C6817" w14:textId="77777777" w:rsidR="00525A6E" w:rsidRDefault="001C0CE1" w:rsidP="00B10CAE">
      <w:pPr>
        <w:pStyle w:val="1"/>
        <w:spacing w:before="0" w:line="348" w:lineRule="auto"/>
        <w:rPr>
          <w:rFonts w:ascii="Times New Roman" w:hAnsi="Times New Roman" w:cs="Times New Roman"/>
          <w:b w:val="0"/>
          <w:color w:val="000000" w:themeColor="text1"/>
        </w:rPr>
      </w:pPr>
      <w:bookmarkStart w:id="22" w:name="_Toc10757209"/>
      <w:r w:rsidRPr="00B10CAE">
        <w:rPr>
          <w:rFonts w:ascii="Times New Roman" w:hAnsi="Times New Roman" w:cs="Times New Roman"/>
          <w:color w:val="000000" w:themeColor="text1"/>
        </w:rPr>
        <w:lastRenderedPageBreak/>
        <w:t>3</w:t>
      </w:r>
      <w:r w:rsidRPr="0082011A">
        <w:rPr>
          <w:rFonts w:ascii="Times New Roman" w:hAnsi="Times New Roman" w:cs="Times New Roman"/>
          <w:color w:val="000000" w:themeColor="text1"/>
        </w:rPr>
        <w:t xml:space="preserve">. </w:t>
      </w:r>
      <w:r w:rsidR="00525A6E" w:rsidRPr="0082011A">
        <w:rPr>
          <w:rFonts w:ascii="Times New Roman" w:hAnsi="Times New Roman" w:cs="Times New Roman"/>
          <w:color w:val="000000" w:themeColor="text1"/>
        </w:rPr>
        <w:t>ДАННЫЕ И МЕТОДЫ</w:t>
      </w:r>
      <w:bookmarkEnd w:id="22"/>
    </w:p>
    <w:p w14:paraId="4291F83F" w14:textId="77777777" w:rsidR="0082011A" w:rsidRPr="0082011A" w:rsidRDefault="0082011A" w:rsidP="0082011A"/>
    <w:p w14:paraId="74ED6412" w14:textId="77777777" w:rsidR="00525A6E" w:rsidRPr="0082011A" w:rsidRDefault="00525A6E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0757210"/>
      <w:r w:rsidRPr="0082011A">
        <w:rPr>
          <w:rFonts w:ascii="Times New Roman" w:hAnsi="Times New Roman" w:cs="Times New Roman"/>
          <w:color w:val="000000" w:themeColor="text1"/>
          <w:sz w:val="28"/>
          <w:szCs w:val="28"/>
        </w:rPr>
        <w:t>3.1 Данные</w:t>
      </w:r>
      <w:bookmarkEnd w:id="23"/>
    </w:p>
    <w:p w14:paraId="522508EA" w14:textId="77777777" w:rsidR="0082011A" w:rsidRPr="0082011A" w:rsidRDefault="0082011A" w:rsidP="0082011A"/>
    <w:p w14:paraId="71D3D4F1" w14:textId="77777777" w:rsidR="00525A6E" w:rsidRPr="002D1208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работе использовались данные спутниковой радиометрии архива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Sensing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Systems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2" w:history="1">
        <w:r w:rsidRPr="00B10CAE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http://data.remss.com</w:t>
        </w:r>
      </w:hyperlink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Ежесуточные измерения температуры поверхности океана за период 2002-2019 гг. представлены массивом данных в точках сетки топографической карты с разрешением 0,25° широты и долготы. Данный продукт включает в себя информацию, полученную с помощью нескольких приборов различных спутников (при их наличии). Приборы TMI, AMSR-E, AMSR2,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WindSat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GMI имеют низкочастотные каналы 6-7 ГГц и/или 11ГГц. Ведение съемки радиометрами с двойной поляризацией в диапазоне 4-11ГГц позволяет получать снимки даже в присутствии облачности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[41].</w:t>
      </w:r>
    </w:p>
    <w:p w14:paraId="669D1CE1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Полученный суточный продукт</w:t>
      </w:r>
      <w:r w:rsidRPr="00B10CAE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 xml:space="preserve"> сравнивался с еженедельными полями ТПО по оптимальной интерполяции Рейнольдса, которые имеют разрешение по широте/долготе в 1 градус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[41].</w:t>
      </w:r>
    </w:p>
    <w:p w14:paraId="3469E35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представления о вертикальной структуре и глубине перемешанного слоя океана использовались данные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реанализа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ISAS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_15 (</w:t>
      </w:r>
      <w:hyperlink r:id="rId13" w:history="1">
        <w:r w:rsidRPr="00B10CAE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https://www.seanoe.org/data</w:t>
        </w:r>
      </w:hyperlink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основанного 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situ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программы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Argo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[30].</w:t>
      </w:r>
    </w:p>
    <w:p w14:paraId="5D436741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нашем анализе под глубиной перемешанного слоя мы подразумевали глубину верхнего изотермического слоя, т.е. глубину, на которой температура воды становилась на 0,5 °С ниже, чем ТПО. Глубина изотермического слоя отличалась от глубины верхнего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слоя, которая определяется в основном с точки зрения плотности. В экваториальной зоне при наличии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распресненного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глубина ВКС может быть меньше изотермического слоя. Мы принимали во внимание также то, что в течение теплого сезона года стандартное отклонение от среднемесячных значений глубины изотермического слоя равно 6м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[18].</w:t>
      </w:r>
    </w:p>
    <w:p w14:paraId="7DDD22F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Данные о перемещениях, интенсивности, скоростях ветра и других параметрах тропических циклонов в различных точках траекторий их движения были получены с сайта Национального центра ураганов США (</w:t>
      </w:r>
      <w:hyperlink r:id="rId14" w:history="1">
        <w:r w:rsidRPr="00B10CAE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https://www.nhc.noaa.gov/</w:t>
        </w:r>
      </w:hyperlink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который является составной частью Национального центра экологического прогнозирования (NCEP), а также с сайта Японского Метеорологического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Агенства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5" w:history="1">
        <w:r w:rsidRPr="00B10CAE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http://www.jma.go.jp</w:t>
        </w:r>
      </w:hyperlink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). Траектории создавались по координатам центра циклонов с шестичасовым временным интервалом.</w:t>
      </w:r>
    </w:p>
    <w:p w14:paraId="279375B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критерием выбора тропических циклонов являлась их интенсивность. Были отобраны только те ТЦ, которые достигли максимальных четвертой и пятой категорий по шкале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Саффира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-Симпсона. Данный критерий дает возможность оценить влияние ТЦ на деятельный слой на всех стадиях развития.</w:t>
      </w:r>
    </w:p>
    <w:p w14:paraId="5F16A28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обозначить влияние на район исследования только одного ТЦ, подбор осуществлялся таким образом, чтобы траектория перемещения урагана не пересекалась с траекториями других ТЦ в течение нескольких недель до и, по возможности, нескольких недель после его прохождения.</w:t>
      </w:r>
    </w:p>
    <w:p w14:paraId="0264DFD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отобраны три ТЦ, два из которых находились в Северо-Восточном бассейне Тихого океана: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2014г. и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2011г., и еще один –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2014г. - сформировался в Северо-Восточной части ТО, но закончил свое существование тайфуном в Северо-Западном регионе ТО. </w:t>
      </w:r>
    </w:p>
    <w:p w14:paraId="72ED198B" w14:textId="77777777" w:rsidR="00525A6E" w:rsidRPr="00481DCA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оценки влияния ТЦ на поверхностный слоя океана на всем пути каждого ТЦ рассматривались точки с шагом равным расстоянию, пройденному ТЦ за 6 часов. Расположение точек соответствовало координатам, полученным из Национального Центра Ураганов США, исключение составил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котором максимальные температурные аномалии были смещены вправо назад относительно направления движения на 0,5° широты и долготы, поэтому исследования проводились в них. Также в траектории ТЦ были выбраны 5-7 контрольных точек для получения сведений о происходящих процессах относительно средних многолетних значений. Контрольные точки  выбирались таким образом, чтобы рассмотреть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возмущения в поле ТПО, по возможности, на каждой стадии развития ТЦ. Изучение колебаний в поле ТПО в дополнительных точках на расстоянии 500-800 км от траектории движения ТЦ было произведено для понимания всей картины происходящих изменений в регионе, а также с целью отделить от крупномасштабной (например сезонно</w:t>
      </w:r>
      <w:r w:rsidR="00677810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динамики в поле температуры возмущения, вызванные именно сформировавшимися здесь циклонами. </w:t>
      </w:r>
    </w:p>
    <w:p w14:paraId="0CF9D7CC" w14:textId="77777777" w:rsidR="0082011A" w:rsidRPr="00481DCA" w:rsidRDefault="0082011A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D85FAF" w14:textId="77777777" w:rsidR="0082011A" w:rsidRPr="00B10CAE" w:rsidRDefault="0082011A" w:rsidP="0082011A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C0251CA" wp14:editId="40088328">
            <wp:extent cx="4671060" cy="4061460"/>
            <wp:effectExtent l="19050" t="0" r="0" b="0"/>
            <wp:docPr id="10" name="Рисунок 5" descr="точка 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очка 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BADB7" w14:textId="77777777" w:rsidR="00525A6E" w:rsidRPr="0082011A" w:rsidRDefault="0082011A" w:rsidP="0082011A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3.1 Траектория урагана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Genevieve</w:t>
      </w:r>
      <w:r w:rsidRP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с нанесенными точками, выбранными для исследования</w:t>
      </w:r>
    </w:p>
    <w:p w14:paraId="70A429F5" w14:textId="77777777" w:rsidR="0082011A" w:rsidRPr="0082011A" w:rsidRDefault="0082011A" w:rsidP="0082011A">
      <w:pPr>
        <w:spacing w:after="0" w:line="34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EA8C2B" w14:textId="77777777" w:rsidR="00525A6E" w:rsidRPr="0082011A" w:rsidRDefault="0082011A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Ураган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Genevieve</w:t>
      </w:r>
      <w:r w:rsidR="00525A6E" w:rsidRPr="0082011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14:paraId="15104AAE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Циклон был порожден неустойчивостью в зоне межтропической конвергенции, которая развилась к югу от Панамы 15 июля 2014г. (см. рис. 3.1). Дальнейшее развитие было очень медленным, и образование тропической депрессии произошло только 24 июля примерно в 2370 км к западу-юго-западу от Кабо-Сан-Лукас, Мексика. Депрессия усилилась в тропический шторм через несколько часов после формирования. В таком состоянии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система перемещалась на запад до 5августа, периодически снижая интенсивность. Быстрое усиление произошло 6 августа, когда Женевьева стала ураганом, и 7 августа достигла интенсивности сильного урагана. Предполагаемый максимальный устойчивый ветер достиг 70м/с сразу после того, как Женевьев пересек Международную линию перемены дат, и стала супертайфуном в западной части Тихого океана. Достигнув пиковой интенсивности, циклон ослаб. Ураган Женевьева окончательно рассеялся 13 августа на востоке Японии. </w:t>
      </w:r>
    </w:p>
    <w:p w14:paraId="2D0DAEC2" w14:textId="77777777" w:rsidR="00525A6E" w:rsidRPr="00B10CAE" w:rsidRDefault="00525A6E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00F60F23" w14:textId="77777777" w:rsidR="00525A6E" w:rsidRPr="0082011A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2011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Ураган </w:t>
      </w:r>
      <w:r w:rsidR="0082011A" w:rsidRPr="0082011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Marie</w:t>
      </w:r>
      <w:r w:rsidRPr="0082011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14:paraId="7AAF703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Формирование тропической депрессии произошло около 00:00 UTC 22 августа примерно в 515 км к юго-юго-востоку от Акапулько, Мексика (см. рис. 3.2). Сформированная впадина оставалась в очень благоприятной среде с низким вертикальным сдвигом ветра, высокой влажностью и температурой поверхности моря около 30 ° C. Это привело к 66-часовому периоду быстрой интенсификации между 00:00 UTC 22 августа и 18:00 UTC 24 августа, в течение которого интенсивность увеличилась примерно на 55м/с, достигнув предполагаемой максимальной интенсивности 70 м/с. </w:t>
      </w:r>
    </w:p>
    <w:p w14:paraId="37706777" w14:textId="77777777" w:rsidR="00525A6E" w:rsidRPr="00481DCA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концу 26 августа Мари начала двигаться по району с сильным горизонтальным градиентом ТПО, в результате чего оказался в районе с низкой ТПО. К 18:00 UTC 27 августа Мари ослабла до интенсивности тропического шторма. К 18:00 UTC 29 августа системе не хватало глубокой конвекции, чтобы классифицировать ее как тропический циклон. </w:t>
      </w:r>
    </w:p>
    <w:p w14:paraId="6E3E06E3" w14:textId="77777777" w:rsidR="0082011A" w:rsidRPr="00481DCA" w:rsidRDefault="0082011A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9B1751" w14:textId="77777777" w:rsidR="0082011A" w:rsidRPr="0082011A" w:rsidRDefault="0082011A" w:rsidP="0082011A">
      <w:pPr>
        <w:spacing w:after="0" w:line="348" w:lineRule="auto"/>
        <w:ind w:firstLine="284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Ураган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Eugene</w:t>
      </w:r>
    </w:p>
    <w:p w14:paraId="44DA6B26" w14:textId="77777777" w:rsidR="0082011A" w:rsidRPr="0082011A" w:rsidRDefault="0082011A" w:rsidP="0082011A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Система низкого давления превратилась в тропическую депрессию около 600 км к югу от Акапулько, Мексика, около 06:00 UTC 31 июля и усилилась в тропический шторм шесть часов спустя. Траектория движения тропического циклона приведена на рисунке 3.3.</w:t>
      </w:r>
    </w:p>
    <w:p w14:paraId="0A4D59CA" w14:textId="77777777" w:rsidR="00525A6E" w:rsidRPr="00B10CAE" w:rsidRDefault="00525A6E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9C7F08" wp14:editId="0BC22628">
            <wp:extent cx="5372100" cy="4145280"/>
            <wp:effectExtent l="19050" t="0" r="0" b="0"/>
            <wp:docPr id="6" name="Рисунок 6" descr="Точки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Точки Ma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A4AB6" w14:textId="77777777" w:rsidR="00525A6E" w:rsidRPr="0082011A" w:rsidRDefault="00525A6E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Рис. 3.2 </w:t>
      </w:r>
      <w:r w:rsid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Траектория урагана </w:t>
      </w:r>
      <w:r w:rsidR="0082011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Marie</w:t>
      </w:r>
      <w:r w:rsidRP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с нанесенными точками, выбранными для исследования.</w:t>
      </w:r>
    </w:p>
    <w:p w14:paraId="72910806" w14:textId="77777777" w:rsidR="0082011A" w:rsidRPr="0082011A" w:rsidRDefault="0082011A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0EDBB33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Первоначально Юджин двигался к западу-северо-западу со скоростью менее 5 м/с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умеренным северо-восточным сдвигом, в результате чего все грозы были расположены на западной стороне центра. Тем не менее, этот сдвиг не был достаточно сильным, чтобы предотвратить устойчивое развитие циклона. Юджин стал ураганом около 18:00 UTC 1 августа, двигаясь немного быстрее на запад-северо-запад из-за большого гребня, простирающегося  к западу над Мексикой и восточной частью Тихого океана. Юджин стал сильным ураганом в 800 км к юго-юго-западу от южной оконечности Нижней Калифорнии. Пиковой интенсивности в 62 м/с ураган достиг в 21:00 UTC 3 августа. К концу 4го августа глаз циклона быстро утратил четкость из-за прохождения циклона над водами ниже 24 ° C. 5 августа Юджин быстро ослабел до интенсивности тропических штормов. Вся глубокая конвекция исчезла на следующий день, и Юджин стал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неконвективным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посттропическим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минимумом в 12:00 UTC 6 августа, расположенном примерно в 1600 км к западу от южной оконечности Нижней Калифорнии. </w:t>
      </w:r>
    </w:p>
    <w:p w14:paraId="7B337874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3E949D" wp14:editId="25D81AD6">
            <wp:extent cx="5935980" cy="4335780"/>
            <wp:effectExtent l="19050" t="0" r="7620" b="0"/>
            <wp:docPr id="3" name="Рисунок 7" descr="Точки Юд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Точки Юдж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0EDAF" w14:textId="77777777" w:rsidR="00525A6E" w:rsidRPr="00B10CAE" w:rsidRDefault="0082011A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Рис 3.3 Траектория урагана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Eugene</w:t>
      </w:r>
      <w:r w:rsidR="00525A6E" w:rsidRPr="008201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с нанесенными точками, выбранными для исследования</w:t>
      </w:r>
      <w:r w:rsidR="00525A6E"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38CB09A6" w14:textId="77777777" w:rsidR="0082011A" w:rsidRPr="00481DCA" w:rsidRDefault="0082011A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3DEC30" w14:textId="77777777" w:rsidR="00525A6E" w:rsidRPr="00481DCA" w:rsidRDefault="00525A6E" w:rsidP="00B10CAE">
      <w:pPr>
        <w:pStyle w:val="2"/>
        <w:spacing w:before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0757211"/>
      <w:r w:rsidRPr="0082011A">
        <w:rPr>
          <w:rFonts w:ascii="Times New Roman" w:hAnsi="Times New Roman" w:cs="Times New Roman"/>
          <w:color w:val="000000" w:themeColor="text1"/>
          <w:sz w:val="28"/>
          <w:szCs w:val="28"/>
        </w:rPr>
        <w:t>3.2 Методы</w:t>
      </w:r>
      <w:bookmarkEnd w:id="24"/>
    </w:p>
    <w:p w14:paraId="429ACC4C" w14:textId="77777777" w:rsidR="0082011A" w:rsidRPr="00481DCA" w:rsidRDefault="0082011A" w:rsidP="0082011A"/>
    <w:p w14:paraId="479C57CD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Для оценки влияния ТЦ на деятельный слой океана в зависимости от их интенсивности рассматривалась аномалия в поле ТПО и период времени, в течение которого происходила релаксация этого возмущения.</w:t>
      </w:r>
    </w:p>
    <w:p w14:paraId="53E1254B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Температурные аномалии в поле ТПО рассчитывались как разница между начальными средними значениями ТПО непосредственно до созданного ТЦ возмущения и минимальным значением, которое происходило во время перемещения ТЦ через выбранную точку. Начальная температура невозмущенной поверхности океана до шторма определялась как среднее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значение за 9-11 дней до его прохождения – такой период времени исключал сезонный тренд нагрева поверхности океана.</w:t>
      </w:r>
    </w:p>
    <w:p w14:paraId="7F609592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точки отсчета для обозначения периода восстановления принималось тот момент времени, в котором температура поверхности принимала минимальные значения. Этот момент соответствовал уходу из данного пункта области максимальных ветров циклона.</w:t>
      </w:r>
    </w:p>
    <w:p w14:paraId="3756EE63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Для определения окончания периода релаксации следа ТЦ в поле ТПО в определенной точке пространства была принята гипотеза о  некотором предельном состоянии системы. Предполагалось, что после достижения этого предельного состояния повышение температуры происходило не в рамках процесса восстановления, а в рамках некоторых стандартных колебаний, происходящих на фоне общего тренда, которые свойственны гидрологическому режиму данного района. Тренд в этом случае показывал постепенные, в том числе сезонные, изменения температуры в период после окончания влияния ТЦ на данную точку пространства.</w:t>
      </w:r>
    </w:p>
    <w:p w14:paraId="1D04189E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Пересечение на графике кривой восстановления или тренда кривой восстановления с трендом кривой последующих после прохождения ТЦ изменений в поле ТПО и давало нам основание для предположения об окончании периода релаксации. Для определения тренда кривой в выборочной совокупности предполагалось не менее тридцати значений (принималось 38-60 значений), начальным из которых служило то первое значение ряда, в котором линия тренда в данный момент времени проходила бы ниже кривой восстановления. Чтобы учесть возможные сезонные колебания ТПО в точках, располагавшихся в более высоких широтах, применялся полиноминальный тренд второй степени. </w:t>
      </w:r>
    </w:p>
    <w:p w14:paraId="41313845" w14:textId="77777777" w:rsidR="00525A6E" w:rsidRPr="00B10CAE" w:rsidRDefault="00525A6E" w:rsidP="00B10CAE">
      <w:pPr>
        <w:tabs>
          <w:tab w:val="left" w:pos="3648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случае, если после прохождения урагана наблюдались значительные кратковременные изменения в поле температуры, не связанные с сезонным ходом, например вызванные влиянием других ТЦ, для определения окончания периода восстановления использовалось скользящее осреднение, т.е. функция, значение в которой в каждой точке определения равны среднему значению предстоящего периода. Период осреднения не принимался более одного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месяца, иначе в этом случае могли бы сгладиться сезонные изменения, и не более промежутка времени, ограниченного возникновением того события, которое и стало причиной применения данного метода (применялось осреднение 9-11 суток). </w:t>
      </w:r>
    </w:p>
    <w:p w14:paraId="184884D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представления о происходящих изменениях в поле ТПО в масштабе последних нескольких лет, значения температуры в контрольных точках сравнивались со средними многолетними значениями. Период осреднения принимался пятнадцать лет, т.е. был задействован почти весь объем данных спутниковой радиометрии имеющийся в архиве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Sensing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Systems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1DC4F0" w14:textId="77777777" w:rsidR="00525A6E" w:rsidRPr="00B10CAE" w:rsidRDefault="00525A6E" w:rsidP="00B10CAE">
      <w:pPr>
        <w:pStyle w:val="a7"/>
        <w:spacing w:before="0" w:beforeAutospacing="0" w:after="0" w:afterAutospacing="0" w:line="348" w:lineRule="auto"/>
        <w:ind w:firstLine="284"/>
        <w:jc w:val="both"/>
        <w:rPr>
          <w:color w:val="000000" w:themeColor="text1"/>
          <w:sz w:val="27"/>
          <w:szCs w:val="27"/>
        </w:rPr>
      </w:pPr>
      <w:r w:rsidRPr="00B10CAE">
        <w:rPr>
          <w:color w:val="000000" w:themeColor="text1"/>
          <w:sz w:val="27"/>
          <w:szCs w:val="27"/>
        </w:rPr>
        <w:t xml:space="preserve">Для получения представления о тесноте связи между изменениями в поле ТПО (температурная аномалия и период релаксации) и интенсивностью урагана, а также между изменениями в поле ТПО и глубиной и начальной температурой перемешенного слоя применялся  корреляционный </w:t>
      </w:r>
      <w:r w:rsidRPr="002D1208">
        <w:rPr>
          <w:color w:val="000000" w:themeColor="text1"/>
          <w:sz w:val="27"/>
          <w:szCs w:val="27"/>
        </w:rPr>
        <w:t xml:space="preserve">анализ </w:t>
      </w:r>
      <w:r w:rsidR="002D1208" w:rsidRPr="002D1208">
        <w:rPr>
          <w:color w:val="000000" w:themeColor="text1"/>
          <w:sz w:val="27"/>
          <w:szCs w:val="27"/>
        </w:rPr>
        <w:t>[6].</w:t>
      </w:r>
      <w:r w:rsidRPr="00B10CAE">
        <w:rPr>
          <w:color w:val="000000" w:themeColor="text1"/>
          <w:sz w:val="27"/>
          <w:szCs w:val="27"/>
        </w:rPr>
        <w:t xml:space="preserve"> Корреляционный анализ тесно связан с регрессионным анализом (также часто встречается термин «корреляционно-регрессионный анализ», который является более общим статистическим понятием), с его помощью определялась значимость  указанных выше факторов, а также, используя коэффициент детерминации, оценивалась доля объясняемой дисперсии исходного ряда моделью, учитывающей выбранные факторы.</w:t>
      </w:r>
    </w:p>
    <w:p w14:paraId="5E18FCEF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AC3D2E" w14:textId="77777777" w:rsidR="00525A6E" w:rsidRPr="00B10CAE" w:rsidRDefault="00525A6E" w:rsidP="00B10CAE">
      <w:pPr>
        <w:tabs>
          <w:tab w:val="left" w:pos="3648"/>
        </w:tabs>
        <w:spacing w:after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3FE2F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4D2AF6EA" w14:textId="77777777" w:rsidR="00525A6E" w:rsidRPr="00481DCA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044F3E70" w14:textId="77777777" w:rsidR="0082011A" w:rsidRPr="00481DCA" w:rsidRDefault="0082011A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6F1AF07A" w14:textId="77777777" w:rsidR="0082011A" w:rsidRPr="00481DCA" w:rsidRDefault="0082011A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77887573" w14:textId="77777777" w:rsidR="0082011A" w:rsidRPr="00481DCA" w:rsidRDefault="0082011A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490EA3CE" w14:textId="77777777" w:rsidR="0082011A" w:rsidRPr="00481DCA" w:rsidRDefault="0082011A" w:rsidP="00B10CAE">
      <w:pPr>
        <w:spacing w:after="0" w:line="348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green"/>
        </w:rPr>
      </w:pPr>
    </w:p>
    <w:p w14:paraId="51AEE662" w14:textId="77777777" w:rsidR="0082011A" w:rsidRDefault="0082011A" w:rsidP="0082011A">
      <w:pPr>
        <w:rPr>
          <w:rFonts w:ascii="Times New Roman" w:hAnsi="Times New Roman" w:cs="Times New Roman"/>
          <w:sz w:val="28"/>
          <w:szCs w:val="28"/>
        </w:rPr>
      </w:pPr>
    </w:p>
    <w:p w14:paraId="3DC9218E" w14:textId="77777777" w:rsidR="00121E2B" w:rsidRDefault="00121E2B" w:rsidP="0082011A">
      <w:pPr>
        <w:rPr>
          <w:rFonts w:ascii="Times New Roman" w:hAnsi="Times New Roman" w:cs="Times New Roman"/>
          <w:sz w:val="28"/>
          <w:szCs w:val="28"/>
        </w:rPr>
      </w:pPr>
    </w:p>
    <w:p w14:paraId="68192A43" w14:textId="77777777" w:rsidR="00121E2B" w:rsidRDefault="00121E2B" w:rsidP="0082011A">
      <w:pPr>
        <w:rPr>
          <w:rFonts w:ascii="Times New Roman" w:hAnsi="Times New Roman" w:cs="Times New Roman"/>
          <w:sz w:val="28"/>
          <w:szCs w:val="28"/>
        </w:rPr>
      </w:pPr>
    </w:p>
    <w:p w14:paraId="287738D6" w14:textId="77777777" w:rsidR="00121E2B" w:rsidRPr="003D63D5" w:rsidRDefault="00121E2B" w:rsidP="003D63D5">
      <w:pPr>
        <w:pStyle w:val="1"/>
        <w:rPr>
          <w:rFonts w:ascii="Times New Roman" w:hAnsi="Times New Roman" w:cs="Times New Roman"/>
          <w:color w:val="000000" w:themeColor="text1"/>
        </w:rPr>
      </w:pPr>
      <w:bookmarkStart w:id="25" w:name="_Toc10757212"/>
      <w:r w:rsidRPr="003D63D5">
        <w:rPr>
          <w:rFonts w:ascii="Times New Roman" w:hAnsi="Times New Roman" w:cs="Times New Roman"/>
          <w:color w:val="000000" w:themeColor="text1"/>
        </w:rPr>
        <w:lastRenderedPageBreak/>
        <w:t>4. ОЦЕНКА ВОЗДЕЙСТВИЯ ТРОПИЧЕСКИХ ЦИКЛОНОВ НА ВЕРХНИЙ СЛОЙ ОКЕАНА</w:t>
      </w:r>
      <w:bookmarkEnd w:id="25"/>
    </w:p>
    <w:p w14:paraId="00CC442F" w14:textId="77777777" w:rsidR="00121E2B" w:rsidRPr="00121E2B" w:rsidRDefault="00121E2B" w:rsidP="00121E2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7607BC4" w14:textId="77777777" w:rsidR="00121E2B" w:rsidRPr="003D63D5" w:rsidRDefault="00121E2B" w:rsidP="003D63D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0757213"/>
      <w:r w:rsidRPr="003D63D5">
        <w:rPr>
          <w:rFonts w:ascii="Times New Roman" w:hAnsi="Times New Roman" w:cs="Times New Roman"/>
          <w:color w:val="000000" w:themeColor="text1"/>
          <w:sz w:val="28"/>
          <w:szCs w:val="28"/>
        </w:rPr>
        <w:t>4.1 Расчет температурной аномалии и времени восстановления ТПО</w:t>
      </w:r>
      <w:bookmarkEnd w:id="26"/>
    </w:p>
    <w:p w14:paraId="0B78ECFE" w14:textId="77777777" w:rsidR="00121E2B" w:rsidRPr="0082011A" w:rsidRDefault="00121E2B" w:rsidP="00121E2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288299" w14:textId="77777777" w:rsidR="00525A6E" w:rsidRDefault="00525A6E" w:rsidP="00121E2B">
      <w:pPr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21E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ТЦ </w:t>
      </w:r>
      <w:r w:rsidRPr="00121E2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Genevieve</w:t>
      </w:r>
    </w:p>
    <w:p w14:paraId="6226F581" w14:textId="77777777" w:rsidR="00121E2B" w:rsidRPr="00121E2B" w:rsidRDefault="00121E2B" w:rsidP="00B10CAE">
      <w:pPr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BA55279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A4860" wp14:editId="4A077366">
            <wp:extent cx="5940425" cy="1638300"/>
            <wp:effectExtent l="19050" t="0" r="22225" b="0"/>
            <wp:docPr id="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059A20E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 Графики средних многолетних значений ТПО и ТПО в 2014 году в точке 1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69AAD278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592833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2014 году значения температуры в точке 1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превышали средние климатические значения. Движение ТЦ происходило вдоль Северного Пассатного течения.  27 июля тропический циклон имел интенсивность  тропической депрессии, скорость ветра достигала 18 м/с,  поэтому ТЦ не вызвал значительного возмущения в поле температуры (см. рис. 4.1.1). Максимальное понижение составило 0,8°С, и ТПО не приняла значений меньших средних многолетних. Период восстановления занял двое суток (определен по пересечению графика ТПО при восстановлении с временным трендом). Значительные флуктуации в поле температуры в данной области, вероятно, связаны с меандрированием потока.</w:t>
      </w:r>
    </w:p>
    <w:p w14:paraId="4C6807DD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02933C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E2F8E2" wp14:editId="1072AE00">
            <wp:extent cx="5940425" cy="1432560"/>
            <wp:effectExtent l="19050" t="0" r="22225" b="0"/>
            <wp:docPr id="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3D7387E" w14:textId="77777777" w:rsidR="00525A6E" w:rsidRPr="00121E2B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4.1.2 Графики средних многолетних значений ТПО и ТПО в 2014 году в точке 2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029F0F7F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августа в точке 2 продолжилось движение ТЦ вдоль Северного Пассатного течения. Температура поверхности в данном районе имела незначительные колебания (см. рис. 4.1.2). Тропический циклон классифицировался как тропическая депрессия,  имел небольшую интенсивность (скорость ветра 18м/с), поэтому не вызвал значительного возмущения в поле температуры. Максимальное понижение ТПО вследствие прохождения ТЦ составило 0,8°С, восстановление заняло 2 дня и завершилось 7 августа.</w:t>
      </w:r>
    </w:p>
    <w:p w14:paraId="2B2226D2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81C28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89FCCF" wp14:editId="3AB45DA0">
            <wp:extent cx="5944659" cy="1693334"/>
            <wp:effectExtent l="19050" t="0" r="17991" b="2116"/>
            <wp:docPr id="18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B9D2184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4.2.3 Графики средних многолетних значений ТПО и ТПО в 2014 году в точке 3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561BAFE0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F370601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точке 3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и августе отмечалась высокая температура поверхности океана, превышающая средние многолетние значения (см. рис. 4.1.3). Развившийся до категории тропический шторм со скоростью ветра 30 м/с ТЦ 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августа способствовал временному повышению ТПО до 28,65°С и последующему понижению 6 августа до температуры, близкой к средней многолетней 27,9°С. Повышение температуры связано с нагоном теплых вод циклоном, а понижение с перемешиванием и вовлечением более холодных вод из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термоклина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. Вызванное возмущение не сильно выделялось на фоне имеющихся здесь температурных колебаний. Время восстановления заняло двое суток.</w:t>
      </w:r>
    </w:p>
    <w:p w14:paraId="7CEE4833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Анализируя пространственное распределения температуры поверхности океана в период с 27 июля по 4 августа (см. рис. 4.1.8), нужно отметить, что возмущения, вызванные прохождением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точках 1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2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3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не сильно выделялись на фоне колебаний температуры, свойственных данному региону. </w:t>
      </w:r>
    </w:p>
    <w:p w14:paraId="5C54C5D6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367F94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78A774" wp14:editId="13BCEF4D">
            <wp:extent cx="5940425" cy="2065020"/>
            <wp:effectExtent l="19050" t="0" r="22225" b="0"/>
            <wp:docPr id="129" name="Диаграмма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4C92CA1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4.1.4 Графики средних многолетних значений ТПО и ТПО в 2014 году в точке 4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24C1EA7E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4D9A9F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7 августа тропический циклон достиг категории Супер-тайфун с максимальной скоростью ветра 80 м/с. В результате его прохождения понижение ТПО в точке 4 составило 0,8°С. Столь небольшое понижение температуры, вероятно, связано с относительно большой толщиной верхнего перемешанного слоя, достигавшей 55м. С этим же связан и небольшой период восстановления. Хотя восстановление температуры заняло всего трое суток (см. рис. 4.1.4), стоит отметить, что до прохождения тайфуна ТПО в этом районе держалась выше средней многолетней, но после его воздействия процесс сезонного нагрева поверхностного слоя до октября протекал по сценарию, соответствующему средним многолетним значениям.</w:t>
      </w:r>
    </w:p>
    <w:p w14:paraId="42319E1A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B2B35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350E80" wp14:editId="587A20CF">
            <wp:extent cx="5940425" cy="2080260"/>
            <wp:effectExtent l="19050" t="0" r="22225" b="0"/>
            <wp:docPr id="133" name="Диаграмма 1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A0548F9" w14:textId="77777777" w:rsidR="00525A6E" w:rsidRPr="00121E2B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4.1.5 Графики средних многолетних значений ТПО и ТПО в 2014 году в точке 5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67CD658D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точке 5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прохождения Супер-тайфуна верхний перемешанный слой также имел температуру несколько более высокую по сравнению со средними многолетними значениями (см. рис. 4.1.5). Толщина верхнего перемешанного слоя составляла 48,5м. Воздействие тропического циклона с интенсивностью 80 м/с вызвало резкое понижение температуры перемешанного слоя на 1,75°С. Релаксация возмущения до средних значений заняла три дня. После восстановления температурные условия соответствовали средним многолетним в течение 1,5 месяцев.</w:t>
      </w:r>
    </w:p>
    <w:p w14:paraId="4DBDBE0B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09473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499D02" wp14:editId="03194094">
            <wp:extent cx="5940425" cy="2326140"/>
            <wp:effectExtent l="19050" t="0" r="22225" b="0"/>
            <wp:docPr id="15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9BBBB31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4.2.6 Графики средних многолетних значений ТПО и ТПО в 2014 году в точке 6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32094895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932376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точке 6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прохождением тайфуна интенсивностью 60 м/с имел место значительный постепенный рост температуры поверхности океана (см. рис. 4.2.6). В результате воздействия ТЦ, который прошел точку 9 августа, температура поверхностного слоя снизилась на 2,2°С. Отрицательная температурная аномалия приняла большее значение, чем в точках 4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5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несмотря на то, что интенсивность тайфуна стала снижаться: причиной этому послужило уменьшение толщины верхнего перемешанного слоя до 32,5 м.  Восстановление заняло 7 суток (время определено по пересечению графика в период восстановления с линией тренда сезонного колебания), после чего поверхность океана продолжила нагреваться и оставалась более теплой по сравнению с ее средними многолетними значениями. </w:t>
      </w:r>
    </w:p>
    <w:p w14:paraId="06841189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Отметим, что термический след, оставленный ураганом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участке между точками 5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6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различался на фоне более высоких температур более недели после прохождения ТЦ (см. рис. 4.1.8)</w:t>
      </w:r>
    </w:p>
    <w:p w14:paraId="13A16134" w14:textId="77777777" w:rsidR="00121E2B" w:rsidRPr="00B10CAE" w:rsidRDefault="00121E2B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1AD6B7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CF21FD" wp14:editId="7757D7E7">
            <wp:extent cx="5940425" cy="2326140"/>
            <wp:effectExtent l="19050" t="0" r="22225" b="0"/>
            <wp:docPr id="1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DAC079D" w14:textId="77777777" w:rsidR="00525A6E" w:rsidRPr="00121E2B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4.1.7 Графики средних многолетних значений ТПО и ТПО в 2014 году в точке 7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</w:p>
    <w:p w14:paraId="7BAD09C4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85CAE9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На графике средних многолетних значений ТПО и ТПО в 2014 году в точке 7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рис. 4.1.7) отмечается ярко выраженный сезонный ход температуры с пиком в конце сентября в 2014 году.</w:t>
      </w:r>
    </w:p>
    <w:p w14:paraId="56A2E9F0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10 августа в этой точке произошло самое значительное охлаждение поверхностного слоя океана, которое составило 2,7°С, при этом тайфун уже прошел стадию своего максимального развития и имел скорость ветра 45 м/с, а верхний перемешанный слой залегал до глубины 10м. Релаксация температурного следа также заняла значительный промежуток времени и составила 5 суток (время определено по пересечению графика с линией тренда сезонной компоненты).</w:t>
      </w:r>
    </w:p>
    <w:p w14:paraId="42F58B88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Графики ТПО во всех точках траектории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 в Приложении 1.</w:t>
      </w:r>
    </w:p>
    <w:p w14:paraId="60F6B719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DB19F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02A68B" wp14:editId="00BBCC16">
            <wp:extent cx="6179820" cy="5433060"/>
            <wp:effectExtent l="19050" t="0" r="0" b="0"/>
            <wp:docPr id="1" name="Рисунок 1" descr="Коллаж 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ллаж 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0EBEF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Рис. 4.1.8 Температура поверхности океана и траектория движения урагана </w:t>
      </w:r>
      <w:r w:rsidRP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Geneviev</w:t>
      </w:r>
      <w:r w:rsidR="00121E2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67E7EE63" w14:textId="77777777" w:rsidR="00121E2B" w:rsidRPr="00121E2B" w:rsidRDefault="00121E2B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7B13F81" w14:textId="77777777" w:rsidR="00121E2B" w:rsidRPr="00121E2B" w:rsidRDefault="00121E2B" w:rsidP="00121E2B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прохождения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аномалии температуры достигали -2,6 °С, период восстановления ТПО составлял 1-7 суток. Максимально долгий период восстановления ТПО после прохождения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длился 7 суток и пришелся на стадию затухания урагана. Перемещение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происходило в районах с весьма отличающимися друг от друга гидрологическими условиями. Толщина верхнего перемешанного слоя менялась в широких пределах (10-75 м), средняя ТПО до прохождения урагана принимала значения от 24 до 29 °С. При существовании урагана в подобных условиях основным фактором, определяющим температурную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аномалию, является не интенсивность и скорость ТЦ, а толщина верхнего перемешанного слоя и температурный градиент в слое </w:t>
      </w:r>
      <w:r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скачка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[1].</w:t>
      </w:r>
    </w:p>
    <w:p w14:paraId="75DE1525" w14:textId="77777777" w:rsidR="00525A6E" w:rsidRPr="00121E2B" w:rsidRDefault="00525A6E" w:rsidP="00121E2B">
      <w:pPr>
        <w:spacing w:after="0" w:line="348" w:lineRule="auto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21E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Таблица 4.1</w:t>
      </w:r>
    </w:p>
    <w:p w14:paraId="63DE321D" w14:textId="77777777" w:rsidR="00525A6E" w:rsidRPr="00B10CA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Результаты определения аномалии ТПО и периода восстановления ТПО после прохождения урагана </w:t>
      </w: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Genevieve</w:t>
      </w:r>
    </w:p>
    <w:tbl>
      <w:tblPr>
        <w:tblW w:w="23319" w:type="dxa"/>
        <w:tblInd w:w="-176" w:type="dxa"/>
        <w:tblLook w:val="04A0" w:firstRow="1" w:lastRow="0" w:firstColumn="1" w:lastColumn="0" w:noHBand="0" w:noVBand="1"/>
      </w:tblPr>
      <w:tblGrid>
        <w:gridCol w:w="11557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1026"/>
        <w:gridCol w:w="976"/>
      </w:tblGrid>
      <w:tr w:rsidR="00525A6E" w:rsidRPr="00B10CAE" w14:paraId="7BFC0EC8" w14:textId="77777777" w:rsidTr="00BE7249">
        <w:trPr>
          <w:trHeight w:val="288"/>
        </w:trPr>
        <w:tc>
          <w:tcPr>
            <w:tcW w:w="1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0"/>
              <w:gridCol w:w="1134"/>
              <w:gridCol w:w="992"/>
              <w:gridCol w:w="976"/>
              <w:gridCol w:w="992"/>
              <w:gridCol w:w="1151"/>
              <w:gridCol w:w="711"/>
              <w:gridCol w:w="707"/>
              <w:gridCol w:w="1276"/>
              <w:gridCol w:w="992"/>
            </w:tblGrid>
            <w:tr w:rsidR="00525A6E" w:rsidRPr="00B10CAE" w14:paraId="38D60A02" w14:textId="77777777" w:rsidTr="00121E2B">
              <w:trPr>
                <w:cantSplit/>
                <w:trHeight w:val="2128"/>
              </w:trPr>
              <w:tc>
                <w:tcPr>
                  <w:tcW w:w="880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5E355E2C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N точки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406A9D71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Дата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5526E1A0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Время</w:t>
                  </w:r>
                </w:p>
                <w:p w14:paraId="4FAA8E57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GMT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5D2389ED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Широта,</w:t>
                  </w:r>
                </w:p>
                <w:p w14:paraId="376F3FA3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°</w:t>
                  </w:r>
                  <w:proofErr w:type="spellStart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с.ш</w:t>
                  </w:r>
                  <w:proofErr w:type="spellEnd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41E91154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Долгота,</w:t>
                  </w:r>
                </w:p>
                <w:p w14:paraId="254A9770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°</w:t>
                  </w:r>
                  <w:proofErr w:type="spellStart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в.д</w:t>
                  </w:r>
                  <w:proofErr w:type="spellEnd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39A067F3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Аномалия ТПО, °С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59C09AF6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Начальная ТПО, °С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4D05A65C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>Ветер</w:t>
                  </w:r>
                  <w:proofErr w:type="spellEnd"/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, м/с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6CCBECD6" w14:textId="77777777" w:rsidR="00525A6E" w:rsidRPr="00121E2B" w:rsidRDefault="00121E2B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Глубина перемешанно</w:t>
                  </w:r>
                  <w:r w:rsidR="00525A6E"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го </w:t>
                  </w:r>
                  <w:proofErr w:type="spellStart"/>
                  <w:r w:rsidR="00525A6E"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слоя,м</w:t>
                  </w:r>
                  <w:proofErr w:type="spellEnd"/>
                </w:p>
              </w:tc>
              <w:tc>
                <w:tcPr>
                  <w:tcW w:w="992" w:type="dxa"/>
                  <w:shd w:val="clear" w:color="auto" w:fill="auto"/>
                  <w:noWrap/>
                  <w:textDirection w:val="btLr"/>
                  <w:vAlign w:val="bottom"/>
                  <w:hideMark/>
                </w:tcPr>
                <w:p w14:paraId="6649D0A4" w14:textId="77777777" w:rsidR="00525A6E" w:rsidRPr="00121E2B" w:rsidRDefault="00525A6E" w:rsidP="00121E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121E2B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  <w:t>Время восстановления ТПО</w:t>
                  </w:r>
                </w:p>
              </w:tc>
            </w:tr>
            <w:tr w:rsidR="00525A6E" w:rsidRPr="00B10CAE" w14:paraId="002E121F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064AADD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79FB028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Июл.27.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D9C68C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0900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46B960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012.4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E680D5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-140.1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48D4D1A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277B774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469B3AC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4C29C9C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7A2F35C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0580377F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0279DD0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1821C82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Авг.03.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308BAF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1500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0F8F61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009.5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A05076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-160.1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3DF8CAD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0C8B43B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5B1D5F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226A42B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18D519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2633F0F8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22DDBF9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300C673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Авг.06.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6DF7A0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0900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26590D0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012.1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154842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-175.2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625EAD2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6524801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4453AA0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58AFCCE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B54906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660F2A4F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31B02D3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4EC2752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Авг.06.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5148C5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1500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5059C50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012.8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EE8269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-176.8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4B1E07B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-0,1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5A19BCA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28,35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286865E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37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481B4BE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A3CB59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0,5</w:t>
                  </w:r>
                </w:p>
              </w:tc>
            </w:tr>
            <w:tr w:rsidR="00525A6E" w:rsidRPr="00B10CAE" w14:paraId="4AB99E24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6ED70B5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4ADADEF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Авг.06.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9A9C71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2100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11485B4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013.5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FE2B86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-178.4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7C8A8F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-0,1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4808223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28,3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7B15812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42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03099C7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2C3C06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0,5</w:t>
                  </w:r>
                </w:p>
              </w:tc>
            </w:tr>
            <w:tr w:rsidR="00525A6E" w:rsidRPr="00B10CAE" w14:paraId="334D0324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DF4B0A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3F2AE8B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Авг.07.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C2F793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744A3C0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014.1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EED948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-179.7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B691ED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-0,1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6AD0353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09600B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67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25A5DA2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60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6ADC43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</w:t>
                  </w:r>
                </w:p>
              </w:tc>
            </w:tr>
            <w:tr w:rsidR="00525A6E" w:rsidRPr="00B10CAE" w14:paraId="5605A0F3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2C7E466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035FE4D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Авг.07.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0D9E20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0600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11C0A73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014.5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6DBDB2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179.8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B73F9E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-0,1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0B47FC3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28,6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63A3EB9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2292451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58,5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0707A0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</w:t>
                  </w:r>
                </w:p>
              </w:tc>
            </w:tr>
            <w:tr w:rsidR="00525A6E" w:rsidRPr="00B10CAE" w14:paraId="68682C38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30FC7EA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619336C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Авг.07.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7A9BBB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1200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759387F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015.2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7D3EDD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178.6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85731B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-0,8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241BC5B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28,7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87D2E8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80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556F1FE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3289EF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</w:t>
                  </w:r>
                </w:p>
              </w:tc>
            </w:tr>
            <w:tr w:rsidR="00525A6E" w:rsidRPr="00B10CAE" w14:paraId="7FD2831C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7F75582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53C3BB0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Авг.07.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6EA633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38EC275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015.7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6AF0F7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177.5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14F0818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69A4D35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28,75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734D2B5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80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7283936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CBB7DB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</w:t>
                  </w:r>
                </w:p>
              </w:tc>
            </w:tr>
            <w:tr w:rsidR="00525A6E" w:rsidRPr="00B10CAE" w14:paraId="137A90DD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9FCBAC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7F95B2C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Авг.08.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CF7E09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0000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3C6F131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016.2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C3C08D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176.7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762CBFE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-1,6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2DCAF4E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28,75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E22490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80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6457E50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AFA682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</w:t>
                  </w:r>
                </w:p>
              </w:tc>
            </w:tr>
            <w:tr w:rsidR="00525A6E" w:rsidRPr="00B10CAE" w14:paraId="0F763532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601428F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0073FB1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Авг.08.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7C74BB7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0600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25494FE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016.8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88A22D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176.0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36682DA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-1,75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55AB864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28,75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304B373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80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5093437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C90861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</w:t>
                  </w:r>
                </w:p>
              </w:tc>
            </w:tr>
            <w:tr w:rsidR="00525A6E" w:rsidRPr="00B10CAE" w14:paraId="71ED3E22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4E3822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6704D47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Авг.08.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F58430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1200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380F72C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017.7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3B307F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175.9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4645A07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-1,85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7829DA3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28,85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78A603F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13F20DC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48,5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807E51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7168FE04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35758BD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7981DFA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Авг.08.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66E579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52225B9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018.5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B1FE09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176.0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60F7873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-1,3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130B806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28,9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3B49E26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72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1C808F3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B0246F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0DCB95ED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63E5D79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038B8FC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Авг.09.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C16637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0000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21F26DE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019.5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C6DF33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176.4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118010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-1,3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20EB91F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28,9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084B0A8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72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41DF51B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42,5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F4F3C5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1C718873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56436C4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739DCF0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Авг.09.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81D688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0600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B4033C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021.3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91005C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176.8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16B9A5A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-1,2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6B1446F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28,9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03F3490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67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2745362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38,5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53C7C1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</w:t>
                  </w:r>
                </w:p>
              </w:tc>
            </w:tr>
            <w:tr w:rsidR="00525A6E" w:rsidRPr="00B10CAE" w14:paraId="5CD73EB6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A8C748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6g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096017B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Авг.09.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67AC72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1200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F37372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023.0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44BA30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177.1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4BAA8B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-2,2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17E899B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29,1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15E557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60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2B0117A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32,5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63F5840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</w:t>
                  </w:r>
                </w:p>
              </w:tc>
            </w:tr>
            <w:tr w:rsidR="00525A6E" w:rsidRPr="00B10CAE" w14:paraId="59324A42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88DA61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7D2A396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Авг.09.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7E98F0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362081D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024.6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822ED5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177.0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0EF7748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-2,2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463E1DA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29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580596B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6973EA0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27,5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EE52E6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</w:t>
                  </w:r>
                </w:p>
              </w:tc>
            </w:tr>
            <w:tr w:rsidR="00525A6E" w:rsidRPr="00B10CAE" w14:paraId="78C2C957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7957B73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351BBE4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Авг.10.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45E630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0000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340921B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026.6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D5E2E3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176.2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012090B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-2,3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595C529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28,6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45D90E5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33093B9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43ED01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</w:t>
                  </w:r>
                </w:p>
              </w:tc>
            </w:tr>
            <w:tr w:rsidR="00525A6E" w:rsidRPr="00B10CAE" w14:paraId="7B3533AB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63B3028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6574822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Авг.10.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1B20A3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0600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63E464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028.5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7E1B066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175.0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6DD0A95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-2,6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78FDD41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27,1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3CBF1E1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0AF27C8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39FF98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</w:t>
                  </w:r>
                </w:p>
              </w:tc>
            </w:tr>
            <w:tr w:rsidR="00525A6E" w:rsidRPr="00B10CAE" w14:paraId="5EAD8750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30C0FB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7g</w:t>
                  </w: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40C3F59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Авг.10.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8B0687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1200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2A5285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030.5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7509CD3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173.7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1412FD5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-2,35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378CDEC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26,35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324B1D4F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06B02F3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00F86A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5</w:t>
                  </w:r>
                </w:p>
              </w:tc>
            </w:tr>
            <w:tr w:rsidR="00525A6E" w:rsidRPr="00B10CAE" w14:paraId="468973C2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422CEF5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50E5B57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Авг.10.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176E80A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1800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054B3169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031.7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30B3445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171.8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6851841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-1,5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1A46237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24,9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0FCAE798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40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76236C8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806C39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</w:t>
                  </w:r>
                </w:p>
              </w:tc>
            </w:tr>
            <w:tr w:rsidR="00525A6E" w:rsidRPr="00B10CAE" w14:paraId="0E965A55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222AAA6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59D7EB7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Авг.11.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B71EB7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0000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6C63BC0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032.8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9322DE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170.4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2518592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-0,75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322008C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24,2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11FD8034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35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452C106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467EEEA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4</w:t>
                  </w:r>
                </w:p>
              </w:tc>
            </w:tr>
            <w:tr w:rsidR="00525A6E" w:rsidRPr="00B10CAE" w14:paraId="37A3263C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3914244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54C18B5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Авг.11.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00C767C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0600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192A24A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033.8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0CCD79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169.1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4D7762D1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-0,4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7816D72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24,7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1F48AF56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32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427B4AB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0EED109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  <w:tr w:rsidR="00525A6E" w:rsidRPr="00B10CAE" w14:paraId="1AC35291" w14:textId="77777777" w:rsidTr="00121E2B">
              <w:trPr>
                <w:trHeight w:val="288"/>
              </w:trPr>
              <w:tc>
                <w:tcPr>
                  <w:tcW w:w="880" w:type="dxa"/>
                  <w:shd w:val="clear" w:color="auto" w:fill="auto"/>
                  <w:noWrap/>
                  <w:vAlign w:val="bottom"/>
                  <w:hideMark/>
                </w:tcPr>
                <w:p w14:paraId="08FEA56A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  <w:noWrap/>
                  <w:vAlign w:val="bottom"/>
                  <w:hideMark/>
                </w:tcPr>
                <w:p w14:paraId="2C1C9047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Авг.11.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5ED7B32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1200</w:t>
                  </w:r>
                </w:p>
              </w:tc>
              <w:tc>
                <w:tcPr>
                  <w:tcW w:w="976" w:type="dxa"/>
                  <w:shd w:val="clear" w:color="auto" w:fill="auto"/>
                  <w:noWrap/>
                  <w:vAlign w:val="bottom"/>
                  <w:hideMark/>
                </w:tcPr>
                <w:p w14:paraId="1401DF2E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034.3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26DB97AB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168.3</w:t>
                  </w:r>
                </w:p>
              </w:tc>
              <w:tc>
                <w:tcPr>
                  <w:tcW w:w="1151" w:type="dxa"/>
                  <w:shd w:val="clear" w:color="auto" w:fill="auto"/>
                  <w:noWrap/>
                  <w:vAlign w:val="bottom"/>
                  <w:hideMark/>
                </w:tcPr>
                <w:p w14:paraId="51563830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-0,8</w:t>
                  </w:r>
                </w:p>
              </w:tc>
              <w:tc>
                <w:tcPr>
                  <w:tcW w:w="711" w:type="dxa"/>
                  <w:shd w:val="clear" w:color="auto" w:fill="auto"/>
                  <w:noWrap/>
                  <w:vAlign w:val="bottom"/>
                  <w:hideMark/>
                </w:tcPr>
                <w:p w14:paraId="73B664B3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24,4</w:t>
                  </w:r>
                </w:p>
              </w:tc>
              <w:tc>
                <w:tcPr>
                  <w:tcW w:w="707" w:type="dxa"/>
                  <w:shd w:val="clear" w:color="auto" w:fill="auto"/>
                  <w:noWrap/>
                  <w:vAlign w:val="bottom"/>
                  <w:hideMark/>
                </w:tcPr>
                <w:p w14:paraId="37420A02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22</w:t>
                  </w:r>
                </w:p>
              </w:tc>
              <w:tc>
                <w:tcPr>
                  <w:tcW w:w="1276" w:type="dxa"/>
                  <w:shd w:val="clear" w:color="auto" w:fill="auto"/>
                  <w:noWrap/>
                  <w:vAlign w:val="bottom"/>
                  <w:hideMark/>
                </w:tcPr>
                <w:p w14:paraId="7B86C69D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17,5</w:t>
                  </w:r>
                </w:p>
              </w:tc>
              <w:tc>
                <w:tcPr>
                  <w:tcW w:w="992" w:type="dxa"/>
                  <w:shd w:val="clear" w:color="auto" w:fill="auto"/>
                  <w:noWrap/>
                  <w:vAlign w:val="bottom"/>
                  <w:hideMark/>
                </w:tcPr>
                <w:p w14:paraId="7C7E77B5" w14:textId="77777777" w:rsidR="00525A6E" w:rsidRPr="00B10CAE" w:rsidRDefault="00525A6E" w:rsidP="00B10CAE">
                  <w:pPr>
                    <w:spacing w:after="0" w:line="348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B10CAE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>2</w:t>
                  </w:r>
                </w:p>
              </w:tc>
            </w:tr>
          </w:tbl>
          <w:p w14:paraId="5243493C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D645A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FBD90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83AAC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F879C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758A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1CE8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5A7BB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744A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A4667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B9949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6460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BB56E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525A6E" w:rsidRPr="00B10CAE" w14:paraId="191C1BDC" w14:textId="77777777" w:rsidTr="00BE7249">
        <w:trPr>
          <w:trHeight w:val="288"/>
        </w:trPr>
        <w:tc>
          <w:tcPr>
            <w:tcW w:w="1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F5FC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8A9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2FC8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BCC7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F60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D591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04B5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7C72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64E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CDE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EFF6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8C10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DC4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666583C3" w14:textId="77777777" w:rsidR="00525A6E" w:rsidRPr="00121E2B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7CBC8F" w14:textId="77777777" w:rsidR="00525A6E" w:rsidRDefault="00121E2B" w:rsidP="00B10CAE">
      <w:pPr>
        <w:tabs>
          <w:tab w:val="left" w:pos="2772"/>
        </w:tabs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ТЦ </w:t>
      </w:r>
      <w:r w:rsidR="00525A6E" w:rsidRPr="00121E2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Marie</w:t>
      </w:r>
      <w:r w:rsidR="00525A6E" w:rsidRPr="00121E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14:paraId="4F5AA94B" w14:textId="77777777" w:rsidR="00B47E04" w:rsidRPr="00121E2B" w:rsidRDefault="00B47E04" w:rsidP="00B10CAE">
      <w:pPr>
        <w:tabs>
          <w:tab w:val="left" w:pos="2772"/>
        </w:tabs>
        <w:spacing w:after="0" w:line="348" w:lineRule="auto"/>
        <w:jc w:val="both"/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</w:pPr>
    </w:p>
    <w:p w14:paraId="641D78F0" w14:textId="77777777" w:rsidR="00525A6E" w:rsidRPr="00B10CAE" w:rsidRDefault="00525A6E" w:rsidP="00B10CAE">
      <w:pPr>
        <w:tabs>
          <w:tab w:val="left" w:pos="2772"/>
        </w:tabs>
        <w:spacing w:after="0" w:line="348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911434" wp14:editId="3BC0D6A5">
            <wp:extent cx="5940425" cy="2045970"/>
            <wp:effectExtent l="19050" t="38100" r="22225" b="0"/>
            <wp:docPr id="144" name="Диаграмма 1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9B56F18" w14:textId="77777777" w:rsidR="00525A6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4.1.9 Графики средних многолетних значений ТПО и ТПО в 2017 году в точке 1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</w:p>
    <w:p w14:paraId="2073D8BE" w14:textId="77777777" w:rsidR="00B47E04" w:rsidRPr="00B47E04" w:rsidRDefault="00B47E04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74EAF84" w14:textId="77777777" w:rsidR="00525A6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2014м году в точке 1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ТПО держалась выше средних многолетних значений. 22 августа при прохождении тропического циклона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стадии тропической депрессии со скоростью ветра 18 м/с произошло незначительное понижение ТПО на 0,7 °С (см. рис. 4.1.9). Восстановление заняло 2  суток (определено с применением скользящего осреднения). Необходимо отметить, что до прохождения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ТПО в данной точке оказывал влияние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Lowell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существовавший  с 17 по 24 августа. В дальнейшем температура имела значения близкие к средним многолетним. Еще несколько отрицательных экстремумов на графике ТПО в 2014 году являются следствием влияния тропических циклонов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Norbert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(2-7.09),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Odile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(10-18.09),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Rachel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(24-30.09).</w:t>
      </w:r>
    </w:p>
    <w:p w14:paraId="40B02129" w14:textId="77777777" w:rsidR="00B47E04" w:rsidRPr="00B10CAE" w:rsidRDefault="00B47E04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5034D" w14:textId="77777777" w:rsidR="00525A6E" w:rsidRPr="00B10CA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F75659" wp14:editId="7EB88F70">
            <wp:extent cx="5940425" cy="2049780"/>
            <wp:effectExtent l="19050" t="0" r="22225" b="7620"/>
            <wp:docPr id="147" name="Диаграмма 1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58C7FE8" w14:textId="77777777" w:rsidR="00B47E04" w:rsidRPr="00B47E04" w:rsidRDefault="00525A6E" w:rsidP="00B47E04">
      <w:pPr>
        <w:spacing w:after="0" w:line="348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4.1.10 Графики средних многолетних значени</w:t>
      </w:r>
      <w:r w:rsid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й ТПО и ТПО в 2017 году в т. 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</w:p>
    <w:p w14:paraId="6A13C670" w14:textId="77777777" w:rsidR="00525A6E" w:rsidRPr="00481DCA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Быстро развившийся до урагана категории 4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интенсивностью 67 м/с при прохождении через точку 2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вызвал возмущения в поле ТПО (см. рис. 4.1.10). Падение температуры составило 3,8°С. Восстановление после вызванного возмущения заняло шесть суток. После исчезновения следа ТПО держалась на уровне средних многолетних значений. На ТПО в данной точке в течение периода исследования сказывалось влияние нескольких ТЦ, что усложнило определение времени релаксации следа. С применением трендов временных рядов были получены только приблизительные результаты.</w:t>
      </w:r>
    </w:p>
    <w:p w14:paraId="13B0AAC1" w14:textId="77777777" w:rsidR="00B47E04" w:rsidRPr="00481DCA" w:rsidRDefault="00B47E04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936F73" w14:textId="77777777" w:rsidR="00525A6E" w:rsidRPr="00B47E04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63A650" wp14:editId="4EF010D2">
            <wp:extent cx="5940425" cy="2423160"/>
            <wp:effectExtent l="19050" t="0" r="22225" b="0"/>
            <wp:docPr id="9" name="Диаграмма 1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227779A" w14:textId="77777777" w:rsidR="00525A6E" w:rsidRPr="00481DCA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4.1.11 Графики средних многолетних значени</w:t>
      </w:r>
      <w:r w:rsid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й ТПО и ТПО в 2017 году в т</w:t>
      </w:r>
      <w:r w:rsidR="00B47E04"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</w:p>
    <w:p w14:paraId="1F242D48" w14:textId="77777777" w:rsidR="00B47E04" w:rsidRPr="00B47E04" w:rsidRDefault="00B47E04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9E9F0EE" w14:textId="77777777" w:rsidR="00525A6E" w:rsidRPr="00B10CAE" w:rsidRDefault="00525A6E" w:rsidP="00B10CAE">
      <w:pPr>
        <w:pStyle w:val="3"/>
        <w:spacing w:before="0" w:beforeAutospacing="0" w:after="0" w:afterAutospacing="0" w:line="348" w:lineRule="auto"/>
        <w:ind w:firstLine="284"/>
        <w:jc w:val="both"/>
        <w:rPr>
          <w:b w:val="0"/>
          <w:color w:val="000000" w:themeColor="text1"/>
          <w:sz w:val="28"/>
          <w:szCs w:val="28"/>
        </w:rPr>
      </w:pPr>
      <w:bookmarkStart w:id="27" w:name="_Toc10745833"/>
      <w:bookmarkStart w:id="28" w:name="_Toc10757214"/>
      <w:r w:rsidRPr="00B10CAE">
        <w:rPr>
          <w:b w:val="0"/>
          <w:color w:val="000000" w:themeColor="text1"/>
          <w:sz w:val="28"/>
          <w:szCs w:val="28"/>
        </w:rPr>
        <w:t xml:space="preserve">В точке 4 в июле и августе 2014 года наблюдалось значительное превышение ТПО (см. рис. 4.1.11). Некоторое снижение температуры начиная с 13 августа до средних многолетних значений было вызвано проходившими рядом ураганами первой категории </w:t>
      </w:r>
      <w:proofErr w:type="spellStart"/>
      <w:r w:rsidRPr="00B10CAE">
        <w:rPr>
          <w:rStyle w:val="mw-headline"/>
          <w:b w:val="0"/>
          <w:color w:val="000000" w:themeColor="text1"/>
          <w:sz w:val="28"/>
          <w:szCs w:val="28"/>
        </w:rPr>
        <w:t>Karina</w:t>
      </w:r>
      <w:proofErr w:type="spellEnd"/>
      <w:r w:rsidRPr="00B10CAE">
        <w:rPr>
          <w:rStyle w:val="mw-headline"/>
          <w:b w:val="0"/>
          <w:color w:val="000000" w:themeColor="text1"/>
          <w:sz w:val="28"/>
          <w:szCs w:val="28"/>
        </w:rPr>
        <w:t xml:space="preserve"> (13-26.08) и </w:t>
      </w:r>
      <w:r w:rsidRPr="00B10CAE">
        <w:rPr>
          <w:rStyle w:val="mw-headline"/>
          <w:b w:val="0"/>
          <w:color w:val="000000" w:themeColor="text1"/>
          <w:sz w:val="28"/>
          <w:szCs w:val="28"/>
          <w:lang w:val="en-US"/>
        </w:rPr>
        <w:t>Lowell</w:t>
      </w:r>
      <w:r w:rsidRPr="00B10CAE">
        <w:rPr>
          <w:rStyle w:val="mw-headline"/>
          <w:b w:val="0"/>
          <w:color w:val="000000" w:themeColor="text1"/>
          <w:sz w:val="28"/>
          <w:szCs w:val="28"/>
        </w:rPr>
        <w:t xml:space="preserve"> (17-24.08). </w:t>
      </w:r>
      <w:r w:rsidRPr="00B10CAE">
        <w:rPr>
          <w:b w:val="0"/>
          <w:color w:val="000000" w:themeColor="text1"/>
          <w:sz w:val="28"/>
          <w:szCs w:val="28"/>
        </w:rPr>
        <w:t xml:space="preserve">Влияние развившегося до категории </w:t>
      </w:r>
      <w:proofErr w:type="spellStart"/>
      <w:r w:rsidRPr="00B10CAE">
        <w:rPr>
          <w:b w:val="0"/>
          <w:color w:val="000000" w:themeColor="text1"/>
          <w:sz w:val="28"/>
          <w:szCs w:val="28"/>
        </w:rPr>
        <w:t>сверх-ураган</w:t>
      </w:r>
      <w:proofErr w:type="spellEnd"/>
      <w:r w:rsidRPr="00B10CAE">
        <w:rPr>
          <w:b w:val="0"/>
          <w:color w:val="000000" w:themeColor="text1"/>
          <w:sz w:val="28"/>
          <w:szCs w:val="28"/>
        </w:rPr>
        <w:t xml:space="preserve"> ТЦ </w:t>
      </w:r>
      <w:r w:rsidRPr="00B10CAE">
        <w:rPr>
          <w:b w:val="0"/>
          <w:color w:val="000000" w:themeColor="text1"/>
          <w:sz w:val="28"/>
          <w:szCs w:val="28"/>
          <w:lang w:val="en-US"/>
        </w:rPr>
        <w:t>Marie</w:t>
      </w:r>
      <w:r w:rsidRPr="00B10CAE">
        <w:rPr>
          <w:b w:val="0"/>
          <w:color w:val="000000" w:themeColor="text1"/>
          <w:sz w:val="28"/>
          <w:szCs w:val="28"/>
        </w:rPr>
        <w:t xml:space="preserve">, имеющего скорость ветра 75-80м/с, проявилось 25 августа в значительном понижении ТПО (4,2°С). Приблизительный период восстановления, определенный с применением временных трендов, занял 7 суток. Точному определению времени релаксации помешал ТЦ </w:t>
      </w:r>
      <w:r w:rsidRPr="00B10CAE">
        <w:rPr>
          <w:b w:val="0"/>
          <w:color w:val="000000" w:themeColor="text1"/>
          <w:sz w:val="28"/>
          <w:szCs w:val="28"/>
          <w:lang w:val="en-US"/>
        </w:rPr>
        <w:t>Norbert</w:t>
      </w:r>
      <w:r w:rsidRPr="00B10CAE">
        <w:rPr>
          <w:b w:val="0"/>
          <w:color w:val="000000" w:themeColor="text1"/>
          <w:sz w:val="28"/>
          <w:szCs w:val="28"/>
        </w:rPr>
        <w:t>, оказывающий влияние на ТПО в точке со 2 августа.</w:t>
      </w:r>
      <w:bookmarkEnd w:id="27"/>
      <w:bookmarkEnd w:id="28"/>
    </w:p>
    <w:p w14:paraId="2ECCC922" w14:textId="77777777" w:rsidR="00525A6E" w:rsidRPr="00B10CA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AC2263F" wp14:editId="3542368C">
            <wp:extent cx="5940425" cy="2324100"/>
            <wp:effectExtent l="19050" t="0" r="22225" b="0"/>
            <wp:docPr id="151" name="Диаграмма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4CDBB2" w14:textId="77777777" w:rsidR="00525A6E" w:rsidRPr="00481DCA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4.1.12 Графики средних многолетних значен</w:t>
      </w:r>
      <w:r w:rsid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ий ТПО и ТПО в 2017 году в т</w:t>
      </w:r>
      <w:r w:rsidR="00B47E04"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4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</w:p>
    <w:p w14:paraId="7C94F3EF" w14:textId="77777777" w:rsidR="00B47E04" w:rsidRPr="00B47E04" w:rsidRDefault="00B47E04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5F0179" w14:textId="77777777" w:rsidR="00525A6E" w:rsidRPr="00481DCA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26 августа в точке 4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ослабевающий ураган (скорость ветра 50м/с) вызвал понижение температуры с 26,3 °С до 23,4°С (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см.рис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4.1.12). Точному определению времени релаксации помешал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Norbert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расчетам с применением временных трендов период восстановления занял 7 суток. ТПО на отрезке времени с июля по октябрь, за исключением краткого понижения в период действия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держалась значительно выше средних многолетних значений. </w:t>
      </w:r>
    </w:p>
    <w:p w14:paraId="4CC868AE" w14:textId="77777777" w:rsidR="00B47E04" w:rsidRPr="00481DCA" w:rsidRDefault="00B47E04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4C070" w14:textId="77777777" w:rsidR="00525A6E" w:rsidRPr="00B10CA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83375C5" wp14:editId="7939E965">
            <wp:extent cx="5684520" cy="2186940"/>
            <wp:effectExtent l="19050" t="0" r="11430" b="3810"/>
            <wp:docPr id="152" name="Диаграмма 1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73771BD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4.1.13 Графики средних многолетних значени</w:t>
      </w:r>
      <w:r w:rsid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й ТПО и ТПО в 2017 году в т</w:t>
      </w:r>
      <w:r w:rsidR="00B47E04"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</w:p>
    <w:p w14:paraId="45132C76" w14:textId="77777777" w:rsidR="00B47E04" w:rsidRPr="00B47E04" w:rsidRDefault="00B47E04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9D8BAE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27 августа утихающий ТЦ, имеющий скорость ветра 32 м/с, понизил ТПО в точке 5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1,4 °С (см. рис. 4.1.13). Время восстановления заняло 2 дня.</w:t>
      </w:r>
    </w:p>
    <w:p w14:paraId="36043966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Графики ТПО во всех точках траектории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 в Приложении 2.</w:t>
      </w:r>
    </w:p>
    <w:p w14:paraId="5B1AD7D1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D65DFE" w14:textId="77777777" w:rsidR="00525A6E" w:rsidRPr="00B47E04" w:rsidRDefault="00525A6E" w:rsidP="00B10CAE">
      <w:pPr>
        <w:spacing w:after="0" w:line="348" w:lineRule="auto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47E0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Таблица 4.2</w:t>
      </w:r>
    </w:p>
    <w:p w14:paraId="4DE0B6C9" w14:textId="77777777" w:rsidR="00525A6E" w:rsidRPr="00B10CA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Результаты расчета отрицательной аномалии ТПО и периода восстановления ТПО после прохождения урагана </w:t>
      </w: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Marie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3"/>
        <w:gridCol w:w="601"/>
        <w:gridCol w:w="1200"/>
        <w:gridCol w:w="765"/>
        <w:gridCol w:w="785"/>
        <w:gridCol w:w="711"/>
        <w:gridCol w:w="1197"/>
        <w:gridCol w:w="1134"/>
        <w:gridCol w:w="992"/>
        <w:gridCol w:w="851"/>
      </w:tblGrid>
      <w:tr w:rsidR="00525A6E" w:rsidRPr="00B10CAE" w14:paraId="4EE56CB2" w14:textId="77777777" w:rsidTr="00BE7249">
        <w:trPr>
          <w:cantSplit/>
          <w:trHeight w:val="2234"/>
        </w:trPr>
        <w:tc>
          <w:tcPr>
            <w:tcW w:w="0" w:type="auto"/>
            <w:textDirection w:val="btLr"/>
            <w:vAlign w:val="center"/>
          </w:tcPr>
          <w:p w14:paraId="40D10ADF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N </w:t>
            </w: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точки</w:t>
            </w:r>
          </w:p>
        </w:tc>
        <w:tc>
          <w:tcPr>
            <w:tcW w:w="0" w:type="auto"/>
            <w:shd w:val="clear" w:color="auto" w:fill="auto"/>
            <w:noWrap/>
            <w:textDirection w:val="btLr"/>
            <w:vAlign w:val="center"/>
            <w:hideMark/>
          </w:tcPr>
          <w:p w14:paraId="2E9ADC4A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auto"/>
            <w:noWrap/>
            <w:textDirection w:val="btLr"/>
            <w:vAlign w:val="center"/>
            <w:hideMark/>
          </w:tcPr>
          <w:p w14:paraId="0601BD1B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</w:t>
            </w:r>
          </w:p>
        </w:tc>
        <w:tc>
          <w:tcPr>
            <w:tcW w:w="765" w:type="dxa"/>
            <w:shd w:val="clear" w:color="auto" w:fill="auto"/>
            <w:noWrap/>
            <w:textDirection w:val="btLr"/>
            <w:vAlign w:val="center"/>
            <w:hideMark/>
          </w:tcPr>
          <w:p w14:paraId="0BC06D75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Широта, °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с.ш</w:t>
            </w:r>
            <w:proofErr w:type="spellEnd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textDirection w:val="btLr"/>
            <w:vAlign w:val="center"/>
            <w:hideMark/>
          </w:tcPr>
          <w:p w14:paraId="7033E144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Долгота, °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в.д</w:t>
            </w:r>
            <w:proofErr w:type="spellEnd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textDirection w:val="btLr"/>
            <w:vAlign w:val="center"/>
            <w:hideMark/>
          </w:tcPr>
          <w:p w14:paraId="1155DDA6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Ветер м/с</w:t>
            </w:r>
          </w:p>
        </w:tc>
        <w:tc>
          <w:tcPr>
            <w:tcW w:w="1197" w:type="dxa"/>
            <w:shd w:val="clear" w:color="auto" w:fill="auto"/>
            <w:noWrap/>
            <w:textDirection w:val="btLr"/>
            <w:vAlign w:val="center"/>
            <w:hideMark/>
          </w:tcPr>
          <w:p w14:paraId="2624EB2B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Аномалия температуры, °С</w:t>
            </w:r>
          </w:p>
        </w:tc>
        <w:tc>
          <w:tcPr>
            <w:tcW w:w="1134" w:type="dxa"/>
            <w:shd w:val="clear" w:color="auto" w:fill="auto"/>
            <w:noWrap/>
            <w:textDirection w:val="btLr"/>
            <w:vAlign w:val="center"/>
            <w:hideMark/>
          </w:tcPr>
          <w:p w14:paraId="715E9D7F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ТПО до прохождения ТЦ, °С</w:t>
            </w:r>
          </w:p>
        </w:tc>
        <w:tc>
          <w:tcPr>
            <w:tcW w:w="992" w:type="dxa"/>
            <w:shd w:val="clear" w:color="auto" w:fill="auto"/>
            <w:noWrap/>
            <w:textDirection w:val="btLr"/>
            <w:vAlign w:val="center"/>
            <w:hideMark/>
          </w:tcPr>
          <w:p w14:paraId="55CCF8E9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Толщина перемешенного слоя, м</w:t>
            </w:r>
          </w:p>
        </w:tc>
        <w:tc>
          <w:tcPr>
            <w:tcW w:w="851" w:type="dxa"/>
            <w:shd w:val="clear" w:color="auto" w:fill="auto"/>
            <w:noWrap/>
            <w:textDirection w:val="btLr"/>
            <w:vAlign w:val="center"/>
            <w:hideMark/>
          </w:tcPr>
          <w:p w14:paraId="3375F283" w14:textId="77777777" w:rsidR="00525A6E" w:rsidRPr="00B10CAE" w:rsidRDefault="00525A6E" w:rsidP="00B47E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Время релаксации,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сут</w:t>
            </w:r>
            <w:proofErr w:type="spellEnd"/>
          </w:p>
        </w:tc>
      </w:tr>
      <w:tr w:rsidR="00525A6E" w:rsidRPr="00B10CAE" w14:paraId="2142D62D" w14:textId="77777777" w:rsidTr="00BE7249">
        <w:trPr>
          <w:trHeight w:val="288"/>
        </w:trPr>
        <w:tc>
          <w:tcPr>
            <w:tcW w:w="0" w:type="auto"/>
          </w:tcPr>
          <w:p w14:paraId="5287D21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B10CA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9385A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7A8A6B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0D1CFA4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12,9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BAFDC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-98,5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A61EF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17,43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62FEF6F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5570F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DCA58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DC6088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525A6E" w:rsidRPr="00B10CAE" w14:paraId="6E25F23F" w14:textId="77777777" w:rsidTr="00BE7249">
        <w:trPr>
          <w:trHeight w:val="288"/>
        </w:trPr>
        <w:tc>
          <w:tcPr>
            <w:tcW w:w="0" w:type="auto"/>
          </w:tcPr>
          <w:p w14:paraId="1C1F44B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9C7F3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CA4809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273A6B4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13,6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32F6F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39FA1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24,9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503CF8D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22FC7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F3C291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01124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525A6E" w:rsidRPr="00B10CAE" w14:paraId="4EC6673D" w14:textId="77777777" w:rsidTr="00BE7249">
        <w:trPr>
          <w:trHeight w:val="288"/>
        </w:trPr>
        <w:tc>
          <w:tcPr>
            <w:tcW w:w="0" w:type="auto"/>
          </w:tcPr>
          <w:p w14:paraId="40CB424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0BADDD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DD2320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5D9947E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13,9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69765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EDAB4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29,88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3CD02A5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F629C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6AC56C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37,5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C8B158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</w:tr>
      <w:tr w:rsidR="00525A6E" w:rsidRPr="00B10CAE" w14:paraId="378334C5" w14:textId="77777777" w:rsidTr="00BE7249">
        <w:trPr>
          <w:trHeight w:val="288"/>
        </w:trPr>
        <w:tc>
          <w:tcPr>
            <w:tcW w:w="0" w:type="auto"/>
          </w:tcPr>
          <w:p w14:paraId="2C735EA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03488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01E8F6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22530C9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14,2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17EEC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-104,3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3018E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34,86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7C38B3E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5B930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23ED7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75A1FC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</w:tr>
      <w:tr w:rsidR="00525A6E" w:rsidRPr="00B10CAE" w14:paraId="7015EDAF" w14:textId="77777777" w:rsidTr="00BE7249">
        <w:trPr>
          <w:trHeight w:val="288"/>
        </w:trPr>
        <w:tc>
          <w:tcPr>
            <w:tcW w:w="0" w:type="auto"/>
          </w:tcPr>
          <w:p w14:paraId="3F8C4AF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25116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19087D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6467711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14,5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6B26D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-105,2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CBF21D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37,35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4B81ED1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70E61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038DC2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063649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</w:tr>
      <w:tr w:rsidR="00525A6E" w:rsidRPr="00B10CAE" w14:paraId="63BAF1CB" w14:textId="77777777" w:rsidTr="00BE7249">
        <w:trPr>
          <w:trHeight w:val="288"/>
        </w:trPr>
        <w:tc>
          <w:tcPr>
            <w:tcW w:w="0" w:type="auto"/>
          </w:tcPr>
          <w:p w14:paraId="144C38B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281B0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A2640A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5CE4B4D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CF97FF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-105,8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AE9F2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42,33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381CDAD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040FA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D906D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4E8D83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</w:tr>
      <w:tr w:rsidR="00525A6E" w:rsidRPr="00B10CAE" w14:paraId="035A2B7E" w14:textId="77777777" w:rsidTr="00BE7249">
        <w:trPr>
          <w:trHeight w:val="288"/>
        </w:trPr>
        <w:tc>
          <w:tcPr>
            <w:tcW w:w="0" w:type="auto"/>
          </w:tcPr>
          <w:p w14:paraId="15DAEDB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DE275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985F12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7B83F1E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E520B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-107,1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25AE1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44,82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149410A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50ADC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2707C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562336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</w:tr>
      <w:tr w:rsidR="00525A6E" w:rsidRPr="00B10CAE" w14:paraId="3DC41F24" w14:textId="77777777" w:rsidTr="00BE7249">
        <w:trPr>
          <w:trHeight w:val="288"/>
        </w:trPr>
        <w:tc>
          <w:tcPr>
            <w:tcW w:w="0" w:type="auto"/>
          </w:tcPr>
          <w:p w14:paraId="3543420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049352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87EF02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50E8E63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1D562B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-108,2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38D4E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52,29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194D8F1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7857E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D00E6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6C48F8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</w:tr>
      <w:tr w:rsidR="00525A6E" w:rsidRPr="00B10CAE" w14:paraId="3A9D3A7A" w14:textId="77777777" w:rsidTr="00BE7249">
        <w:trPr>
          <w:trHeight w:val="288"/>
        </w:trPr>
        <w:tc>
          <w:tcPr>
            <w:tcW w:w="0" w:type="auto"/>
          </w:tcPr>
          <w:p w14:paraId="27EB78C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2m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8535D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6E96BB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2199247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18498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-109,4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C9ECF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67,23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0695155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-3,8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60F21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333DE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2D9DA6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0E2F0B90" w14:textId="77777777" w:rsidTr="00BE7249">
        <w:trPr>
          <w:trHeight w:val="288"/>
        </w:trPr>
        <w:tc>
          <w:tcPr>
            <w:tcW w:w="0" w:type="auto"/>
          </w:tcPr>
          <w:p w14:paraId="3CD91A9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DEA6A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ACB959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3C4F734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05825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-110,9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663BD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74,7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6A137B9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-4,3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78C4F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C2A112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14E0C69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6A828CB7" w14:textId="77777777" w:rsidTr="00BE7249">
        <w:trPr>
          <w:trHeight w:val="288"/>
        </w:trPr>
        <w:tc>
          <w:tcPr>
            <w:tcW w:w="0" w:type="auto"/>
          </w:tcPr>
          <w:p w14:paraId="3DDB471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43048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11EB0A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3872AE5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97BD1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-111,7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3DE1A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79,68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0B06129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-4,3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0405A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C5A50A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FD5073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768A4B29" w14:textId="77777777" w:rsidTr="00BE7249">
        <w:trPr>
          <w:trHeight w:val="288"/>
        </w:trPr>
        <w:tc>
          <w:tcPr>
            <w:tcW w:w="0" w:type="auto"/>
          </w:tcPr>
          <w:p w14:paraId="2D5D2A1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25680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140DE3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74658C4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C3D00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-112,3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10214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74,7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72D8F24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-3,7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D2D5E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649F3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53CBF7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67AC31B5" w14:textId="77777777" w:rsidTr="00BE7249">
        <w:trPr>
          <w:trHeight w:val="288"/>
        </w:trPr>
        <w:tc>
          <w:tcPr>
            <w:tcW w:w="0" w:type="auto"/>
          </w:tcPr>
          <w:p w14:paraId="32726BA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3m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9937B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FA6076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2A535C9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130E6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-113,4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1B61B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72,21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067FEE4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-4,2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4E553B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CC879B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1F2B8E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6AA846F3" w14:textId="77777777" w:rsidTr="00BE7249">
        <w:trPr>
          <w:trHeight w:val="288"/>
        </w:trPr>
        <w:tc>
          <w:tcPr>
            <w:tcW w:w="0" w:type="auto"/>
          </w:tcPr>
          <w:p w14:paraId="53FBEB0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73880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36B915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3F671F1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18,4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218D2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-114,3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C2FEC8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72,21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2592B4A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-4,7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29B6A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4FDBE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9B5486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7B61A4E4" w14:textId="77777777" w:rsidTr="00BE7249">
        <w:trPr>
          <w:trHeight w:val="288"/>
        </w:trPr>
        <w:tc>
          <w:tcPr>
            <w:tcW w:w="0" w:type="auto"/>
          </w:tcPr>
          <w:p w14:paraId="54B6D1C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9BE3D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81842D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62B8ABF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18,9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A9A85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-115,3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AC501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67,23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2188B86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-3,5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17168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C8A52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9743D5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65C3C78C" w14:textId="77777777" w:rsidTr="00BE7249">
        <w:trPr>
          <w:trHeight w:val="288"/>
        </w:trPr>
        <w:tc>
          <w:tcPr>
            <w:tcW w:w="0" w:type="auto"/>
          </w:tcPr>
          <w:p w14:paraId="6BFFB5E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F1B76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16DB71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6EED47C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19,7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E7934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-116,2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0AF47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57,27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4951975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A27556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03E26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A1153A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3694CF9C" w14:textId="77777777" w:rsidTr="00BE7249">
        <w:trPr>
          <w:trHeight w:val="288"/>
        </w:trPr>
        <w:tc>
          <w:tcPr>
            <w:tcW w:w="0" w:type="auto"/>
          </w:tcPr>
          <w:p w14:paraId="22CB2C7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7491B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06E8D3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6A1EF49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9939B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-117,3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47EF8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52,29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4FBDFEC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E3796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B6045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4D265B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185AC7B7" w14:textId="77777777" w:rsidTr="00BE7249">
        <w:trPr>
          <w:trHeight w:val="288"/>
        </w:trPr>
        <w:tc>
          <w:tcPr>
            <w:tcW w:w="0" w:type="auto"/>
          </w:tcPr>
          <w:p w14:paraId="05ED5B0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4m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C90C3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E614BD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29B6553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2F05F3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-118,5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82D12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49,8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379F644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D76CE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B78F98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B0ACCA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63058B72" w14:textId="77777777" w:rsidTr="00BE7249">
        <w:trPr>
          <w:trHeight w:val="288"/>
        </w:trPr>
        <w:tc>
          <w:tcPr>
            <w:tcW w:w="0" w:type="auto"/>
          </w:tcPr>
          <w:p w14:paraId="6DAC7A3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CDA704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312CA15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72DF637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F8A6C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-119,8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22D73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49,8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67A7385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2A2A6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A919A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B4A78B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09754B86" w14:textId="77777777" w:rsidTr="00BE7249">
        <w:trPr>
          <w:trHeight w:val="288"/>
        </w:trPr>
        <w:tc>
          <w:tcPr>
            <w:tcW w:w="0" w:type="auto"/>
          </w:tcPr>
          <w:p w14:paraId="66C3907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8B2A2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DE22F1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54EF57A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03B02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-120,9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189073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44,82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50E643A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CBE883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7C1C9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862983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4E26B84F" w14:textId="77777777" w:rsidTr="00BE7249">
        <w:trPr>
          <w:trHeight w:val="288"/>
        </w:trPr>
        <w:tc>
          <w:tcPr>
            <w:tcW w:w="0" w:type="auto"/>
          </w:tcPr>
          <w:p w14:paraId="73DEFE3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CCC4A9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567A5D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14A1372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CC8B5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0A2B5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42,33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1A2EC02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8DFCB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825F2C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2E0338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6143A825" w14:textId="77777777" w:rsidTr="00BE7249">
        <w:trPr>
          <w:trHeight w:val="288"/>
        </w:trPr>
        <w:tc>
          <w:tcPr>
            <w:tcW w:w="0" w:type="auto"/>
          </w:tcPr>
          <w:p w14:paraId="3E7993D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5m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929F44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8D18B7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74FA04E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9B561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-123,2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422BC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37,35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059694C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CD6C9E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0C4D7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E0497E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</w:tr>
      <w:tr w:rsidR="00525A6E" w:rsidRPr="00B10CAE" w14:paraId="7BDFCADF" w14:textId="77777777" w:rsidTr="00BE7249">
        <w:trPr>
          <w:trHeight w:val="288"/>
        </w:trPr>
        <w:tc>
          <w:tcPr>
            <w:tcW w:w="0" w:type="auto"/>
          </w:tcPr>
          <w:p w14:paraId="7B96749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04E827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4B0BB1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7B0C51E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ADF0A5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-124,5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F59D9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32,37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3AAAA34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46F8A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0BE871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8518EC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525A6E" w:rsidRPr="00B10CAE" w14:paraId="378E88C1" w14:textId="77777777" w:rsidTr="00BE7249">
        <w:trPr>
          <w:trHeight w:val="288"/>
        </w:trPr>
        <w:tc>
          <w:tcPr>
            <w:tcW w:w="0" w:type="auto"/>
          </w:tcPr>
          <w:p w14:paraId="5376D80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149761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44B82F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0300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495ABCC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086EF0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-125,9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94CED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29,88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4ECF1BC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6900F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582BD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6961AC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</w:tr>
      <w:tr w:rsidR="00525A6E" w:rsidRPr="00B10CAE" w14:paraId="2FAE03A9" w14:textId="77777777" w:rsidTr="00BE7249">
        <w:trPr>
          <w:trHeight w:val="288"/>
        </w:trPr>
        <w:tc>
          <w:tcPr>
            <w:tcW w:w="0" w:type="auto"/>
          </w:tcPr>
          <w:p w14:paraId="722137F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6DE9F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B632CD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0900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06C7BC9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9B9A38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-127,3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781F3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24,9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0653A9F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AC997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8916B1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0386CA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525A6E" w:rsidRPr="00B10CAE" w14:paraId="308B56A7" w14:textId="77777777" w:rsidTr="00BE7249">
        <w:trPr>
          <w:trHeight w:val="288"/>
        </w:trPr>
        <w:tc>
          <w:tcPr>
            <w:tcW w:w="0" w:type="auto"/>
          </w:tcPr>
          <w:p w14:paraId="41CF49E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853F9A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9CDBAC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14A4402F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C3F17B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-128,4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7E0D7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22,41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4DD67DFE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AC603A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7F45A9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4439A8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</w:tr>
      <w:tr w:rsidR="00525A6E" w:rsidRPr="00B10CAE" w14:paraId="6EE7F255" w14:textId="77777777" w:rsidTr="00BE7249">
        <w:trPr>
          <w:trHeight w:val="288"/>
        </w:trPr>
        <w:tc>
          <w:tcPr>
            <w:tcW w:w="0" w:type="auto"/>
          </w:tcPr>
          <w:p w14:paraId="6C880DF2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8BEF7B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6F112F" w14:textId="77777777" w:rsidR="00525A6E" w:rsidRPr="00B10CAE" w:rsidRDefault="00525A6E" w:rsidP="00B10CAE">
            <w:pPr>
              <w:spacing w:after="0" w:line="348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2100 GMT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14:paraId="30F30733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68022C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-129,9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28393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19,92</w:t>
            </w:r>
          </w:p>
        </w:tc>
        <w:tc>
          <w:tcPr>
            <w:tcW w:w="1197" w:type="dxa"/>
            <w:shd w:val="clear" w:color="auto" w:fill="auto"/>
            <w:noWrap/>
            <w:vAlign w:val="bottom"/>
            <w:hideMark/>
          </w:tcPr>
          <w:p w14:paraId="15289854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6886B6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04D6CD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EB13269" w14:textId="77777777" w:rsidR="00525A6E" w:rsidRPr="00B10CAE" w:rsidRDefault="00525A6E" w:rsidP="00B10CAE">
            <w:pPr>
              <w:spacing w:after="0" w:line="348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</w:tr>
    </w:tbl>
    <w:p w14:paraId="5348A163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red"/>
          <w:lang w:val="en-US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BBB7EF" wp14:editId="658C298F">
            <wp:extent cx="5935980" cy="7018020"/>
            <wp:effectExtent l="19050" t="0" r="7620" b="0"/>
            <wp:docPr id="2" name="Рисунок 2" descr="Коллаж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ллаж Mar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642C35" w14:textId="77777777" w:rsidR="00525A6E" w:rsidRPr="00481DCA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Рис. 4.1.14 Температура поверхности океана и траектория движения урагана 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Marie</w:t>
      </w:r>
    </w:p>
    <w:p w14:paraId="3200AD8B" w14:textId="77777777" w:rsidR="00B47E04" w:rsidRPr="00B47E04" w:rsidRDefault="00B47E04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F0E817D" w14:textId="77777777" w:rsidR="00525A6E" w:rsidRPr="00481DCA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Движение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происходило в бассейне, достаточно однородном относительно гидрологических характеристик. Толщина верхнего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квазиоднородного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слабо отличалась от точки к точке и составляла в среднем 20-30 м. На поверхности наблюдался значительный сдвиг максимальных отрицательных аномалий вправо от траектории (см. рис.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4.1.14). Определение времени релаксации температурного следа было осложнено множеством ТЦ, также оказывающим влияние на поверхностный слой. По приблизительным оценкам период восстановления занимал от 1 до 7 суток. Максимальное время восстановления ТПО составило 7 суток, в этих точках ТЦ имел скорость ветра 50-80 м/с. </w:t>
      </w:r>
    </w:p>
    <w:p w14:paraId="4A8A8A00" w14:textId="77777777" w:rsidR="00B47E04" w:rsidRPr="00481DCA" w:rsidRDefault="00B47E04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D09ED" w14:textId="77777777" w:rsidR="00525A6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B47E0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Eugene</w:t>
      </w:r>
    </w:p>
    <w:p w14:paraId="1DD2A077" w14:textId="77777777" w:rsidR="00B47E04" w:rsidRPr="00B47E04" w:rsidRDefault="00B47E04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3462C721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2335B4" wp14:editId="5AD023AA">
            <wp:extent cx="5940425" cy="2051467"/>
            <wp:effectExtent l="19050" t="0" r="22225" b="5933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C7E04EB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4.1.15 Графики средних многолетних значений ТПО и ТПО в 2011 году в точке 1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198F9399" w14:textId="77777777" w:rsidR="00B47E04" w:rsidRPr="00B47E04" w:rsidRDefault="00B47E04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41E2176" w14:textId="77777777" w:rsidR="00525A6E" w:rsidRPr="00481DCA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2011 году в точке 1е ТПО имела значения близкие к средним многолетним значениям (см. рис. 4.1.15). 2 августа 2011 г. Ураган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имеющий скорость ветра 40м/с, вызвал значительное возмущение в поле ТПО. Понижение ТПО составило 2,9°С. Столь значительное понижение связано с перемешанным слоем, который залегает на очень небольшой глубине в этом районе. Гидрологический режим в этом районе характеризуется также тем, что перемешанный слой может становиться настолько тонким, что воды более холодного промежуточного слоя выходят на поверхность 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="002D1208" w:rsidRPr="002D120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D12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отсюда значительные колебания в поле ТПО на поверхности.  Точной оценке периода восстановления помешал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Greg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(16-21.08). Возмущения в поле ТПО исчезли за девять дней (время определено с применением временного тренда).</w:t>
      </w:r>
    </w:p>
    <w:p w14:paraId="02F66D49" w14:textId="77777777" w:rsidR="00693033" w:rsidRPr="00693033" w:rsidRDefault="00693033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точке 2е температура поверхности была незначительно ниже средних многолетних значений (см. рис. 4.1.16). В этой точке ураган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августа</w:t>
      </w:r>
    </w:p>
    <w:p w14:paraId="42CB2C96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F51276" wp14:editId="3DD233AD">
            <wp:extent cx="5940425" cy="2305294"/>
            <wp:effectExtent l="19050" t="0" r="22225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77A50A3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4.2.16 Графики средних многолетних значений ТПО и ТПО в 2011 году в точке 2</w:t>
      </w:r>
      <w:r w:rsidRPr="00B47E0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7A743508" w14:textId="77777777" w:rsidR="00693033" w:rsidRPr="00B47E04" w:rsidRDefault="00693033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7238078" w14:textId="77777777" w:rsidR="00525A6E" w:rsidRPr="00481DCA" w:rsidRDefault="00525A6E" w:rsidP="00693033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достиг своей максимальной интенсивности: скорость ветра составляла 60 м/с. Понижение ТПО составило около 3°С, время восстановления заняло семь суток. Окончание периода восстановления было определено в той точке, где началось равномерное сезонное повышение ТПО.</w:t>
      </w:r>
    </w:p>
    <w:p w14:paraId="08047282" w14:textId="77777777" w:rsidR="00693033" w:rsidRPr="00481DCA" w:rsidRDefault="00693033" w:rsidP="00693033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A9A2D2" w14:textId="77777777" w:rsidR="00525A6E" w:rsidRPr="00B10CA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154299" wp14:editId="7EA8BDBF">
            <wp:extent cx="5940425" cy="1632713"/>
            <wp:effectExtent l="19050" t="0" r="22225" b="5587"/>
            <wp:docPr id="1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FD8119A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4.1.17 Графики средних многолетних значений ТПО и ТПО в 2011 году в точке 3</w:t>
      </w: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7F282D70" w14:textId="77777777" w:rsidR="00693033" w:rsidRPr="00B10CAE" w:rsidRDefault="00693033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64227D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точке 3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ТПО держалась несколько ниже средних многолетних значений (см. рис. 4.1.17). Тропический циклон, снизивший свою интенсивность до скорости ветра 50 м/с, оставил возмущение в поле ТПО, которое сохранялось в течение шести суток. Максимальное понижение температуры в данной точке составило -1,7°С. После периода восстановления температура также не достигла средних многолетних значений.</w:t>
      </w:r>
    </w:p>
    <w:p w14:paraId="738BF88A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A84443F" wp14:editId="2F3AE21B">
            <wp:extent cx="5940425" cy="2305294"/>
            <wp:effectExtent l="19050" t="0" r="22225" b="0"/>
            <wp:docPr id="19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BCAABE2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4.1.18 Графики средних многолетних значений ТПО и ТПО в 2011 году в точке 4</w:t>
      </w: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0930F0B8" w14:textId="77777777" w:rsidR="00693033" w:rsidRPr="00B10CAE" w:rsidRDefault="00693033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8F80BC" w14:textId="77777777" w:rsidR="00525A6E" w:rsidRPr="00481DCA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В точке 4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температура поверхности океана была на 1,5-2 °С ниже средних многолетний значений (см. рис. 4.1.18). Тропических циклон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имеющий категорию тропический шторм и скорость ветра 30м/с, оставил незначительное возмущение в поле ТПО (-0,8°С), которое исчезло за 6 суток.</w:t>
      </w:r>
    </w:p>
    <w:p w14:paraId="5D4A877C" w14:textId="77777777" w:rsidR="00693033" w:rsidRPr="00481DCA" w:rsidRDefault="00693033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C7C10" w14:textId="77777777" w:rsidR="00525A6E" w:rsidRPr="00B10CAE" w:rsidRDefault="00525A6E" w:rsidP="00B10CAE">
      <w:pPr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00E8A6" wp14:editId="1AE9DCAF">
            <wp:extent cx="5940425" cy="1775460"/>
            <wp:effectExtent l="19050" t="0" r="22225" b="0"/>
            <wp:docPr id="20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E702763" w14:textId="77777777" w:rsidR="00525A6E" w:rsidRPr="00481DCA" w:rsidRDefault="00525A6E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Рис. 4.1.19 Графики средних многолетних значений ТПО и ТПО в 2011 году в точке 5</w:t>
      </w: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</w:p>
    <w:p w14:paraId="4FA3D5EF" w14:textId="77777777" w:rsidR="00693033" w:rsidRPr="00B10CAE" w:rsidRDefault="00693033" w:rsidP="00B10CAE">
      <w:pPr>
        <w:tabs>
          <w:tab w:val="left" w:pos="3696"/>
        </w:tabs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530AE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6 августа тропический циклон перемещался по относительно холодным водам, снизил свою интенсивность и классифицировался как тропическая депрессия. Скорость ветра составляла 20м/с. Понижение ТПО составило 0,6°С (см. рис. 4.1.19). Возмущения в поле ТПО, вызванные прохождением ТЦ, сохранялись в течение 6 суток (время определено с помощью тренда).</w:t>
      </w:r>
    </w:p>
    <w:p w14:paraId="1BD68BBA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Графики ТПО во всех точках траектории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 в Приложении 3.</w:t>
      </w:r>
    </w:p>
    <w:p w14:paraId="10BB1472" w14:textId="77777777" w:rsidR="00525A6E" w:rsidRPr="00B10CAE" w:rsidRDefault="00525A6E" w:rsidP="00B10CAE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C23E4" w14:textId="77777777" w:rsidR="00525A6E" w:rsidRPr="00693033" w:rsidRDefault="00525A6E" w:rsidP="00B10CAE">
      <w:pPr>
        <w:spacing w:after="0" w:line="348" w:lineRule="auto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6930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Таблица 4.3</w:t>
      </w:r>
    </w:p>
    <w:p w14:paraId="10C9D0CD" w14:textId="77777777" w:rsidR="00525A6E" w:rsidRPr="00B10CA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Результаты расчета аномалии ТПО и периода восстановления ТПО после прохождения урагана </w:t>
      </w:r>
      <w:r w:rsidRPr="00B10CA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Eugene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774"/>
        <w:gridCol w:w="714"/>
        <w:gridCol w:w="976"/>
        <w:gridCol w:w="1276"/>
        <w:gridCol w:w="1134"/>
        <w:gridCol w:w="992"/>
        <w:gridCol w:w="992"/>
        <w:gridCol w:w="1276"/>
      </w:tblGrid>
      <w:tr w:rsidR="00525A6E" w:rsidRPr="00B10CAE" w14:paraId="5C01608A" w14:textId="77777777" w:rsidTr="00BE7249">
        <w:trPr>
          <w:cantSplit/>
          <w:trHeight w:val="2270"/>
        </w:trPr>
        <w:tc>
          <w:tcPr>
            <w:tcW w:w="890" w:type="dxa"/>
            <w:shd w:val="clear" w:color="auto" w:fill="auto"/>
            <w:noWrap/>
            <w:textDirection w:val="btLr"/>
            <w:vAlign w:val="center"/>
            <w:hideMark/>
          </w:tcPr>
          <w:p w14:paraId="295BFC66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auto"/>
            <w:noWrap/>
            <w:textDirection w:val="btLr"/>
            <w:vAlign w:val="center"/>
            <w:hideMark/>
          </w:tcPr>
          <w:p w14:paraId="48EEAA2C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</w:t>
            </w:r>
          </w:p>
        </w:tc>
        <w:tc>
          <w:tcPr>
            <w:tcW w:w="714" w:type="dxa"/>
            <w:shd w:val="clear" w:color="auto" w:fill="auto"/>
            <w:noWrap/>
            <w:textDirection w:val="btLr"/>
            <w:vAlign w:val="center"/>
            <w:hideMark/>
          </w:tcPr>
          <w:p w14:paraId="07034104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Широта, °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с.ш</w:t>
            </w:r>
            <w:proofErr w:type="spellEnd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851" w:type="dxa"/>
            <w:shd w:val="clear" w:color="auto" w:fill="auto"/>
            <w:noWrap/>
            <w:textDirection w:val="btLr"/>
            <w:vAlign w:val="center"/>
            <w:hideMark/>
          </w:tcPr>
          <w:p w14:paraId="22E1E091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Долгота,</w:t>
            </w:r>
          </w:p>
          <w:p w14:paraId="4E70D14C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°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в.д</w:t>
            </w:r>
            <w:proofErr w:type="spellEnd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1276" w:type="dxa"/>
            <w:shd w:val="clear" w:color="auto" w:fill="auto"/>
            <w:noWrap/>
            <w:textDirection w:val="btLr"/>
            <w:vAlign w:val="center"/>
            <w:hideMark/>
          </w:tcPr>
          <w:p w14:paraId="591A3A68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Скорость ветра, м/с</w:t>
            </w:r>
          </w:p>
        </w:tc>
        <w:tc>
          <w:tcPr>
            <w:tcW w:w="1134" w:type="dxa"/>
            <w:shd w:val="clear" w:color="auto" w:fill="auto"/>
            <w:noWrap/>
            <w:textDirection w:val="btLr"/>
            <w:vAlign w:val="center"/>
            <w:hideMark/>
          </w:tcPr>
          <w:p w14:paraId="5E3F93E7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Аномалия температуры, °С</w:t>
            </w:r>
          </w:p>
        </w:tc>
        <w:tc>
          <w:tcPr>
            <w:tcW w:w="992" w:type="dxa"/>
            <w:shd w:val="clear" w:color="auto" w:fill="auto"/>
            <w:noWrap/>
            <w:textDirection w:val="btLr"/>
            <w:vAlign w:val="center"/>
            <w:hideMark/>
          </w:tcPr>
          <w:p w14:paraId="4819E2E1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Начальная ТПО, °С</w:t>
            </w:r>
          </w:p>
        </w:tc>
        <w:tc>
          <w:tcPr>
            <w:tcW w:w="992" w:type="dxa"/>
            <w:shd w:val="clear" w:color="auto" w:fill="auto"/>
            <w:noWrap/>
            <w:textDirection w:val="btLr"/>
            <w:vAlign w:val="center"/>
            <w:hideMark/>
          </w:tcPr>
          <w:p w14:paraId="2421A30A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Перемешенный слой, м</w:t>
            </w:r>
          </w:p>
        </w:tc>
        <w:tc>
          <w:tcPr>
            <w:tcW w:w="1276" w:type="dxa"/>
            <w:shd w:val="clear" w:color="auto" w:fill="auto"/>
            <w:noWrap/>
            <w:textDirection w:val="btLr"/>
            <w:vAlign w:val="center"/>
            <w:hideMark/>
          </w:tcPr>
          <w:p w14:paraId="39786D2E" w14:textId="77777777" w:rsidR="00525A6E" w:rsidRPr="00B10CAE" w:rsidRDefault="00525A6E" w:rsidP="00B10CAE">
            <w:pPr>
              <w:spacing w:after="0" w:line="348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Время релаксации,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сут</w:t>
            </w:r>
            <w:proofErr w:type="spellEnd"/>
          </w:p>
        </w:tc>
      </w:tr>
      <w:tr w:rsidR="00525A6E" w:rsidRPr="00B10CAE" w14:paraId="4E7B0650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3BE17E6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31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июл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BA067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F96B1A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11.00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32B781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-100.50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5AAEB6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19,96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915176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3057A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9ED40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E397CF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525A6E" w:rsidRPr="00B10CAE" w14:paraId="489519CC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60ADFFF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31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июл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412C2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546A47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11.00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201EB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-101.10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547BA1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BAA2C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037C6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C7E8E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23F11A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11</w:t>
            </w:r>
          </w:p>
        </w:tc>
      </w:tr>
      <w:tr w:rsidR="00525A6E" w:rsidRPr="00B10CAE" w14:paraId="6BB5AB9D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1B0B70B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EF0F0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E1FE8B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11,6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92E98C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-103.20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BA7F94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1259A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054A9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B0C035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6E8CAB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525A6E" w:rsidRPr="00B10CAE" w14:paraId="37764789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33859DC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02729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0F31DD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12,3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9CD8FA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-103.90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E0D213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32,435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BFD94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FFC4B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2A4D9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6EF5AA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525A6E" w:rsidRPr="00B10CAE" w14:paraId="15B5C6FF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4FA31E7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D3E6C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F49920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13.20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473C45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-106.80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3F7D5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37,425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B76C1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BB464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C844FB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F3CAB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525A6E" w:rsidRPr="00B10CAE" w14:paraId="7D4AE842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799FF4A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879D0F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4513D1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13.80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BA0594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-108.30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18E5AD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44,91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D40377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9D652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83EE34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FA237F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525A6E" w:rsidRPr="00B10CAE" w14:paraId="0A7A64FE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3DBD15C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F9390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90E85B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14.00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D2B5BE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-109.60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37056E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49,9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C37E9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DB4A8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C8072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8C7F7C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</w:p>
        </w:tc>
      </w:tr>
      <w:tr w:rsidR="00525A6E" w:rsidRPr="00B10CAE" w14:paraId="3B11CE97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14811ED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8A062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21A3E3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14.20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3D2759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-110.60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BF6DE8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52,395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C2C5D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-3,2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2DA8A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9AC8BD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B7DFAF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</w:tr>
      <w:tr w:rsidR="00525A6E" w:rsidRPr="00B10CAE" w14:paraId="586F5492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352F502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236F3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16F6D6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14.70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1AC4ADC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-111.80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64CAA2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57,385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29613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C83E8F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8CAE4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F06F19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</w:tr>
      <w:tr w:rsidR="00525A6E" w:rsidRPr="00B10CAE" w14:paraId="6B9219C0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420C44A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B2657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5EAE21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15.20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EF15DC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-113.00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A6B28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57,385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1C5AE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D7688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6D176A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CC2E32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</w:tr>
      <w:tr w:rsidR="00525A6E" w:rsidRPr="00B10CAE" w14:paraId="241B0131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5EF2C3D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513C3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180140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15.70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98C0DC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-114.10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CFA6E7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62,375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6C311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A3BD6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28,3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A6234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A38B1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</w:tr>
      <w:tr w:rsidR="00525A6E" w:rsidRPr="00B10CAE" w14:paraId="1CD8D6CB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3B096B8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6DD7E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800A0E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16.00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B2A35B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-115.40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D5B2E8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69,86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14DFB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-2,7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D72DD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05AFE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3ADA6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500BA030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45B4E08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161FB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6CA86D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16.30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12A2DEA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-116.40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D43DD7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62,375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F941EA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68F99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26,95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3CA2C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F3D5C5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</w:tr>
      <w:tr w:rsidR="00525A6E" w:rsidRPr="00B10CAE" w14:paraId="673B7DB5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690D289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DA991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5310E8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16.70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60844B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-117.80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63FEB6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62,375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35C11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3DECC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B111B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002672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</w:tr>
      <w:tr w:rsidR="00525A6E" w:rsidRPr="00B10CAE" w14:paraId="410BBEBE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70527A5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2C69E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DE74DA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16.80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D9A18B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-118.90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BB30EC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59,88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4BC50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D1C55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26,15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8CEF8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3CED69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317F617E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7AA14EF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5F790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EB2E1F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17.20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2F9404E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-120.10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8C8D5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54,89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17661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B4B3F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68A6E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BD7D12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6882B6C4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7ECBEB9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019473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4CDB02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17.40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1EC3B7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-121.20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EB1EF8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42,415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B3F5A8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8094E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24,15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DD540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EDA93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1C3726EC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79AA782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D0998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C9DD72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17.60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E55007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-122.30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DFEA4C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37,425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0422D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B93C9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756465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3D48D2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45906AD3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0ADCEFD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EA0F9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664800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17.90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88F54A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-123.30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B007B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32,435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524474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BD036A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24,05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CE85A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6EA4CC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7223A670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505EF62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15CCF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21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D64422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18.20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A4A644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-124.50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2F6B65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29,94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DBCFAD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EF2960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3130E9C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D243C21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646EF79B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5CB4F89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B2AED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3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2E99DE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18.60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75CA60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-125.90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5A29F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08D73F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368903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23,65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334554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F7907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2225AA7C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101DDA3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4A235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9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B3A778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18.90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D08555A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-127.10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BF395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19,96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07515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5C839D2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D5EDE3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B7FD545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  <w:tr w:rsidR="00525A6E" w:rsidRPr="00B10CAE" w14:paraId="6589E8E4" w14:textId="77777777" w:rsidTr="00BE7249">
        <w:trPr>
          <w:trHeight w:val="288"/>
        </w:trPr>
        <w:tc>
          <w:tcPr>
            <w:tcW w:w="890" w:type="dxa"/>
            <w:shd w:val="clear" w:color="auto" w:fill="auto"/>
            <w:noWrap/>
            <w:vAlign w:val="bottom"/>
            <w:hideMark/>
          </w:tcPr>
          <w:p w14:paraId="1A0A189D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  <w:proofErr w:type="spellStart"/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авг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05EF00B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15 GMT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52B8188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19.30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1115065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-128.20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EA0F977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19,96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8F3D7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-0,6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360C86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22,8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8B21AE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27,5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A980879" w14:textId="77777777" w:rsidR="00525A6E" w:rsidRPr="00B10CAE" w:rsidRDefault="00525A6E" w:rsidP="00B10CAE">
            <w:pPr>
              <w:spacing w:after="0" w:line="348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B10CAE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</w:tr>
    </w:tbl>
    <w:p w14:paraId="76B851FC" w14:textId="77777777" w:rsidR="00525A6E" w:rsidRPr="00B10CAE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2E249D" w14:textId="77777777" w:rsidR="00525A6E" w:rsidRPr="00B10CAE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C3D7C8" wp14:editId="2C39C719">
            <wp:extent cx="5935980" cy="5699760"/>
            <wp:effectExtent l="19050" t="0" r="7620" b="0"/>
            <wp:docPr id="12" name="Рисунок 6" descr="Коллаж E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ллаж Eu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9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F5C73" w14:textId="77777777" w:rsidR="00525A6E" w:rsidRPr="00693033" w:rsidRDefault="00525A6E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CA7135" w14:textId="77777777" w:rsidR="00525A6E" w:rsidRPr="00481DCA" w:rsidRDefault="00525A6E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Рис. 4.1.20 Температура поверхности восточной части Тихого океана во время и после прохождения ТЦ </w:t>
      </w:r>
      <w:r w:rsidRPr="0069303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Eugene</w:t>
      </w:r>
    </w:p>
    <w:p w14:paraId="6B65D864" w14:textId="77777777" w:rsidR="00693033" w:rsidRPr="00481DCA" w:rsidRDefault="00693033" w:rsidP="00B10CAE">
      <w:pPr>
        <w:spacing w:after="0" w:line="34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2B61E0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Движение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происходило в условиях с различными гидрографическими характеристиками: ТПО постепенно понижалась по мере перемещения ТЦ на север (см. рис. 4.1.20), одновременно уменьшалась скорость ветра в циклоне. Толщина верхнего перемешанного слоя была однородной, в среднем составляла 20-25м. Максимальная температурная аномалия проявилась 23 августа в момент достижения ураганом своей наибольшей интенсивности. Наиболее длительное время релаксация (11 суток) происходила в точках, где наблюдались самые высокие значения ТПО,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этом на данном участке ТЦ не достиг своей максимальной интенсивности и классифицировался как «тропический шторм» или «ураган 1й категории». </w:t>
      </w:r>
    </w:p>
    <w:p w14:paraId="4456976E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также отметить, что движение урагана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происходило в одном бассейне, однако в 2011 году в данном бассейне существовали несколько иные условия, чем в 2014. Эти различия проявились в периоде релаксации: при одинаковой толщине перемешанного слоя в 2011 году восстановление происходило значительно медленнее, чем в 2014г. ТПО была ниже в 2011 году. Возможным объяснением разнице во времени релаксации может служить и значительное отличие в температурном градиенте в слое скачка: в 2011м году температура в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термоклине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глубиной снижалась более интенсивно, чем в 2014 г. (см. Приложение 4). Чем больше температурный градиент, тем более холодные воды вовлекаются в перемешанный слой при воздействии на него сильных ветров тропических ураганов.</w:t>
      </w:r>
    </w:p>
    <w:p w14:paraId="48FC349F" w14:textId="77777777" w:rsidR="00525A6E" w:rsidRPr="004D22F9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7B938D" w14:textId="77777777" w:rsidR="00525A6E" w:rsidRPr="00481DCA" w:rsidRDefault="0037784A" w:rsidP="00B10CAE">
      <w:pPr>
        <w:pStyle w:val="2"/>
        <w:spacing w:before="0" w:line="348" w:lineRule="auto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9" w:name="_Toc10757215"/>
      <w:r>
        <w:rPr>
          <w:rFonts w:ascii="Times New Roman" w:hAnsi="Times New Roman" w:cs="Times New Roman"/>
          <w:color w:val="000000" w:themeColor="text1"/>
          <w:sz w:val="28"/>
          <w:szCs w:val="28"/>
        </w:rPr>
        <w:t>4.2 Корреляционно-регрессионный</w:t>
      </w:r>
      <w:r w:rsidR="00525A6E" w:rsidRPr="006930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</w:t>
      </w:r>
      <w:bookmarkEnd w:id="29"/>
    </w:p>
    <w:p w14:paraId="35D84F41" w14:textId="77777777" w:rsidR="00693033" w:rsidRPr="00481DCA" w:rsidRDefault="00693033" w:rsidP="00693033"/>
    <w:p w14:paraId="466551F2" w14:textId="77777777" w:rsidR="00693033" w:rsidRDefault="00525A6E" w:rsidP="00693033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69303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ТЦ </w:t>
      </w:r>
      <w:r w:rsidRPr="0069303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Genevieve</w:t>
      </w:r>
    </w:p>
    <w:p w14:paraId="380588E1" w14:textId="77777777" w:rsidR="00693033" w:rsidRPr="00693033" w:rsidRDefault="00525A6E" w:rsidP="00693033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оценки вклада скорости ветра ТЦ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характеристик поверхностного слоя океана в формирование аномалии</w:t>
      </w:r>
      <w:r w:rsidR="002346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ТПО был проведен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регрессионный анализ данных</w:t>
      </w:r>
      <w:r w:rsidR="003A69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(см. таблицы 4.4, 4.5</w:t>
      </w:r>
      <w:r w:rsidR="002346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результате которого были получены два уравнения множественной регрессии для температурной аномалии и времени восстановления ТПО:</w:t>
      </w:r>
    </w:p>
    <w:p w14:paraId="47610305" w14:textId="77777777" w:rsidR="00525A6E" w:rsidRPr="00B10CAE" w:rsidRDefault="00B10CAE" w:rsidP="00B10CAE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ΔТ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0,025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V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+0.034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H-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1.14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±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0.4</m:t>
        </m:r>
      </m:oMath>
      <w:r w:rsidR="00F455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;</w:t>
      </w:r>
      <w:r w:rsidR="00F455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525A6E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6930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525A6E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(4.1)</w:t>
      </w:r>
    </w:p>
    <w:p w14:paraId="6FBDA424" w14:textId="77777777" w:rsidR="00525A6E" w:rsidRPr="00B10CAE" w:rsidRDefault="00B10CAE" w:rsidP="00B10CAE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τ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0.0973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>+0.1852</m:t>
        </m:r>
        <m:sSub>
          <m:sSubPr>
            <m:ctrlPr>
              <w:rPr>
                <w:rFonts w:ascii="Cambria Math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нач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+4,84±</m:t>
        </m:r>
        <m:r>
          <m:rPr>
            <m:sty m:val="p"/>
          </m:rPr>
          <w:rPr>
            <w:rFonts w:ascii="Cambria Math" w:eastAsia="Times New Roman" w:hAnsi="Times New Roman" w:cs="Times New Roman"/>
            <w:color w:val="000000" w:themeColor="text1"/>
            <w:sz w:val="28"/>
            <w:szCs w:val="28"/>
          </w:rPr>
          <m:t xml:space="preserve">1,36 </m:t>
        </m:r>
      </m:oMath>
      <w:r w:rsidR="00525A6E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525A6E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525A6E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(4.2)</w:t>
      </w:r>
    </w:p>
    <w:p w14:paraId="594EE44D" w14:textId="77777777" w:rsidR="00525A6E" w:rsidRPr="00D56188" w:rsidRDefault="00525A6E" w:rsidP="0037784A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где Δ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температурная аномалия (°С),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скорость ветра (м/с),</w:t>
      </w:r>
      <w:r w:rsidR="00D56188" w:rsidRP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толщина перемешанного слоя (м),</w:t>
      </w:r>
      <w:r w:rsidR="00D56188" w:rsidRP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τ – время восстановления ТПО(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сут</w:t>
      </w:r>
      <w:proofErr w:type="spellEnd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</w:t>
      </w:r>
      <w:r w:rsidR="00D56188" w:rsidRP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</w:rPr>
        <w:t>нач</w:t>
      </w:r>
      <w:proofErr w:type="spellEnd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средняя ТПО до возмущения (°С).</w:t>
      </w:r>
    </w:p>
    <w:p w14:paraId="4299351D" w14:textId="77777777" w:rsidR="00D56188" w:rsidRPr="00B10CAE" w:rsidRDefault="00D56188" w:rsidP="00D56188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оценкам значимости коэффициентов регрессий и коэффициентам детерминации было сделано заключение об основных характеристиках, определяющих возмущение в поле ТПО, вызванное прохождением ТЦ.</w:t>
      </w:r>
    </w:p>
    <w:p w14:paraId="0A977CE5" w14:textId="77777777" w:rsidR="00D56188" w:rsidRPr="00D56188" w:rsidRDefault="00D56188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9F0B1F" w14:textId="77777777" w:rsidR="003F5A2F" w:rsidRDefault="003F5A2F" w:rsidP="000D4208">
      <w:pPr>
        <w:tabs>
          <w:tab w:val="left" w:pos="3696"/>
        </w:tabs>
        <w:spacing w:after="0" w:line="288" w:lineRule="auto"/>
        <w:ind w:firstLine="284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F5A2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>Таблица 4.4</w:t>
      </w:r>
    </w:p>
    <w:p w14:paraId="207A8B5E" w14:textId="77777777" w:rsidR="003F5A2F" w:rsidRPr="003A690E" w:rsidRDefault="003F5A2F" w:rsidP="000D4208">
      <w:pPr>
        <w:tabs>
          <w:tab w:val="left" w:pos="3696"/>
        </w:tabs>
        <w:spacing w:after="0" w:line="28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Характеристики качества регрессионной модели для аномалии ТПО </w:t>
      </w:r>
      <w:r w:rsidR="003A690E"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 w:rsid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ΔТ</w:t>
      </w:r>
      <w:r w:rsidR="003A690E"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 w:rsid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при прохождении ТЦ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Genev</w:t>
      </w:r>
      <w:r w:rsid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ieve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69"/>
        <w:gridCol w:w="706"/>
        <w:gridCol w:w="566"/>
        <w:gridCol w:w="706"/>
        <w:gridCol w:w="706"/>
        <w:gridCol w:w="706"/>
        <w:gridCol w:w="706"/>
        <w:gridCol w:w="947"/>
      </w:tblGrid>
      <w:tr w:rsidR="003F5A2F" w14:paraId="04843B97" w14:textId="77777777" w:rsidTr="00A94B6B">
        <w:trPr>
          <w:jc w:val="center"/>
        </w:trPr>
        <w:tc>
          <w:tcPr>
            <w:tcW w:w="0" w:type="auto"/>
          </w:tcPr>
          <w:p w14:paraId="1841463B" w14:textId="77777777" w:rsidR="00A94B6B" w:rsidRDefault="00A94B6B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незав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перемеменных</w:t>
            </w:r>
            <w:proofErr w:type="spellEnd"/>
          </w:p>
          <w:p w14:paraId="1B2FF7F0" w14:textId="77777777" w:rsidR="003F5A2F" w:rsidRDefault="00A94B6B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(факторы)</w:t>
            </w:r>
          </w:p>
        </w:tc>
        <w:tc>
          <w:tcPr>
            <w:tcW w:w="0" w:type="auto"/>
          </w:tcPr>
          <w:p w14:paraId="1A477600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0" w:type="auto"/>
          </w:tcPr>
          <w:p w14:paraId="4286A03D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41BE0D84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</w:tcPr>
          <w:p w14:paraId="33195420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proofErr w:type="spellStart"/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6DBD1AED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0" w:type="auto"/>
          </w:tcPr>
          <w:p w14:paraId="0ABEE4FF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</w:tcPr>
          <w:p w14:paraId="5863B785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3F5A2F" w14:paraId="6D933330" w14:textId="77777777" w:rsidTr="00A94B6B">
        <w:trPr>
          <w:jc w:val="center"/>
        </w:trPr>
        <w:tc>
          <w:tcPr>
            <w:tcW w:w="0" w:type="auto"/>
          </w:tcPr>
          <w:p w14:paraId="5FEED443" w14:textId="77777777" w:rsidR="003F5A2F" w:rsidRPr="00F455D5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V,H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68520852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2,98</w:t>
            </w:r>
          </w:p>
        </w:tc>
        <w:tc>
          <w:tcPr>
            <w:tcW w:w="0" w:type="auto"/>
          </w:tcPr>
          <w:p w14:paraId="2E1626E7" w14:textId="77777777" w:rsidR="003F5A2F" w:rsidRP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</w:p>
        </w:tc>
        <w:tc>
          <w:tcPr>
            <w:tcW w:w="0" w:type="auto"/>
          </w:tcPr>
          <w:p w14:paraId="22DF4216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10,4</w:t>
            </w:r>
          </w:p>
        </w:tc>
        <w:tc>
          <w:tcPr>
            <w:tcW w:w="0" w:type="auto"/>
          </w:tcPr>
          <w:p w14:paraId="69F71B7C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3,59</w:t>
            </w:r>
          </w:p>
        </w:tc>
        <w:tc>
          <w:tcPr>
            <w:tcW w:w="0" w:type="auto"/>
          </w:tcPr>
          <w:p w14:paraId="47E6478D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0,54</w:t>
            </w:r>
          </w:p>
        </w:tc>
        <w:tc>
          <w:tcPr>
            <w:tcW w:w="0" w:type="auto"/>
          </w:tcPr>
          <w:p w14:paraId="6853CE74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0,44</w:t>
            </w:r>
          </w:p>
        </w:tc>
        <w:tc>
          <w:tcPr>
            <w:tcW w:w="0" w:type="auto"/>
          </w:tcPr>
          <w:p w14:paraId="722416FF" w14:textId="77777777" w:rsidR="003F5A2F" w:rsidRDefault="003F5A2F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0,59</w:t>
            </w:r>
          </w:p>
        </w:tc>
      </w:tr>
    </w:tbl>
    <w:p w14:paraId="431FB0B3" w14:textId="77777777" w:rsidR="00D56188" w:rsidRDefault="00D56188" w:rsidP="003A690E">
      <w:pPr>
        <w:tabs>
          <w:tab w:val="left" w:pos="3696"/>
        </w:tabs>
        <w:spacing w:after="0" w:line="348" w:lineRule="auto"/>
        <w:ind w:firstLine="284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31CA8B09" w14:textId="77777777" w:rsidR="003A690E" w:rsidRDefault="003A690E" w:rsidP="000D4208">
      <w:pPr>
        <w:tabs>
          <w:tab w:val="left" w:pos="3696"/>
        </w:tabs>
        <w:spacing w:after="0" w:line="288" w:lineRule="auto"/>
        <w:ind w:firstLine="284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F5A2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Таблица 4.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5</w:t>
      </w:r>
    </w:p>
    <w:p w14:paraId="4244A11A" w14:textId="77777777" w:rsidR="003A690E" w:rsidRPr="003A690E" w:rsidRDefault="003A690E" w:rsidP="000D4208">
      <w:pPr>
        <w:tabs>
          <w:tab w:val="left" w:pos="3696"/>
        </w:tabs>
        <w:spacing w:after="0" w:line="28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Характеристики качества регрессионной модели для времени релаксации поля ТПО </w:t>
      </w:r>
      <w:r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τ</w:t>
      </w:r>
      <w:r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при прохождении ТЦ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Genevieve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69"/>
        <w:gridCol w:w="664"/>
        <w:gridCol w:w="566"/>
        <w:gridCol w:w="706"/>
        <w:gridCol w:w="706"/>
        <w:gridCol w:w="706"/>
        <w:gridCol w:w="706"/>
        <w:gridCol w:w="947"/>
      </w:tblGrid>
      <w:tr w:rsidR="003A690E" w14:paraId="489CB72B" w14:textId="77777777" w:rsidTr="00A94B6B">
        <w:trPr>
          <w:jc w:val="center"/>
        </w:trPr>
        <w:tc>
          <w:tcPr>
            <w:tcW w:w="0" w:type="auto"/>
          </w:tcPr>
          <w:p w14:paraId="5DE52B33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незав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A94B6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пер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ем</w:t>
            </w:r>
            <w:r w:rsidR="00A94B6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еменных</w:t>
            </w:r>
            <w:proofErr w:type="spellEnd"/>
          </w:p>
          <w:p w14:paraId="3BB72BAE" w14:textId="77777777" w:rsidR="00A94B6B" w:rsidRDefault="00A94B6B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(факторы)</w:t>
            </w:r>
          </w:p>
        </w:tc>
        <w:tc>
          <w:tcPr>
            <w:tcW w:w="0" w:type="auto"/>
          </w:tcPr>
          <w:p w14:paraId="7D13781E" w14:textId="77777777" w:rsidR="003A690E" w:rsidRPr="003F5A2F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0" w:type="auto"/>
          </w:tcPr>
          <w:p w14:paraId="6EF402CB" w14:textId="77777777" w:rsidR="003A690E" w:rsidRPr="003F5A2F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221C152B" w14:textId="77777777" w:rsidR="003A690E" w:rsidRPr="003F5A2F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</w:tcPr>
          <w:p w14:paraId="2A64C9FF" w14:textId="77777777" w:rsidR="003A690E" w:rsidRP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proofErr w:type="spellStart"/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77A5F807" w14:textId="77777777" w:rsidR="003A690E" w:rsidRPr="003F5A2F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0" w:type="auto"/>
          </w:tcPr>
          <w:p w14:paraId="35290DD1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</w:tcPr>
          <w:p w14:paraId="0303ECB6" w14:textId="77777777" w:rsidR="003A690E" w:rsidRPr="003F5A2F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2377A1" w14:paraId="016A05AE" w14:textId="77777777" w:rsidTr="00A94B6B">
        <w:trPr>
          <w:jc w:val="center"/>
        </w:trPr>
        <w:tc>
          <w:tcPr>
            <w:tcW w:w="0" w:type="auto"/>
          </w:tcPr>
          <w:p w14:paraId="3F2BB72D" w14:textId="77777777" w:rsidR="002377A1" w:rsidRPr="00F455D5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(H,</w:t>
            </w:r>
            <w:proofErr w:type="spellStart"/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нач</w:t>
            </w:r>
            <w:proofErr w:type="spellEnd"/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0B1F1FEE" w14:textId="77777777" w:rsidR="002377A1" w:rsidRPr="003A690E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3,</w:t>
            </w:r>
            <w:r w:rsidR="0091331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44189420" w14:textId="77777777" w:rsidR="002377A1" w:rsidRPr="003F5A2F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</w:p>
        </w:tc>
        <w:tc>
          <w:tcPr>
            <w:tcW w:w="0" w:type="auto"/>
          </w:tcPr>
          <w:p w14:paraId="7DF75EF8" w14:textId="77777777" w:rsidR="002377A1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16,3</w:t>
            </w:r>
          </w:p>
        </w:tc>
        <w:tc>
          <w:tcPr>
            <w:tcW w:w="0" w:type="auto"/>
          </w:tcPr>
          <w:p w14:paraId="16035E03" w14:textId="77777777" w:rsidR="002377A1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3,59</w:t>
            </w:r>
          </w:p>
        </w:tc>
        <w:tc>
          <w:tcPr>
            <w:tcW w:w="0" w:type="auto"/>
          </w:tcPr>
          <w:p w14:paraId="1A3A4DC4" w14:textId="77777777" w:rsidR="002377A1" w:rsidRDefault="0091331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0,64</w:t>
            </w:r>
          </w:p>
        </w:tc>
        <w:tc>
          <w:tcPr>
            <w:tcW w:w="0" w:type="auto"/>
          </w:tcPr>
          <w:p w14:paraId="49C62647" w14:textId="77777777" w:rsidR="002377A1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4,84</w:t>
            </w:r>
          </w:p>
        </w:tc>
        <w:tc>
          <w:tcPr>
            <w:tcW w:w="0" w:type="auto"/>
          </w:tcPr>
          <w:p w14:paraId="51B755F9" w14:textId="77777777" w:rsidR="002377A1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1,36</w:t>
            </w:r>
          </w:p>
        </w:tc>
      </w:tr>
      <w:tr w:rsidR="003A690E" w14:paraId="44E0E8D6" w14:textId="77777777" w:rsidTr="00A94B6B">
        <w:trPr>
          <w:jc w:val="center"/>
        </w:trPr>
        <w:tc>
          <w:tcPr>
            <w:tcW w:w="0" w:type="auto"/>
          </w:tcPr>
          <w:p w14:paraId="5B689DFB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(V,H,</w:t>
            </w:r>
            <w:proofErr w:type="spellStart"/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</w:t>
            </w:r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нач</w:t>
            </w:r>
            <w:proofErr w:type="spellEnd"/>
            <w:r w:rsidR="00F455D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78181BF" w14:textId="77777777" w:rsidR="003A690E" w:rsidRP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0,9</w:t>
            </w:r>
          </w:p>
        </w:tc>
        <w:tc>
          <w:tcPr>
            <w:tcW w:w="0" w:type="auto"/>
          </w:tcPr>
          <w:p w14:paraId="1E5B6058" w14:textId="77777777" w:rsidR="003A690E" w:rsidRPr="00D56188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2,1</w:t>
            </w:r>
          </w:p>
        </w:tc>
        <w:tc>
          <w:tcPr>
            <w:tcW w:w="0" w:type="auto"/>
          </w:tcPr>
          <w:p w14:paraId="328BCF49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11,1</w:t>
            </w:r>
          </w:p>
        </w:tc>
        <w:tc>
          <w:tcPr>
            <w:tcW w:w="0" w:type="auto"/>
          </w:tcPr>
          <w:p w14:paraId="389BE9A7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3,24</w:t>
            </w:r>
          </w:p>
        </w:tc>
        <w:tc>
          <w:tcPr>
            <w:tcW w:w="0" w:type="auto"/>
          </w:tcPr>
          <w:p w14:paraId="505F861B" w14:textId="77777777" w:rsidR="003A690E" w:rsidRDefault="003A690E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0,66</w:t>
            </w:r>
          </w:p>
        </w:tc>
        <w:tc>
          <w:tcPr>
            <w:tcW w:w="0" w:type="auto"/>
          </w:tcPr>
          <w:p w14:paraId="7BA89CDC" w14:textId="77777777" w:rsidR="003A690E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6,6</w:t>
            </w:r>
          </w:p>
        </w:tc>
        <w:tc>
          <w:tcPr>
            <w:tcW w:w="0" w:type="auto"/>
          </w:tcPr>
          <w:p w14:paraId="0E96A913" w14:textId="77777777" w:rsidR="003A690E" w:rsidRDefault="002377A1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1,36</w:t>
            </w:r>
          </w:p>
        </w:tc>
      </w:tr>
    </w:tbl>
    <w:p w14:paraId="035136A8" w14:textId="77777777" w:rsidR="003F5A2F" w:rsidRPr="00B10CAE" w:rsidRDefault="003F5A2F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AA877F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Так, основными факторами, оказавшими влияние на величину температурной аномалии, оказались скорость ветра в ТЦ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глубина перемешанного слоя. Охлаждение поверхности океана происходило интенсивнее с увеличением скорости ветра в урагане и с уменьшением толщины перемешанного слоя (коэффициенты регрессии для обеих характеристик при уровне значимости 0,05 оказались значимы 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V</w:t>
      </w:r>
      <w:proofErr w:type="spellEnd"/>
      <w:r w:rsid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=2,9</w:t>
      </w:r>
      <w:r w:rsidR="00D56188" w:rsidRP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H</w:t>
      </w:r>
      <w:proofErr w:type="spellEnd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=4,49;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</w:rPr>
        <w:t>кр</w:t>
      </w:r>
      <w:proofErr w:type="spellEnd"/>
      <w:r w:rsid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=2,1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Доля дисперсии зависимой переменной, объясняемая указанными факторами равна 0,54, что говорит о вероятной зависимости аномалии ТПО от других факторов. Еще одной причиной, влияющей на качество и адекватность модели, может являться неравномерное распределение аномалии температуры в следе циклона, обусловленное возникновением 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бароклинной</w:t>
      </w:r>
      <w:proofErr w:type="spellEnd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волны.</w:t>
      </w:r>
    </w:p>
    <w:p w14:paraId="721D0361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Значимыми коэффициентами в уравнении времени восстановления при уровне значимости 0,05 оказались только коэффициенты регрессии начальной ТПО и глубины перемешанного слоя (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</w:rPr>
        <w:t>Тнач</w:t>
      </w:r>
      <w:proofErr w:type="spellEnd"/>
      <w:r w:rsid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 </w:t>
      </w:r>
      <w:r w:rsidR="009133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3.4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H</w:t>
      </w:r>
      <w:proofErr w:type="spellEnd"/>
      <w:r w:rsid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 5,</w:t>
      </w:r>
      <w:r w:rsidR="00D56188" w:rsidRPr="00D56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64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proofErr w:type="spellStart"/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</w:rPr>
        <w:t>кр</w:t>
      </w:r>
      <w:proofErr w:type="spellEnd"/>
      <w:r w:rsidR="003A69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=2,1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). Период восстановления длился дольше в более теплых водах при увеличении скорости ветра в ТЦ и уменьшении толщины перемешанного слоя. Доля дисперсии времени восстановления ТПО, объясняемая интенсивностью ТЦ,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начальной ТПО и глубино</w:t>
      </w:r>
      <w:r w:rsidR="009133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 перемешанного слоя, равна 0,64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свидетельствует о наличии хорошей статистической связи.</w:t>
      </w:r>
    </w:p>
    <w:p w14:paraId="5E1794D3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9B554C5" w14:textId="77777777" w:rsidR="00525A6E" w:rsidRPr="00693033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69303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ТЦ </w:t>
      </w:r>
      <w:r w:rsidRPr="0069303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Marie</w:t>
      </w:r>
    </w:p>
    <w:p w14:paraId="4C81D58B" w14:textId="77777777" w:rsidR="00525A6E" w:rsidRDefault="00525A6E" w:rsidP="00B10CAE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оценки зависимости температурной аномалии и времени релаксации возмущения в поле ТПО от скорости ветра ТЦ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характеристик поверхностного слоя ок</w:t>
      </w:r>
      <w:r w:rsidR="00A37E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еана был проведен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регрессионный анализ данных.</w:t>
      </w:r>
    </w:p>
    <w:p w14:paraId="2BEA1661" w14:textId="77777777" w:rsidR="00A37ED5" w:rsidRPr="004D22F9" w:rsidRDefault="00A37ED5" w:rsidP="00B10CAE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</w:t>
      </w:r>
      <w:r w:rsidR="000D42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ьтаты представлены в таблице 4.6, 4,7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E695BC2" w14:textId="77777777" w:rsidR="00D56188" w:rsidRPr="004D22F9" w:rsidRDefault="00D56188" w:rsidP="000D4208">
      <w:pPr>
        <w:spacing w:after="0" w:line="34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Результаты измерений показывают, что величина аномалии ТПО после прохождения ТЦ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тем больше, чем больше скорость ветра в</w:t>
      </w:r>
      <w:r w:rsidR="000D4208" w:rsidRPr="000D42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4208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циклоне </w:t>
      </w:r>
      <w:r w:rsidR="000D4208"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(см. рис. 4.2.1)</w:t>
      </w:r>
      <w:r w:rsidR="000D4208"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Очень высокий коэффициент детерминации (0,9) говорит о том, что скорость ветра была определяющим фактором в формировании температурной аномалии, а глубина перемешанного слоя, хоть и меняющаяся в широких пределах от 17,5 до 50м, и начальная ТПО, на разных участках принимающая значения от 22 до 29°С, не оказывали серьезного влияния.</w:t>
      </w:r>
    </w:p>
    <w:p w14:paraId="3AF1F71F" w14:textId="77777777" w:rsidR="006E0402" w:rsidRPr="000D4208" w:rsidRDefault="006E0402" w:rsidP="00D56188">
      <w:pPr>
        <w:spacing w:after="0" w:line="348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6FA22B56" w14:textId="77777777" w:rsidR="002C0539" w:rsidRPr="002C0539" w:rsidRDefault="002C0539" w:rsidP="000D4208">
      <w:pPr>
        <w:spacing w:after="0" w:line="288" w:lineRule="auto"/>
        <w:ind w:firstLine="284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C053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Таблица</w:t>
      </w:r>
      <w:r w:rsidR="000D42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4.6</w:t>
      </w:r>
    </w:p>
    <w:p w14:paraId="3B658298" w14:textId="77777777" w:rsidR="002C0539" w:rsidRPr="009A2A1D" w:rsidRDefault="002C0539" w:rsidP="000D4208">
      <w:pPr>
        <w:spacing w:after="0" w:line="28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 линейной регрессии аномалии ТПО в зависимости от скорости ветра ТЦ</w:t>
      </w:r>
      <w:r w:rsidR="000D42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42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Marie</w:t>
      </w: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ее параметры и оценка их значимости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561"/>
        <w:gridCol w:w="457"/>
        <w:gridCol w:w="846"/>
        <w:gridCol w:w="947"/>
        <w:gridCol w:w="846"/>
        <w:gridCol w:w="1802"/>
        <w:gridCol w:w="706"/>
        <w:gridCol w:w="1407"/>
      </w:tblGrid>
      <w:tr w:rsidR="002C0539" w:rsidRPr="009A2A1D" w14:paraId="5373D608" w14:textId="77777777" w:rsidTr="000D4208">
        <w:tc>
          <w:tcPr>
            <w:tcW w:w="0" w:type="auto"/>
            <w:gridSpan w:val="9"/>
          </w:tcPr>
          <w:p w14:paraId="404FE0E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Уравнение модели: </w:t>
            </w:r>
            <m:oMath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Times New Roman" w:cs="Times New Roman"/>
                      <w:color w:val="000000" w:themeColor="text1"/>
                      <w:sz w:val="28"/>
                      <w:szCs w:val="28"/>
                    </w:rPr>
                    <m:t>.</m:t>
                  </m:r>
                  <m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m:t>ТПО</m:t>
                  </m:r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-0,07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+1,15</m:t>
              </m:r>
              <m:r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m:t>±</m:t>
              </m:r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0,36</m:t>
              </m:r>
            </m:oMath>
          </w:p>
        </w:tc>
      </w:tr>
      <w:tr w:rsidR="002C0539" w:rsidRPr="009A2A1D" w14:paraId="18B928C3" w14:textId="77777777" w:rsidTr="000D4208">
        <w:tc>
          <w:tcPr>
            <w:tcW w:w="0" w:type="auto"/>
            <w:gridSpan w:val="2"/>
          </w:tcPr>
          <w:p w14:paraId="1DE6E220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 линейной регрессии</w:t>
            </w:r>
          </w:p>
        </w:tc>
        <w:tc>
          <w:tcPr>
            <w:tcW w:w="0" w:type="auto"/>
            <w:gridSpan w:val="6"/>
          </w:tcPr>
          <w:p w14:paraId="3D7DAAB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 значимости</w:t>
            </w:r>
          </w:p>
        </w:tc>
        <w:tc>
          <w:tcPr>
            <w:tcW w:w="0" w:type="auto"/>
          </w:tcPr>
          <w:p w14:paraId="190ACDB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</w:t>
            </w:r>
          </w:p>
          <w:p w14:paraId="4E832898" w14:textId="77777777" w:rsidR="002C0539" w:rsidRPr="009A2A1D" w:rsidRDefault="002C0539" w:rsidP="000D4208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C0539" w:rsidRPr="009A2A1D" w14:paraId="4BC84A46" w14:textId="77777777" w:rsidTr="000D4208">
        <w:tc>
          <w:tcPr>
            <w:tcW w:w="0" w:type="auto"/>
          </w:tcPr>
          <w:p w14:paraId="125D76A4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</w:p>
        </w:tc>
        <w:tc>
          <w:tcPr>
            <w:tcW w:w="0" w:type="auto"/>
          </w:tcPr>
          <w:p w14:paraId="269D3517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-0,97</w:t>
            </w:r>
          </w:p>
        </w:tc>
        <w:tc>
          <w:tcPr>
            <w:tcW w:w="0" w:type="auto"/>
          </w:tcPr>
          <w:p w14:paraId="780A8014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0" w:type="auto"/>
          </w:tcPr>
          <w:p w14:paraId="45E07F7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</w:t>
            </w:r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5086F05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0" w:type="auto"/>
          </w:tcPr>
          <w:p w14:paraId="63BF19F6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73,8</w:t>
            </w:r>
          </w:p>
          <w:p w14:paraId="3553E2D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6E31F7D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(0,05;35)</w:t>
            </w:r>
          </w:p>
        </w:tc>
        <w:tc>
          <w:tcPr>
            <w:tcW w:w="0" w:type="auto"/>
          </w:tcPr>
          <w:p w14:paraId="0DFEEE79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2,1</w:t>
            </w:r>
          </w:p>
        </w:tc>
        <w:tc>
          <w:tcPr>
            <w:tcW w:w="0" w:type="auto"/>
          </w:tcPr>
          <w:p w14:paraId="080F3DF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73EF725C" w14:textId="77777777" w:rsidTr="000D4208">
        <w:tc>
          <w:tcPr>
            <w:tcW w:w="0" w:type="auto"/>
          </w:tcPr>
          <w:p w14:paraId="5DD645B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003D084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</w:t>
            </w:r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93</w:t>
            </w:r>
          </w:p>
        </w:tc>
        <w:tc>
          <w:tcPr>
            <w:tcW w:w="0" w:type="auto"/>
          </w:tcPr>
          <w:p w14:paraId="40731EE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1B75439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7CAF88A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751AEF8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2563B4A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7D15734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3AF569F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  <w:tr w:rsidR="002C0539" w:rsidRPr="009A2A1D" w14:paraId="48AABDC3" w14:textId="77777777" w:rsidTr="000D4208">
        <w:tc>
          <w:tcPr>
            <w:tcW w:w="0" w:type="auto"/>
          </w:tcPr>
          <w:p w14:paraId="44032BC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14:paraId="48B28087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-0,07</w:t>
            </w:r>
          </w:p>
        </w:tc>
        <w:tc>
          <w:tcPr>
            <w:tcW w:w="0" w:type="auto"/>
          </w:tcPr>
          <w:p w14:paraId="02F986B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0" w:type="auto"/>
          </w:tcPr>
          <w:p w14:paraId="39B22C3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0,00</w:t>
            </w:r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03571EFD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a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0" w:type="auto"/>
          </w:tcPr>
          <w:p w14:paraId="404C94B2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73,8</w:t>
            </w:r>
          </w:p>
        </w:tc>
        <w:tc>
          <w:tcPr>
            <w:tcW w:w="0" w:type="auto"/>
          </w:tcPr>
          <w:p w14:paraId="54F140C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(0,05;34)</w:t>
            </w:r>
          </w:p>
        </w:tc>
        <w:tc>
          <w:tcPr>
            <w:tcW w:w="0" w:type="auto"/>
          </w:tcPr>
          <w:p w14:paraId="464E5959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2,06</w:t>
            </w:r>
          </w:p>
        </w:tc>
        <w:tc>
          <w:tcPr>
            <w:tcW w:w="0" w:type="auto"/>
          </w:tcPr>
          <w:p w14:paraId="46C6835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798DF718" w14:textId="77777777" w:rsidTr="000D4208">
        <w:tc>
          <w:tcPr>
            <w:tcW w:w="0" w:type="auto"/>
          </w:tcPr>
          <w:p w14:paraId="593EAB0B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  <w:tc>
          <w:tcPr>
            <w:tcW w:w="0" w:type="auto"/>
          </w:tcPr>
          <w:p w14:paraId="5434B098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1,15</w:t>
            </w:r>
          </w:p>
        </w:tc>
        <w:tc>
          <w:tcPr>
            <w:tcW w:w="0" w:type="auto"/>
          </w:tcPr>
          <w:p w14:paraId="04678AC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0" w:type="auto"/>
          </w:tcPr>
          <w:p w14:paraId="134348FD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</w:t>
            </w:r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</w:t>
            </w:r>
          </w:p>
        </w:tc>
        <w:tc>
          <w:tcPr>
            <w:tcW w:w="0" w:type="auto"/>
          </w:tcPr>
          <w:p w14:paraId="1753C5D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b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0" w:type="auto"/>
          </w:tcPr>
          <w:p w14:paraId="03D977DD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16,6</w:t>
            </w:r>
          </w:p>
        </w:tc>
        <w:tc>
          <w:tcPr>
            <w:tcW w:w="0" w:type="auto"/>
          </w:tcPr>
          <w:p w14:paraId="48D819F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(0,05;34)</w:t>
            </w:r>
          </w:p>
        </w:tc>
        <w:tc>
          <w:tcPr>
            <w:tcW w:w="0" w:type="auto"/>
          </w:tcPr>
          <w:p w14:paraId="25684FC1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2,06</w:t>
            </w:r>
          </w:p>
        </w:tc>
        <w:tc>
          <w:tcPr>
            <w:tcW w:w="0" w:type="auto"/>
          </w:tcPr>
          <w:p w14:paraId="2DC855BD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20AB0884" w14:textId="77777777" w:rsidTr="000D4208">
        <w:tc>
          <w:tcPr>
            <w:tcW w:w="0" w:type="auto"/>
          </w:tcPr>
          <w:p w14:paraId="564D3FD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y'</w:t>
            </w:r>
          </w:p>
        </w:tc>
        <w:tc>
          <w:tcPr>
            <w:tcW w:w="0" w:type="auto"/>
          </w:tcPr>
          <w:p w14:paraId="6C96F923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1,76</w:t>
            </w:r>
          </w:p>
        </w:tc>
        <w:tc>
          <w:tcPr>
            <w:tcW w:w="0" w:type="auto"/>
          </w:tcPr>
          <w:p w14:paraId="76E0B25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2526B2E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  <w:vMerge w:val="restart"/>
          </w:tcPr>
          <w:p w14:paraId="58AA5F7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F*</w:t>
            </w:r>
          </w:p>
        </w:tc>
        <w:tc>
          <w:tcPr>
            <w:tcW w:w="0" w:type="auto"/>
            <w:vMerge w:val="restart"/>
          </w:tcPr>
          <w:p w14:paraId="1B1E7696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725.7</w:t>
            </w:r>
          </w:p>
        </w:tc>
        <w:tc>
          <w:tcPr>
            <w:tcW w:w="0" w:type="auto"/>
            <w:vMerge w:val="restart"/>
          </w:tcPr>
          <w:p w14:paraId="7AB81E1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(0,05;1;35)</w:t>
            </w:r>
          </w:p>
        </w:tc>
        <w:tc>
          <w:tcPr>
            <w:tcW w:w="0" w:type="auto"/>
            <w:vMerge w:val="restart"/>
          </w:tcPr>
          <w:p w14:paraId="04679B79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4,24</w:t>
            </w:r>
          </w:p>
        </w:tc>
        <w:tc>
          <w:tcPr>
            <w:tcW w:w="0" w:type="auto"/>
            <w:vMerge w:val="restart"/>
          </w:tcPr>
          <w:p w14:paraId="15C4242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адекватна</w:t>
            </w:r>
          </w:p>
        </w:tc>
      </w:tr>
      <w:tr w:rsidR="002C0539" w:rsidRPr="009A2A1D" w14:paraId="7B3F8903" w14:textId="77777777" w:rsidTr="000D4208">
        <w:tc>
          <w:tcPr>
            <w:tcW w:w="0" w:type="auto"/>
          </w:tcPr>
          <w:p w14:paraId="5C72737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ε</w:t>
            </w:r>
            <w:proofErr w:type="spellEnd"/>
          </w:p>
        </w:tc>
        <w:tc>
          <w:tcPr>
            <w:tcW w:w="0" w:type="auto"/>
          </w:tcPr>
          <w:p w14:paraId="2DC468F5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0,13</w:t>
            </w:r>
          </w:p>
        </w:tc>
        <w:tc>
          <w:tcPr>
            <w:tcW w:w="0" w:type="auto"/>
          </w:tcPr>
          <w:p w14:paraId="62FB58D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5F8C2824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  <w:vMerge/>
          </w:tcPr>
          <w:p w14:paraId="1EECC67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7C86B7D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5746BF0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501BD50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56C9153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C0539" w:rsidRPr="009A2A1D" w14:paraId="5753DFF5" w14:textId="77777777" w:rsidTr="000D4208">
        <w:trPr>
          <w:trHeight w:val="363"/>
        </w:trPr>
        <w:tc>
          <w:tcPr>
            <w:tcW w:w="0" w:type="auto"/>
            <w:vAlign w:val="center"/>
          </w:tcPr>
          <w:p w14:paraId="4F78347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  <w:vAlign w:val="center"/>
          </w:tcPr>
          <w:p w14:paraId="5181CD83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0,36</w:t>
            </w:r>
          </w:p>
        </w:tc>
        <w:tc>
          <w:tcPr>
            <w:tcW w:w="0" w:type="auto"/>
            <w:vAlign w:val="center"/>
          </w:tcPr>
          <w:p w14:paraId="7BB6065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111DF2B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</w:t>
            </w:r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  <w:tc>
          <w:tcPr>
            <w:tcW w:w="0" w:type="auto"/>
            <w:vAlign w:val="center"/>
          </w:tcPr>
          <w:p w14:paraId="44F5892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,67σ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1A9CB215" w14:textId="77777777" w:rsidR="002C0539" w:rsidRPr="009A2A1D" w:rsidRDefault="006E0402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0,89</w:t>
            </w:r>
          </w:p>
        </w:tc>
        <w:tc>
          <w:tcPr>
            <w:tcW w:w="0" w:type="auto"/>
            <w:vAlign w:val="center"/>
          </w:tcPr>
          <w:p w14:paraId="0868999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FD8CDA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B57834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&lt;0,67σ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y</w:t>
            </w:r>
          </w:p>
        </w:tc>
      </w:tr>
    </w:tbl>
    <w:p w14:paraId="47C39770" w14:textId="77777777" w:rsidR="000D4208" w:rsidRDefault="000D4208" w:rsidP="00D56188">
      <w:pPr>
        <w:spacing w:after="0" w:line="34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359590EF" w14:textId="77777777" w:rsidR="000D4208" w:rsidRPr="000D4208" w:rsidRDefault="000D4208" w:rsidP="00D56188">
      <w:pPr>
        <w:spacing w:after="0" w:line="34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45E5F438" w14:textId="77777777" w:rsidR="002C0539" w:rsidRPr="006E0402" w:rsidRDefault="006E0402" w:rsidP="000D4208">
      <w:pPr>
        <w:spacing w:after="0" w:line="28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C053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>Таблица 4.</w:t>
      </w:r>
      <w:r w:rsidR="000D42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7</w:t>
      </w:r>
    </w:p>
    <w:p w14:paraId="21D6E88E" w14:textId="77777777" w:rsidR="002C0539" w:rsidRPr="009A2A1D" w:rsidRDefault="002C0539" w:rsidP="000D4208">
      <w:pPr>
        <w:spacing w:after="0" w:line="28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Модель линейной регрессии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времени релаксации </w:t>
      </w: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 зависимости от скорости ветра ТЦ</w:t>
      </w:r>
      <w:r w:rsidR="000D4208" w:rsidRPr="000D42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42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Marie</w:t>
      </w: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ее параметры и оценка их значимости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"/>
        <w:gridCol w:w="1637"/>
        <w:gridCol w:w="457"/>
        <w:gridCol w:w="846"/>
        <w:gridCol w:w="947"/>
        <w:gridCol w:w="846"/>
        <w:gridCol w:w="1802"/>
        <w:gridCol w:w="706"/>
        <w:gridCol w:w="1407"/>
      </w:tblGrid>
      <w:tr w:rsidR="002C0539" w:rsidRPr="009A2A1D" w14:paraId="55FAFF7B" w14:textId="77777777" w:rsidTr="000D4208">
        <w:tc>
          <w:tcPr>
            <w:tcW w:w="0" w:type="auto"/>
            <w:gridSpan w:val="9"/>
          </w:tcPr>
          <w:p w14:paraId="4CA44BC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Уравнение модели: </w:t>
            </w:r>
            <m:oMath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0,1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+0.2</m:t>
              </m:r>
              <m:r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m:t>±</m:t>
              </m:r>
              <m: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  <m:t>1,15</m:t>
              </m:r>
            </m:oMath>
          </w:p>
        </w:tc>
      </w:tr>
      <w:tr w:rsidR="002C0539" w:rsidRPr="009A2A1D" w14:paraId="7B11A6B9" w14:textId="77777777" w:rsidTr="000D4208">
        <w:tc>
          <w:tcPr>
            <w:tcW w:w="0" w:type="auto"/>
            <w:gridSpan w:val="2"/>
          </w:tcPr>
          <w:p w14:paraId="1927FFC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 линейной регрессии</w:t>
            </w:r>
          </w:p>
        </w:tc>
        <w:tc>
          <w:tcPr>
            <w:tcW w:w="0" w:type="auto"/>
            <w:gridSpan w:val="6"/>
          </w:tcPr>
          <w:p w14:paraId="2E8B626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 значимости</w:t>
            </w:r>
          </w:p>
        </w:tc>
        <w:tc>
          <w:tcPr>
            <w:tcW w:w="0" w:type="auto"/>
          </w:tcPr>
          <w:p w14:paraId="344C159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</w:t>
            </w:r>
          </w:p>
          <w:p w14:paraId="65E41BF6" w14:textId="77777777" w:rsidR="002C0539" w:rsidRPr="009A2A1D" w:rsidRDefault="002C0539" w:rsidP="000D4208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C0539" w:rsidRPr="009A2A1D" w14:paraId="746D1980" w14:textId="77777777" w:rsidTr="000D4208">
        <w:tc>
          <w:tcPr>
            <w:tcW w:w="0" w:type="auto"/>
          </w:tcPr>
          <w:p w14:paraId="6F35F8C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</w:p>
        </w:tc>
        <w:tc>
          <w:tcPr>
            <w:tcW w:w="0" w:type="auto"/>
          </w:tcPr>
          <w:p w14:paraId="0496920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0,857</w:t>
            </w:r>
          </w:p>
        </w:tc>
        <w:tc>
          <w:tcPr>
            <w:tcW w:w="0" w:type="auto"/>
          </w:tcPr>
          <w:p w14:paraId="1F6D3AB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0" w:type="auto"/>
          </w:tcPr>
          <w:p w14:paraId="3C7230F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0,05</w:t>
            </w:r>
          </w:p>
        </w:tc>
        <w:tc>
          <w:tcPr>
            <w:tcW w:w="0" w:type="auto"/>
          </w:tcPr>
          <w:p w14:paraId="03CDF75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0" w:type="auto"/>
          </w:tcPr>
          <w:p w14:paraId="0F9746A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16,41</w:t>
            </w:r>
          </w:p>
          <w:p w14:paraId="397E8AC0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469DBAE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(0,05;35)</w:t>
            </w:r>
          </w:p>
        </w:tc>
        <w:tc>
          <w:tcPr>
            <w:tcW w:w="0" w:type="auto"/>
          </w:tcPr>
          <w:p w14:paraId="2C18BB0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2,01</w:t>
            </w:r>
          </w:p>
        </w:tc>
        <w:tc>
          <w:tcPr>
            <w:tcW w:w="0" w:type="auto"/>
          </w:tcPr>
          <w:p w14:paraId="4BCC372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57C86325" w14:textId="77777777" w:rsidTr="000D4208">
        <w:tc>
          <w:tcPr>
            <w:tcW w:w="0" w:type="auto"/>
          </w:tcPr>
          <w:p w14:paraId="18783C2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7A7CF4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0,7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5BC791F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12385D6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1764A8C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0BAC1BD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64B49B0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7FAC8E3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</w:tcPr>
          <w:p w14:paraId="19D9E8E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  <w:tr w:rsidR="002C0539" w:rsidRPr="009A2A1D" w14:paraId="31455BD1" w14:textId="77777777" w:rsidTr="000D4208">
        <w:tc>
          <w:tcPr>
            <w:tcW w:w="0" w:type="auto"/>
          </w:tcPr>
          <w:p w14:paraId="3D9066F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14:paraId="67CC155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0,1</w:t>
            </w:r>
          </w:p>
        </w:tc>
        <w:tc>
          <w:tcPr>
            <w:tcW w:w="0" w:type="auto"/>
          </w:tcPr>
          <w:p w14:paraId="1B5B4FC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0" w:type="auto"/>
          </w:tcPr>
          <w:p w14:paraId="1910160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928EB40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a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0" w:type="auto"/>
          </w:tcPr>
          <w:p w14:paraId="51D5A34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16,41</w:t>
            </w:r>
          </w:p>
        </w:tc>
        <w:tc>
          <w:tcPr>
            <w:tcW w:w="0" w:type="auto"/>
          </w:tcPr>
          <w:p w14:paraId="0BE5E15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(0,05;34)</w:t>
            </w:r>
          </w:p>
        </w:tc>
        <w:tc>
          <w:tcPr>
            <w:tcW w:w="0" w:type="auto"/>
          </w:tcPr>
          <w:p w14:paraId="0D038F5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2,01</w:t>
            </w:r>
          </w:p>
        </w:tc>
        <w:tc>
          <w:tcPr>
            <w:tcW w:w="0" w:type="auto"/>
          </w:tcPr>
          <w:p w14:paraId="5C9DEACB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309F2BED" w14:textId="77777777" w:rsidTr="000D4208">
        <w:tc>
          <w:tcPr>
            <w:tcW w:w="0" w:type="auto"/>
          </w:tcPr>
          <w:p w14:paraId="4CE0343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  <w:tc>
          <w:tcPr>
            <w:tcW w:w="0" w:type="auto"/>
          </w:tcPr>
          <w:p w14:paraId="50412E20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14:paraId="6F93684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0" w:type="auto"/>
          </w:tcPr>
          <w:p w14:paraId="05143FCB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0" w:type="auto"/>
          </w:tcPr>
          <w:p w14:paraId="74DFF3A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b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0" w:type="auto"/>
          </w:tcPr>
          <w:p w14:paraId="4E946F7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0,91</w:t>
            </w:r>
          </w:p>
        </w:tc>
        <w:tc>
          <w:tcPr>
            <w:tcW w:w="0" w:type="auto"/>
          </w:tcPr>
          <w:p w14:paraId="2F8521D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(0,05;34)</w:t>
            </w:r>
          </w:p>
        </w:tc>
        <w:tc>
          <w:tcPr>
            <w:tcW w:w="0" w:type="auto"/>
          </w:tcPr>
          <w:p w14:paraId="2170076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2,01</w:t>
            </w:r>
          </w:p>
        </w:tc>
        <w:tc>
          <w:tcPr>
            <w:tcW w:w="0" w:type="auto"/>
          </w:tcPr>
          <w:p w14:paraId="61D7D8A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значимый</w:t>
            </w:r>
          </w:p>
        </w:tc>
      </w:tr>
      <w:tr w:rsidR="002C0539" w:rsidRPr="009A2A1D" w14:paraId="68EEDFA8" w14:textId="77777777" w:rsidTr="000D4208">
        <w:tc>
          <w:tcPr>
            <w:tcW w:w="0" w:type="auto"/>
          </w:tcPr>
          <w:p w14:paraId="6564F1D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y'</w:t>
            </w:r>
          </w:p>
        </w:tc>
        <w:tc>
          <w:tcPr>
            <w:tcW w:w="0" w:type="auto"/>
          </w:tcPr>
          <w:p w14:paraId="6C9EE7F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3,5</w:t>
            </w:r>
          </w:p>
        </w:tc>
        <w:tc>
          <w:tcPr>
            <w:tcW w:w="0" w:type="auto"/>
          </w:tcPr>
          <w:p w14:paraId="27371D7F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08734E5B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  <w:vMerge w:val="restart"/>
          </w:tcPr>
          <w:p w14:paraId="4A91BBE5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F*</w:t>
            </w:r>
          </w:p>
        </w:tc>
        <w:tc>
          <w:tcPr>
            <w:tcW w:w="0" w:type="auto"/>
            <w:vMerge w:val="restart"/>
          </w:tcPr>
          <w:p w14:paraId="53E21AE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146,1</w:t>
            </w:r>
          </w:p>
        </w:tc>
        <w:tc>
          <w:tcPr>
            <w:tcW w:w="0" w:type="auto"/>
            <w:vMerge w:val="restart"/>
          </w:tcPr>
          <w:p w14:paraId="242FF50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(0,05;1;35)</w:t>
            </w:r>
          </w:p>
        </w:tc>
        <w:tc>
          <w:tcPr>
            <w:tcW w:w="0" w:type="auto"/>
            <w:vMerge w:val="restart"/>
          </w:tcPr>
          <w:p w14:paraId="5ED7DBD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4,13</w:t>
            </w:r>
          </w:p>
        </w:tc>
        <w:tc>
          <w:tcPr>
            <w:tcW w:w="0" w:type="auto"/>
            <w:vMerge w:val="restart"/>
          </w:tcPr>
          <w:p w14:paraId="1A19C03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адекватна</w:t>
            </w:r>
          </w:p>
        </w:tc>
      </w:tr>
      <w:tr w:rsidR="002C0539" w:rsidRPr="009A2A1D" w14:paraId="2E8BF1D5" w14:textId="77777777" w:rsidTr="000D4208">
        <w:tc>
          <w:tcPr>
            <w:tcW w:w="0" w:type="auto"/>
          </w:tcPr>
          <w:p w14:paraId="2F07114A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ε</w:t>
            </w:r>
            <w:proofErr w:type="spellEnd"/>
          </w:p>
        </w:tc>
        <w:tc>
          <w:tcPr>
            <w:tcW w:w="0" w:type="auto"/>
          </w:tcPr>
          <w:p w14:paraId="3D2F14E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1,32</w:t>
            </w:r>
          </w:p>
        </w:tc>
        <w:tc>
          <w:tcPr>
            <w:tcW w:w="0" w:type="auto"/>
          </w:tcPr>
          <w:p w14:paraId="5240E32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1E56A90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0" w:type="auto"/>
            <w:vMerge/>
          </w:tcPr>
          <w:p w14:paraId="7D9F6049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663DBC3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69697E63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0F228CF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</w:tcPr>
          <w:p w14:paraId="3B86698C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C0539" w:rsidRPr="009A2A1D" w14:paraId="0616A26D" w14:textId="77777777" w:rsidTr="000D4208">
        <w:trPr>
          <w:trHeight w:val="363"/>
        </w:trPr>
        <w:tc>
          <w:tcPr>
            <w:tcW w:w="0" w:type="auto"/>
            <w:vAlign w:val="center"/>
          </w:tcPr>
          <w:p w14:paraId="49C94747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  <w:vAlign w:val="center"/>
          </w:tcPr>
          <w:p w14:paraId="49C052E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1,15</w:t>
            </w:r>
          </w:p>
        </w:tc>
        <w:tc>
          <w:tcPr>
            <w:tcW w:w="0" w:type="auto"/>
            <w:vAlign w:val="center"/>
          </w:tcPr>
          <w:p w14:paraId="72390ECE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11F9D918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87</w:t>
            </w:r>
          </w:p>
        </w:tc>
        <w:tc>
          <w:tcPr>
            <w:tcW w:w="0" w:type="auto"/>
            <w:vAlign w:val="center"/>
          </w:tcPr>
          <w:p w14:paraId="390A22B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,67σ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54E1CA40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0,73</w:t>
            </w:r>
          </w:p>
        </w:tc>
        <w:tc>
          <w:tcPr>
            <w:tcW w:w="0" w:type="auto"/>
            <w:vAlign w:val="center"/>
          </w:tcPr>
          <w:p w14:paraId="7518CCF1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37B35A2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8C559E6" w14:textId="77777777" w:rsidR="002C0539" w:rsidRPr="009A2A1D" w:rsidRDefault="002C0539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  <w:r w:rsidR="006E04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0,67σ</w:t>
            </w:r>
            <w:r w:rsidRPr="009A2A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y</w:t>
            </w:r>
          </w:p>
        </w:tc>
      </w:tr>
    </w:tbl>
    <w:p w14:paraId="2D61E938" w14:textId="77777777" w:rsidR="00A37ED5" w:rsidRDefault="00A37ED5" w:rsidP="00B10CAE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3CD6F9" w14:textId="77777777" w:rsidR="00525A6E" w:rsidRPr="00B10CAE" w:rsidRDefault="00525A6E" w:rsidP="00B10CAE">
      <w:pPr>
        <w:spacing w:after="0" w:line="348" w:lineRule="auto"/>
        <w:ind w:firstLine="284"/>
        <w:jc w:val="center"/>
        <w:rPr>
          <w:rFonts w:ascii="Times New Roman" w:hAnsi="Times New Roman" w:cs="Times New Roman"/>
          <w:color w:val="000000" w:themeColor="text1"/>
        </w:rPr>
      </w:pPr>
      <w:r w:rsidRPr="00B10CA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F97C517" wp14:editId="3C70CBA0">
            <wp:extent cx="4572000" cy="2385060"/>
            <wp:effectExtent l="19050" t="0" r="19050" b="0"/>
            <wp:docPr id="1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0FC8D3" w14:textId="77777777" w:rsidR="00525A6E" w:rsidRPr="004D22F9" w:rsidRDefault="00525A6E" w:rsidP="00B10CAE">
      <w:pPr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Рис.4.2.1 График связи и линия регрессии для скорости ветра в ТЦ 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Marie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и аномалии ТПО</w:t>
      </w:r>
    </w:p>
    <w:p w14:paraId="4D983399" w14:textId="77777777" w:rsidR="00D56188" w:rsidRPr="004D22F9" w:rsidRDefault="00D56188" w:rsidP="00D56188">
      <w:pPr>
        <w:spacing w:after="0" w:line="348" w:lineRule="auto"/>
        <w:ind w:firstLine="284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3005277" w14:textId="77777777" w:rsidR="000D4208" w:rsidRPr="00B10CAE" w:rsidRDefault="000D4208" w:rsidP="000D4208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Такой же вывод можно было бы сделать и о времени релаксации следа: чем выше интенсивность ТЦ, тем дольше оставался температурный след после его прохождения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(см. рис. 4.2.2)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однако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незначительный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разброс 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вследствие этого большая стандартная ошибка (1,15), указывае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 на вероятную зависимость от других факторов, либо на несовершенство метода измерения периода восстановления. 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оэффициент детерминации (0,73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был выше 0,7, что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говорит о высокой стохастической связи между временем релаксации температурного возмущения и интенсивностью циклона, вызвавшего его.</w:t>
      </w:r>
    </w:p>
    <w:p w14:paraId="1E688FED" w14:textId="77777777" w:rsidR="000D4208" w:rsidRPr="000D4208" w:rsidRDefault="000D4208" w:rsidP="00D56188">
      <w:pPr>
        <w:spacing w:after="0" w:line="348" w:lineRule="auto"/>
        <w:ind w:firstLine="284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C6631C5" w14:textId="77777777" w:rsidR="00525A6E" w:rsidRPr="00B10CAE" w:rsidRDefault="00525A6E" w:rsidP="00B10CAE">
      <w:pPr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408733" wp14:editId="1C8F93B5">
            <wp:extent cx="4484370" cy="2346960"/>
            <wp:effectExtent l="19050" t="0" r="11430" b="0"/>
            <wp:docPr id="2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7900EA8" w14:textId="77777777" w:rsidR="00525A6E" w:rsidRDefault="00525A6E" w:rsidP="00B10CAE">
      <w:pPr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Рис.4.2.2 График связи и линия регрессии для скорости ветра в ТЦ 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Marie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и времени восстановления ТПО</w:t>
      </w:r>
    </w:p>
    <w:p w14:paraId="1C8F36CC" w14:textId="77777777" w:rsidR="00525A6E" w:rsidRPr="00B10CAE" w:rsidRDefault="00525A6E" w:rsidP="000D4208">
      <w:pPr>
        <w:spacing w:after="0" w:line="34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35FBF0" w14:textId="77777777" w:rsidR="00525A6E" w:rsidRPr="00693033" w:rsidRDefault="00525A6E" w:rsidP="00B10CAE">
      <w:pPr>
        <w:spacing w:after="0" w:line="348" w:lineRule="auto"/>
        <w:ind w:firstLine="284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69303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Eugene</w:t>
      </w:r>
    </w:p>
    <w:p w14:paraId="5B0EF922" w14:textId="77777777" w:rsidR="00525A6E" w:rsidRPr="004D22F9" w:rsidRDefault="00525A6E" w:rsidP="00B10CAE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Движение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происходило в бассейне, однородном относительно толщины перемешанного слоя: она менялась в диапазоне 20-25м, поэтому в регрессионных моделях, характеризующих температурную аномалию и время восстановления ТПО, в качестве предикторов были рассмотрены только скорость ветра в ТЦ и начальная ТПО.</w:t>
      </w:r>
    </w:p>
    <w:p w14:paraId="68786A1C" w14:textId="77777777" w:rsidR="00174B94" w:rsidRDefault="00174B94" w:rsidP="000D4208">
      <w:pPr>
        <w:tabs>
          <w:tab w:val="left" w:pos="3696"/>
        </w:tabs>
        <w:spacing w:after="0" w:line="288" w:lineRule="auto"/>
        <w:ind w:firstLine="284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F5A2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Таблица 4.</w:t>
      </w:r>
      <w:r w:rsidR="000D42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8</w:t>
      </w:r>
    </w:p>
    <w:p w14:paraId="6E8BAF6D" w14:textId="77777777" w:rsidR="00174B94" w:rsidRPr="00174B94" w:rsidRDefault="00174B94" w:rsidP="000D4208">
      <w:pPr>
        <w:tabs>
          <w:tab w:val="left" w:pos="3696"/>
        </w:tabs>
        <w:spacing w:after="0" w:line="28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Характеристики качества регрессионной модели для аномалии ТПО </w:t>
      </w:r>
      <w:r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ΔТ</w:t>
      </w:r>
      <w:r w:rsidRPr="003A69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при прохождении ТЦ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Eugene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10"/>
        <w:gridCol w:w="706"/>
        <w:gridCol w:w="706"/>
        <w:gridCol w:w="706"/>
        <w:gridCol w:w="706"/>
        <w:gridCol w:w="706"/>
        <w:gridCol w:w="706"/>
        <w:gridCol w:w="947"/>
      </w:tblGrid>
      <w:tr w:rsidR="00174B94" w14:paraId="4D3CFEF0" w14:textId="77777777" w:rsidTr="000D4208">
        <w:trPr>
          <w:jc w:val="center"/>
        </w:trPr>
        <w:tc>
          <w:tcPr>
            <w:tcW w:w="0" w:type="auto"/>
          </w:tcPr>
          <w:p w14:paraId="7FD5E114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незав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 переем.</w:t>
            </w:r>
          </w:p>
        </w:tc>
        <w:tc>
          <w:tcPr>
            <w:tcW w:w="0" w:type="auto"/>
          </w:tcPr>
          <w:p w14:paraId="4B28BF77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0" w:type="auto"/>
          </w:tcPr>
          <w:p w14:paraId="7546142A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1C808A98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</w:tcPr>
          <w:p w14:paraId="0A519C19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proofErr w:type="spellStart"/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кр</w:t>
            </w:r>
            <w:proofErr w:type="spellEnd"/>
          </w:p>
        </w:tc>
        <w:tc>
          <w:tcPr>
            <w:tcW w:w="0" w:type="auto"/>
          </w:tcPr>
          <w:p w14:paraId="77DE2B5E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0" w:type="auto"/>
          </w:tcPr>
          <w:p w14:paraId="2132AF82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 w:rsidRPr="003F5A2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</w:tcPr>
          <w:p w14:paraId="3083D988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174B94" w14:paraId="10C0FD68" w14:textId="77777777" w:rsidTr="000D4208">
        <w:trPr>
          <w:jc w:val="center"/>
        </w:trPr>
        <w:tc>
          <w:tcPr>
            <w:tcW w:w="0" w:type="auto"/>
          </w:tcPr>
          <w:p w14:paraId="380D106F" w14:textId="77777777" w:rsidR="00174B94" w:rsidRPr="00F455D5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V,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нач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683C4498" w14:textId="77777777" w:rsidR="00174B94" w:rsidRP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4,09</w:t>
            </w:r>
          </w:p>
        </w:tc>
        <w:tc>
          <w:tcPr>
            <w:tcW w:w="0" w:type="auto"/>
          </w:tcPr>
          <w:p w14:paraId="6B2065FD" w14:textId="77777777" w:rsidR="00174B94" w:rsidRPr="003F5A2F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,08</w:t>
            </w:r>
          </w:p>
        </w:tc>
        <w:tc>
          <w:tcPr>
            <w:tcW w:w="0" w:type="auto"/>
          </w:tcPr>
          <w:p w14:paraId="54F594E4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35,9</w:t>
            </w:r>
          </w:p>
        </w:tc>
        <w:tc>
          <w:tcPr>
            <w:tcW w:w="0" w:type="auto"/>
          </w:tcPr>
          <w:p w14:paraId="6C5DE3F0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4,35</w:t>
            </w:r>
          </w:p>
        </w:tc>
        <w:tc>
          <w:tcPr>
            <w:tcW w:w="0" w:type="auto"/>
          </w:tcPr>
          <w:p w14:paraId="68FE6AB7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0,78</w:t>
            </w:r>
          </w:p>
        </w:tc>
        <w:tc>
          <w:tcPr>
            <w:tcW w:w="0" w:type="auto"/>
          </w:tcPr>
          <w:p w14:paraId="0350EA7E" w14:textId="77777777" w:rsidR="00174B94" w:rsidRDefault="00174B94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1,01</w:t>
            </w:r>
          </w:p>
        </w:tc>
        <w:tc>
          <w:tcPr>
            <w:tcW w:w="0" w:type="auto"/>
          </w:tcPr>
          <w:p w14:paraId="5240887D" w14:textId="77777777" w:rsidR="00174B94" w:rsidRDefault="00312F46" w:rsidP="000D4208">
            <w:pPr>
              <w:tabs>
                <w:tab w:val="left" w:pos="3696"/>
              </w:tabs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0,96</w:t>
            </w:r>
          </w:p>
        </w:tc>
      </w:tr>
    </w:tbl>
    <w:p w14:paraId="56C628AA" w14:textId="77777777" w:rsidR="00174B94" w:rsidRDefault="00174B94" w:rsidP="00174B94">
      <w:pPr>
        <w:spacing w:after="0" w:line="34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0B12F035" w14:textId="77777777" w:rsidR="00312F46" w:rsidRPr="00B10CAE" w:rsidRDefault="00312F46" w:rsidP="00312F46">
      <w:pPr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фактором, влияющим на температурную аномалию, являлась скорость ветра в ТЦ, коэффициент регрессии при учете только этого фактора был равен 0,6. (см. рис. 4.2.3). 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учете начальной ТПО доля описываемой моделью дисперсии аномалии ТПО возросла до 0,78</w:t>
      </w:r>
      <w:r w:rsidR="000D42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(см. табл. 4.8)</w:t>
      </w:r>
      <w:r w:rsidRPr="00B10C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Между температурной аномалией и скоростью ветра наблюдалась обратная связь, чем выше была начальная температура, тем сильнее были вызванные возмущения. </w:t>
      </w:r>
    </w:p>
    <w:p w14:paraId="7095CAB0" w14:textId="77777777" w:rsidR="004C3FCD" w:rsidRPr="00B10CAE" w:rsidRDefault="004C3FCD" w:rsidP="004C3FCD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B225AF9" wp14:editId="0008E298">
            <wp:extent cx="4572000" cy="2057400"/>
            <wp:effectExtent l="19050" t="0" r="1905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3D8DACF0" w14:textId="77777777" w:rsidR="00312F46" w:rsidRPr="004C3FCD" w:rsidRDefault="004C3FCD" w:rsidP="004C3FCD">
      <w:pPr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Рис.4.2.3 График связи и линия регрессии для скорости ветра в ТЦ 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Eugene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и аномалии ТПО</w:t>
      </w:r>
    </w:p>
    <w:p w14:paraId="7F303558" w14:textId="77777777" w:rsidR="004C3FCD" w:rsidRDefault="004C3FCD" w:rsidP="000D4208">
      <w:pPr>
        <w:spacing w:after="0" w:line="28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777B8014" w14:textId="77777777" w:rsidR="00174B94" w:rsidRPr="006E0402" w:rsidRDefault="00174B94" w:rsidP="000D4208">
      <w:pPr>
        <w:spacing w:after="0" w:line="288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C053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Таблица 4.</w:t>
      </w:r>
      <w:r w:rsidR="00F7148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9</w:t>
      </w:r>
    </w:p>
    <w:p w14:paraId="57ED7D12" w14:textId="77777777" w:rsidR="00174B94" w:rsidRPr="009A2A1D" w:rsidRDefault="00174B94" w:rsidP="000D4208">
      <w:pPr>
        <w:spacing w:after="0" w:line="28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Модель линейной регрессии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времени релаксации </w:t>
      </w: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 зависимости от скорости ветра ТЦ</w:t>
      </w:r>
      <w:r w:rsidR="00F714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7148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Eugene</w:t>
      </w:r>
      <w:r w:rsidRPr="009A2A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ее параметры и оценка их значимости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5"/>
        <w:gridCol w:w="1845"/>
        <w:gridCol w:w="442"/>
        <w:gridCol w:w="801"/>
        <w:gridCol w:w="897"/>
        <w:gridCol w:w="931"/>
        <w:gridCol w:w="1691"/>
        <w:gridCol w:w="671"/>
        <w:gridCol w:w="1322"/>
      </w:tblGrid>
      <w:tr w:rsidR="00174B94" w:rsidRPr="009A2A1D" w14:paraId="6026DD76" w14:textId="77777777" w:rsidTr="000D4208">
        <w:tc>
          <w:tcPr>
            <w:tcW w:w="0" w:type="auto"/>
            <w:gridSpan w:val="9"/>
          </w:tcPr>
          <w:p w14:paraId="4CE3F47A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Уравнение модели: </w:t>
            </w:r>
            <m:oMath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6"/>
                  <w:szCs w:val="26"/>
                </w:rPr>
                <m:t>=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0,68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нач</m:t>
                      </m:r>
                    </m:sub>
                  </m:sSub>
                </m:e>
              </m:d>
              <m:r>
                <w:rPr>
                  <w:rFonts w:ascii="Cambria Math" w:hAnsi="Times New Roman" w:cs="Times New Roman"/>
                  <w:color w:val="000000" w:themeColor="text1"/>
                  <w:sz w:val="26"/>
                  <w:szCs w:val="26"/>
                </w:rPr>
                <m:t>-</m:t>
              </m:r>
              <m:r>
                <w:rPr>
                  <w:rFonts w:ascii="Cambria Math" w:hAnsi="Times New Roman" w:cs="Times New Roman"/>
                  <w:color w:val="000000" w:themeColor="text1"/>
                  <w:sz w:val="26"/>
                  <w:szCs w:val="26"/>
                </w:rPr>
                <m:t>10,28</m:t>
              </m:r>
              <m:r>
                <w:rPr>
                  <w:rFonts w:ascii="Times New Roman" w:hAnsi="Times New Roman" w:cs="Times New Roman"/>
                  <w:color w:val="000000" w:themeColor="text1"/>
                  <w:sz w:val="26"/>
                  <w:szCs w:val="26"/>
                </w:rPr>
                <m:t>±</m:t>
              </m:r>
              <m:r>
                <w:rPr>
                  <w:rFonts w:ascii="Cambria Math" w:hAnsi="Times New Roman" w:cs="Times New Roman"/>
                  <w:color w:val="000000" w:themeColor="text1"/>
                  <w:sz w:val="26"/>
                  <w:szCs w:val="26"/>
                </w:rPr>
                <m:t>0,88</m:t>
              </m:r>
            </m:oMath>
          </w:p>
        </w:tc>
      </w:tr>
      <w:tr w:rsidR="00174B94" w:rsidRPr="009A2A1D" w14:paraId="67E0CCDD" w14:textId="77777777" w:rsidTr="000D4208">
        <w:tc>
          <w:tcPr>
            <w:tcW w:w="0" w:type="auto"/>
            <w:gridSpan w:val="2"/>
          </w:tcPr>
          <w:p w14:paraId="4E0ADC58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Параметр линейной регрессии</w:t>
            </w:r>
          </w:p>
        </w:tc>
        <w:tc>
          <w:tcPr>
            <w:tcW w:w="0" w:type="auto"/>
            <w:gridSpan w:val="6"/>
          </w:tcPr>
          <w:p w14:paraId="11B40C11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Оценка значимости</w:t>
            </w:r>
          </w:p>
        </w:tc>
        <w:tc>
          <w:tcPr>
            <w:tcW w:w="0" w:type="auto"/>
          </w:tcPr>
          <w:p w14:paraId="433F917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Вывод</w:t>
            </w:r>
          </w:p>
          <w:p w14:paraId="78BC38ED" w14:textId="77777777" w:rsidR="00174B94" w:rsidRPr="00901CD6" w:rsidRDefault="00174B94" w:rsidP="000D4208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174B94" w:rsidRPr="009A2A1D" w14:paraId="24788DE5" w14:textId="77777777" w:rsidTr="000D4208">
        <w:tc>
          <w:tcPr>
            <w:tcW w:w="0" w:type="auto"/>
          </w:tcPr>
          <w:p w14:paraId="3620225D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r</w:t>
            </w:r>
          </w:p>
        </w:tc>
        <w:tc>
          <w:tcPr>
            <w:tcW w:w="0" w:type="auto"/>
          </w:tcPr>
          <w:p w14:paraId="09D308BB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0,85</w:t>
            </w:r>
          </w:p>
        </w:tc>
        <w:tc>
          <w:tcPr>
            <w:tcW w:w="0" w:type="auto"/>
          </w:tcPr>
          <w:p w14:paraId="0002913B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r</w:t>
            </w:r>
          </w:p>
        </w:tc>
        <w:tc>
          <w:tcPr>
            <w:tcW w:w="0" w:type="auto"/>
          </w:tcPr>
          <w:p w14:paraId="7D8A26BF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0,0</w:t>
            </w:r>
            <w:r w:rsidR="00A94B6B"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0" w:type="auto"/>
          </w:tcPr>
          <w:p w14:paraId="37FD74EF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*</w:t>
            </w:r>
          </w:p>
        </w:tc>
        <w:tc>
          <w:tcPr>
            <w:tcW w:w="0" w:type="auto"/>
          </w:tcPr>
          <w:p w14:paraId="117BCCB8" w14:textId="77777777" w:rsidR="00174B94" w:rsidRPr="00901CD6" w:rsidRDefault="00A94B6B" w:rsidP="00901CD6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14,85</w:t>
            </w:r>
          </w:p>
        </w:tc>
        <w:tc>
          <w:tcPr>
            <w:tcW w:w="0" w:type="auto"/>
          </w:tcPr>
          <w:p w14:paraId="556964CB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кр</w:t>
            </w:r>
            <w:proofErr w:type="spellEnd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(0,05;35)</w:t>
            </w:r>
          </w:p>
        </w:tc>
        <w:tc>
          <w:tcPr>
            <w:tcW w:w="0" w:type="auto"/>
          </w:tcPr>
          <w:p w14:paraId="474C9131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2,08</w:t>
            </w:r>
          </w:p>
        </w:tc>
        <w:tc>
          <w:tcPr>
            <w:tcW w:w="0" w:type="auto"/>
          </w:tcPr>
          <w:p w14:paraId="5F6AEFA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значимый</w:t>
            </w:r>
          </w:p>
        </w:tc>
      </w:tr>
      <w:tr w:rsidR="00174B94" w:rsidRPr="009A2A1D" w14:paraId="516F0AFB" w14:textId="77777777" w:rsidTr="000D4208">
        <w:tc>
          <w:tcPr>
            <w:tcW w:w="0" w:type="auto"/>
          </w:tcPr>
          <w:p w14:paraId="3FE854D2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R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4F0AD2D5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0,7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0" w:type="auto"/>
          </w:tcPr>
          <w:p w14:paraId="6D470759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</w:tcPr>
          <w:p w14:paraId="58F1D698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</w:tcPr>
          <w:p w14:paraId="50C2696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</w:tcPr>
          <w:p w14:paraId="4D52424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</w:tcPr>
          <w:p w14:paraId="67C55790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</w:tcPr>
          <w:p w14:paraId="18BD0AE1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</w:tcPr>
          <w:p w14:paraId="27570BDE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</w:tr>
      <w:tr w:rsidR="00174B94" w:rsidRPr="009A2A1D" w14:paraId="46E12997" w14:textId="77777777" w:rsidTr="000D4208">
        <w:tc>
          <w:tcPr>
            <w:tcW w:w="0" w:type="auto"/>
          </w:tcPr>
          <w:p w14:paraId="2C051607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</w:t>
            </w:r>
          </w:p>
        </w:tc>
        <w:tc>
          <w:tcPr>
            <w:tcW w:w="0" w:type="auto"/>
          </w:tcPr>
          <w:p w14:paraId="5A2AD20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</w:t>
            </w:r>
            <w:r w:rsidR="00A94B6B"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68</w:t>
            </w:r>
          </w:p>
        </w:tc>
        <w:tc>
          <w:tcPr>
            <w:tcW w:w="0" w:type="auto"/>
          </w:tcPr>
          <w:p w14:paraId="37C814F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a</w:t>
            </w:r>
          </w:p>
        </w:tc>
        <w:tc>
          <w:tcPr>
            <w:tcW w:w="0" w:type="auto"/>
          </w:tcPr>
          <w:p w14:paraId="11D8E09C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0,046</w:t>
            </w:r>
          </w:p>
        </w:tc>
        <w:tc>
          <w:tcPr>
            <w:tcW w:w="0" w:type="auto"/>
          </w:tcPr>
          <w:p w14:paraId="482D7FD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a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*</w:t>
            </w:r>
          </w:p>
        </w:tc>
        <w:tc>
          <w:tcPr>
            <w:tcW w:w="0" w:type="auto"/>
          </w:tcPr>
          <w:p w14:paraId="148E134E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14,85</w:t>
            </w:r>
          </w:p>
        </w:tc>
        <w:tc>
          <w:tcPr>
            <w:tcW w:w="0" w:type="auto"/>
          </w:tcPr>
          <w:p w14:paraId="298753A8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кр</w:t>
            </w:r>
            <w:proofErr w:type="spellEnd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(0,05;34)</w:t>
            </w:r>
          </w:p>
        </w:tc>
        <w:tc>
          <w:tcPr>
            <w:tcW w:w="0" w:type="auto"/>
          </w:tcPr>
          <w:p w14:paraId="47A10FF9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2,08</w:t>
            </w:r>
          </w:p>
        </w:tc>
        <w:tc>
          <w:tcPr>
            <w:tcW w:w="0" w:type="auto"/>
          </w:tcPr>
          <w:p w14:paraId="08EEA94A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значимый</w:t>
            </w:r>
          </w:p>
        </w:tc>
      </w:tr>
      <w:tr w:rsidR="00174B94" w:rsidRPr="009A2A1D" w14:paraId="3D430B31" w14:textId="77777777" w:rsidTr="000D4208">
        <w:tc>
          <w:tcPr>
            <w:tcW w:w="0" w:type="auto"/>
          </w:tcPr>
          <w:p w14:paraId="4705580D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</w:t>
            </w:r>
          </w:p>
        </w:tc>
        <w:tc>
          <w:tcPr>
            <w:tcW w:w="0" w:type="auto"/>
          </w:tcPr>
          <w:p w14:paraId="330FCE87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-10,28</w:t>
            </w:r>
          </w:p>
        </w:tc>
        <w:tc>
          <w:tcPr>
            <w:tcW w:w="0" w:type="auto"/>
          </w:tcPr>
          <w:p w14:paraId="0072E8CA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b</w:t>
            </w:r>
          </w:p>
        </w:tc>
        <w:tc>
          <w:tcPr>
            <w:tcW w:w="0" w:type="auto"/>
          </w:tcPr>
          <w:p w14:paraId="53593565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</w:t>
            </w:r>
            <w:r w:rsidR="00A94B6B"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0" w:type="auto"/>
          </w:tcPr>
          <w:p w14:paraId="20623D62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b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*</w:t>
            </w:r>
          </w:p>
        </w:tc>
        <w:tc>
          <w:tcPr>
            <w:tcW w:w="0" w:type="auto"/>
          </w:tcPr>
          <w:p w14:paraId="73D9A7CC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53,4</w:t>
            </w:r>
          </w:p>
        </w:tc>
        <w:tc>
          <w:tcPr>
            <w:tcW w:w="0" w:type="auto"/>
          </w:tcPr>
          <w:p w14:paraId="00073D17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кр</w:t>
            </w:r>
            <w:proofErr w:type="spellEnd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(0,05;34)</w:t>
            </w:r>
          </w:p>
        </w:tc>
        <w:tc>
          <w:tcPr>
            <w:tcW w:w="0" w:type="auto"/>
          </w:tcPr>
          <w:p w14:paraId="30BF5820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2,08</w:t>
            </w:r>
          </w:p>
        </w:tc>
        <w:tc>
          <w:tcPr>
            <w:tcW w:w="0" w:type="auto"/>
          </w:tcPr>
          <w:p w14:paraId="37A48304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значимый</w:t>
            </w:r>
          </w:p>
        </w:tc>
      </w:tr>
      <w:tr w:rsidR="00174B94" w:rsidRPr="009A2A1D" w14:paraId="334A58F8" w14:textId="77777777" w:rsidTr="000D4208">
        <w:tc>
          <w:tcPr>
            <w:tcW w:w="0" w:type="auto"/>
          </w:tcPr>
          <w:p w14:paraId="50112F5E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D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y'</w:t>
            </w:r>
          </w:p>
        </w:tc>
        <w:tc>
          <w:tcPr>
            <w:tcW w:w="0" w:type="auto"/>
          </w:tcPr>
          <w:p w14:paraId="3E52F773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2,2</w:t>
            </w:r>
          </w:p>
        </w:tc>
        <w:tc>
          <w:tcPr>
            <w:tcW w:w="0" w:type="auto"/>
          </w:tcPr>
          <w:p w14:paraId="0FEBC980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</w:tcPr>
          <w:p w14:paraId="639DFB5B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  <w:vMerge w:val="restart"/>
          </w:tcPr>
          <w:p w14:paraId="3EC0B351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F*</w:t>
            </w:r>
          </w:p>
        </w:tc>
        <w:tc>
          <w:tcPr>
            <w:tcW w:w="0" w:type="auto"/>
            <w:vMerge w:val="restart"/>
          </w:tcPr>
          <w:p w14:paraId="01ABFB6D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152,69</w:t>
            </w:r>
          </w:p>
        </w:tc>
        <w:tc>
          <w:tcPr>
            <w:tcW w:w="0" w:type="auto"/>
            <w:vMerge w:val="restart"/>
          </w:tcPr>
          <w:p w14:paraId="3DD945A3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кр</w:t>
            </w:r>
            <w:proofErr w:type="spellEnd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(0,05;1;35)</w:t>
            </w:r>
          </w:p>
        </w:tc>
        <w:tc>
          <w:tcPr>
            <w:tcW w:w="0" w:type="auto"/>
            <w:vMerge w:val="restart"/>
          </w:tcPr>
          <w:p w14:paraId="53514B2B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4,</w:t>
            </w:r>
            <w:r w:rsidR="00A94B6B"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32</w:t>
            </w:r>
          </w:p>
        </w:tc>
        <w:tc>
          <w:tcPr>
            <w:tcW w:w="0" w:type="auto"/>
            <w:vMerge w:val="restart"/>
          </w:tcPr>
          <w:p w14:paraId="70BD9001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адекватна</w:t>
            </w:r>
          </w:p>
        </w:tc>
      </w:tr>
      <w:tr w:rsidR="00174B94" w:rsidRPr="009A2A1D" w14:paraId="2C381141" w14:textId="77777777" w:rsidTr="000D4208">
        <w:tc>
          <w:tcPr>
            <w:tcW w:w="0" w:type="auto"/>
          </w:tcPr>
          <w:p w14:paraId="4643FD6E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D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ε</w:t>
            </w:r>
            <w:proofErr w:type="spellEnd"/>
          </w:p>
        </w:tc>
        <w:tc>
          <w:tcPr>
            <w:tcW w:w="0" w:type="auto"/>
          </w:tcPr>
          <w:p w14:paraId="395E4EE9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0,78</w:t>
            </w:r>
          </w:p>
        </w:tc>
        <w:tc>
          <w:tcPr>
            <w:tcW w:w="0" w:type="auto"/>
          </w:tcPr>
          <w:p w14:paraId="7206145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</w:tcPr>
          <w:p w14:paraId="6E472352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</w:p>
        </w:tc>
        <w:tc>
          <w:tcPr>
            <w:tcW w:w="0" w:type="auto"/>
            <w:vMerge/>
          </w:tcPr>
          <w:p w14:paraId="3A22F933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Merge/>
            <w:vAlign w:val="center"/>
          </w:tcPr>
          <w:p w14:paraId="6ABEEF78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Merge/>
            <w:vAlign w:val="center"/>
          </w:tcPr>
          <w:p w14:paraId="39F5B58C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Merge/>
            <w:vAlign w:val="center"/>
          </w:tcPr>
          <w:p w14:paraId="2242855E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Merge/>
            <w:vAlign w:val="center"/>
          </w:tcPr>
          <w:p w14:paraId="6D0321E4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174B94" w:rsidRPr="009A2A1D" w14:paraId="767FB246" w14:textId="77777777" w:rsidTr="000D4208">
        <w:trPr>
          <w:trHeight w:val="363"/>
        </w:trPr>
        <w:tc>
          <w:tcPr>
            <w:tcW w:w="0" w:type="auto"/>
            <w:vAlign w:val="center"/>
          </w:tcPr>
          <w:p w14:paraId="7DFAB3F7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ε</w:t>
            </w:r>
            <w:proofErr w:type="spellEnd"/>
          </w:p>
        </w:tc>
        <w:tc>
          <w:tcPr>
            <w:tcW w:w="0" w:type="auto"/>
            <w:vAlign w:val="center"/>
          </w:tcPr>
          <w:p w14:paraId="15D70444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0,88</w:t>
            </w:r>
          </w:p>
        </w:tc>
        <w:tc>
          <w:tcPr>
            <w:tcW w:w="0" w:type="auto"/>
            <w:vAlign w:val="center"/>
          </w:tcPr>
          <w:p w14:paraId="74CB7027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3B9A8500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1,48</w:t>
            </w:r>
          </w:p>
        </w:tc>
        <w:tc>
          <w:tcPr>
            <w:tcW w:w="0" w:type="auto"/>
            <w:vAlign w:val="center"/>
          </w:tcPr>
          <w:p w14:paraId="31ED1C27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,67σ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14:paraId="705DE51F" w14:textId="77777777" w:rsidR="00174B94" w:rsidRPr="00901CD6" w:rsidRDefault="00A94B6B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0,99</w:t>
            </w:r>
          </w:p>
        </w:tc>
        <w:tc>
          <w:tcPr>
            <w:tcW w:w="0" w:type="auto"/>
            <w:vAlign w:val="center"/>
          </w:tcPr>
          <w:p w14:paraId="5D2BD81C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14:paraId="760EA221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14:paraId="2A6EC4C6" w14:textId="77777777" w:rsidR="00174B94" w:rsidRPr="00901CD6" w:rsidRDefault="00174B94" w:rsidP="000D4208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ε</w:t>
            </w:r>
            <w:proofErr w:type="spellEnd"/>
            <w:r w:rsidR="00A94B6B"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&lt;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0,67σ</w:t>
            </w:r>
            <w:r w:rsidRPr="00901C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bscript"/>
              </w:rPr>
              <w:t>y</w:t>
            </w:r>
          </w:p>
        </w:tc>
      </w:tr>
    </w:tbl>
    <w:p w14:paraId="1BE7192C" w14:textId="77777777" w:rsidR="000D4208" w:rsidRDefault="000D4208" w:rsidP="000D4208">
      <w:pPr>
        <w:tabs>
          <w:tab w:val="left" w:pos="3696"/>
        </w:tabs>
        <w:spacing w:after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BD7CA3" w14:textId="77777777" w:rsidR="00525A6E" w:rsidRPr="00B10CAE" w:rsidRDefault="00525A6E" w:rsidP="00B10CAE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E9966A" wp14:editId="6F3C5F5C">
            <wp:extent cx="5059680" cy="2057400"/>
            <wp:effectExtent l="19050" t="0" r="26670" b="0"/>
            <wp:docPr id="23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F632FE9" w14:textId="77777777" w:rsidR="00525A6E" w:rsidRDefault="00525A6E" w:rsidP="00B10CAE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Рис.4.2.4 График связи и линия регрессии для </w:t>
      </w:r>
      <w:r w:rsidR="00312F4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начальной ТПО</w:t>
      </w:r>
      <w:r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и периода восстановления ТПО</w:t>
      </w:r>
      <w:r w:rsidR="00312F46" w:rsidRPr="00312F4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312F4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после влияния</w:t>
      </w:r>
      <w:r w:rsidR="00312F46"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ТЦ </w:t>
      </w:r>
      <w:r w:rsidR="00312F46" w:rsidRPr="006930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Eugene</w:t>
      </w:r>
    </w:p>
    <w:p w14:paraId="1B31EE6A" w14:textId="77777777" w:rsidR="00693033" w:rsidRPr="00693033" w:rsidRDefault="00693033" w:rsidP="00B10CAE">
      <w:pPr>
        <w:tabs>
          <w:tab w:val="left" w:pos="3696"/>
        </w:tabs>
        <w:spacing w:after="0" w:line="348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941A38" w14:textId="77777777" w:rsidR="003D63D5" w:rsidRDefault="00525A6E" w:rsidP="000D4208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Основным фактором, влияющим на длительность восстановления ТПО, была начальная температура поверхности. Только при учете этого фактора объяснялось 73% дисперсии исходного ряда. В более теплых водах процесс восстановления протекал дольше (см. рис. 4.2.4). Интенсивность самого ТЦ не оказывала значительного влияния на время сохранения возмущения. В регионе в данный период сложились такие условия, что даже при слабом воздействии ТЦ, созданное возмущение сохранялось значительное время (от шести до одиннадцати суток).</w:t>
      </w:r>
    </w:p>
    <w:p w14:paraId="7DBEBBA5" w14:textId="77777777" w:rsidR="003D63D5" w:rsidRDefault="003D63D5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198F6" w14:textId="77777777" w:rsidR="003D63D5" w:rsidRDefault="003D63D5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C5DE20" w14:textId="77777777" w:rsidR="003D63D5" w:rsidRDefault="003D63D5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7336A" w14:textId="77777777" w:rsidR="00E84E18" w:rsidRDefault="00E84E18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AC2F6A" w14:textId="77777777" w:rsidR="003D63D5" w:rsidRDefault="003D63D5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A3E168" w14:textId="77777777" w:rsidR="00F71484" w:rsidRDefault="00F71484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0B1BD5" w14:textId="77777777" w:rsidR="00F71484" w:rsidRDefault="00F71484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37BE67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0515A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8DE507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816A3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91D91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E01FE9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351E7D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DF6A2A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8B568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54430D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9D35B1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21BDB0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6E27B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B3E7C" w14:textId="77777777" w:rsidR="00901CD6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F8DE8E" w14:textId="77777777" w:rsidR="00901CD6" w:rsidRPr="00B10CAE" w:rsidRDefault="00901CD6" w:rsidP="00B10CAE">
      <w:pPr>
        <w:tabs>
          <w:tab w:val="left" w:pos="3696"/>
        </w:tabs>
        <w:spacing w:after="0" w:line="34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EE0AE" w14:textId="77777777" w:rsidR="00525A6E" w:rsidRDefault="00525A6E" w:rsidP="00FD1347">
      <w:pPr>
        <w:pStyle w:val="1"/>
        <w:spacing w:before="0" w:line="348" w:lineRule="auto"/>
        <w:rPr>
          <w:rFonts w:ascii="Times New Roman" w:hAnsi="Times New Roman" w:cs="Times New Roman"/>
          <w:color w:val="000000" w:themeColor="text1"/>
        </w:rPr>
      </w:pPr>
      <w:bookmarkStart w:id="30" w:name="_Toc10757216"/>
      <w:r w:rsidRPr="00B10CAE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30"/>
    </w:p>
    <w:p w14:paraId="337E26B0" w14:textId="77777777" w:rsidR="00E84E18" w:rsidRDefault="00E84E18" w:rsidP="00FD1347">
      <w:pPr>
        <w:spacing w:line="348" w:lineRule="auto"/>
      </w:pPr>
    </w:p>
    <w:p w14:paraId="099EFF9D" w14:textId="77777777" w:rsidR="00E84E18" w:rsidRDefault="00E84E18" w:rsidP="00FD1347">
      <w:pPr>
        <w:spacing w:after="0" w:line="348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</w:t>
      </w:r>
      <w:r w:rsidR="00897F8F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исследовано влияние трех ТЦ на деятельный слой в Тихом океане. Для каждого циклона по данным спутниковых 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наблюдений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построены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траектории движения ТЦ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произведен расчет максимальной аномалии </w:t>
      </w:r>
      <w:r w:rsidR="00EC1738">
        <w:rPr>
          <w:rFonts w:ascii="Times New Roman" w:hAnsi="Times New Roman" w:cs="Times New Roman"/>
          <w:color w:val="000000" w:themeColor="text1"/>
          <w:sz w:val="28"/>
          <w:szCs w:val="28"/>
        </w:rPr>
        <w:t>ТПО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время ее релаксации</w:t>
      </w:r>
      <w:r>
        <w:rPr>
          <w:rFonts w:ascii="Times New Roman" w:hAnsi="Times New Roman" w:cs="Times New Roman"/>
          <w:sz w:val="28"/>
          <w:szCs w:val="28"/>
        </w:rPr>
        <w:t xml:space="preserve">. Были выявлены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проанализирована значимость 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>основны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фактор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>, влияющи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E84E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величину и длительность вызванных в поле ТПО возмущений.</w:t>
      </w:r>
    </w:p>
    <w:p w14:paraId="33C0DD10" w14:textId="77777777" w:rsidR="00525A6E" w:rsidRPr="00E84E18" w:rsidRDefault="00525A6E" w:rsidP="00FD1347">
      <w:pPr>
        <w:spacing w:after="0" w:line="348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результатам наших исследований максимальная температурная аномалия в любых гидрологических условиях зависит от скорости ветра в ТЦ: чем выше интенсивность циклона, тем сильнее возмущения, создаваемые им в поле ТПО. В условиях небольшой толщины верхнего перемешанного слоя (30 м и меньше), как это случилось при движении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данный фактор является определяющим. Среди других факторов, влияющих на величину понижения температуры, выделяются начальная температура поверхности и глубина изотермического слоя: в более теплых водах происходило более значительное снижение температуры. При движении урагана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 водами со значительной глубиной перемешанного слоя (более 50м) наблюдались самые низкие возмущения в поле ТПО.</w:t>
      </w:r>
    </w:p>
    <w:p w14:paraId="08ED7D0B" w14:textId="77777777" w:rsidR="00897F8F" w:rsidRPr="00FD1347" w:rsidRDefault="00525A6E" w:rsidP="00FD1347">
      <w:pPr>
        <w:tabs>
          <w:tab w:val="left" w:pos="3696"/>
        </w:tabs>
        <w:spacing w:after="0" w:line="348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Время, в течение которого наблюдались температурные возмущения, вызванные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Genevieve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напрямую зависело от скорости ветра ТЦ и  начальной ТПО. Характер связи с толщиной перемешанного слоя определился в форме обратной зависимости. Время сохранения следа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Marie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напрямую зависело от его интенсивности, и  влияние изотермического слоя на его вариации, вследствие равной малой толщины, было несущественным. След ТЦ 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Eugene</w:t>
      </w:r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оставался самый долгий период, и различия в длительности его зависели в большей степени от начальной температуры поверхности. При очень небольшой глубине перемешанного слоя и большом температурном градиенте в </w:t>
      </w:r>
      <w:proofErr w:type="spellStart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термоклине</w:t>
      </w:r>
      <w:proofErr w:type="spellEnd"/>
      <w:r w:rsidRPr="00B10CAE">
        <w:rPr>
          <w:rFonts w:ascii="Times New Roman" w:hAnsi="Times New Roman" w:cs="Times New Roman"/>
          <w:color w:val="000000" w:themeColor="text1"/>
          <w:sz w:val="28"/>
          <w:szCs w:val="28"/>
        </w:rPr>
        <w:t>, т.е. в условиях с низким содержанием тепла в верхней части океана, даже незначительный шторм создает возмущение, которое сохраняется длительное время.</w:t>
      </w:r>
    </w:p>
    <w:p w14:paraId="19E2B463" w14:textId="77777777" w:rsidR="002D1208" w:rsidRPr="006D07E7" w:rsidRDefault="002D1208" w:rsidP="002D1208">
      <w:pPr>
        <w:pStyle w:val="a9"/>
        <w:spacing w:after="0" w:line="348" w:lineRule="auto"/>
        <w:ind w:left="714"/>
        <w:jc w:val="center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0757217"/>
      <w:r w:rsidRPr="006D0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1"/>
    </w:p>
    <w:p w14:paraId="292F05F2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Голубкин П.А.,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Заболотских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Е.В., Шапрон Б., Кудрявцев В.Н. О следах тропических циклонов в полях температуры поверхности океана по спутниковым данным // Ученые записки РГГМУ, 2013.- №32.-С.107-113. </w:t>
      </w:r>
    </w:p>
    <w:p w14:paraId="0C03CF70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Григоркина Р.Г., Фукс В.Р. Воздействие тайфунов на океан // Л.: Гидрометеоиздат,1986. 243с.</w:t>
      </w:r>
    </w:p>
    <w:p w14:paraId="0939A9D9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Доронин Ю.П. Региональная океанология // Л.: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Гидрометеоиздат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, 1986. 304с.</w:t>
      </w:r>
    </w:p>
    <w:p w14:paraId="0435991E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Кружкова Т.С., Иванидзе Т.Г. Некоторые статистические характеристики тропических циклонов за период с 1970 по 1999г. // Метеорология и гидрология.- 2000.-№11.-С.21-30.</w:t>
      </w:r>
    </w:p>
    <w:p w14:paraId="173FB89E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Макарова М.Е., Иванидзе Т.Г., Кружкова Т.С. Особенности траекторий и некоторых характеристик тропических циклонов с разными видами окончательной стадии существования в 1970-1999гг. // Метеорология и гидрология.-2003.-№11.-С.25-26.</w:t>
      </w:r>
    </w:p>
    <w:p w14:paraId="029A3907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eastAsia="Calibri" w:hAnsi="Times New Roman" w:cs="Times New Roman"/>
          <w:sz w:val="28"/>
          <w:szCs w:val="28"/>
        </w:rPr>
        <w:t>Малинин В.Н. Статистические методы анализа гидрометеорологической информации., 2008.</w:t>
      </w:r>
    </w:p>
    <w:p w14:paraId="718A7AC9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Мамаев О.И.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Термохалинный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вод Мирового океана.-Л.: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Гидрометеоиздат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, 1987.-296с.</w:t>
      </w:r>
    </w:p>
    <w:p w14:paraId="68956888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Мамедов Э.С., Павлов Н.И. Тайфуны.- Л.: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Гидрометеоиздат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, 1974.-139с.</w:t>
      </w:r>
    </w:p>
    <w:p w14:paraId="46D80F62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Пермяков М.С., Протасов С.Н. Влияние тропических циклонов на сезонные характеристики деятельного слоя океана // Океанология, 1995. Т.35 №2 С. 193-203.</w:t>
      </w:r>
    </w:p>
    <w:p w14:paraId="69D3049B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Сергиенко А.С.,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Прокопчук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Изменение теплосодержания деятельного слоя океана в следе тайфуна Рита // Исследование гидрометеорологических параметров тропической зоны океана дистанционными методами.- Владивосток, 1981.С.46-56</w:t>
      </w:r>
    </w:p>
    <w:p w14:paraId="5F649EA0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Тархова Т.И., Пермяков М.С., Сергиенко А.С.. Некоторые особенности мелкомасштабного взаимодействия атмосферы и океана в области тропических циклонов // Метеорология и гидрология.- 2002. № 11. С.60-67.</w:t>
      </w:r>
    </w:p>
    <w:p w14:paraId="322644AE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Тунеголовец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В.П.,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Прокудов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 Вертикальная циркуляция вод после прохождения супертайфуна Винни (1980) // Метеорология и гидрология, 1983. №7. С.86-93.</w:t>
      </w:r>
    </w:p>
    <w:p w14:paraId="012597EA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Федоров К.Н.,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Вофоломеев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А.А., Гинзбург А.И. и др. Термическая реакция на прохождение урагана ”Элла” // Океанология, 1979. Т.19, вып.6.С.992-1001.</w:t>
      </w:r>
    </w:p>
    <w:p w14:paraId="1A41912D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Хаин А.П., Сутырин Г.Г. Тропические циклоны и их взаимодействие с океаном.-Л.: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Гидрометеоиздат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, 1983.-272 с.</w:t>
      </w:r>
    </w:p>
    <w:p w14:paraId="606B226B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</w:pPr>
      <w:proofErr w:type="spellStart"/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>Behrenfeld</w:t>
      </w:r>
      <w:proofErr w:type="spellEnd"/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 xml:space="preserve"> M.J., </w:t>
      </w:r>
      <w:proofErr w:type="spellStart"/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>Falkowski</w:t>
      </w:r>
      <w:proofErr w:type="spellEnd"/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 xml:space="preserve"> P.G. Photosynthetic rates derived from satellite-based chlorophyll concentration </w:t>
      </w:r>
      <w:r w:rsidRPr="006D07E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Pr="006D07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 </w:t>
      </w:r>
      <w:r w:rsidRPr="006D07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Limnology and Oceanography. 1997. 42(1). P.1-20.</w:t>
      </w:r>
    </w:p>
    <w:p w14:paraId="09145B9F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nlmstring-name"/>
          <w:rFonts w:ascii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</w:pPr>
      <w:r w:rsidRPr="006D07E7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/>
        </w:rPr>
        <w:t xml:space="preserve">Bo </w:t>
      </w:r>
      <w:proofErr w:type="spellStart"/>
      <w:r w:rsidRPr="006D07E7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/>
        </w:rPr>
        <w:t>Qiu</w:t>
      </w:r>
      <w:proofErr w:type="spellEnd"/>
      <w:r w:rsidRPr="006D07E7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/>
        </w:rPr>
        <w:t xml:space="preserve"> , Daniel L. Rudnick, Ivana </w:t>
      </w:r>
      <w:proofErr w:type="spellStart"/>
      <w:r w:rsidRPr="006D07E7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/>
        </w:rPr>
        <w:t>Cerovecki</w:t>
      </w:r>
      <w:proofErr w:type="spellEnd"/>
      <w:r w:rsidRPr="006D07E7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/>
        </w:rPr>
        <w:t xml:space="preserve"> and others The Pacific North Equatorial Current: New Insights from the Origins of the Kuroshio and Mindanao Currents (OKMC) Project // Oceanography, 2015.- Vol. 28.- No. 4 P. 24 - 33</w:t>
      </w:r>
    </w:p>
    <w:p w14:paraId="6D0B9E67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Elsberry,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R. L.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 S.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Fraim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and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R. N.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Trapnell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 mixed layer model of the oceanic thermal response to hurricanes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J. </w:t>
      </w:r>
      <w:proofErr w:type="spellStart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Geophys</w:t>
      </w:r>
      <w:proofErr w:type="spellEnd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. Res.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6D07E7">
        <w:rPr>
          <w:rStyle w:val="nlmyea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1976. Vol.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81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P.</w:t>
      </w:r>
      <w:r w:rsidRPr="006D07E7">
        <w:rPr>
          <w:rStyle w:val="nlmf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1153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1162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hyperlink r:id="rId43" w:history="1">
        <w:r w:rsidRPr="006D07E7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https://doi.org/10.1029/JC081i006p01153</w:t>
        </w:r>
      </w:hyperlink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1C8C5BC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</w:pPr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 xml:space="preserve">Cronin M.F., Kessler W.S. Seasonal and interannual modulation of mixed layer variability at 0°, 110°W // Deep-sea research Part I, 2002.- </w:t>
      </w:r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49.-</w:t>
      </w:r>
      <w:r w:rsidRPr="006D07E7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>P.1-17.</w:t>
      </w:r>
    </w:p>
    <w:p w14:paraId="3E56A1ED" w14:textId="77777777" w:rsidR="002D1208" w:rsidRPr="006D07E7" w:rsidRDefault="002D1208" w:rsidP="002D1208">
      <w:pPr>
        <w:pStyle w:val="1"/>
        <w:keepNext w:val="0"/>
        <w:keepLines w:val="0"/>
        <w:numPr>
          <w:ilvl w:val="0"/>
          <w:numId w:val="5"/>
        </w:numPr>
        <w:spacing w:before="0" w:line="348" w:lineRule="auto"/>
        <w:ind w:left="714" w:hanging="357"/>
        <w:jc w:val="both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32" w:name="_Toc10745837"/>
      <w:bookmarkStart w:id="33" w:name="_Toc10757218"/>
      <w:r w:rsidRPr="006D07E7">
        <w:rPr>
          <w:rFonts w:ascii="Times New Roman" w:hAnsi="Times New Roman" w:cs="Times New Roman"/>
          <w:b w:val="0"/>
          <w:color w:val="000000" w:themeColor="text1"/>
          <w:lang w:val="en-US"/>
        </w:rPr>
        <w:t xml:space="preserve">Chan J.C.L. Tropical Cyclone Activity in the Northwest Pacific in Relation to the El Niño/Southern Oscillation Phenomenon // </w:t>
      </w:r>
      <w:r w:rsidRPr="006D07E7">
        <w:rPr>
          <w:rFonts w:ascii="Times New Roman" w:hAnsi="Times New Roman" w:cs="Times New Roman"/>
          <w:b w:val="0"/>
          <w:iCs/>
          <w:color w:val="000000" w:themeColor="text1"/>
          <w:lang w:val="en-US"/>
        </w:rPr>
        <w:t xml:space="preserve">Mon. Wea. Rev., 1985 </w:t>
      </w:r>
      <w:r w:rsidRPr="006D07E7"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  <w:t>113.</w:t>
      </w:r>
      <w:r w:rsidRPr="006D07E7">
        <w:rPr>
          <w:rFonts w:ascii="Times New Roman" w:hAnsi="Times New Roman" w:cs="Times New Roman"/>
          <w:b w:val="0"/>
          <w:color w:val="000000" w:themeColor="text1"/>
          <w:lang w:val="en-US"/>
        </w:rPr>
        <w:t xml:space="preserve"> P. 599–606. https://doi.org/10.1175/1520-0493(1985)113&lt;0599:TCAITN&gt;2.0.CO;2</w:t>
      </w:r>
      <w:bookmarkEnd w:id="32"/>
      <w:bookmarkEnd w:id="33"/>
    </w:p>
    <w:p w14:paraId="1C8ED8D7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Chan J.C.L. </w:t>
      </w:r>
      <w:r w:rsidRPr="006D07E7">
        <w:rPr>
          <w:rFonts w:ascii="Times New Roman" w:hAnsi="Times New Roman" w:cs="Times New Roman"/>
          <w:bCs/>
          <w:color w:val="000000" w:themeColor="text1"/>
          <w:kern w:val="36"/>
          <w:sz w:val="28"/>
          <w:szCs w:val="28"/>
          <w:lang w:val="en-US"/>
        </w:rPr>
        <w:t xml:space="preserve">Tropical Cyclone Activity over the Western North Pacific Associated with El Niño and La Niña Events, 1999 </w:t>
      </w:r>
      <w:hyperlink r:id="rId44" w:history="1">
        <w:r w:rsidRPr="006D07E7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https://doi.org/10.1175/1520-0442(2000)013&lt;2960:TCAOTW&gt;2.0.CO;2</w:t>
        </w:r>
      </w:hyperlink>
    </w:p>
    <w:p w14:paraId="2F217E7B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Emery W.J. Water types and water masses // Ocean circulation, 2003. Р.1556-1567.</w:t>
      </w:r>
    </w:p>
    <w:p w14:paraId="32FE0E60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Fiedler P.C., V. Philbrick Oceanic upwelling and productivity in the eastern tropical Pacific //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Limnol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Oceanogr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1991. 36(8). P.1834-1850.</w:t>
      </w:r>
    </w:p>
    <w:p w14:paraId="577A3C9C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Fiedler P.C., Talley L.D. Hydrography of the eastern tropical Pacific // Progress in Oceanography, 2006. №69.P. 143–180.</w:t>
      </w:r>
    </w:p>
    <w:p w14:paraId="07740E4F" w14:textId="77777777" w:rsidR="002D1208" w:rsidRPr="006D07E7" w:rsidRDefault="00530F5B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45" w:history="1">
        <w:r w:rsidR="002D1208" w:rsidRPr="006D07E7">
          <w:rPr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Fiedler</w:t>
        </w:r>
      </w:hyperlink>
      <w:r w:rsidR="002D1208"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P.C. Pycnocline Variations in the Eastern Tropical and North Pacific, 1958–2008 // Journal of </w:t>
      </w:r>
      <w:proofErr w:type="spellStart"/>
      <w:r w:rsidR="002D1208"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Climat</w:t>
      </w:r>
      <w:proofErr w:type="spellEnd"/>
      <w:r w:rsidR="002D1208"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2012. </w:t>
      </w:r>
      <w:hyperlink r:id="rId46" w:history="1">
        <w:r w:rsidR="002D1208" w:rsidRPr="006D07E7">
          <w:rPr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https://doi.org/10.1175/JCLI-D-11-00728.1</w:t>
        </w:r>
      </w:hyperlink>
    </w:p>
    <w:p w14:paraId="0A5593D1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Gaillard F.,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Autret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E.,Thierry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 and other Quality control of large Argo data sets // JAOT, 2009.- Vol. 26.- №2.- P.337-351/</w:t>
      </w:r>
    </w:p>
    <w:p w14:paraId="1014655D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Hao J., Chen Y., Wang., Lin P., Seasonal thermocline in the China Seas and northwestern Pacific Ocean // Journal of geophysical research, 2012.- Vol.117.</w:t>
      </w:r>
    </w:p>
    <w:p w14:paraId="7981493E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Holland,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G. J.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G. S.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Dietachmayer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 the interaction of tropical-cyclone-scale vortices. III: Continuous barotropic vortices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Quart. J. Roy. Meteor. Soc.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6D07E7">
        <w:rPr>
          <w:rStyle w:val="nlmyea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1993.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119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P.</w:t>
      </w:r>
      <w:r w:rsidRPr="006D07E7">
        <w:rPr>
          <w:rStyle w:val="nlmf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1381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1398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14:paraId="6FE3D305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Hu, D., L. Wu, W. Cai, A. Sen Gupta, A.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Ganachaud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B.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Qiu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A.L. Gordon, X. Lin, Z. Chen, S. Hu, and others. Pacific western boundary currents and their roles in climate // Nature, 2015 522:299–308. https://doi.org/10.1038/nature14504.</w:t>
      </w:r>
    </w:p>
    <w:p w14:paraId="12235EA1" w14:textId="77777777" w:rsidR="002D1208" w:rsidRPr="006D07E7" w:rsidRDefault="002D1208" w:rsidP="002D1208">
      <w:pPr>
        <w:pStyle w:val="1"/>
        <w:keepNext w:val="0"/>
        <w:keepLines w:val="0"/>
        <w:numPr>
          <w:ilvl w:val="0"/>
          <w:numId w:val="5"/>
        </w:numPr>
        <w:spacing w:before="0" w:line="348" w:lineRule="auto"/>
        <w:ind w:left="714" w:hanging="357"/>
        <w:jc w:val="both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34" w:name="_Toc10745838"/>
      <w:bookmarkStart w:id="35" w:name="_Toc10757219"/>
      <w:proofErr w:type="spellStart"/>
      <w:r w:rsidRPr="006D07E7"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  <w:t>Jin</w:t>
      </w:r>
      <w:proofErr w:type="spellEnd"/>
      <w:r w:rsidRPr="006D07E7"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  <w:t xml:space="preserve"> F.F., J. </w:t>
      </w:r>
      <w:proofErr w:type="spellStart"/>
      <w:r w:rsidRPr="006D07E7"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  <w:t>Boucharel</w:t>
      </w:r>
      <w:proofErr w:type="spellEnd"/>
      <w:r w:rsidRPr="006D07E7"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  <w:t>, I.I. Lin Eastern Pacific tropical cyclones intensified by El Niño delivery of subsurface ocean heat //</w:t>
      </w:r>
      <w:hyperlink r:id="rId47" w:tgtFrame="_blank" w:history="1">
        <w:r w:rsidRPr="006D07E7">
          <w:rPr>
            <w:rFonts w:ascii="Times New Roman" w:hAnsi="Times New Roman" w:cs="Times New Roman"/>
            <w:b w:val="0"/>
            <w:color w:val="000000" w:themeColor="text1"/>
            <w:lang w:val="en-US"/>
          </w:rPr>
          <w:t>Nature</w:t>
        </w:r>
      </w:hyperlink>
      <w:r w:rsidRPr="006D07E7">
        <w:rPr>
          <w:rFonts w:ascii="Times New Roman" w:hAnsi="Times New Roman" w:cs="Times New Roman"/>
          <w:b w:val="0"/>
          <w:color w:val="000000" w:themeColor="text1"/>
          <w:lang w:val="en-US"/>
        </w:rPr>
        <w:t>, 2014.82(5).</w:t>
      </w:r>
      <w:bookmarkEnd w:id="34"/>
      <w:bookmarkEnd w:id="35"/>
    </w:p>
    <w:p w14:paraId="71F20B0C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Kolodziejczyk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Prigent-Mazella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Annaig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F. Gaillard </w:t>
      </w:r>
      <w:r w:rsidRPr="006D07E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ISAS-15 temperature and salinity gridded fields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SEANOE, 2017. https://doi.org/10.17882/52367.</w:t>
      </w:r>
    </w:p>
    <w:p w14:paraId="6D9EACEA" w14:textId="77777777" w:rsidR="002D1208" w:rsidRPr="006D07E7" w:rsidRDefault="002D1208" w:rsidP="002D1208">
      <w:pPr>
        <w:pStyle w:val="1"/>
        <w:keepNext w:val="0"/>
        <w:keepLines w:val="0"/>
        <w:numPr>
          <w:ilvl w:val="0"/>
          <w:numId w:val="5"/>
        </w:numPr>
        <w:spacing w:before="0" w:line="348" w:lineRule="auto"/>
        <w:ind w:left="714" w:hanging="357"/>
        <w:jc w:val="both"/>
        <w:rPr>
          <w:rFonts w:ascii="Times New Roman" w:hAnsi="Times New Roman" w:cs="Times New Roman"/>
          <w:b w:val="0"/>
          <w:bCs w:val="0"/>
          <w:color w:val="000000" w:themeColor="text1"/>
          <w:lang w:val="en-US"/>
        </w:rPr>
      </w:pPr>
      <w:bookmarkStart w:id="36" w:name="_Toc10745839"/>
      <w:bookmarkStart w:id="37" w:name="_Toc10757220"/>
      <w:proofErr w:type="spellStart"/>
      <w:r w:rsidRPr="006D07E7">
        <w:rPr>
          <w:rStyle w:val="tlid-translation"/>
          <w:rFonts w:ascii="Times New Roman" w:hAnsi="Times New Roman" w:cs="Times New Roman"/>
          <w:b w:val="0"/>
          <w:color w:val="000000" w:themeColor="text1"/>
          <w:lang w:val="en-US"/>
        </w:rPr>
        <w:t>Levitus</w:t>
      </w:r>
      <w:proofErr w:type="spellEnd"/>
      <w:r w:rsidRPr="006D07E7">
        <w:rPr>
          <w:rStyle w:val="tlid-translation"/>
          <w:rFonts w:ascii="Times New Roman" w:hAnsi="Times New Roman" w:cs="Times New Roman"/>
          <w:b w:val="0"/>
          <w:color w:val="000000" w:themeColor="text1"/>
          <w:lang w:val="en-US"/>
        </w:rPr>
        <w:t xml:space="preserve"> S. Climatological atlas of the world ocean,- 1982.  NOAA Prof. Pap. 13. U.S. GPO.</w:t>
      </w:r>
      <w:bookmarkEnd w:id="36"/>
      <w:bookmarkEnd w:id="37"/>
    </w:p>
    <w:p w14:paraId="7B5C7A06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Lin,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I.-I.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C.-C.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Wu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Emanuel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I.-H.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Lee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C.-R.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Wu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and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I.-F.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Pun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interaction of </w:t>
      </w:r>
      <w:proofErr w:type="spellStart"/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supertyphoon</w:t>
      </w:r>
      <w:proofErr w:type="spellEnd"/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Maemi (2003) with a warm ocean eddy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// </w:t>
      </w:r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Mon. Wea. Rev.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Pr="006D07E7">
        <w:rPr>
          <w:rStyle w:val="nlmyea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2005.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133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P. </w:t>
      </w:r>
      <w:r w:rsidRPr="006D07E7">
        <w:rPr>
          <w:rStyle w:val="nlmf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2635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2649.</w:t>
      </w:r>
    </w:p>
    <w:p w14:paraId="25C24379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jc w:val="both"/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Neumann, C.J. Global Guide to Tropical Cyclone Forecasting.- WMO/TC-No. 560,.-1993.</w:t>
      </w:r>
    </w:p>
    <w:p w14:paraId="28A34636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Price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J. F.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Upper ocean response to a hurricane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J. Phys. </w:t>
      </w:r>
      <w:proofErr w:type="spellStart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Oceanogr</w:t>
      </w:r>
      <w:proofErr w:type="spellEnd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1981. </w:t>
      </w:r>
      <w:r w:rsidRPr="006D07E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11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Style w:val="nlmf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153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175.</w:t>
      </w:r>
    </w:p>
    <w:p w14:paraId="1AC94383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Ritchie E.A., Holland G.J. Large-scale patterns associated with tropical cyclogenesis in the Western Pacific // Mon. Wea. Rew.-1999.-Vol.127,№9.-P. 2027-2043.</w:t>
      </w:r>
    </w:p>
    <w:p w14:paraId="362FAD6A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Sanford,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 B.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J. F.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Price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and </w:t>
      </w:r>
      <w:r w:rsidRPr="006D07E7">
        <w:rPr>
          <w:rStyle w:val="nlmgiven-name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J. B.</w:t>
      </w:r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07E7">
        <w:rPr>
          <w:rStyle w:val="nlmstring-nam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Girton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article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Upper-ocean response to Hurricane Frances (2004) observed by profiling EM-APEX floats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J. Phys. </w:t>
      </w:r>
      <w:proofErr w:type="spellStart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Oceanogr</w:t>
      </w:r>
      <w:proofErr w:type="spellEnd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lmyea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2011.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41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D07E7">
        <w:rPr>
          <w:rStyle w:val="nlmf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1041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6D07E7">
        <w:rPr>
          <w:rStyle w:val="nlmlpa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1056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https://doi.org/10.1175/2010JPO4313.1.</w:t>
      </w:r>
    </w:p>
    <w:p w14:paraId="5E1C9785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Stramma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L.,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Cornillon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P. Satellite observations of the sea surface cooling by hurricane // J.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Geophys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Res, 1986. Vol. 91(C4). P.5031-5035.</w:t>
      </w:r>
    </w:p>
    <w:p w14:paraId="09EDA542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Sverdrup, H. U., M. W. Johnson, R. H. Fleming.. The oceans. Prentice-Hall. 1942.</w:t>
      </w:r>
    </w:p>
    <w:p w14:paraId="7CE98394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Tang, B. H., and J. D.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Neelin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ENSO Influence on Atlantic hurricanes via tropospheric warming // </w:t>
      </w:r>
      <w:proofErr w:type="spellStart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Geophys</w:t>
      </w:r>
      <w:proofErr w:type="spellEnd"/>
      <w:r w:rsidRPr="006D07E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. Res. Lett.,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2004.- </w:t>
      </w:r>
      <w:r w:rsidRPr="006D07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Vol 31</w:t>
      </w:r>
      <w:r w:rsidRPr="006D07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569C438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D07E7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Xie</w:t>
      </w:r>
      <w:proofErr w:type="spellEnd"/>
      <w:r w:rsidRPr="006D07E7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P., P.A. Arkin Global Precipitation.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Bull.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Amer.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</w:rPr>
        <w:t>Метеор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.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Soc.</w:t>
      </w:r>
      <w:r w:rsidRPr="006D07E7">
        <w:rPr>
          <w:rStyle w:val="notranslate"/>
          <w:rFonts w:ascii="Times New Roman" w:hAnsi="Times New Roman" w:cs="Times New Roman"/>
          <w:iCs/>
          <w:color w:val="000000" w:themeColor="text1"/>
          <w:sz w:val="28"/>
          <w:szCs w:val="28"/>
        </w:rPr>
        <w:t>-</w:t>
      </w:r>
      <w:r w:rsidRPr="006D07E7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1997. 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Pr="006D07E7">
        <w:rPr>
          <w:rStyle w:val="notranslate"/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78</w:t>
      </w:r>
      <w:r w:rsidRPr="006D07E7">
        <w:rPr>
          <w:rStyle w:val="notranslate"/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6D07E7">
        <w:rPr>
          <w:rStyle w:val="notransla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5997122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Wentz F, Ch.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Gentemann</w:t>
      </w:r>
      <w:proofErr w:type="spellEnd"/>
      <w:r w:rsidRPr="006D07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P. Ashcroft. P5.9On-orbit calibration of AMSR-E and the retrieval of ocean products.-2002. http://images.remss.com/papers/rssconf/Wentz_AMS_2003_LongBeach_AMSRE_calibration.pdf</w:t>
      </w:r>
    </w:p>
    <w:p w14:paraId="4A96088E" w14:textId="77777777" w:rsidR="002D1208" w:rsidRPr="006D07E7" w:rsidRDefault="002D1208" w:rsidP="002D1208">
      <w:pPr>
        <w:pStyle w:val="a9"/>
        <w:numPr>
          <w:ilvl w:val="0"/>
          <w:numId w:val="5"/>
        </w:numPr>
        <w:spacing w:after="0" w:line="348" w:lineRule="auto"/>
        <w:ind w:left="714" w:hanging="357"/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Wyrtki</w:t>
      </w:r>
      <w:proofErr w:type="spellEnd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K. The thermal structure of the east- </w:t>
      </w:r>
      <w:proofErr w:type="spellStart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</w:t>
      </w:r>
      <w:proofErr w:type="spellEnd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Pacific Ocean.  //  </w:t>
      </w:r>
      <w:proofErr w:type="spellStart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Dtsch</w:t>
      </w:r>
      <w:proofErr w:type="spellEnd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Hydrogr</w:t>
      </w:r>
      <w:proofErr w:type="spellEnd"/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1964 . 1. </w:t>
      </w:r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1-84.</w:t>
      </w:r>
    </w:p>
    <w:p w14:paraId="78D31C4E" w14:textId="77777777" w:rsidR="006D07E7" w:rsidRPr="006D07E7" w:rsidRDefault="006D07E7" w:rsidP="006D07E7">
      <w:pPr>
        <w:pStyle w:val="a9"/>
        <w:spacing w:after="0" w:line="348" w:lineRule="auto"/>
        <w:ind w:left="71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F1CBAE" w14:textId="77777777" w:rsidR="002D1208" w:rsidRDefault="006D07E7" w:rsidP="006D07E7">
      <w:pPr>
        <w:spacing w:after="0" w:line="348" w:lineRule="auto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Электронные ресурсы</w:t>
      </w:r>
    </w:p>
    <w:p w14:paraId="381FA90E" w14:textId="77777777" w:rsidR="002D1208" w:rsidRPr="006D07E7" w:rsidRDefault="002D1208" w:rsidP="006D07E7">
      <w:pPr>
        <w:pStyle w:val="a9"/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https://www.nasa.gov/mission_pages/hurricanes/main/index.html треки</w:t>
      </w:r>
    </w:p>
    <w:p w14:paraId="31A54592" w14:textId="77777777" w:rsidR="002D1208" w:rsidRPr="006D07E7" w:rsidRDefault="002D1208" w:rsidP="006D07E7">
      <w:pPr>
        <w:pStyle w:val="a9"/>
        <w:numPr>
          <w:ilvl w:val="0"/>
          <w:numId w:val="5"/>
        </w:numPr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sz w:val="28"/>
          <w:szCs w:val="28"/>
        </w:rPr>
        <w:t>https://www.aoml.noaa.gov/hrd/tcfaq/F1.html</w:t>
      </w:r>
      <w:r w:rsidRPr="006D07E7"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  <w:t>. Бассейны/регионы</w:t>
      </w:r>
    </w:p>
    <w:p w14:paraId="2C6AB075" w14:textId="77777777" w:rsidR="002D1208" w:rsidRPr="006D07E7" w:rsidRDefault="002D1208" w:rsidP="006D07E7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sz w:val="28"/>
          <w:szCs w:val="28"/>
        </w:rPr>
        <w:t>http://data.remss.com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40037BF" w14:textId="77777777" w:rsidR="002D1208" w:rsidRPr="006D07E7" w:rsidRDefault="002D1208" w:rsidP="006D07E7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sz w:val="28"/>
          <w:szCs w:val="28"/>
        </w:rPr>
        <w:t>https://www.seanoe.org/data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арго </w:t>
      </w:r>
      <w:proofErr w:type="spellStart"/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реанализ</w:t>
      </w:r>
      <w:proofErr w:type="spellEnd"/>
    </w:p>
    <w:p w14:paraId="6767598D" w14:textId="77777777" w:rsidR="002D1208" w:rsidRPr="006D07E7" w:rsidRDefault="002D1208" w:rsidP="006D07E7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sz w:val="28"/>
          <w:szCs w:val="28"/>
        </w:rPr>
        <w:t>https://www.nhc.noaa.gov/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треки</w:t>
      </w:r>
    </w:p>
    <w:p w14:paraId="02E354C9" w14:textId="77777777" w:rsidR="002D1208" w:rsidRPr="006D07E7" w:rsidRDefault="002D1208" w:rsidP="006D07E7">
      <w:pPr>
        <w:pStyle w:val="a9"/>
        <w:numPr>
          <w:ilvl w:val="0"/>
          <w:numId w:val="5"/>
        </w:numPr>
        <w:rPr>
          <w:rStyle w:val="tlid-translation"/>
          <w:rFonts w:ascii="Times New Roman" w:hAnsi="Times New Roman" w:cs="Times New Roman"/>
          <w:color w:val="000000" w:themeColor="text1"/>
          <w:sz w:val="28"/>
          <w:szCs w:val="28"/>
        </w:rPr>
      </w:pPr>
      <w:r w:rsidRPr="006D07E7">
        <w:rPr>
          <w:rFonts w:ascii="Times New Roman" w:hAnsi="Times New Roman" w:cs="Times New Roman"/>
          <w:sz w:val="28"/>
          <w:szCs w:val="28"/>
        </w:rPr>
        <w:t>http://www.jma.go.jp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. тр</w:t>
      </w:r>
      <w:r w:rsidR="006D07E7"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D07E7">
        <w:rPr>
          <w:rFonts w:ascii="Times New Roman" w:hAnsi="Times New Roman" w:cs="Times New Roman"/>
          <w:color w:val="000000" w:themeColor="text1"/>
          <w:sz w:val="28"/>
          <w:szCs w:val="28"/>
        </w:rPr>
        <w:t>ки</w:t>
      </w:r>
    </w:p>
    <w:p w14:paraId="66385F56" w14:textId="77777777" w:rsidR="00525A6E" w:rsidRPr="003D63D5" w:rsidRDefault="00525A6E" w:rsidP="00B10CAE">
      <w:pPr>
        <w:spacing w:after="0" w:line="34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25A6E" w:rsidRPr="003D63D5" w:rsidSect="008A22FF">
      <w:pgSz w:w="11906" w:h="16838"/>
      <w:pgMar w:top="1134" w:right="72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65A1A" w14:textId="77777777" w:rsidR="00530F5B" w:rsidRDefault="00530F5B" w:rsidP="00B10CAE">
      <w:pPr>
        <w:spacing w:after="0" w:line="240" w:lineRule="auto"/>
      </w:pPr>
      <w:r>
        <w:separator/>
      </w:r>
    </w:p>
  </w:endnote>
  <w:endnote w:type="continuationSeparator" w:id="0">
    <w:p w14:paraId="49F7E1D0" w14:textId="77777777" w:rsidR="00530F5B" w:rsidRDefault="00530F5B" w:rsidP="00B10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0886017"/>
    </w:sdtPr>
    <w:sdtEndPr/>
    <w:sdtContent>
      <w:p w14:paraId="396FFA91" w14:textId="77777777" w:rsidR="004D22F9" w:rsidRDefault="00530F5B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784A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14:paraId="17EC6F3F" w14:textId="77777777" w:rsidR="004D22F9" w:rsidRDefault="004D22F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AE72C" w14:textId="77777777" w:rsidR="00530F5B" w:rsidRDefault="00530F5B" w:rsidP="00B10CAE">
      <w:pPr>
        <w:spacing w:after="0" w:line="240" w:lineRule="auto"/>
      </w:pPr>
      <w:r>
        <w:separator/>
      </w:r>
    </w:p>
  </w:footnote>
  <w:footnote w:type="continuationSeparator" w:id="0">
    <w:p w14:paraId="6AF90E19" w14:textId="77777777" w:rsidR="00530F5B" w:rsidRDefault="00530F5B" w:rsidP="00B10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1892"/>
    <w:multiLevelType w:val="multilevel"/>
    <w:tmpl w:val="88FCCB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692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" w15:restartNumberingAfterBreak="0">
    <w:nsid w:val="214F088C"/>
    <w:multiLevelType w:val="hybridMultilevel"/>
    <w:tmpl w:val="ADECB62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9FC3D74"/>
    <w:multiLevelType w:val="multilevel"/>
    <w:tmpl w:val="AE5A48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" w15:restartNumberingAfterBreak="0">
    <w:nsid w:val="407E60E1"/>
    <w:multiLevelType w:val="multilevel"/>
    <w:tmpl w:val="8FDEDC74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692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4" w15:restartNumberingAfterBreak="0">
    <w:nsid w:val="466E2322"/>
    <w:multiLevelType w:val="multilevel"/>
    <w:tmpl w:val="8FDEDC74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692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5" w15:restartNumberingAfterBreak="0">
    <w:nsid w:val="49574496"/>
    <w:multiLevelType w:val="hybridMultilevel"/>
    <w:tmpl w:val="FECC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A5493"/>
    <w:multiLevelType w:val="hybridMultilevel"/>
    <w:tmpl w:val="98B49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E0D1F"/>
    <w:multiLevelType w:val="hybridMultilevel"/>
    <w:tmpl w:val="24869C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642C44E5"/>
    <w:multiLevelType w:val="hybridMultilevel"/>
    <w:tmpl w:val="716011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764BE3"/>
    <w:multiLevelType w:val="hybridMultilevel"/>
    <w:tmpl w:val="F886C2DC"/>
    <w:lvl w:ilvl="0" w:tplc="A7363524">
      <w:numFmt w:val="bullet"/>
      <w:lvlText w:val=""/>
      <w:lvlJc w:val="left"/>
      <w:pPr>
        <w:ind w:left="1028" w:hanging="744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7A1F44B8"/>
    <w:multiLevelType w:val="singleLevel"/>
    <w:tmpl w:val="FEA22FEE"/>
    <w:lvl w:ilvl="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3"/>
  </w:num>
  <w:num w:numId="5">
    <w:abstractNumId w:val="6"/>
  </w:num>
  <w:num w:numId="6">
    <w:abstractNumId w:val="2"/>
  </w:num>
  <w:num w:numId="7">
    <w:abstractNumId w:val="4"/>
  </w:num>
  <w:num w:numId="8">
    <w:abstractNumId w:val="0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5A6E"/>
    <w:rsid w:val="000D4208"/>
    <w:rsid w:val="000E03D1"/>
    <w:rsid w:val="000F2A3E"/>
    <w:rsid w:val="00100E42"/>
    <w:rsid w:val="00121E2B"/>
    <w:rsid w:val="00136158"/>
    <w:rsid w:val="00174B94"/>
    <w:rsid w:val="001B5391"/>
    <w:rsid w:val="001C0CE1"/>
    <w:rsid w:val="00234684"/>
    <w:rsid w:val="002377A1"/>
    <w:rsid w:val="002762E8"/>
    <w:rsid w:val="00293FE1"/>
    <w:rsid w:val="002C0539"/>
    <w:rsid w:val="002C1E98"/>
    <w:rsid w:val="002D1208"/>
    <w:rsid w:val="00312F46"/>
    <w:rsid w:val="0037784A"/>
    <w:rsid w:val="003A690E"/>
    <w:rsid w:val="003C2F06"/>
    <w:rsid w:val="003D63D5"/>
    <w:rsid w:val="003F5A2F"/>
    <w:rsid w:val="00430DBC"/>
    <w:rsid w:val="0044540A"/>
    <w:rsid w:val="00481DCA"/>
    <w:rsid w:val="004C362F"/>
    <w:rsid w:val="004C3FCD"/>
    <w:rsid w:val="004D22F9"/>
    <w:rsid w:val="004D30AD"/>
    <w:rsid w:val="00525A6E"/>
    <w:rsid w:val="00530F5B"/>
    <w:rsid w:val="005E5848"/>
    <w:rsid w:val="00677810"/>
    <w:rsid w:val="00693033"/>
    <w:rsid w:val="006D07E7"/>
    <w:rsid w:val="006E0402"/>
    <w:rsid w:val="00705A81"/>
    <w:rsid w:val="00710E2D"/>
    <w:rsid w:val="007975C5"/>
    <w:rsid w:val="007B2C8C"/>
    <w:rsid w:val="0082011A"/>
    <w:rsid w:val="00897F8F"/>
    <w:rsid w:val="008A22FF"/>
    <w:rsid w:val="00901CD6"/>
    <w:rsid w:val="00911C61"/>
    <w:rsid w:val="00913314"/>
    <w:rsid w:val="009E2339"/>
    <w:rsid w:val="00A30731"/>
    <w:rsid w:val="00A37ED5"/>
    <w:rsid w:val="00A65601"/>
    <w:rsid w:val="00A94B6B"/>
    <w:rsid w:val="00B10CAE"/>
    <w:rsid w:val="00B47E04"/>
    <w:rsid w:val="00BB198E"/>
    <w:rsid w:val="00BE7249"/>
    <w:rsid w:val="00C20A9B"/>
    <w:rsid w:val="00CE417D"/>
    <w:rsid w:val="00D44A7C"/>
    <w:rsid w:val="00D56188"/>
    <w:rsid w:val="00DE639A"/>
    <w:rsid w:val="00E30079"/>
    <w:rsid w:val="00E65869"/>
    <w:rsid w:val="00E84E18"/>
    <w:rsid w:val="00EC1738"/>
    <w:rsid w:val="00F15942"/>
    <w:rsid w:val="00F455D5"/>
    <w:rsid w:val="00F71484"/>
    <w:rsid w:val="00FB2DED"/>
    <w:rsid w:val="00FD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4276A"/>
  <w15:docId w15:val="{2664A10F-E9B7-4404-8CD5-CE6FE4C3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869"/>
  </w:style>
  <w:style w:type="paragraph" w:styleId="1">
    <w:name w:val="heading 1"/>
    <w:basedOn w:val="a"/>
    <w:next w:val="a"/>
    <w:link w:val="10"/>
    <w:uiPriority w:val="9"/>
    <w:qFormat/>
    <w:rsid w:val="00525A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5A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25A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2A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25A6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525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A6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525A6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w-headline">
    <w:name w:val="mw-headline"/>
    <w:basedOn w:val="a0"/>
    <w:rsid w:val="00525A6E"/>
  </w:style>
  <w:style w:type="character" w:customStyle="1" w:styleId="nowrap">
    <w:name w:val="nowrap"/>
    <w:basedOn w:val="a0"/>
    <w:rsid w:val="00525A6E"/>
  </w:style>
  <w:style w:type="character" w:styleId="a6">
    <w:name w:val="Hyperlink"/>
    <w:basedOn w:val="a0"/>
    <w:uiPriority w:val="99"/>
    <w:unhideWhenUsed/>
    <w:rsid w:val="00525A6E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52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Placeholder Text"/>
    <w:basedOn w:val="a0"/>
    <w:uiPriority w:val="99"/>
    <w:semiHidden/>
    <w:rsid w:val="00525A6E"/>
    <w:rPr>
      <w:color w:val="808080"/>
    </w:rPr>
  </w:style>
  <w:style w:type="character" w:customStyle="1" w:styleId="tlid-translation">
    <w:name w:val="tlid-translation"/>
    <w:basedOn w:val="a0"/>
    <w:rsid w:val="00525A6E"/>
  </w:style>
  <w:style w:type="character" w:customStyle="1" w:styleId="10">
    <w:name w:val="Заголовок 1 Знак"/>
    <w:basedOn w:val="a0"/>
    <w:link w:val="1"/>
    <w:uiPriority w:val="9"/>
    <w:rsid w:val="00525A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otranslate">
    <w:name w:val="notranslate"/>
    <w:basedOn w:val="a0"/>
    <w:rsid w:val="00525A6E"/>
  </w:style>
  <w:style w:type="character" w:customStyle="1" w:styleId="doi">
    <w:name w:val="doi"/>
    <w:basedOn w:val="a0"/>
    <w:rsid w:val="00525A6E"/>
  </w:style>
  <w:style w:type="paragraph" w:styleId="a9">
    <w:name w:val="List Paragraph"/>
    <w:basedOn w:val="a"/>
    <w:uiPriority w:val="34"/>
    <w:qFormat/>
    <w:rsid w:val="00525A6E"/>
    <w:pPr>
      <w:ind w:left="720"/>
      <w:contextualSpacing/>
    </w:pPr>
  </w:style>
  <w:style w:type="character" w:customStyle="1" w:styleId="hl">
    <w:name w:val="hl"/>
    <w:basedOn w:val="a0"/>
    <w:rsid w:val="00525A6E"/>
  </w:style>
  <w:style w:type="character" w:customStyle="1" w:styleId="ballooncontents">
    <w:name w:val="balloon_contents"/>
    <w:basedOn w:val="a0"/>
    <w:rsid w:val="00525A6E"/>
  </w:style>
  <w:style w:type="character" w:customStyle="1" w:styleId="nlmstring-name">
    <w:name w:val="nlm_string-name"/>
    <w:basedOn w:val="a0"/>
    <w:rsid w:val="00525A6E"/>
  </w:style>
  <w:style w:type="character" w:customStyle="1" w:styleId="nlmgiven-names">
    <w:name w:val="nlm_given-names"/>
    <w:basedOn w:val="a0"/>
    <w:rsid w:val="00525A6E"/>
  </w:style>
  <w:style w:type="character" w:customStyle="1" w:styleId="nlmyear">
    <w:name w:val="nlm_year"/>
    <w:basedOn w:val="a0"/>
    <w:rsid w:val="00525A6E"/>
  </w:style>
  <w:style w:type="character" w:customStyle="1" w:styleId="nlmarticle-title">
    <w:name w:val="nlm_article-title"/>
    <w:basedOn w:val="a0"/>
    <w:rsid w:val="00525A6E"/>
  </w:style>
  <w:style w:type="character" w:customStyle="1" w:styleId="nlmlpage">
    <w:name w:val="nlm_lpage"/>
    <w:basedOn w:val="a0"/>
    <w:rsid w:val="00525A6E"/>
  </w:style>
  <w:style w:type="character" w:customStyle="1" w:styleId="nlmfpage">
    <w:name w:val="nlm_fpage"/>
    <w:basedOn w:val="a0"/>
    <w:rsid w:val="00525A6E"/>
  </w:style>
  <w:style w:type="character" w:customStyle="1" w:styleId="20">
    <w:name w:val="Заголовок 2 Знак"/>
    <w:basedOn w:val="a0"/>
    <w:link w:val="2"/>
    <w:uiPriority w:val="9"/>
    <w:semiHidden/>
    <w:rsid w:val="00525A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a">
    <w:name w:val="TOC Heading"/>
    <w:basedOn w:val="1"/>
    <w:next w:val="a"/>
    <w:uiPriority w:val="39"/>
    <w:semiHidden/>
    <w:unhideWhenUsed/>
    <w:qFormat/>
    <w:rsid w:val="001C0CE1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1C0C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0C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C0CE1"/>
    <w:pPr>
      <w:spacing w:after="100"/>
      <w:ind w:left="440"/>
    </w:pPr>
  </w:style>
  <w:style w:type="paragraph" w:styleId="ab">
    <w:name w:val="header"/>
    <w:basedOn w:val="a"/>
    <w:link w:val="ac"/>
    <w:uiPriority w:val="99"/>
    <w:semiHidden/>
    <w:unhideWhenUsed/>
    <w:rsid w:val="00B1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B10CAE"/>
  </w:style>
  <w:style w:type="paragraph" w:styleId="ad">
    <w:name w:val="footer"/>
    <w:basedOn w:val="a"/>
    <w:link w:val="ae"/>
    <w:uiPriority w:val="99"/>
    <w:unhideWhenUsed/>
    <w:rsid w:val="00B1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10CAE"/>
  </w:style>
  <w:style w:type="character" w:customStyle="1" w:styleId="40">
    <w:name w:val="Заголовок 4 Знак"/>
    <w:basedOn w:val="a0"/>
    <w:link w:val="4"/>
    <w:uiPriority w:val="9"/>
    <w:semiHidden/>
    <w:rsid w:val="000F2A3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eanoe.org/data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6.jpeg"/><Relationship Id="rId39" Type="http://schemas.openxmlformats.org/officeDocument/2006/relationships/chart" Target="charts/chart18.xml"/><Relationship Id="rId21" Type="http://schemas.openxmlformats.org/officeDocument/2006/relationships/chart" Target="charts/chart3.xml"/><Relationship Id="rId34" Type="http://schemas.openxmlformats.org/officeDocument/2006/relationships/chart" Target="charts/chart14.xml"/><Relationship Id="rId42" Type="http://schemas.openxmlformats.org/officeDocument/2006/relationships/chart" Target="charts/chart21.xml"/><Relationship Id="rId47" Type="http://schemas.openxmlformats.org/officeDocument/2006/relationships/hyperlink" Target="https://www.researchgate.net/journal/0028-0836_Natu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chart" Target="charts/chart10.xml"/><Relationship Id="rId11" Type="http://schemas.openxmlformats.org/officeDocument/2006/relationships/hyperlink" Target="https://www.aoml.noaa.gov/hrd/tcfaq/F1.html" TargetMode="External"/><Relationship Id="rId24" Type="http://schemas.openxmlformats.org/officeDocument/2006/relationships/chart" Target="charts/chart6.xml"/><Relationship Id="rId32" Type="http://schemas.openxmlformats.org/officeDocument/2006/relationships/image" Target="media/image7.jpeg"/><Relationship Id="rId37" Type="http://schemas.openxmlformats.org/officeDocument/2006/relationships/chart" Target="charts/chart17.xml"/><Relationship Id="rId40" Type="http://schemas.openxmlformats.org/officeDocument/2006/relationships/chart" Target="charts/chart19.xml"/><Relationship Id="rId45" Type="http://schemas.openxmlformats.org/officeDocument/2006/relationships/hyperlink" Target="https://journals.ametsoc.org/author/Fiedler%2C+Paul+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jma.go.jp" TargetMode="External"/><Relationship Id="rId23" Type="http://schemas.openxmlformats.org/officeDocument/2006/relationships/chart" Target="charts/chart5.xml"/><Relationship Id="rId28" Type="http://schemas.openxmlformats.org/officeDocument/2006/relationships/chart" Target="charts/chart9.xml"/><Relationship Id="rId36" Type="http://schemas.openxmlformats.org/officeDocument/2006/relationships/chart" Target="charts/chart16.xm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chart" Target="charts/chart1.xml"/><Relationship Id="rId31" Type="http://schemas.openxmlformats.org/officeDocument/2006/relationships/chart" Target="charts/chart12.xml"/><Relationship Id="rId44" Type="http://schemas.openxmlformats.org/officeDocument/2006/relationships/hyperlink" Target="https://doi.org/10.1175/1520-0442(2000)013%3c2960:TCAOTW%3e2.0.CO;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nhc.noaa.gov/" TargetMode="External"/><Relationship Id="rId22" Type="http://schemas.openxmlformats.org/officeDocument/2006/relationships/chart" Target="charts/chart4.xml"/><Relationship Id="rId27" Type="http://schemas.openxmlformats.org/officeDocument/2006/relationships/chart" Target="charts/chart8.xml"/><Relationship Id="rId30" Type="http://schemas.openxmlformats.org/officeDocument/2006/relationships/chart" Target="charts/chart11.xml"/><Relationship Id="rId35" Type="http://schemas.openxmlformats.org/officeDocument/2006/relationships/chart" Target="charts/chart15.xml"/><Relationship Id="rId43" Type="http://schemas.openxmlformats.org/officeDocument/2006/relationships/hyperlink" Target="https://doi.org/10.1029/JC081i006p01153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data.remss.com" TargetMode="External"/><Relationship Id="rId17" Type="http://schemas.openxmlformats.org/officeDocument/2006/relationships/image" Target="media/image4.jpeg"/><Relationship Id="rId25" Type="http://schemas.openxmlformats.org/officeDocument/2006/relationships/chart" Target="charts/chart7.xml"/><Relationship Id="rId33" Type="http://schemas.openxmlformats.org/officeDocument/2006/relationships/chart" Target="charts/chart13.xml"/><Relationship Id="rId38" Type="http://schemas.openxmlformats.org/officeDocument/2006/relationships/image" Target="media/image8.jpeg"/><Relationship Id="rId46" Type="http://schemas.openxmlformats.org/officeDocument/2006/relationships/hyperlink" Target="https://doi.org/10.1175/JCLI-D-11-00728.1" TargetMode="External"/><Relationship Id="rId20" Type="http://schemas.openxmlformats.org/officeDocument/2006/relationships/chart" Target="charts/chart2.xml"/><Relationship Id="rId41" Type="http://schemas.openxmlformats.org/officeDocument/2006/relationships/chart" Target="charts/chart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DIPLOM\DATA%20from%20MAT%20LAB\Gen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7.xml"/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9.xml"/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0;&#1086;&#1088;&#1088;&#1077;&#1083;&#1103;&#1094;&#1080;&#1080;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0;&#1086;&#1088;&#1088;&#1077;&#1083;&#1103;&#1094;&#1080;&#1080;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DIPLOM\DATA%20from%20MAT%20LAB\Gen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0;&#1086;&#1088;&#1088;&#1077;&#1083;&#1103;&#1094;&#1080;&#1080;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0;&#1086;&#1088;&#1088;&#1077;&#1083;&#1103;&#1094;&#1080;&#1080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IPLOM\DATA%20from%20MAT%20LAB\Gen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IPLOM\&#1054;&#1073;&#1088;&#1072;&#1073;&#1086;&#1090;&#1082;&#1072;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Aleksei\Desktop\&#1054;&#1073;&#1088;&#1072;&#1073;&#1086;&#1090;&#1082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0305505290099601E-2"/>
          <c:y val="6.9919072615923422E-2"/>
          <c:w val="0.89410387303939087"/>
          <c:h val="0.7982250656167978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'[Gen.xlsx]1'!$A$2:$A$32,'[Gen.xlsx]1'!$A$33:$A$63</c:f>
              <c:numCache>
                <c:formatCode>d/m;@</c:formatCode>
                <c:ptCount val="6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</c:numCache>
            </c:numRef>
          </c:xVal>
          <c:yVal>
            <c:numRef>
              <c:f>'[Gen.xlsx]1'!$E$2:$E$32,'[Gen.xlsx]1'!$E$33:$E$63</c:f>
              <c:numCache>
                <c:formatCode>General</c:formatCode>
                <c:ptCount val="62"/>
                <c:pt idx="0">
                  <c:v>27.45</c:v>
                </c:pt>
                <c:pt idx="1">
                  <c:v>27.6</c:v>
                </c:pt>
                <c:pt idx="2">
                  <c:v>27.6</c:v>
                </c:pt>
                <c:pt idx="3">
                  <c:v>27.6</c:v>
                </c:pt>
                <c:pt idx="4">
                  <c:v>27.3</c:v>
                </c:pt>
                <c:pt idx="5">
                  <c:v>27.524999999999999</c:v>
                </c:pt>
                <c:pt idx="6">
                  <c:v>27.75</c:v>
                </c:pt>
                <c:pt idx="7">
                  <c:v>27.9</c:v>
                </c:pt>
                <c:pt idx="8">
                  <c:v>27.3</c:v>
                </c:pt>
                <c:pt idx="9">
                  <c:v>27.150000000000031</c:v>
                </c:pt>
                <c:pt idx="10">
                  <c:v>27.45</c:v>
                </c:pt>
                <c:pt idx="11">
                  <c:v>27.675000000000001</c:v>
                </c:pt>
                <c:pt idx="12">
                  <c:v>27.9</c:v>
                </c:pt>
                <c:pt idx="13">
                  <c:v>27.9</c:v>
                </c:pt>
                <c:pt idx="14">
                  <c:v>28.05</c:v>
                </c:pt>
                <c:pt idx="15">
                  <c:v>27.75</c:v>
                </c:pt>
                <c:pt idx="16">
                  <c:v>27.75</c:v>
                </c:pt>
                <c:pt idx="17">
                  <c:v>27.9</c:v>
                </c:pt>
                <c:pt idx="18">
                  <c:v>27.9</c:v>
                </c:pt>
                <c:pt idx="19">
                  <c:v>28.2</c:v>
                </c:pt>
                <c:pt idx="20">
                  <c:v>27.75</c:v>
                </c:pt>
                <c:pt idx="21">
                  <c:v>27.6</c:v>
                </c:pt>
                <c:pt idx="22">
                  <c:v>27.6</c:v>
                </c:pt>
                <c:pt idx="23">
                  <c:v>27.45</c:v>
                </c:pt>
                <c:pt idx="24">
                  <c:v>27.6</c:v>
                </c:pt>
                <c:pt idx="25">
                  <c:v>27.45</c:v>
                </c:pt>
                <c:pt idx="26">
                  <c:v>27.45</c:v>
                </c:pt>
                <c:pt idx="27">
                  <c:v>27.45</c:v>
                </c:pt>
                <c:pt idx="28">
                  <c:v>27.6</c:v>
                </c:pt>
                <c:pt idx="29">
                  <c:v>27.75</c:v>
                </c:pt>
                <c:pt idx="30">
                  <c:v>27.9</c:v>
                </c:pt>
                <c:pt idx="31">
                  <c:v>27.6</c:v>
                </c:pt>
                <c:pt idx="32">
                  <c:v>27.3</c:v>
                </c:pt>
                <c:pt idx="33">
                  <c:v>27.45</c:v>
                </c:pt>
                <c:pt idx="34">
                  <c:v>27.75</c:v>
                </c:pt>
                <c:pt idx="35">
                  <c:v>27.9</c:v>
                </c:pt>
                <c:pt idx="36">
                  <c:v>28.2</c:v>
                </c:pt>
                <c:pt idx="37">
                  <c:v>28.35</c:v>
                </c:pt>
                <c:pt idx="38">
                  <c:v>28.2</c:v>
                </c:pt>
                <c:pt idx="39">
                  <c:v>28.2</c:v>
                </c:pt>
                <c:pt idx="40">
                  <c:v>27.9</c:v>
                </c:pt>
                <c:pt idx="41">
                  <c:v>28.05</c:v>
                </c:pt>
                <c:pt idx="42">
                  <c:v>28.35</c:v>
                </c:pt>
                <c:pt idx="43">
                  <c:v>28.05</c:v>
                </c:pt>
                <c:pt idx="44">
                  <c:v>27.75</c:v>
                </c:pt>
                <c:pt idx="45">
                  <c:v>27.75</c:v>
                </c:pt>
                <c:pt idx="46">
                  <c:v>27.75</c:v>
                </c:pt>
                <c:pt idx="47">
                  <c:v>27.75</c:v>
                </c:pt>
                <c:pt idx="48">
                  <c:v>27.6</c:v>
                </c:pt>
                <c:pt idx="49">
                  <c:v>27.75</c:v>
                </c:pt>
                <c:pt idx="50">
                  <c:v>27.9</c:v>
                </c:pt>
                <c:pt idx="51">
                  <c:v>27.6</c:v>
                </c:pt>
                <c:pt idx="52">
                  <c:v>27.3</c:v>
                </c:pt>
                <c:pt idx="53">
                  <c:v>27.45</c:v>
                </c:pt>
                <c:pt idx="54">
                  <c:v>27.3</c:v>
                </c:pt>
                <c:pt idx="55">
                  <c:v>27.3</c:v>
                </c:pt>
                <c:pt idx="56">
                  <c:v>27.45</c:v>
                </c:pt>
                <c:pt idx="57">
                  <c:v>27.824999999999999</c:v>
                </c:pt>
                <c:pt idx="58">
                  <c:v>28.05</c:v>
                </c:pt>
                <c:pt idx="59">
                  <c:v>27.75</c:v>
                </c:pt>
                <c:pt idx="60">
                  <c:v>27.6</c:v>
                </c:pt>
                <c:pt idx="61">
                  <c:v>27.75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26F-4CFC-AC45-7FAB954E771E}"/>
            </c:ext>
          </c:extLst>
        </c:ser>
        <c:ser>
          <c:idx val="1"/>
          <c:order val="1"/>
          <c:tx>
            <c:v>Сред. Многолет.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'1'!$A$2:$A$93</c:f>
              <c:numCache>
                <c:formatCode>d/m;@</c:formatCode>
                <c:ptCount val="9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  <c:pt idx="62">
                  <c:v>42979</c:v>
                </c:pt>
                <c:pt idx="63">
                  <c:v>42980</c:v>
                </c:pt>
                <c:pt idx="64">
                  <c:v>42981</c:v>
                </c:pt>
                <c:pt idx="65">
                  <c:v>42982</c:v>
                </c:pt>
                <c:pt idx="66">
                  <c:v>42983</c:v>
                </c:pt>
                <c:pt idx="67">
                  <c:v>42984</c:v>
                </c:pt>
                <c:pt idx="68">
                  <c:v>42985</c:v>
                </c:pt>
                <c:pt idx="69">
                  <c:v>42986</c:v>
                </c:pt>
                <c:pt idx="70">
                  <c:v>42987</c:v>
                </c:pt>
                <c:pt idx="71">
                  <c:v>42988</c:v>
                </c:pt>
                <c:pt idx="72">
                  <c:v>42989</c:v>
                </c:pt>
                <c:pt idx="73">
                  <c:v>42990</c:v>
                </c:pt>
                <c:pt idx="74">
                  <c:v>42991</c:v>
                </c:pt>
                <c:pt idx="75">
                  <c:v>42992</c:v>
                </c:pt>
                <c:pt idx="76">
                  <c:v>42993</c:v>
                </c:pt>
                <c:pt idx="77">
                  <c:v>42994</c:v>
                </c:pt>
                <c:pt idx="78">
                  <c:v>42995</c:v>
                </c:pt>
                <c:pt idx="79">
                  <c:v>42996</c:v>
                </c:pt>
                <c:pt idx="80">
                  <c:v>42997</c:v>
                </c:pt>
                <c:pt idx="81">
                  <c:v>42998</c:v>
                </c:pt>
                <c:pt idx="82">
                  <c:v>42999</c:v>
                </c:pt>
                <c:pt idx="83">
                  <c:v>43000</c:v>
                </c:pt>
                <c:pt idx="84">
                  <c:v>43001</c:v>
                </c:pt>
                <c:pt idx="85">
                  <c:v>43002</c:v>
                </c:pt>
                <c:pt idx="86">
                  <c:v>43003</c:v>
                </c:pt>
                <c:pt idx="87">
                  <c:v>43004</c:v>
                </c:pt>
                <c:pt idx="88">
                  <c:v>43005</c:v>
                </c:pt>
                <c:pt idx="89">
                  <c:v>43006</c:v>
                </c:pt>
                <c:pt idx="90">
                  <c:v>43007</c:v>
                </c:pt>
                <c:pt idx="91">
                  <c:v>43008</c:v>
                </c:pt>
              </c:numCache>
            </c:numRef>
          </c:xVal>
          <c:yVal>
            <c:numRef>
              <c:f>'1'!$Q$2:$Q$93</c:f>
              <c:numCache>
                <c:formatCode>General</c:formatCode>
                <c:ptCount val="92"/>
                <c:pt idx="0">
                  <c:v>26.651785714285868</c:v>
                </c:pt>
                <c:pt idx="1">
                  <c:v>26.726785714285718</c:v>
                </c:pt>
                <c:pt idx="2">
                  <c:v>26.791071428571431</c:v>
                </c:pt>
                <c:pt idx="3">
                  <c:v>26.892857142857231</c:v>
                </c:pt>
                <c:pt idx="4">
                  <c:v>26.908928571428572</c:v>
                </c:pt>
                <c:pt idx="5">
                  <c:v>26.93035714285714</c:v>
                </c:pt>
                <c:pt idx="6">
                  <c:v>26.946428571428417</c:v>
                </c:pt>
                <c:pt idx="7">
                  <c:v>27.021428571428572</c:v>
                </c:pt>
                <c:pt idx="8">
                  <c:v>27.026785714285715</c:v>
                </c:pt>
                <c:pt idx="9">
                  <c:v>27.037500000000001</c:v>
                </c:pt>
                <c:pt idx="10">
                  <c:v>27.080357142857142</c:v>
                </c:pt>
                <c:pt idx="11">
                  <c:v>27.12857142857143</c:v>
                </c:pt>
                <c:pt idx="12">
                  <c:v>27.192857142857235</c:v>
                </c:pt>
                <c:pt idx="13">
                  <c:v>27.192857142857235</c:v>
                </c:pt>
                <c:pt idx="14">
                  <c:v>27.273214285714282</c:v>
                </c:pt>
                <c:pt idx="15">
                  <c:v>27.273214285714282</c:v>
                </c:pt>
                <c:pt idx="16">
                  <c:v>27.321428571428573</c:v>
                </c:pt>
                <c:pt idx="17">
                  <c:v>27.30535714285714</c:v>
                </c:pt>
                <c:pt idx="18">
                  <c:v>27.364285714285735</c:v>
                </c:pt>
                <c:pt idx="19">
                  <c:v>27.45</c:v>
                </c:pt>
                <c:pt idx="20">
                  <c:v>27.471428571428579</c:v>
                </c:pt>
                <c:pt idx="21">
                  <c:v>27.396428571428576</c:v>
                </c:pt>
                <c:pt idx="22">
                  <c:v>27.412499999999838</c:v>
                </c:pt>
                <c:pt idx="23">
                  <c:v>27.337500000000031</c:v>
                </c:pt>
                <c:pt idx="24">
                  <c:v>27.369642857142637</c:v>
                </c:pt>
                <c:pt idx="25">
                  <c:v>27.423214285714145</c:v>
                </c:pt>
                <c:pt idx="26">
                  <c:v>27.433928571428577</c:v>
                </c:pt>
                <c:pt idx="27">
                  <c:v>27.444642857142618</c:v>
                </c:pt>
                <c:pt idx="28">
                  <c:v>27.476785714285715</c:v>
                </c:pt>
                <c:pt idx="29">
                  <c:v>27.460714285714072</c:v>
                </c:pt>
                <c:pt idx="30">
                  <c:v>27.476785714285718</c:v>
                </c:pt>
                <c:pt idx="31">
                  <c:v>27.557142857142829</c:v>
                </c:pt>
                <c:pt idx="32">
                  <c:v>27.444642857142618</c:v>
                </c:pt>
                <c:pt idx="33">
                  <c:v>27.337500000000031</c:v>
                </c:pt>
                <c:pt idx="34">
                  <c:v>27.492857142857144</c:v>
                </c:pt>
                <c:pt idx="35">
                  <c:v>27.583928571428572</c:v>
                </c:pt>
                <c:pt idx="36">
                  <c:v>27.474999999999987</c:v>
                </c:pt>
                <c:pt idx="37">
                  <c:v>27.515000000000001</c:v>
                </c:pt>
                <c:pt idx="38">
                  <c:v>27.545000000000002</c:v>
                </c:pt>
                <c:pt idx="39">
                  <c:v>27.54</c:v>
                </c:pt>
                <c:pt idx="40">
                  <c:v>27.499999999999989</c:v>
                </c:pt>
                <c:pt idx="41">
                  <c:v>27.484999999999989</c:v>
                </c:pt>
                <c:pt idx="42">
                  <c:v>27.535000000000004</c:v>
                </c:pt>
                <c:pt idx="43">
                  <c:v>27.535</c:v>
                </c:pt>
                <c:pt idx="44">
                  <c:v>27.554999999999996</c:v>
                </c:pt>
                <c:pt idx="45">
                  <c:v>27.555</c:v>
                </c:pt>
                <c:pt idx="46">
                  <c:v>27.645</c:v>
                </c:pt>
                <c:pt idx="47">
                  <c:v>27.690000000000005</c:v>
                </c:pt>
                <c:pt idx="48">
                  <c:v>27.634999999999998</c:v>
                </c:pt>
                <c:pt idx="49">
                  <c:v>27.714999999999996</c:v>
                </c:pt>
                <c:pt idx="50">
                  <c:v>27.655000000000005</c:v>
                </c:pt>
                <c:pt idx="51">
                  <c:v>27.650000000000031</c:v>
                </c:pt>
                <c:pt idx="52">
                  <c:v>27.724999999999987</c:v>
                </c:pt>
                <c:pt idx="53">
                  <c:v>27.74</c:v>
                </c:pt>
                <c:pt idx="54">
                  <c:v>27.714999999999993</c:v>
                </c:pt>
                <c:pt idx="55">
                  <c:v>27.759999999999987</c:v>
                </c:pt>
                <c:pt idx="56">
                  <c:v>27.744999999999987</c:v>
                </c:pt>
                <c:pt idx="57">
                  <c:v>27.740000000000002</c:v>
                </c:pt>
                <c:pt idx="58">
                  <c:v>27.744999999999987</c:v>
                </c:pt>
                <c:pt idx="59">
                  <c:v>27.74</c:v>
                </c:pt>
                <c:pt idx="60">
                  <c:v>27.794999999999987</c:v>
                </c:pt>
                <c:pt idx="61">
                  <c:v>27.88</c:v>
                </c:pt>
                <c:pt idx="62">
                  <c:v>27.859999999999996</c:v>
                </c:pt>
                <c:pt idx="63">
                  <c:v>27.825000000000003</c:v>
                </c:pt>
                <c:pt idx="64">
                  <c:v>27.804999999999996</c:v>
                </c:pt>
                <c:pt idx="65">
                  <c:v>27.924999999999986</c:v>
                </c:pt>
                <c:pt idx="66">
                  <c:v>27.954999999999988</c:v>
                </c:pt>
                <c:pt idx="67">
                  <c:v>27.89</c:v>
                </c:pt>
                <c:pt idx="68">
                  <c:v>27.82</c:v>
                </c:pt>
                <c:pt idx="69">
                  <c:v>27.834999999999997</c:v>
                </c:pt>
                <c:pt idx="70">
                  <c:v>27.865000000000002</c:v>
                </c:pt>
                <c:pt idx="71">
                  <c:v>27.8</c:v>
                </c:pt>
                <c:pt idx="72">
                  <c:v>27.810000000000031</c:v>
                </c:pt>
                <c:pt idx="73">
                  <c:v>27.834999999999997</c:v>
                </c:pt>
                <c:pt idx="74">
                  <c:v>27.870000000000005</c:v>
                </c:pt>
                <c:pt idx="75">
                  <c:v>27.875</c:v>
                </c:pt>
                <c:pt idx="76">
                  <c:v>27.885000000000002</c:v>
                </c:pt>
                <c:pt idx="77">
                  <c:v>27.844999999999992</c:v>
                </c:pt>
                <c:pt idx="78">
                  <c:v>27.805</c:v>
                </c:pt>
                <c:pt idx="79">
                  <c:v>27.779999999999987</c:v>
                </c:pt>
                <c:pt idx="80">
                  <c:v>27.824999999999999</c:v>
                </c:pt>
                <c:pt idx="81">
                  <c:v>27.805</c:v>
                </c:pt>
                <c:pt idx="82">
                  <c:v>27.770000000000003</c:v>
                </c:pt>
                <c:pt idx="83">
                  <c:v>27.790000000000006</c:v>
                </c:pt>
                <c:pt idx="84">
                  <c:v>27.759999999999987</c:v>
                </c:pt>
                <c:pt idx="85">
                  <c:v>27.689999999999987</c:v>
                </c:pt>
                <c:pt idx="86">
                  <c:v>27.730000000000004</c:v>
                </c:pt>
                <c:pt idx="87">
                  <c:v>27.724999999999987</c:v>
                </c:pt>
                <c:pt idx="88">
                  <c:v>27.61500000000003</c:v>
                </c:pt>
                <c:pt idx="89">
                  <c:v>27.589999999999989</c:v>
                </c:pt>
                <c:pt idx="90">
                  <c:v>27.704999999999988</c:v>
                </c:pt>
                <c:pt idx="91">
                  <c:v>27.704999999999988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26F-4CFC-AC45-7FAB954E771E}"/>
            </c:ext>
          </c:extLst>
        </c:ser>
        <c:ser>
          <c:idx val="2"/>
          <c:order val="2"/>
          <c:tx>
            <c:v>Троп. циклон</c:v>
          </c:tx>
          <c:spPr>
            <a:ln>
              <a:prstDash val="lgDashDot"/>
            </a:ln>
          </c:spPr>
          <c:marker>
            <c:symbol val="none"/>
          </c:marker>
          <c:xVal>
            <c:numRef>
              <c:f>'1'!$S$2:$S$3</c:f>
              <c:numCache>
                <c:formatCode>d/m;@</c:formatCode>
                <c:ptCount val="2"/>
                <c:pt idx="0">
                  <c:v>42943</c:v>
                </c:pt>
                <c:pt idx="1">
                  <c:v>42943</c:v>
                </c:pt>
              </c:numCache>
            </c:numRef>
          </c:xVal>
          <c:yVal>
            <c:numRef>
              <c:f>'1'!$T$2:$T$3</c:f>
              <c:numCache>
                <c:formatCode>General</c:formatCode>
                <c:ptCount val="2"/>
                <c:pt idx="0">
                  <c:v>27</c:v>
                </c:pt>
                <c:pt idx="1">
                  <c:v>28.5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26F-4CFC-AC45-7FAB954E771E}"/>
            </c:ext>
          </c:extLst>
        </c:ser>
        <c:ser>
          <c:idx val="3"/>
          <c:order val="3"/>
          <c:spPr>
            <a:ln w="38100"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'1'!$A$31:$A$93</c:f>
              <c:numCache>
                <c:formatCode>d/m;@</c:formatCode>
                <c:ptCount val="63"/>
                <c:pt idx="0">
                  <c:v>42946</c:v>
                </c:pt>
                <c:pt idx="1">
                  <c:v>42947</c:v>
                </c:pt>
                <c:pt idx="2">
                  <c:v>42948</c:v>
                </c:pt>
                <c:pt idx="3">
                  <c:v>42949</c:v>
                </c:pt>
                <c:pt idx="4">
                  <c:v>42950</c:v>
                </c:pt>
                <c:pt idx="5">
                  <c:v>42951</c:v>
                </c:pt>
                <c:pt idx="6">
                  <c:v>42952</c:v>
                </c:pt>
                <c:pt idx="7">
                  <c:v>42953</c:v>
                </c:pt>
                <c:pt idx="8">
                  <c:v>42954</c:v>
                </c:pt>
                <c:pt idx="9">
                  <c:v>42955</c:v>
                </c:pt>
                <c:pt idx="10">
                  <c:v>42956</c:v>
                </c:pt>
                <c:pt idx="11">
                  <c:v>42957</c:v>
                </c:pt>
                <c:pt idx="12">
                  <c:v>42958</c:v>
                </c:pt>
                <c:pt idx="13">
                  <c:v>42959</c:v>
                </c:pt>
                <c:pt idx="14">
                  <c:v>42960</c:v>
                </c:pt>
                <c:pt idx="15">
                  <c:v>42961</c:v>
                </c:pt>
                <c:pt idx="16">
                  <c:v>42962</c:v>
                </c:pt>
                <c:pt idx="17">
                  <c:v>42963</c:v>
                </c:pt>
                <c:pt idx="18">
                  <c:v>42964</c:v>
                </c:pt>
                <c:pt idx="19">
                  <c:v>42965</c:v>
                </c:pt>
                <c:pt idx="20">
                  <c:v>42966</c:v>
                </c:pt>
                <c:pt idx="21">
                  <c:v>42967</c:v>
                </c:pt>
                <c:pt idx="22">
                  <c:v>42968</c:v>
                </c:pt>
                <c:pt idx="23">
                  <c:v>42969</c:v>
                </c:pt>
                <c:pt idx="24">
                  <c:v>42970</c:v>
                </c:pt>
                <c:pt idx="25">
                  <c:v>42971</c:v>
                </c:pt>
                <c:pt idx="26">
                  <c:v>42972</c:v>
                </c:pt>
                <c:pt idx="27">
                  <c:v>42973</c:v>
                </c:pt>
                <c:pt idx="28">
                  <c:v>42974</c:v>
                </c:pt>
                <c:pt idx="29">
                  <c:v>42975</c:v>
                </c:pt>
                <c:pt idx="30">
                  <c:v>42976</c:v>
                </c:pt>
                <c:pt idx="31">
                  <c:v>42977</c:v>
                </c:pt>
                <c:pt idx="32">
                  <c:v>42978</c:v>
                </c:pt>
                <c:pt idx="33">
                  <c:v>42979</c:v>
                </c:pt>
                <c:pt idx="34">
                  <c:v>42980</c:v>
                </c:pt>
                <c:pt idx="35">
                  <c:v>42981</c:v>
                </c:pt>
                <c:pt idx="36">
                  <c:v>42982</c:v>
                </c:pt>
                <c:pt idx="37">
                  <c:v>42983</c:v>
                </c:pt>
                <c:pt idx="38">
                  <c:v>42984</c:v>
                </c:pt>
                <c:pt idx="39">
                  <c:v>42985</c:v>
                </c:pt>
                <c:pt idx="40">
                  <c:v>42986</c:v>
                </c:pt>
                <c:pt idx="41">
                  <c:v>42987</c:v>
                </c:pt>
                <c:pt idx="42">
                  <c:v>42988</c:v>
                </c:pt>
                <c:pt idx="43">
                  <c:v>42989</c:v>
                </c:pt>
                <c:pt idx="44">
                  <c:v>42990</c:v>
                </c:pt>
                <c:pt idx="45">
                  <c:v>42991</c:v>
                </c:pt>
                <c:pt idx="46">
                  <c:v>42992</c:v>
                </c:pt>
                <c:pt idx="47">
                  <c:v>42993</c:v>
                </c:pt>
                <c:pt idx="48">
                  <c:v>42994</c:v>
                </c:pt>
                <c:pt idx="49">
                  <c:v>42995</c:v>
                </c:pt>
                <c:pt idx="50">
                  <c:v>42996</c:v>
                </c:pt>
                <c:pt idx="51">
                  <c:v>42997</c:v>
                </c:pt>
                <c:pt idx="52">
                  <c:v>42998</c:v>
                </c:pt>
                <c:pt idx="53">
                  <c:v>42999</c:v>
                </c:pt>
                <c:pt idx="54">
                  <c:v>43000</c:v>
                </c:pt>
                <c:pt idx="55">
                  <c:v>43001</c:v>
                </c:pt>
                <c:pt idx="56">
                  <c:v>43002</c:v>
                </c:pt>
                <c:pt idx="57">
                  <c:v>43003</c:v>
                </c:pt>
                <c:pt idx="58">
                  <c:v>43004</c:v>
                </c:pt>
                <c:pt idx="59">
                  <c:v>43005</c:v>
                </c:pt>
                <c:pt idx="60">
                  <c:v>43006</c:v>
                </c:pt>
                <c:pt idx="61">
                  <c:v>43007</c:v>
                </c:pt>
                <c:pt idx="62">
                  <c:v>43008</c:v>
                </c:pt>
              </c:numCache>
            </c:numRef>
          </c:xVal>
          <c:yVal>
            <c:numRef>
              <c:f>'1'!$E$31:$E$93</c:f>
              <c:numCache>
                <c:formatCode>General</c:formatCode>
                <c:ptCount val="63"/>
                <c:pt idx="0">
                  <c:v>27.75</c:v>
                </c:pt>
                <c:pt idx="1">
                  <c:v>27.9</c:v>
                </c:pt>
                <c:pt idx="2">
                  <c:v>27.6</c:v>
                </c:pt>
                <c:pt idx="3">
                  <c:v>27.3</c:v>
                </c:pt>
                <c:pt idx="4">
                  <c:v>27.45</c:v>
                </c:pt>
                <c:pt idx="5">
                  <c:v>27.75</c:v>
                </c:pt>
                <c:pt idx="6">
                  <c:v>27.9</c:v>
                </c:pt>
                <c:pt idx="7">
                  <c:v>28.2</c:v>
                </c:pt>
                <c:pt idx="8">
                  <c:v>28.35</c:v>
                </c:pt>
                <c:pt idx="9">
                  <c:v>28.2</c:v>
                </c:pt>
                <c:pt idx="10">
                  <c:v>28.2</c:v>
                </c:pt>
                <c:pt idx="11">
                  <c:v>27.9</c:v>
                </c:pt>
                <c:pt idx="12">
                  <c:v>28.05</c:v>
                </c:pt>
                <c:pt idx="13">
                  <c:v>28.35</c:v>
                </c:pt>
                <c:pt idx="14">
                  <c:v>28.05</c:v>
                </c:pt>
                <c:pt idx="15">
                  <c:v>27.75</c:v>
                </c:pt>
                <c:pt idx="16">
                  <c:v>27.75</c:v>
                </c:pt>
                <c:pt idx="17">
                  <c:v>27.75</c:v>
                </c:pt>
                <c:pt idx="18">
                  <c:v>27.75</c:v>
                </c:pt>
                <c:pt idx="19">
                  <c:v>27.6</c:v>
                </c:pt>
                <c:pt idx="20">
                  <c:v>27.75</c:v>
                </c:pt>
                <c:pt idx="21">
                  <c:v>27.9</c:v>
                </c:pt>
                <c:pt idx="22">
                  <c:v>27.6</c:v>
                </c:pt>
                <c:pt idx="23">
                  <c:v>27.3</c:v>
                </c:pt>
                <c:pt idx="24">
                  <c:v>27.45</c:v>
                </c:pt>
                <c:pt idx="25">
                  <c:v>27.3</c:v>
                </c:pt>
                <c:pt idx="26">
                  <c:v>27.3</c:v>
                </c:pt>
                <c:pt idx="27">
                  <c:v>27.45</c:v>
                </c:pt>
                <c:pt idx="28">
                  <c:v>27.824999999999999</c:v>
                </c:pt>
                <c:pt idx="29">
                  <c:v>28.05</c:v>
                </c:pt>
                <c:pt idx="30">
                  <c:v>27.75</c:v>
                </c:pt>
                <c:pt idx="31">
                  <c:v>27.6</c:v>
                </c:pt>
                <c:pt idx="32">
                  <c:v>27.75</c:v>
                </c:pt>
                <c:pt idx="33">
                  <c:v>27.9</c:v>
                </c:pt>
                <c:pt idx="34">
                  <c:v>27.9</c:v>
                </c:pt>
                <c:pt idx="35">
                  <c:v>27.9</c:v>
                </c:pt>
                <c:pt idx="36">
                  <c:v>28.05</c:v>
                </c:pt>
                <c:pt idx="37">
                  <c:v>28.05</c:v>
                </c:pt>
                <c:pt idx="38">
                  <c:v>27.9</c:v>
                </c:pt>
                <c:pt idx="39">
                  <c:v>27.9</c:v>
                </c:pt>
                <c:pt idx="40">
                  <c:v>28.05</c:v>
                </c:pt>
                <c:pt idx="41">
                  <c:v>28.05</c:v>
                </c:pt>
                <c:pt idx="42">
                  <c:v>28.05</c:v>
                </c:pt>
                <c:pt idx="43">
                  <c:v>27.75</c:v>
                </c:pt>
                <c:pt idx="44">
                  <c:v>28.05</c:v>
                </c:pt>
                <c:pt idx="45">
                  <c:v>28.05</c:v>
                </c:pt>
                <c:pt idx="46">
                  <c:v>28.05</c:v>
                </c:pt>
                <c:pt idx="47">
                  <c:v>28.274999999999999</c:v>
                </c:pt>
                <c:pt idx="48">
                  <c:v>27.974999999999987</c:v>
                </c:pt>
                <c:pt idx="49">
                  <c:v>28.05</c:v>
                </c:pt>
                <c:pt idx="50">
                  <c:v>28.2</c:v>
                </c:pt>
                <c:pt idx="51">
                  <c:v>28.35</c:v>
                </c:pt>
                <c:pt idx="52">
                  <c:v>28.2</c:v>
                </c:pt>
                <c:pt idx="53">
                  <c:v>28.2</c:v>
                </c:pt>
                <c:pt idx="54">
                  <c:v>28.5</c:v>
                </c:pt>
                <c:pt idx="55">
                  <c:v>28.2</c:v>
                </c:pt>
                <c:pt idx="56">
                  <c:v>28.05</c:v>
                </c:pt>
                <c:pt idx="57">
                  <c:v>28.35</c:v>
                </c:pt>
                <c:pt idx="58">
                  <c:v>28.5</c:v>
                </c:pt>
                <c:pt idx="59">
                  <c:v>28.274999999999999</c:v>
                </c:pt>
                <c:pt idx="60">
                  <c:v>28.05</c:v>
                </c:pt>
                <c:pt idx="61">
                  <c:v>28.2</c:v>
                </c:pt>
                <c:pt idx="62">
                  <c:v>28.424999999999986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26F-4CFC-AC45-7FAB954E77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33376"/>
        <c:axId val="133334912"/>
      </c:scatterChart>
      <c:valAx>
        <c:axId val="133333376"/>
        <c:scaling>
          <c:orientation val="minMax"/>
          <c:max val="43010"/>
          <c:min val="4293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133334912"/>
        <c:crosses val="autoZero"/>
        <c:crossBetween val="midCat"/>
        <c:majorUnit val="5"/>
        <c:minorUnit val="1"/>
      </c:valAx>
      <c:valAx>
        <c:axId val="133334912"/>
        <c:scaling>
          <c:orientation val="minMax"/>
          <c:max val="28.5"/>
          <c:min val="27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133333376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4"/>
        <c:delete val="1"/>
      </c:legendEntry>
      <c:layout>
        <c:manualLayout>
          <c:xMode val="edge"/>
          <c:yMode val="edge"/>
          <c:x val="0.30039887718471786"/>
          <c:y val="0.62070255752915104"/>
          <c:w val="0.68402159778130489"/>
          <c:h val="0.15243003542811082"/>
        </c:manualLayout>
      </c:layout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485260411918404E-2"/>
          <c:y val="8.0803959297115494E-2"/>
          <c:w val="0.9268267695213972"/>
          <c:h val="0.7659332166812532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Ma!$N$1:$N$123</c:f>
              <c:numCache>
                <c:formatCode>General</c:formatCode>
                <c:ptCount val="123"/>
                <c:pt idx="0">
                  <c:v>25.95</c:v>
                </c:pt>
                <c:pt idx="1">
                  <c:v>26.25</c:v>
                </c:pt>
                <c:pt idx="2">
                  <c:v>26.474999999999987</c:v>
                </c:pt>
                <c:pt idx="3">
                  <c:v>27.150000000000031</c:v>
                </c:pt>
                <c:pt idx="4">
                  <c:v>27.150000000000031</c:v>
                </c:pt>
                <c:pt idx="5">
                  <c:v>27.150000000000031</c:v>
                </c:pt>
                <c:pt idx="6">
                  <c:v>27.150000000000031</c:v>
                </c:pt>
                <c:pt idx="7">
                  <c:v>27.3</c:v>
                </c:pt>
                <c:pt idx="8">
                  <c:v>27.3</c:v>
                </c:pt>
                <c:pt idx="9">
                  <c:v>27.75</c:v>
                </c:pt>
                <c:pt idx="10">
                  <c:v>27.524999999999999</c:v>
                </c:pt>
                <c:pt idx="11">
                  <c:v>27.6</c:v>
                </c:pt>
                <c:pt idx="12">
                  <c:v>27.824999999999999</c:v>
                </c:pt>
                <c:pt idx="13">
                  <c:v>28.125</c:v>
                </c:pt>
                <c:pt idx="14">
                  <c:v>28.424999999999986</c:v>
                </c:pt>
                <c:pt idx="15">
                  <c:v>28.35</c:v>
                </c:pt>
                <c:pt idx="16">
                  <c:v>28.05</c:v>
                </c:pt>
                <c:pt idx="17">
                  <c:v>28.2</c:v>
                </c:pt>
                <c:pt idx="18">
                  <c:v>28.424999999999986</c:v>
                </c:pt>
                <c:pt idx="19">
                  <c:v>28.35</c:v>
                </c:pt>
                <c:pt idx="20">
                  <c:v>28.5</c:v>
                </c:pt>
                <c:pt idx="21">
                  <c:v>28.35</c:v>
                </c:pt>
                <c:pt idx="22">
                  <c:v>28.650000000000031</c:v>
                </c:pt>
                <c:pt idx="23">
                  <c:v>28.8</c:v>
                </c:pt>
                <c:pt idx="24">
                  <c:v>29.1</c:v>
                </c:pt>
                <c:pt idx="25">
                  <c:v>28.95</c:v>
                </c:pt>
                <c:pt idx="26">
                  <c:v>29.1</c:v>
                </c:pt>
                <c:pt idx="27">
                  <c:v>28.8</c:v>
                </c:pt>
                <c:pt idx="28">
                  <c:v>29.1</c:v>
                </c:pt>
                <c:pt idx="29">
                  <c:v>28.95</c:v>
                </c:pt>
                <c:pt idx="30">
                  <c:v>29.1</c:v>
                </c:pt>
                <c:pt idx="31">
                  <c:v>29.324999999999999</c:v>
                </c:pt>
                <c:pt idx="32">
                  <c:v>29.324999999999999</c:v>
                </c:pt>
                <c:pt idx="33">
                  <c:v>28.95</c:v>
                </c:pt>
                <c:pt idx="34">
                  <c:v>28.95</c:v>
                </c:pt>
                <c:pt idx="35">
                  <c:v>29.4</c:v>
                </c:pt>
                <c:pt idx="36">
                  <c:v>29.25</c:v>
                </c:pt>
                <c:pt idx="37">
                  <c:v>29.25</c:v>
                </c:pt>
                <c:pt idx="38">
                  <c:v>29.55</c:v>
                </c:pt>
                <c:pt idx="39">
                  <c:v>29.7</c:v>
                </c:pt>
                <c:pt idx="40">
                  <c:v>29.7</c:v>
                </c:pt>
                <c:pt idx="41">
                  <c:v>29.7</c:v>
                </c:pt>
                <c:pt idx="42">
                  <c:v>29.85</c:v>
                </c:pt>
                <c:pt idx="43">
                  <c:v>29.7</c:v>
                </c:pt>
                <c:pt idx="44">
                  <c:v>28.35</c:v>
                </c:pt>
                <c:pt idx="45">
                  <c:v>28.35</c:v>
                </c:pt>
                <c:pt idx="46">
                  <c:v>28.650000000000031</c:v>
                </c:pt>
                <c:pt idx="47">
                  <c:v>28.650000000000031</c:v>
                </c:pt>
                <c:pt idx="48">
                  <c:v>28.05</c:v>
                </c:pt>
                <c:pt idx="49">
                  <c:v>27.6</c:v>
                </c:pt>
                <c:pt idx="50">
                  <c:v>28.05</c:v>
                </c:pt>
                <c:pt idx="51">
                  <c:v>28.35</c:v>
                </c:pt>
                <c:pt idx="52">
                  <c:v>28.8</c:v>
                </c:pt>
                <c:pt idx="53">
                  <c:v>28.8</c:v>
                </c:pt>
                <c:pt idx="54">
                  <c:v>27.9</c:v>
                </c:pt>
                <c:pt idx="55">
                  <c:v>26.024999999999999</c:v>
                </c:pt>
                <c:pt idx="56">
                  <c:v>24.150000000000031</c:v>
                </c:pt>
                <c:pt idx="57">
                  <c:v>24.9</c:v>
                </c:pt>
                <c:pt idx="58">
                  <c:v>25.724999999999987</c:v>
                </c:pt>
                <c:pt idx="59">
                  <c:v>25.574999999999999</c:v>
                </c:pt>
                <c:pt idx="60">
                  <c:v>25.650000000000031</c:v>
                </c:pt>
                <c:pt idx="61">
                  <c:v>26.625</c:v>
                </c:pt>
                <c:pt idx="62">
                  <c:v>27.150000000000031</c:v>
                </c:pt>
                <c:pt idx="63">
                  <c:v>27.75</c:v>
                </c:pt>
                <c:pt idx="64">
                  <c:v>27.45</c:v>
                </c:pt>
                <c:pt idx="65">
                  <c:v>26.55</c:v>
                </c:pt>
                <c:pt idx="66">
                  <c:v>26.25</c:v>
                </c:pt>
                <c:pt idx="67">
                  <c:v>26.4</c:v>
                </c:pt>
                <c:pt idx="68">
                  <c:v>26.924999999999986</c:v>
                </c:pt>
                <c:pt idx="69">
                  <c:v>27.524999999999999</c:v>
                </c:pt>
                <c:pt idx="70">
                  <c:v>27.75</c:v>
                </c:pt>
                <c:pt idx="71">
                  <c:v>27.9</c:v>
                </c:pt>
                <c:pt idx="72">
                  <c:v>28.2</c:v>
                </c:pt>
                <c:pt idx="73">
                  <c:v>27.9</c:v>
                </c:pt>
                <c:pt idx="74">
                  <c:v>27.6</c:v>
                </c:pt>
                <c:pt idx="75">
                  <c:v>28.05</c:v>
                </c:pt>
                <c:pt idx="76">
                  <c:v>28.05</c:v>
                </c:pt>
                <c:pt idx="77">
                  <c:v>27.9</c:v>
                </c:pt>
                <c:pt idx="78">
                  <c:v>28.2</c:v>
                </c:pt>
                <c:pt idx="79">
                  <c:v>28.5</c:v>
                </c:pt>
                <c:pt idx="80">
                  <c:v>28.5</c:v>
                </c:pt>
                <c:pt idx="81">
                  <c:v>28.35</c:v>
                </c:pt>
                <c:pt idx="82">
                  <c:v>28.05</c:v>
                </c:pt>
                <c:pt idx="83">
                  <c:v>28.05</c:v>
                </c:pt>
                <c:pt idx="84">
                  <c:v>28.05</c:v>
                </c:pt>
                <c:pt idx="85">
                  <c:v>28.35</c:v>
                </c:pt>
                <c:pt idx="86">
                  <c:v>28.35</c:v>
                </c:pt>
                <c:pt idx="87">
                  <c:v>27.9</c:v>
                </c:pt>
                <c:pt idx="88">
                  <c:v>26.85</c:v>
                </c:pt>
                <c:pt idx="89">
                  <c:v>27.150000000000031</c:v>
                </c:pt>
                <c:pt idx="90">
                  <c:v>27.6</c:v>
                </c:pt>
                <c:pt idx="91">
                  <c:v>27.9</c:v>
                </c:pt>
                <c:pt idx="92">
                  <c:v>28.35</c:v>
                </c:pt>
                <c:pt idx="93">
                  <c:v>28.2</c:v>
                </c:pt>
                <c:pt idx="94">
                  <c:v>28.2</c:v>
                </c:pt>
                <c:pt idx="95">
                  <c:v>28.05</c:v>
                </c:pt>
                <c:pt idx="96">
                  <c:v>27.9</c:v>
                </c:pt>
                <c:pt idx="97">
                  <c:v>28.2</c:v>
                </c:pt>
                <c:pt idx="98">
                  <c:v>28.650000000000031</c:v>
                </c:pt>
                <c:pt idx="99">
                  <c:v>28.8</c:v>
                </c:pt>
                <c:pt idx="100">
                  <c:v>28.8</c:v>
                </c:pt>
                <c:pt idx="101">
                  <c:v>28.650000000000031</c:v>
                </c:pt>
                <c:pt idx="102">
                  <c:v>28.424999999999986</c:v>
                </c:pt>
                <c:pt idx="103">
                  <c:v>28.650000000000031</c:v>
                </c:pt>
                <c:pt idx="104">
                  <c:v>28.8</c:v>
                </c:pt>
                <c:pt idx="105">
                  <c:v>28.650000000000031</c:v>
                </c:pt>
                <c:pt idx="106">
                  <c:v>28.650000000000031</c:v>
                </c:pt>
                <c:pt idx="107">
                  <c:v>28.650000000000031</c:v>
                </c:pt>
                <c:pt idx="108">
                  <c:v>28.650000000000031</c:v>
                </c:pt>
                <c:pt idx="109">
                  <c:v>28.2</c:v>
                </c:pt>
                <c:pt idx="110">
                  <c:v>28.5</c:v>
                </c:pt>
                <c:pt idx="111">
                  <c:v>28.650000000000031</c:v>
                </c:pt>
                <c:pt idx="112">
                  <c:v>28.5</c:v>
                </c:pt>
                <c:pt idx="113">
                  <c:v>28.35</c:v>
                </c:pt>
                <c:pt idx="114">
                  <c:v>27.9</c:v>
                </c:pt>
                <c:pt idx="115">
                  <c:v>28.05</c:v>
                </c:pt>
                <c:pt idx="116">
                  <c:v>28.2</c:v>
                </c:pt>
                <c:pt idx="117">
                  <c:v>28.35</c:v>
                </c:pt>
                <c:pt idx="118">
                  <c:v>28.2</c:v>
                </c:pt>
                <c:pt idx="119">
                  <c:v>28.05</c:v>
                </c:pt>
                <c:pt idx="120">
                  <c:v>27.9</c:v>
                </c:pt>
                <c:pt idx="121">
                  <c:v>27.75</c:v>
                </c:pt>
                <c:pt idx="122">
                  <c:v>27.9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393-43FD-AF01-FCC3DE8147AA}"/>
            </c:ext>
          </c:extLst>
        </c:ser>
        <c:ser>
          <c:idx val="1"/>
          <c:order val="1"/>
          <c:tx>
            <c:v>ск. средн. зн. за 9 предыдущих дней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Ma!$A$132:$A$139</c:f>
              <c:numCache>
                <c:formatCode>d/m;@</c:formatCode>
                <c:ptCount val="8"/>
                <c:pt idx="0">
                  <c:v>43697</c:v>
                </c:pt>
                <c:pt idx="1">
                  <c:v>43698</c:v>
                </c:pt>
                <c:pt idx="2">
                  <c:v>43699</c:v>
                </c:pt>
                <c:pt idx="3">
                  <c:v>43700</c:v>
                </c:pt>
                <c:pt idx="4">
                  <c:v>43701</c:v>
                </c:pt>
                <c:pt idx="5">
                  <c:v>43702</c:v>
                </c:pt>
                <c:pt idx="6">
                  <c:v>43703</c:v>
                </c:pt>
                <c:pt idx="7">
                  <c:v>43704</c:v>
                </c:pt>
              </c:numCache>
            </c:numRef>
          </c:xVal>
          <c:yVal>
            <c:numRef>
              <c:f>Ma!$N$132:$N$139</c:f>
              <c:numCache>
                <c:formatCode>General</c:formatCode>
                <c:ptCount val="8"/>
                <c:pt idx="0">
                  <c:v>28.583333333333094</c:v>
                </c:pt>
                <c:pt idx="1">
                  <c:v>28.416666666666671</c:v>
                </c:pt>
                <c:pt idx="2">
                  <c:v>28.316666666666691</c:v>
                </c:pt>
                <c:pt idx="3">
                  <c:v>28.366666666666671</c:v>
                </c:pt>
                <c:pt idx="4">
                  <c:v>28.316666666666691</c:v>
                </c:pt>
                <c:pt idx="5">
                  <c:v>28.025000000000006</c:v>
                </c:pt>
                <c:pt idx="6">
                  <c:v>27.525000000000006</c:v>
                </c:pt>
                <c:pt idx="7">
                  <c:v>27.175000000000001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393-43FD-AF01-FCC3DE8147AA}"/>
            </c:ext>
          </c:extLst>
        </c:ser>
        <c:ser>
          <c:idx val="3"/>
          <c:order val="2"/>
          <c:tx>
            <c:v>ряд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Ma!$A$63:$A$123</c:f>
              <c:numCache>
                <c:formatCode>d/m;@</c:formatCode>
                <c:ptCount val="61"/>
                <c:pt idx="0">
                  <c:v>43709</c:v>
                </c:pt>
                <c:pt idx="1">
                  <c:v>43710</c:v>
                </c:pt>
                <c:pt idx="2">
                  <c:v>43711</c:v>
                </c:pt>
                <c:pt idx="3">
                  <c:v>43712</c:v>
                </c:pt>
                <c:pt idx="4">
                  <c:v>43713</c:v>
                </c:pt>
                <c:pt idx="5">
                  <c:v>43714</c:v>
                </c:pt>
                <c:pt idx="6">
                  <c:v>43715</c:v>
                </c:pt>
                <c:pt idx="7">
                  <c:v>43716</c:v>
                </c:pt>
                <c:pt idx="8">
                  <c:v>43717</c:v>
                </c:pt>
                <c:pt idx="9">
                  <c:v>43718</c:v>
                </c:pt>
                <c:pt idx="10">
                  <c:v>43719</c:v>
                </c:pt>
                <c:pt idx="11">
                  <c:v>43720</c:v>
                </c:pt>
                <c:pt idx="12">
                  <c:v>43721</c:v>
                </c:pt>
                <c:pt idx="13">
                  <c:v>43722</c:v>
                </c:pt>
                <c:pt idx="14">
                  <c:v>43723</c:v>
                </c:pt>
                <c:pt idx="15">
                  <c:v>43724</c:v>
                </c:pt>
                <c:pt idx="16">
                  <c:v>43725</c:v>
                </c:pt>
                <c:pt idx="17">
                  <c:v>43726</c:v>
                </c:pt>
                <c:pt idx="18">
                  <c:v>43727</c:v>
                </c:pt>
                <c:pt idx="19">
                  <c:v>43728</c:v>
                </c:pt>
                <c:pt idx="20">
                  <c:v>43729</c:v>
                </c:pt>
                <c:pt idx="21">
                  <c:v>43730</c:v>
                </c:pt>
                <c:pt idx="22">
                  <c:v>43731</c:v>
                </c:pt>
                <c:pt idx="23">
                  <c:v>43732</c:v>
                </c:pt>
                <c:pt idx="24">
                  <c:v>43733</c:v>
                </c:pt>
                <c:pt idx="25">
                  <c:v>43734</c:v>
                </c:pt>
                <c:pt idx="26">
                  <c:v>43735</c:v>
                </c:pt>
                <c:pt idx="27">
                  <c:v>43736</c:v>
                </c:pt>
                <c:pt idx="28">
                  <c:v>43737</c:v>
                </c:pt>
                <c:pt idx="29">
                  <c:v>43738</c:v>
                </c:pt>
                <c:pt idx="30">
                  <c:v>43739</c:v>
                </c:pt>
                <c:pt idx="31">
                  <c:v>43740</c:v>
                </c:pt>
                <c:pt idx="32">
                  <c:v>43741</c:v>
                </c:pt>
                <c:pt idx="33">
                  <c:v>43742</c:v>
                </c:pt>
                <c:pt idx="34">
                  <c:v>43743</c:v>
                </c:pt>
                <c:pt idx="35">
                  <c:v>43744</c:v>
                </c:pt>
                <c:pt idx="36">
                  <c:v>43745</c:v>
                </c:pt>
                <c:pt idx="37">
                  <c:v>43746</c:v>
                </c:pt>
                <c:pt idx="38">
                  <c:v>43747</c:v>
                </c:pt>
                <c:pt idx="39">
                  <c:v>43748</c:v>
                </c:pt>
                <c:pt idx="40">
                  <c:v>43749</c:v>
                </c:pt>
                <c:pt idx="41">
                  <c:v>43750</c:v>
                </c:pt>
                <c:pt idx="42">
                  <c:v>43751</c:v>
                </c:pt>
                <c:pt idx="43">
                  <c:v>43752</c:v>
                </c:pt>
                <c:pt idx="44">
                  <c:v>43753</c:v>
                </c:pt>
                <c:pt idx="45">
                  <c:v>43754</c:v>
                </c:pt>
                <c:pt idx="46">
                  <c:v>43755</c:v>
                </c:pt>
                <c:pt idx="47">
                  <c:v>43756</c:v>
                </c:pt>
                <c:pt idx="48">
                  <c:v>43757</c:v>
                </c:pt>
                <c:pt idx="49">
                  <c:v>43758</c:v>
                </c:pt>
                <c:pt idx="50">
                  <c:v>43759</c:v>
                </c:pt>
                <c:pt idx="51">
                  <c:v>43760</c:v>
                </c:pt>
                <c:pt idx="52">
                  <c:v>43761</c:v>
                </c:pt>
                <c:pt idx="53">
                  <c:v>43762</c:v>
                </c:pt>
                <c:pt idx="54">
                  <c:v>43763</c:v>
                </c:pt>
                <c:pt idx="55">
                  <c:v>43764</c:v>
                </c:pt>
                <c:pt idx="56">
                  <c:v>43765</c:v>
                </c:pt>
                <c:pt idx="57">
                  <c:v>43766</c:v>
                </c:pt>
                <c:pt idx="58">
                  <c:v>43767</c:v>
                </c:pt>
                <c:pt idx="59">
                  <c:v>43768</c:v>
                </c:pt>
                <c:pt idx="60">
                  <c:v>43769</c:v>
                </c:pt>
              </c:numCache>
            </c:numRef>
          </c:xVal>
          <c:yVal>
            <c:numRef>
              <c:f>Ma!$N$63:$N$123</c:f>
              <c:numCache>
                <c:formatCode>General</c:formatCode>
                <c:ptCount val="61"/>
                <c:pt idx="0">
                  <c:v>27.150000000000031</c:v>
                </c:pt>
                <c:pt idx="1">
                  <c:v>27.75</c:v>
                </c:pt>
                <c:pt idx="2">
                  <c:v>27.45</c:v>
                </c:pt>
                <c:pt idx="3">
                  <c:v>26.55</c:v>
                </c:pt>
                <c:pt idx="4">
                  <c:v>26.25</c:v>
                </c:pt>
                <c:pt idx="5">
                  <c:v>26.4</c:v>
                </c:pt>
                <c:pt idx="6">
                  <c:v>26.924999999999986</c:v>
                </c:pt>
                <c:pt idx="7">
                  <c:v>27.524999999999999</c:v>
                </c:pt>
                <c:pt idx="8">
                  <c:v>27.75</c:v>
                </c:pt>
                <c:pt idx="9">
                  <c:v>27.9</c:v>
                </c:pt>
                <c:pt idx="10">
                  <c:v>28.2</c:v>
                </c:pt>
                <c:pt idx="11">
                  <c:v>27.9</c:v>
                </c:pt>
                <c:pt idx="12">
                  <c:v>27.6</c:v>
                </c:pt>
                <c:pt idx="13">
                  <c:v>28.05</c:v>
                </c:pt>
                <c:pt idx="14">
                  <c:v>28.05</c:v>
                </c:pt>
                <c:pt idx="15">
                  <c:v>27.9</c:v>
                </c:pt>
                <c:pt idx="16">
                  <c:v>28.2</c:v>
                </c:pt>
                <c:pt idx="17">
                  <c:v>28.5</c:v>
                </c:pt>
                <c:pt idx="18">
                  <c:v>28.5</c:v>
                </c:pt>
                <c:pt idx="19">
                  <c:v>28.35</c:v>
                </c:pt>
                <c:pt idx="20">
                  <c:v>28.05</c:v>
                </c:pt>
                <c:pt idx="21">
                  <c:v>28.05</c:v>
                </c:pt>
                <c:pt idx="22">
                  <c:v>28.05</c:v>
                </c:pt>
                <c:pt idx="23">
                  <c:v>28.35</c:v>
                </c:pt>
                <c:pt idx="24">
                  <c:v>28.35</c:v>
                </c:pt>
                <c:pt idx="25">
                  <c:v>27.9</c:v>
                </c:pt>
                <c:pt idx="26">
                  <c:v>26.85</c:v>
                </c:pt>
                <c:pt idx="27">
                  <c:v>27.150000000000031</c:v>
                </c:pt>
                <c:pt idx="28">
                  <c:v>27.6</c:v>
                </c:pt>
                <c:pt idx="29">
                  <c:v>27.9</c:v>
                </c:pt>
                <c:pt idx="30">
                  <c:v>28.35</c:v>
                </c:pt>
                <c:pt idx="31">
                  <c:v>28.2</c:v>
                </c:pt>
                <c:pt idx="32">
                  <c:v>28.2</c:v>
                </c:pt>
                <c:pt idx="33">
                  <c:v>28.05</c:v>
                </c:pt>
                <c:pt idx="34">
                  <c:v>27.9</c:v>
                </c:pt>
                <c:pt idx="35">
                  <c:v>28.2</c:v>
                </c:pt>
                <c:pt idx="36">
                  <c:v>28.650000000000031</c:v>
                </c:pt>
                <c:pt idx="37">
                  <c:v>28.8</c:v>
                </c:pt>
                <c:pt idx="38">
                  <c:v>28.8</c:v>
                </c:pt>
                <c:pt idx="39">
                  <c:v>28.650000000000031</c:v>
                </c:pt>
                <c:pt idx="40">
                  <c:v>28.424999999999986</c:v>
                </c:pt>
                <c:pt idx="41">
                  <c:v>28.650000000000031</c:v>
                </c:pt>
                <c:pt idx="42">
                  <c:v>28.8</c:v>
                </c:pt>
                <c:pt idx="43">
                  <c:v>28.650000000000031</c:v>
                </c:pt>
                <c:pt idx="44">
                  <c:v>28.650000000000031</c:v>
                </c:pt>
                <c:pt idx="45">
                  <c:v>28.650000000000031</c:v>
                </c:pt>
                <c:pt idx="46">
                  <c:v>28.650000000000031</c:v>
                </c:pt>
                <c:pt idx="47">
                  <c:v>28.2</c:v>
                </c:pt>
                <c:pt idx="48">
                  <c:v>28.5</c:v>
                </c:pt>
                <c:pt idx="49">
                  <c:v>28.650000000000031</c:v>
                </c:pt>
                <c:pt idx="50">
                  <c:v>28.5</c:v>
                </c:pt>
                <c:pt idx="51">
                  <c:v>28.35</c:v>
                </c:pt>
                <c:pt idx="52">
                  <c:v>27.9</c:v>
                </c:pt>
                <c:pt idx="53">
                  <c:v>28.05</c:v>
                </c:pt>
                <c:pt idx="54">
                  <c:v>28.2</c:v>
                </c:pt>
                <c:pt idx="55">
                  <c:v>28.35</c:v>
                </c:pt>
                <c:pt idx="56">
                  <c:v>28.2</c:v>
                </c:pt>
                <c:pt idx="57">
                  <c:v>28.05</c:v>
                </c:pt>
                <c:pt idx="58">
                  <c:v>27.9</c:v>
                </c:pt>
                <c:pt idx="59">
                  <c:v>27.75</c:v>
                </c:pt>
                <c:pt idx="60">
                  <c:v>27.9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A393-43FD-AF01-FCC3DE8147AA}"/>
            </c:ext>
          </c:extLst>
        </c:ser>
        <c:ser>
          <c:idx val="4"/>
          <c:order val="3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Ma!$A$57:$A$64</c:f>
              <c:numCache>
                <c:formatCode>d/m;@</c:formatCode>
                <c:ptCount val="8"/>
                <c:pt idx="0">
                  <c:v>43703</c:v>
                </c:pt>
                <c:pt idx="1">
                  <c:v>43704</c:v>
                </c:pt>
                <c:pt idx="2">
                  <c:v>43705</c:v>
                </c:pt>
                <c:pt idx="3">
                  <c:v>43706</c:v>
                </c:pt>
                <c:pt idx="4">
                  <c:v>43707</c:v>
                </c:pt>
                <c:pt idx="5">
                  <c:v>43708</c:v>
                </c:pt>
                <c:pt idx="6">
                  <c:v>43709</c:v>
                </c:pt>
                <c:pt idx="7">
                  <c:v>43710</c:v>
                </c:pt>
              </c:numCache>
            </c:numRef>
          </c:xVal>
          <c:yVal>
            <c:numRef>
              <c:f>Ma!$N$57:$N$64</c:f>
              <c:numCache>
                <c:formatCode>General</c:formatCode>
                <c:ptCount val="8"/>
                <c:pt idx="0">
                  <c:v>24.150000000000031</c:v>
                </c:pt>
                <c:pt idx="1">
                  <c:v>24.9</c:v>
                </c:pt>
                <c:pt idx="2">
                  <c:v>25.724999999999987</c:v>
                </c:pt>
                <c:pt idx="3">
                  <c:v>25.574999999999999</c:v>
                </c:pt>
                <c:pt idx="4">
                  <c:v>25.650000000000031</c:v>
                </c:pt>
                <c:pt idx="5">
                  <c:v>26.625</c:v>
                </c:pt>
                <c:pt idx="6">
                  <c:v>27.150000000000031</c:v>
                </c:pt>
                <c:pt idx="7">
                  <c:v>27.75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A393-43FD-AF01-FCC3DE8147AA}"/>
            </c:ext>
          </c:extLst>
        </c:ser>
        <c:ser>
          <c:idx val="5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Ma!$AF$1:$AF$123</c:f>
              <c:numCache>
                <c:formatCode>General</c:formatCode>
                <c:ptCount val="123"/>
                <c:pt idx="0">
                  <c:v>26.908928571428529</c:v>
                </c:pt>
                <c:pt idx="1">
                  <c:v>27.123214285714283</c:v>
                </c:pt>
                <c:pt idx="2">
                  <c:v>27.251785714285731</c:v>
                </c:pt>
                <c:pt idx="3">
                  <c:v>27.251785714285731</c:v>
                </c:pt>
                <c:pt idx="4">
                  <c:v>27.198214285714286</c:v>
                </c:pt>
                <c:pt idx="5">
                  <c:v>27.203571428571433</c:v>
                </c:pt>
                <c:pt idx="6">
                  <c:v>27.198214285714286</c:v>
                </c:pt>
                <c:pt idx="7">
                  <c:v>27.278571428571432</c:v>
                </c:pt>
                <c:pt idx="8">
                  <c:v>27.332142857142752</c:v>
                </c:pt>
                <c:pt idx="9">
                  <c:v>27.412499999999877</c:v>
                </c:pt>
                <c:pt idx="10">
                  <c:v>27.439285714285731</c:v>
                </c:pt>
                <c:pt idx="11">
                  <c:v>27.412499999999877</c:v>
                </c:pt>
                <c:pt idx="12">
                  <c:v>27.417857142857269</c:v>
                </c:pt>
                <c:pt idx="13">
                  <c:v>27.380357142857143</c:v>
                </c:pt>
                <c:pt idx="14">
                  <c:v>27.289285714285711</c:v>
                </c:pt>
                <c:pt idx="15">
                  <c:v>27.294642857142719</c:v>
                </c:pt>
                <c:pt idx="16">
                  <c:v>27.246428571428471</c:v>
                </c:pt>
                <c:pt idx="17">
                  <c:v>27.289285714285715</c:v>
                </c:pt>
                <c:pt idx="18">
                  <c:v>27.316071428571544</c:v>
                </c:pt>
                <c:pt idx="19">
                  <c:v>27.530357142857145</c:v>
                </c:pt>
                <c:pt idx="20">
                  <c:v>27.62142857142857</c:v>
                </c:pt>
                <c:pt idx="21">
                  <c:v>27.691071428571544</c:v>
                </c:pt>
                <c:pt idx="22">
                  <c:v>27.680357142857144</c:v>
                </c:pt>
                <c:pt idx="23">
                  <c:v>27.707142857142752</c:v>
                </c:pt>
                <c:pt idx="24">
                  <c:v>27.717857142857287</c:v>
                </c:pt>
                <c:pt idx="25">
                  <c:v>27.75535714285715</c:v>
                </c:pt>
                <c:pt idx="26">
                  <c:v>27.723214285714189</c:v>
                </c:pt>
                <c:pt idx="27">
                  <c:v>27.787499999999884</c:v>
                </c:pt>
                <c:pt idx="28">
                  <c:v>27.878571428571433</c:v>
                </c:pt>
                <c:pt idx="29">
                  <c:v>27.953571428571433</c:v>
                </c:pt>
                <c:pt idx="30">
                  <c:v>28.082142857142671</c:v>
                </c:pt>
                <c:pt idx="31">
                  <c:v>28.130357142857235</c:v>
                </c:pt>
                <c:pt idx="32">
                  <c:v>28.173214285714288</c:v>
                </c:pt>
                <c:pt idx="33">
                  <c:v>28.157142857142826</c:v>
                </c:pt>
                <c:pt idx="34">
                  <c:v>28.258928571428577</c:v>
                </c:pt>
                <c:pt idx="35">
                  <c:v>28.376785714285731</c:v>
                </c:pt>
                <c:pt idx="36">
                  <c:v>28.259999999999987</c:v>
                </c:pt>
                <c:pt idx="37">
                  <c:v>28.29</c:v>
                </c:pt>
                <c:pt idx="38">
                  <c:v>28.35</c:v>
                </c:pt>
                <c:pt idx="39">
                  <c:v>28.375</c:v>
                </c:pt>
                <c:pt idx="40">
                  <c:v>28.429999999999989</c:v>
                </c:pt>
                <c:pt idx="41">
                  <c:v>28.504999999999999</c:v>
                </c:pt>
                <c:pt idx="42">
                  <c:v>28.479999999999986</c:v>
                </c:pt>
                <c:pt idx="43">
                  <c:v>28.400000000000002</c:v>
                </c:pt>
                <c:pt idx="44">
                  <c:v>28.37</c:v>
                </c:pt>
                <c:pt idx="45">
                  <c:v>28.34</c:v>
                </c:pt>
                <c:pt idx="46">
                  <c:v>28.209999999999987</c:v>
                </c:pt>
                <c:pt idx="47">
                  <c:v>28.165000000000003</c:v>
                </c:pt>
                <c:pt idx="48">
                  <c:v>28.220000000000002</c:v>
                </c:pt>
                <c:pt idx="49">
                  <c:v>28.19</c:v>
                </c:pt>
                <c:pt idx="50">
                  <c:v>28.279999999999987</c:v>
                </c:pt>
                <c:pt idx="51">
                  <c:v>28.389999999999986</c:v>
                </c:pt>
                <c:pt idx="52">
                  <c:v>28.424999999999986</c:v>
                </c:pt>
                <c:pt idx="53">
                  <c:v>28.304999999999996</c:v>
                </c:pt>
                <c:pt idx="54">
                  <c:v>28.14</c:v>
                </c:pt>
                <c:pt idx="55">
                  <c:v>28.02</c:v>
                </c:pt>
                <c:pt idx="56">
                  <c:v>27.95</c:v>
                </c:pt>
                <c:pt idx="57">
                  <c:v>28.009999999999987</c:v>
                </c:pt>
                <c:pt idx="58">
                  <c:v>28.114999999999998</c:v>
                </c:pt>
                <c:pt idx="59">
                  <c:v>28.05</c:v>
                </c:pt>
                <c:pt idx="60">
                  <c:v>27.904999999999987</c:v>
                </c:pt>
                <c:pt idx="61">
                  <c:v>28.11500000000003</c:v>
                </c:pt>
                <c:pt idx="62">
                  <c:v>28.150000000000031</c:v>
                </c:pt>
                <c:pt idx="63">
                  <c:v>28.064999999999987</c:v>
                </c:pt>
                <c:pt idx="64">
                  <c:v>27.934999999999999</c:v>
                </c:pt>
                <c:pt idx="65">
                  <c:v>27.855000000000004</c:v>
                </c:pt>
                <c:pt idx="66">
                  <c:v>27.845000000000002</c:v>
                </c:pt>
                <c:pt idx="67">
                  <c:v>27.914999999999999</c:v>
                </c:pt>
                <c:pt idx="68">
                  <c:v>28.050000000000004</c:v>
                </c:pt>
                <c:pt idx="69">
                  <c:v>28.019999999999996</c:v>
                </c:pt>
                <c:pt idx="70">
                  <c:v>28.015000000000001</c:v>
                </c:pt>
                <c:pt idx="71">
                  <c:v>28.100000000000005</c:v>
                </c:pt>
                <c:pt idx="72">
                  <c:v>28.134999999999998</c:v>
                </c:pt>
                <c:pt idx="73">
                  <c:v>28.165000000000006</c:v>
                </c:pt>
                <c:pt idx="74">
                  <c:v>28.180000000000003</c:v>
                </c:pt>
                <c:pt idx="75">
                  <c:v>28.23</c:v>
                </c:pt>
                <c:pt idx="76">
                  <c:v>28.214999999999996</c:v>
                </c:pt>
                <c:pt idx="77">
                  <c:v>28.095000000000006</c:v>
                </c:pt>
                <c:pt idx="78">
                  <c:v>28.064999999999987</c:v>
                </c:pt>
                <c:pt idx="79">
                  <c:v>28.054999999999996</c:v>
                </c:pt>
                <c:pt idx="80">
                  <c:v>28.004999999999999</c:v>
                </c:pt>
                <c:pt idx="81">
                  <c:v>28.004999999999999</c:v>
                </c:pt>
                <c:pt idx="82">
                  <c:v>28.004999999999992</c:v>
                </c:pt>
                <c:pt idx="83">
                  <c:v>27.919999999999987</c:v>
                </c:pt>
                <c:pt idx="84">
                  <c:v>27.944999999999986</c:v>
                </c:pt>
                <c:pt idx="85">
                  <c:v>27.979999999999986</c:v>
                </c:pt>
                <c:pt idx="86">
                  <c:v>27.815000000000001</c:v>
                </c:pt>
                <c:pt idx="87">
                  <c:v>27.610000000000031</c:v>
                </c:pt>
                <c:pt idx="88">
                  <c:v>27.509999999999987</c:v>
                </c:pt>
                <c:pt idx="89">
                  <c:v>27.639999999999997</c:v>
                </c:pt>
                <c:pt idx="90">
                  <c:v>27.764999999999986</c:v>
                </c:pt>
                <c:pt idx="91">
                  <c:v>27.740000000000002</c:v>
                </c:pt>
                <c:pt idx="92">
                  <c:v>27.663461538461529</c:v>
                </c:pt>
                <c:pt idx="93">
                  <c:v>27.680769230769016</c:v>
                </c:pt>
                <c:pt idx="94">
                  <c:v>27.726923076922922</c:v>
                </c:pt>
                <c:pt idx="95">
                  <c:v>27.790384615384614</c:v>
                </c:pt>
                <c:pt idx="96">
                  <c:v>27.773076923076921</c:v>
                </c:pt>
                <c:pt idx="97">
                  <c:v>27.848076923076924</c:v>
                </c:pt>
                <c:pt idx="98">
                  <c:v>27.836538461538495</c:v>
                </c:pt>
                <c:pt idx="99">
                  <c:v>27.807692307692314</c:v>
                </c:pt>
                <c:pt idx="100">
                  <c:v>27.703846153846158</c:v>
                </c:pt>
                <c:pt idx="101">
                  <c:v>27.611538461538593</c:v>
                </c:pt>
                <c:pt idx="102">
                  <c:v>27.611538461538593</c:v>
                </c:pt>
                <c:pt idx="103">
                  <c:v>27.536538461538491</c:v>
                </c:pt>
                <c:pt idx="104">
                  <c:v>27.536538461538491</c:v>
                </c:pt>
                <c:pt idx="105">
                  <c:v>27.507692307692309</c:v>
                </c:pt>
                <c:pt idx="106">
                  <c:v>27.426923076922911</c:v>
                </c:pt>
                <c:pt idx="107">
                  <c:v>27.46153846153846</c:v>
                </c:pt>
                <c:pt idx="108">
                  <c:v>27.461538461538467</c:v>
                </c:pt>
                <c:pt idx="109">
                  <c:v>27.403846153846157</c:v>
                </c:pt>
                <c:pt idx="110">
                  <c:v>27.438461538461489</c:v>
                </c:pt>
                <c:pt idx="111">
                  <c:v>27.432692307692289</c:v>
                </c:pt>
                <c:pt idx="112">
                  <c:v>27.398076923076925</c:v>
                </c:pt>
                <c:pt idx="113">
                  <c:v>27.421153846153789</c:v>
                </c:pt>
                <c:pt idx="114">
                  <c:v>27.340384615384615</c:v>
                </c:pt>
                <c:pt idx="115">
                  <c:v>27.340384615384615</c:v>
                </c:pt>
                <c:pt idx="116">
                  <c:v>27.369230769230764</c:v>
                </c:pt>
                <c:pt idx="117">
                  <c:v>27.32884615384615</c:v>
                </c:pt>
                <c:pt idx="118">
                  <c:v>27.323076923076925</c:v>
                </c:pt>
                <c:pt idx="119">
                  <c:v>27.33461538461539</c:v>
                </c:pt>
                <c:pt idx="120">
                  <c:v>27.351923076923072</c:v>
                </c:pt>
                <c:pt idx="121">
                  <c:v>27.276923076922959</c:v>
                </c:pt>
                <c:pt idx="122">
                  <c:v>27.340384615384615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A393-43FD-AF01-FCC3DE8147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358848"/>
        <c:axId val="83360384"/>
      </c:scatterChart>
      <c:valAx>
        <c:axId val="83358848"/>
        <c:scaling>
          <c:orientation val="minMax"/>
          <c:max val="43765"/>
          <c:min val="4366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360384"/>
        <c:crosses val="autoZero"/>
        <c:crossBetween val="midCat"/>
        <c:majorUnit val="5"/>
        <c:minorUnit val="1"/>
      </c:valAx>
      <c:valAx>
        <c:axId val="83360384"/>
        <c:scaling>
          <c:orientation val="minMax"/>
          <c:max val="30"/>
          <c:min val="24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>
                    <a:latin typeface="Calibri"/>
                    <a:cs typeface="Calibri"/>
                  </a:rPr>
                  <a:t>°</a:t>
                </a:r>
                <a:r>
                  <a:rPr lang="ru-RU"/>
                  <a:t>С</a:t>
                </a:r>
              </a:p>
            </c:rich>
          </c:tx>
          <c:layout>
            <c:manualLayout>
              <c:xMode val="edge"/>
              <c:yMode val="edge"/>
              <c:x val="5.4773512086126533E-2"/>
              <c:y val="8.3636057624512705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3358848"/>
        <c:crosses val="autoZero"/>
        <c:crossBetween val="midCat"/>
        <c:majorUnit val="0.5"/>
        <c:minorUnit val="0.1"/>
      </c:valAx>
      <c:spPr>
        <a:noFill/>
        <a:ln w="25400">
          <a:noFill/>
        </a:ln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5"/>
        <c:delete val="1"/>
      </c:legendEntry>
      <c:legendEntry>
        <c:idx val="6"/>
        <c:delete val="1"/>
      </c:legendEntry>
      <c:layout>
        <c:manualLayout>
          <c:xMode val="edge"/>
          <c:yMode val="edge"/>
          <c:x val="6.7769396741312424E-2"/>
          <c:y val="0.69338838541408743"/>
          <c:w val="0.86444841909459957"/>
          <c:h val="0.10357343303785142"/>
        </c:manualLayout>
      </c:layout>
      <c:overlay val="0"/>
      <c:txPr>
        <a:bodyPr/>
        <a:lstStyle/>
        <a:p>
          <a:pPr>
            <a:defRPr b="1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485260411918404E-2"/>
          <c:y val="8.0803959297115494E-2"/>
          <c:w val="0.9268267695213972"/>
          <c:h val="0.76593321668125325"/>
        </c:manualLayout>
      </c:layout>
      <c:scatterChart>
        <c:scatterStyle val="smoothMarker"/>
        <c:varyColors val="0"/>
        <c:ser>
          <c:idx val="0"/>
          <c:order val="0"/>
          <c:tx>
            <c:v>21.2N 118.5W</c:v>
          </c:tx>
          <c:spPr>
            <a:ln w="38100"/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Ma!$S$1:$S$123</c:f>
              <c:numCache>
                <c:formatCode>General</c:formatCode>
                <c:ptCount val="123"/>
                <c:pt idx="0">
                  <c:v>24.150000000000031</c:v>
                </c:pt>
                <c:pt idx="1">
                  <c:v>24.150000000000031</c:v>
                </c:pt>
                <c:pt idx="2">
                  <c:v>23.85</c:v>
                </c:pt>
                <c:pt idx="3">
                  <c:v>23.55</c:v>
                </c:pt>
                <c:pt idx="4">
                  <c:v>23.4</c:v>
                </c:pt>
                <c:pt idx="5">
                  <c:v>24.45</c:v>
                </c:pt>
                <c:pt idx="6">
                  <c:v>25.05</c:v>
                </c:pt>
                <c:pt idx="7">
                  <c:v>24.75</c:v>
                </c:pt>
                <c:pt idx="8">
                  <c:v>24.75</c:v>
                </c:pt>
                <c:pt idx="9">
                  <c:v>24.45</c:v>
                </c:pt>
                <c:pt idx="10">
                  <c:v>24.45</c:v>
                </c:pt>
                <c:pt idx="11">
                  <c:v>24.675000000000001</c:v>
                </c:pt>
                <c:pt idx="12">
                  <c:v>24.75</c:v>
                </c:pt>
                <c:pt idx="13">
                  <c:v>24.6</c:v>
                </c:pt>
                <c:pt idx="14">
                  <c:v>24.6</c:v>
                </c:pt>
                <c:pt idx="15">
                  <c:v>24.9</c:v>
                </c:pt>
                <c:pt idx="16">
                  <c:v>24.9</c:v>
                </c:pt>
                <c:pt idx="17">
                  <c:v>24.9</c:v>
                </c:pt>
                <c:pt idx="18">
                  <c:v>25.05</c:v>
                </c:pt>
                <c:pt idx="19">
                  <c:v>24.9</c:v>
                </c:pt>
                <c:pt idx="20">
                  <c:v>25.2</c:v>
                </c:pt>
                <c:pt idx="21">
                  <c:v>25.05</c:v>
                </c:pt>
                <c:pt idx="22">
                  <c:v>24.9</c:v>
                </c:pt>
                <c:pt idx="23">
                  <c:v>24.9</c:v>
                </c:pt>
                <c:pt idx="24">
                  <c:v>25.2</c:v>
                </c:pt>
                <c:pt idx="25">
                  <c:v>25.35</c:v>
                </c:pt>
                <c:pt idx="26">
                  <c:v>25.35</c:v>
                </c:pt>
                <c:pt idx="27">
                  <c:v>25.35</c:v>
                </c:pt>
                <c:pt idx="28">
                  <c:v>25.35</c:v>
                </c:pt>
                <c:pt idx="29">
                  <c:v>25.95</c:v>
                </c:pt>
                <c:pt idx="30">
                  <c:v>26.25</c:v>
                </c:pt>
                <c:pt idx="31">
                  <c:v>26.25</c:v>
                </c:pt>
                <c:pt idx="32">
                  <c:v>25.724999999999987</c:v>
                </c:pt>
                <c:pt idx="33">
                  <c:v>25.95</c:v>
                </c:pt>
                <c:pt idx="34">
                  <c:v>26.25</c:v>
                </c:pt>
                <c:pt idx="35">
                  <c:v>26.4</c:v>
                </c:pt>
                <c:pt idx="36">
                  <c:v>26.55</c:v>
                </c:pt>
                <c:pt idx="37">
                  <c:v>26.4</c:v>
                </c:pt>
                <c:pt idx="38">
                  <c:v>26.1</c:v>
                </c:pt>
                <c:pt idx="39">
                  <c:v>26.175000000000001</c:v>
                </c:pt>
                <c:pt idx="40">
                  <c:v>26.4</c:v>
                </c:pt>
                <c:pt idx="41">
                  <c:v>25.574999999999999</c:v>
                </c:pt>
                <c:pt idx="42">
                  <c:v>26.1</c:v>
                </c:pt>
                <c:pt idx="43">
                  <c:v>26.25</c:v>
                </c:pt>
                <c:pt idx="44">
                  <c:v>26.474999999999987</c:v>
                </c:pt>
                <c:pt idx="45">
                  <c:v>26.25</c:v>
                </c:pt>
                <c:pt idx="46">
                  <c:v>26.25</c:v>
                </c:pt>
                <c:pt idx="47">
                  <c:v>26.4</c:v>
                </c:pt>
                <c:pt idx="48">
                  <c:v>26.55</c:v>
                </c:pt>
                <c:pt idx="49">
                  <c:v>26.175000000000001</c:v>
                </c:pt>
                <c:pt idx="50">
                  <c:v>26.1</c:v>
                </c:pt>
                <c:pt idx="51">
                  <c:v>25.8</c:v>
                </c:pt>
                <c:pt idx="52">
                  <c:v>25.5</c:v>
                </c:pt>
                <c:pt idx="53">
                  <c:v>26.25</c:v>
                </c:pt>
                <c:pt idx="54">
                  <c:v>26.774999999999999</c:v>
                </c:pt>
                <c:pt idx="55">
                  <c:v>26.7</c:v>
                </c:pt>
                <c:pt idx="56">
                  <c:v>25.650000000000031</c:v>
                </c:pt>
                <c:pt idx="57">
                  <c:v>23.474999999999987</c:v>
                </c:pt>
                <c:pt idx="58">
                  <c:v>24.3</c:v>
                </c:pt>
                <c:pt idx="59">
                  <c:v>25.05</c:v>
                </c:pt>
                <c:pt idx="60">
                  <c:v>24.75</c:v>
                </c:pt>
                <c:pt idx="61">
                  <c:v>24.75</c:v>
                </c:pt>
                <c:pt idx="62">
                  <c:v>25.2</c:v>
                </c:pt>
                <c:pt idx="63">
                  <c:v>25.650000000000031</c:v>
                </c:pt>
                <c:pt idx="64">
                  <c:v>25.8</c:v>
                </c:pt>
                <c:pt idx="65">
                  <c:v>25.8</c:v>
                </c:pt>
                <c:pt idx="66">
                  <c:v>25.650000000000031</c:v>
                </c:pt>
                <c:pt idx="67">
                  <c:v>25.8</c:v>
                </c:pt>
                <c:pt idx="68">
                  <c:v>25.5</c:v>
                </c:pt>
                <c:pt idx="69">
                  <c:v>25.35</c:v>
                </c:pt>
                <c:pt idx="70">
                  <c:v>25.5</c:v>
                </c:pt>
                <c:pt idx="71">
                  <c:v>25.8</c:v>
                </c:pt>
                <c:pt idx="72">
                  <c:v>25.95</c:v>
                </c:pt>
                <c:pt idx="73">
                  <c:v>26.4</c:v>
                </c:pt>
                <c:pt idx="74">
                  <c:v>26.4</c:v>
                </c:pt>
                <c:pt idx="75">
                  <c:v>26.4</c:v>
                </c:pt>
                <c:pt idx="76">
                  <c:v>26.25</c:v>
                </c:pt>
                <c:pt idx="77">
                  <c:v>26.1</c:v>
                </c:pt>
                <c:pt idx="78">
                  <c:v>26.1</c:v>
                </c:pt>
                <c:pt idx="79">
                  <c:v>26.25</c:v>
                </c:pt>
                <c:pt idx="80">
                  <c:v>26.4</c:v>
                </c:pt>
                <c:pt idx="81">
                  <c:v>26.25</c:v>
                </c:pt>
                <c:pt idx="82">
                  <c:v>26.25</c:v>
                </c:pt>
                <c:pt idx="83">
                  <c:v>26.25</c:v>
                </c:pt>
                <c:pt idx="84">
                  <c:v>26.1</c:v>
                </c:pt>
                <c:pt idx="85">
                  <c:v>26.1</c:v>
                </c:pt>
                <c:pt idx="86">
                  <c:v>26.1</c:v>
                </c:pt>
                <c:pt idx="87">
                  <c:v>26.25</c:v>
                </c:pt>
                <c:pt idx="88">
                  <c:v>26.1</c:v>
                </c:pt>
                <c:pt idx="89">
                  <c:v>26.1</c:v>
                </c:pt>
                <c:pt idx="90">
                  <c:v>25.8</c:v>
                </c:pt>
                <c:pt idx="91">
                  <c:v>25.8</c:v>
                </c:pt>
                <c:pt idx="92">
                  <c:v>25.650000000000031</c:v>
                </c:pt>
                <c:pt idx="93">
                  <c:v>25.650000000000031</c:v>
                </c:pt>
                <c:pt idx="94">
                  <c:v>25.8</c:v>
                </c:pt>
                <c:pt idx="95">
                  <c:v>26.25</c:v>
                </c:pt>
                <c:pt idx="96">
                  <c:v>25.95</c:v>
                </c:pt>
                <c:pt idx="97">
                  <c:v>25.650000000000031</c:v>
                </c:pt>
                <c:pt idx="98">
                  <c:v>25.875</c:v>
                </c:pt>
                <c:pt idx="99">
                  <c:v>26.175000000000001</c:v>
                </c:pt>
                <c:pt idx="100">
                  <c:v>26.25</c:v>
                </c:pt>
                <c:pt idx="101">
                  <c:v>26.25</c:v>
                </c:pt>
                <c:pt idx="102">
                  <c:v>26.1</c:v>
                </c:pt>
                <c:pt idx="103">
                  <c:v>26.024999999999999</c:v>
                </c:pt>
                <c:pt idx="104">
                  <c:v>26.1</c:v>
                </c:pt>
                <c:pt idx="105">
                  <c:v>26.1</c:v>
                </c:pt>
                <c:pt idx="106">
                  <c:v>26.25</c:v>
                </c:pt>
                <c:pt idx="107">
                  <c:v>25.8</c:v>
                </c:pt>
                <c:pt idx="108">
                  <c:v>26.1</c:v>
                </c:pt>
                <c:pt idx="109">
                  <c:v>26.1</c:v>
                </c:pt>
                <c:pt idx="110">
                  <c:v>25.95</c:v>
                </c:pt>
                <c:pt idx="111">
                  <c:v>25.8</c:v>
                </c:pt>
                <c:pt idx="112">
                  <c:v>25.650000000000031</c:v>
                </c:pt>
                <c:pt idx="113">
                  <c:v>25.8</c:v>
                </c:pt>
                <c:pt idx="114">
                  <c:v>25.8</c:v>
                </c:pt>
                <c:pt idx="115">
                  <c:v>25.8</c:v>
                </c:pt>
                <c:pt idx="116">
                  <c:v>25.875</c:v>
                </c:pt>
                <c:pt idx="117">
                  <c:v>25.8</c:v>
                </c:pt>
                <c:pt idx="118">
                  <c:v>25.8</c:v>
                </c:pt>
                <c:pt idx="119">
                  <c:v>25.5</c:v>
                </c:pt>
                <c:pt idx="120">
                  <c:v>25.35</c:v>
                </c:pt>
                <c:pt idx="121">
                  <c:v>25.2</c:v>
                </c:pt>
                <c:pt idx="122">
                  <c:v>25.35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08D-4682-B87D-0FA20542F0AD}"/>
            </c:ext>
          </c:extLst>
        </c:ser>
        <c:ser>
          <c:idx val="1"/>
          <c:order val="1"/>
          <c:tx>
            <c:v>ск. средн. зн. за 9 предыдущих дней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Ma!$A$132:$A$139</c:f>
              <c:numCache>
                <c:formatCode>d/m;@</c:formatCode>
                <c:ptCount val="8"/>
                <c:pt idx="0">
                  <c:v>43697</c:v>
                </c:pt>
                <c:pt idx="1">
                  <c:v>43698</c:v>
                </c:pt>
                <c:pt idx="2">
                  <c:v>43699</c:v>
                </c:pt>
                <c:pt idx="3">
                  <c:v>43700</c:v>
                </c:pt>
                <c:pt idx="4">
                  <c:v>43701</c:v>
                </c:pt>
                <c:pt idx="5">
                  <c:v>43702</c:v>
                </c:pt>
                <c:pt idx="6">
                  <c:v>43703</c:v>
                </c:pt>
                <c:pt idx="7">
                  <c:v>43704</c:v>
                </c:pt>
              </c:numCache>
            </c:numRef>
          </c:xVal>
          <c:yVal>
            <c:numRef>
              <c:f>Ma!$S$132:$S$139</c:f>
              <c:numCache>
                <c:formatCode>General</c:formatCode>
                <c:ptCount val="8"/>
                <c:pt idx="0">
                  <c:v>26.283333333333083</c:v>
                </c:pt>
                <c:pt idx="1">
                  <c:v>26.250000000000004</c:v>
                </c:pt>
                <c:pt idx="2">
                  <c:v>26.166666666666671</c:v>
                </c:pt>
                <c:pt idx="3">
                  <c:v>26.141666666666691</c:v>
                </c:pt>
                <c:pt idx="4">
                  <c:v>26.200000000000003</c:v>
                </c:pt>
                <c:pt idx="5">
                  <c:v>26.25</c:v>
                </c:pt>
                <c:pt idx="6">
                  <c:v>26.166666666666668</c:v>
                </c:pt>
                <c:pt idx="7">
                  <c:v>25.824999999999999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08D-4682-B87D-0FA20542F0AD}"/>
            </c:ext>
          </c:extLst>
        </c:ser>
        <c:ser>
          <c:idx val="2"/>
          <c:order val="2"/>
          <c:tx>
            <c:v>ск. средн зн. за 9 последующих дней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Ma!$A$148:$A$154</c:f>
              <c:numCache>
                <c:formatCode>d/m;@</c:formatCode>
                <c:ptCount val="7"/>
                <c:pt idx="0">
                  <c:v>43705</c:v>
                </c:pt>
                <c:pt idx="1">
                  <c:v>43706</c:v>
                </c:pt>
                <c:pt idx="2">
                  <c:v>43707</c:v>
                </c:pt>
                <c:pt idx="3">
                  <c:v>43708</c:v>
                </c:pt>
                <c:pt idx="4">
                  <c:v>43709</c:v>
                </c:pt>
                <c:pt idx="5">
                  <c:v>43710</c:v>
                </c:pt>
                <c:pt idx="6">
                  <c:v>43711</c:v>
                </c:pt>
              </c:numCache>
            </c:numRef>
          </c:xVal>
          <c:yVal>
            <c:numRef>
              <c:f>Ma!$S$148:$S$154</c:f>
              <c:numCache>
                <c:formatCode>General</c:formatCode>
                <c:ptCount val="7"/>
                <c:pt idx="0">
                  <c:v>25.21666666666669</c:v>
                </c:pt>
                <c:pt idx="1">
                  <c:v>25.383333333333123</c:v>
                </c:pt>
                <c:pt idx="2">
                  <c:v>25.433333333333135</c:v>
                </c:pt>
                <c:pt idx="3">
                  <c:v>25.5</c:v>
                </c:pt>
                <c:pt idx="4">
                  <c:v>25.583333333333094</c:v>
                </c:pt>
                <c:pt idx="5">
                  <c:v>25.650000000000031</c:v>
                </c:pt>
                <c:pt idx="6">
                  <c:v>25.683333333333135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08D-4682-B87D-0FA20542F0AD}"/>
            </c:ext>
          </c:extLst>
        </c:ser>
        <c:ser>
          <c:idx val="3"/>
          <c:order val="3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Ma!$A$64:$A$123</c:f>
              <c:numCache>
                <c:formatCode>d/m;@</c:formatCode>
                <c:ptCount val="60"/>
                <c:pt idx="0">
                  <c:v>43710</c:v>
                </c:pt>
                <c:pt idx="1">
                  <c:v>43711</c:v>
                </c:pt>
                <c:pt idx="2">
                  <c:v>43712</c:v>
                </c:pt>
                <c:pt idx="3">
                  <c:v>43713</c:v>
                </c:pt>
                <c:pt idx="4">
                  <c:v>43714</c:v>
                </c:pt>
                <c:pt idx="5">
                  <c:v>43715</c:v>
                </c:pt>
                <c:pt idx="6">
                  <c:v>43716</c:v>
                </c:pt>
                <c:pt idx="7">
                  <c:v>43717</c:v>
                </c:pt>
                <c:pt idx="8">
                  <c:v>43718</c:v>
                </c:pt>
                <c:pt idx="9">
                  <c:v>43719</c:v>
                </c:pt>
                <c:pt idx="10">
                  <c:v>43720</c:v>
                </c:pt>
                <c:pt idx="11">
                  <c:v>43721</c:v>
                </c:pt>
                <c:pt idx="12">
                  <c:v>43722</c:v>
                </c:pt>
                <c:pt idx="13">
                  <c:v>43723</c:v>
                </c:pt>
                <c:pt idx="14">
                  <c:v>43724</c:v>
                </c:pt>
                <c:pt idx="15">
                  <c:v>43725</c:v>
                </c:pt>
                <c:pt idx="16">
                  <c:v>43726</c:v>
                </c:pt>
                <c:pt idx="17">
                  <c:v>43727</c:v>
                </c:pt>
                <c:pt idx="18">
                  <c:v>43728</c:v>
                </c:pt>
                <c:pt idx="19">
                  <c:v>43729</c:v>
                </c:pt>
                <c:pt idx="20">
                  <c:v>43730</c:v>
                </c:pt>
                <c:pt idx="21">
                  <c:v>43731</c:v>
                </c:pt>
                <c:pt idx="22">
                  <c:v>43732</c:v>
                </c:pt>
                <c:pt idx="23">
                  <c:v>43733</c:v>
                </c:pt>
                <c:pt idx="24">
                  <c:v>43734</c:v>
                </c:pt>
                <c:pt idx="25">
                  <c:v>43735</c:v>
                </c:pt>
                <c:pt idx="26">
                  <c:v>43736</c:v>
                </c:pt>
                <c:pt idx="27">
                  <c:v>43737</c:v>
                </c:pt>
                <c:pt idx="28">
                  <c:v>43738</c:v>
                </c:pt>
                <c:pt idx="29">
                  <c:v>43739</c:v>
                </c:pt>
                <c:pt idx="30">
                  <c:v>43740</c:v>
                </c:pt>
                <c:pt idx="31">
                  <c:v>43741</c:v>
                </c:pt>
                <c:pt idx="32">
                  <c:v>43742</c:v>
                </c:pt>
                <c:pt idx="33">
                  <c:v>43743</c:v>
                </c:pt>
                <c:pt idx="34">
                  <c:v>43744</c:v>
                </c:pt>
                <c:pt idx="35">
                  <c:v>43745</c:v>
                </c:pt>
                <c:pt idx="36">
                  <c:v>43746</c:v>
                </c:pt>
                <c:pt idx="37">
                  <c:v>43747</c:v>
                </c:pt>
                <c:pt idx="38">
                  <c:v>43748</c:v>
                </c:pt>
                <c:pt idx="39">
                  <c:v>43749</c:v>
                </c:pt>
                <c:pt idx="40">
                  <c:v>43750</c:v>
                </c:pt>
                <c:pt idx="41">
                  <c:v>43751</c:v>
                </c:pt>
                <c:pt idx="42">
                  <c:v>43752</c:v>
                </c:pt>
                <c:pt idx="43">
                  <c:v>43753</c:v>
                </c:pt>
                <c:pt idx="44">
                  <c:v>43754</c:v>
                </c:pt>
                <c:pt idx="45">
                  <c:v>43755</c:v>
                </c:pt>
                <c:pt idx="46">
                  <c:v>43756</c:v>
                </c:pt>
                <c:pt idx="47">
                  <c:v>43757</c:v>
                </c:pt>
                <c:pt idx="48">
                  <c:v>43758</c:v>
                </c:pt>
                <c:pt idx="49">
                  <c:v>43759</c:v>
                </c:pt>
                <c:pt idx="50">
                  <c:v>43760</c:v>
                </c:pt>
                <c:pt idx="51">
                  <c:v>43761</c:v>
                </c:pt>
                <c:pt idx="52">
                  <c:v>43762</c:v>
                </c:pt>
                <c:pt idx="53">
                  <c:v>43763</c:v>
                </c:pt>
                <c:pt idx="54">
                  <c:v>43764</c:v>
                </c:pt>
                <c:pt idx="55">
                  <c:v>43765</c:v>
                </c:pt>
                <c:pt idx="56">
                  <c:v>43766</c:v>
                </c:pt>
                <c:pt idx="57">
                  <c:v>43767</c:v>
                </c:pt>
                <c:pt idx="58">
                  <c:v>43768</c:v>
                </c:pt>
                <c:pt idx="59">
                  <c:v>43769</c:v>
                </c:pt>
              </c:numCache>
            </c:numRef>
          </c:xVal>
          <c:yVal>
            <c:numRef>
              <c:f>Ma!$S$64:$S$123</c:f>
              <c:numCache>
                <c:formatCode>General</c:formatCode>
                <c:ptCount val="60"/>
                <c:pt idx="0">
                  <c:v>25.650000000000031</c:v>
                </c:pt>
                <c:pt idx="1">
                  <c:v>25.8</c:v>
                </c:pt>
                <c:pt idx="2">
                  <c:v>25.8</c:v>
                </c:pt>
                <c:pt idx="3">
                  <c:v>25.650000000000031</c:v>
                </c:pt>
                <c:pt idx="4">
                  <c:v>25.8</c:v>
                </c:pt>
                <c:pt idx="5">
                  <c:v>25.5</c:v>
                </c:pt>
                <c:pt idx="6">
                  <c:v>25.35</c:v>
                </c:pt>
                <c:pt idx="7">
                  <c:v>25.5</c:v>
                </c:pt>
                <c:pt idx="8">
                  <c:v>25.8</c:v>
                </c:pt>
                <c:pt idx="9">
                  <c:v>25.95</c:v>
                </c:pt>
                <c:pt idx="10">
                  <c:v>26.4</c:v>
                </c:pt>
                <c:pt idx="11">
                  <c:v>26.4</c:v>
                </c:pt>
                <c:pt idx="12">
                  <c:v>26.4</c:v>
                </c:pt>
                <c:pt idx="13">
                  <c:v>26.25</c:v>
                </c:pt>
                <c:pt idx="14">
                  <c:v>26.1</c:v>
                </c:pt>
                <c:pt idx="15">
                  <c:v>26.1</c:v>
                </c:pt>
                <c:pt idx="16">
                  <c:v>26.25</c:v>
                </c:pt>
                <c:pt idx="17">
                  <c:v>26.4</c:v>
                </c:pt>
                <c:pt idx="18">
                  <c:v>26.25</c:v>
                </c:pt>
                <c:pt idx="19">
                  <c:v>26.25</c:v>
                </c:pt>
                <c:pt idx="20">
                  <c:v>26.25</c:v>
                </c:pt>
                <c:pt idx="21">
                  <c:v>26.1</c:v>
                </c:pt>
                <c:pt idx="22">
                  <c:v>26.1</c:v>
                </c:pt>
                <c:pt idx="23">
                  <c:v>26.1</c:v>
                </c:pt>
                <c:pt idx="24">
                  <c:v>26.25</c:v>
                </c:pt>
                <c:pt idx="25">
                  <c:v>26.1</c:v>
                </c:pt>
                <c:pt idx="26">
                  <c:v>26.1</c:v>
                </c:pt>
                <c:pt idx="27">
                  <c:v>25.8</c:v>
                </c:pt>
                <c:pt idx="28">
                  <c:v>25.8</c:v>
                </c:pt>
                <c:pt idx="29">
                  <c:v>25.650000000000031</c:v>
                </c:pt>
                <c:pt idx="30">
                  <c:v>25.650000000000031</c:v>
                </c:pt>
                <c:pt idx="31">
                  <c:v>25.8</c:v>
                </c:pt>
                <c:pt idx="32">
                  <c:v>26.25</c:v>
                </c:pt>
                <c:pt idx="33">
                  <c:v>25.95</c:v>
                </c:pt>
                <c:pt idx="34">
                  <c:v>25.650000000000031</c:v>
                </c:pt>
                <c:pt idx="35">
                  <c:v>25.875</c:v>
                </c:pt>
                <c:pt idx="36">
                  <c:v>26.175000000000001</c:v>
                </c:pt>
                <c:pt idx="37">
                  <c:v>26.25</c:v>
                </c:pt>
                <c:pt idx="38">
                  <c:v>26.25</c:v>
                </c:pt>
                <c:pt idx="39">
                  <c:v>26.1</c:v>
                </c:pt>
                <c:pt idx="40">
                  <c:v>26.024999999999999</c:v>
                </c:pt>
                <c:pt idx="41">
                  <c:v>26.1</c:v>
                </c:pt>
                <c:pt idx="42">
                  <c:v>26.1</c:v>
                </c:pt>
                <c:pt idx="43">
                  <c:v>26.25</c:v>
                </c:pt>
                <c:pt idx="44">
                  <c:v>25.8</c:v>
                </c:pt>
                <c:pt idx="45">
                  <c:v>26.1</c:v>
                </c:pt>
                <c:pt idx="46">
                  <c:v>26.1</c:v>
                </c:pt>
                <c:pt idx="47">
                  <c:v>25.95</c:v>
                </c:pt>
                <c:pt idx="48">
                  <c:v>25.8</c:v>
                </c:pt>
                <c:pt idx="49">
                  <c:v>25.650000000000031</c:v>
                </c:pt>
                <c:pt idx="50">
                  <c:v>25.8</c:v>
                </c:pt>
                <c:pt idx="51">
                  <c:v>25.8</c:v>
                </c:pt>
                <c:pt idx="52">
                  <c:v>25.8</c:v>
                </c:pt>
                <c:pt idx="53">
                  <c:v>25.875</c:v>
                </c:pt>
                <c:pt idx="54">
                  <c:v>25.8</c:v>
                </c:pt>
                <c:pt idx="55">
                  <c:v>25.8</c:v>
                </c:pt>
                <c:pt idx="56">
                  <c:v>25.5</c:v>
                </c:pt>
                <c:pt idx="57">
                  <c:v>25.35</c:v>
                </c:pt>
                <c:pt idx="58">
                  <c:v>25.2</c:v>
                </c:pt>
                <c:pt idx="59">
                  <c:v>25.35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B08D-4682-B87D-0FA20542F0AD}"/>
            </c:ext>
          </c:extLst>
        </c:ser>
        <c:ser>
          <c:idx val="4"/>
          <c:order val="4"/>
          <c:tx>
            <c:v>ряд восстановления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Ma!$A$58:$A$65</c:f>
              <c:numCache>
                <c:formatCode>d/m;@</c:formatCode>
                <c:ptCount val="8"/>
                <c:pt idx="0">
                  <c:v>43704</c:v>
                </c:pt>
                <c:pt idx="1">
                  <c:v>43705</c:v>
                </c:pt>
                <c:pt idx="2">
                  <c:v>43706</c:v>
                </c:pt>
                <c:pt idx="3">
                  <c:v>43707</c:v>
                </c:pt>
                <c:pt idx="4">
                  <c:v>43708</c:v>
                </c:pt>
                <c:pt idx="5">
                  <c:v>43709</c:v>
                </c:pt>
                <c:pt idx="6">
                  <c:v>43710</c:v>
                </c:pt>
                <c:pt idx="7">
                  <c:v>43711</c:v>
                </c:pt>
              </c:numCache>
            </c:numRef>
          </c:xVal>
          <c:yVal>
            <c:numRef>
              <c:f>Ma!$S$58:$S$65</c:f>
              <c:numCache>
                <c:formatCode>General</c:formatCode>
                <c:ptCount val="8"/>
                <c:pt idx="0">
                  <c:v>23.474999999999987</c:v>
                </c:pt>
                <c:pt idx="1">
                  <c:v>24.3</c:v>
                </c:pt>
                <c:pt idx="2">
                  <c:v>25.05</c:v>
                </c:pt>
                <c:pt idx="3">
                  <c:v>24.75</c:v>
                </c:pt>
                <c:pt idx="4">
                  <c:v>24.75</c:v>
                </c:pt>
                <c:pt idx="5">
                  <c:v>25.2</c:v>
                </c:pt>
                <c:pt idx="6">
                  <c:v>25.650000000000031</c:v>
                </c:pt>
                <c:pt idx="7">
                  <c:v>25.8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B08D-4682-B87D-0FA20542F0AD}"/>
            </c:ext>
          </c:extLst>
        </c:ser>
        <c:ser>
          <c:idx val="5"/>
          <c:order val="5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Ma!$AG$1:$AG$141</c:f>
              <c:numCache>
                <c:formatCode>General</c:formatCode>
                <c:ptCount val="141"/>
                <c:pt idx="0">
                  <c:v>22.99821428571417</c:v>
                </c:pt>
                <c:pt idx="1">
                  <c:v>23.073214285714279</c:v>
                </c:pt>
                <c:pt idx="2">
                  <c:v>23.099999999999987</c:v>
                </c:pt>
                <c:pt idx="3">
                  <c:v>23.137499999999999</c:v>
                </c:pt>
                <c:pt idx="4">
                  <c:v>23.260714285714144</c:v>
                </c:pt>
                <c:pt idx="5">
                  <c:v>23.314285714285852</c:v>
                </c:pt>
                <c:pt idx="6">
                  <c:v>23.4</c:v>
                </c:pt>
                <c:pt idx="7">
                  <c:v>23.373214285714283</c:v>
                </c:pt>
                <c:pt idx="8">
                  <c:v>23.469642857142656</c:v>
                </c:pt>
                <c:pt idx="9">
                  <c:v>23.560714285714166</c:v>
                </c:pt>
                <c:pt idx="10">
                  <c:v>23.550000000000004</c:v>
                </c:pt>
                <c:pt idx="11">
                  <c:v>23.608928571428571</c:v>
                </c:pt>
                <c:pt idx="12">
                  <c:v>23.75357142857143</c:v>
                </c:pt>
                <c:pt idx="13">
                  <c:v>23.737500000000001</c:v>
                </c:pt>
                <c:pt idx="14">
                  <c:v>23.796428571428489</c:v>
                </c:pt>
                <c:pt idx="15">
                  <c:v>23.957142857142752</c:v>
                </c:pt>
                <c:pt idx="16">
                  <c:v>24.064285714285731</c:v>
                </c:pt>
                <c:pt idx="17">
                  <c:v>24.30535714285714</c:v>
                </c:pt>
                <c:pt idx="18">
                  <c:v>24.316071428571544</c:v>
                </c:pt>
                <c:pt idx="19">
                  <c:v>24.241071428571431</c:v>
                </c:pt>
                <c:pt idx="20">
                  <c:v>24.380357142857143</c:v>
                </c:pt>
                <c:pt idx="21">
                  <c:v>24.316071428571544</c:v>
                </c:pt>
                <c:pt idx="22">
                  <c:v>24.380357142857147</c:v>
                </c:pt>
                <c:pt idx="23">
                  <c:v>24.49285714285714</c:v>
                </c:pt>
                <c:pt idx="24">
                  <c:v>24.524999999999999</c:v>
                </c:pt>
                <c:pt idx="25">
                  <c:v>24.551785714285735</c:v>
                </c:pt>
                <c:pt idx="26">
                  <c:v>24.519642857142756</c:v>
                </c:pt>
                <c:pt idx="27">
                  <c:v>24.605357142857144</c:v>
                </c:pt>
                <c:pt idx="28">
                  <c:v>24.583928571428569</c:v>
                </c:pt>
                <c:pt idx="29">
                  <c:v>24.723214285714196</c:v>
                </c:pt>
                <c:pt idx="30">
                  <c:v>24.830357142857231</c:v>
                </c:pt>
                <c:pt idx="31">
                  <c:v>24.808928571428567</c:v>
                </c:pt>
                <c:pt idx="32">
                  <c:v>24.798214285714181</c:v>
                </c:pt>
                <c:pt idx="33">
                  <c:v>24.782142857142649</c:v>
                </c:pt>
                <c:pt idx="34">
                  <c:v>24.841071428571524</c:v>
                </c:pt>
                <c:pt idx="35">
                  <c:v>24.894642857142756</c:v>
                </c:pt>
                <c:pt idx="36">
                  <c:v>24.800000000000004</c:v>
                </c:pt>
                <c:pt idx="37">
                  <c:v>24.810000000000031</c:v>
                </c:pt>
                <c:pt idx="38">
                  <c:v>24.759999999999987</c:v>
                </c:pt>
                <c:pt idx="39">
                  <c:v>24.784999999999989</c:v>
                </c:pt>
                <c:pt idx="40">
                  <c:v>24.819999999999997</c:v>
                </c:pt>
                <c:pt idx="41">
                  <c:v>24.790000000000003</c:v>
                </c:pt>
                <c:pt idx="42">
                  <c:v>24.835000000000001</c:v>
                </c:pt>
                <c:pt idx="43">
                  <c:v>24.839999999999996</c:v>
                </c:pt>
                <c:pt idx="44">
                  <c:v>24.934999999999999</c:v>
                </c:pt>
                <c:pt idx="45">
                  <c:v>24.984999999999989</c:v>
                </c:pt>
                <c:pt idx="46">
                  <c:v>24.994999999999987</c:v>
                </c:pt>
                <c:pt idx="47">
                  <c:v>24.994999999999987</c:v>
                </c:pt>
                <c:pt idx="48">
                  <c:v>25.02</c:v>
                </c:pt>
                <c:pt idx="49">
                  <c:v>24.954999999999988</c:v>
                </c:pt>
                <c:pt idx="50">
                  <c:v>24.99</c:v>
                </c:pt>
                <c:pt idx="51">
                  <c:v>25.035</c:v>
                </c:pt>
                <c:pt idx="52">
                  <c:v>25.094999999999992</c:v>
                </c:pt>
                <c:pt idx="53">
                  <c:v>25.18</c:v>
                </c:pt>
                <c:pt idx="54">
                  <c:v>25.240000000000002</c:v>
                </c:pt>
                <c:pt idx="55">
                  <c:v>25.11500000000003</c:v>
                </c:pt>
                <c:pt idx="56">
                  <c:v>24.969999999999896</c:v>
                </c:pt>
                <c:pt idx="57">
                  <c:v>24.875</c:v>
                </c:pt>
                <c:pt idx="58">
                  <c:v>24.994999999999987</c:v>
                </c:pt>
                <c:pt idx="59">
                  <c:v>25.07</c:v>
                </c:pt>
                <c:pt idx="60">
                  <c:v>25.07</c:v>
                </c:pt>
                <c:pt idx="61">
                  <c:v>25.189999999999987</c:v>
                </c:pt>
                <c:pt idx="62">
                  <c:v>25.189999999999987</c:v>
                </c:pt>
                <c:pt idx="63">
                  <c:v>25.330000000000005</c:v>
                </c:pt>
                <c:pt idx="64">
                  <c:v>25.414999999999996</c:v>
                </c:pt>
                <c:pt idx="65">
                  <c:v>25.339999999999996</c:v>
                </c:pt>
                <c:pt idx="66">
                  <c:v>25.254999999999999</c:v>
                </c:pt>
                <c:pt idx="67">
                  <c:v>25.3</c:v>
                </c:pt>
                <c:pt idx="68">
                  <c:v>25.32</c:v>
                </c:pt>
                <c:pt idx="69">
                  <c:v>25.330000000000005</c:v>
                </c:pt>
                <c:pt idx="70">
                  <c:v>25.299999999999986</c:v>
                </c:pt>
                <c:pt idx="71">
                  <c:v>25.310000000000031</c:v>
                </c:pt>
                <c:pt idx="72">
                  <c:v>25.350000000000005</c:v>
                </c:pt>
                <c:pt idx="73">
                  <c:v>25.39</c:v>
                </c:pt>
                <c:pt idx="74">
                  <c:v>25.330000000000005</c:v>
                </c:pt>
                <c:pt idx="75">
                  <c:v>25.279999999999987</c:v>
                </c:pt>
                <c:pt idx="76">
                  <c:v>25.274999999999988</c:v>
                </c:pt>
                <c:pt idx="77">
                  <c:v>25.23</c:v>
                </c:pt>
                <c:pt idx="78">
                  <c:v>25.219999999999992</c:v>
                </c:pt>
                <c:pt idx="79">
                  <c:v>25.210000000000004</c:v>
                </c:pt>
                <c:pt idx="80">
                  <c:v>25.164999999999999</c:v>
                </c:pt>
                <c:pt idx="81">
                  <c:v>25</c:v>
                </c:pt>
                <c:pt idx="82">
                  <c:v>25.009999999999987</c:v>
                </c:pt>
                <c:pt idx="83">
                  <c:v>25.035</c:v>
                </c:pt>
                <c:pt idx="84">
                  <c:v>25.035000000000007</c:v>
                </c:pt>
                <c:pt idx="85">
                  <c:v>25.035</c:v>
                </c:pt>
                <c:pt idx="86">
                  <c:v>25.004999999999999</c:v>
                </c:pt>
                <c:pt idx="87">
                  <c:v>25.009999999999987</c:v>
                </c:pt>
                <c:pt idx="88">
                  <c:v>24.944999999999986</c:v>
                </c:pt>
                <c:pt idx="89">
                  <c:v>24.919999999999987</c:v>
                </c:pt>
                <c:pt idx="90">
                  <c:v>24.885000000000002</c:v>
                </c:pt>
                <c:pt idx="91">
                  <c:v>24.959999999999987</c:v>
                </c:pt>
                <c:pt idx="92">
                  <c:v>24.830769230769061</c:v>
                </c:pt>
                <c:pt idx="93">
                  <c:v>24.773076923076925</c:v>
                </c:pt>
                <c:pt idx="94">
                  <c:v>24.796153846153789</c:v>
                </c:pt>
                <c:pt idx="95">
                  <c:v>24.801923076922989</c:v>
                </c:pt>
                <c:pt idx="96">
                  <c:v>24.773076923076925</c:v>
                </c:pt>
                <c:pt idx="97">
                  <c:v>24.761538461538461</c:v>
                </c:pt>
                <c:pt idx="98">
                  <c:v>24.778846153846153</c:v>
                </c:pt>
                <c:pt idx="99">
                  <c:v>24.744230769230771</c:v>
                </c:pt>
                <c:pt idx="100">
                  <c:v>24.698076923076925</c:v>
                </c:pt>
                <c:pt idx="101">
                  <c:v>24.605769230769035</c:v>
                </c:pt>
                <c:pt idx="102">
                  <c:v>24.559615384615384</c:v>
                </c:pt>
                <c:pt idx="103">
                  <c:v>24.536538461538491</c:v>
                </c:pt>
                <c:pt idx="104">
                  <c:v>24.438461538461489</c:v>
                </c:pt>
                <c:pt idx="105">
                  <c:v>24.473076923076924</c:v>
                </c:pt>
                <c:pt idx="106">
                  <c:v>24.438461538461489</c:v>
                </c:pt>
                <c:pt idx="107">
                  <c:v>24.386538461538461</c:v>
                </c:pt>
                <c:pt idx="108">
                  <c:v>24.351923076923079</c:v>
                </c:pt>
                <c:pt idx="109">
                  <c:v>24.450000000000003</c:v>
                </c:pt>
                <c:pt idx="110">
                  <c:v>24.438461538461489</c:v>
                </c:pt>
                <c:pt idx="111">
                  <c:v>24.415384615384614</c:v>
                </c:pt>
                <c:pt idx="112">
                  <c:v>24.33461538461539</c:v>
                </c:pt>
                <c:pt idx="113">
                  <c:v>24.265384615384612</c:v>
                </c:pt>
                <c:pt idx="114">
                  <c:v>24.224999999999987</c:v>
                </c:pt>
                <c:pt idx="115">
                  <c:v>24.17307692307693</c:v>
                </c:pt>
                <c:pt idx="116">
                  <c:v>24.19038461538463</c:v>
                </c:pt>
                <c:pt idx="117">
                  <c:v>24.167307692307688</c:v>
                </c:pt>
                <c:pt idx="118">
                  <c:v>24.098076923076921</c:v>
                </c:pt>
                <c:pt idx="119">
                  <c:v>24.057692307692307</c:v>
                </c:pt>
                <c:pt idx="120">
                  <c:v>24.08653846153846</c:v>
                </c:pt>
                <c:pt idx="121">
                  <c:v>24.126923076922989</c:v>
                </c:pt>
                <c:pt idx="122">
                  <c:v>24.115384615384631</c:v>
                </c:pt>
                <c:pt idx="123">
                  <c:v>24.075000000000003</c:v>
                </c:pt>
                <c:pt idx="124">
                  <c:v>24.051923076922989</c:v>
                </c:pt>
                <c:pt idx="125">
                  <c:v>23.953846153846158</c:v>
                </c:pt>
                <c:pt idx="126">
                  <c:v>23.855769230769024</c:v>
                </c:pt>
                <c:pt idx="127">
                  <c:v>23.867307692307687</c:v>
                </c:pt>
                <c:pt idx="128">
                  <c:v>23.786538461538459</c:v>
                </c:pt>
                <c:pt idx="129">
                  <c:v>23.717307692307692</c:v>
                </c:pt>
                <c:pt idx="130">
                  <c:v>23.653846153846231</c:v>
                </c:pt>
                <c:pt idx="131">
                  <c:v>23.619230769230835</c:v>
                </c:pt>
                <c:pt idx="132">
                  <c:v>23.676923076922989</c:v>
                </c:pt>
                <c:pt idx="133">
                  <c:v>23.619230769230835</c:v>
                </c:pt>
                <c:pt idx="134">
                  <c:v>23.550000000000004</c:v>
                </c:pt>
                <c:pt idx="135">
                  <c:v>23.382692307692203</c:v>
                </c:pt>
                <c:pt idx="136">
                  <c:v>23.325000000000003</c:v>
                </c:pt>
                <c:pt idx="137">
                  <c:v>23.336538461538495</c:v>
                </c:pt>
                <c:pt idx="138">
                  <c:v>23.284615384615329</c:v>
                </c:pt>
                <c:pt idx="139">
                  <c:v>23.267307692307689</c:v>
                </c:pt>
                <c:pt idx="140">
                  <c:v>23.180769230769016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B08D-4682-B87D-0FA20542F0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474304"/>
        <c:axId val="83475840"/>
      </c:scatterChart>
      <c:valAx>
        <c:axId val="83474304"/>
        <c:scaling>
          <c:orientation val="minMax"/>
          <c:max val="43765"/>
          <c:min val="4366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475840"/>
        <c:crosses val="autoZero"/>
        <c:crossBetween val="midCat"/>
        <c:majorUnit val="5"/>
        <c:minorUnit val="1"/>
      </c:valAx>
      <c:valAx>
        <c:axId val="83475840"/>
        <c:scaling>
          <c:orientation val="minMax"/>
          <c:max val="27"/>
          <c:min val="23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>
                    <a:latin typeface="Calibri"/>
                    <a:cs typeface="Calibri"/>
                  </a:rPr>
                  <a:t>°</a:t>
                </a:r>
                <a:r>
                  <a:rPr lang="ru-RU"/>
                  <a:t>С</a:t>
                </a:r>
              </a:p>
            </c:rich>
          </c:tx>
          <c:layout>
            <c:manualLayout>
              <c:xMode val="edge"/>
              <c:yMode val="edge"/>
              <c:x val="5.4773512086126533E-2"/>
              <c:y val="8.3636057624512705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3474304"/>
        <c:crosses val="autoZero"/>
        <c:crossBetween val="midCat"/>
        <c:majorUnit val="0.5"/>
        <c:minorUnit val="0.1"/>
      </c:valAx>
      <c:spPr>
        <a:noFill/>
        <a:ln w="25400">
          <a:noFill/>
        </a:ln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6.3493605255516797E-2"/>
          <c:y val="0.73638929457310909"/>
          <c:w val="0.89216663790890349"/>
          <c:h val="0.13217729890481747"/>
        </c:manualLayout>
      </c:layout>
      <c:overlay val="0"/>
      <c:spPr>
        <a:noFill/>
      </c:spPr>
      <c:txPr>
        <a:bodyPr/>
        <a:lstStyle/>
        <a:p>
          <a:pPr>
            <a:defRPr b="1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683617965984813E-2"/>
          <c:y val="6.2865464987608713E-2"/>
          <c:w val="0.9268267695213972"/>
          <c:h val="0.7659332166812532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Ma!$X$1:$X$123</c:f>
              <c:numCache>
                <c:formatCode>General</c:formatCode>
                <c:ptCount val="123"/>
                <c:pt idx="0">
                  <c:v>21.75</c:v>
                </c:pt>
                <c:pt idx="1">
                  <c:v>21.75</c:v>
                </c:pt>
                <c:pt idx="2">
                  <c:v>21.6</c:v>
                </c:pt>
                <c:pt idx="3">
                  <c:v>21.524999999999999</c:v>
                </c:pt>
                <c:pt idx="4">
                  <c:v>21.45</c:v>
                </c:pt>
                <c:pt idx="5">
                  <c:v>21.6</c:v>
                </c:pt>
                <c:pt idx="6">
                  <c:v>22.2</c:v>
                </c:pt>
                <c:pt idx="7">
                  <c:v>22.8</c:v>
                </c:pt>
                <c:pt idx="8">
                  <c:v>23.1</c:v>
                </c:pt>
                <c:pt idx="9">
                  <c:v>23.175000000000001</c:v>
                </c:pt>
                <c:pt idx="10">
                  <c:v>23.25</c:v>
                </c:pt>
                <c:pt idx="11">
                  <c:v>23.25</c:v>
                </c:pt>
                <c:pt idx="12">
                  <c:v>23.1</c:v>
                </c:pt>
                <c:pt idx="13">
                  <c:v>22.8</c:v>
                </c:pt>
                <c:pt idx="14">
                  <c:v>22.875</c:v>
                </c:pt>
                <c:pt idx="15">
                  <c:v>22.95</c:v>
                </c:pt>
                <c:pt idx="16">
                  <c:v>23.25</c:v>
                </c:pt>
                <c:pt idx="17">
                  <c:v>23.25</c:v>
                </c:pt>
                <c:pt idx="18">
                  <c:v>23.324999999999999</c:v>
                </c:pt>
                <c:pt idx="19">
                  <c:v>23.55</c:v>
                </c:pt>
                <c:pt idx="20">
                  <c:v>23.7</c:v>
                </c:pt>
                <c:pt idx="21">
                  <c:v>23.474999999999987</c:v>
                </c:pt>
                <c:pt idx="22">
                  <c:v>23.55</c:v>
                </c:pt>
                <c:pt idx="23">
                  <c:v>23.7</c:v>
                </c:pt>
                <c:pt idx="24">
                  <c:v>23.4</c:v>
                </c:pt>
                <c:pt idx="25">
                  <c:v>23.25</c:v>
                </c:pt>
                <c:pt idx="26">
                  <c:v>23.55</c:v>
                </c:pt>
                <c:pt idx="27">
                  <c:v>23.7</c:v>
                </c:pt>
                <c:pt idx="28">
                  <c:v>23.4</c:v>
                </c:pt>
                <c:pt idx="29">
                  <c:v>23.324999999999999</c:v>
                </c:pt>
                <c:pt idx="30">
                  <c:v>23.7</c:v>
                </c:pt>
                <c:pt idx="31">
                  <c:v>24.074999999999999</c:v>
                </c:pt>
                <c:pt idx="32">
                  <c:v>24.150000000000031</c:v>
                </c:pt>
                <c:pt idx="33">
                  <c:v>23.924999999999986</c:v>
                </c:pt>
                <c:pt idx="34">
                  <c:v>24.074999999999999</c:v>
                </c:pt>
                <c:pt idx="35">
                  <c:v>24.224999999999987</c:v>
                </c:pt>
                <c:pt idx="36">
                  <c:v>24.150000000000031</c:v>
                </c:pt>
                <c:pt idx="37">
                  <c:v>24.150000000000031</c:v>
                </c:pt>
                <c:pt idx="38">
                  <c:v>24.3</c:v>
                </c:pt>
                <c:pt idx="39">
                  <c:v>24</c:v>
                </c:pt>
                <c:pt idx="40">
                  <c:v>23.85</c:v>
                </c:pt>
                <c:pt idx="41">
                  <c:v>23.55</c:v>
                </c:pt>
                <c:pt idx="42">
                  <c:v>23.55</c:v>
                </c:pt>
                <c:pt idx="43">
                  <c:v>24</c:v>
                </c:pt>
                <c:pt idx="44">
                  <c:v>24</c:v>
                </c:pt>
                <c:pt idx="45">
                  <c:v>24.45</c:v>
                </c:pt>
                <c:pt idx="46">
                  <c:v>24</c:v>
                </c:pt>
                <c:pt idx="47">
                  <c:v>24</c:v>
                </c:pt>
                <c:pt idx="48">
                  <c:v>24.3</c:v>
                </c:pt>
                <c:pt idx="49">
                  <c:v>24.150000000000031</c:v>
                </c:pt>
                <c:pt idx="50">
                  <c:v>24.3</c:v>
                </c:pt>
                <c:pt idx="51">
                  <c:v>23.85</c:v>
                </c:pt>
                <c:pt idx="52">
                  <c:v>23.55</c:v>
                </c:pt>
                <c:pt idx="53">
                  <c:v>23.175000000000001</c:v>
                </c:pt>
                <c:pt idx="54">
                  <c:v>23.1</c:v>
                </c:pt>
                <c:pt idx="55">
                  <c:v>23.55</c:v>
                </c:pt>
                <c:pt idx="56">
                  <c:v>23.774999999999999</c:v>
                </c:pt>
                <c:pt idx="57">
                  <c:v>23.1</c:v>
                </c:pt>
                <c:pt idx="58">
                  <c:v>22.274999999999999</c:v>
                </c:pt>
                <c:pt idx="59">
                  <c:v>23.25</c:v>
                </c:pt>
                <c:pt idx="60">
                  <c:v>23.774999999999999</c:v>
                </c:pt>
                <c:pt idx="61">
                  <c:v>23.55</c:v>
                </c:pt>
                <c:pt idx="62">
                  <c:v>23.55</c:v>
                </c:pt>
                <c:pt idx="63">
                  <c:v>23.474999999999987</c:v>
                </c:pt>
                <c:pt idx="64">
                  <c:v>23.4</c:v>
                </c:pt>
                <c:pt idx="65">
                  <c:v>23.324999999999999</c:v>
                </c:pt>
                <c:pt idx="66">
                  <c:v>23.25</c:v>
                </c:pt>
                <c:pt idx="67">
                  <c:v>23.25</c:v>
                </c:pt>
                <c:pt idx="68">
                  <c:v>23.474999999999987</c:v>
                </c:pt>
                <c:pt idx="69">
                  <c:v>23.4</c:v>
                </c:pt>
                <c:pt idx="70">
                  <c:v>23.4</c:v>
                </c:pt>
                <c:pt idx="71">
                  <c:v>23.4</c:v>
                </c:pt>
                <c:pt idx="72">
                  <c:v>23.55</c:v>
                </c:pt>
                <c:pt idx="73">
                  <c:v>23.7</c:v>
                </c:pt>
                <c:pt idx="74">
                  <c:v>23.85</c:v>
                </c:pt>
                <c:pt idx="75">
                  <c:v>23.85</c:v>
                </c:pt>
                <c:pt idx="76">
                  <c:v>23.774999999999999</c:v>
                </c:pt>
                <c:pt idx="77">
                  <c:v>23.85</c:v>
                </c:pt>
                <c:pt idx="78">
                  <c:v>24</c:v>
                </c:pt>
                <c:pt idx="79">
                  <c:v>24.150000000000031</c:v>
                </c:pt>
                <c:pt idx="80">
                  <c:v>24.150000000000031</c:v>
                </c:pt>
                <c:pt idx="81">
                  <c:v>24.3</c:v>
                </c:pt>
                <c:pt idx="82">
                  <c:v>24.3</c:v>
                </c:pt>
                <c:pt idx="83">
                  <c:v>24.45</c:v>
                </c:pt>
                <c:pt idx="84">
                  <c:v>24.6</c:v>
                </c:pt>
                <c:pt idx="85">
                  <c:v>24.45</c:v>
                </c:pt>
                <c:pt idx="86">
                  <c:v>24.6</c:v>
                </c:pt>
                <c:pt idx="87">
                  <c:v>24.6</c:v>
                </c:pt>
                <c:pt idx="88">
                  <c:v>24.375</c:v>
                </c:pt>
                <c:pt idx="89">
                  <c:v>24.3</c:v>
                </c:pt>
                <c:pt idx="90">
                  <c:v>24.224999999999987</c:v>
                </c:pt>
                <c:pt idx="91">
                  <c:v>24</c:v>
                </c:pt>
                <c:pt idx="92">
                  <c:v>23.85</c:v>
                </c:pt>
                <c:pt idx="93">
                  <c:v>23.7</c:v>
                </c:pt>
                <c:pt idx="94">
                  <c:v>23.85</c:v>
                </c:pt>
                <c:pt idx="95">
                  <c:v>24</c:v>
                </c:pt>
                <c:pt idx="96">
                  <c:v>24.150000000000031</c:v>
                </c:pt>
                <c:pt idx="97">
                  <c:v>24</c:v>
                </c:pt>
                <c:pt idx="98">
                  <c:v>23.85</c:v>
                </c:pt>
                <c:pt idx="99">
                  <c:v>24</c:v>
                </c:pt>
                <c:pt idx="100">
                  <c:v>24.150000000000031</c:v>
                </c:pt>
                <c:pt idx="101">
                  <c:v>24.3</c:v>
                </c:pt>
                <c:pt idx="102">
                  <c:v>24.3</c:v>
                </c:pt>
                <c:pt idx="103">
                  <c:v>24</c:v>
                </c:pt>
                <c:pt idx="104">
                  <c:v>23.85</c:v>
                </c:pt>
                <c:pt idx="105">
                  <c:v>23.7</c:v>
                </c:pt>
                <c:pt idx="106">
                  <c:v>23.85</c:v>
                </c:pt>
                <c:pt idx="107">
                  <c:v>24</c:v>
                </c:pt>
                <c:pt idx="108">
                  <c:v>24.150000000000031</c:v>
                </c:pt>
                <c:pt idx="109">
                  <c:v>24.150000000000031</c:v>
                </c:pt>
                <c:pt idx="110">
                  <c:v>24</c:v>
                </c:pt>
                <c:pt idx="111">
                  <c:v>24.150000000000031</c:v>
                </c:pt>
                <c:pt idx="112">
                  <c:v>24.3</c:v>
                </c:pt>
                <c:pt idx="113">
                  <c:v>24.3</c:v>
                </c:pt>
                <c:pt idx="114">
                  <c:v>24</c:v>
                </c:pt>
                <c:pt idx="115">
                  <c:v>23.7</c:v>
                </c:pt>
                <c:pt idx="116">
                  <c:v>23.85</c:v>
                </c:pt>
                <c:pt idx="117">
                  <c:v>24</c:v>
                </c:pt>
                <c:pt idx="118">
                  <c:v>23.7</c:v>
                </c:pt>
                <c:pt idx="119">
                  <c:v>23.55</c:v>
                </c:pt>
                <c:pt idx="120">
                  <c:v>23.55</c:v>
                </c:pt>
                <c:pt idx="121">
                  <c:v>23.55</c:v>
                </c:pt>
                <c:pt idx="122">
                  <c:v>23.55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25B-4037-8AA1-21D43BD8F51B}"/>
            </c:ext>
          </c:extLst>
        </c:ser>
        <c:ser>
          <c:idx val="1"/>
          <c:order val="1"/>
          <c:tx>
            <c:v>ск. средн. зн. за 9 предыдущих дней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Ma!$A$132:$A$139</c:f>
              <c:numCache>
                <c:formatCode>d/m;@</c:formatCode>
                <c:ptCount val="8"/>
                <c:pt idx="0">
                  <c:v>43697</c:v>
                </c:pt>
                <c:pt idx="1">
                  <c:v>43698</c:v>
                </c:pt>
                <c:pt idx="2">
                  <c:v>43699</c:v>
                </c:pt>
                <c:pt idx="3">
                  <c:v>43700</c:v>
                </c:pt>
                <c:pt idx="4">
                  <c:v>43701</c:v>
                </c:pt>
                <c:pt idx="5">
                  <c:v>43702</c:v>
                </c:pt>
                <c:pt idx="6">
                  <c:v>43703</c:v>
                </c:pt>
                <c:pt idx="7">
                  <c:v>43704</c:v>
                </c:pt>
              </c:numCache>
            </c:numRef>
          </c:xVal>
          <c:yVal>
            <c:numRef>
              <c:f>Ma!$X$132:$X$139</c:f>
              <c:numCache>
                <c:formatCode>General</c:formatCode>
                <c:ptCount val="8"/>
                <c:pt idx="0">
                  <c:v>24.083333333333094</c:v>
                </c:pt>
                <c:pt idx="1">
                  <c:v>24.116666666666731</c:v>
                </c:pt>
                <c:pt idx="2">
                  <c:v>24.06666666666667</c:v>
                </c:pt>
                <c:pt idx="3">
                  <c:v>23.974999999999987</c:v>
                </c:pt>
                <c:pt idx="4">
                  <c:v>23.825000000000003</c:v>
                </c:pt>
                <c:pt idx="5">
                  <c:v>23.775000000000002</c:v>
                </c:pt>
                <c:pt idx="6">
                  <c:v>23.75</c:v>
                </c:pt>
                <c:pt idx="7">
                  <c:v>23.616666666666731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25B-4037-8AA1-21D43BD8F51B}"/>
            </c:ext>
          </c:extLst>
        </c:ser>
        <c:ser>
          <c:idx val="3"/>
          <c:order val="2"/>
          <c:tx>
            <c:v>ряд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Ma!$A$61:$A$123</c:f>
              <c:numCache>
                <c:formatCode>d/m;@</c:formatCode>
                <c:ptCount val="63"/>
                <c:pt idx="0">
                  <c:v>43707</c:v>
                </c:pt>
                <c:pt idx="1">
                  <c:v>43708</c:v>
                </c:pt>
                <c:pt idx="2">
                  <c:v>43709</c:v>
                </c:pt>
                <c:pt idx="3">
                  <c:v>43710</c:v>
                </c:pt>
                <c:pt idx="4">
                  <c:v>43711</c:v>
                </c:pt>
                <c:pt idx="5">
                  <c:v>43712</c:v>
                </c:pt>
                <c:pt idx="6">
                  <c:v>43713</c:v>
                </c:pt>
                <c:pt idx="7">
                  <c:v>43714</c:v>
                </c:pt>
                <c:pt idx="8">
                  <c:v>43715</c:v>
                </c:pt>
                <c:pt idx="9">
                  <c:v>43716</c:v>
                </c:pt>
                <c:pt idx="10">
                  <c:v>43717</c:v>
                </c:pt>
                <c:pt idx="11">
                  <c:v>43718</c:v>
                </c:pt>
                <c:pt idx="12">
                  <c:v>43719</c:v>
                </c:pt>
                <c:pt idx="13">
                  <c:v>43720</c:v>
                </c:pt>
                <c:pt idx="14">
                  <c:v>43721</c:v>
                </c:pt>
                <c:pt idx="15">
                  <c:v>43722</c:v>
                </c:pt>
                <c:pt idx="16">
                  <c:v>43723</c:v>
                </c:pt>
                <c:pt idx="17">
                  <c:v>43724</c:v>
                </c:pt>
                <c:pt idx="18">
                  <c:v>43725</c:v>
                </c:pt>
                <c:pt idx="19">
                  <c:v>43726</c:v>
                </c:pt>
                <c:pt idx="20">
                  <c:v>43727</c:v>
                </c:pt>
                <c:pt idx="21">
                  <c:v>43728</c:v>
                </c:pt>
                <c:pt idx="22">
                  <c:v>43729</c:v>
                </c:pt>
                <c:pt idx="23">
                  <c:v>43730</c:v>
                </c:pt>
                <c:pt idx="24">
                  <c:v>43731</c:v>
                </c:pt>
                <c:pt idx="25">
                  <c:v>43732</c:v>
                </c:pt>
                <c:pt idx="26">
                  <c:v>43733</c:v>
                </c:pt>
                <c:pt idx="27">
                  <c:v>43734</c:v>
                </c:pt>
                <c:pt idx="28">
                  <c:v>43735</c:v>
                </c:pt>
                <c:pt idx="29">
                  <c:v>43736</c:v>
                </c:pt>
                <c:pt idx="30">
                  <c:v>43737</c:v>
                </c:pt>
                <c:pt idx="31">
                  <c:v>43738</c:v>
                </c:pt>
                <c:pt idx="32">
                  <c:v>43739</c:v>
                </c:pt>
                <c:pt idx="33">
                  <c:v>43740</c:v>
                </c:pt>
                <c:pt idx="34">
                  <c:v>43741</c:v>
                </c:pt>
                <c:pt idx="35">
                  <c:v>43742</c:v>
                </c:pt>
                <c:pt idx="36">
                  <c:v>43743</c:v>
                </c:pt>
                <c:pt idx="37">
                  <c:v>43744</c:v>
                </c:pt>
                <c:pt idx="38">
                  <c:v>43745</c:v>
                </c:pt>
                <c:pt idx="39">
                  <c:v>43746</c:v>
                </c:pt>
                <c:pt idx="40">
                  <c:v>43747</c:v>
                </c:pt>
                <c:pt idx="41">
                  <c:v>43748</c:v>
                </c:pt>
                <c:pt idx="42">
                  <c:v>43749</c:v>
                </c:pt>
                <c:pt idx="43">
                  <c:v>43750</c:v>
                </c:pt>
                <c:pt idx="44">
                  <c:v>43751</c:v>
                </c:pt>
                <c:pt idx="45">
                  <c:v>43752</c:v>
                </c:pt>
                <c:pt idx="46">
                  <c:v>43753</c:v>
                </c:pt>
                <c:pt idx="47">
                  <c:v>43754</c:v>
                </c:pt>
                <c:pt idx="48">
                  <c:v>43755</c:v>
                </c:pt>
                <c:pt idx="49">
                  <c:v>43756</c:v>
                </c:pt>
                <c:pt idx="50">
                  <c:v>43757</c:v>
                </c:pt>
                <c:pt idx="51">
                  <c:v>43758</c:v>
                </c:pt>
                <c:pt idx="52">
                  <c:v>43759</c:v>
                </c:pt>
                <c:pt idx="53">
                  <c:v>43760</c:v>
                </c:pt>
                <c:pt idx="54">
                  <c:v>43761</c:v>
                </c:pt>
                <c:pt idx="55">
                  <c:v>43762</c:v>
                </c:pt>
                <c:pt idx="56">
                  <c:v>43763</c:v>
                </c:pt>
                <c:pt idx="57">
                  <c:v>43764</c:v>
                </c:pt>
                <c:pt idx="58">
                  <c:v>43765</c:v>
                </c:pt>
                <c:pt idx="59">
                  <c:v>43766</c:v>
                </c:pt>
                <c:pt idx="60">
                  <c:v>43767</c:v>
                </c:pt>
                <c:pt idx="61">
                  <c:v>43768</c:v>
                </c:pt>
                <c:pt idx="62">
                  <c:v>43769</c:v>
                </c:pt>
              </c:numCache>
            </c:numRef>
          </c:xVal>
          <c:yVal>
            <c:numRef>
              <c:f>Ma!$X$61:$X$123</c:f>
              <c:numCache>
                <c:formatCode>General</c:formatCode>
                <c:ptCount val="63"/>
                <c:pt idx="0">
                  <c:v>23.774999999999999</c:v>
                </c:pt>
                <c:pt idx="1">
                  <c:v>23.55</c:v>
                </c:pt>
                <c:pt idx="2">
                  <c:v>23.55</c:v>
                </c:pt>
                <c:pt idx="3">
                  <c:v>23.474999999999987</c:v>
                </c:pt>
                <c:pt idx="4">
                  <c:v>23.4</c:v>
                </c:pt>
                <c:pt idx="5">
                  <c:v>23.324999999999999</c:v>
                </c:pt>
                <c:pt idx="6">
                  <c:v>23.25</c:v>
                </c:pt>
                <c:pt idx="7">
                  <c:v>23.25</c:v>
                </c:pt>
                <c:pt idx="8">
                  <c:v>23.474999999999987</c:v>
                </c:pt>
                <c:pt idx="9">
                  <c:v>23.4</c:v>
                </c:pt>
                <c:pt idx="10">
                  <c:v>23.4</c:v>
                </c:pt>
                <c:pt idx="11">
                  <c:v>23.4</c:v>
                </c:pt>
                <c:pt idx="12">
                  <c:v>23.55</c:v>
                </c:pt>
                <c:pt idx="13">
                  <c:v>23.7</c:v>
                </c:pt>
                <c:pt idx="14">
                  <c:v>23.85</c:v>
                </c:pt>
                <c:pt idx="15">
                  <c:v>23.85</c:v>
                </c:pt>
                <c:pt idx="16">
                  <c:v>23.774999999999999</c:v>
                </c:pt>
                <c:pt idx="17">
                  <c:v>23.85</c:v>
                </c:pt>
                <c:pt idx="18">
                  <c:v>24</c:v>
                </c:pt>
                <c:pt idx="19">
                  <c:v>24.150000000000031</c:v>
                </c:pt>
                <c:pt idx="20">
                  <c:v>24.150000000000031</c:v>
                </c:pt>
                <c:pt idx="21">
                  <c:v>24.3</c:v>
                </c:pt>
                <c:pt idx="22">
                  <c:v>24.3</c:v>
                </c:pt>
                <c:pt idx="23">
                  <c:v>24.45</c:v>
                </c:pt>
                <c:pt idx="24">
                  <c:v>24.6</c:v>
                </c:pt>
                <c:pt idx="25">
                  <c:v>24.45</c:v>
                </c:pt>
                <c:pt idx="26">
                  <c:v>24.6</c:v>
                </c:pt>
                <c:pt idx="27">
                  <c:v>24.6</c:v>
                </c:pt>
                <c:pt idx="28">
                  <c:v>24.375</c:v>
                </c:pt>
                <c:pt idx="29">
                  <c:v>24.3</c:v>
                </c:pt>
                <c:pt idx="30">
                  <c:v>24.224999999999987</c:v>
                </c:pt>
                <c:pt idx="31">
                  <c:v>24</c:v>
                </c:pt>
                <c:pt idx="32">
                  <c:v>23.85</c:v>
                </c:pt>
                <c:pt idx="33">
                  <c:v>23.7</c:v>
                </c:pt>
                <c:pt idx="34">
                  <c:v>23.85</c:v>
                </c:pt>
                <c:pt idx="35">
                  <c:v>24</c:v>
                </c:pt>
                <c:pt idx="36">
                  <c:v>24.150000000000031</c:v>
                </c:pt>
                <c:pt idx="37">
                  <c:v>24</c:v>
                </c:pt>
                <c:pt idx="38">
                  <c:v>23.85</c:v>
                </c:pt>
                <c:pt idx="39">
                  <c:v>24</c:v>
                </c:pt>
                <c:pt idx="40">
                  <c:v>24.150000000000031</c:v>
                </c:pt>
                <c:pt idx="41">
                  <c:v>24.3</c:v>
                </c:pt>
                <c:pt idx="42">
                  <c:v>24.3</c:v>
                </c:pt>
                <c:pt idx="43">
                  <c:v>24</c:v>
                </c:pt>
                <c:pt idx="44">
                  <c:v>23.85</c:v>
                </c:pt>
                <c:pt idx="45">
                  <c:v>23.7</c:v>
                </c:pt>
                <c:pt idx="46">
                  <c:v>23.85</c:v>
                </c:pt>
                <c:pt idx="47">
                  <c:v>24</c:v>
                </c:pt>
                <c:pt idx="48">
                  <c:v>24.150000000000031</c:v>
                </c:pt>
                <c:pt idx="49">
                  <c:v>24.150000000000031</c:v>
                </c:pt>
                <c:pt idx="50">
                  <c:v>24</c:v>
                </c:pt>
                <c:pt idx="51">
                  <c:v>24.150000000000031</c:v>
                </c:pt>
                <c:pt idx="52">
                  <c:v>24.3</c:v>
                </c:pt>
                <c:pt idx="53">
                  <c:v>24.3</c:v>
                </c:pt>
                <c:pt idx="54">
                  <c:v>24</c:v>
                </c:pt>
                <c:pt idx="55">
                  <c:v>23.7</c:v>
                </c:pt>
                <c:pt idx="56">
                  <c:v>23.85</c:v>
                </c:pt>
                <c:pt idx="57">
                  <c:v>24</c:v>
                </c:pt>
                <c:pt idx="58">
                  <c:v>23.7</c:v>
                </c:pt>
                <c:pt idx="59">
                  <c:v>23.55</c:v>
                </c:pt>
                <c:pt idx="60">
                  <c:v>23.55</c:v>
                </c:pt>
                <c:pt idx="61">
                  <c:v>23.55</c:v>
                </c:pt>
                <c:pt idx="62">
                  <c:v>23.55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25B-4037-8AA1-21D43BD8F51B}"/>
            </c:ext>
          </c:extLst>
        </c:ser>
        <c:ser>
          <c:idx val="4"/>
          <c:order val="3"/>
          <c:tx>
            <c:v>ряд восстановления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Ma!$A$59:$A$61</c:f>
              <c:numCache>
                <c:formatCode>d/m;@</c:formatCode>
                <c:ptCount val="3"/>
                <c:pt idx="0">
                  <c:v>43705</c:v>
                </c:pt>
                <c:pt idx="1">
                  <c:v>43706</c:v>
                </c:pt>
                <c:pt idx="2">
                  <c:v>43707</c:v>
                </c:pt>
              </c:numCache>
            </c:numRef>
          </c:xVal>
          <c:yVal>
            <c:numRef>
              <c:f>Ma!$X$59:$X$61</c:f>
              <c:numCache>
                <c:formatCode>General</c:formatCode>
                <c:ptCount val="3"/>
                <c:pt idx="0">
                  <c:v>22.274999999999999</c:v>
                </c:pt>
                <c:pt idx="1">
                  <c:v>23.25</c:v>
                </c:pt>
                <c:pt idx="2">
                  <c:v>23.774999999999999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E25B-4037-8AA1-21D43BD8F51B}"/>
            </c:ext>
          </c:extLst>
        </c:ser>
        <c:ser>
          <c:idx val="5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Ma!$AH$1:$AH$123</c:f>
              <c:numCache>
                <c:formatCode>General</c:formatCode>
                <c:ptCount val="123"/>
                <c:pt idx="0">
                  <c:v>21.192857142857235</c:v>
                </c:pt>
                <c:pt idx="1">
                  <c:v>21.241071428571431</c:v>
                </c:pt>
                <c:pt idx="2">
                  <c:v>21.214285714285822</c:v>
                </c:pt>
                <c:pt idx="3">
                  <c:v>21.166071428571431</c:v>
                </c:pt>
                <c:pt idx="4">
                  <c:v>21.214285714285822</c:v>
                </c:pt>
                <c:pt idx="5">
                  <c:v>21.246428571428471</c:v>
                </c:pt>
                <c:pt idx="6">
                  <c:v>21.310714285714283</c:v>
                </c:pt>
                <c:pt idx="7">
                  <c:v>21.417857142857269</c:v>
                </c:pt>
                <c:pt idx="8">
                  <c:v>21.476785714285711</c:v>
                </c:pt>
                <c:pt idx="9">
                  <c:v>21.551785714285735</c:v>
                </c:pt>
                <c:pt idx="10">
                  <c:v>21.562499999999865</c:v>
                </c:pt>
                <c:pt idx="11">
                  <c:v>21.637499999999999</c:v>
                </c:pt>
                <c:pt idx="12">
                  <c:v>21.68571428571417</c:v>
                </c:pt>
                <c:pt idx="13">
                  <c:v>21.739285714285735</c:v>
                </c:pt>
                <c:pt idx="14">
                  <c:v>21.808928571428574</c:v>
                </c:pt>
                <c:pt idx="15">
                  <c:v>21.830357142857231</c:v>
                </c:pt>
                <c:pt idx="16">
                  <c:v>21.851785714285818</c:v>
                </c:pt>
                <c:pt idx="17">
                  <c:v>21.894642857142756</c:v>
                </c:pt>
                <c:pt idx="18">
                  <c:v>22.098214285714196</c:v>
                </c:pt>
                <c:pt idx="19">
                  <c:v>22.237500000000001</c:v>
                </c:pt>
                <c:pt idx="20">
                  <c:v>22.24821428571417</c:v>
                </c:pt>
                <c:pt idx="21">
                  <c:v>22.167857142857269</c:v>
                </c:pt>
                <c:pt idx="22">
                  <c:v>22.173214285714288</c:v>
                </c:pt>
                <c:pt idx="23">
                  <c:v>22.25357142857143</c:v>
                </c:pt>
                <c:pt idx="24">
                  <c:v>22.242857142857144</c:v>
                </c:pt>
                <c:pt idx="25">
                  <c:v>22.24821428571417</c:v>
                </c:pt>
                <c:pt idx="26">
                  <c:v>22.376785714285731</c:v>
                </c:pt>
                <c:pt idx="27">
                  <c:v>22.494642857142697</c:v>
                </c:pt>
                <c:pt idx="28">
                  <c:v>22.46249999999981</c:v>
                </c:pt>
                <c:pt idx="29">
                  <c:v>22.462499999999824</c:v>
                </c:pt>
                <c:pt idx="30">
                  <c:v>22.553571428571431</c:v>
                </c:pt>
                <c:pt idx="31">
                  <c:v>22.644642857142756</c:v>
                </c:pt>
                <c:pt idx="32">
                  <c:v>22.660714285714192</c:v>
                </c:pt>
                <c:pt idx="33">
                  <c:v>22.62857142857143</c:v>
                </c:pt>
                <c:pt idx="34">
                  <c:v>22.655357142857145</c:v>
                </c:pt>
                <c:pt idx="35">
                  <c:v>22.698214285714286</c:v>
                </c:pt>
                <c:pt idx="36">
                  <c:v>22.595000000000002</c:v>
                </c:pt>
                <c:pt idx="37">
                  <c:v>22.580000000000002</c:v>
                </c:pt>
                <c:pt idx="38">
                  <c:v>22.59</c:v>
                </c:pt>
                <c:pt idx="39">
                  <c:v>22.564999999999987</c:v>
                </c:pt>
                <c:pt idx="40">
                  <c:v>22.540000000000003</c:v>
                </c:pt>
                <c:pt idx="41">
                  <c:v>22.569999999999986</c:v>
                </c:pt>
                <c:pt idx="42">
                  <c:v>22.584999999999987</c:v>
                </c:pt>
                <c:pt idx="43">
                  <c:v>22.614999999999998</c:v>
                </c:pt>
                <c:pt idx="44">
                  <c:v>22.58</c:v>
                </c:pt>
                <c:pt idx="45">
                  <c:v>22.610000000000031</c:v>
                </c:pt>
                <c:pt idx="46">
                  <c:v>22.604999999999993</c:v>
                </c:pt>
                <c:pt idx="47">
                  <c:v>22.64</c:v>
                </c:pt>
                <c:pt idx="48">
                  <c:v>22.68</c:v>
                </c:pt>
                <c:pt idx="49">
                  <c:v>22.724999999999987</c:v>
                </c:pt>
                <c:pt idx="50">
                  <c:v>22.774999999999999</c:v>
                </c:pt>
                <c:pt idx="51">
                  <c:v>22.810000000000031</c:v>
                </c:pt>
                <c:pt idx="52">
                  <c:v>22.744999999999987</c:v>
                </c:pt>
                <c:pt idx="53">
                  <c:v>22.744999999999987</c:v>
                </c:pt>
                <c:pt idx="54">
                  <c:v>22.790000000000003</c:v>
                </c:pt>
                <c:pt idx="55">
                  <c:v>22.855</c:v>
                </c:pt>
                <c:pt idx="56">
                  <c:v>22.875</c:v>
                </c:pt>
                <c:pt idx="57">
                  <c:v>22.810000000000031</c:v>
                </c:pt>
                <c:pt idx="58">
                  <c:v>22.8</c:v>
                </c:pt>
                <c:pt idx="59">
                  <c:v>22.9</c:v>
                </c:pt>
                <c:pt idx="60">
                  <c:v>22.949999999999989</c:v>
                </c:pt>
                <c:pt idx="61">
                  <c:v>22.919999999999987</c:v>
                </c:pt>
                <c:pt idx="62">
                  <c:v>22.934999999999999</c:v>
                </c:pt>
                <c:pt idx="63">
                  <c:v>22.939999999999987</c:v>
                </c:pt>
                <c:pt idx="64">
                  <c:v>22.979999999999986</c:v>
                </c:pt>
                <c:pt idx="65">
                  <c:v>22.994999999999987</c:v>
                </c:pt>
                <c:pt idx="66">
                  <c:v>23</c:v>
                </c:pt>
                <c:pt idx="67">
                  <c:v>22.984999999999989</c:v>
                </c:pt>
                <c:pt idx="68">
                  <c:v>22.974999999999987</c:v>
                </c:pt>
                <c:pt idx="69">
                  <c:v>23.004999999999999</c:v>
                </c:pt>
                <c:pt idx="70">
                  <c:v>23.044999999999987</c:v>
                </c:pt>
                <c:pt idx="71">
                  <c:v>23.055</c:v>
                </c:pt>
                <c:pt idx="72">
                  <c:v>23.060000000000002</c:v>
                </c:pt>
                <c:pt idx="73">
                  <c:v>23.110000000000031</c:v>
                </c:pt>
                <c:pt idx="74">
                  <c:v>23.119999999999997</c:v>
                </c:pt>
                <c:pt idx="75">
                  <c:v>23.139999999999997</c:v>
                </c:pt>
                <c:pt idx="76">
                  <c:v>23.125</c:v>
                </c:pt>
                <c:pt idx="77">
                  <c:v>23.08</c:v>
                </c:pt>
                <c:pt idx="78">
                  <c:v>23.07</c:v>
                </c:pt>
                <c:pt idx="79">
                  <c:v>23.045000000000002</c:v>
                </c:pt>
                <c:pt idx="80">
                  <c:v>23.010000000000005</c:v>
                </c:pt>
                <c:pt idx="81">
                  <c:v>22.994999999999987</c:v>
                </c:pt>
                <c:pt idx="82">
                  <c:v>22.990000000000002</c:v>
                </c:pt>
                <c:pt idx="83">
                  <c:v>23.035</c:v>
                </c:pt>
                <c:pt idx="84">
                  <c:v>23.019999999999996</c:v>
                </c:pt>
                <c:pt idx="85">
                  <c:v>22.974999999999987</c:v>
                </c:pt>
                <c:pt idx="86">
                  <c:v>22.99</c:v>
                </c:pt>
                <c:pt idx="87">
                  <c:v>23.030000000000005</c:v>
                </c:pt>
                <c:pt idx="88">
                  <c:v>23.025000000000002</c:v>
                </c:pt>
                <c:pt idx="89">
                  <c:v>22.994999999999987</c:v>
                </c:pt>
                <c:pt idx="90">
                  <c:v>22.964999999999989</c:v>
                </c:pt>
                <c:pt idx="91">
                  <c:v>22.950000000000003</c:v>
                </c:pt>
                <c:pt idx="92">
                  <c:v>22.782692307692177</c:v>
                </c:pt>
                <c:pt idx="93">
                  <c:v>22.771153846153826</c:v>
                </c:pt>
                <c:pt idx="94">
                  <c:v>22.805769230769016</c:v>
                </c:pt>
                <c:pt idx="95">
                  <c:v>22.79423076923079</c:v>
                </c:pt>
                <c:pt idx="96">
                  <c:v>22.857692307692307</c:v>
                </c:pt>
                <c:pt idx="97">
                  <c:v>22.788461538461409</c:v>
                </c:pt>
                <c:pt idx="98">
                  <c:v>22.776923076922959</c:v>
                </c:pt>
                <c:pt idx="99">
                  <c:v>22.742307692307577</c:v>
                </c:pt>
                <c:pt idx="100">
                  <c:v>22.719230769230791</c:v>
                </c:pt>
                <c:pt idx="101">
                  <c:v>22.719230769230791</c:v>
                </c:pt>
                <c:pt idx="102">
                  <c:v>22.661538461538491</c:v>
                </c:pt>
                <c:pt idx="103">
                  <c:v>22.569230769230771</c:v>
                </c:pt>
                <c:pt idx="104">
                  <c:v>22.603846153846195</c:v>
                </c:pt>
                <c:pt idx="105">
                  <c:v>22.569230769230767</c:v>
                </c:pt>
                <c:pt idx="106">
                  <c:v>22.569230769230767</c:v>
                </c:pt>
                <c:pt idx="107">
                  <c:v>22.609615384615381</c:v>
                </c:pt>
                <c:pt idx="108">
                  <c:v>22.626923076922989</c:v>
                </c:pt>
                <c:pt idx="109">
                  <c:v>22.586538461538467</c:v>
                </c:pt>
                <c:pt idx="110">
                  <c:v>22.644230769230791</c:v>
                </c:pt>
                <c:pt idx="111">
                  <c:v>22.67307692307693</c:v>
                </c:pt>
                <c:pt idx="112">
                  <c:v>22.598076923076921</c:v>
                </c:pt>
                <c:pt idx="113">
                  <c:v>22.5</c:v>
                </c:pt>
                <c:pt idx="114">
                  <c:v>22.465384615384586</c:v>
                </c:pt>
                <c:pt idx="115">
                  <c:v>22.448076923076922</c:v>
                </c:pt>
                <c:pt idx="116">
                  <c:v>22.488461538461376</c:v>
                </c:pt>
                <c:pt idx="117">
                  <c:v>22.488461538461376</c:v>
                </c:pt>
                <c:pt idx="118">
                  <c:v>22.384615384615383</c:v>
                </c:pt>
                <c:pt idx="119">
                  <c:v>22.419230769230765</c:v>
                </c:pt>
                <c:pt idx="120">
                  <c:v>22.499999999999989</c:v>
                </c:pt>
                <c:pt idx="121">
                  <c:v>22.494230769230771</c:v>
                </c:pt>
                <c:pt idx="122">
                  <c:v>22.448076923076922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E25B-4037-8AA1-21D43BD8F5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552512"/>
        <c:axId val="83558400"/>
      </c:scatterChart>
      <c:valAx>
        <c:axId val="83552512"/>
        <c:scaling>
          <c:orientation val="minMax"/>
          <c:max val="43765"/>
          <c:min val="4366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558400"/>
        <c:crosses val="autoZero"/>
        <c:crossBetween val="midCat"/>
        <c:majorUnit val="5"/>
        <c:minorUnit val="1"/>
      </c:valAx>
      <c:valAx>
        <c:axId val="83558400"/>
        <c:scaling>
          <c:orientation val="minMax"/>
          <c:max val="25"/>
          <c:min val="22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>
                    <a:latin typeface="Calibri"/>
                    <a:cs typeface="Calibri"/>
                  </a:rPr>
                  <a:t>°</a:t>
                </a:r>
                <a:r>
                  <a:rPr lang="ru-RU"/>
                  <a:t>С</a:t>
                </a:r>
              </a:p>
            </c:rich>
          </c:tx>
          <c:layout>
            <c:manualLayout>
              <c:xMode val="edge"/>
              <c:yMode val="edge"/>
              <c:x val="5.4773512086126533E-2"/>
              <c:y val="8.3636057624512705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3552512"/>
        <c:crosses val="autoZero"/>
        <c:crossBetween val="midCat"/>
        <c:majorUnit val="0.5"/>
        <c:minorUnit val="0.1"/>
      </c:valAx>
      <c:spPr>
        <a:noFill/>
        <a:ln w="25400">
          <a:noFill/>
        </a:ln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5"/>
        <c:delete val="1"/>
      </c:legendEntry>
      <c:legendEntry>
        <c:idx val="6"/>
        <c:delete val="1"/>
      </c:legendEntry>
      <c:layout>
        <c:manualLayout>
          <c:xMode val="edge"/>
          <c:yMode val="edge"/>
          <c:x val="9.8499961298403604E-2"/>
          <c:y val="0.69959258141512759"/>
          <c:w val="0.89008042895442352"/>
          <c:h val="0.18426340000182953"/>
        </c:manualLayout>
      </c:layout>
      <c:overlay val="0"/>
      <c:spPr>
        <a:noFill/>
      </c:spPr>
      <c:txPr>
        <a:bodyPr/>
        <a:lstStyle/>
        <a:p>
          <a:pPr>
            <a:defRPr b="1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407810229548959E-2"/>
          <c:y val="1.6247390002767287E-2"/>
          <c:w val="0.94184667555117585"/>
          <c:h val="0.8839632965208426"/>
        </c:manualLayout>
      </c:layout>
      <c:scatterChart>
        <c:scatterStyle val="smoothMarker"/>
        <c:varyColors val="0"/>
        <c:ser>
          <c:idx val="0"/>
          <c:order val="0"/>
          <c:tx>
            <c:v>2011</c:v>
          </c:tx>
          <c:spPr>
            <a:ln w="38100"/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Eu!$H$1:$H$123</c:f>
              <c:numCache>
                <c:formatCode>General</c:formatCode>
                <c:ptCount val="123"/>
                <c:pt idx="0">
                  <c:v>28.8</c:v>
                </c:pt>
                <c:pt idx="1">
                  <c:v>28.5</c:v>
                </c:pt>
                <c:pt idx="2">
                  <c:v>28.5</c:v>
                </c:pt>
                <c:pt idx="3">
                  <c:v>28.5</c:v>
                </c:pt>
                <c:pt idx="4">
                  <c:v>28.5</c:v>
                </c:pt>
                <c:pt idx="5">
                  <c:v>28.2</c:v>
                </c:pt>
                <c:pt idx="6">
                  <c:v>28.2</c:v>
                </c:pt>
                <c:pt idx="7">
                  <c:v>28.05</c:v>
                </c:pt>
                <c:pt idx="8">
                  <c:v>27.6</c:v>
                </c:pt>
                <c:pt idx="9">
                  <c:v>27.824999999999999</c:v>
                </c:pt>
                <c:pt idx="10">
                  <c:v>28.05</c:v>
                </c:pt>
                <c:pt idx="11">
                  <c:v>28.05</c:v>
                </c:pt>
                <c:pt idx="12">
                  <c:v>28.2</c:v>
                </c:pt>
                <c:pt idx="13">
                  <c:v>28.2</c:v>
                </c:pt>
                <c:pt idx="14">
                  <c:v>28.05</c:v>
                </c:pt>
                <c:pt idx="15">
                  <c:v>28.05</c:v>
                </c:pt>
                <c:pt idx="16">
                  <c:v>27.6</c:v>
                </c:pt>
                <c:pt idx="17">
                  <c:v>27.45</c:v>
                </c:pt>
                <c:pt idx="18">
                  <c:v>27.45</c:v>
                </c:pt>
                <c:pt idx="19">
                  <c:v>27.75</c:v>
                </c:pt>
                <c:pt idx="20">
                  <c:v>27.9</c:v>
                </c:pt>
                <c:pt idx="21">
                  <c:v>27.9</c:v>
                </c:pt>
                <c:pt idx="22">
                  <c:v>27.9</c:v>
                </c:pt>
                <c:pt idx="23">
                  <c:v>28.05</c:v>
                </c:pt>
                <c:pt idx="24">
                  <c:v>28.05</c:v>
                </c:pt>
                <c:pt idx="25">
                  <c:v>28.2</c:v>
                </c:pt>
                <c:pt idx="26">
                  <c:v>28.35</c:v>
                </c:pt>
                <c:pt idx="27">
                  <c:v>28.35</c:v>
                </c:pt>
                <c:pt idx="28">
                  <c:v>28.35</c:v>
                </c:pt>
                <c:pt idx="29">
                  <c:v>28.650000000000023</c:v>
                </c:pt>
                <c:pt idx="30">
                  <c:v>28.650000000000023</c:v>
                </c:pt>
                <c:pt idx="31">
                  <c:v>28.8</c:v>
                </c:pt>
                <c:pt idx="32">
                  <c:v>28.5</c:v>
                </c:pt>
                <c:pt idx="33">
                  <c:v>26.1</c:v>
                </c:pt>
                <c:pt idx="34">
                  <c:v>25.5</c:v>
                </c:pt>
                <c:pt idx="35">
                  <c:v>26.4</c:v>
                </c:pt>
                <c:pt idx="36">
                  <c:v>26.7</c:v>
                </c:pt>
                <c:pt idx="37">
                  <c:v>27.074999999999999</c:v>
                </c:pt>
                <c:pt idx="38">
                  <c:v>27.3</c:v>
                </c:pt>
                <c:pt idx="39">
                  <c:v>27.224999999999987</c:v>
                </c:pt>
                <c:pt idx="40">
                  <c:v>27.6</c:v>
                </c:pt>
                <c:pt idx="41">
                  <c:v>27.75</c:v>
                </c:pt>
                <c:pt idx="42">
                  <c:v>28.2</c:v>
                </c:pt>
                <c:pt idx="43">
                  <c:v>28.35</c:v>
                </c:pt>
                <c:pt idx="44">
                  <c:v>28.35</c:v>
                </c:pt>
                <c:pt idx="45">
                  <c:v>28.35</c:v>
                </c:pt>
                <c:pt idx="46">
                  <c:v>28.05</c:v>
                </c:pt>
                <c:pt idx="47">
                  <c:v>27.75</c:v>
                </c:pt>
                <c:pt idx="48">
                  <c:v>27.675000000000001</c:v>
                </c:pt>
                <c:pt idx="49">
                  <c:v>27.45</c:v>
                </c:pt>
                <c:pt idx="50">
                  <c:v>27.6</c:v>
                </c:pt>
                <c:pt idx="51">
                  <c:v>27.75</c:v>
                </c:pt>
                <c:pt idx="52">
                  <c:v>28.05</c:v>
                </c:pt>
                <c:pt idx="53">
                  <c:v>28.05</c:v>
                </c:pt>
                <c:pt idx="54">
                  <c:v>27.974999999999987</c:v>
                </c:pt>
                <c:pt idx="55">
                  <c:v>27.6</c:v>
                </c:pt>
                <c:pt idx="56">
                  <c:v>27.3</c:v>
                </c:pt>
                <c:pt idx="57">
                  <c:v>27</c:v>
                </c:pt>
                <c:pt idx="58">
                  <c:v>26.774999999999999</c:v>
                </c:pt>
                <c:pt idx="59">
                  <c:v>26.85</c:v>
                </c:pt>
                <c:pt idx="60">
                  <c:v>27</c:v>
                </c:pt>
                <c:pt idx="61">
                  <c:v>27</c:v>
                </c:pt>
                <c:pt idx="62">
                  <c:v>27.150000000000023</c:v>
                </c:pt>
                <c:pt idx="63">
                  <c:v>27.45</c:v>
                </c:pt>
                <c:pt idx="64">
                  <c:v>27.6</c:v>
                </c:pt>
                <c:pt idx="65">
                  <c:v>27.75</c:v>
                </c:pt>
                <c:pt idx="66">
                  <c:v>27.75</c:v>
                </c:pt>
                <c:pt idx="67">
                  <c:v>27.75</c:v>
                </c:pt>
                <c:pt idx="68">
                  <c:v>27.75</c:v>
                </c:pt>
                <c:pt idx="69">
                  <c:v>27.75</c:v>
                </c:pt>
                <c:pt idx="70">
                  <c:v>27.45</c:v>
                </c:pt>
                <c:pt idx="71">
                  <c:v>27.6</c:v>
                </c:pt>
                <c:pt idx="72">
                  <c:v>27.6</c:v>
                </c:pt>
                <c:pt idx="73">
                  <c:v>27.9</c:v>
                </c:pt>
                <c:pt idx="74">
                  <c:v>27.9</c:v>
                </c:pt>
                <c:pt idx="75">
                  <c:v>27.9</c:v>
                </c:pt>
                <c:pt idx="76">
                  <c:v>28.2</c:v>
                </c:pt>
                <c:pt idx="77">
                  <c:v>28.5</c:v>
                </c:pt>
                <c:pt idx="78">
                  <c:v>28.2</c:v>
                </c:pt>
                <c:pt idx="79">
                  <c:v>28.2</c:v>
                </c:pt>
                <c:pt idx="80">
                  <c:v>28.2</c:v>
                </c:pt>
                <c:pt idx="81">
                  <c:v>28.2</c:v>
                </c:pt>
                <c:pt idx="82">
                  <c:v>28.5</c:v>
                </c:pt>
                <c:pt idx="83">
                  <c:v>28.8</c:v>
                </c:pt>
                <c:pt idx="84">
                  <c:v>28.8</c:v>
                </c:pt>
                <c:pt idx="85">
                  <c:v>28.650000000000023</c:v>
                </c:pt>
                <c:pt idx="86">
                  <c:v>28.650000000000023</c:v>
                </c:pt>
                <c:pt idx="87">
                  <c:v>28.35</c:v>
                </c:pt>
                <c:pt idx="88">
                  <c:v>28.35</c:v>
                </c:pt>
                <c:pt idx="89">
                  <c:v>28.8</c:v>
                </c:pt>
                <c:pt idx="90">
                  <c:v>28.650000000000023</c:v>
                </c:pt>
                <c:pt idx="91">
                  <c:v>28.8</c:v>
                </c:pt>
                <c:pt idx="92">
                  <c:v>28.8</c:v>
                </c:pt>
                <c:pt idx="93">
                  <c:v>28.95</c:v>
                </c:pt>
                <c:pt idx="94">
                  <c:v>29.1</c:v>
                </c:pt>
                <c:pt idx="95">
                  <c:v>28.8</c:v>
                </c:pt>
                <c:pt idx="96">
                  <c:v>28.650000000000023</c:v>
                </c:pt>
                <c:pt idx="97">
                  <c:v>28.574999999999999</c:v>
                </c:pt>
                <c:pt idx="98">
                  <c:v>28.05</c:v>
                </c:pt>
                <c:pt idx="99">
                  <c:v>26.625</c:v>
                </c:pt>
                <c:pt idx="100">
                  <c:v>26.474999999999987</c:v>
                </c:pt>
                <c:pt idx="101">
                  <c:v>26.55</c:v>
                </c:pt>
                <c:pt idx="102">
                  <c:v>26.25</c:v>
                </c:pt>
                <c:pt idx="103">
                  <c:v>25.95</c:v>
                </c:pt>
                <c:pt idx="104">
                  <c:v>25.95</c:v>
                </c:pt>
                <c:pt idx="105">
                  <c:v>26.1</c:v>
                </c:pt>
                <c:pt idx="106">
                  <c:v>26.324999999999999</c:v>
                </c:pt>
                <c:pt idx="107">
                  <c:v>26.25</c:v>
                </c:pt>
                <c:pt idx="108">
                  <c:v>26.175000000000001</c:v>
                </c:pt>
                <c:pt idx="109">
                  <c:v>26.25</c:v>
                </c:pt>
                <c:pt idx="110">
                  <c:v>26.55</c:v>
                </c:pt>
                <c:pt idx="111">
                  <c:v>26.85</c:v>
                </c:pt>
                <c:pt idx="112">
                  <c:v>26.85</c:v>
                </c:pt>
                <c:pt idx="113">
                  <c:v>26.774999999999999</c:v>
                </c:pt>
                <c:pt idx="114">
                  <c:v>26.85</c:v>
                </c:pt>
                <c:pt idx="115">
                  <c:v>27.074999999999999</c:v>
                </c:pt>
                <c:pt idx="116">
                  <c:v>27.150000000000023</c:v>
                </c:pt>
                <c:pt idx="117">
                  <c:v>27.3</c:v>
                </c:pt>
                <c:pt idx="118">
                  <c:v>27.3</c:v>
                </c:pt>
                <c:pt idx="119">
                  <c:v>27.3</c:v>
                </c:pt>
                <c:pt idx="120">
                  <c:v>27.45</c:v>
                </c:pt>
                <c:pt idx="121">
                  <c:v>27.45</c:v>
                </c:pt>
                <c:pt idx="122">
                  <c:v>27.6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E23-47C4-9D26-6BFCB5B6A26B}"/>
            </c:ext>
          </c:extLst>
        </c:ser>
        <c:ser>
          <c:idx val="1"/>
          <c:order val="1"/>
          <c:tx>
            <c:v>ск. сред.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Eu!$A$128:$A$136</c:f>
              <c:numCache>
                <c:formatCode>d/m;@</c:formatCode>
                <c:ptCount val="9"/>
                <c:pt idx="0">
                  <c:v>43673</c:v>
                </c:pt>
                <c:pt idx="1">
                  <c:v>43674</c:v>
                </c:pt>
                <c:pt idx="2">
                  <c:v>43675</c:v>
                </c:pt>
                <c:pt idx="3">
                  <c:v>43676</c:v>
                </c:pt>
                <c:pt idx="4">
                  <c:v>43677</c:v>
                </c:pt>
                <c:pt idx="5">
                  <c:v>43678</c:v>
                </c:pt>
                <c:pt idx="6">
                  <c:v>43679</c:v>
                </c:pt>
                <c:pt idx="7">
                  <c:v>43680</c:v>
                </c:pt>
                <c:pt idx="8">
                  <c:v>43681</c:v>
                </c:pt>
              </c:numCache>
            </c:numRef>
          </c:xVal>
          <c:yVal>
            <c:numRef>
              <c:f>Eu!$H$128:$H$136</c:f>
              <c:numCache>
                <c:formatCode>General</c:formatCode>
                <c:ptCount val="9"/>
                <c:pt idx="0">
                  <c:v>27.950000000000003</c:v>
                </c:pt>
                <c:pt idx="1">
                  <c:v>28.049999999999986</c:v>
                </c:pt>
                <c:pt idx="2">
                  <c:v>28.116666666666685</c:v>
                </c:pt>
                <c:pt idx="3">
                  <c:v>28.2</c:v>
                </c:pt>
                <c:pt idx="4">
                  <c:v>28.283333333333264</c:v>
                </c:pt>
                <c:pt idx="5">
                  <c:v>28.383333333333276</c:v>
                </c:pt>
                <c:pt idx="6">
                  <c:v>28.433333333333277</c:v>
                </c:pt>
                <c:pt idx="7">
                  <c:v>28.21666666666669</c:v>
                </c:pt>
                <c:pt idx="8">
                  <c:v>27.916666666666671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E23-47C4-9D26-6BFCB5B6A26B}"/>
            </c:ext>
          </c:extLst>
        </c:ser>
        <c:ser>
          <c:idx val="2"/>
          <c:order val="2"/>
          <c:tx>
            <c:v>ск. сред. зн. за послед 11 суток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Eu!$A$141:$A$150</c:f>
              <c:numCache>
                <c:formatCode>d/m;@</c:formatCode>
                <c:ptCount val="10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  <c:pt idx="4">
                  <c:v>43686</c:v>
                </c:pt>
                <c:pt idx="5">
                  <c:v>43687</c:v>
                </c:pt>
                <c:pt idx="6">
                  <c:v>43688</c:v>
                </c:pt>
                <c:pt idx="7">
                  <c:v>43689</c:v>
                </c:pt>
                <c:pt idx="8">
                  <c:v>43690</c:v>
                </c:pt>
                <c:pt idx="9">
                  <c:v>43691</c:v>
                </c:pt>
              </c:numCache>
            </c:numRef>
          </c:xVal>
          <c:yVal>
            <c:numRef>
              <c:f>Eu!$H$141:$H$150</c:f>
              <c:numCache>
                <c:formatCode>General</c:formatCode>
                <c:ptCount val="10"/>
                <c:pt idx="0">
                  <c:v>27.572727272727196</c:v>
                </c:pt>
                <c:pt idx="1">
                  <c:v>27.722727272727191</c:v>
                </c:pt>
                <c:pt idx="2">
                  <c:v>27.818181818181813</c:v>
                </c:pt>
                <c:pt idx="3">
                  <c:v>27.872727272727204</c:v>
                </c:pt>
                <c:pt idx="4">
                  <c:v>27.886363636363594</c:v>
                </c:pt>
                <c:pt idx="5">
                  <c:v>27.92045454545455</c:v>
                </c:pt>
                <c:pt idx="6">
                  <c:v>27.93409090909093</c:v>
                </c:pt>
                <c:pt idx="7">
                  <c:v>27.96136363636359</c:v>
                </c:pt>
                <c:pt idx="8">
                  <c:v>27.947727272727196</c:v>
                </c:pt>
                <c:pt idx="9">
                  <c:v>27.913636363636339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E23-47C4-9D26-6BFCB5B6A26B}"/>
            </c:ext>
          </c:extLst>
        </c:ser>
        <c:ser>
          <c:idx val="3"/>
          <c:order val="3"/>
          <c:marker>
            <c:symbol val="none"/>
          </c:marker>
          <c:xVal>
            <c:numRef>
              <c:f>Eu!$A$39:$A$123</c:f>
              <c:numCache>
                <c:formatCode>d/m;@</c:formatCode>
                <c:ptCount val="85"/>
                <c:pt idx="0">
                  <c:v>43685</c:v>
                </c:pt>
                <c:pt idx="1">
                  <c:v>43686</c:v>
                </c:pt>
                <c:pt idx="2">
                  <c:v>43687</c:v>
                </c:pt>
                <c:pt idx="3">
                  <c:v>43688</c:v>
                </c:pt>
                <c:pt idx="4">
                  <c:v>43689</c:v>
                </c:pt>
                <c:pt idx="5">
                  <c:v>43690</c:v>
                </c:pt>
                <c:pt idx="6">
                  <c:v>43691</c:v>
                </c:pt>
                <c:pt idx="7">
                  <c:v>43692</c:v>
                </c:pt>
                <c:pt idx="8">
                  <c:v>43693</c:v>
                </c:pt>
                <c:pt idx="9">
                  <c:v>43694</c:v>
                </c:pt>
                <c:pt idx="10">
                  <c:v>43695</c:v>
                </c:pt>
                <c:pt idx="11">
                  <c:v>43696</c:v>
                </c:pt>
                <c:pt idx="12">
                  <c:v>43697</c:v>
                </c:pt>
                <c:pt idx="13">
                  <c:v>43698</c:v>
                </c:pt>
                <c:pt idx="14">
                  <c:v>43699</c:v>
                </c:pt>
                <c:pt idx="15">
                  <c:v>43700</c:v>
                </c:pt>
                <c:pt idx="16">
                  <c:v>43701</c:v>
                </c:pt>
                <c:pt idx="17">
                  <c:v>43702</c:v>
                </c:pt>
                <c:pt idx="18">
                  <c:v>43703</c:v>
                </c:pt>
                <c:pt idx="19">
                  <c:v>43704</c:v>
                </c:pt>
                <c:pt idx="20">
                  <c:v>43705</c:v>
                </c:pt>
                <c:pt idx="21">
                  <c:v>43706</c:v>
                </c:pt>
                <c:pt idx="22">
                  <c:v>43707</c:v>
                </c:pt>
                <c:pt idx="23">
                  <c:v>43708</c:v>
                </c:pt>
                <c:pt idx="24">
                  <c:v>43709</c:v>
                </c:pt>
                <c:pt idx="25">
                  <c:v>43710</c:v>
                </c:pt>
                <c:pt idx="26">
                  <c:v>43711</c:v>
                </c:pt>
                <c:pt idx="27">
                  <c:v>43712</c:v>
                </c:pt>
                <c:pt idx="28">
                  <c:v>43713</c:v>
                </c:pt>
                <c:pt idx="29">
                  <c:v>43714</c:v>
                </c:pt>
                <c:pt idx="30">
                  <c:v>43715</c:v>
                </c:pt>
                <c:pt idx="31">
                  <c:v>43716</c:v>
                </c:pt>
                <c:pt idx="32">
                  <c:v>43717</c:v>
                </c:pt>
                <c:pt idx="33">
                  <c:v>43718</c:v>
                </c:pt>
                <c:pt idx="34">
                  <c:v>43719</c:v>
                </c:pt>
                <c:pt idx="35">
                  <c:v>43720</c:v>
                </c:pt>
                <c:pt idx="36">
                  <c:v>43721</c:v>
                </c:pt>
                <c:pt idx="37">
                  <c:v>43722</c:v>
                </c:pt>
                <c:pt idx="38">
                  <c:v>43723</c:v>
                </c:pt>
                <c:pt idx="39">
                  <c:v>43724</c:v>
                </c:pt>
                <c:pt idx="40">
                  <c:v>43725</c:v>
                </c:pt>
                <c:pt idx="41">
                  <c:v>43726</c:v>
                </c:pt>
                <c:pt idx="42">
                  <c:v>43727</c:v>
                </c:pt>
                <c:pt idx="43">
                  <c:v>43728</c:v>
                </c:pt>
                <c:pt idx="44">
                  <c:v>43729</c:v>
                </c:pt>
                <c:pt idx="45">
                  <c:v>43730</c:v>
                </c:pt>
                <c:pt idx="46">
                  <c:v>43731</c:v>
                </c:pt>
                <c:pt idx="47">
                  <c:v>43732</c:v>
                </c:pt>
                <c:pt idx="48">
                  <c:v>43733</c:v>
                </c:pt>
                <c:pt idx="49">
                  <c:v>43734</c:v>
                </c:pt>
                <c:pt idx="50">
                  <c:v>43735</c:v>
                </c:pt>
                <c:pt idx="51">
                  <c:v>43736</c:v>
                </c:pt>
                <c:pt idx="52">
                  <c:v>43737</c:v>
                </c:pt>
                <c:pt idx="53">
                  <c:v>43738</c:v>
                </c:pt>
                <c:pt idx="54">
                  <c:v>43739</c:v>
                </c:pt>
                <c:pt idx="55">
                  <c:v>43740</c:v>
                </c:pt>
                <c:pt idx="56">
                  <c:v>43741</c:v>
                </c:pt>
                <c:pt idx="57">
                  <c:v>43742</c:v>
                </c:pt>
                <c:pt idx="58">
                  <c:v>43743</c:v>
                </c:pt>
                <c:pt idx="59">
                  <c:v>43744</c:v>
                </c:pt>
                <c:pt idx="60">
                  <c:v>43745</c:v>
                </c:pt>
                <c:pt idx="61">
                  <c:v>43746</c:v>
                </c:pt>
                <c:pt idx="62">
                  <c:v>43747</c:v>
                </c:pt>
                <c:pt idx="63">
                  <c:v>43748</c:v>
                </c:pt>
                <c:pt idx="64">
                  <c:v>43749</c:v>
                </c:pt>
                <c:pt idx="65">
                  <c:v>43750</c:v>
                </c:pt>
                <c:pt idx="66">
                  <c:v>43751</c:v>
                </c:pt>
                <c:pt idx="67">
                  <c:v>43752</c:v>
                </c:pt>
                <c:pt idx="68">
                  <c:v>43753</c:v>
                </c:pt>
                <c:pt idx="69">
                  <c:v>43754</c:v>
                </c:pt>
                <c:pt idx="70">
                  <c:v>43755</c:v>
                </c:pt>
                <c:pt idx="71">
                  <c:v>43756</c:v>
                </c:pt>
                <c:pt idx="72">
                  <c:v>43757</c:v>
                </c:pt>
                <c:pt idx="73">
                  <c:v>43758</c:v>
                </c:pt>
                <c:pt idx="74">
                  <c:v>43759</c:v>
                </c:pt>
                <c:pt idx="75">
                  <c:v>43760</c:v>
                </c:pt>
                <c:pt idx="76">
                  <c:v>43761</c:v>
                </c:pt>
                <c:pt idx="77">
                  <c:v>43762</c:v>
                </c:pt>
                <c:pt idx="78">
                  <c:v>43763</c:v>
                </c:pt>
                <c:pt idx="79">
                  <c:v>43764</c:v>
                </c:pt>
                <c:pt idx="80">
                  <c:v>43765</c:v>
                </c:pt>
                <c:pt idx="81">
                  <c:v>43766</c:v>
                </c:pt>
                <c:pt idx="82">
                  <c:v>43767</c:v>
                </c:pt>
                <c:pt idx="83">
                  <c:v>43768</c:v>
                </c:pt>
                <c:pt idx="84">
                  <c:v>43769</c:v>
                </c:pt>
              </c:numCache>
            </c:numRef>
          </c:xVal>
          <c:yVal>
            <c:numRef>
              <c:f>Eu!$H$39:$H$123</c:f>
              <c:numCache>
                <c:formatCode>General</c:formatCode>
                <c:ptCount val="85"/>
                <c:pt idx="0">
                  <c:v>27.3</c:v>
                </c:pt>
                <c:pt idx="1">
                  <c:v>27.224999999999987</c:v>
                </c:pt>
                <c:pt idx="2">
                  <c:v>27.6</c:v>
                </c:pt>
                <c:pt idx="3">
                  <c:v>27.75</c:v>
                </c:pt>
                <c:pt idx="4">
                  <c:v>28.2</c:v>
                </c:pt>
                <c:pt idx="5">
                  <c:v>28.35</c:v>
                </c:pt>
                <c:pt idx="6">
                  <c:v>28.35</c:v>
                </c:pt>
                <c:pt idx="7">
                  <c:v>28.35</c:v>
                </c:pt>
                <c:pt idx="8">
                  <c:v>28.05</c:v>
                </c:pt>
                <c:pt idx="9">
                  <c:v>27.75</c:v>
                </c:pt>
                <c:pt idx="10">
                  <c:v>27.675000000000001</c:v>
                </c:pt>
                <c:pt idx="11">
                  <c:v>27.45</c:v>
                </c:pt>
                <c:pt idx="12">
                  <c:v>27.6</c:v>
                </c:pt>
                <c:pt idx="13">
                  <c:v>27.75</c:v>
                </c:pt>
                <c:pt idx="14">
                  <c:v>28.05</c:v>
                </c:pt>
                <c:pt idx="15">
                  <c:v>28.05</c:v>
                </c:pt>
                <c:pt idx="16">
                  <c:v>27.974999999999987</c:v>
                </c:pt>
                <c:pt idx="17">
                  <c:v>27.6</c:v>
                </c:pt>
                <c:pt idx="18">
                  <c:v>27.3</c:v>
                </c:pt>
                <c:pt idx="19">
                  <c:v>27</c:v>
                </c:pt>
                <c:pt idx="20">
                  <c:v>26.774999999999999</c:v>
                </c:pt>
                <c:pt idx="21">
                  <c:v>26.85</c:v>
                </c:pt>
                <c:pt idx="22">
                  <c:v>27</c:v>
                </c:pt>
                <c:pt idx="23">
                  <c:v>27</c:v>
                </c:pt>
                <c:pt idx="24">
                  <c:v>27.150000000000023</c:v>
                </c:pt>
                <c:pt idx="25">
                  <c:v>27.45</c:v>
                </c:pt>
                <c:pt idx="26">
                  <c:v>27.6</c:v>
                </c:pt>
                <c:pt idx="27">
                  <c:v>27.75</c:v>
                </c:pt>
                <c:pt idx="28">
                  <c:v>27.75</c:v>
                </c:pt>
                <c:pt idx="29">
                  <c:v>27.75</c:v>
                </c:pt>
                <c:pt idx="30">
                  <c:v>27.75</c:v>
                </c:pt>
                <c:pt idx="31">
                  <c:v>27.75</c:v>
                </c:pt>
                <c:pt idx="32">
                  <c:v>27.45</c:v>
                </c:pt>
                <c:pt idx="33">
                  <c:v>27.6</c:v>
                </c:pt>
                <c:pt idx="34">
                  <c:v>27.6</c:v>
                </c:pt>
                <c:pt idx="35">
                  <c:v>27.9</c:v>
                </c:pt>
                <c:pt idx="36">
                  <c:v>27.9</c:v>
                </c:pt>
                <c:pt idx="37">
                  <c:v>27.9</c:v>
                </c:pt>
                <c:pt idx="38">
                  <c:v>28.2</c:v>
                </c:pt>
                <c:pt idx="39">
                  <c:v>28.5</c:v>
                </c:pt>
                <c:pt idx="40">
                  <c:v>28.2</c:v>
                </c:pt>
                <c:pt idx="41">
                  <c:v>28.2</c:v>
                </c:pt>
                <c:pt idx="42">
                  <c:v>28.2</c:v>
                </c:pt>
                <c:pt idx="43">
                  <c:v>28.2</c:v>
                </c:pt>
                <c:pt idx="44">
                  <c:v>28.5</c:v>
                </c:pt>
                <c:pt idx="45">
                  <c:v>28.8</c:v>
                </c:pt>
                <c:pt idx="46">
                  <c:v>28.8</c:v>
                </c:pt>
                <c:pt idx="47">
                  <c:v>28.650000000000023</c:v>
                </c:pt>
                <c:pt idx="48">
                  <c:v>28.650000000000023</c:v>
                </c:pt>
                <c:pt idx="49">
                  <c:v>28.35</c:v>
                </c:pt>
                <c:pt idx="50">
                  <c:v>28.35</c:v>
                </c:pt>
                <c:pt idx="51">
                  <c:v>28.8</c:v>
                </c:pt>
                <c:pt idx="52">
                  <c:v>28.650000000000023</c:v>
                </c:pt>
                <c:pt idx="53">
                  <c:v>28.8</c:v>
                </c:pt>
                <c:pt idx="54">
                  <c:v>28.8</c:v>
                </c:pt>
                <c:pt idx="55">
                  <c:v>28.95</c:v>
                </c:pt>
                <c:pt idx="56">
                  <c:v>29.1</c:v>
                </c:pt>
                <c:pt idx="57">
                  <c:v>28.8</c:v>
                </c:pt>
                <c:pt idx="58">
                  <c:v>28.650000000000023</c:v>
                </c:pt>
                <c:pt idx="59">
                  <c:v>28.574999999999999</c:v>
                </c:pt>
                <c:pt idx="60">
                  <c:v>28.05</c:v>
                </c:pt>
                <c:pt idx="61">
                  <c:v>26.625</c:v>
                </c:pt>
                <c:pt idx="62">
                  <c:v>26.474999999999987</c:v>
                </c:pt>
                <c:pt idx="63">
                  <c:v>26.55</c:v>
                </c:pt>
                <c:pt idx="64">
                  <c:v>26.25</c:v>
                </c:pt>
                <c:pt idx="65">
                  <c:v>25.95</c:v>
                </c:pt>
                <c:pt idx="66">
                  <c:v>25.95</c:v>
                </c:pt>
                <c:pt idx="67">
                  <c:v>26.1</c:v>
                </c:pt>
                <c:pt idx="68">
                  <c:v>26.324999999999999</c:v>
                </c:pt>
                <c:pt idx="69">
                  <c:v>26.25</c:v>
                </c:pt>
                <c:pt idx="70">
                  <c:v>26.175000000000001</c:v>
                </c:pt>
                <c:pt idx="71">
                  <c:v>26.25</c:v>
                </c:pt>
                <c:pt idx="72">
                  <c:v>26.55</c:v>
                </c:pt>
                <c:pt idx="73">
                  <c:v>26.85</c:v>
                </c:pt>
                <c:pt idx="74">
                  <c:v>26.85</c:v>
                </c:pt>
                <c:pt idx="75">
                  <c:v>26.774999999999999</c:v>
                </c:pt>
                <c:pt idx="76">
                  <c:v>26.85</c:v>
                </c:pt>
                <c:pt idx="77">
                  <c:v>27.074999999999999</c:v>
                </c:pt>
                <c:pt idx="78">
                  <c:v>27.150000000000023</c:v>
                </c:pt>
                <c:pt idx="79">
                  <c:v>27.3</c:v>
                </c:pt>
                <c:pt idx="80">
                  <c:v>27.3</c:v>
                </c:pt>
                <c:pt idx="81">
                  <c:v>27.3</c:v>
                </c:pt>
                <c:pt idx="82">
                  <c:v>27.45</c:v>
                </c:pt>
                <c:pt idx="83">
                  <c:v>27.45</c:v>
                </c:pt>
                <c:pt idx="84">
                  <c:v>27.6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E23-47C4-9D26-6BFCB5B6A26B}"/>
            </c:ext>
          </c:extLst>
        </c:ser>
        <c:ser>
          <c:idx val="4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Eu!$Z$1:$Z$92</c:f>
              <c:numCache>
                <c:formatCode>General</c:formatCode>
                <c:ptCount val="92"/>
                <c:pt idx="0">
                  <c:v>28.54</c:v>
                </c:pt>
                <c:pt idx="1">
                  <c:v>28.604999999999997</c:v>
                </c:pt>
                <c:pt idx="2">
                  <c:v>28.619999999999997</c:v>
                </c:pt>
                <c:pt idx="3">
                  <c:v>28.649999999999988</c:v>
                </c:pt>
                <c:pt idx="4">
                  <c:v>28.705000000000002</c:v>
                </c:pt>
                <c:pt idx="5">
                  <c:v>28.584999999999987</c:v>
                </c:pt>
                <c:pt idx="6">
                  <c:v>28.424999999999986</c:v>
                </c:pt>
                <c:pt idx="7">
                  <c:v>28.379999999999992</c:v>
                </c:pt>
                <c:pt idx="8">
                  <c:v>28.444999999999986</c:v>
                </c:pt>
                <c:pt idx="9">
                  <c:v>28.504999999999999</c:v>
                </c:pt>
                <c:pt idx="10">
                  <c:v>28.49</c:v>
                </c:pt>
                <c:pt idx="11">
                  <c:v>28.439999999999987</c:v>
                </c:pt>
                <c:pt idx="12">
                  <c:v>28.37</c:v>
                </c:pt>
                <c:pt idx="13">
                  <c:v>28.310000000000027</c:v>
                </c:pt>
                <c:pt idx="14">
                  <c:v>28.384999999999987</c:v>
                </c:pt>
                <c:pt idx="15">
                  <c:v>28.435000000000002</c:v>
                </c:pt>
                <c:pt idx="16">
                  <c:v>28.360000000000003</c:v>
                </c:pt>
                <c:pt idx="17">
                  <c:v>28.329999999999988</c:v>
                </c:pt>
                <c:pt idx="18">
                  <c:v>28.240000000000002</c:v>
                </c:pt>
                <c:pt idx="19">
                  <c:v>28.250000000000004</c:v>
                </c:pt>
                <c:pt idx="20">
                  <c:v>28.315000000000001</c:v>
                </c:pt>
                <c:pt idx="21">
                  <c:v>28.365000000000006</c:v>
                </c:pt>
                <c:pt idx="22">
                  <c:v>28.360000000000003</c:v>
                </c:pt>
                <c:pt idx="23">
                  <c:v>28.355</c:v>
                </c:pt>
                <c:pt idx="24">
                  <c:v>28.32</c:v>
                </c:pt>
                <c:pt idx="25">
                  <c:v>28.355000000000004</c:v>
                </c:pt>
                <c:pt idx="26">
                  <c:v>28.479999999999986</c:v>
                </c:pt>
                <c:pt idx="27">
                  <c:v>28.524999999999999</c:v>
                </c:pt>
                <c:pt idx="28">
                  <c:v>28.54</c:v>
                </c:pt>
                <c:pt idx="29">
                  <c:v>28.584999999999987</c:v>
                </c:pt>
                <c:pt idx="30">
                  <c:v>28.655000000000005</c:v>
                </c:pt>
                <c:pt idx="31">
                  <c:v>28.659999999999993</c:v>
                </c:pt>
                <c:pt idx="32">
                  <c:v>28.584999999999987</c:v>
                </c:pt>
                <c:pt idx="33">
                  <c:v>28.43</c:v>
                </c:pt>
                <c:pt idx="34">
                  <c:v>28.524999999999999</c:v>
                </c:pt>
                <c:pt idx="35">
                  <c:v>28.584999999999987</c:v>
                </c:pt>
                <c:pt idx="36">
                  <c:v>28.684999999999999</c:v>
                </c:pt>
                <c:pt idx="37">
                  <c:v>28.744999999999987</c:v>
                </c:pt>
                <c:pt idx="38">
                  <c:v>28.75</c:v>
                </c:pt>
                <c:pt idx="39">
                  <c:v>28.694999999999997</c:v>
                </c:pt>
                <c:pt idx="40">
                  <c:v>28.709999999999987</c:v>
                </c:pt>
                <c:pt idx="41">
                  <c:v>28.724999999999987</c:v>
                </c:pt>
                <c:pt idx="42">
                  <c:v>28.67</c:v>
                </c:pt>
                <c:pt idx="43">
                  <c:v>28.719999999999992</c:v>
                </c:pt>
                <c:pt idx="44">
                  <c:v>28.704999999999988</c:v>
                </c:pt>
                <c:pt idx="45">
                  <c:v>28.610000000000024</c:v>
                </c:pt>
                <c:pt idx="46">
                  <c:v>28.524999999999999</c:v>
                </c:pt>
                <c:pt idx="47">
                  <c:v>28.555</c:v>
                </c:pt>
                <c:pt idx="48">
                  <c:v>28.56</c:v>
                </c:pt>
                <c:pt idx="49">
                  <c:v>28.6</c:v>
                </c:pt>
                <c:pt idx="50">
                  <c:v>28.630000000000024</c:v>
                </c:pt>
                <c:pt idx="51">
                  <c:v>28.75</c:v>
                </c:pt>
                <c:pt idx="52">
                  <c:v>28.804999999999996</c:v>
                </c:pt>
                <c:pt idx="53">
                  <c:v>28.754999999999999</c:v>
                </c:pt>
                <c:pt idx="54">
                  <c:v>28.600000000000005</c:v>
                </c:pt>
                <c:pt idx="55">
                  <c:v>28.645</c:v>
                </c:pt>
                <c:pt idx="56">
                  <c:v>28.609999999999996</c:v>
                </c:pt>
                <c:pt idx="57">
                  <c:v>28.605</c:v>
                </c:pt>
                <c:pt idx="58">
                  <c:v>28.590000000000007</c:v>
                </c:pt>
                <c:pt idx="59">
                  <c:v>28.52</c:v>
                </c:pt>
                <c:pt idx="60">
                  <c:v>28.570000000000004</c:v>
                </c:pt>
                <c:pt idx="61">
                  <c:v>28.535</c:v>
                </c:pt>
                <c:pt idx="62">
                  <c:v>28.439999999999987</c:v>
                </c:pt>
                <c:pt idx="63">
                  <c:v>28.349999999999987</c:v>
                </c:pt>
                <c:pt idx="64">
                  <c:v>28.349999999999987</c:v>
                </c:pt>
                <c:pt idx="65">
                  <c:v>28.430000000000003</c:v>
                </c:pt>
                <c:pt idx="66">
                  <c:v>28.430000000000003</c:v>
                </c:pt>
                <c:pt idx="67">
                  <c:v>28.524999999999999</c:v>
                </c:pt>
                <c:pt idx="68">
                  <c:v>28.610000000000024</c:v>
                </c:pt>
                <c:pt idx="69">
                  <c:v>28.555</c:v>
                </c:pt>
                <c:pt idx="70">
                  <c:v>28.57</c:v>
                </c:pt>
                <c:pt idx="71">
                  <c:v>28.605</c:v>
                </c:pt>
                <c:pt idx="72">
                  <c:v>28.634999999999998</c:v>
                </c:pt>
                <c:pt idx="73">
                  <c:v>28.68</c:v>
                </c:pt>
                <c:pt idx="74">
                  <c:v>28.644999999999996</c:v>
                </c:pt>
                <c:pt idx="75">
                  <c:v>28.58</c:v>
                </c:pt>
                <c:pt idx="76">
                  <c:v>28.530000000000005</c:v>
                </c:pt>
                <c:pt idx="77">
                  <c:v>28.500000000000004</c:v>
                </c:pt>
                <c:pt idx="78">
                  <c:v>28.529999999999987</c:v>
                </c:pt>
                <c:pt idx="79">
                  <c:v>28.56</c:v>
                </c:pt>
                <c:pt idx="80">
                  <c:v>28.580000000000002</c:v>
                </c:pt>
                <c:pt idx="81">
                  <c:v>28.59</c:v>
                </c:pt>
                <c:pt idx="82">
                  <c:v>28.690000000000005</c:v>
                </c:pt>
                <c:pt idx="83">
                  <c:v>28.645000000000003</c:v>
                </c:pt>
                <c:pt idx="84">
                  <c:v>28.605</c:v>
                </c:pt>
                <c:pt idx="85">
                  <c:v>28.56</c:v>
                </c:pt>
                <c:pt idx="86">
                  <c:v>28.595000000000006</c:v>
                </c:pt>
                <c:pt idx="87">
                  <c:v>28.639999999999997</c:v>
                </c:pt>
                <c:pt idx="88">
                  <c:v>28.67</c:v>
                </c:pt>
                <c:pt idx="89">
                  <c:v>28.68</c:v>
                </c:pt>
                <c:pt idx="90">
                  <c:v>28.604999999999997</c:v>
                </c:pt>
                <c:pt idx="91">
                  <c:v>28.57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E23-47C4-9D26-6BFCB5B6A26B}"/>
            </c:ext>
          </c:extLst>
        </c:ser>
        <c:ser>
          <c:idx val="5"/>
          <c:order val="5"/>
          <c:spPr>
            <a:ln>
              <a:solidFill>
                <a:schemeClr val="accent1"/>
              </a:solidFill>
            </a:ln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Eu!$A$35:$A$44</c:f>
              <c:numCache>
                <c:formatCode>d/m;@</c:formatCode>
                <c:ptCount val="10"/>
                <c:pt idx="0">
                  <c:v>43681</c:v>
                </c:pt>
                <c:pt idx="1">
                  <c:v>43682</c:v>
                </c:pt>
                <c:pt idx="2">
                  <c:v>43683</c:v>
                </c:pt>
                <c:pt idx="3">
                  <c:v>43684</c:v>
                </c:pt>
                <c:pt idx="4">
                  <c:v>43685</c:v>
                </c:pt>
                <c:pt idx="5">
                  <c:v>43686</c:v>
                </c:pt>
                <c:pt idx="6">
                  <c:v>43687</c:v>
                </c:pt>
                <c:pt idx="7">
                  <c:v>43688</c:v>
                </c:pt>
                <c:pt idx="8">
                  <c:v>43689</c:v>
                </c:pt>
                <c:pt idx="9">
                  <c:v>43690</c:v>
                </c:pt>
              </c:numCache>
            </c:numRef>
          </c:xVal>
          <c:yVal>
            <c:numRef>
              <c:f>Eu!$H$35:$H$44</c:f>
              <c:numCache>
                <c:formatCode>General</c:formatCode>
                <c:ptCount val="10"/>
                <c:pt idx="0">
                  <c:v>25.5</c:v>
                </c:pt>
                <c:pt idx="1">
                  <c:v>26.4</c:v>
                </c:pt>
                <c:pt idx="2">
                  <c:v>26.7</c:v>
                </c:pt>
                <c:pt idx="3">
                  <c:v>27.074999999999999</c:v>
                </c:pt>
                <c:pt idx="4">
                  <c:v>27.3</c:v>
                </c:pt>
                <c:pt idx="5">
                  <c:v>27.224999999999987</c:v>
                </c:pt>
                <c:pt idx="6">
                  <c:v>27.6</c:v>
                </c:pt>
                <c:pt idx="7">
                  <c:v>27.75</c:v>
                </c:pt>
                <c:pt idx="8">
                  <c:v>28.2</c:v>
                </c:pt>
                <c:pt idx="9">
                  <c:v>28.35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0E23-47C4-9D26-6BFCB5B6A2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619200"/>
        <c:axId val="83625088"/>
      </c:scatterChart>
      <c:valAx>
        <c:axId val="83619200"/>
        <c:scaling>
          <c:orientation val="minMax"/>
          <c:max val="43760"/>
          <c:min val="4365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625088"/>
        <c:crosses val="autoZero"/>
        <c:crossBetween val="midCat"/>
        <c:majorUnit val="5"/>
        <c:minorUnit val="1"/>
      </c:valAx>
      <c:valAx>
        <c:axId val="83625088"/>
        <c:scaling>
          <c:orientation val="minMax"/>
          <c:max val="29"/>
          <c:min val="25.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en-US">
                    <a:latin typeface="Calibri"/>
                    <a:cs typeface="Calibri"/>
                  </a:rPr>
                  <a:t>°C</a:t>
                </a:r>
              </a:p>
            </c:rich>
          </c:tx>
          <c:layout>
            <c:manualLayout>
              <c:xMode val="edge"/>
              <c:yMode val="edge"/>
              <c:x val="4.0297582145071432E-2"/>
              <c:y val="9.3404358800198047E-3"/>
            </c:manualLayout>
          </c:layout>
          <c:overlay val="0"/>
        </c:title>
        <c:numFmt formatCode="General" sourceLinked="1"/>
        <c:majorTickMark val="out"/>
        <c:minorTickMark val="in"/>
        <c:tickLblPos val="nextTo"/>
        <c:crossAx val="83619200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5"/>
        <c:delete val="1"/>
      </c:legendEntry>
      <c:legendEntry>
        <c:idx val="6"/>
        <c:delete val="1"/>
      </c:legendEntry>
      <c:layout>
        <c:manualLayout>
          <c:xMode val="edge"/>
          <c:yMode val="edge"/>
          <c:x val="0.35430874147551239"/>
          <c:y val="0.45236792967993167"/>
          <c:w val="0.4400562249334013"/>
          <c:h val="0.43619955865729254"/>
        </c:manualLayout>
      </c:layout>
      <c:overlay val="0"/>
      <c:spPr>
        <a:noFill/>
      </c:spPr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5111373632542679E-2"/>
          <c:y val="1.6247390002767325E-2"/>
          <c:w val="0.94184667555117774"/>
          <c:h val="0.8839632965208426"/>
        </c:manualLayout>
      </c:layout>
      <c:scatterChart>
        <c:scatterStyle val="smoothMarker"/>
        <c:varyColors val="0"/>
        <c:ser>
          <c:idx val="0"/>
          <c:order val="0"/>
          <c:tx>
            <c:v>2011</c:v>
          </c:tx>
          <c:spPr>
            <a:ln w="38100"/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Eu!$M$1:$M$123</c:f>
              <c:numCache>
                <c:formatCode>General</c:formatCode>
                <c:ptCount val="123"/>
                <c:pt idx="0">
                  <c:v>26.7</c:v>
                </c:pt>
                <c:pt idx="1">
                  <c:v>26.625</c:v>
                </c:pt>
                <c:pt idx="2">
                  <c:v>26.25</c:v>
                </c:pt>
                <c:pt idx="3">
                  <c:v>25.95</c:v>
                </c:pt>
                <c:pt idx="4">
                  <c:v>25.95</c:v>
                </c:pt>
                <c:pt idx="5">
                  <c:v>25.95</c:v>
                </c:pt>
                <c:pt idx="6">
                  <c:v>26.175000000000001</c:v>
                </c:pt>
                <c:pt idx="7">
                  <c:v>26.25</c:v>
                </c:pt>
                <c:pt idx="8">
                  <c:v>26.25</c:v>
                </c:pt>
                <c:pt idx="9">
                  <c:v>26.024999999999999</c:v>
                </c:pt>
                <c:pt idx="10">
                  <c:v>26.1</c:v>
                </c:pt>
                <c:pt idx="11">
                  <c:v>26.1</c:v>
                </c:pt>
                <c:pt idx="12">
                  <c:v>26.324999999999999</c:v>
                </c:pt>
                <c:pt idx="13">
                  <c:v>26.474999999999987</c:v>
                </c:pt>
                <c:pt idx="14">
                  <c:v>26.85</c:v>
                </c:pt>
                <c:pt idx="15">
                  <c:v>26.625</c:v>
                </c:pt>
                <c:pt idx="16">
                  <c:v>26.474999999999987</c:v>
                </c:pt>
                <c:pt idx="17">
                  <c:v>26.25</c:v>
                </c:pt>
                <c:pt idx="18">
                  <c:v>26.324999999999999</c:v>
                </c:pt>
                <c:pt idx="19">
                  <c:v>26.7</c:v>
                </c:pt>
                <c:pt idx="20">
                  <c:v>27</c:v>
                </c:pt>
                <c:pt idx="21">
                  <c:v>27</c:v>
                </c:pt>
                <c:pt idx="22">
                  <c:v>27.3</c:v>
                </c:pt>
                <c:pt idx="23">
                  <c:v>27.45</c:v>
                </c:pt>
                <c:pt idx="24">
                  <c:v>27.6</c:v>
                </c:pt>
                <c:pt idx="25">
                  <c:v>27.45</c:v>
                </c:pt>
                <c:pt idx="26">
                  <c:v>27.6</c:v>
                </c:pt>
                <c:pt idx="27">
                  <c:v>27.675000000000001</c:v>
                </c:pt>
                <c:pt idx="28">
                  <c:v>27.9</c:v>
                </c:pt>
                <c:pt idx="29">
                  <c:v>27.9</c:v>
                </c:pt>
                <c:pt idx="30">
                  <c:v>27.675000000000001</c:v>
                </c:pt>
                <c:pt idx="31">
                  <c:v>27.6</c:v>
                </c:pt>
                <c:pt idx="32">
                  <c:v>27.675000000000001</c:v>
                </c:pt>
                <c:pt idx="33">
                  <c:v>27.3</c:v>
                </c:pt>
                <c:pt idx="34">
                  <c:v>25.05</c:v>
                </c:pt>
                <c:pt idx="35">
                  <c:v>25.2</c:v>
                </c:pt>
                <c:pt idx="36">
                  <c:v>25.5</c:v>
                </c:pt>
                <c:pt idx="37">
                  <c:v>25.724999999999987</c:v>
                </c:pt>
                <c:pt idx="38">
                  <c:v>25.95</c:v>
                </c:pt>
                <c:pt idx="39">
                  <c:v>26.4</c:v>
                </c:pt>
                <c:pt idx="40">
                  <c:v>26.7</c:v>
                </c:pt>
                <c:pt idx="41">
                  <c:v>27.150000000000023</c:v>
                </c:pt>
                <c:pt idx="42">
                  <c:v>27.224999999999987</c:v>
                </c:pt>
                <c:pt idx="43">
                  <c:v>27.150000000000023</c:v>
                </c:pt>
                <c:pt idx="44">
                  <c:v>27.150000000000023</c:v>
                </c:pt>
                <c:pt idx="45">
                  <c:v>27.3</c:v>
                </c:pt>
                <c:pt idx="46">
                  <c:v>27.45</c:v>
                </c:pt>
                <c:pt idx="47">
                  <c:v>27.3</c:v>
                </c:pt>
                <c:pt idx="48">
                  <c:v>27.150000000000023</c:v>
                </c:pt>
                <c:pt idx="49">
                  <c:v>27</c:v>
                </c:pt>
                <c:pt idx="50">
                  <c:v>27</c:v>
                </c:pt>
                <c:pt idx="51">
                  <c:v>27.3</c:v>
                </c:pt>
                <c:pt idx="52">
                  <c:v>27.6</c:v>
                </c:pt>
                <c:pt idx="53">
                  <c:v>27.45</c:v>
                </c:pt>
                <c:pt idx="54">
                  <c:v>27.45</c:v>
                </c:pt>
                <c:pt idx="55">
                  <c:v>27.150000000000023</c:v>
                </c:pt>
                <c:pt idx="56">
                  <c:v>27</c:v>
                </c:pt>
                <c:pt idx="57">
                  <c:v>27.150000000000023</c:v>
                </c:pt>
                <c:pt idx="58">
                  <c:v>27.150000000000023</c:v>
                </c:pt>
                <c:pt idx="59">
                  <c:v>27.45</c:v>
                </c:pt>
                <c:pt idx="60">
                  <c:v>27.6</c:v>
                </c:pt>
                <c:pt idx="61">
                  <c:v>27.9</c:v>
                </c:pt>
                <c:pt idx="62">
                  <c:v>27.9</c:v>
                </c:pt>
                <c:pt idx="63">
                  <c:v>27.75</c:v>
                </c:pt>
                <c:pt idx="64">
                  <c:v>27.75</c:v>
                </c:pt>
                <c:pt idx="65">
                  <c:v>27.9</c:v>
                </c:pt>
                <c:pt idx="66">
                  <c:v>27.9</c:v>
                </c:pt>
                <c:pt idx="67">
                  <c:v>28.05</c:v>
                </c:pt>
                <c:pt idx="68">
                  <c:v>27.75</c:v>
                </c:pt>
                <c:pt idx="69">
                  <c:v>27.75</c:v>
                </c:pt>
                <c:pt idx="70">
                  <c:v>27.75</c:v>
                </c:pt>
                <c:pt idx="71">
                  <c:v>27.9</c:v>
                </c:pt>
                <c:pt idx="72">
                  <c:v>27.9</c:v>
                </c:pt>
                <c:pt idx="73">
                  <c:v>28.05</c:v>
                </c:pt>
                <c:pt idx="74">
                  <c:v>28.2</c:v>
                </c:pt>
                <c:pt idx="75">
                  <c:v>28.05</c:v>
                </c:pt>
                <c:pt idx="76">
                  <c:v>28.2</c:v>
                </c:pt>
                <c:pt idx="77">
                  <c:v>28.05</c:v>
                </c:pt>
                <c:pt idx="78">
                  <c:v>28.05</c:v>
                </c:pt>
                <c:pt idx="79">
                  <c:v>27.9</c:v>
                </c:pt>
                <c:pt idx="80">
                  <c:v>27.75</c:v>
                </c:pt>
                <c:pt idx="81">
                  <c:v>28.05</c:v>
                </c:pt>
                <c:pt idx="82">
                  <c:v>28.35</c:v>
                </c:pt>
                <c:pt idx="83">
                  <c:v>28.2</c:v>
                </c:pt>
                <c:pt idx="84">
                  <c:v>28.35</c:v>
                </c:pt>
                <c:pt idx="85">
                  <c:v>28.35</c:v>
                </c:pt>
                <c:pt idx="86">
                  <c:v>28.35</c:v>
                </c:pt>
                <c:pt idx="87">
                  <c:v>28.5</c:v>
                </c:pt>
                <c:pt idx="88">
                  <c:v>27.45</c:v>
                </c:pt>
                <c:pt idx="89">
                  <c:v>26.024999999999999</c:v>
                </c:pt>
                <c:pt idx="90">
                  <c:v>26.7</c:v>
                </c:pt>
                <c:pt idx="91">
                  <c:v>27.3</c:v>
                </c:pt>
                <c:pt idx="92">
                  <c:v>27.524999999999999</c:v>
                </c:pt>
                <c:pt idx="93">
                  <c:v>27.6</c:v>
                </c:pt>
                <c:pt idx="94">
                  <c:v>27.6</c:v>
                </c:pt>
                <c:pt idx="95">
                  <c:v>27.6</c:v>
                </c:pt>
                <c:pt idx="96">
                  <c:v>27.6</c:v>
                </c:pt>
                <c:pt idx="97">
                  <c:v>27.675000000000001</c:v>
                </c:pt>
                <c:pt idx="98">
                  <c:v>27.524999999999999</c:v>
                </c:pt>
                <c:pt idx="99">
                  <c:v>27.6</c:v>
                </c:pt>
                <c:pt idx="100">
                  <c:v>27.150000000000023</c:v>
                </c:pt>
                <c:pt idx="101">
                  <c:v>27</c:v>
                </c:pt>
                <c:pt idx="102">
                  <c:v>26.7</c:v>
                </c:pt>
                <c:pt idx="103">
                  <c:v>26.55</c:v>
                </c:pt>
                <c:pt idx="104">
                  <c:v>26.55</c:v>
                </c:pt>
                <c:pt idx="105">
                  <c:v>26.55</c:v>
                </c:pt>
                <c:pt idx="106">
                  <c:v>26.55</c:v>
                </c:pt>
                <c:pt idx="107">
                  <c:v>26.4</c:v>
                </c:pt>
                <c:pt idx="108">
                  <c:v>26.4</c:v>
                </c:pt>
                <c:pt idx="109">
                  <c:v>26.4</c:v>
                </c:pt>
                <c:pt idx="110">
                  <c:v>26.55</c:v>
                </c:pt>
                <c:pt idx="111">
                  <c:v>26.85</c:v>
                </c:pt>
                <c:pt idx="112">
                  <c:v>26.85</c:v>
                </c:pt>
                <c:pt idx="113">
                  <c:v>26.774999999999999</c:v>
                </c:pt>
                <c:pt idx="114">
                  <c:v>26.55</c:v>
                </c:pt>
                <c:pt idx="115">
                  <c:v>26.55</c:v>
                </c:pt>
                <c:pt idx="116">
                  <c:v>26.85</c:v>
                </c:pt>
                <c:pt idx="117">
                  <c:v>27</c:v>
                </c:pt>
                <c:pt idx="118">
                  <c:v>27</c:v>
                </c:pt>
                <c:pt idx="119">
                  <c:v>26.85</c:v>
                </c:pt>
                <c:pt idx="120">
                  <c:v>26.55</c:v>
                </c:pt>
                <c:pt idx="121">
                  <c:v>27</c:v>
                </c:pt>
                <c:pt idx="122">
                  <c:v>26.85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8C-4E01-90DB-254D27177366}"/>
            </c:ext>
          </c:extLst>
        </c:ser>
        <c:ser>
          <c:idx val="1"/>
          <c:order val="1"/>
          <c:tx>
            <c:v>ск. сред.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Eu!$A$128:$A$136</c:f>
              <c:numCache>
                <c:formatCode>d/m;@</c:formatCode>
                <c:ptCount val="9"/>
                <c:pt idx="0">
                  <c:v>43673</c:v>
                </c:pt>
                <c:pt idx="1">
                  <c:v>43674</c:v>
                </c:pt>
                <c:pt idx="2">
                  <c:v>43675</c:v>
                </c:pt>
                <c:pt idx="3">
                  <c:v>43676</c:v>
                </c:pt>
                <c:pt idx="4">
                  <c:v>43677</c:v>
                </c:pt>
                <c:pt idx="5">
                  <c:v>43678</c:v>
                </c:pt>
                <c:pt idx="6">
                  <c:v>43679</c:v>
                </c:pt>
                <c:pt idx="7">
                  <c:v>43680</c:v>
                </c:pt>
                <c:pt idx="8">
                  <c:v>43681</c:v>
                </c:pt>
              </c:numCache>
            </c:numRef>
          </c:xVal>
          <c:yVal>
            <c:numRef>
              <c:f>Eu!$M$128:$M$136</c:f>
              <c:numCache>
                <c:formatCode>General</c:formatCode>
                <c:ptCount val="9"/>
                <c:pt idx="0">
                  <c:v>27.158333333333278</c:v>
                </c:pt>
                <c:pt idx="1">
                  <c:v>27.30833333333327</c:v>
                </c:pt>
                <c:pt idx="2">
                  <c:v>27.441666666666666</c:v>
                </c:pt>
                <c:pt idx="3">
                  <c:v>27.541666666666668</c:v>
                </c:pt>
                <c:pt idx="4">
                  <c:v>27.616666666666696</c:v>
                </c:pt>
                <c:pt idx="5">
                  <c:v>27.650000000000027</c:v>
                </c:pt>
                <c:pt idx="6">
                  <c:v>27.675000000000001</c:v>
                </c:pt>
                <c:pt idx="7">
                  <c:v>27.641666666666691</c:v>
                </c:pt>
                <c:pt idx="8">
                  <c:v>27.375000000000007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48C-4E01-90DB-254D27177366}"/>
            </c:ext>
          </c:extLst>
        </c:ser>
        <c:ser>
          <c:idx val="3"/>
          <c:order val="2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Eu!$A$42:$A$88</c:f>
              <c:numCache>
                <c:formatCode>d/m;@</c:formatCode>
                <c:ptCount val="47"/>
                <c:pt idx="0">
                  <c:v>43688</c:v>
                </c:pt>
                <c:pt idx="1">
                  <c:v>43689</c:v>
                </c:pt>
                <c:pt idx="2">
                  <c:v>43690</c:v>
                </c:pt>
                <c:pt idx="3">
                  <c:v>43691</c:v>
                </c:pt>
                <c:pt idx="4">
                  <c:v>43692</c:v>
                </c:pt>
                <c:pt idx="5">
                  <c:v>43693</c:v>
                </c:pt>
                <c:pt idx="6">
                  <c:v>43694</c:v>
                </c:pt>
                <c:pt idx="7">
                  <c:v>43695</c:v>
                </c:pt>
                <c:pt idx="8">
                  <c:v>43696</c:v>
                </c:pt>
                <c:pt idx="9">
                  <c:v>43697</c:v>
                </c:pt>
                <c:pt idx="10">
                  <c:v>43698</c:v>
                </c:pt>
                <c:pt idx="11">
                  <c:v>43699</c:v>
                </c:pt>
                <c:pt idx="12">
                  <c:v>43700</c:v>
                </c:pt>
                <c:pt idx="13">
                  <c:v>43701</c:v>
                </c:pt>
                <c:pt idx="14">
                  <c:v>43702</c:v>
                </c:pt>
                <c:pt idx="15">
                  <c:v>43703</c:v>
                </c:pt>
                <c:pt idx="16">
                  <c:v>43704</c:v>
                </c:pt>
                <c:pt idx="17">
                  <c:v>43705</c:v>
                </c:pt>
                <c:pt idx="18">
                  <c:v>43706</c:v>
                </c:pt>
                <c:pt idx="19">
                  <c:v>43707</c:v>
                </c:pt>
                <c:pt idx="20">
                  <c:v>43708</c:v>
                </c:pt>
                <c:pt idx="21">
                  <c:v>43709</c:v>
                </c:pt>
                <c:pt idx="22">
                  <c:v>43710</c:v>
                </c:pt>
                <c:pt idx="23">
                  <c:v>43711</c:v>
                </c:pt>
                <c:pt idx="24">
                  <c:v>43712</c:v>
                </c:pt>
                <c:pt idx="25">
                  <c:v>43713</c:v>
                </c:pt>
                <c:pt idx="26">
                  <c:v>43714</c:v>
                </c:pt>
                <c:pt idx="27">
                  <c:v>43715</c:v>
                </c:pt>
                <c:pt idx="28">
                  <c:v>43716</c:v>
                </c:pt>
                <c:pt idx="29">
                  <c:v>43717</c:v>
                </c:pt>
                <c:pt idx="30">
                  <c:v>43718</c:v>
                </c:pt>
                <c:pt idx="31">
                  <c:v>43719</c:v>
                </c:pt>
                <c:pt idx="32">
                  <c:v>43720</c:v>
                </c:pt>
                <c:pt idx="33">
                  <c:v>43721</c:v>
                </c:pt>
                <c:pt idx="34">
                  <c:v>43722</c:v>
                </c:pt>
                <c:pt idx="35">
                  <c:v>43723</c:v>
                </c:pt>
                <c:pt idx="36">
                  <c:v>43724</c:v>
                </c:pt>
                <c:pt idx="37">
                  <c:v>43725</c:v>
                </c:pt>
                <c:pt idx="38">
                  <c:v>43726</c:v>
                </c:pt>
                <c:pt idx="39">
                  <c:v>43727</c:v>
                </c:pt>
                <c:pt idx="40">
                  <c:v>43728</c:v>
                </c:pt>
                <c:pt idx="41">
                  <c:v>43729</c:v>
                </c:pt>
                <c:pt idx="42">
                  <c:v>43730</c:v>
                </c:pt>
                <c:pt idx="43">
                  <c:v>43731</c:v>
                </c:pt>
                <c:pt idx="44">
                  <c:v>43732</c:v>
                </c:pt>
                <c:pt idx="45">
                  <c:v>43733</c:v>
                </c:pt>
                <c:pt idx="46">
                  <c:v>43734</c:v>
                </c:pt>
              </c:numCache>
            </c:numRef>
          </c:xVal>
          <c:yVal>
            <c:numRef>
              <c:f>Eu!$M$42:$M$88</c:f>
              <c:numCache>
                <c:formatCode>General</c:formatCode>
                <c:ptCount val="47"/>
                <c:pt idx="0">
                  <c:v>27.150000000000023</c:v>
                </c:pt>
                <c:pt idx="1">
                  <c:v>27.224999999999987</c:v>
                </c:pt>
                <c:pt idx="2">
                  <c:v>27.150000000000023</c:v>
                </c:pt>
                <c:pt idx="3">
                  <c:v>27.150000000000023</c:v>
                </c:pt>
                <c:pt idx="4">
                  <c:v>27.3</c:v>
                </c:pt>
                <c:pt idx="5">
                  <c:v>27.45</c:v>
                </c:pt>
                <c:pt idx="6">
                  <c:v>27.3</c:v>
                </c:pt>
                <c:pt idx="7">
                  <c:v>27.150000000000023</c:v>
                </c:pt>
                <c:pt idx="8">
                  <c:v>27</c:v>
                </c:pt>
                <c:pt idx="9">
                  <c:v>27</c:v>
                </c:pt>
                <c:pt idx="10">
                  <c:v>27.3</c:v>
                </c:pt>
                <c:pt idx="11">
                  <c:v>27.6</c:v>
                </c:pt>
                <c:pt idx="12">
                  <c:v>27.45</c:v>
                </c:pt>
                <c:pt idx="13">
                  <c:v>27.45</c:v>
                </c:pt>
                <c:pt idx="14">
                  <c:v>27.150000000000023</c:v>
                </c:pt>
                <c:pt idx="15">
                  <c:v>27</c:v>
                </c:pt>
                <c:pt idx="16">
                  <c:v>27.150000000000023</c:v>
                </c:pt>
                <c:pt idx="17">
                  <c:v>27.150000000000023</c:v>
                </c:pt>
                <c:pt idx="18">
                  <c:v>27.45</c:v>
                </c:pt>
                <c:pt idx="19">
                  <c:v>27.6</c:v>
                </c:pt>
                <c:pt idx="20">
                  <c:v>27.9</c:v>
                </c:pt>
                <c:pt idx="21">
                  <c:v>27.9</c:v>
                </c:pt>
                <c:pt idx="22">
                  <c:v>27.75</c:v>
                </c:pt>
                <c:pt idx="23">
                  <c:v>27.75</c:v>
                </c:pt>
                <c:pt idx="24">
                  <c:v>27.9</c:v>
                </c:pt>
                <c:pt idx="25">
                  <c:v>27.9</c:v>
                </c:pt>
                <c:pt idx="26">
                  <c:v>28.05</c:v>
                </c:pt>
                <c:pt idx="27">
                  <c:v>27.75</c:v>
                </c:pt>
                <c:pt idx="28">
                  <c:v>27.75</c:v>
                </c:pt>
                <c:pt idx="29">
                  <c:v>27.75</c:v>
                </c:pt>
                <c:pt idx="30">
                  <c:v>27.9</c:v>
                </c:pt>
                <c:pt idx="31">
                  <c:v>27.9</c:v>
                </c:pt>
                <c:pt idx="32">
                  <c:v>28.05</c:v>
                </c:pt>
                <c:pt idx="33">
                  <c:v>28.2</c:v>
                </c:pt>
                <c:pt idx="34">
                  <c:v>28.05</c:v>
                </c:pt>
                <c:pt idx="35">
                  <c:v>28.2</c:v>
                </c:pt>
                <c:pt idx="36">
                  <c:v>28.05</c:v>
                </c:pt>
                <c:pt idx="37">
                  <c:v>28.05</c:v>
                </c:pt>
                <c:pt idx="38">
                  <c:v>27.9</c:v>
                </c:pt>
                <c:pt idx="39">
                  <c:v>27.75</c:v>
                </c:pt>
                <c:pt idx="40">
                  <c:v>28.05</c:v>
                </c:pt>
                <c:pt idx="41">
                  <c:v>28.35</c:v>
                </c:pt>
                <c:pt idx="42">
                  <c:v>28.2</c:v>
                </c:pt>
                <c:pt idx="43">
                  <c:v>28.35</c:v>
                </c:pt>
                <c:pt idx="44">
                  <c:v>28.35</c:v>
                </c:pt>
                <c:pt idx="45">
                  <c:v>28.35</c:v>
                </c:pt>
                <c:pt idx="46">
                  <c:v>28.5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48C-4E01-90DB-254D27177366}"/>
            </c:ext>
          </c:extLst>
        </c:ser>
        <c:ser>
          <c:idx val="2"/>
          <c:order val="3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Eu!$AA$1:$AA$92</c:f>
              <c:numCache>
                <c:formatCode>General</c:formatCode>
                <c:ptCount val="92"/>
                <c:pt idx="0">
                  <c:v>27.064999999999987</c:v>
                </c:pt>
                <c:pt idx="1">
                  <c:v>27.175000000000004</c:v>
                </c:pt>
                <c:pt idx="2">
                  <c:v>27.234999999999999</c:v>
                </c:pt>
                <c:pt idx="3">
                  <c:v>27.244999999999987</c:v>
                </c:pt>
                <c:pt idx="4">
                  <c:v>27.179999999999996</c:v>
                </c:pt>
                <c:pt idx="5">
                  <c:v>27.175000000000001</c:v>
                </c:pt>
                <c:pt idx="6">
                  <c:v>27.149999999999988</c:v>
                </c:pt>
                <c:pt idx="7">
                  <c:v>27.230000000000004</c:v>
                </c:pt>
                <c:pt idx="8">
                  <c:v>27.305000000000003</c:v>
                </c:pt>
                <c:pt idx="9">
                  <c:v>27.259999999999987</c:v>
                </c:pt>
                <c:pt idx="10">
                  <c:v>27.315000000000001</c:v>
                </c:pt>
                <c:pt idx="11">
                  <c:v>27.294999999999987</c:v>
                </c:pt>
                <c:pt idx="12">
                  <c:v>27.330000000000005</c:v>
                </c:pt>
                <c:pt idx="13">
                  <c:v>27.310000000000027</c:v>
                </c:pt>
                <c:pt idx="14">
                  <c:v>27.330000000000005</c:v>
                </c:pt>
                <c:pt idx="15">
                  <c:v>27.244999999999987</c:v>
                </c:pt>
                <c:pt idx="16">
                  <c:v>27.25</c:v>
                </c:pt>
                <c:pt idx="17">
                  <c:v>27.34</c:v>
                </c:pt>
                <c:pt idx="18">
                  <c:v>27.41</c:v>
                </c:pt>
                <c:pt idx="19">
                  <c:v>27.494999999999987</c:v>
                </c:pt>
                <c:pt idx="20">
                  <c:v>27.58</c:v>
                </c:pt>
                <c:pt idx="21">
                  <c:v>27.584999999999987</c:v>
                </c:pt>
                <c:pt idx="22">
                  <c:v>27.66</c:v>
                </c:pt>
                <c:pt idx="23">
                  <c:v>27.719999999999992</c:v>
                </c:pt>
                <c:pt idx="24">
                  <c:v>27.805</c:v>
                </c:pt>
                <c:pt idx="25">
                  <c:v>27.91</c:v>
                </c:pt>
                <c:pt idx="26">
                  <c:v>27.855</c:v>
                </c:pt>
                <c:pt idx="27">
                  <c:v>27.944999999999986</c:v>
                </c:pt>
                <c:pt idx="28">
                  <c:v>27.950000000000006</c:v>
                </c:pt>
                <c:pt idx="29">
                  <c:v>27.970000000000006</c:v>
                </c:pt>
                <c:pt idx="30">
                  <c:v>27.979999999999986</c:v>
                </c:pt>
                <c:pt idx="31">
                  <c:v>28.095000000000006</c:v>
                </c:pt>
                <c:pt idx="32">
                  <c:v>28.035000000000004</c:v>
                </c:pt>
                <c:pt idx="33">
                  <c:v>27.994999999999987</c:v>
                </c:pt>
                <c:pt idx="34">
                  <c:v>27.924999999999986</c:v>
                </c:pt>
                <c:pt idx="35">
                  <c:v>27.974999999999987</c:v>
                </c:pt>
                <c:pt idx="36">
                  <c:v>28.110000000000028</c:v>
                </c:pt>
                <c:pt idx="37">
                  <c:v>28.08</c:v>
                </c:pt>
                <c:pt idx="38">
                  <c:v>28.075000000000003</c:v>
                </c:pt>
                <c:pt idx="39">
                  <c:v>28.055</c:v>
                </c:pt>
                <c:pt idx="40">
                  <c:v>28.095000000000002</c:v>
                </c:pt>
                <c:pt idx="41">
                  <c:v>28.154999999999998</c:v>
                </c:pt>
                <c:pt idx="42">
                  <c:v>28.224999999999987</c:v>
                </c:pt>
                <c:pt idx="43">
                  <c:v>28.105000000000004</c:v>
                </c:pt>
                <c:pt idx="44">
                  <c:v>28.05</c:v>
                </c:pt>
                <c:pt idx="45">
                  <c:v>28.164999999999999</c:v>
                </c:pt>
                <c:pt idx="46">
                  <c:v>28.179999999999996</c:v>
                </c:pt>
                <c:pt idx="47">
                  <c:v>28.130000000000027</c:v>
                </c:pt>
                <c:pt idx="48">
                  <c:v>28.114999999999998</c:v>
                </c:pt>
                <c:pt idx="49">
                  <c:v>28.035000000000004</c:v>
                </c:pt>
                <c:pt idx="50">
                  <c:v>28.165000000000003</c:v>
                </c:pt>
                <c:pt idx="51">
                  <c:v>28.315000000000001</c:v>
                </c:pt>
                <c:pt idx="52">
                  <c:v>28.410000000000004</c:v>
                </c:pt>
                <c:pt idx="53">
                  <c:v>28.37</c:v>
                </c:pt>
                <c:pt idx="54">
                  <c:v>28.279999999999987</c:v>
                </c:pt>
                <c:pt idx="55">
                  <c:v>28.164999999999996</c:v>
                </c:pt>
                <c:pt idx="56">
                  <c:v>28.154999999999998</c:v>
                </c:pt>
                <c:pt idx="57">
                  <c:v>28.190000000000005</c:v>
                </c:pt>
                <c:pt idx="58">
                  <c:v>28.240000000000006</c:v>
                </c:pt>
                <c:pt idx="59">
                  <c:v>28.315000000000001</c:v>
                </c:pt>
                <c:pt idx="60">
                  <c:v>28.240000000000002</c:v>
                </c:pt>
                <c:pt idx="61">
                  <c:v>28.284999999999989</c:v>
                </c:pt>
                <c:pt idx="62">
                  <c:v>28.304999999999996</c:v>
                </c:pt>
                <c:pt idx="63">
                  <c:v>28.335000000000004</c:v>
                </c:pt>
                <c:pt idx="64">
                  <c:v>28.305</c:v>
                </c:pt>
                <c:pt idx="65">
                  <c:v>28.264999999999986</c:v>
                </c:pt>
                <c:pt idx="66">
                  <c:v>28.21</c:v>
                </c:pt>
                <c:pt idx="67">
                  <c:v>28.279999999999987</c:v>
                </c:pt>
                <c:pt idx="68">
                  <c:v>28.404999999999987</c:v>
                </c:pt>
                <c:pt idx="69">
                  <c:v>28.474999999999987</c:v>
                </c:pt>
                <c:pt idx="70">
                  <c:v>28.444999999999986</c:v>
                </c:pt>
                <c:pt idx="71">
                  <c:v>28.394999999999996</c:v>
                </c:pt>
                <c:pt idx="72">
                  <c:v>28.37</c:v>
                </c:pt>
                <c:pt idx="73">
                  <c:v>28.330000000000005</c:v>
                </c:pt>
                <c:pt idx="74">
                  <c:v>28.310000000000027</c:v>
                </c:pt>
                <c:pt idx="75">
                  <c:v>28.310000000000027</c:v>
                </c:pt>
                <c:pt idx="76">
                  <c:v>28.315000000000001</c:v>
                </c:pt>
                <c:pt idx="77">
                  <c:v>28.264999999999986</c:v>
                </c:pt>
                <c:pt idx="78">
                  <c:v>28.259999999999987</c:v>
                </c:pt>
                <c:pt idx="79">
                  <c:v>28.209999999999987</c:v>
                </c:pt>
                <c:pt idx="80">
                  <c:v>28.130000000000024</c:v>
                </c:pt>
                <c:pt idx="81">
                  <c:v>28.150000000000023</c:v>
                </c:pt>
                <c:pt idx="82">
                  <c:v>28.259999999999987</c:v>
                </c:pt>
                <c:pt idx="83">
                  <c:v>28.254999999999992</c:v>
                </c:pt>
                <c:pt idx="84">
                  <c:v>28.255000000000003</c:v>
                </c:pt>
                <c:pt idx="85">
                  <c:v>28.230000000000004</c:v>
                </c:pt>
                <c:pt idx="86">
                  <c:v>28.25</c:v>
                </c:pt>
                <c:pt idx="87">
                  <c:v>28.220000000000002</c:v>
                </c:pt>
                <c:pt idx="88">
                  <c:v>28.024999999999999</c:v>
                </c:pt>
                <c:pt idx="89">
                  <c:v>27.954999999999988</c:v>
                </c:pt>
                <c:pt idx="90">
                  <c:v>28.110000000000028</c:v>
                </c:pt>
                <c:pt idx="91">
                  <c:v>28.2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C48C-4E01-90DB-254D27177366}"/>
            </c:ext>
          </c:extLst>
        </c:ser>
        <c:ser>
          <c:idx val="4"/>
          <c:order val="4"/>
          <c:tx>
            <c:v>ск.средн.зн. За 9 последующих суток</c:v>
          </c:tx>
          <c:spPr>
            <a:ln>
              <a:solidFill>
                <a:schemeClr val="accent3"/>
              </a:solidFill>
              <a:prstDash val="sysDot"/>
            </a:ln>
          </c:spPr>
          <c:marker>
            <c:symbol val="none"/>
          </c:marker>
          <c:xVal>
            <c:numRef>
              <c:f>Eu!$A$144:$A$151</c:f>
              <c:numCache>
                <c:formatCode>d/m;@</c:formatCode>
                <c:ptCount val="8"/>
                <c:pt idx="0">
                  <c:v>43685</c:v>
                </c:pt>
                <c:pt idx="1">
                  <c:v>43686</c:v>
                </c:pt>
                <c:pt idx="2">
                  <c:v>43687</c:v>
                </c:pt>
                <c:pt idx="3">
                  <c:v>43688</c:v>
                </c:pt>
                <c:pt idx="4">
                  <c:v>43689</c:v>
                </c:pt>
                <c:pt idx="5">
                  <c:v>43690</c:v>
                </c:pt>
                <c:pt idx="6">
                  <c:v>43691</c:v>
                </c:pt>
                <c:pt idx="7">
                  <c:v>43692</c:v>
                </c:pt>
              </c:numCache>
            </c:numRef>
          </c:xVal>
          <c:yVal>
            <c:numRef>
              <c:f>Eu!$M$144:$M$151</c:f>
              <c:numCache>
                <c:formatCode>General</c:formatCode>
                <c:ptCount val="8"/>
                <c:pt idx="0">
                  <c:v>26.993181818181789</c:v>
                </c:pt>
                <c:pt idx="1">
                  <c:v>27.088636363636322</c:v>
                </c:pt>
                <c:pt idx="2">
                  <c:v>27.143181818181823</c:v>
                </c:pt>
                <c:pt idx="3">
                  <c:v>27.197727272727221</c:v>
                </c:pt>
                <c:pt idx="4">
                  <c:v>27.238636363636346</c:v>
                </c:pt>
                <c:pt idx="5">
                  <c:v>27.259090909090911</c:v>
                </c:pt>
                <c:pt idx="6">
                  <c:v>27.286363636363586</c:v>
                </c:pt>
                <c:pt idx="7">
                  <c:v>27.286363636363586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C48C-4E01-90DB-254D27177366}"/>
            </c:ext>
          </c:extLst>
        </c:ser>
        <c:ser>
          <c:idx val="5"/>
          <c:order val="5"/>
          <c:spPr>
            <a:ln>
              <a:solidFill>
                <a:schemeClr val="accent1"/>
              </a:solidFill>
            </a:ln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Eu!$A$35:$A$43</c:f>
              <c:numCache>
                <c:formatCode>d/m;@</c:formatCode>
                <c:ptCount val="9"/>
                <c:pt idx="0">
                  <c:v>43681</c:v>
                </c:pt>
                <c:pt idx="1">
                  <c:v>43682</c:v>
                </c:pt>
                <c:pt idx="2">
                  <c:v>43683</c:v>
                </c:pt>
                <c:pt idx="3">
                  <c:v>43684</c:v>
                </c:pt>
                <c:pt idx="4">
                  <c:v>43685</c:v>
                </c:pt>
                <c:pt idx="5">
                  <c:v>43686</c:v>
                </c:pt>
                <c:pt idx="6">
                  <c:v>43687</c:v>
                </c:pt>
                <c:pt idx="7">
                  <c:v>43688</c:v>
                </c:pt>
                <c:pt idx="8">
                  <c:v>43689</c:v>
                </c:pt>
              </c:numCache>
            </c:numRef>
          </c:xVal>
          <c:yVal>
            <c:numRef>
              <c:f>Eu!$M$35:$M$43</c:f>
              <c:numCache>
                <c:formatCode>General</c:formatCode>
                <c:ptCount val="9"/>
                <c:pt idx="0">
                  <c:v>25.05</c:v>
                </c:pt>
                <c:pt idx="1">
                  <c:v>25.2</c:v>
                </c:pt>
                <c:pt idx="2">
                  <c:v>25.5</c:v>
                </c:pt>
                <c:pt idx="3">
                  <c:v>25.724999999999987</c:v>
                </c:pt>
                <c:pt idx="4">
                  <c:v>25.95</c:v>
                </c:pt>
                <c:pt idx="5">
                  <c:v>26.4</c:v>
                </c:pt>
                <c:pt idx="6">
                  <c:v>26.7</c:v>
                </c:pt>
                <c:pt idx="7">
                  <c:v>27.150000000000023</c:v>
                </c:pt>
                <c:pt idx="8">
                  <c:v>27.224999999999987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C48C-4E01-90DB-254D271773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727488"/>
        <c:axId val="83729024"/>
      </c:scatterChart>
      <c:valAx>
        <c:axId val="83727488"/>
        <c:scaling>
          <c:orientation val="minMax"/>
          <c:max val="43760"/>
          <c:min val="4365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729024"/>
        <c:crosses val="autoZero"/>
        <c:crossBetween val="midCat"/>
        <c:majorUnit val="5"/>
        <c:minorUnit val="1"/>
      </c:valAx>
      <c:valAx>
        <c:axId val="83729024"/>
        <c:scaling>
          <c:orientation val="minMax"/>
          <c:max val="28.5"/>
          <c:min val="2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en-US">
                    <a:latin typeface="Calibri"/>
                    <a:cs typeface="Calibri"/>
                  </a:rPr>
                  <a:t>°C</a:t>
                </a:r>
              </a:p>
            </c:rich>
          </c:tx>
          <c:layout>
            <c:manualLayout>
              <c:xMode val="edge"/>
              <c:yMode val="edge"/>
              <c:x val="4.0297582145071432E-2"/>
              <c:y val="9.3404358800198047E-3"/>
            </c:manualLayout>
          </c:layout>
          <c:overlay val="0"/>
        </c:title>
        <c:numFmt formatCode="General" sourceLinked="1"/>
        <c:majorTickMark val="out"/>
        <c:minorTickMark val="in"/>
        <c:tickLblPos val="nextTo"/>
        <c:crossAx val="83727488"/>
        <c:crosses val="autoZero"/>
        <c:crossBetween val="midCat"/>
        <c:majorUnit val="0.5"/>
        <c:minorUnit val="0.1"/>
      </c:valAx>
    </c:plotArea>
    <c:legend>
      <c:legendPos val="r"/>
      <c:legendEntry>
        <c:idx val="2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36057975649890378"/>
          <c:y val="0.41407603542107868"/>
          <c:w val="0.372570817744523"/>
          <c:h val="0.58592396457892137"/>
        </c:manualLayout>
      </c:layout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5111373632542679E-2"/>
          <c:y val="1.6247390002767332E-2"/>
          <c:w val="0.94184667555117796"/>
          <c:h val="0.8839632965208426"/>
        </c:manualLayout>
      </c:layout>
      <c:scatterChart>
        <c:scatterStyle val="smoothMarker"/>
        <c:varyColors val="0"/>
        <c:ser>
          <c:idx val="0"/>
          <c:order val="0"/>
          <c:tx>
            <c:v>2011</c:v>
          </c:tx>
          <c:spPr>
            <a:ln w="38100"/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Eu!$P$1:$P$123</c:f>
              <c:numCache>
                <c:formatCode>General</c:formatCode>
                <c:ptCount val="123"/>
                <c:pt idx="0">
                  <c:v>24.9</c:v>
                </c:pt>
                <c:pt idx="1">
                  <c:v>24.9</c:v>
                </c:pt>
                <c:pt idx="2">
                  <c:v>24.6</c:v>
                </c:pt>
                <c:pt idx="3">
                  <c:v>24.45</c:v>
                </c:pt>
                <c:pt idx="4">
                  <c:v>24.45</c:v>
                </c:pt>
                <c:pt idx="5">
                  <c:v>24.45</c:v>
                </c:pt>
                <c:pt idx="6">
                  <c:v>24.675000000000001</c:v>
                </c:pt>
                <c:pt idx="7">
                  <c:v>24.75</c:v>
                </c:pt>
                <c:pt idx="8">
                  <c:v>24.675000000000001</c:v>
                </c:pt>
                <c:pt idx="9">
                  <c:v>24.3</c:v>
                </c:pt>
                <c:pt idx="10">
                  <c:v>24.524999999999999</c:v>
                </c:pt>
                <c:pt idx="11">
                  <c:v>24.6</c:v>
                </c:pt>
                <c:pt idx="12">
                  <c:v>25.05</c:v>
                </c:pt>
                <c:pt idx="13">
                  <c:v>25.2</c:v>
                </c:pt>
                <c:pt idx="14">
                  <c:v>25.125</c:v>
                </c:pt>
                <c:pt idx="15">
                  <c:v>24.974999999999987</c:v>
                </c:pt>
                <c:pt idx="16">
                  <c:v>24.75</c:v>
                </c:pt>
                <c:pt idx="17">
                  <c:v>24.6</c:v>
                </c:pt>
                <c:pt idx="18">
                  <c:v>24.45</c:v>
                </c:pt>
                <c:pt idx="19">
                  <c:v>24.6</c:v>
                </c:pt>
                <c:pt idx="20">
                  <c:v>24.9</c:v>
                </c:pt>
                <c:pt idx="21">
                  <c:v>25.35</c:v>
                </c:pt>
                <c:pt idx="22">
                  <c:v>25.650000000000031</c:v>
                </c:pt>
                <c:pt idx="23">
                  <c:v>25.650000000000031</c:v>
                </c:pt>
                <c:pt idx="24">
                  <c:v>25.95</c:v>
                </c:pt>
                <c:pt idx="25">
                  <c:v>25.95</c:v>
                </c:pt>
                <c:pt idx="26">
                  <c:v>25.95</c:v>
                </c:pt>
                <c:pt idx="27">
                  <c:v>26.1</c:v>
                </c:pt>
                <c:pt idx="28">
                  <c:v>26.175000000000001</c:v>
                </c:pt>
                <c:pt idx="29">
                  <c:v>26.4</c:v>
                </c:pt>
                <c:pt idx="30">
                  <c:v>26.25</c:v>
                </c:pt>
                <c:pt idx="31">
                  <c:v>26.25</c:v>
                </c:pt>
                <c:pt idx="32">
                  <c:v>26.1</c:v>
                </c:pt>
                <c:pt idx="33">
                  <c:v>26.324999999999999</c:v>
                </c:pt>
                <c:pt idx="34">
                  <c:v>25.05</c:v>
                </c:pt>
                <c:pt idx="35">
                  <c:v>24.45</c:v>
                </c:pt>
                <c:pt idx="36">
                  <c:v>25.05</c:v>
                </c:pt>
                <c:pt idx="37">
                  <c:v>25.2</c:v>
                </c:pt>
                <c:pt idx="38">
                  <c:v>25.2</c:v>
                </c:pt>
                <c:pt idx="39">
                  <c:v>25.5</c:v>
                </c:pt>
                <c:pt idx="40">
                  <c:v>25.8</c:v>
                </c:pt>
                <c:pt idx="41">
                  <c:v>25.8</c:v>
                </c:pt>
                <c:pt idx="42">
                  <c:v>25.8</c:v>
                </c:pt>
                <c:pt idx="43">
                  <c:v>25.8</c:v>
                </c:pt>
                <c:pt idx="44">
                  <c:v>25.95</c:v>
                </c:pt>
                <c:pt idx="45">
                  <c:v>26.1</c:v>
                </c:pt>
                <c:pt idx="46">
                  <c:v>25.95</c:v>
                </c:pt>
                <c:pt idx="47">
                  <c:v>26.1</c:v>
                </c:pt>
                <c:pt idx="48">
                  <c:v>26.1</c:v>
                </c:pt>
                <c:pt idx="49">
                  <c:v>25.8</c:v>
                </c:pt>
                <c:pt idx="50">
                  <c:v>25.8</c:v>
                </c:pt>
                <c:pt idx="51">
                  <c:v>26.1</c:v>
                </c:pt>
                <c:pt idx="52">
                  <c:v>26.4</c:v>
                </c:pt>
                <c:pt idx="53">
                  <c:v>26.7</c:v>
                </c:pt>
                <c:pt idx="54">
                  <c:v>26.55</c:v>
                </c:pt>
                <c:pt idx="55">
                  <c:v>26.25</c:v>
                </c:pt>
                <c:pt idx="56">
                  <c:v>25.8</c:v>
                </c:pt>
                <c:pt idx="57">
                  <c:v>26.1</c:v>
                </c:pt>
                <c:pt idx="58">
                  <c:v>26.7</c:v>
                </c:pt>
                <c:pt idx="59">
                  <c:v>27</c:v>
                </c:pt>
                <c:pt idx="60">
                  <c:v>27.3</c:v>
                </c:pt>
                <c:pt idx="61">
                  <c:v>27.45</c:v>
                </c:pt>
                <c:pt idx="62">
                  <c:v>27.3</c:v>
                </c:pt>
                <c:pt idx="63">
                  <c:v>27.3</c:v>
                </c:pt>
                <c:pt idx="64">
                  <c:v>27.3</c:v>
                </c:pt>
                <c:pt idx="65">
                  <c:v>27.45</c:v>
                </c:pt>
                <c:pt idx="66">
                  <c:v>27.3</c:v>
                </c:pt>
                <c:pt idx="67">
                  <c:v>27.150000000000031</c:v>
                </c:pt>
                <c:pt idx="68">
                  <c:v>27.150000000000031</c:v>
                </c:pt>
                <c:pt idx="69">
                  <c:v>27.224999999999987</c:v>
                </c:pt>
                <c:pt idx="70">
                  <c:v>27</c:v>
                </c:pt>
                <c:pt idx="71">
                  <c:v>26.7</c:v>
                </c:pt>
                <c:pt idx="72">
                  <c:v>26.55</c:v>
                </c:pt>
                <c:pt idx="73">
                  <c:v>26.85</c:v>
                </c:pt>
                <c:pt idx="74">
                  <c:v>27.074999999999999</c:v>
                </c:pt>
                <c:pt idx="75">
                  <c:v>27.224999999999987</c:v>
                </c:pt>
                <c:pt idx="76">
                  <c:v>27.150000000000031</c:v>
                </c:pt>
                <c:pt idx="77">
                  <c:v>27.150000000000031</c:v>
                </c:pt>
                <c:pt idx="78">
                  <c:v>27</c:v>
                </c:pt>
                <c:pt idx="79">
                  <c:v>27</c:v>
                </c:pt>
                <c:pt idx="80">
                  <c:v>26.85</c:v>
                </c:pt>
                <c:pt idx="81">
                  <c:v>26.7</c:v>
                </c:pt>
                <c:pt idx="82">
                  <c:v>26.85</c:v>
                </c:pt>
                <c:pt idx="83">
                  <c:v>27</c:v>
                </c:pt>
                <c:pt idx="84">
                  <c:v>27</c:v>
                </c:pt>
                <c:pt idx="85">
                  <c:v>27.3</c:v>
                </c:pt>
                <c:pt idx="86">
                  <c:v>27.375</c:v>
                </c:pt>
                <c:pt idx="87">
                  <c:v>27.3</c:v>
                </c:pt>
                <c:pt idx="88">
                  <c:v>27.150000000000031</c:v>
                </c:pt>
                <c:pt idx="89">
                  <c:v>26.4</c:v>
                </c:pt>
                <c:pt idx="90">
                  <c:v>26.175000000000001</c:v>
                </c:pt>
                <c:pt idx="91">
                  <c:v>26.25</c:v>
                </c:pt>
                <c:pt idx="92">
                  <c:v>26.55</c:v>
                </c:pt>
                <c:pt idx="93">
                  <c:v>26.55</c:v>
                </c:pt>
                <c:pt idx="94">
                  <c:v>26.4</c:v>
                </c:pt>
                <c:pt idx="95">
                  <c:v>26.55</c:v>
                </c:pt>
                <c:pt idx="96">
                  <c:v>26.25</c:v>
                </c:pt>
                <c:pt idx="97">
                  <c:v>26.25</c:v>
                </c:pt>
                <c:pt idx="98">
                  <c:v>25.95</c:v>
                </c:pt>
                <c:pt idx="99">
                  <c:v>25.724999999999987</c:v>
                </c:pt>
                <c:pt idx="100">
                  <c:v>25.5</c:v>
                </c:pt>
                <c:pt idx="101">
                  <c:v>25.5</c:v>
                </c:pt>
                <c:pt idx="102">
                  <c:v>25.5</c:v>
                </c:pt>
                <c:pt idx="103">
                  <c:v>25.35</c:v>
                </c:pt>
                <c:pt idx="104">
                  <c:v>25.35</c:v>
                </c:pt>
                <c:pt idx="105">
                  <c:v>25.650000000000031</c:v>
                </c:pt>
                <c:pt idx="106">
                  <c:v>25.5</c:v>
                </c:pt>
                <c:pt idx="107">
                  <c:v>25.5</c:v>
                </c:pt>
                <c:pt idx="108">
                  <c:v>25.424999999999986</c:v>
                </c:pt>
                <c:pt idx="109">
                  <c:v>25.5</c:v>
                </c:pt>
                <c:pt idx="110">
                  <c:v>25.5</c:v>
                </c:pt>
                <c:pt idx="111">
                  <c:v>25.5</c:v>
                </c:pt>
                <c:pt idx="112">
                  <c:v>25.650000000000031</c:v>
                </c:pt>
                <c:pt idx="113">
                  <c:v>25.650000000000031</c:v>
                </c:pt>
                <c:pt idx="114">
                  <c:v>25.35</c:v>
                </c:pt>
                <c:pt idx="115">
                  <c:v>25.35</c:v>
                </c:pt>
                <c:pt idx="116">
                  <c:v>25.650000000000031</c:v>
                </c:pt>
                <c:pt idx="117">
                  <c:v>25.875</c:v>
                </c:pt>
                <c:pt idx="118">
                  <c:v>25.8</c:v>
                </c:pt>
                <c:pt idx="119">
                  <c:v>25.8</c:v>
                </c:pt>
                <c:pt idx="120">
                  <c:v>25.8</c:v>
                </c:pt>
                <c:pt idx="121">
                  <c:v>25.95</c:v>
                </c:pt>
                <c:pt idx="122">
                  <c:v>26.1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DAA-437C-85DD-18B547DF136C}"/>
            </c:ext>
          </c:extLst>
        </c:ser>
        <c:ser>
          <c:idx val="1"/>
          <c:order val="1"/>
          <c:tx>
            <c:v>ск. сред.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Eu!$A$128:$A$136</c:f>
              <c:numCache>
                <c:formatCode>d/m;@</c:formatCode>
                <c:ptCount val="9"/>
                <c:pt idx="0">
                  <c:v>43673</c:v>
                </c:pt>
                <c:pt idx="1">
                  <c:v>43674</c:v>
                </c:pt>
                <c:pt idx="2">
                  <c:v>43675</c:v>
                </c:pt>
                <c:pt idx="3">
                  <c:v>43676</c:v>
                </c:pt>
                <c:pt idx="4">
                  <c:v>43677</c:v>
                </c:pt>
                <c:pt idx="5">
                  <c:v>43678</c:v>
                </c:pt>
                <c:pt idx="6">
                  <c:v>43679</c:v>
                </c:pt>
                <c:pt idx="7">
                  <c:v>43680</c:v>
                </c:pt>
                <c:pt idx="8">
                  <c:v>43681</c:v>
                </c:pt>
              </c:numCache>
            </c:numRef>
          </c:xVal>
          <c:yVal>
            <c:numRef>
              <c:f>Eu!$P$128:$P$136</c:f>
              <c:numCache>
                <c:formatCode>General</c:formatCode>
                <c:ptCount val="9"/>
                <c:pt idx="0">
                  <c:v>25.383333333333134</c:v>
                </c:pt>
                <c:pt idx="1">
                  <c:v>25.566666666666663</c:v>
                </c:pt>
                <c:pt idx="2">
                  <c:v>25.741666666666667</c:v>
                </c:pt>
                <c:pt idx="3">
                  <c:v>25.908333333333104</c:v>
                </c:pt>
                <c:pt idx="4">
                  <c:v>26.008333333333145</c:v>
                </c:pt>
                <c:pt idx="5">
                  <c:v>26.075000000000003</c:v>
                </c:pt>
                <c:pt idx="6">
                  <c:v>26.125</c:v>
                </c:pt>
                <c:pt idx="7">
                  <c:v>26.166666666666664</c:v>
                </c:pt>
                <c:pt idx="8">
                  <c:v>26.066666666666666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DAA-437C-85DD-18B547DF136C}"/>
            </c:ext>
          </c:extLst>
        </c:ser>
        <c:ser>
          <c:idx val="2"/>
          <c:order val="2"/>
          <c:tx>
            <c:v>ск. сред. зн. за послед 11 суток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Eu!$A$143:$A$150</c:f>
              <c:numCache>
                <c:formatCode>d/m;@</c:formatCode>
                <c:ptCount val="8"/>
                <c:pt idx="0">
                  <c:v>43684</c:v>
                </c:pt>
                <c:pt idx="1">
                  <c:v>43685</c:v>
                </c:pt>
                <c:pt idx="2">
                  <c:v>43686</c:v>
                </c:pt>
                <c:pt idx="3">
                  <c:v>43687</c:v>
                </c:pt>
                <c:pt idx="4">
                  <c:v>43688</c:v>
                </c:pt>
                <c:pt idx="5">
                  <c:v>43689</c:v>
                </c:pt>
                <c:pt idx="6">
                  <c:v>43690</c:v>
                </c:pt>
                <c:pt idx="7">
                  <c:v>43691</c:v>
                </c:pt>
              </c:numCache>
            </c:numRef>
          </c:xVal>
          <c:yVal>
            <c:numRef>
              <c:f>Eu!$P$143:$P$150</c:f>
              <c:numCache>
                <c:formatCode>General</c:formatCode>
                <c:ptCount val="8"/>
                <c:pt idx="0">
                  <c:v>25.74545454545455</c:v>
                </c:pt>
                <c:pt idx="1">
                  <c:v>25.827272727272735</c:v>
                </c:pt>
                <c:pt idx="2">
                  <c:v>25.881818181818279</c:v>
                </c:pt>
                <c:pt idx="3">
                  <c:v>25.90909090909091</c:v>
                </c:pt>
                <c:pt idx="4">
                  <c:v>25.936363636363531</c:v>
                </c:pt>
                <c:pt idx="5">
                  <c:v>25.990909090909089</c:v>
                </c:pt>
                <c:pt idx="6">
                  <c:v>26.072727272727032</c:v>
                </c:pt>
                <c:pt idx="7">
                  <c:v>26.140909090909087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DAA-437C-85DD-18B547DF136C}"/>
            </c:ext>
          </c:extLst>
        </c:ser>
        <c:ser>
          <c:idx val="3"/>
          <c:order val="3"/>
          <c:marker>
            <c:symbol val="none"/>
          </c:marker>
          <c:trendline>
            <c:trendlineType val="linear"/>
            <c:dispRSqr val="0"/>
            <c:dispEq val="0"/>
          </c:trendline>
          <c:trendline>
            <c:trendlineType val="linear"/>
            <c:dispRSqr val="0"/>
            <c:dispEq val="0"/>
          </c:trendline>
          <c:xVal>
            <c:numRef>
              <c:f>Eu!$A$41:$A$88</c:f>
              <c:numCache>
                <c:formatCode>d/m;@</c:formatCode>
                <c:ptCount val="48"/>
                <c:pt idx="0">
                  <c:v>43687</c:v>
                </c:pt>
                <c:pt idx="1">
                  <c:v>43688</c:v>
                </c:pt>
                <c:pt idx="2">
                  <c:v>43689</c:v>
                </c:pt>
                <c:pt idx="3">
                  <c:v>43690</c:v>
                </c:pt>
                <c:pt idx="4">
                  <c:v>43691</c:v>
                </c:pt>
                <c:pt idx="5">
                  <c:v>43692</c:v>
                </c:pt>
                <c:pt idx="6">
                  <c:v>43693</c:v>
                </c:pt>
                <c:pt idx="7">
                  <c:v>43694</c:v>
                </c:pt>
                <c:pt idx="8">
                  <c:v>43695</c:v>
                </c:pt>
                <c:pt idx="9">
                  <c:v>43696</c:v>
                </c:pt>
                <c:pt idx="10">
                  <c:v>43697</c:v>
                </c:pt>
                <c:pt idx="11">
                  <c:v>43698</c:v>
                </c:pt>
                <c:pt idx="12">
                  <c:v>43699</c:v>
                </c:pt>
                <c:pt idx="13">
                  <c:v>43700</c:v>
                </c:pt>
                <c:pt idx="14">
                  <c:v>43701</c:v>
                </c:pt>
                <c:pt idx="15">
                  <c:v>43702</c:v>
                </c:pt>
                <c:pt idx="16">
                  <c:v>43703</c:v>
                </c:pt>
                <c:pt idx="17">
                  <c:v>43704</c:v>
                </c:pt>
                <c:pt idx="18">
                  <c:v>43705</c:v>
                </c:pt>
                <c:pt idx="19">
                  <c:v>43706</c:v>
                </c:pt>
                <c:pt idx="20">
                  <c:v>43707</c:v>
                </c:pt>
                <c:pt idx="21">
                  <c:v>43708</c:v>
                </c:pt>
                <c:pt idx="22">
                  <c:v>43709</c:v>
                </c:pt>
                <c:pt idx="23">
                  <c:v>43710</c:v>
                </c:pt>
                <c:pt idx="24">
                  <c:v>43711</c:v>
                </c:pt>
                <c:pt idx="25">
                  <c:v>43712</c:v>
                </c:pt>
                <c:pt idx="26">
                  <c:v>43713</c:v>
                </c:pt>
                <c:pt idx="27">
                  <c:v>43714</c:v>
                </c:pt>
                <c:pt idx="28">
                  <c:v>43715</c:v>
                </c:pt>
                <c:pt idx="29">
                  <c:v>43716</c:v>
                </c:pt>
                <c:pt idx="30">
                  <c:v>43717</c:v>
                </c:pt>
                <c:pt idx="31">
                  <c:v>43718</c:v>
                </c:pt>
                <c:pt idx="32">
                  <c:v>43719</c:v>
                </c:pt>
                <c:pt idx="33">
                  <c:v>43720</c:v>
                </c:pt>
                <c:pt idx="34">
                  <c:v>43721</c:v>
                </c:pt>
                <c:pt idx="35">
                  <c:v>43722</c:v>
                </c:pt>
                <c:pt idx="36">
                  <c:v>43723</c:v>
                </c:pt>
                <c:pt idx="37">
                  <c:v>43724</c:v>
                </c:pt>
                <c:pt idx="38">
                  <c:v>43725</c:v>
                </c:pt>
                <c:pt idx="39">
                  <c:v>43726</c:v>
                </c:pt>
                <c:pt idx="40">
                  <c:v>43727</c:v>
                </c:pt>
                <c:pt idx="41">
                  <c:v>43728</c:v>
                </c:pt>
                <c:pt idx="42">
                  <c:v>43729</c:v>
                </c:pt>
                <c:pt idx="43">
                  <c:v>43730</c:v>
                </c:pt>
                <c:pt idx="44">
                  <c:v>43731</c:v>
                </c:pt>
                <c:pt idx="45">
                  <c:v>43732</c:v>
                </c:pt>
                <c:pt idx="46">
                  <c:v>43733</c:v>
                </c:pt>
                <c:pt idx="47">
                  <c:v>43734</c:v>
                </c:pt>
              </c:numCache>
            </c:numRef>
          </c:xVal>
          <c:yVal>
            <c:numRef>
              <c:f>Eu!$P$41:$P$88</c:f>
              <c:numCache>
                <c:formatCode>General</c:formatCode>
                <c:ptCount val="48"/>
                <c:pt idx="0">
                  <c:v>25.8</c:v>
                </c:pt>
                <c:pt idx="1">
                  <c:v>25.8</c:v>
                </c:pt>
                <c:pt idx="2">
                  <c:v>25.8</c:v>
                </c:pt>
                <c:pt idx="3">
                  <c:v>25.8</c:v>
                </c:pt>
                <c:pt idx="4">
                  <c:v>25.95</c:v>
                </c:pt>
                <c:pt idx="5">
                  <c:v>26.1</c:v>
                </c:pt>
                <c:pt idx="6">
                  <c:v>25.95</c:v>
                </c:pt>
                <c:pt idx="7">
                  <c:v>26.1</c:v>
                </c:pt>
                <c:pt idx="8">
                  <c:v>26.1</c:v>
                </c:pt>
                <c:pt idx="9">
                  <c:v>25.8</c:v>
                </c:pt>
                <c:pt idx="10">
                  <c:v>25.8</c:v>
                </c:pt>
                <c:pt idx="11">
                  <c:v>26.1</c:v>
                </c:pt>
                <c:pt idx="12">
                  <c:v>26.4</c:v>
                </c:pt>
                <c:pt idx="13">
                  <c:v>26.7</c:v>
                </c:pt>
                <c:pt idx="14">
                  <c:v>26.55</c:v>
                </c:pt>
                <c:pt idx="15">
                  <c:v>26.25</c:v>
                </c:pt>
                <c:pt idx="16">
                  <c:v>25.8</c:v>
                </c:pt>
                <c:pt idx="17">
                  <c:v>26.1</c:v>
                </c:pt>
                <c:pt idx="18">
                  <c:v>26.7</c:v>
                </c:pt>
                <c:pt idx="19">
                  <c:v>27</c:v>
                </c:pt>
                <c:pt idx="20">
                  <c:v>27.3</c:v>
                </c:pt>
                <c:pt idx="21">
                  <c:v>27.45</c:v>
                </c:pt>
                <c:pt idx="22">
                  <c:v>27.3</c:v>
                </c:pt>
                <c:pt idx="23">
                  <c:v>27.3</c:v>
                </c:pt>
                <c:pt idx="24">
                  <c:v>27.3</c:v>
                </c:pt>
                <c:pt idx="25">
                  <c:v>27.45</c:v>
                </c:pt>
                <c:pt idx="26">
                  <c:v>27.3</c:v>
                </c:pt>
                <c:pt idx="27">
                  <c:v>27.150000000000031</c:v>
                </c:pt>
                <c:pt idx="28">
                  <c:v>27.150000000000031</c:v>
                </c:pt>
                <c:pt idx="29">
                  <c:v>27.224999999999987</c:v>
                </c:pt>
                <c:pt idx="30">
                  <c:v>27</c:v>
                </c:pt>
                <c:pt idx="31">
                  <c:v>26.7</c:v>
                </c:pt>
                <c:pt idx="32">
                  <c:v>26.55</c:v>
                </c:pt>
                <c:pt idx="33">
                  <c:v>26.85</c:v>
                </c:pt>
                <c:pt idx="34">
                  <c:v>27.074999999999999</c:v>
                </c:pt>
                <c:pt idx="35">
                  <c:v>27.224999999999987</c:v>
                </c:pt>
                <c:pt idx="36">
                  <c:v>27.150000000000031</c:v>
                </c:pt>
                <c:pt idx="37">
                  <c:v>27.150000000000031</c:v>
                </c:pt>
                <c:pt idx="38">
                  <c:v>27</c:v>
                </c:pt>
                <c:pt idx="39">
                  <c:v>27</c:v>
                </c:pt>
                <c:pt idx="40">
                  <c:v>26.85</c:v>
                </c:pt>
                <c:pt idx="41">
                  <c:v>26.7</c:v>
                </c:pt>
                <c:pt idx="42">
                  <c:v>26.85</c:v>
                </c:pt>
                <c:pt idx="43">
                  <c:v>27</c:v>
                </c:pt>
                <c:pt idx="44">
                  <c:v>27</c:v>
                </c:pt>
                <c:pt idx="45">
                  <c:v>27.3</c:v>
                </c:pt>
                <c:pt idx="46">
                  <c:v>27.375</c:v>
                </c:pt>
                <c:pt idx="47">
                  <c:v>27.3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DAA-437C-85DD-18B547DF136C}"/>
            </c:ext>
          </c:extLst>
        </c:ser>
        <c:ser>
          <c:idx val="4"/>
          <c:order val="4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Eu!$A$36:$A$42</c:f>
              <c:numCache>
                <c:formatCode>d/m;@</c:formatCode>
                <c:ptCount val="7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  <c:pt idx="4">
                  <c:v>43686</c:v>
                </c:pt>
                <c:pt idx="5">
                  <c:v>43687</c:v>
                </c:pt>
                <c:pt idx="6">
                  <c:v>43688</c:v>
                </c:pt>
              </c:numCache>
            </c:numRef>
          </c:xVal>
          <c:yVal>
            <c:numRef>
              <c:f>Eu!$P$36:$P$41</c:f>
              <c:numCache>
                <c:formatCode>General</c:formatCode>
                <c:ptCount val="6"/>
                <c:pt idx="0">
                  <c:v>24.45</c:v>
                </c:pt>
                <c:pt idx="1">
                  <c:v>25.05</c:v>
                </c:pt>
                <c:pt idx="2">
                  <c:v>25.2</c:v>
                </c:pt>
                <c:pt idx="3">
                  <c:v>25.2</c:v>
                </c:pt>
                <c:pt idx="4">
                  <c:v>25.5</c:v>
                </c:pt>
                <c:pt idx="5">
                  <c:v>25.8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DAA-437C-85DD-18B547DF136C}"/>
            </c:ext>
          </c:extLst>
        </c:ser>
        <c:ser>
          <c:idx val="5"/>
          <c:order val="5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Eu!$A$1:$A$92</c:f>
              <c:numCache>
                <c:formatCode>d/m;@</c:formatCode>
                <c:ptCount val="92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</c:numCache>
            </c:numRef>
          </c:xVal>
          <c:yVal>
            <c:numRef>
              <c:f>Eu!$AB$1:$AB$92</c:f>
              <c:numCache>
                <c:formatCode>General</c:formatCode>
                <c:ptCount val="92"/>
                <c:pt idx="0">
                  <c:v>26.169999999999987</c:v>
                </c:pt>
                <c:pt idx="1">
                  <c:v>26.3</c:v>
                </c:pt>
                <c:pt idx="2">
                  <c:v>26.35</c:v>
                </c:pt>
                <c:pt idx="3">
                  <c:v>26.364999999999988</c:v>
                </c:pt>
                <c:pt idx="4">
                  <c:v>26.43</c:v>
                </c:pt>
                <c:pt idx="5">
                  <c:v>26.444999999999986</c:v>
                </c:pt>
                <c:pt idx="6">
                  <c:v>26.414999999999999</c:v>
                </c:pt>
                <c:pt idx="7">
                  <c:v>26.484999999999989</c:v>
                </c:pt>
                <c:pt idx="8">
                  <c:v>26.564999999999987</c:v>
                </c:pt>
                <c:pt idx="9">
                  <c:v>26.535</c:v>
                </c:pt>
                <c:pt idx="10">
                  <c:v>26.555</c:v>
                </c:pt>
                <c:pt idx="11">
                  <c:v>26.634999999999998</c:v>
                </c:pt>
                <c:pt idx="12">
                  <c:v>26.8</c:v>
                </c:pt>
                <c:pt idx="13">
                  <c:v>26.810000000000031</c:v>
                </c:pt>
                <c:pt idx="14">
                  <c:v>26.744999999999987</c:v>
                </c:pt>
                <c:pt idx="15">
                  <c:v>26.575000000000003</c:v>
                </c:pt>
                <c:pt idx="16">
                  <c:v>26.57</c:v>
                </c:pt>
                <c:pt idx="17">
                  <c:v>26.734999999999999</c:v>
                </c:pt>
                <c:pt idx="18">
                  <c:v>26.709999999999987</c:v>
                </c:pt>
                <c:pt idx="19">
                  <c:v>26.719999999999992</c:v>
                </c:pt>
                <c:pt idx="20">
                  <c:v>26.724999999999987</c:v>
                </c:pt>
                <c:pt idx="21">
                  <c:v>26.740000000000002</c:v>
                </c:pt>
                <c:pt idx="22">
                  <c:v>26.89</c:v>
                </c:pt>
                <c:pt idx="23">
                  <c:v>26.964999999999989</c:v>
                </c:pt>
                <c:pt idx="24">
                  <c:v>26.984999999999989</c:v>
                </c:pt>
                <c:pt idx="25">
                  <c:v>27.005000000000003</c:v>
                </c:pt>
                <c:pt idx="26">
                  <c:v>27.014999999999993</c:v>
                </c:pt>
                <c:pt idx="27">
                  <c:v>27.05</c:v>
                </c:pt>
                <c:pt idx="28">
                  <c:v>27.209999999999987</c:v>
                </c:pt>
                <c:pt idx="29">
                  <c:v>27.189999999999987</c:v>
                </c:pt>
                <c:pt idx="30">
                  <c:v>27.194999999999997</c:v>
                </c:pt>
                <c:pt idx="31">
                  <c:v>27.295000000000002</c:v>
                </c:pt>
                <c:pt idx="32">
                  <c:v>27.330000000000005</c:v>
                </c:pt>
                <c:pt idx="33">
                  <c:v>27.384999999999987</c:v>
                </c:pt>
                <c:pt idx="34">
                  <c:v>27.334999999999997</c:v>
                </c:pt>
                <c:pt idx="35">
                  <c:v>27.364999999999988</c:v>
                </c:pt>
                <c:pt idx="36">
                  <c:v>27.439999999999987</c:v>
                </c:pt>
                <c:pt idx="37">
                  <c:v>27.410000000000004</c:v>
                </c:pt>
                <c:pt idx="38">
                  <c:v>27.404999999999987</c:v>
                </c:pt>
                <c:pt idx="39">
                  <c:v>27.314999999999998</c:v>
                </c:pt>
                <c:pt idx="40">
                  <c:v>27.315000000000001</c:v>
                </c:pt>
                <c:pt idx="41">
                  <c:v>27.264999999999986</c:v>
                </c:pt>
                <c:pt idx="42">
                  <c:v>27.3</c:v>
                </c:pt>
                <c:pt idx="43">
                  <c:v>27.310000000000031</c:v>
                </c:pt>
                <c:pt idx="44">
                  <c:v>27.329999999999988</c:v>
                </c:pt>
                <c:pt idx="45">
                  <c:v>27.414999999999999</c:v>
                </c:pt>
                <c:pt idx="46">
                  <c:v>27.514999999999997</c:v>
                </c:pt>
                <c:pt idx="47">
                  <c:v>27.479999999999986</c:v>
                </c:pt>
                <c:pt idx="48">
                  <c:v>27.454999999999988</c:v>
                </c:pt>
                <c:pt idx="49">
                  <c:v>27.385000000000002</c:v>
                </c:pt>
                <c:pt idx="50">
                  <c:v>27.424999999999986</c:v>
                </c:pt>
                <c:pt idx="51">
                  <c:v>27.51</c:v>
                </c:pt>
                <c:pt idx="52">
                  <c:v>27.560000000000002</c:v>
                </c:pt>
                <c:pt idx="53">
                  <c:v>27.599999999999987</c:v>
                </c:pt>
                <c:pt idx="54">
                  <c:v>27.6</c:v>
                </c:pt>
                <c:pt idx="55">
                  <c:v>27.499999999999989</c:v>
                </c:pt>
                <c:pt idx="56">
                  <c:v>27.474999999999987</c:v>
                </c:pt>
                <c:pt idx="57">
                  <c:v>27.49</c:v>
                </c:pt>
                <c:pt idx="58">
                  <c:v>27.574999999999999</c:v>
                </c:pt>
                <c:pt idx="59">
                  <c:v>27.610000000000031</c:v>
                </c:pt>
                <c:pt idx="60">
                  <c:v>27.584999999999987</c:v>
                </c:pt>
                <c:pt idx="61">
                  <c:v>27.610000000000031</c:v>
                </c:pt>
                <c:pt idx="62">
                  <c:v>27.634999999999994</c:v>
                </c:pt>
                <c:pt idx="63">
                  <c:v>27.704999999999988</c:v>
                </c:pt>
                <c:pt idx="64">
                  <c:v>27.814999999999998</c:v>
                </c:pt>
                <c:pt idx="65">
                  <c:v>27.759999999999987</c:v>
                </c:pt>
                <c:pt idx="66">
                  <c:v>27.720000000000006</c:v>
                </c:pt>
                <c:pt idx="67">
                  <c:v>27.730000000000004</c:v>
                </c:pt>
                <c:pt idx="68">
                  <c:v>27.8</c:v>
                </c:pt>
                <c:pt idx="69">
                  <c:v>27.869999999999987</c:v>
                </c:pt>
                <c:pt idx="70">
                  <c:v>27.900000000000002</c:v>
                </c:pt>
                <c:pt idx="71">
                  <c:v>27.904999999999987</c:v>
                </c:pt>
                <c:pt idx="72">
                  <c:v>27.810000000000031</c:v>
                </c:pt>
                <c:pt idx="73">
                  <c:v>27.650000000000031</c:v>
                </c:pt>
                <c:pt idx="74">
                  <c:v>27.71</c:v>
                </c:pt>
                <c:pt idx="75">
                  <c:v>27.704999999999988</c:v>
                </c:pt>
                <c:pt idx="76">
                  <c:v>27.73</c:v>
                </c:pt>
                <c:pt idx="77">
                  <c:v>27.729999999999986</c:v>
                </c:pt>
                <c:pt idx="78">
                  <c:v>27.709999999999987</c:v>
                </c:pt>
                <c:pt idx="79">
                  <c:v>27.705000000000002</c:v>
                </c:pt>
                <c:pt idx="80">
                  <c:v>27.664999999999996</c:v>
                </c:pt>
                <c:pt idx="81">
                  <c:v>27.584999999999987</c:v>
                </c:pt>
                <c:pt idx="82">
                  <c:v>27.665000000000006</c:v>
                </c:pt>
                <c:pt idx="83">
                  <c:v>27.685000000000002</c:v>
                </c:pt>
                <c:pt idx="84">
                  <c:v>27.720000000000002</c:v>
                </c:pt>
                <c:pt idx="85">
                  <c:v>27.7</c:v>
                </c:pt>
                <c:pt idx="86">
                  <c:v>27.61500000000003</c:v>
                </c:pt>
                <c:pt idx="87">
                  <c:v>27.519999999999996</c:v>
                </c:pt>
                <c:pt idx="88">
                  <c:v>27.369999999999987</c:v>
                </c:pt>
                <c:pt idx="89">
                  <c:v>27.35</c:v>
                </c:pt>
                <c:pt idx="90">
                  <c:v>27.395000000000003</c:v>
                </c:pt>
                <c:pt idx="91">
                  <c:v>27.38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DAA-437C-85DD-18B547DF13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925632"/>
        <c:axId val="83931520"/>
      </c:scatterChart>
      <c:valAx>
        <c:axId val="83925632"/>
        <c:scaling>
          <c:orientation val="minMax"/>
          <c:max val="43760"/>
          <c:min val="4365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crossAx val="83931520"/>
        <c:crosses val="autoZero"/>
        <c:crossBetween val="midCat"/>
        <c:majorUnit val="5"/>
        <c:minorUnit val="1"/>
      </c:valAx>
      <c:valAx>
        <c:axId val="83931520"/>
        <c:scaling>
          <c:orientation val="minMax"/>
          <c:max val="28"/>
          <c:min val="24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en-US">
                    <a:latin typeface="Calibri"/>
                    <a:cs typeface="Calibri"/>
                  </a:rPr>
                  <a:t>°C</a:t>
                </a:r>
              </a:p>
            </c:rich>
          </c:tx>
          <c:layout>
            <c:manualLayout>
              <c:xMode val="edge"/>
              <c:yMode val="edge"/>
              <c:x val="4.0297582145071432E-2"/>
              <c:y val="9.3404358800198047E-3"/>
            </c:manualLayout>
          </c:layout>
          <c:overlay val="0"/>
        </c:title>
        <c:numFmt formatCode="General" sourceLinked="1"/>
        <c:majorTickMark val="out"/>
        <c:minorTickMark val="in"/>
        <c:tickLblPos val="nextTo"/>
        <c:crossAx val="83925632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egendEntry>
        <c:idx val="8"/>
        <c:delete val="1"/>
      </c:legendEntry>
      <c:layout>
        <c:manualLayout>
          <c:xMode val="edge"/>
          <c:yMode val="edge"/>
          <c:x val="0.47271213759958258"/>
          <c:y val="0.38288113097648063"/>
          <c:w val="0.45251610785423763"/>
          <c:h val="0.50044170062399784"/>
        </c:manualLayout>
      </c:layout>
      <c:overlay val="0"/>
      <c:spPr>
        <a:noFill/>
      </c:spPr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5111373632542679E-2"/>
          <c:y val="1.6247390002767325E-2"/>
          <c:w val="0.94184667555117774"/>
          <c:h val="0.8839632965208426"/>
        </c:manualLayout>
      </c:layout>
      <c:scatterChart>
        <c:scatterStyle val="smoothMarker"/>
        <c:varyColors val="0"/>
        <c:ser>
          <c:idx val="0"/>
          <c:order val="0"/>
          <c:tx>
            <c:v>2011</c:v>
          </c:tx>
          <c:spPr>
            <a:ln w="38100"/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Eu!$T$1:$T$123</c:f>
              <c:numCache>
                <c:formatCode>General</c:formatCode>
                <c:ptCount val="123"/>
                <c:pt idx="0">
                  <c:v>22.8</c:v>
                </c:pt>
                <c:pt idx="1">
                  <c:v>22.8</c:v>
                </c:pt>
                <c:pt idx="2">
                  <c:v>22.8</c:v>
                </c:pt>
                <c:pt idx="3">
                  <c:v>22.8</c:v>
                </c:pt>
                <c:pt idx="4">
                  <c:v>22.8</c:v>
                </c:pt>
                <c:pt idx="5">
                  <c:v>22.8</c:v>
                </c:pt>
                <c:pt idx="6">
                  <c:v>23.25</c:v>
                </c:pt>
                <c:pt idx="7">
                  <c:v>23.4</c:v>
                </c:pt>
                <c:pt idx="8">
                  <c:v>23.55</c:v>
                </c:pt>
                <c:pt idx="9">
                  <c:v>23.4</c:v>
                </c:pt>
                <c:pt idx="10">
                  <c:v>23.1</c:v>
                </c:pt>
                <c:pt idx="11">
                  <c:v>23.1</c:v>
                </c:pt>
                <c:pt idx="12">
                  <c:v>23.4</c:v>
                </c:pt>
                <c:pt idx="13">
                  <c:v>23.324999999999999</c:v>
                </c:pt>
                <c:pt idx="14">
                  <c:v>23.55</c:v>
                </c:pt>
                <c:pt idx="15">
                  <c:v>23.7</c:v>
                </c:pt>
                <c:pt idx="16">
                  <c:v>23.55</c:v>
                </c:pt>
                <c:pt idx="17">
                  <c:v>23.4</c:v>
                </c:pt>
                <c:pt idx="18">
                  <c:v>23.4</c:v>
                </c:pt>
                <c:pt idx="19">
                  <c:v>23.1</c:v>
                </c:pt>
                <c:pt idx="20">
                  <c:v>23.4</c:v>
                </c:pt>
                <c:pt idx="21">
                  <c:v>23.625</c:v>
                </c:pt>
                <c:pt idx="22">
                  <c:v>23.85</c:v>
                </c:pt>
                <c:pt idx="23">
                  <c:v>23.85</c:v>
                </c:pt>
                <c:pt idx="24">
                  <c:v>23.924999999999986</c:v>
                </c:pt>
                <c:pt idx="25">
                  <c:v>24</c:v>
                </c:pt>
                <c:pt idx="26">
                  <c:v>24</c:v>
                </c:pt>
                <c:pt idx="27">
                  <c:v>24</c:v>
                </c:pt>
                <c:pt idx="28">
                  <c:v>24</c:v>
                </c:pt>
                <c:pt idx="29">
                  <c:v>24.150000000000023</c:v>
                </c:pt>
                <c:pt idx="30">
                  <c:v>24.150000000000023</c:v>
                </c:pt>
                <c:pt idx="31">
                  <c:v>24</c:v>
                </c:pt>
                <c:pt idx="32">
                  <c:v>24.150000000000023</c:v>
                </c:pt>
                <c:pt idx="33">
                  <c:v>23.85</c:v>
                </c:pt>
                <c:pt idx="34">
                  <c:v>23.85</c:v>
                </c:pt>
                <c:pt idx="35">
                  <c:v>23.625</c:v>
                </c:pt>
                <c:pt idx="36">
                  <c:v>23.175000000000001</c:v>
                </c:pt>
                <c:pt idx="37">
                  <c:v>23.625</c:v>
                </c:pt>
                <c:pt idx="38">
                  <c:v>23.774999999999999</c:v>
                </c:pt>
                <c:pt idx="39">
                  <c:v>23.55</c:v>
                </c:pt>
                <c:pt idx="40">
                  <c:v>23.625</c:v>
                </c:pt>
                <c:pt idx="41">
                  <c:v>23.774999999999999</c:v>
                </c:pt>
                <c:pt idx="42">
                  <c:v>24</c:v>
                </c:pt>
                <c:pt idx="43">
                  <c:v>24.074999999999999</c:v>
                </c:pt>
                <c:pt idx="44">
                  <c:v>24</c:v>
                </c:pt>
                <c:pt idx="45">
                  <c:v>24</c:v>
                </c:pt>
                <c:pt idx="46">
                  <c:v>23.924999999999986</c:v>
                </c:pt>
                <c:pt idx="47">
                  <c:v>24</c:v>
                </c:pt>
                <c:pt idx="48">
                  <c:v>24</c:v>
                </c:pt>
                <c:pt idx="49">
                  <c:v>24</c:v>
                </c:pt>
                <c:pt idx="50">
                  <c:v>23.924999999999986</c:v>
                </c:pt>
                <c:pt idx="51">
                  <c:v>23.85</c:v>
                </c:pt>
                <c:pt idx="52">
                  <c:v>24.375</c:v>
                </c:pt>
                <c:pt idx="53">
                  <c:v>24.45</c:v>
                </c:pt>
                <c:pt idx="54">
                  <c:v>24.824999999999999</c:v>
                </c:pt>
                <c:pt idx="55">
                  <c:v>24.9</c:v>
                </c:pt>
                <c:pt idx="56">
                  <c:v>24.45</c:v>
                </c:pt>
                <c:pt idx="57">
                  <c:v>24.3</c:v>
                </c:pt>
                <c:pt idx="58">
                  <c:v>24.45</c:v>
                </c:pt>
                <c:pt idx="59">
                  <c:v>24.6</c:v>
                </c:pt>
                <c:pt idx="60">
                  <c:v>24.9</c:v>
                </c:pt>
                <c:pt idx="61">
                  <c:v>25.2</c:v>
                </c:pt>
                <c:pt idx="62">
                  <c:v>25.35</c:v>
                </c:pt>
                <c:pt idx="63">
                  <c:v>25.574999999999999</c:v>
                </c:pt>
                <c:pt idx="64">
                  <c:v>25.650000000000023</c:v>
                </c:pt>
                <c:pt idx="65">
                  <c:v>25.574999999999999</c:v>
                </c:pt>
                <c:pt idx="66">
                  <c:v>25.5</c:v>
                </c:pt>
                <c:pt idx="67">
                  <c:v>25.5</c:v>
                </c:pt>
                <c:pt idx="68">
                  <c:v>25.05</c:v>
                </c:pt>
                <c:pt idx="69">
                  <c:v>25.05</c:v>
                </c:pt>
                <c:pt idx="70">
                  <c:v>25.05</c:v>
                </c:pt>
                <c:pt idx="71">
                  <c:v>25.05</c:v>
                </c:pt>
                <c:pt idx="72">
                  <c:v>25.2</c:v>
                </c:pt>
                <c:pt idx="73">
                  <c:v>25.35</c:v>
                </c:pt>
                <c:pt idx="74">
                  <c:v>25.424999999999986</c:v>
                </c:pt>
                <c:pt idx="75">
                  <c:v>25.35</c:v>
                </c:pt>
                <c:pt idx="76">
                  <c:v>25.424999999999986</c:v>
                </c:pt>
                <c:pt idx="77">
                  <c:v>25.274999999999999</c:v>
                </c:pt>
                <c:pt idx="78">
                  <c:v>25.2</c:v>
                </c:pt>
                <c:pt idx="79">
                  <c:v>25.35</c:v>
                </c:pt>
                <c:pt idx="80">
                  <c:v>25.2</c:v>
                </c:pt>
                <c:pt idx="81">
                  <c:v>25.05</c:v>
                </c:pt>
                <c:pt idx="82">
                  <c:v>25.05</c:v>
                </c:pt>
                <c:pt idx="83">
                  <c:v>24.9</c:v>
                </c:pt>
                <c:pt idx="84">
                  <c:v>25.125</c:v>
                </c:pt>
                <c:pt idx="85">
                  <c:v>25.2</c:v>
                </c:pt>
                <c:pt idx="86">
                  <c:v>25.2</c:v>
                </c:pt>
                <c:pt idx="87">
                  <c:v>25.2</c:v>
                </c:pt>
                <c:pt idx="88">
                  <c:v>25.05</c:v>
                </c:pt>
                <c:pt idx="89">
                  <c:v>24.9</c:v>
                </c:pt>
                <c:pt idx="90">
                  <c:v>24.75</c:v>
                </c:pt>
                <c:pt idx="91">
                  <c:v>24.9</c:v>
                </c:pt>
                <c:pt idx="92">
                  <c:v>24.9</c:v>
                </c:pt>
                <c:pt idx="93">
                  <c:v>24.974999999999987</c:v>
                </c:pt>
                <c:pt idx="94">
                  <c:v>24.974999999999987</c:v>
                </c:pt>
                <c:pt idx="95">
                  <c:v>24.9</c:v>
                </c:pt>
                <c:pt idx="96">
                  <c:v>25.2</c:v>
                </c:pt>
                <c:pt idx="97">
                  <c:v>25.2</c:v>
                </c:pt>
                <c:pt idx="98">
                  <c:v>24.9</c:v>
                </c:pt>
                <c:pt idx="99">
                  <c:v>24.6</c:v>
                </c:pt>
                <c:pt idx="100">
                  <c:v>24.6</c:v>
                </c:pt>
                <c:pt idx="101">
                  <c:v>24.675000000000001</c:v>
                </c:pt>
                <c:pt idx="102">
                  <c:v>24.6</c:v>
                </c:pt>
                <c:pt idx="103">
                  <c:v>24.45</c:v>
                </c:pt>
                <c:pt idx="104">
                  <c:v>24.45</c:v>
                </c:pt>
                <c:pt idx="105">
                  <c:v>23.85</c:v>
                </c:pt>
                <c:pt idx="106">
                  <c:v>24.150000000000023</c:v>
                </c:pt>
                <c:pt idx="107">
                  <c:v>24.45</c:v>
                </c:pt>
                <c:pt idx="108">
                  <c:v>24.75</c:v>
                </c:pt>
                <c:pt idx="109">
                  <c:v>24.75</c:v>
                </c:pt>
                <c:pt idx="110">
                  <c:v>24.75</c:v>
                </c:pt>
                <c:pt idx="111">
                  <c:v>24.524999999999999</c:v>
                </c:pt>
                <c:pt idx="112">
                  <c:v>24.75</c:v>
                </c:pt>
                <c:pt idx="113">
                  <c:v>24.75</c:v>
                </c:pt>
                <c:pt idx="114">
                  <c:v>24.45</c:v>
                </c:pt>
                <c:pt idx="115">
                  <c:v>24.45</c:v>
                </c:pt>
                <c:pt idx="116">
                  <c:v>24.6</c:v>
                </c:pt>
                <c:pt idx="117">
                  <c:v>24.524999999999999</c:v>
                </c:pt>
                <c:pt idx="118">
                  <c:v>24.6</c:v>
                </c:pt>
                <c:pt idx="119">
                  <c:v>24.9</c:v>
                </c:pt>
                <c:pt idx="120">
                  <c:v>25.2</c:v>
                </c:pt>
                <c:pt idx="121">
                  <c:v>25.125</c:v>
                </c:pt>
                <c:pt idx="122">
                  <c:v>24.9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EB2-4AA8-82EB-FF32CB82046E}"/>
            </c:ext>
          </c:extLst>
        </c:ser>
        <c:ser>
          <c:idx val="1"/>
          <c:order val="1"/>
          <c:tx>
            <c:v>ск. сред.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Eu!$A$128:$A$136</c:f>
              <c:numCache>
                <c:formatCode>d/m;@</c:formatCode>
                <c:ptCount val="9"/>
                <c:pt idx="0">
                  <c:v>43673</c:v>
                </c:pt>
                <c:pt idx="1">
                  <c:v>43674</c:v>
                </c:pt>
                <c:pt idx="2">
                  <c:v>43675</c:v>
                </c:pt>
                <c:pt idx="3">
                  <c:v>43676</c:v>
                </c:pt>
                <c:pt idx="4">
                  <c:v>43677</c:v>
                </c:pt>
                <c:pt idx="5">
                  <c:v>43678</c:v>
                </c:pt>
                <c:pt idx="6">
                  <c:v>43679</c:v>
                </c:pt>
                <c:pt idx="7">
                  <c:v>43680</c:v>
                </c:pt>
                <c:pt idx="8">
                  <c:v>43681</c:v>
                </c:pt>
              </c:numCache>
            </c:numRef>
          </c:xVal>
          <c:yVal>
            <c:numRef>
              <c:f>Eu!$T$128:$T$136</c:f>
              <c:numCache>
                <c:formatCode>General</c:formatCode>
                <c:ptCount val="9"/>
                <c:pt idx="0">
                  <c:v>23.683333333333277</c:v>
                </c:pt>
                <c:pt idx="1">
                  <c:v>23.75</c:v>
                </c:pt>
                <c:pt idx="2">
                  <c:v>23.849999999999987</c:v>
                </c:pt>
                <c:pt idx="3">
                  <c:v>23.933333333333277</c:v>
                </c:pt>
                <c:pt idx="4">
                  <c:v>23.991666666666667</c:v>
                </c:pt>
                <c:pt idx="5">
                  <c:v>24.008333333333276</c:v>
                </c:pt>
                <c:pt idx="6">
                  <c:v>24.041666666666668</c:v>
                </c:pt>
                <c:pt idx="7">
                  <c:v>24.033333333333285</c:v>
                </c:pt>
                <c:pt idx="8">
                  <c:v>24.016666666666691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EB2-4AA8-82EB-FF32CB82046E}"/>
            </c:ext>
          </c:extLst>
        </c:ser>
        <c:ser>
          <c:idx val="3"/>
          <c:order val="2"/>
          <c:marker>
            <c:symbol val="none"/>
          </c:marker>
          <c:trendline>
            <c:trendlineType val="poly"/>
            <c:order val="2"/>
            <c:dispRSqr val="0"/>
            <c:dispEq val="0"/>
          </c:trendline>
          <c:xVal>
            <c:numRef>
              <c:f>Eu!$A$42:$A$123</c:f>
              <c:numCache>
                <c:formatCode>d/m;@</c:formatCode>
                <c:ptCount val="82"/>
                <c:pt idx="0">
                  <c:v>43688</c:v>
                </c:pt>
                <c:pt idx="1">
                  <c:v>43689</c:v>
                </c:pt>
                <c:pt idx="2">
                  <c:v>43690</c:v>
                </c:pt>
                <c:pt idx="3">
                  <c:v>43691</c:v>
                </c:pt>
                <c:pt idx="4">
                  <c:v>43692</c:v>
                </c:pt>
                <c:pt idx="5">
                  <c:v>43693</c:v>
                </c:pt>
                <c:pt idx="6">
                  <c:v>43694</c:v>
                </c:pt>
                <c:pt idx="7">
                  <c:v>43695</c:v>
                </c:pt>
                <c:pt idx="8">
                  <c:v>43696</c:v>
                </c:pt>
                <c:pt idx="9">
                  <c:v>43697</c:v>
                </c:pt>
                <c:pt idx="10">
                  <c:v>43698</c:v>
                </c:pt>
                <c:pt idx="11">
                  <c:v>43699</c:v>
                </c:pt>
                <c:pt idx="12">
                  <c:v>43700</c:v>
                </c:pt>
                <c:pt idx="13">
                  <c:v>43701</c:v>
                </c:pt>
                <c:pt idx="14">
                  <c:v>43702</c:v>
                </c:pt>
                <c:pt idx="15">
                  <c:v>43703</c:v>
                </c:pt>
                <c:pt idx="16">
                  <c:v>43704</c:v>
                </c:pt>
                <c:pt idx="17">
                  <c:v>43705</c:v>
                </c:pt>
                <c:pt idx="18">
                  <c:v>43706</c:v>
                </c:pt>
                <c:pt idx="19">
                  <c:v>43707</c:v>
                </c:pt>
                <c:pt idx="20">
                  <c:v>43708</c:v>
                </c:pt>
                <c:pt idx="21">
                  <c:v>43709</c:v>
                </c:pt>
                <c:pt idx="22">
                  <c:v>43710</c:v>
                </c:pt>
                <c:pt idx="23">
                  <c:v>43711</c:v>
                </c:pt>
                <c:pt idx="24">
                  <c:v>43712</c:v>
                </c:pt>
                <c:pt idx="25">
                  <c:v>43713</c:v>
                </c:pt>
                <c:pt idx="26">
                  <c:v>43714</c:v>
                </c:pt>
                <c:pt idx="27">
                  <c:v>43715</c:v>
                </c:pt>
                <c:pt idx="28">
                  <c:v>43716</c:v>
                </c:pt>
                <c:pt idx="29">
                  <c:v>43717</c:v>
                </c:pt>
                <c:pt idx="30">
                  <c:v>43718</c:v>
                </c:pt>
                <c:pt idx="31">
                  <c:v>43719</c:v>
                </c:pt>
                <c:pt idx="32">
                  <c:v>43720</c:v>
                </c:pt>
                <c:pt idx="33">
                  <c:v>43721</c:v>
                </c:pt>
                <c:pt idx="34">
                  <c:v>43722</c:v>
                </c:pt>
                <c:pt idx="35">
                  <c:v>43723</c:v>
                </c:pt>
                <c:pt idx="36">
                  <c:v>43724</c:v>
                </c:pt>
                <c:pt idx="37">
                  <c:v>43725</c:v>
                </c:pt>
                <c:pt idx="38">
                  <c:v>43726</c:v>
                </c:pt>
                <c:pt idx="39">
                  <c:v>43727</c:v>
                </c:pt>
                <c:pt idx="40">
                  <c:v>43728</c:v>
                </c:pt>
                <c:pt idx="41">
                  <c:v>43729</c:v>
                </c:pt>
                <c:pt idx="42">
                  <c:v>43730</c:v>
                </c:pt>
                <c:pt idx="43">
                  <c:v>43731</c:v>
                </c:pt>
                <c:pt idx="44">
                  <c:v>43732</c:v>
                </c:pt>
                <c:pt idx="45">
                  <c:v>43733</c:v>
                </c:pt>
                <c:pt idx="46">
                  <c:v>43734</c:v>
                </c:pt>
                <c:pt idx="47">
                  <c:v>43735</c:v>
                </c:pt>
                <c:pt idx="48">
                  <c:v>43736</c:v>
                </c:pt>
                <c:pt idx="49">
                  <c:v>43737</c:v>
                </c:pt>
                <c:pt idx="50">
                  <c:v>43738</c:v>
                </c:pt>
                <c:pt idx="51">
                  <c:v>43739</c:v>
                </c:pt>
                <c:pt idx="52">
                  <c:v>43740</c:v>
                </c:pt>
                <c:pt idx="53">
                  <c:v>43741</c:v>
                </c:pt>
                <c:pt idx="54">
                  <c:v>43742</c:v>
                </c:pt>
                <c:pt idx="55">
                  <c:v>43743</c:v>
                </c:pt>
                <c:pt idx="56">
                  <c:v>43744</c:v>
                </c:pt>
                <c:pt idx="57">
                  <c:v>43745</c:v>
                </c:pt>
                <c:pt idx="58">
                  <c:v>43746</c:v>
                </c:pt>
                <c:pt idx="59">
                  <c:v>43747</c:v>
                </c:pt>
                <c:pt idx="60">
                  <c:v>43748</c:v>
                </c:pt>
                <c:pt idx="61">
                  <c:v>43749</c:v>
                </c:pt>
                <c:pt idx="62">
                  <c:v>43750</c:v>
                </c:pt>
                <c:pt idx="63">
                  <c:v>43751</c:v>
                </c:pt>
                <c:pt idx="64">
                  <c:v>43752</c:v>
                </c:pt>
                <c:pt idx="65">
                  <c:v>43753</c:v>
                </c:pt>
                <c:pt idx="66">
                  <c:v>43754</c:v>
                </c:pt>
                <c:pt idx="67">
                  <c:v>43755</c:v>
                </c:pt>
                <c:pt idx="68">
                  <c:v>43756</c:v>
                </c:pt>
                <c:pt idx="69">
                  <c:v>43757</c:v>
                </c:pt>
                <c:pt idx="70">
                  <c:v>43758</c:v>
                </c:pt>
                <c:pt idx="71">
                  <c:v>43759</c:v>
                </c:pt>
                <c:pt idx="72">
                  <c:v>43760</c:v>
                </c:pt>
                <c:pt idx="73">
                  <c:v>43761</c:v>
                </c:pt>
                <c:pt idx="74">
                  <c:v>43762</c:v>
                </c:pt>
                <c:pt idx="75">
                  <c:v>43763</c:v>
                </c:pt>
                <c:pt idx="76">
                  <c:v>43764</c:v>
                </c:pt>
                <c:pt idx="77">
                  <c:v>43765</c:v>
                </c:pt>
                <c:pt idx="78">
                  <c:v>43766</c:v>
                </c:pt>
                <c:pt idx="79">
                  <c:v>43767</c:v>
                </c:pt>
                <c:pt idx="80">
                  <c:v>43768</c:v>
                </c:pt>
                <c:pt idx="81">
                  <c:v>43769</c:v>
                </c:pt>
              </c:numCache>
            </c:numRef>
          </c:xVal>
          <c:yVal>
            <c:numRef>
              <c:f>Eu!$T$42:$T$123</c:f>
              <c:numCache>
                <c:formatCode>General</c:formatCode>
                <c:ptCount val="82"/>
                <c:pt idx="0">
                  <c:v>23.774999999999999</c:v>
                </c:pt>
                <c:pt idx="1">
                  <c:v>24</c:v>
                </c:pt>
                <c:pt idx="2">
                  <c:v>24.074999999999999</c:v>
                </c:pt>
                <c:pt idx="3">
                  <c:v>24</c:v>
                </c:pt>
                <c:pt idx="4">
                  <c:v>24</c:v>
                </c:pt>
                <c:pt idx="5">
                  <c:v>23.924999999999986</c:v>
                </c:pt>
                <c:pt idx="6">
                  <c:v>24</c:v>
                </c:pt>
                <c:pt idx="7">
                  <c:v>24</c:v>
                </c:pt>
                <c:pt idx="8">
                  <c:v>24</c:v>
                </c:pt>
                <c:pt idx="9">
                  <c:v>23.924999999999986</c:v>
                </c:pt>
                <c:pt idx="10">
                  <c:v>23.85</c:v>
                </c:pt>
                <c:pt idx="11">
                  <c:v>24.375</c:v>
                </c:pt>
                <c:pt idx="12">
                  <c:v>24.45</c:v>
                </c:pt>
                <c:pt idx="13">
                  <c:v>24.824999999999999</c:v>
                </c:pt>
                <c:pt idx="14">
                  <c:v>24.9</c:v>
                </c:pt>
                <c:pt idx="15">
                  <c:v>24.45</c:v>
                </c:pt>
                <c:pt idx="16">
                  <c:v>24.3</c:v>
                </c:pt>
                <c:pt idx="17">
                  <c:v>24.45</c:v>
                </c:pt>
                <c:pt idx="18">
                  <c:v>24.6</c:v>
                </c:pt>
                <c:pt idx="19">
                  <c:v>24.9</c:v>
                </c:pt>
                <c:pt idx="20">
                  <c:v>25.2</c:v>
                </c:pt>
                <c:pt idx="21">
                  <c:v>25.35</c:v>
                </c:pt>
                <c:pt idx="22">
                  <c:v>25.574999999999999</c:v>
                </c:pt>
                <c:pt idx="23">
                  <c:v>25.650000000000023</c:v>
                </c:pt>
                <c:pt idx="24">
                  <c:v>25.574999999999999</c:v>
                </c:pt>
                <c:pt idx="25">
                  <c:v>25.5</c:v>
                </c:pt>
                <c:pt idx="26">
                  <c:v>25.5</c:v>
                </c:pt>
                <c:pt idx="27">
                  <c:v>25.05</c:v>
                </c:pt>
                <c:pt idx="28">
                  <c:v>25.05</c:v>
                </c:pt>
                <c:pt idx="29">
                  <c:v>25.05</c:v>
                </c:pt>
                <c:pt idx="30">
                  <c:v>25.05</c:v>
                </c:pt>
                <c:pt idx="31">
                  <c:v>25.2</c:v>
                </c:pt>
                <c:pt idx="32">
                  <c:v>25.35</c:v>
                </c:pt>
                <c:pt idx="33">
                  <c:v>25.424999999999986</c:v>
                </c:pt>
                <c:pt idx="34">
                  <c:v>25.35</c:v>
                </c:pt>
                <c:pt idx="35">
                  <c:v>25.424999999999986</c:v>
                </c:pt>
                <c:pt idx="36">
                  <c:v>25.274999999999999</c:v>
                </c:pt>
                <c:pt idx="37">
                  <c:v>25.2</c:v>
                </c:pt>
                <c:pt idx="38">
                  <c:v>25.35</c:v>
                </c:pt>
                <c:pt idx="39">
                  <c:v>25.2</c:v>
                </c:pt>
                <c:pt idx="40">
                  <c:v>25.05</c:v>
                </c:pt>
                <c:pt idx="41">
                  <c:v>25.05</c:v>
                </c:pt>
                <c:pt idx="42">
                  <c:v>24.9</c:v>
                </c:pt>
                <c:pt idx="43">
                  <c:v>25.125</c:v>
                </c:pt>
                <c:pt idx="44">
                  <c:v>25.2</c:v>
                </c:pt>
                <c:pt idx="45">
                  <c:v>25.2</c:v>
                </c:pt>
                <c:pt idx="46">
                  <c:v>25.2</c:v>
                </c:pt>
                <c:pt idx="47">
                  <c:v>25.05</c:v>
                </c:pt>
                <c:pt idx="48">
                  <c:v>24.9</c:v>
                </c:pt>
                <c:pt idx="49">
                  <c:v>24.75</c:v>
                </c:pt>
                <c:pt idx="50">
                  <c:v>24.9</c:v>
                </c:pt>
                <c:pt idx="51">
                  <c:v>24.9</c:v>
                </c:pt>
                <c:pt idx="52">
                  <c:v>24.974999999999987</c:v>
                </c:pt>
                <c:pt idx="53">
                  <c:v>24.974999999999987</c:v>
                </c:pt>
                <c:pt idx="54">
                  <c:v>24.9</c:v>
                </c:pt>
                <c:pt idx="55">
                  <c:v>25.2</c:v>
                </c:pt>
                <c:pt idx="56">
                  <c:v>25.2</c:v>
                </c:pt>
                <c:pt idx="57">
                  <c:v>24.9</c:v>
                </c:pt>
                <c:pt idx="58">
                  <c:v>24.6</c:v>
                </c:pt>
                <c:pt idx="59">
                  <c:v>24.6</c:v>
                </c:pt>
                <c:pt idx="60">
                  <c:v>24.675000000000001</c:v>
                </c:pt>
                <c:pt idx="61">
                  <c:v>24.6</c:v>
                </c:pt>
                <c:pt idx="62">
                  <c:v>24.45</c:v>
                </c:pt>
                <c:pt idx="63">
                  <c:v>24.45</c:v>
                </c:pt>
                <c:pt idx="64">
                  <c:v>23.85</c:v>
                </c:pt>
                <c:pt idx="65">
                  <c:v>24.150000000000023</c:v>
                </c:pt>
                <c:pt idx="66">
                  <c:v>24.45</c:v>
                </c:pt>
                <c:pt idx="67">
                  <c:v>24.75</c:v>
                </c:pt>
                <c:pt idx="68">
                  <c:v>24.75</c:v>
                </c:pt>
                <c:pt idx="69">
                  <c:v>24.75</c:v>
                </c:pt>
                <c:pt idx="70">
                  <c:v>24.524999999999999</c:v>
                </c:pt>
                <c:pt idx="71">
                  <c:v>24.75</c:v>
                </c:pt>
                <c:pt idx="72">
                  <c:v>24.75</c:v>
                </c:pt>
                <c:pt idx="73">
                  <c:v>24.45</c:v>
                </c:pt>
                <c:pt idx="74">
                  <c:v>24.45</c:v>
                </c:pt>
                <c:pt idx="75">
                  <c:v>24.6</c:v>
                </c:pt>
                <c:pt idx="76">
                  <c:v>24.524999999999999</c:v>
                </c:pt>
                <c:pt idx="77">
                  <c:v>24.6</c:v>
                </c:pt>
                <c:pt idx="78">
                  <c:v>24.9</c:v>
                </c:pt>
                <c:pt idx="79">
                  <c:v>25.2</c:v>
                </c:pt>
                <c:pt idx="80">
                  <c:v>25.125</c:v>
                </c:pt>
                <c:pt idx="81">
                  <c:v>24.9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6EB2-4AA8-82EB-FF32CB82046E}"/>
            </c:ext>
          </c:extLst>
        </c:ser>
        <c:ser>
          <c:idx val="2"/>
          <c:order val="3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Eu!$AC$1:$AC$92</c:f>
              <c:numCache>
                <c:formatCode>General</c:formatCode>
                <c:ptCount val="92"/>
                <c:pt idx="0">
                  <c:v>24.650000000000023</c:v>
                </c:pt>
                <c:pt idx="1">
                  <c:v>24.724999999999987</c:v>
                </c:pt>
                <c:pt idx="2">
                  <c:v>24.825000000000003</c:v>
                </c:pt>
                <c:pt idx="3">
                  <c:v>24.880000000000003</c:v>
                </c:pt>
                <c:pt idx="4">
                  <c:v>24.939999999999987</c:v>
                </c:pt>
                <c:pt idx="5">
                  <c:v>24.939999999999987</c:v>
                </c:pt>
                <c:pt idx="6">
                  <c:v>24.954999999999988</c:v>
                </c:pt>
                <c:pt idx="7">
                  <c:v>24.990000000000002</c:v>
                </c:pt>
                <c:pt idx="8">
                  <c:v>24.994999999999987</c:v>
                </c:pt>
                <c:pt idx="9">
                  <c:v>25.055000000000003</c:v>
                </c:pt>
                <c:pt idx="10">
                  <c:v>25.044999999999987</c:v>
                </c:pt>
                <c:pt idx="11">
                  <c:v>25.080000000000002</c:v>
                </c:pt>
                <c:pt idx="12">
                  <c:v>25.185000000000002</c:v>
                </c:pt>
                <c:pt idx="13">
                  <c:v>25.254999999999999</c:v>
                </c:pt>
                <c:pt idx="14">
                  <c:v>25.345000000000006</c:v>
                </c:pt>
                <c:pt idx="15">
                  <c:v>25.310000000000024</c:v>
                </c:pt>
                <c:pt idx="16">
                  <c:v>25.399999999999988</c:v>
                </c:pt>
                <c:pt idx="17">
                  <c:v>25.575000000000003</c:v>
                </c:pt>
                <c:pt idx="18">
                  <c:v>25.650000000000023</c:v>
                </c:pt>
                <c:pt idx="19">
                  <c:v>25.61500000000003</c:v>
                </c:pt>
                <c:pt idx="20">
                  <c:v>25.594999999999992</c:v>
                </c:pt>
                <c:pt idx="21">
                  <c:v>25.634999999999998</c:v>
                </c:pt>
                <c:pt idx="22">
                  <c:v>25.7</c:v>
                </c:pt>
                <c:pt idx="23">
                  <c:v>25.724999999999987</c:v>
                </c:pt>
                <c:pt idx="24">
                  <c:v>25.75</c:v>
                </c:pt>
                <c:pt idx="25">
                  <c:v>25.825000000000003</c:v>
                </c:pt>
                <c:pt idx="26">
                  <c:v>25.8</c:v>
                </c:pt>
                <c:pt idx="27">
                  <c:v>25.91</c:v>
                </c:pt>
                <c:pt idx="28">
                  <c:v>25.974999999999987</c:v>
                </c:pt>
                <c:pt idx="29">
                  <c:v>26.025000000000002</c:v>
                </c:pt>
                <c:pt idx="30">
                  <c:v>26.080000000000002</c:v>
                </c:pt>
                <c:pt idx="31">
                  <c:v>26.040000000000003</c:v>
                </c:pt>
                <c:pt idx="32">
                  <c:v>26.07</c:v>
                </c:pt>
                <c:pt idx="33">
                  <c:v>26.130000000000024</c:v>
                </c:pt>
                <c:pt idx="34">
                  <c:v>26.184999999999999</c:v>
                </c:pt>
                <c:pt idx="35">
                  <c:v>26.184999999999999</c:v>
                </c:pt>
                <c:pt idx="36">
                  <c:v>26.209999999999987</c:v>
                </c:pt>
                <c:pt idx="37">
                  <c:v>26.3</c:v>
                </c:pt>
                <c:pt idx="38">
                  <c:v>26.3</c:v>
                </c:pt>
                <c:pt idx="39">
                  <c:v>26.220000000000006</c:v>
                </c:pt>
                <c:pt idx="40">
                  <c:v>26.229999999999986</c:v>
                </c:pt>
                <c:pt idx="41">
                  <c:v>26.18</c:v>
                </c:pt>
                <c:pt idx="42">
                  <c:v>26.120000000000005</c:v>
                </c:pt>
                <c:pt idx="43">
                  <c:v>26.129999999999992</c:v>
                </c:pt>
                <c:pt idx="44">
                  <c:v>26.17</c:v>
                </c:pt>
                <c:pt idx="45">
                  <c:v>26.239999999999988</c:v>
                </c:pt>
                <c:pt idx="46">
                  <c:v>26.284999999999989</c:v>
                </c:pt>
                <c:pt idx="47">
                  <c:v>26.305</c:v>
                </c:pt>
                <c:pt idx="48">
                  <c:v>26.310000000000024</c:v>
                </c:pt>
                <c:pt idx="49">
                  <c:v>26.32</c:v>
                </c:pt>
                <c:pt idx="50">
                  <c:v>26.339999999999996</c:v>
                </c:pt>
                <c:pt idx="51">
                  <c:v>26.314999999999998</c:v>
                </c:pt>
                <c:pt idx="52">
                  <c:v>26.334999999999994</c:v>
                </c:pt>
                <c:pt idx="53">
                  <c:v>26.34</c:v>
                </c:pt>
                <c:pt idx="54">
                  <c:v>26.310000000000027</c:v>
                </c:pt>
                <c:pt idx="55">
                  <c:v>26.434999999999999</c:v>
                </c:pt>
                <c:pt idx="56">
                  <c:v>26.464999999999989</c:v>
                </c:pt>
                <c:pt idx="57">
                  <c:v>26.410000000000004</c:v>
                </c:pt>
                <c:pt idx="58">
                  <c:v>26.439999999999987</c:v>
                </c:pt>
                <c:pt idx="59">
                  <c:v>26.464999999999989</c:v>
                </c:pt>
                <c:pt idx="60">
                  <c:v>26.479999999999986</c:v>
                </c:pt>
                <c:pt idx="61">
                  <c:v>26.464999999999989</c:v>
                </c:pt>
                <c:pt idx="62">
                  <c:v>26.474999999999987</c:v>
                </c:pt>
                <c:pt idx="63">
                  <c:v>26.514999999999997</c:v>
                </c:pt>
                <c:pt idx="64">
                  <c:v>26.625</c:v>
                </c:pt>
                <c:pt idx="65">
                  <c:v>26.670000000000005</c:v>
                </c:pt>
                <c:pt idx="66">
                  <c:v>26.694999999999997</c:v>
                </c:pt>
                <c:pt idx="67">
                  <c:v>26.67</c:v>
                </c:pt>
                <c:pt idx="68">
                  <c:v>26.66</c:v>
                </c:pt>
                <c:pt idx="69">
                  <c:v>26.66</c:v>
                </c:pt>
                <c:pt idx="70">
                  <c:v>26.699999999999996</c:v>
                </c:pt>
                <c:pt idx="71">
                  <c:v>26.784999999999989</c:v>
                </c:pt>
                <c:pt idx="72">
                  <c:v>26.779999999999987</c:v>
                </c:pt>
                <c:pt idx="73">
                  <c:v>26.784999999999989</c:v>
                </c:pt>
                <c:pt idx="74">
                  <c:v>26.714999999999996</c:v>
                </c:pt>
                <c:pt idx="75">
                  <c:v>26.684999999999999</c:v>
                </c:pt>
                <c:pt idx="76">
                  <c:v>26.654999999999998</c:v>
                </c:pt>
                <c:pt idx="77">
                  <c:v>26.669999999999987</c:v>
                </c:pt>
                <c:pt idx="78">
                  <c:v>26.759999999999987</c:v>
                </c:pt>
                <c:pt idx="79">
                  <c:v>26.774999999999999</c:v>
                </c:pt>
                <c:pt idx="80">
                  <c:v>26.694999999999997</c:v>
                </c:pt>
                <c:pt idx="81">
                  <c:v>26.73</c:v>
                </c:pt>
                <c:pt idx="82">
                  <c:v>26.775000000000002</c:v>
                </c:pt>
                <c:pt idx="83">
                  <c:v>26.729999999999986</c:v>
                </c:pt>
                <c:pt idx="84">
                  <c:v>26.730000000000008</c:v>
                </c:pt>
                <c:pt idx="85">
                  <c:v>26.675000000000001</c:v>
                </c:pt>
                <c:pt idx="86">
                  <c:v>26.73</c:v>
                </c:pt>
                <c:pt idx="87">
                  <c:v>26.664999999999999</c:v>
                </c:pt>
                <c:pt idx="88">
                  <c:v>26.620000000000005</c:v>
                </c:pt>
                <c:pt idx="89">
                  <c:v>26.605000000000008</c:v>
                </c:pt>
                <c:pt idx="90">
                  <c:v>26.499999999999989</c:v>
                </c:pt>
                <c:pt idx="91">
                  <c:v>26.51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6EB2-4AA8-82EB-FF32CB82046E}"/>
            </c:ext>
          </c:extLst>
        </c:ser>
        <c:ser>
          <c:idx val="4"/>
          <c:order val="4"/>
          <c:tx>
            <c:v>ск. средн. зн. за последующие 9 суток</c:v>
          </c:tx>
          <c:spPr>
            <a:ln>
              <a:solidFill>
                <a:schemeClr val="accent3"/>
              </a:solidFill>
              <a:prstDash val="sysDot"/>
            </a:ln>
          </c:spPr>
          <c:marker>
            <c:symbol val="none"/>
          </c:marker>
          <c:xVal>
            <c:numRef>
              <c:f>Eu!$A$145:$A$151</c:f>
              <c:numCache>
                <c:formatCode>d/m;@</c:formatCode>
                <c:ptCount val="7"/>
                <c:pt idx="0">
                  <c:v>43686</c:v>
                </c:pt>
                <c:pt idx="1">
                  <c:v>43687</c:v>
                </c:pt>
                <c:pt idx="2">
                  <c:v>43688</c:v>
                </c:pt>
                <c:pt idx="3">
                  <c:v>43689</c:v>
                </c:pt>
                <c:pt idx="4">
                  <c:v>43690</c:v>
                </c:pt>
                <c:pt idx="5">
                  <c:v>43691</c:v>
                </c:pt>
                <c:pt idx="6">
                  <c:v>43692</c:v>
                </c:pt>
              </c:numCache>
            </c:numRef>
          </c:xVal>
          <c:yVal>
            <c:numRef>
              <c:f>Eu!$U$144:$U$151</c:f>
              <c:numCache>
                <c:formatCode>General</c:formatCode>
                <c:ptCount val="8"/>
                <c:pt idx="0">
                  <c:v>23.911363636363607</c:v>
                </c:pt>
                <c:pt idx="1">
                  <c:v>23.924999999999986</c:v>
                </c:pt>
                <c:pt idx="2">
                  <c:v>23.931818181818212</c:v>
                </c:pt>
                <c:pt idx="3">
                  <c:v>23.972727272727191</c:v>
                </c:pt>
                <c:pt idx="4">
                  <c:v>24</c:v>
                </c:pt>
                <c:pt idx="5">
                  <c:v>24.027272727272731</c:v>
                </c:pt>
                <c:pt idx="6">
                  <c:v>24.061363636363605</c:v>
                </c:pt>
                <c:pt idx="7">
                  <c:v>24.115909090909096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EB2-4AA8-82EB-FF32CB8204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316544"/>
        <c:axId val="84318080"/>
      </c:scatterChart>
      <c:valAx>
        <c:axId val="84316544"/>
        <c:scaling>
          <c:orientation val="minMax"/>
          <c:max val="43760"/>
          <c:min val="4365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4318080"/>
        <c:crosses val="autoZero"/>
        <c:crossBetween val="midCat"/>
        <c:majorUnit val="5"/>
        <c:minorUnit val="1"/>
      </c:valAx>
      <c:valAx>
        <c:axId val="84318080"/>
        <c:scaling>
          <c:orientation val="minMax"/>
          <c:max val="26.5"/>
          <c:min val="22.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en-US">
                    <a:latin typeface="Calibri"/>
                    <a:cs typeface="Calibri"/>
                  </a:rPr>
                  <a:t>°C</a:t>
                </a:r>
              </a:p>
            </c:rich>
          </c:tx>
          <c:layout>
            <c:manualLayout>
              <c:xMode val="edge"/>
              <c:yMode val="edge"/>
              <c:x val="4.0297582145071432E-2"/>
              <c:y val="9.3404358800198047E-3"/>
            </c:manualLayout>
          </c:layout>
          <c:overlay val="0"/>
        </c:title>
        <c:numFmt formatCode="General" sourceLinked="1"/>
        <c:majorTickMark val="out"/>
        <c:minorTickMark val="in"/>
        <c:tickLblPos val="nextTo"/>
        <c:crossAx val="84316544"/>
        <c:crosses val="autoZero"/>
        <c:crossBetween val="midCat"/>
        <c:majorUnit val="0.5"/>
        <c:minorUnit val="0.1"/>
      </c:valAx>
    </c:plotArea>
    <c:legend>
      <c:legendPos val="r"/>
      <c:legendEntry>
        <c:idx val="2"/>
        <c:delete val="1"/>
      </c:legendEntry>
      <c:layout>
        <c:manualLayout>
          <c:xMode val="edge"/>
          <c:yMode val="edge"/>
          <c:x val="0.52188370360706449"/>
          <c:y val="0.42794064444708568"/>
          <c:w val="0.33408872260823164"/>
          <c:h val="0.4839144161221953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5111373632542679E-2"/>
          <c:y val="1.6247390002767287E-2"/>
          <c:w val="0.94184667555117585"/>
          <c:h val="0.8839632965208426"/>
        </c:manualLayout>
      </c:layout>
      <c:scatterChart>
        <c:scatterStyle val="smoothMarker"/>
        <c:varyColors val="0"/>
        <c:ser>
          <c:idx val="0"/>
          <c:order val="0"/>
          <c:tx>
            <c:v>2011</c:v>
          </c:tx>
          <c:spPr>
            <a:ln w="38100"/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Eu!$X$1:$X$123</c:f>
              <c:numCache>
                <c:formatCode>General</c:formatCode>
                <c:ptCount val="123"/>
                <c:pt idx="0">
                  <c:v>21.150000000000023</c:v>
                </c:pt>
                <c:pt idx="1">
                  <c:v>21.150000000000023</c:v>
                </c:pt>
                <c:pt idx="2">
                  <c:v>21.224999999999987</c:v>
                </c:pt>
                <c:pt idx="3">
                  <c:v>21.375</c:v>
                </c:pt>
                <c:pt idx="4">
                  <c:v>21.45</c:v>
                </c:pt>
                <c:pt idx="5">
                  <c:v>21.45</c:v>
                </c:pt>
                <c:pt idx="6">
                  <c:v>21.675000000000001</c:v>
                </c:pt>
                <c:pt idx="7">
                  <c:v>21.9</c:v>
                </c:pt>
                <c:pt idx="8">
                  <c:v>21.974999999999987</c:v>
                </c:pt>
                <c:pt idx="9">
                  <c:v>21.9</c:v>
                </c:pt>
                <c:pt idx="10">
                  <c:v>21.9</c:v>
                </c:pt>
                <c:pt idx="11">
                  <c:v>22.125</c:v>
                </c:pt>
                <c:pt idx="12">
                  <c:v>22.2</c:v>
                </c:pt>
                <c:pt idx="13">
                  <c:v>22.2</c:v>
                </c:pt>
                <c:pt idx="14">
                  <c:v>22.2</c:v>
                </c:pt>
                <c:pt idx="15">
                  <c:v>22.5</c:v>
                </c:pt>
                <c:pt idx="16">
                  <c:v>22.424999999999986</c:v>
                </c:pt>
                <c:pt idx="17">
                  <c:v>22.424999999999986</c:v>
                </c:pt>
                <c:pt idx="18">
                  <c:v>22.35</c:v>
                </c:pt>
                <c:pt idx="19">
                  <c:v>22.35</c:v>
                </c:pt>
                <c:pt idx="20">
                  <c:v>22.35</c:v>
                </c:pt>
                <c:pt idx="21">
                  <c:v>22.35</c:v>
                </c:pt>
                <c:pt idx="22">
                  <c:v>22.5</c:v>
                </c:pt>
                <c:pt idx="23">
                  <c:v>22.574999999999999</c:v>
                </c:pt>
                <c:pt idx="24">
                  <c:v>22.574999999999999</c:v>
                </c:pt>
                <c:pt idx="25">
                  <c:v>22.5</c:v>
                </c:pt>
                <c:pt idx="26">
                  <c:v>22.650000000000023</c:v>
                </c:pt>
                <c:pt idx="27">
                  <c:v>22.650000000000023</c:v>
                </c:pt>
                <c:pt idx="28">
                  <c:v>22.8</c:v>
                </c:pt>
                <c:pt idx="29">
                  <c:v>22.8</c:v>
                </c:pt>
                <c:pt idx="30">
                  <c:v>22.95</c:v>
                </c:pt>
                <c:pt idx="31">
                  <c:v>22.8</c:v>
                </c:pt>
                <c:pt idx="32">
                  <c:v>22.95</c:v>
                </c:pt>
                <c:pt idx="33">
                  <c:v>22.8</c:v>
                </c:pt>
                <c:pt idx="34">
                  <c:v>22.650000000000023</c:v>
                </c:pt>
                <c:pt idx="35">
                  <c:v>22.8</c:v>
                </c:pt>
                <c:pt idx="36">
                  <c:v>22.424999999999986</c:v>
                </c:pt>
                <c:pt idx="37">
                  <c:v>22.2</c:v>
                </c:pt>
                <c:pt idx="38">
                  <c:v>22.424999999999986</c:v>
                </c:pt>
                <c:pt idx="39">
                  <c:v>22.5</c:v>
                </c:pt>
                <c:pt idx="40">
                  <c:v>22.424999999999986</c:v>
                </c:pt>
                <c:pt idx="41">
                  <c:v>22.5</c:v>
                </c:pt>
                <c:pt idx="42">
                  <c:v>22.650000000000023</c:v>
                </c:pt>
                <c:pt idx="43">
                  <c:v>22.8</c:v>
                </c:pt>
                <c:pt idx="44">
                  <c:v>22.8</c:v>
                </c:pt>
                <c:pt idx="45">
                  <c:v>22.95</c:v>
                </c:pt>
                <c:pt idx="46">
                  <c:v>22.95</c:v>
                </c:pt>
                <c:pt idx="47">
                  <c:v>22.875</c:v>
                </c:pt>
                <c:pt idx="48">
                  <c:v>22.95</c:v>
                </c:pt>
                <c:pt idx="49">
                  <c:v>22.95</c:v>
                </c:pt>
                <c:pt idx="50">
                  <c:v>23.175000000000001</c:v>
                </c:pt>
                <c:pt idx="51">
                  <c:v>23.024999999999999</c:v>
                </c:pt>
                <c:pt idx="52">
                  <c:v>22.875</c:v>
                </c:pt>
                <c:pt idx="53">
                  <c:v>22.875</c:v>
                </c:pt>
                <c:pt idx="54">
                  <c:v>23.25</c:v>
                </c:pt>
                <c:pt idx="55">
                  <c:v>23.55</c:v>
                </c:pt>
                <c:pt idx="56">
                  <c:v>23.7</c:v>
                </c:pt>
                <c:pt idx="57">
                  <c:v>23.4</c:v>
                </c:pt>
                <c:pt idx="58">
                  <c:v>23.4</c:v>
                </c:pt>
                <c:pt idx="59">
                  <c:v>23.4</c:v>
                </c:pt>
                <c:pt idx="60">
                  <c:v>23.25</c:v>
                </c:pt>
                <c:pt idx="61">
                  <c:v>23.1</c:v>
                </c:pt>
                <c:pt idx="62">
                  <c:v>23.4</c:v>
                </c:pt>
                <c:pt idx="63">
                  <c:v>23.4</c:v>
                </c:pt>
                <c:pt idx="64">
                  <c:v>23.55</c:v>
                </c:pt>
                <c:pt idx="65">
                  <c:v>23.55</c:v>
                </c:pt>
                <c:pt idx="66">
                  <c:v>23.55</c:v>
                </c:pt>
                <c:pt idx="67">
                  <c:v>23.55</c:v>
                </c:pt>
                <c:pt idx="68">
                  <c:v>23.55</c:v>
                </c:pt>
                <c:pt idx="69">
                  <c:v>23.55</c:v>
                </c:pt>
                <c:pt idx="70">
                  <c:v>23.7</c:v>
                </c:pt>
                <c:pt idx="71">
                  <c:v>23.7</c:v>
                </c:pt>
                <c:pt idx="72">
                  <c:v>23.7</c:v>
                </c:pt>
                <c:pt idx="73">
                  <c:v>23.7</c:v>
                </c:pt>
                <c:pt idx="74">
                  <c:v>23.7</c:v>
                </c:pt>
                <c:pt idx="75">
                  <c:v>23.7</c:v>
                </c:pt>
                <c:pt idx="76">
                  <c:v>23.7</c:v>
                </c:pt>
                <c:pt idx="77">
                  <c:v>23.4</c:v>
                </c:pt>
                <c:pt idx="78">
                  <c:v>23.55</c:v>
                </c:pt>
                <c:pt idx="79">
                  <c:v>23.7</c:v>
                </c:pt>
                <c:pt idx="80">
                  <c:v>23.55</c:v>
                </c:pt>
                <c:pt idx="81">
                  <c:v>23.625</c:v>
                </c:pt>
                <c:pt idx="82">
                  <c:v>23.4</c:v>
                </c:pt>
                <c:pt idx="83">
                  <c:v>23.4</c:v>
                </c:pt>
                <c:pt idx="84">
                  <c:v>23.55</c:v>
                </c:pt>
                <c:pt idx="85">
                  <c:v>23.55</c:v>
                </c:pt>
                <c:pt idx="86">
                  <c:v>23.55</c:v>
                </c:pt>
                <c:pt idx="87">
                  <c:v>23.7</c:v>
                </c:pt>
                <c:pt idx="88">
                  <c:v>23.7</c:v>
                </c:pt>
                <c:pt idx="89">
                  <c:v>23.4</c:v>
                </c:pt>
                <c:pt idx="90">
                  <c:v>23.25</c:v>
                </c:pt>
                <c:pt idx="91">
                  <c:v>23.4</c:v>
                </c:pt>
                <c:pt idx="92">
                  <c:v>23.4</c:v>
                </c:pt>
                <c:pt idx="93">
                  <c:v>23.55</c:v>
                </c:pt>
                <c:pt idx="94">
                  <c:v>23.7</c:v>
                </c:pt>
                <c:pt idx="95">
                  <c:v>23.7</c:v>
                </c:pt>
                <c:pt idx="96">
                  <c:v>24</c:v>
                </c:pt>
                <c:pt idx="97">
                  <c:v>24</c:v>
                </c:pt>
                <c:pt idx="98">
                  <c:v>24</c:v>
                </c:pt>
                <c:pt idx="99">
                  <c:v>23.85</c:v>
                </c:pt>
                <c:pt idx="100">
                  <c:v>23.625</c:v>
                </c:pt>
                <c:pt idx="101">
                  <c:v>23.7</c:v>
                </c:pt>
                <c:pt idx="102">
                  <c:v>23.55</c:v>
                </c:pt>
                <c:pt idx="103">
                  <c:v>23.7</c:v>
                </c:pt>
                <c:pt idx="104">
                  <c:v>23.1</c:v>
                </c:pt>
                <c:pt idx="105">
                  <c:v>23.1</c:v>
                </c:pt>
                <c:pt idx="106">
                  <c:v>23.55</c:v>
                </c:pt>
                <c:pt idx="107">
                  <c:v>24</c:v>
                </c:pt>
                <c:pt idx="108">
                  <c:v>23.85</c:v>
                </c:pt>
                <c:pt idx="109">
                  <c:v>23.85</c:v>
                </c:pt>
                <c:pt idx="110">
                  <c:v>23.55</c:v>
                </c:pt>
                <c:pt idx="111">
                  <c:v>23.55</c:v>
                </c:pt>
                <c:pt idx="112">
                  <c:v>23.774999999999999</c:v>
                </c:pt>
                <c:pt idx="113">
                  <c:v>23.85</c:v>
                </c:pt>
                <c:pt idx="114">
                  <c:v>23.625</c:v>
                </c:pt>
                <c:pt idx="115">
                  <c:v>23.4</c:v>
                </c:pt>
                <c:pt idx="116">
                  <c:v>23.25</c:v>
                </c:pt>
                <c:pt idx="117">
                  <c:v>23.25</c:v>
                </c:pt>
                <c:pt idx="118">
                  <c:v>23.4</c:v>
                </c:pt>
                <c:pt idx="119">
                  <c:v>23.7</c:v>
                </c:pt>
                <c:pt idx="120">
                  <c:v>23.625</c:v>
                </c:pt>
                <c:pt idx="121">
                  <c:v>23.474999999999987</c:v>
                </c:pt>
                <c:pt idx="122">
                  <c:v>23.55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188-4AA8-BD8D-6C3442ADF84E}"/>
            </c:ext>
          </c:extLst>
        </c:ser>
        <c:ser>
          <c:idx val="1"/>
          <c:order val="1"/>
          <c:tx>
            <c:v>ск. сред.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Eu!$A$128:$A$139</c:f>
              <c:numCache>
                <c:formatCode>d/m;@</c:formatCode>
                <c:ptCount val="12"/>
                <c:pt idx="0">
                  <c:v>43673</c:v>
                </c:pt>
                <c:pt idx="1">
                  <c:v>43674</c:v>
                </c:pt>
                <c:pt idx="2">
                  <c:v>43675</c:v>
                </c:pt>
                <c:pt idx="3">
                  <c:v>43676</c:v>
                </c:pt>
                <c:pt idx="4">
                  <c:v>43677</c:v>
                </c:pt>
                <c:pt idx="5">
                  <c:v>43678</c:v>
                </c:pt>
                <c:pt idx="6">
                  <c:v>43679</c:v>
                </c:pt>
                <c:pt idx="7">
                  <c:v>43680</c:v>
                </c:pt>
                <c:pt idx="8">
                  <c:v>43681</c:v>
                </c:pt>
                <c:pt idx="9">
                  <c:v>43682</c:v>
                </c:pt>
                <c:pt idx="10">
                  <c:v>43683</c:v>
                </c:pt>
                <c:pt idx="11">
                  <c:v>43684</c:v>
                </c:pt>
              </c:numCache>
            </c:numRef>
          </c:xVal>
          <c:yVal>
            <c:numRef>
              <c:f>Eu!$X$128:$X$139</c:f>
              <c:numCache>
                <c:formatCode>General</c:formatCode>
                <c:ptCount val="12"/>
                <c:pt idx="0">
                  <c:v>22.46666666666664</c:v>
                </c:pt>
                <c:pt idx="1">
                  <c:v>22.500000000000004</c:v>
                </c:pt>
                <c:pt idx="2">
                  <c:v>22.550000000000004</c:v>
                </c:pt>
                <c:pt idx="3">
                  <c:v>22.600000000000005</c:v>
                </c:pt>
                <c:pt idx="4">
                  <c:v>22.666666666666671</c:v>
                </c:pt>
                <c:pt idx="5">
                  <c:v>22.700000000000003</c:v>
                </c:pt>
                <c:pt idx="6">
                  <c:v>22.741666666666664</c:v>
                </c:pt>
                <c:pt idx="7">
                  <c:v>22.766666666666666</c:v>
                </c:pt>
                <c:pt idx="8">
                  <c:v>22.783333333333264</c:v>
                </c:pt>
                <c:pt idx="9">
                  <c:v>22.8</c:v>
                </c:pt>
                <c:pt idx="10">
                  <c:v>22.775000000000002</c:v>
                </c:pt>
                <c:pt idx="11">
                  <c:v>22.708333333333265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188-4AA8-BD8D-6C3442ADF84E}"/>
            </c:ext>
          </c:extLst>
        </c:ser>
        <c:ser>
          <c:idx val="2"/>
          <c:order val="2"/>
          <c:spPr>
            <a:ln>
              <a:prstDash val="sysDot"/>
            </a:ln>
          </c:spPr>
          <c:marker>
            <c:symbol val="none"/>
          </c:marker>
          <c:xVal>
            <c:numRef>
              <c:f>Eu!$A$143:$A$152</c:f>
              <c:numCache>
                <c:formatCode>d/m;@</c:formatCode>
                <c:ptCount val="10"/>
                <c:pt idx="0">
                  <c:v>43684</c:v>
                </c:pt>
                <c:pt idx="1">
                  <c:v>43685</c:v>
                </c:pt>
                <c:pt idx="2">
                  <c:v>43686</c:v>
                </c:pt>
                <c:pt idx="3">
                  <c:v>43687</c:v>
                </c:pt>
                <c:pt idx="4">
                  <c:v>43688</c:v>
                </c:pt>
                <c:pt idx="5">
                  <c:v>43689</c:v>
                </c:pt>
                <c:pt idx="6">
                  <c:v>43690</c:v>
                </c:pt>
                <c:pt idx="7">
                  <c:v>43691</c:v>
                </c:pt>
                <c:pt idx="8">
                  <c:v>43692</c:v>
                </c:pt>
                <c:pt idx="9">
                  <c:v>43693</c:v>
                </c:pt>
              </c:numCache>
            </c:numRef>
          </c:xVal>
          <c:yVal>
            <c:numRef>
              <c:f>Eu!$X$143:$X$152</c:f>
              <c:numCache>
                <c:formatCode>General</c:formatCode>
                <c:ptCount val="10"/>
                <c:pt idx="0">
                  <c:v>22.643181818181816</c:v>
                </c:pt>
                <c:pt idx="1">
                  <c:v>22.711363636363629</c:v>
                </c:pt>
                <c:pt idx="2">
                  <c:v>22.759090909090904</c:v>
                </c:pt>
                <c:pt idx="3">
                  <c:v>22.820454545454545</c:v>
                </c:pt>
                <c:pt idx="4">
                  <c:v>22.875</c:v>
                </c:pt>
                <c:pt idx="5">
                  <c:v>22.90909090909091</c:v>
                </c:pt>
                <c:pt idx="6">
                  <c:v>22.92954545454543</c:v>
                </c:pt>
                <c:pt idx="7">
                  <c:v>22.970454545454547</c:v>
                </c:pt>
                <c:pt idx="8">
                  <c:v>23.038636363636343</c:v>
                </c:pt>
                <c:pt idx="9">
                  <c:v>23.106818181818223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188-4AA8-BD8D-6C3442ADF84E}"/>
            </c:ext>
          </c:extLst>
        </c:ser>
        <c:ser>
          <c:idx val="3"/>
          <c:order val="3"/>
          <c:marker>
            <c:symbol val="none"/>
          </c:marker>
          <c:trendline>
            <c:trendlineType val="poly"/>
            <c:order val="2"/>
            <c:dispRSqr val="0"/>
            <c:dispEq val="0"/>
          </c:trendline>
          <c:xVal>
            <c:numRef>
              <c:f>Eu!$A$39:$A$123</c:f>
              <c:numCache>
                <c:formatCode>d/m;@</c:formatCode>
                <c:ptCount val="85"/>
                <c:pt idx="0">
                  <c:v>43685</c:v>
                </c:pt>
                <c:pt idx="1">
                  <c:v>43686</c:v>
                </c:pt>
                <c:pt idx="2">
                  <c:v>43687</c:v>
                </c:pt>
                <c:pt idx="3">
                  <c:v>43688</c:v>
                </c:pt>
                <c:pt idx="4">
                  <c:v>43689</c:v>
                </c:pt>
                <c:pt idx="5">
                  <c:v>43690</c:v>
                </c:pt>
                <c:pt idx="6">
                  <c:v>43691</c:v>
                </c:pt>
                <c:pt idx="7">
                  <c:v>43692</c:v>
                </c:pt>
                <c:pt idx="8">
                  <c:v>43693</c:v>
                </c:pt>
                <c:pt idx="9">
                  <c:v>43694</c:v>
                </c:pt>
                <c:pt idx="10">
                  <c:v>43695</c:v>
                </c:pt>
                <c:pt idx="11">
                  <c:v>43696</c:v>
                </c:pt>
                <c:pt idx="12">
                  <c:v>43697</c:v>
                </c:pt>
                <c:pt idx="13">
                  <c:v>43698</c:v>
                </c:pt>
                <c:pt idx="14">
                  <c:v>43699</c:v>
                </c:pt>
                <c:pt idx="15">
                  <c:v>43700</c:v>
                </c:pt>
                <c:pt idx="16">
                  <c:v>43701</c:v>
                </c:pt>
                <c:pt idx="17">
                  <c:v>43702</c:v>
                </c:pt>
                <c:pt idx="18">
                  <c:v>43703</c:v>
                </c:pt>
                <c:pt idx="19">
                  <c:v>43704</c:v>
                </c:pt>
                <c:pt idx="20">
                  <c:v>43705</c:v>
                </c:pt>
                <c:pt idx="21">
                  <c:v>43706</c:v>
                </c:pt>
                <c:pt idx="22">
                  <c:v>43707</c:v>
                </c:pt>
                <c:pt idx="23">
                  <c:v>43708</c:v>
                </c:pt>
                <c:pt idx="24">
                  <c:v>43709</c:v>
                </c:pt>
                <c:pt idx="25">
                  <c:v>43710</c:v>
                </c:pt>
                <c:pt idx="26">
                  <c:v>43711</c:v>
                </c:pt>
                <c:pt idx="27">
                  <c:v>43712</c:v>
                </c:pt>
                <c:pt idx="28">
                  <c:v>43713</c:v>
                </c:pt>
                <c:pt idx="29">
                  <c:v>43714</c:v>
                </c:pt>
                <c:pt idx="30">
                  <c:v>43715</c:v>
                </c:pt>
                <c:pt idx="31">
                  <c:v>43716</c:v>
                </c:pt>
                <c:pt idx="32">
                  <c:v>43717</c:v>
                </c:pt>
                <c:pt idx="33">
                  <c:v>43718</c:v>
                </c:pt>
                <c:pt idx="34">
                  <c:v>43719</c:v>
                </c:pt>
                <c:pt idx="35">
                  <c:v>43720</c:v>
                </c:pt>
                <c:pt idx="36">
                  <c:v>43721</c:v>
                </c:pt>
                <c:pt idx="37">
                  <c:v>43722</c:v>
                </c:pt>
                <c:pt idx="38">
                  <c:v>43723</c:v>
                </c:pt>
                <c:pt idx="39">
                  <c:v>43724</c:v>
                </c:pt>
                <c:pt idx="40">
                  <c:v>43725</c:v>
                </c:pt>
                <c:pt idx="41">
                  <c:v>43726</c:v>
                </c:pt>
                <c:pt idx="42">
                  <c:v>43727</c:v>
                </c:pt>
                <c:pt idx="43">
                  <c:v>43728</c:v>
                </c:pt>
                <c:pt idx="44">
                  <c:v>43729</c:v>
                </c:pt>
                <c:pt idx="45">
                  <c:v>43730</c:v>
                </c:pt>
                <c:pt idx="46">
                  <c:v>43731</c:v>
                </c:pt>
                <c:pt idx="47">
                  <c:v>43732</c:v>
                </c:pt>
                <c:pt idx="48">
                  <c:v>43733</c:v>
                </c:pt>
                <c:pt idx="49">
                  <c:v>43734</c:v>
                </c:pt>
                <c:pt idx="50">
                  <c:v>43735</c:v>
                </c:pt>
                <c:pt idx="51">
                  <c:v>43736</c:v>
                </c:pt>
                <c:pt idx="52">
                  <c:v>43737</c:v>
                </c:pt>
                <c:pt idx="53">
                  <c:v>43738</c:v>
                </c:pt>
                <c:pt idx="54">
                  <c:v>43739</c:v>
                </c:pt>
                <c:pt idx="55">
                  <c:v>43740</c:v>
                </c:pt>
                <c:pt idx="56">
                  <c:v>43741</c:v>
                </c:pt>
                <c:pt idx="57">
                  <c:v>43742</c:v>
                </c:pt>
                <c:pt idx="58">
                  <c:v>43743</c:v>
                </c:pt>
                <c:pt idx="59">
                  <c:v>43744</c:v>
                </c:pt>
                <c:pt idx="60">
                  <c:v>43745</c:v>
                </c:pt>
                <c:pt idx="61">
                  <c:v>43746</c:v>
                </c:pt>
                <c:pt idx="62">
                  <c:v>43747</c:v>
                </c:pt>
                <c:pt idx="63">
                  <c:v>43748</c:v>
                </c:pt>
                <c:pt idx="64">
                  <c:v>43749</c:v>
                </c:pt>
                <c:pt idx="65">
                  <c:v>43750</c:v>
                </c:pt>
                <c:pt idx="66">
                  <c:v>43751</c:v>
                </c:pt>
                <c:pt idx="67">
                  <c:v>43752</c:v>
                </c:pt>
                <c:pt idx="68">
                  <c:v>43753</c:v>
                </c:pt>
                <c:pt idx="69">
                  <c:v>43754</c:v>
                </c:pt>
                <c:pt idx="70">
                  <c:v>43755</c:v>
                </c:pt>
                <c:pt idx="71">
                  <c:v>43756</c:v>
                </c:pt>
                <c:pt idx="72">
                  <c:v>43757</c:v>
                </c:pt>
                <c:pt idx="73">
                  <c:v>43758</c:v>
                </c:pt>
                <c:pt idx="74">
                  <c:v>43759</c:v>
                </c:pt>
                <c:pt idx="75">
                  <c:v>43760</c:v>
                </c:pt>
                <c:pt idx="76">
                  <c:v>43761</c:v>
                </c:pt>
                <c:pt idx="77">
                  <c:v>43762</c:v>
                </c:pt>
                <c:pt idx="78">
                  <c:v>43763</c:v>
                </c:pt>
                <c:pt idx="79">
                  <c:v>43764</c:v>
                </c:pt>
                <c:pt idx="80">
                  <c:v>43765</c:v>
                </c:pt>
                <c:pt idx="81">
                  <c:v>43766</c:v>
                </c:pt>
                <c:pt idx="82">
                  <c:v>43767</c:v>
                </c:pt>
                <c:pt idx="83">
                  <c:v>43768</c:v>
                </c:pt>
                <c:pt idx="84">
                  <c:v>43769</c:v>
                </c:pt>
              </c:numCache>
            </c:numRef>
          </c:xVal>
          <c:yVal>
            <c:numRef>
              <c:f>Eu!$X$39:$X$123</c:f>
              <c:numCache>
                <c:formatCode>General</c:formatCode>
                <c:ptCount val="85"/>
                <c:pt idx="0">
                  <c:v>22.424999999999986</c:v>
                </c:pt>
                <c:pt idx="1">
                  <c:v>22.5</c:v>
                </c:pt>
                <c:pt idx="2">
                  <c:v>22.424999999999986</c:v>
                </c:pt>
                <c:pt idx="3">
                  <c:v>22.5</c:v>
                </c:pt>
                <c:pt idx="4">
                  <c:v>22.650000000000023</c:v>
                </c:pt>
                <c:pt idx="5">
                  <c:v>22.8</c:v>
                </c:pt>
                <c:pt idx="6">
                  <c:v>22.8</c:v>
                </c:pt>
                <c:pt idx="7">
                  <c:v>22.95</c:v>
                </c:pt>
                <c:pt idx="8">
                  <c:v>22.95</c:v>
                </c:pt>
                <c:pt idx="9">
                  <c:v>22.875</c:v>
                </c:pt>
                <c:pt idx="10">
                  <c:v>22.95</c:v>
                </c:pt>
                <c:pt idx="11">
                  <c:v>22.95</c:v>
                </c:pt>
                <c:pt idx="12">
                  <c:v>23.175000000000001</c:v>
                </c:pt>
                <c:pt idx="13">
                  <c:v>23.024999999999999</c:v>
                </c:pt>
                <c:pt idx="14">
                  <c:v>22.875</c:v>
                </c:pt>
                <c:pt idx="15">
                  <c:v>22.875</c:v>
                </c:pt>
                <c:pt idx="16">
                  <c:v>23.25</c:v>
                </c:pt>
                <c:pt idx="17">
                  <c:v>23.55</c:v>
                </c:pt>
                <c:pt idx="18">
                  <c:v>23.7</c:v>
                </c:pt>
                <c:pt idx="19">
                  <c:v>23.4</c:v>
                </c:pt>
                <c:pt idx="20">
                  <c:v>23.4</c:v>
                </c:pt>
                <c:pt idx="21">
                  <c:v>23.4</c:v>
                </c:pt>
                <c:pt idx="22">
                  <c:v>23.25</c:v>
                </c:pt>
                <c:pt idx="23">
                  <c:v>23.1</c:v>
                </c:pt>
                <c:pt idx="24">
                  <c:v>23.4</c:v>
                </c:pt>
                <c:pt idx="25">
                  <c:v>23.4</c:v>
                </c:pt>
                <c:pt idx="26">
                  <c:v>23.55</c:v>
                </c:pt>
                <c:pt idx="27">
                  <c:v>23.55</c:v>
                </c:pt>
                <c:pt idx="28">
                  <c:v>23.55</c:v>
                </c:pt>
                <c:pt idx="29">
                  <c:v>23.55</c:v>
                </c:pt>
                <c:pt idx="30">
                  <c:v>23.55</c:v>
                </c:pt>
                <c:pt idx="31">
                  <c:v>23.55</c:v>
                </c:pt>
                <c:pt idx="32">
                  <c:v>23.7</c:v>
                </c:pt>
                <c:pt idx="33">
                  <c:v>23.7</c:v>
                </c:pt>
                <c:pt idx="34">
                  <c:v>23.7</c:v>
                </c:pt>
                <c:pt idx="35">
                  <c:v>23.7</c:v>
                </c:pt>
                <c:pt idx="36">
                  <c:v>23.7</c:v>
                </c:pt>
                <c:pt idx="37">
                  <c:v>23.7</c:v>
                </c:pt>
                <c:pt idx="38">
                  <c:v>23.7</c:v>
                </c:pt>
                <c:pt idx="39">
                  <c:v>23.4</c:v>
                </c:pt>
                <c:pt idx="40">
                  <c:v>23.55</c:v>
                </c:pt>
                <c:pt idx="41">
                  <c:v>23.7</c:v>
                </c:pt>
                <c:pt idx="42">
                  <c:v>23.55</c:v>
                </c:pt>
                <c:pt idx="43">
                  <c:v>23.625</c:v>
                </c:pt>
                <c:pt idx="44">
                  <c:v>23.4</c:v>
                </c:pt>
                <c:pt idx="45">
                  <c:v>23.4</c:v>
                </c:pt>
                <c:pt idx="46">
                  <c:v>23.55</c:v>
                </c:pt>
                <c:pt idx="47">
                  <c:v>23.55</c:v>
                </c:pt>
                <c:pt idx="48">
                  <c:v>23.55</c:v>
                </c:pt>
                <c:pt idx="49">
                  <c:v>23.7</c:v>
                </c:pt>
                <c:pt idx="50">
                  <c:v>23.7</c:v>
                </c:pt>
                <c:pt idx="51">
                  <c:v>23.4</c:v>
                </c:pt>
                <c:pt idx="52">
                  <c:v>23.25</c:v>
                </c:pt>
                <c:pt idx="53">
                  <c:v>23.4</c:v>
                </c:pt>
                <c:pt idx="54">
                  <c:v>23.4</c:v>
                </c:pt>
                <c:pt idx="55">
                  <c:v>23.55</c:v>
                </c:pt>
                <c:pt idx="56">
                  <c:v>23.7</c:v>
                </c:pt>
                <c:pt idx="57">
                  <c:v>23.7</c:v>
                </c:pt>
                <c:pt idx="58">
                  <c:v>24</c:v>
                </c:pt>
                <c:pt idx="59">
                  <c:v>24</c:v>
                </c:pt>
                <c:pt idx="60">
                  <c:v>24</c:v>
                </c:pt>
                <c:pt idx="61">
                  <c:v>23.85</c:v>
                </c:pt>
                <c:pt idx="62">
                  <c:v>23.625</c:v>
                </c:pt>
                <c:pt idx="63">
                  <c:v>23.7</c:v>
                </c:pt>
                <c:pt idx="64">
                  <c:v>23.55</c:v>
                </c:pt>
                <c:pt idx="65">
                  <c:v>23.7</c:v>
                </c:pt>
                <c:pt idx="66">
                  <c:v>23.1</c:v>
                </c:pt>
                <c:pt idx="67">
                  <c:v>23.1</c:v>
                </c:pt>
                <c:pt idx="68">
                  <c:v>23.55</c:v>
                </c:pt>
                <c:pt idx="69">
                  <c:v>24</c:v>
                </c:pt>
                <c:pt idx="70">
                  <c:v>23.85</c:v>
                </c:pt>
                <c:pt idx="71">
                  <c:v>23.85</c:v>
                </c:pt>
                <c:pt idx="72">
                  <c:v>23.55</c:v>
                </c:pt>
                <c:pt idx="73">
                  <c:v>23.55</c:v>
                </c:pt>
                <c:pt idx="74">
                  <c:v>23.774999999999999</c:v>
                </c:pt>
                <c:pt idx="75">
                  <c:v>23.85</c:v>
                </c:pt>
                <c:pt idx="76">
                  <c:v>23.625</c:v>
                </c:pt>
                <c:pt idx="77">
                  <c:v>23.4</c:v>
                </c:pt>
                <c:pt idx="78">
                  <c:v>23.25</c:v>
                </c:pt>
                <c:pt idx="79">
                  <c:v>23.25</c:v>
                </c:pt>
                <c:pt idx="80">
                  <c:v>23.4</c:v>
                </c:pt>
                <c:pt idx="81">
                  <c:v>23.7</c:v>
                </c:pt>
                <c:pt idx="82">
                  <c:v>23.625</c:v>
                </c:pt>
                <c:pt idx="83">
                  <c:v>23.474999999999987</c:v>
                </c:pt>
                <c:pt idx="84">
                  <c:v>23.55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188-4AA8-BD8D-6C3442ADF84E}"/>
            </c:ext>
          </c:extLst>
        </c:ser>
        <c:ser>
          <c:idx val="4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Eu!$A$1:$A$123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Eu!$AD$1:$AD$92</c:f>
              <c:numCache>
                <c:formatCode>General</c:formatCode>
                <c:ptCount val="92"/>
                <c:pt idx="0">
                  <c:v>23.455000000000002</c:v>
                </c:pt>
                <c:pt idx="1">
                  <c:v>23.454999999999988</c:v>
                </c:pt>
                <c:pt idx="2">
                  <c:v>23.479999999999986</c:v>
                </c:pt>
                <c:pt idx="3">
                  <c:v>23.450000000000003</c:v>
                </c:pt>
                <c:pt idx="4">
                  <c:v>23.450000000000003</c:v>
                </c:pt>
                <c:pt idx="5">
                  <c:v>23.504999999999999</c:v>
                </c:pt>
                <c:pt idx="6">
                  <c:v>23.509999999999987</c:v>
                </c:pt>
                <c:pt idx="7">
                  <c:v>23.469999999999967</c:v>
                </c:pt>
                <c:pt idx="8">
                  <c:v>23.509999999999987</c:v>
                </c:pt>
                <c:pt idx="9">
                  <c:v>23.609999999999996</c:v>
                </c:pt>
                <c:pt idx="10">
                  <c:v>23.649999999999988</c:v>
                </c:pt>
                <c:pt idx="11">
                  <c:v>23.79</c:v>
                </c:pt>
                <c:pt idx="12">
                  <c:v>23.805</c:v>
                </c:pt>
                <c:pt idx="13">
                  <c:v>23.860000000000003</c:v>
                </c:pt>
                <c:pt idx="14">
                  <c:v>23.924999999999986</c:v>
                </c:pt>
                <c:pt idx="15">
                  <c:v>23.994999999999987</c:v>
                </c:pt>
                <c:pt idx="16">
                  <c:v>24.029999999999987</c:v>
                </c:pt>
                <c:pt idx="17">
                  <c:v>24.095000000000002</c:v>
                </c:pt>
                <c:pt idx="18">
                  <c:v>24.2</c:v>
                </c:pt>
                <c:pt idx="19">
                  <c:v>24.254999999999992</c:v>
                </c:pt>
                <c:pt idx="20">
                  <c:v>24.339999999999993</c:v>
                </c:pt>
                <c:pt idx="21">
                  <c:v>24.319999999999997</c:v>
                </c:pt>
                <c:pt idx="22">
                  <c:v>24.384999999999987</c:v>
                </c:pt>
                <c:pt idx="23">
                  <c:v>24.41</c:v>
                </c:pt>
                <c:pt idx="24">
                  <c:v>24.37</c:v>
                </c:pt>
                <c:pt idx="25">
                  <c:v>24.404999999999987</c:v>
                </c:pt>
                <c:pt idx="26">
                  <c:v>24.490000000000002</c:v>
                </c:pt>
                <c:pt idx="27">
                  <c:v>24.564999999999987</c:v>
                </c:pt>
                <c:pt idx="28">
                  <c:v>24.619999999999997</c:v>
                </c:pt>
                <c:pt idx="29">
                  <c:v>24.625</c:v>
                </c:pt>
                <c:pt idx="30">
                  <c:v>24.720000000000002</c:v>
                </c:pt>
                <c:pt idx="31">
                  <c:v>24.819999999999997</c:v>
                </c:pt>
                <c:pt idx="32">
                  <c:v>24.850000000000005</c:v>
                </c:pt>
                <c:pt idx="33">
                  <c:v>24.814999999999998</c:v>
                </c:pt>
                <c:pt idx="34">
                  <c:v>24.849999999999987</c:v>
                </c:pt>
                <c:pt idx="35">
                  <c:v>24.839999999999996</c:v>
                </c:pt>
                <c:pt idx="36">
                  <c:v>24.824999999999999</c:v>
                </c:pt>
                <c:pt idx="37">
                  <c:v>24.939999999999987</c:v>
                </c:pt>
                <c:pt idx="38">
                  <c:v>25.045000000000002</c:v>
                </c:pt>
                <c:pt idx="39">
                  <c:v>25.045000000000002</c:v>
                </c:pt>
                <c:pt idx="40">
                  <c:v>24.959999999999987</c:v>
                </c:pt>
                <c:pt idx="41">
                  <c:v>24.88</c:v>
                </c:pt>
                <c:pt idx="42">
                  <c:v>24.915000000000003</c:v>
                </c:pt>
                <c:pt idx="43">
                  <c:v>24.89</c:v>
                </c:pt>
                <c:pt idx="44">
                  <c:v>24.89</c:v>
                </c:pt>
                <c:pt idx="45">
                  <c:v>24.895</c:v>
                </c:pt>
                <c:pt idx="46">
                  <c:v>24.95</c:v>
                </c:pt>
                <c:pt idx="47">
                  <c:v>24.964999999999989</c:v>
                </c:pt>
                <c:pt idx="48">
                  <c:v>25.020000000000003</c:v>
                </c:pt>
                <c:pt idx="49">
                  <c:v>25.105</c:v>
                </c:pt>
                <c:pt idx="50">
                  <c:v>25.125</c:v>
                </c:pt>
                <c:pt idx="51">
                  <c:v>25.125</c:v>
                </c:pt>
                <c:pt idx="52">
                  <c:v>25.125</c:v>
                </c:pt>
                <c:pt idx="53">
                  <c:v>25.14</c:v>
                </c:pt>
                <c:pt idx="54">
                  <c:v>25.309999999999992</c:v>
                </c:pt>
                <c:pt idx="55">
                  <c:v>25.364999999999988</c:v>
                </c:pt>
                <c:pt idx="56">
                  <c:v>25.414999999999999</c:v>
                </c:pt>
                <c:pt idx="57">
                  <c:v>25.404999999999987</c:v>
                </c:pt>
                <c:pt idx="58">
                  <c:v>25.484999999999989</c:v>
                </c:pt>
                <c:pt idx="59">
                  <c:v>25.52</c:v>
                </c:pt>
                <c:pt idx="60">
                  <c:v>25.51</c:v>
                </c:pt>
                <c:pt idx="61">
                  <c:v>25.484999999999989</c:v>
                </c:pt>
                <c:pt idx="62">
                  <c:v>25.545000000000002</c:v>
                </c:pt>
                <c:pt idx="63">
                  <c:v>25.524999999999999</c:v>
                </c:pt>
                <c:pt idx="64">
                  <c:v>25.555000000000003</c:v>
                </c:pt>
                <c:pt idx="65">
                  <c:v>25.545000000000002</c:v>
                </c:pt>
                <c:pt idx="66">
                  <c:v>25.574999999999999</c:v>
                </c:pt>
                <c:pt idx="67">
                  <c:v>25.574999999999999</c:v>
                </c:pt>
                <c:pt idx="68">
                  <c:v>25.56</c:v>
                </c:pt>
                <c:pt idx="69">
                  <c:v>25.504999999999999</c:v>
                </c:pt>
                <c:pt idx="70">
                  <c:v>25.454999999999988</c:v>
                </c:pt>
                <c:pt idx="71">
                  <c:v>25.499999999999989</c:v>
                </c:pt>
                <c:pt idx="72">
                  <c:v>25.504999999999999</c:v>
                </c:pt>
                <c:pt idx="73">
                  <c:v>25.6</c:v>
                </c:pt>
                <c:pt idx="74">
                  <c:v>25.615000000000027</c:v>
                </c:pt>
                <c:pt idx="75">
                  <c:v>25.575000000000003</c:v>
                </c:pt>
                <c:pt idx="76">
                  <c:v>25.564999999999987</c:v>
                </c:pt>
                <c:pt idx="77">
                  <c:v>25.54</c:v>
                </c:pt>
                <c:pt idx="78">
                  <c:v>25.574999999999999</c:v>
                </c:pt>
                <c:pt idx="79">
                  <c:v>25.464999999999989</c:v>
                </c:pt>
                <c:pt idx="80">
                  <c:v>25.404999999999987</c:v>
                </c:pt>
                <c:pt idx="81">
                  <c:v>25.424999999999986</c:v>
                </c:pt>
                <c:pt idx="82">
                  <c:v>25.414999999999999</c:v>
                </c:pt>
                <c:pt idx="83">
                  <c:v>25.385000000000002</c:v>
                </c:pt>
                <c:pt idx="84">
                  <c:v>25.490000000000002</c:v>
                </c:pt>
                <c:pt idx="85">
                  <c:v>25.509999999999987</c:v>
                </c:pt>
                <c:pt idx="86">
                  <c:v>25.444999999999986</c:v>
                </c:pt>
                <c:pt idx="87">
                  <c:v>25.449999999999989</c:v>
                </c:pt>
                <c:pt idx="88">
                  <c:v>25.470000000000002</c:v>
                </c:pt>
                <c:pt idx="89">
                  <c:v>25.4</c:v>
                </c:pt>
                <c:pt idx="90">
                  <c:v>25.444999999999986</c:v>
                </c:pt>
                <c:pt idx="91">
                  <c:v>25.434999999999999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188-4AA8-BD8D-6C3442ADF8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422016"/>
        <c:axId val="84460672"/>
      </c:scatterChart>
      <c:valAx>
        <c:axId val="84422016"/>
        <c:scaling>
          <c:orientation val="minMax"/>
          <c:max val="43760"/>
          <c:min val="4365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4460672"/>
        <c:crosses val="autoZero"/>
        <c:crossBetween val="midCat"/>
        <c:majorUnit val="5"/>
        <c:minorUnit val="1"/>
      </c:valAx>
      <c:valAx>
        <c:axId val="84460672"/>
        <c:scaling>
          <c:orientation val="minMax"/>
          <c:max val="25.5"/>
          <c:min val="22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en-US">
                    <a:latin typeface="Calibri"/>
                    <a:cs typeface="Calibri"/>
                  </a:rPr>
                  <a:t>°C</a:t>
                </a:r>
              </a:p>
            </c:rich>
          </c:tx>
          <c:layout>
            <c:manualLayout>
              <c:xMode val="edge"/>
              <c:yMode val="edge"/>
              <c:x val="4.0297582145071432E-2"/>
              <c:y val="9.3404358800198047E-3"/>
            </c:manualLayout>
          </c:layout>
          <c:overlay val="0"/>
        </c:title>
        <c:numFmt formatCode="General" sourceLinked="1"/>
        <c:majorTickMark val="out"/>
        <c:minorTickMark val="in"/>
        <c:tickLblPos val="nextTo"/>
        <c:crossAx val="84422016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5"/>
        <c:delete val="1"/>
      </c:legendEntry>
      <c:layout>
        <c:manualLayout>
          <c:xMode val="edge"/>
          <c:yMode val="edge"/>
          <c:x val="7.5525862297515886E-2"/>
          <c:y val="9.7596221273867564E-2"/>
          <c:w val="0.44712895121140372"/>
          <c:h val="0.49245907715734138"/>
        </c:manualLayout>
      </c:layout>
      <c:overlay val="0"/>
      <c:spPr>
        <a:noFill/>
      </c:spPr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Аномалия/ветер</c:v>
          </c:tx>
          <c:spPr>
            <a:ln w="28575">
              <a:noFill/>
            </a:ln>
          </c:spPr>
          <c:trendline>
            <c:trendlineType val="linear"/>
            <c:dispRSqr val="1"/>
            <c:dispEq val="0"/>
            <c:trendlineLbl>
              <c:layout>
                <c:manualLayout>
                  <c:x val="-4.6445756780402199E-2"/>
                  <c:y val="-0.46826844561096531"/>
                </c:manualLayout>
              </c:layout>
              <c:numFmt formatCode="General" sourceLinked="0"/>
            </c:trendlineLbl>
          </c:trendline>
          <c:xVal>
            <c:numRef>
              <c:f>M!$F$2:$F$28</c:f>
              <c:numCache>
                <c:formatCode>General</c:formatCode>
                <c:ptCount val="27"/>
                <c:pt idx="0">
                  <c:v>17.43</c:v>
                </c:pt>
                <c:pt idx="1">
                  <c:v>24.9</c:v>
                </c:pt>
                <c:pt idx="2">
                  <c:v>29.88</c:v>
                </c:pt>
                <c:pt idx="3">
                  <c:v>34.86</c:v>
                </c:pt>
                <c:pt idx="4">
                  <c:v>37.349999999999994</c:v>
                </c:pt>
                <c:pt idx="5">
                  <c:v>42.33</c:v>
                </c:pt>
                <c:pt idx="6">
                  <c:v>44.82</c:v>
                </c:pt>
                <c:pt idx="7">
                  <c:v>52.290000000000013</c:v>
                </c:pt>
                <c:pt idx="8">
                  <c:v>67.23</c:v>
                </c:pt>
                <c:pt idx="9">
                  <c:v>74.7</c:v>
                </c:pt>
                <c:pt idx="10">
                  <c:v>79.679999999999978</c:v>
                </c:pt>
                <c:pt idx="11">
                  <c:v>74.7</c:v>
                </c:pt>
                <c:pt idx="12">
                  <c:v>72.209999999999994</c:v>
                </c:pt>
                <c:pt idx="13">
                  <c:v>72.209999999999994</c:v>
                </c:pt>
                <c:pt idx="14">
                  <c:v>67.23</c:v>
                </c:pt>
                <c:pt idx="15">
                  <c:v>57.27</c:v>
                </c:pt>
                <c:pt idx="16">
                  <c:v>52.290000000000013</c:v>
                </c:pt>
                <c:pt idx="17">
                  <c:v>49.8</c:v>
                </c:pt>
                <c:pt idx="18">
                  <c:v>49.8</c:v>
                </c:pt>
                <c:pt idx="19">
                  <c:v>44.82</c:v>
                </c:pt>
                <c:pt idx="20">
                  <c:v>42.33</c:v>
                </c:pt>
                <c:pt idx="21">
                  <c:v>37.349999999999994</c:v>
                </c:pt>
                <c:pt idx="22">
                  <c:v>32.370000000000005</c:v>
                </c:pt>
                <c:pt idx="23">
                  <c:v>29.88</c:v>
                </c:pt>
                <c:pt idx="24">
                  <c:v>24.9</c:v>
                </c:pt>
                <c:pt idx="25">
                  <c:v>22.41</c:v>
                </c:pt>
                <c:pt idx="26">
                  <c:v>19.920000000000002</c:v>
                </c:pt>
              </c:numCache>
            </c:numRef>
          </c:xVal>
          <c:yVal>
            <c:numRef>
              <c:f>M!$H$2:$H$28</c:f>
              <c:numCache>
                <c:formatCode>General</c:formatCode>
                <c:ptCount val="27"/>
                <c:pt idx="0">
                  <c:v>-0.70000000000000062</c:v>
                </c:pt>
                <c:pt idx="1">
                  <c:v>-1</c:v>
                </c:pt>
                <c:pt idx="2">
                  <c:v>-1</c:v>
                </c:pt>
                <c:pt idx="3">
                  <c:v>-0.9</c:v>
                </c:pt>
                <c:pt idx="4">
                  <c:v>-1</c:v>
                </c:pt>
                <c:pt idx="5">
                  <c:v>-1.1000000000000001</c:v>
                </c:pt>
                <c:pt idx="6">
                  <c:v>-1.7</c:v>
                </c:pt>
                <c:pt idx="7">
                  <c:v>-2.2999999999999998</c:v>
                </c:pt>
                <c:pt idx="8">
                  <c:v>-3.8</c:v>
                </c:pt>
                <c:pt idx="9">
                  <c:v>-4.3</c:v>
                </c:pt>
                <c:pt idx="10">
                  <c:v>-4.3</c:v>
                </c:pt>
                <c:pt idx="11">
                  <c:v>-3.7</c:v>
                </c:pt>
                <c:pt idx="12">
                  <c:v>-4.2</c:v>
                </c:pt>
                <c:pt idx="13">
                  <c:v>-4.7</c:v>
                </c:pt>
                <c:pt idx="14">
                  <c:v>-3.5</c:v>
                </c:pt>
                <c:pt idx="15">
                  <c:v>-2.8</c:v>
                </c:pt>
                <c:pt idx="16">
                  <c:v>-2.5</c:v>
                </c:pt>
                <c:pt idx="17">
                  <c:v>-2.8</c:v>
                </c:pt>
                <c:pt idx="18">
                  <c:v>-2.4499999999999997</c:v>
                </c:pt>
                <c:pt idx="19">
                  <c:v>-1.6</c:v>
                </c:pt>
                <c:pt idx="20">
                  <c:v>-1.55</c:v>
                </c:pt>
                <c:pt idx="21">
                  <c:v>-1.7</c:v>
                </c:pt>
                <c:pt idx="22">
                  <c:v>-1.5</c:v>
                </c:pt>
                <c:pt idx="23">
                  <c:v>-0.70000000000000062</c:v>
                </c:pt>
                <c:pt idx="24">
                  <c:v>-0.60000000000000064</c:v>
                </c:pt>
                <c:pt idx="25">
                  <c:v>-0.45</c:v>
                </c:pt>
                <c:pt idx="26">
                  <c:v>-0.30000000000000032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AA3-4CAF-89F2-CBD35B5000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526592"/>
        <c:axId val="84528512"/>
      </c:scatterChart>
      <c:valAx>
        <c:axId val="84526592"/>
        <c:scaling>
          <c:orientation val="minMax"/>
          <c:max val="80"/>
          <c:min val="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Скорость ветра, м/с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528512"/>
        <c:crossesAt val="-5"/>
        <c:crossBetween val="midCat"/>
        <c:majorUnit val="10"/>
        <c:minorUnit val="5"/>
      </c:valAx>
      <c:valAx>
        <c:axId val="84528512"/>
        <c:scaling>
          <c:orientation val="minMax"/>
          <c:max val="0"/>
          <c:min val="-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Аномалия ТПО, °С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526592"/>
        <c:crossesAt val="0"/>
        <c:crossBetween val="midCat"/>
        <c:majorUnit val="0.5"/>
        <c:minorUnit val="0.1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466685398394868"/>
          <c:y val="6.0078569724239007E-2"/>
          <c:w val="0.82266115418665253"/>
          <c:h val="0.76304964720319701"/>
        </c:manualLayout>
      </c:layout>
      <c:scatterChart>
        <c:scatterStyle val="lineMarker"/>
        <c:varyColors val="0"/>
        <c:ser>
          <c:idx val="0"/>
          <c:order val="0"/>
          <c:tx>
            <c:v>ветер/время</c:v>
          </c:tx>
          <c:spPr>
            <a:ln w="28575">
              <a:noFill/>
            </a:ln>
          </c:spPr>
          <c:trendline>
            <c:trendlineType val="linear"/>
            <c:dispRSqr val="1"/>
            <c:dispEq val="0"/>
            <c:trendlineLbl>
              <c:layout>
                <c:manualLayout>
                  <c:x val="-2.6883202099737612E-2"/>
                  <c:y val="0.48827063283756317"/>
                </c:manualLayout>
              </c:layout>
              <c:numFmt formatCode="General" sourceLinked="0"/>
            </c:trendlineLbl>
          </c:trendline>
          <c:xVal>
            <c:numRef>
              <c:f>M!$F$2:$F$28</c:f>
              <c:numCache>
                <c:formatCode>General</c:formatCode>
                <c:ptCount val="27"/>
                <c:pt idx="0">
                  <c:v>17.43</c:v>
                </c:pt>
                <c:pt idx="1">
                  <c:v>24.9</c:v>
                </c:pt>
                <c:pt idx="2">
                  <c:v>29.88</c:v>
                </c:pt>
                <c:pt idx="3">
                  <c:v>34.86</c:v>
                </c:pt>
                <c:pt idx="4">
                  <c:v>37.349999999999994</c:v>
                </c:pt>
                <c:pt idx="5">
                  <c:v>42.33</c:v>
                </c:pt>
                <c:pt idx="6">
                  <c:v>44.82</c:v>
                </c:pt>
                <c:pt idx="7">
                  <c:v>52.290000000000013</c:v>
                </c:pt>
                <c:pt idx="8">
                  <c:v>67.23</c:v>
                </c:pt>
                <c:pt idx="9">
                  <c:v>74.7</c:v>
                </c:pt>
                <c:pt idx="10">
                  <c:v>79.679999999999978</c:v>
                </c:pt>
                <c:pt idx="11">
                  <c:v>74.7</c:v>
                </c:pt>
                <c:pt idx="12">
                  <c:v>72.209999999999994</c:v>
                </c:pt>
                <c:pt idx="13">
                  <c:v>72.209999999999994</c:v>
                </c:pt>
                <c:pt idx="14">
                  <c:v>67.23</c:v>
                </c:pt>
                <c:pt idx="15">
                  <c:v>57.27</c:v>
                </c:pt>
                <c:pt idx="16">
                  <c:v>52.290000000000013</c:v>
                </c:pt>
                <c:pt idx="17">
                  <c:v>49.8</c:v>
                </c:pt>
                <c:pt idx="18">
                  <c:v>49.8</c:v>
                </c:pt>
                <c:pt idx="19">
                  <c:v>44.82</c:v>
                </c:pt>
                <c:pt idx="20">
                  <c:v>42.33</c:v>
                </c:pt>
                <c:pt idx="21">
                  <c:v>37.349999999999994</c:v>
                </c:pt>
                <c:pt idx="22">
                  <c:v>32.370000000000005</c:v>
                </c:pt>
                <c:pt idx="23">
                  <c:v>29.88</c:v>
                </c:pt>
                <c:pt idx="24">
                  <c:v>24.9</c:v>
                </c:pt>
                <c:pt idx="25">
                  <c:v>22.41</c:v>
                </c:pt>
                <c:pt idx="26">
                  <c:v>19.920000000000002</c:v>
                </c:pt>
              </c:numCache>
            </c:numRef>
          </c:xVal>
          <c:yVal>
            <c:numRef>
              <c:f>M!$K$2:$K$28</c:f>
              <c:numCache>
                <c:formatCode>General</c:formatCode>
                <c:ptCount val="27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3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5</c:v>
                </c:pt>
                <c:pt idx="8">
                  <c:v>6</c:v>
                </c:pt>
                <c:pt idx="9">
                  <c:v>6</c:v>
                </c:pt>
                <c:pt idx="10">
                  <c:v>7</c:v>
                </c:pt>
                <c:pt idx="11">
                  <c:v>7</c:v>
                </c:pt>
                <c:pt idx="12">
                  <c:v>7</c:v>
                </c:pt>
                <c:pt idx="13">
                  <c:v>7</c:v>
                </c:pt>
                <c:pt idx="14">
                  <c:v>7</c:v>
                </c:pt>
                <c:pt idx="15">
                  <c:v>7</c:v>
                </c:pt>
                <c:pt idx="16">
                  <c:v>7</c:v>
                </c:pt>
                <c:pt idx="17">
                  <c:v>7</c:v>
                </c:pt>
                <c:pt idx="18">
                  <c:v>7</c:v>
                </c:pt>
                <c:pt idx="19">
                  <c:v>6</c:v>
                </c:pt>
                <c:pt idx="20">
                  <c:v>7</c:v>
                </c:pt>
                <c:pt idx="21">
                  <c:v>5</c:v>
                </c:pt>
                <c:pt idx="22">
                  <c:v>2</c:v>
                </c:pt>
                <c:pt idx="23">
                  <c:v>3</c:v>
                </c:pt>
                <c:pt idx="24">
                  <c:v>2</c:v>
                </c:pt>
                <c:pt idx="25">
                  <c:v>1</c:v>
                </c:pt>
                <c:pt idx="26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BA1-4B92-AF0D-7F23A698D2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540800"/>
        <c:axId val="84633088"/>
      </c:scatterChart>
      <c:valAx>
        <c:axId val="84540800"/>
        <c:scaling>
          <c:orientation val="minMax"/>
          <c:max val="80"/>
          <c:min val="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Скорость ветра, м/с</a:t>
                </a:r>
              </a:p>
            </c:rich>
          </c:tx>
          <c:layout>
            <c:manualLayout>
              <c:xMode val="edge"/>
              <c:yMode val="edge"/>
              <c:x val="0.41243385358478446"/>
              <c:y val="0.9173633125404786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84633088"/>
        <c:crosses val="autoZero"/>
        <c:crossBetween val="midCat"/>
        <c:majorUnit val="20"/>
        <c:minorUnit val="5"/>
      </c:valAx>
      <c:valAx>
        <c:axId val="84633088"/>
        <c:scaling>
          <c:orientation val="minMax"/>
          <c:max val="8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Период восстановления ТПО, сут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540800"/>
        <c:crosses val="autoZero"/>
        <c:crossBetween val="midCat"/>
        <c:majorUnit val="1"/>
        <c:minorUnit val="0.2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0509601585745124E-2"/>
          <c:y val="4.4969024394631539E-2"/>
          <c:w val="0.89784722505541714"/>
          <c:h val="0.78381257030371199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'2'!$A$2:$A$63</c:f>
              <c:numCache>
                <c:formatCode>d/m;@</c:formatCode>
                <c:ptCount val="6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</c:numCache>
            </c:numRef>
          </c:xVal>
          <c:yVal>
            <c:numRef>
              <c:f>'2'!$E$2:$E$63</c:f>
              <c:numCache>
                <c:formatCode>General</c:formatCode>
                <c:ptCount val="62"/>
                <c:pt idx="0">
                  <c:v>27.75</c:v>
                </c:pt>
                <c:pt idx="1">
                  <c:v>27.75</c:v>
                </c:pt>
                <c:pt idx="2">
                  <c:v>27.9</c:v>
                </c:pt>
                <c:pt idx="3">
                  <c:v>27.75</c:v>
                </c:pt>
                <c:pt idx="4">
                  <c:v>27.75</c:v>
                </c:pt>
                <c:pt idx="5">
                  <c:v>27.75</c:v>
                </c:pt>
                <c:pt idx="6">
                  <c:v>27.75</c:v>
                </c:pt>
                <c:pt idx="7">
                  <c:v>27.9</c:v>
                </c:pt>
                <c:pt idx="8">
                  <c:v>27.9</c:v>
                </c:pt>
                <c:pt idx="9">
                  <c:v>27.9</c:v>
                </c:pt>
                <c:pt idx="10">
                  <c:v>27.6</c:v>
                </c:pt>
                <c:pt idx="11">
                  <c:v>27.6</c:v>
                </c:pt>
                <c:pt idx="12">
                  <c:v>27.375</c:v>
                </c:pt>
                <c:pt idx="13">
                  <c:v>27.675000000000001</c:v>
                </c:pt>
                <c:pt idx="14">
                  <c:v>27.9</c:v>
                </c:pt>
                <c:pt idx="15">
                  <c:v>27.974999999999987</c:v>
                </c:pt>
                <c:pt idx="16">
                  <c:v>28.125</c:v>
                </c:pt>
                <c:pt idx="17">
                  <c:v>28.05</c:v>
                </c:pt>
                <c:pt idx="18">
                  <c:v>28.2</c:v>
                </c:pt>
                <c:pt idx="19">
                  <c:v>28.05</c:v>
                </c:pt>
                <c:pt idx="20">
                  <c:v>28.2</c:v>
                </c:pt>
                <c:pt idx="21">
                  <c:v>28.424999999999986</c:v>
                </c:pt>
                <c:pt idx="22">
                  <c:v>28.5</c:v>
                </c:pt>
                <c:pt idx="23">
                  <c:v>28.2</c:v>
                </c:pt>
                <c:pt idx="24">
                  <c:v>28.05</c:v>
                </c:pt>
                <c:pt idx="25">
                  <c:v>27.75</c:v>
                </c:pt>
                <c:pt idx="26">
                  <c:v>27.6</c:v>
                </c:pt>
                <c:pt idx="27">
                  <c:v>27.6</c:v>
                </c:pt>
                <c:pt idx="28">
                  <c:v>27.524999999999999</c:v>
                </c:pt>
                <c:pt idx="29">
                  <c:v>27.524999999999999</c:v>
                </c:pt>
                <c:pt idx="30">
                  <c:v>27.9</c:v>
                </c:pt>
                <c:pt idx="31">
                  <c:v>28.5</c:v>
                </c:pt>
                <c:pt idx="32">
                  <c:v>28.5</c:v>
                </c:pt>
                <c:pt idx="33">
                  <c:v>28.274999999999999</c:v>
                </c:pt>
                <c:pt idx="34">
                  <c:v>27.9</c:v>
                </c:pt>
                <c:pt idx="35">
                  <c:v>27.675000000000001</c:v>
                </c:pt>
                <c:pt idx="36">
                  <c:v>27.75</c:v>
                </c:pt>
                <c:pt idx="37">
                  <c:v>27.9</c:v>
                </c:pt>
                <c:pt idx="38">
                  <c:v>28.2</c:v>
                </c:pt>
                <c:pt idx="39">
                  <c:v>28.2</c:v>
                </c:pt>
                <c:pt idx="40">
                  <c:v>27.9</c:v>
                </c:pt>
                <c:pt idx="41">
                  <c:v>28.05</c:v>
                </c:pt>
                <c:pt idx="42">
                  <c:v>28.2</c:v>
                </c:pt>
                <c:pt idx="43">
                  <c:v>28.35</c:v>
                </c:pt>
                <c:pt idx="44">
                  <c:v>28.05</c:v>
                </c:pt>
                <c:pt idx="45">
                  <c:v>27.9</c:v>
                </c:pt>
                <c:pt idx="46">
                  <c:v>28.05</c:v>
                </c:pt>
                <c:pt idx="47">
                  <c:v>28.05</c:v>
                </c:pt>
                <c:pt idx="48">
                  <c:v>28.05</c:v>
                </c:pt>
                <c:pt idx="49">
                  <c:v>27.9</c:v>
                </c:pt>
                <c:pt idx="50">
                  <c:v>27.974999999999987</c:v>
                </c:pt>
                <c:pt idx="51">
                  <c:v>27.9</c:v>
                </c:pt>
                <c:pt idx="52">
                  <c:v>27.9</c:v>
                </c:pt>
                <c:pt idx="53">
                  <c:v>28.2</c:v>
                </c:pt>
                <c:pt idx="54">
                  <c:v>28.2</c:v>
                </c:pt>
                <c:pt idx="55">
                  <c:v>28.2</c:v>
                </c:pt>
                <c:pt idx="56">
                  <c:v>28.35</c:v>
                </c:pt>
                <c:pt idx="57">
                  <c:v>28.05</c:v>
                </c:pt>
                <c:pt idx="58">
                  <c:v>28.05</c:v>
                </c:pt>
                <c:pt idx="59">
                  <c:v>28.05</c:v>
                </c:pt>
                <c:pt idx="60">
                  <c:v>28.2</c:v>
                </c:pt>
                <c:pt idx="61">
                  <c:v>28.05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5D-4DB6-8D39-6E8E27D48C94}"/>
            </c:ext>
          </c:extLst>
        </c:ser>
        <c:ser>
          <c:idx val="1"/>
          <c:order val="1"/>
          <c:tx>
            <c:v>Сред многолет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'2'!$A$2:$A$93</c:f>
              <c:numCache>
                <c:formatCode>d/m;@</c:formatCode>
                <c:ptCount val="9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  <c:pt idx="62">
                  <c:v>42979</c:v>
                </c:pt>
                <c:pt idx="63">
                  <c:v>42980</c:v>
                </c:pt>
                <c:pt idx="64">
                  <c:v>42981</c:v>
                </c:pt>
                <c:pt idx="65">
                  <c:v>42982</c:v>
                </c:pt>
                <c:pt idx="66">
                  <c:v>42983</c:v>
                </c:pt>
                <c:pt idx="67">
                  <c:v>42984</c:v>
                </c:pt>
                <c:pt idx="68">
                  <c:v>42985</c:v>
                </c:pt>
                <c:pt idx="69">
                  <c:v>42986</c:v>
                </c:pt>
                <c:pt idx="70">
                  <c:v>42987</c:v>
                </c:pt>
                <c:pt idx="71">
                  <c:v>42988</c:v>
                </c:pt>
                <c:pt idx="72">
                  <c:v>42989</c:v>
                </c:pt>
                <c:pt idx="73">
                  <c:v>42990</c:v>
                </c:pt>
                <c:pt idx="74">
                  <c:v>42991</c:v>
                </c:pt>
                <c:pt idx="75">
                  <c:v>42992</c:v>
                </c:pt>
                <c:pt idx="76">
                  <c:v>42993</c:v>
                </c:pt>
                <c:pt idx="77">
                  <c:v>42994</c:v>
                </c:pt>
                <c:pt idx="78">
                  <c:v>42995</c:v>
                </c:pt>
                <c:pt idx="79">
                  <c:v>42996</c:v>
                </c:pt>
                <c:pt idx="80">
                  <c:v>42997</c:v>
                </c:pt>
                <c:pt idx="81">
                  <c:v>42998</c:v>
                </c:pt>
                <c:pt idx="82">
                  <c:v>42999</c:v>
                </c:pt>
                <c:pt idx="83">
                  <c:v>43000</c:v>
                </c:pt>
                <c:pt idx="84">
                  <c:v>43001</c:v>
                </c:pt>
                <c:pt idx="85">
                  <c:v>43002</c:v>
                </c:pt>
                <c:pt idx="86">
                  <c:v>43003</c:v>
                </c:pt>
                <c:pt idx="87">
                  <c:v>43004</c:v>
                </c:pt>
                <c:pt idx="88">
                  <c:v>43005</c:v>
                </c:pt>
                <c:pt idx="89">
                  <c:v>43006</c:v>
                </c:pt>
                <c:pt idx="90">
                  <c:v>43007</c:v>
                </c:pt>
                <c:pt idx="91">
                  <c:v>43008</c:v>
                </c:pt>
              </c:numCache>
            </c:numRef>
          </c:xVal>
          <c:yVal>
            <c:numRef>
              <c:f>'2'!$Q$2:$Q$93</c:f>
              <c:numCache>
                <c:formatCode>General</c:formatCode>
                <c:ptCount val="92"/>
                <c:pt idx="0">
                  <c:v>27.599999999999987</c:v>
                </c:pt>
                <c:pt idx="1">
                  <c:v>27.62142857142857</c:v>
                </c:pt>
                <c:pt idx="2">
                  <c:v>27.616071428571605</c:v>
                </c:pt>
                <c:pt idx="3">
                  <c:v>27.637499999999996</c:v>
                </c:pt>
                <c:pt idx="4">
                  <c:v>27.685714285714116</c:v>
                </c:pt>
                <c:pt idx="5">
                  <c:v>27.691071428571586</c:v>
                </c:pt>
                <c:pt idx="6">
                  <c:v>27.632142857142789</c:v>
                </c:pt>
                <c:pt idx="7">
                  <c:v>27.567857142857235</c:v>
                </c:pt>
                <c:pt idx="8">
                  <c:v>27.642857142857231</c:v>
                </c:pt>
                <c:pt idx="9">
                  <c:v>27.637500000000031</c:v>
                </c:pt>
                <c:pt idx="10">
                  <c:v>27.664285714285835</c:v>
                </c:pt>
                <c:pt idx="11">
                  <c:v>27.691071428571586</c:v>
                </c:pt>
                <c:pt idx="12">
                  <c:v>27.733928571428574</c:v>
                </c:pt>
                <c:pt idx="13">
                  <c:v>27.814285714285909</c:v>
                </c:pt>
                <c:pt idx="14">
                  <c:v>27.867857142857293</c:v>
                </c:pt>
                <c:pt idx="15">
                  <c:v>27.894642857142706</c:v>
                </c:pt>
                <c:pt idx="16">
                  <c:v>27.926785714285707</c:v>
                </c:pt>
                <c:pt idx="17">
                  <c:v>27.953571428571433</c:v>
                </c:pt>
                <c:pt idx="18">
                  <c:v>27.900000000000006</c:v>
                </c:pt>
                <c:pt idx="19">
                  <c:v>27.89464285714271</c:v>
                </c:pt>
                <c:pt idx="20">
                  <c:v>27.969642857142578</c:v>
                </c:pt>
                <c:pt idx="21">
                  <c:v>27.985714285714025</c:v>
                </c:pt>
                <c:pt idx="22">
                  <c:v>27.948214285714087</c:v>
                </c:pt>
                <c:pt idx="23">
                  <c:v>27.926785714285717</c:v>
                </c:pt>
                <c:pt idx="24">
                  <c:v>27.910714285714189</c:v>
                </c:pt>
                <c:pt idx="25">
                  <c:v>27.921428571428489</c:v>
                </c:pt>
                <c:pt idx="26">
                  <c:v>27.948214285714087</c:v>
                </c:pt>
                <c:pt idx="27">
                  <c:v>27.88928571428573</c:v>
                </c:pt>
                <c:pt idx="28">
                  <c:v>27.910714285714189</c:v>
                </c:pt>
                <c:pt idx="29">
                  <c:v>27.974999999999987</c:v>
                </c:pt>
                <c:pt idx="30">
                  <c:v>27.942857142857143</c:v>
                </c:pt>
                <c:pt idx="31">
                  <c:v>28.007142857142789</c:v>
                </c:pt>
                <c:pt idx="32">
                  <c:v>28.017857142857373</c:v>
                </c:pt>
                <c:pt idx="33">
                  <c:v>28.05</c:v>
                </c:pt>
                <c:pt idx="34">
                  <c:v>28.044642857142673</c:v>
                </c:pt>
                <c:pt idx="35">
                  <c:v>28.012499999999989</c:v>
                </c:pt>
                <c:pt idx="36">
                  <c:v>28.035</c:v>
                </c:pt>
                <c:pt idx="37">
                  <c:v>28.084999999999987</c:v>
                </c:pt>
                <c:pt idx="38">
                  <c:v>28.060000000000002</c:v>
                </c:pt>
                <c:pt idx="39">
                  <c:v>28.040000000000003</c:v>
                </c:pt>
                <c:pt idx="40">
                  <c:v>28.035000000000004</c:v>
                </c:pt>
                <c:pt idx="41">
                  <c:v>28.069999999999986</c:v>
                </c:pt>
                <c:pt idx="42">
                  <c:v>28.159999999999993</c:v>
                </c:pt>
                <c:pt idx="43">
                  <c:v>28.219999999999992</c:v>
                </c:pt>
                <c:pt idx="44">
                  <c:v>28.23</c:v>
                </c:pt>
                <c:pt idx="45">
                  <c:v>28.2</c:v>
                </c:pt>
                <c:pt idx="46">
                  <c:v>28.12</c:v>
                </c:pt>
                <c:pt idx="47">
                  <c:v>28.139999999999997</c:v>
                </c:pt>
                <c:pt idx="48">
                  <c:v>28.174999999999997</c:v>
                </c:pt>
                <c:pt idx="49">
                  <c:v>28.249999999999989</c:v>
                </c:pt>
                <c:pt idx="50">
                  <c:v>28.204999999999988</c:v>
                </c:pt>
                <c:pt idx="51">
                  <c:v>28.19</c:v>
                </c:pt>
                <c:pt idx="52">
                  <c:v>28.190000000000005</c:v>
                </c:pt>
                <c:pt idx="53">
                  <c:v>28.305000000000003</c:v>
                </c:pt>
                <c:pt idx="54">
                  <c:v>28.32</c:v>
                </c:pt>
                <c:pt idx="55">
                  <c:v>28.335000000000001</c:v>
                </c:pt>
                <c:pt idx="56">
                  <c:v>28.370000000000005</c:v>
                </c:pt>
                <c:pt idx="57">
                  <c:v>28.335000000000001</c:v>
                </c:pt>
                <c:pt idx="58">
                  <c:v>28.419999999999987</c:v>
                </c:pt>
                <c:pt idx="59">
                  <c:v>28.314999999999998</c:v>
                </c:pt>
                <c:pt idx="60">
                  <c:v>28.339999999999996</c:v>
                </c:pt>
                <c:pt idx="61">
                  <c:v>28.360000000000003</c:v>
                </c:pt>
                <c:pt idx="62">
                  <c:v>28.389999999999986</c:v>
                </c:pt>
                <c:pt idx="63">
                  <c:v>28.424999999999986</c:v>
                </c:pt>
                <c:pt idx="64">
                  <c:v>28.344999999999992</c:v>
                </c:pt>
                <c:pt idx="65">
                  <c:v>28.330000000000005</c:v>
                </c:pt>
                <c:pt idx="66">
                  <c:v>28.419999999999987</c:v>
                </c:pt>
                <c:pt idx="67">
                  <c:v>28.430000000000003</c:v>
                </c:pt>
                <c:pt idx="68">
                  <c:v>28.404999999999987</c:v>
                </c:pt>
                <c:pt idx="69">
                  <c:v>28.38</c:v>
                </c:pt>
                <c:pt idx="70">
                  <c:v>28.404999999999987</c:v>
                </c:pt>
                <c:pt idx="71">
                  <c:v>28.419999999999987</c:v>
                </c:pt>
                <c:pt idx="72">
                  <c:v>28.364999999999988</c:v>
                </c:pt>
                <c:pt idx="73">
                  <c:v>28.41</c:v>
                </c:pt>
                <c:pt idx="74">
                  <c:v>28.45</c:v>
                </c:pt>
                <c:pt idx="75">
                  <c:v>28.455000000000002</c:v>
                </c:pt>
                <c:pt idx="76">
                  <c:v>28.494999999999987</c:v>
                </c:pt>
                <c:pt idx="77">
                  <c:v>28.52</c:v>
                </c:pt>
                <c:pt idx="78">
                  <c:v>28.52</c:v>
                </c:pt>
                <c:pt idx="79">
                  <c:v>28.549999999999986</c:v>
                </c:pt>
                <c:pt idx="80">
                  <c:v>28.49</c:v>
                </c:pt>
                <c:pt idx="81">
                  <c:v>28.479999999999986</c:v>
                </c:pt>
                <c:pt idx="82">
                  <c:v>28.545000000000002</c:v>
                </c:pt>
                <c:pt idx="83">
                  <c:v>28.504999999999999</c:v>
                </c:pt>
                <c:pt idx="84">
                  <c:v>28.419999999999987</c:v>
                </c:pt>
                <c:pt idx="85">
                  <c:v>28.479999999999986</c:v>
                </c:pt>
                <c:pt idx="86">
                  <c:v>28.474999999999987</c:v>
                </c:pt>
                <c:pt idx="87">
                  <c:v>28.479999999999986</c:v>
                </c:pt>
                <c:pt idx="88">
                  <c:v>28.459999999999987</c:v>
                </c:pt>
                <c:pt idx="89">
                  <c:v>28.43</c:v>
                </c:pt>
                <c:pt idx="90">
                  <c:v>28.459999999999987</c:v>
                </c:pt>
                <c:pt idx="91">
                  <c:v>28.43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F5D-4DB6-8D39-6E8E27D48C94}"/>
            </c:ext>
          </c:extLst>
        </c:ser>
        <c:ser>
          <c:idx val="2"/>
          <c:order val="2"/>
          <c:tx>
            <c:v>ТЦ</c:v>
          </c:tx>
          <c:spPr>
            <a:ln>
              <a:prstDash val="lgDashDot"/>
            </a:ln>
          </c:spPr>
          <c:marker>
            <c:symbol val="none"/>
          </c:marker>
          <c:xVal>
            <c:numRef>
              <c:f>'2'!$T$2:$T$3</c:f>
              <c:numCache>
                <c:formatCode>d/m;@</c:formatCode>
                <c:ptCount val="2"/>
                <c:pt idx="0">
                  <c:v>42950</c:v>
                </c:pt>
                <c:pt idx="1">
                  <c:v>42950</c:v>
                </c:pt>
              </c:numCache>
            </c:numRef>
          </c:xVal>
          <c:yVal>
            <c:numRef>
              <c:f>'2'!$U$2:$U$3</c:f>
              <c:numCache>
                <c:formatCode>General</c:formatCode>
                <c:ptCount val="2"/>
                <c:pt idx="0">
                  <c:v>27</c:v>
                </c:pt>
                <c:pt idx="1">
                  <c:v>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F5D-4DB6-8D39-6E8E27D48C94}"/>
            </c:ext>
          </c:extLst>
        </c:ser>
        <c:ser>
          <c:idx val="3"/>
          <c:order val="3"/>
          <c:spPr>
            <a:ln w="38100"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'2'!$A$40:$A$93</c:f>
              <c:numCache>
                <c:formatCode>d/m;@</c:formatCode>
                <c:ptCount val="54"/>
                <c:pt idx="0">
                  <c:v>42955</c:v>
                </c:pt>
                <c:pt idx="1">
                  <c:v>42956</c:v>
                </c:pt>
                <c:pt idx="2">
                  <c:v>42957</c:v>
                </c:pt>
                <c:pt idx="3">
                  <c:v>42958</c:v>
                </c:pt>
                <c:pt idx="4">
                  <c:v>42959</c:v>
                </c:pt>
                <c:pt idx="5">
                  <c:v>42960</c:v>
                </c:pt>
                <c:pt idx="6">
                  <c:v>42961</c:v>
                </c:pt>
                <c:pt idx="7">
                  <c:v>42962</c:v>
                </c:pt>
                <c:pt idx="8">
                  <c:v>42963</c:v>
                </c:pt>
                <c:pt idx="9">
                  <c:v>42964</c:v>
                </c:pt>
                <c:pt idx="10">
                  <c:v>42965</c:v>
                </c:pt>
                <c:pt idx="11">
                  <c:v>42966</c:v>
                </c:pt>
                <c:pt idx="12">
                  <c:v>42967</c:v>
                </c:pt>
                <c:pt idx="13">
                  <c:v>42968</c:v>
                </c:pt>
                <c:pt idx="14">
                  <c:v>42969</c:v>
                </c:pt>
                <c:pt idx="15">
                  <c:v>42970</c:v>
                </c:pt>
                <c:pt idx="16">
                  <c:v>42971</c:v>
                </c:pt>
                <c:pt idx="17">
                  <c:v>42972</c:v>
                </c:pt>
                <c:pt idx="18">
                  <c:v>42973</c:v>
                </c:pt>
                <c:pt idx="19">
                  <c:v>42974</c:v>
                </c:pt>
                <c:pt idx="20">
                  <c:v>42975</c:v>
                </c:pt>
                <c:pt idx="21">
                  <c:v>42976</c:v>
                </c:pt>
                <c:pt idx="22">
                  <c:v>42977</c:v>
                </c:pt>
                <c:pt idx="23">
                  <c:v>42978</c:v>
                </c:pt>
                <c:pt idx="24">
                  <c:v>42979</c:v>
                </c:pt>
                <c:pt idx="25">
                  <c:v>42980</c:v>
                </c:pt>
                <c:pt idx="26">
                  <c:v>42981</c:v>
                </c:pt>
                <c:pt idx="27">
                  <c:v>42982</c:v>
                </c:pt>
                <c:pt idx="28">
                  <c:v>42983</c:v>
                </c:pt>
                <c:pt idx="29">
                  <c:v>42984</c:v>
                </c:pt>
                <c:pt idx="30">
                  <c:v>42985</c:v>
                </c:pt>
                <c:pt idx="31">
                  <c:v>42986</c:v>
                </c:pt>
                <c:pt idx="32">
                  <c:v>42987</c:v>
                </c:pt>
                <c:pt idx="33">
                  <c:v>42988</c:v>
                </c:pt>
                <c:pt idx="34">
                  <c:v>42989</c:v>
                </c:pt>
                <c:pt idx="35">
                  <c:v>42990</c:v>
                </c:pt>
                <c:pt idx="36">
                  <c:v>42991</c:v>
                </c:pt>
                <c:pt idx="37">
                  <c:v>42992</c:v>
                </c:pt>
                <c:pt idx="38">
                  <c:v>42993</c:v>
                </c:pt>
                <c:pt idx="39">
                  <c:v>42994</c:v>
                </c:pt>
                <c:pt idx="40">
                  <c:v>42995</c:v>
                </c:pt>
                <c:pt idx="41">
                  <c:v>42996</c:v>
                </c:pt>
                <c:pt idx="42">
                  <c:v>42997</c:v>
                </c:pt>
                <c:pt idx="43">
                  <c:v>42998</c:v>
                </c:pt>
                <c:pt idx="44">
                  <c:v>42999</c:v>
                </c:pt>
                <c:pt idx="45">
                  <c:v>43000</c:v>
                </c:pt>
                <c:pt idx="46">
                  <c:v>43001</c:v>
                </c:pt>
                <c:pt idx="47">
                  <c:v>43002</c:v>
                </c:pt>
                <c:pt idx="48">
                  <c:v>43003</c:v>
                </c:pt>
                <c:pt idx="49">
                  <c:v>43004</c:v>
                </c:pt>
                <c:pt idx="50">
                  <c:v>43005</c:v>
                </c:pt>
                <c:pt idx="51">
                  <c:v>43006</c:v>
                </c:pt>
                <c:pt idx="52">
                  <c:v>43007</c:v>
                </c:pt>
                <c:pt idx="53">
                  <c:v>43008</c:v>
                </c:pt>
              </c:numCache>
            </c:numRef>
          </c:xVal>
          <c:yVal>
            <c:numRef>
              <c:f>'2'!$E$40:$E$93</c:f>
              <c:numCache>
                <c:formatCode>General</c:formatCode>
                <c:ptCount val="54"/>
                <c:pt idx="0">
                  <c:v>28.2</c:v>
                </c:pt>
                <c:pt idx="1">
                  <c:v>28.2</c:v>
                </c:pt>
                <c:pt idx="2">
                  <c:v>27.9</c:v>
                </c:pt>
                <c:pt idx="3">
                  <c:v>28.05</c:v>
                </c:pt>
                <c:pt idx="4">
                  <c:v>28.2</c:v>
                </c:pt>
                <c:pt idx="5">
                  <c:v>28.35</c:v>
                </c:pt>
                <c:pt idx="6">
                  <c:v>28.05</c:v>
                </c:pt>
                <c:pt idx="7">
                  <c:v>27.9</c:v>
                </c:pt>
                <c:pt idx="8">
                  <c:v>28.05</c:v>
                </c:pt>
                <c:pt idx="9">
                  <c:v>28.05</c:v>
                </c:pt>
                <c:pt idx="10">
                  <c:v>28.05</c:v>
                </c:pt>
                <c:pt idx="11">
                  <c:v>27.9</c:v>
                </c:pt>
                <c:pt idx="12">
                  <c:v>27.974999999999987</c:v>
                </c:pt>
                <c:pt idx="13">
                  <c:v>27.9</c:v>
                </c:pt>
                <c:pt idx="14">
                  <c:v>27.9</c:v>
                </c:pt>
                <c:pt idx="15">
                  <c:v>28.2</c:v>
                </c:pt>
                <c:pt idx="16">
                  <c:v>28.2</c:v>
                </c:pt>
                <c:pt idx="17">
                  <c:v>28.2</c:v>
                </c:pt>
                <c:pt idx="18">
                  <c:v>28.35</c:v>
                </c:pt>
                <c:pt idx="19">
                  <c:v>28.05</c:v>
                </c:pt>
                <c:pt idx="20">
                  <c:v>28.05</c:v>
                </c:pt>
                <c:pt idx="21">
                  <c:v>28.05</c:v>
                </c:pt>
                <c:pt idx="22">
                  <c:v>28.2</c:v>
                </c:pt>
                <c:pt idx="23">
                  <c:v>28.05</c:v>
                </c:pt>
                <c:pt idx="24">
                  <c:v>28.2</c:v>
                </c:pt>
                <c:pt idx="25">
                  <c:v>28.2</c:v>
                </c:pt>
                <c:pt idx="26">
                  <c:v>27.9</c:v>
                </c:pt>
                <c:pt idx="27">
                  <c:v>27.9</c:v>
                </c:pt>
                <c:pt idx="28">
                  <c:v>28.05</c:v>
                </c:pt>
                <c:pt idx="29">
                  <c:v>28.05</c:v>
                </c:pt>
                <c:pt idx="30">
                  <c:v>28.35</c:v>
                </c:pt>
                <c:pt idx="31">
                  <c:v>28.2</c:v>
                </c:pt>
                <c:pt idx="32">
                  <c:v>27.9</c:v>
                </c:pt>
                <c:pt idx="33">
                  <c:v>27.974999999999987</c:v>
                </c:pt>
                <c:pt idx="34">
                  <c:v>27.9</c:v>
                </c:pt>
                <c:pt idx="35">
                  <c:v>28.35</c:v>
                </c:pt>
                <c:pt idx="36">
                  <c:v>28.125</c:v>
                </c:pt>
                <c:pt idx="37">
                  <c:v>28.05</c:v>
                </c:pt>
                <c:pt idx="38">
                  <c:v>28.2</c:v>
                </c:pt>
                <c:pt idx="39">
                  <c:v>28.2</c:v>
                </c:pt>
                <c:pt idx="40">
                  <c:v>28.35</c:v>
                </c:pt>
                <c:pt idx="41">
                  <c:v>28.35</c:v>
                </c:pt>
                <c:pt idx="42">
                  <c:v>28.35</c:v>
                </c:pt>
                <c:pt idx="43">
                  <c:v>28.650000000000031</c:v>
                </c:pt>
                <c:pt idx="44">
                  <c:v>28.8</c:v>
                </c:pt>
                <c:pt idx="45">
                  <c:v>28.5</c:v>
                </c:pt>
                <c:pt idx="46">
                  <c:v>28.2</c:v>
                </c:pt>
                <c:pt idx="47">
                  <c:v>28.2</c:v>
                </c:pt>
                <c:pt idx="48">
                  <c:v>28.2</c:v>
                </c:pt>
                <c:pt idx="49">
                  <c:v>28.35</c:v>
                </c:pt>
                <c:pt idx="50">
                  <c:v>28.35</c:v>
                </c:pt>
                <c:pt idx="51">
                  <c:v>28.2</c:v>
                </c:pt>
                <c:pt idx="52">
                  <c:v>28.2</c:v>
                </c:pt>
                <c:pt idx="53">
                  <c:v>28.35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AF5D-4DB6-8D39-6E8E27D48C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050432"/>
        <c:axId val="162053120"/>
      </c:scatterChart>
      <c:valAx>
        <c:axId val="162050432"/>
        <c:scaling>
          <c:orientation val="minMax"/>
          <c:max val="43000"/>
          <c:min val="4292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162053120"/>
        <c:crosses val="autoZero"/>
        <c:crossBetween val="midCat"/>
        <c:majorUnit val="5"/>
        <c:minorUnit val="1"/>
      </c:valAx>
      <c:valAx>
        <c:axId val="162053120"/>
        <c:scaling>
          <c:orientation val="minMax"/>
          <c:max val="28.6"/>
          <c:min val="27.2"/>
        </c:scaling>
        <c:delete val="0"/>
        <c:axPos val="l"/>
        <c:majorGridlines/>
        <c:minorGridlines/>
        <c:numFmt formatCode="General" sourceLinked="1"/>
        <c:majorTickMark val="out"/>
        <c:minorTickMark val="out"/>
        <c:tickLblPos val="nextTo"/>
        <c:crossAx val="162050432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57536051713471692"/>
          <c:y val="0.52405954789599718"/>
          <c:w val="0.42099866592037144"/>
          <c:h val="0.23224654226137978"/>
        </c:manualLayout>
      </c:layout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882195975503072"/>
          <c:y val="5.0015553611354097E-2"/>
          <c:w val="0.79654615048118982"/>
          <c:h val="0.74821959755030654"/>
        </c:manualLayout>
      </c:layout>
      <c:scatterChart>
        <c:scatterStyle val="lineMarker"/>
        <c:varyColors val="0"/>
        <c:ser>
          <c:idx val="0"/>
          <c:order val="0"/>
          <c:tx>
            <c:v>аномаоия/ветер</c:v>
          </c:tx>
          <c:spPr>
            <a:ln w="28575">
              <a:noFill/>
            </a:ln>
          </c:spPr>
          <c:trendline>
            <c:trendlineType val="linear"/>
            <c:dispRSqr val="1"/>
            <c:dispEq val="0"/>
            <c:trendlineLbl>
              <c:layout>
                <c:manualLayout>
                  <c:x val="-0.53692760279965002"/>
                  <c:y val="2.9162656751239368E-2"/>
                </c:manualLayout>
              </c:layout>
              <c:numFmt formatCode="General" sourceLinked="0"/>
            </c:trendlineLbl>
          </c:trendline>
          <c:trendline>
            <c:trendlineType val="linear"/>
            <c:dispRSqr val="0"/>
            <c:dispEq val="0"/>
          </c:trendline>
          <c:xVal>
            <c:numRef>
              <c:f>Eu!$E$2:$E$24</c:f>
              <c:numCache>
                <c:formatCode>General</c:formatCode>
                <c:ptCount val="23"/>
                <c:pt idx="0">
                  <c:v>19.959999999999987</c:v>
                </c:pt>
                <c:pt idx="1">
                  <c:v>22.454999999999988</c:v>
                </c:pt>
                <c:pt idx="2">
                  <c:v>29.939999999999987</c:v>
                </c:pt>
                <c:pt idx="3">
                  <c:v>32.435000000000002</c:v>
                </c:pt>
                <c:pt idx="4">
                  <c:v>37.425000000000011</c:v>
                </c:pt>
                <c:pt idx="5">
                  <c:v>44.91</c:v>
                </c:pt>
                <c:pt idx="6">
                  <c:v>49.9</c:v>
                </c:pt>
                <c:pt idx="7">
                  <c:v>52.395000000000003</c:v>
                </c:pt>
                <c:pt idx="8">
                  <c:v>57.384999999999998</c:v>
                </c:pt>
                <c:pt idx="9">
                  <c:v>57.384999999999998</c:v>
                </c:pt>
                <c:pt idx="10">
                  <c:v>62.375</c:v>
                </c:pt>
                <c:pt idx="11">
                  <c:v>69.86</c:v>
                </c:pt>
                <c:pt idx="12">
                  <c:v>62.375</c:v>
                </c:pt>
                <c:pt idx="13">
                  <c:v>62.375</c:v>
                </c:pt>
                <c:pt idx="14">
                  <c:v>59.879999999999995</c:v>
                </c:pt>
                <c:pt idx="15">
                  <c:v>54.89</c:v>
                </c:pt>
                <c:pt idx="16">
                  <c:v>42.414999999999999</c:v>
                </c:pt>
                <c:pt idx="17">
                  <c:v>37.425000000000011</c:v>
                </c:pt>
                <c:pt idx="18">
                  <c:v>32.435000000000002</c:v>
                </c:pt>
                <c:pt idx="19">
                  <c:v>29.939999999999987</c:v>
                </c:pt>
                <c:pt idx="20">
                  <c:v>22.454999999999988</c:v>
                </c:pt>
                <c:pt idx="21">
                  <c:v>19.959999999999987</c:v>
                </c:pt>
                <c:pt idx="22">
                  <c:v>19.959999999999987</c:v>
                </c:pt>
              </c:numCache>
            </c:numRef>
          </c:xVal>
          <c:yVal>
            <c:numRef>
              <c:f>Eu!$G$2:$G$24</c:f>
              <c:numCache>
                <c:formatCode>General</c:formatCode>
                <c:ptCount val="23"/>
                <c:pt idx="0">
                  <c:v>-1.05</c:v>
                </c:pt>
                <c:pt idx="1">
                  <c:v>-1.5</c:v>
                </c:pt>
                <c:pt idx="2">
                  <c:v>-1</c:v>
                </c:pt>
                <c:pt idx="3">
                  <c:v>-1</c:v>
                </c:pt>
                <c:pt idx="4">
                  <c:v>-1.6</c:v>
                </c:pt>
                <c:pt idx="5">
                  <c:v>-2.5</c:v>
                </c:pt>
                <c:pt idx="6">
                  <c:v>-2.9</c:v>
                </c:pt>
                <c:pt idx="7">
                  <c:v>-3.2</c:v>
                </c:pt>
                <c:pt idx="8">
                  <c:v>-2.4</c:v>
                </c:pt>
                <c:pt idx="9">
                  <c:v>-2</c:v>
                </c:pt>
                <c:pt idx="10">
                  <c:v>-2.4</c:v>
                </c:pt>
                <c:pt idx="11">
                  <c:v>-2.7</c:v>
                </c:pt>
                <c:pt idx="12">
                  <c:v>-1.9000000000000001</c:v>
                </c:pt>
                <c:pt idx="13">
                  <c:v>-1.8</c:v>
                </c:pt>
                <c:pt idx="14">
                  <c:v>-1.7</c:v>
                </c:pt>
                <c:pt idx="15">
                  <c:v>-1.6</c:v>
                </c:pt>
                <c:pt idx="16">
                  <c:v>-1.3</c:v>
                </c:pt>
                <c:pt idx="17">
                  <c:v>-1</c:v>
                </c:pt>
                <c:pt idx="18">
                  <c:v>-0.8</c:v>
                </c:pt>
                <c:pt idx="19">
                  <c:v>-0.60000000000000064</c:v>
                </c:pt>
                <c:pt idx="20">
                  <c:v>-0.4</c:v>
                </c:pt>
                <c:pt idx="21">
                  <c:v>-0.30000000000000032</c:v>
                </c:pt>
                <c:pt idx="22">
                  <c:v>-0.60000000000000064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066-4AB8-B4DA-3B72821DB8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659200"/>
        <c:axId val="84669568"/>
      </c:scatterChart>
      <c:valAx>
        <c:axId val="84659200"/>
        <c:scaling>
          <c:orientation val="minMax"/>
          <c:max val="70"/>
          <c:min val="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Скорость ветра, м/с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669568"/>
        <c:crossesAt val="-3.5"/>
        <c:crossBetween val="midCat"/>
        <c:majorUnit val="10"/>
        <c:minorUnit val="2"/>
      </c:valAx>
      <c:valAx>
        <c:axId val="84669568"/>
        <c:scaling>
          <c:orientation val="minMax"/>
          <c:max val="0"/>
          <c:min val="-3.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Аномалия ТПО, °С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659200"/>
        <c:crosses val="autoZero"/>
        <c:crossBetween val="midCat"/>
        <c:majorUnit val="0.5"/>
        <c:minorUnit val="0.1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212064794611518"/>
          <c:y val="4.6978224944104238E-2"/>
          <c:w val="0.83009953198621267"/>
          <c:h val="0.7833869203849485"/>
        </c:manualLayout>
      </c:layout>
      <c:scatterChart>
        <c:scatterStyle val="lineMarker"/>
        <c:varyColors val="0"/>
        <c:ser>
          <c:idx val="0"/>
          <c:order val="0"/>
          <c:tx>
            <c:v>время/нач темп</c:v>
          </c:tx>
          <c:spPr>
            <a:ln w="28575">
              <a:noFill/>
            </a:ln>
          </c:spPr>
          <c:trendline>
            <c:trendlineType val="linear"/>
            <c:dispRSqr val="1"/>
            <c:dispEq val="0"/>
            <c:trendlineLbl>
              <c:layout>
                <c:manualLayout>
                  <c:x val="-0.10012372323941489"/>
                  <c:y val="0.36572287839020362"/>
                </c:manualLayout>
              </c:layout>
              <c:numFmt formatCode="General" sourceLinked="0"/>
            </c:trendlineLbl>
          </c:trendline>
          <c:xVal>
            <c:numRef>
              <c:f>Eu!$H$2:$H$24</c:f>
              <c:numCache>
                <c:formatCode>General</c:formatCode>
                <c:ptCount val="23"/>
                <c:pt idx="0">
                  <c:v>28.5</c:v>
                </c:pt>
                <c:pt idx="1">
                  <c:v>28.4</c:v>
                </c:pt>
                <c:pt idx="2">
                  <c:v>28.4</c:v>
                </c:pt>
                <c:pt idx="3">
                  <c:v>28.45</c:v>
                </c:pt>
                <c:pt idx="4">
                  <c:v>28.9</c:v>
                </c:pt>
                <c:pt idx="5">
                  <c:v>28.55</c:v>
                </c:pt>
                <c:pt idx="6">
                  <c:v>28.4</c:v>
                </c:pt>
                <c:pt idx="7">
                  <c:v>28.4</c:v>
                </c:pt>
                <c:pt idx="8">
                  <c:v>28.4</c:v>
                </c:pt>
                <c:pt idx="9">
                  <c:v>28.3</c:v>
                </c:pt>
                <c:pt idx="10">
                  <c:v>28.3</c:v>
                </c:pt>
                <c:pt idx="11">
                  <c:v>27.6</c:v>
                </c:pt>
                <c:pt idx="12">
                  <c:v>26.95</c:v>
                </c:pt>
                <c:pt idx="13">
                  <c:v>26.4</c:v>
                </c:pt>
                <c:pt idx="14">
                  <c:v>26.150000000000031</c:v>
                </c:pt>
                <c:pt idx="15">
                  <c:v>24.6</c:v>
                </c:pt>
                <c:pt idx="16">
                  <c:v>24.150000000000031</c:v>
                </c:pt>
                <c:pt idx="17">
                  <c:v>24.2</c:v>
                </c:pt>
                <c:pt idx="18">
                  <c:v>24.05</c:v>
                </c:pt>
                <c:pt idx="19">
                  <c:v>24</c:v>
                </c:pt>
                <c:pt idx="20">
                  <c:v>23.650000000000031</c:v>
                </c:pt>
                <c:pt idx="21">
                  <c:v>22.9</c:v>
                </c:pt>
                <c:pt idx="22">
                  <c:v>22.8</c:v>
                </c:pt>
              </c:numCache>
            </c:numRef>
          </c:xVal>
          <c:yVal>
            <c:numRef>
              <c:f>Eu!$J$2:$J$24</c:f>
              <c:numCache>
                <c:formatCode>General</c:formatCode>
                <c:ptCount val="23"/>
                <c:pt idx="0">
                  <c:v>10</c:v>
                </c:pt>
                <c:pt idx="1">
                  <c:v>11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8</c:v>
                </c:pt>
                <c:pt idx="11">
                  <c:v>7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6</c:v>
                </c:pt>
                <c:pt idx="18">
                  <c:v>6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2B7-4E61-B4AD-25A9015947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739200"/>
        <c:axId val="84741120"/>
      </c:scatterChart>
      <c:valAx>
        <c:axId val="84739200"/>
        <c:scaling>
          <c:orientation val="minMax"/>
          <c:max val="30"/>
          <c:min val="20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Начальная ТПО, </a:t>
                </a:r>
                <a:r>
                  <a:rPr lang="ru-RU">
                    <a:latin typeface="Calibri"/>
                    <a:cs typeface="Calibri"/>
                  </a:rPr>
                  <a:t>°С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54402393036713781"/>
              <c:y val="0.9061417322834647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84741120"/>
        <c:crosses val="autoZero"/>
        <c:crossBetween val="midCat"/>
        <c:minorUnit val="1"/>
      </c:valAx>
      <c:valAx>
        <c:axId val="84741120"/>
        <c:scaling>
          <c:orientation val="minMax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Период восстановления ТПО, сут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73920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7704022184100333E-2"/>
          <c:y val="5.1400554097404488E-2"/>
          <c:w val="0.8969374839995502"/>
          <c:h val="0.7982250656167978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'3'!$A$2:$A$63</c:f>
              <c:numCache>
                <c:formatCode>d/m;@</c:formatCode>
                <c:ptCount val="6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</c:numCache>
            </c:numRef>
          </c:xVal>
          <c:yVal>
            <c:numRef>
              <c:f>('3'!$E$2:$E$32,'3'!$E$33:$E$63)</c:f>
              <c:numCache>
                <c:formatCode>General</c:formatCode>
                <c:ptCount val="62"/>
                <c:pt idx="0">
                  <c:v>28.2</c:v>
                </c:pt>
                <c:pt idx="1">
                  <c:v>28.2</c:v>
                </c:pt>
                <c:pt idx="2">
                  <c:v>28.2</c:v>
                </c:pt>
                <c:pt idx="3">
                  <c:v>28.5</c:v>
                </c:pt>
                <c:pt idx="4">
                  <c:v>28.2</c:v>
                </c:pt>
                <c:pt idx="5">
                  <c:v>28.05</c:v>
                </c:pt>
                <c:pt idx="6">
                  <c:v>28.05</c:v>
                </c:pt>
                <c:pt idx="7">
                  <c:v>28.2</c:v>
                </c:pt>
                <c:pt idx="8">
                  <c:v>28.05</c:v>
                </c:pt>
                <c:pt idx="9">
                  <c:v>27.9</c:v>
                </c:pt>
                <c:pt idx="10">
                  <c:v>28.05</c:v>
                </c:pt>
                <c:pt idx="11">
                  <c:v>28.2</c:v>
                </c:pt>
                <c:pt idx="12">
                  <c:v>28.2</c:v>
                </c:pt>
                <c:pt idx="13">
                  <c:v>28.2</c:v>
                </c:pt>
                <c:pt idx="14">
                  <c:v>28.05</c:v>
                </c:pt>
                <c:pt idx="15">
                  <c:v>28.2</c:v>
                </c:pt>
                <c:pt idx="16">
                  <c:v>28.35</c:v>
                </c:pt>
                <c:pt idx="17">
                  <c:v>28.35</c:v>
                </c:pt>
                <c:pt idx="18">
                  <c:v>28.35</c:v>
                </c:pt>
                <c:pt idx="19">
                  <c:v>28.2</c:v>
                </c:pt>
                <c:pt idx="20">
                  <c:v>28.35</c:v>
                </c:pt>
                <c:pt idx="21">
                  <c:v>28.5</c:v>
                </c:pt>
                <c:pt idx="22">
                  <c:v>28.5</c:v>
                </c:pt>
                <c:pt idx="23">
                  <c:v>28.5</c:v>
                </c:pt>
                <c:pt idx="24">
                  <c:v>28.35</c:v>
                </c:pt>
                <c:pt idx="25">
                  <c:v>28.2</c:v>
                </c:pt>
                <c:pt idx="26">
                  <c:v>28.2</c:v>
                </c:pt>
                <c:pt idx="27">
                  <c:v>28.35</c:v>
                </c:pt>
                <c:pt idx="28">
                  <c:v>28.2</c:v>
                </c:pt>
                <c:pt idx="29">
                  <c:v>28.2</c:v>
                </c:pt>
                <c:pt idx="30">
                  <c:v>28.2</c:v>
                </c:pt>
                <c:pt idx="31">
                  <c:v>28.2</c:v>
                </c:pt>
                <c:pt idx="32">
                  <c:v>28.05</c:v>
                </c:pt>
                <c:pt idx="33">
                  <c:v>28.5</c:v>
                </c:pt>
                <c:pt idx="34">
                  <c:v>28.650000000000031</c:v>
                </c:pt>
                <c:pt idx="35">
                  <c:v>28.35</c:v>
                </c:pt>
                <c:pt idx="36">
                  <c:v>28.05</c:v>
                </c:pt>
                <c:pt idx="37">
                  <c:v>27.9</c:v>
                </c:pt>
                <c:pt idx="38">
                  <c:v>28.2</c:v>
                </c:pt>
                <c:pt idx="39">
                  <c:v>28.35</c:v>
                </c:pt>
                <c:pt idx="40">
                  <c:v>28.5</c:v>
                </c:pt>
                <c:pt idx="41">
                  <c:v>28.35</c:v>
                </c:pt>
                <c:pt idx="42">
                  <c:v>28.05</c:v>
                </c:pt>
                <c:pt idx="43">
                  <c:v>28.2</c:v>
                </c:pt>
                <c:pt idx="44">
                  <c:v>28.35</c:v>
                </c:pt>
                <c:pt idx="45">
                  <c:v>28.2</c:v>
                </c:pt>
                <c:pt idx="46">
                  <c:v>28.05</c:v>
                </c:pt>
                <c:pt idx="47">
                  <c:v>28.35</c:v>
                </c:pt>
                <c:pt idx="48">
                  <c:v>28.35</c:v>
                </c:pt>
                <c:pt idx="49">
                  <c:v>28.35</c:v>
                </c:pt>
                <c:pt idx="50">
                  <c:v>28.2</c:v>
                </c:pt>
                <c:pt idx="51">
                  <c:v>28.35</c:v>
                </c:pt>
                <c:pt idx="52">
                  <c:v>28.5</c:v>
                </c:pt>
                <c:pt idx="53">
                  <c:v>28.5</c:v>
                </c:pt>
                <c:pt idx="54">
                  <c:v>28.650000000000031</c:v>
                </c:pt>
                <c:pt idx="55">
                  <c:v>28.5</c:v>
                </c:pt>
                <c:pt idx="56">
                  <c:v>28.35</c:v>
                </c:pt>
                <c:pt idx="57">
                  <c:v>28.35</c:v>
                </c:pt>
                <c:pt idx="58">
                  <c:v>28.35</c:v>
                </c:pt>
                <c:pt idx="59">
                  <c:v>28.2</c:v>
                </c:pt>
                <c:pt idx="60">
                  <c:v>28.35</c:v>
                </c:pt>
                <c:pt idx="61">
                  <c:v>28.8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312-4696-BCB7-62F949047D10}"/>
            </c:ext>
          </c:extLst>
        </c:ser>
        <c:ser>
          <c:idx val="1"/>
          <c:order val="1"/>
          <c:tx>
            <c:v>Сред многолет.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'3'!$A$2:$A$93</c:f>
              <c:numCache>
                <c:formatCode>d/m;@</c:formatCode>
                <c:ptCount val="92"/>
                <c:pt idx="0">
                  <c:v>42917</c:v>
                </c:pt>
                <c:pt idx="1">
                  <c:v>42918</c:v>
                </c:pt>
                <c:pt idx="2">
                  <c:v>42919</c:v>
                </c:pt>
                <c:pt idx="3">
                  <c:v>42920</c:v>
                </c:pt>
                <c:pt idx="4">
                  <c:v>42921</c:v>
                </c:pt>
                <c:pt idx="5">
                  <c:v>42922</c:v>
                </c:pt>
                <c:pt idx="6">
                  <c:v>42923</c:v>
                </c:pt>
                <c:pt idx="7">
                  <c:v>42924</c:v>
                </c:pt>
                <c:pt idx="8">
                  <c:v>42925</c:v>
                </c:pt>
                <c:pt idx="9">
                  <c:v>42926</c:v>
                </c:pt>
                <c:pt idx="10">
                  <c:v>42927</c:v>
                </c:pt>
                <c:pt idx="11">
                  <c:v>42928</c:v>
                </c:pt>
                <c:pt idx="12">
                  <c:v>42929</c:v>
                </c:pt>
                <c:pt idx="13">
                  <c:v>42930</c:v>
                </c:pt>
                <c:pt idx="14">
                  <c:v>42931</c:v>
                </c:pt>
                <c:pt idx="15">
                  <c:v>42932</c:v>
                </c:pt>
                <c:pt idx="16">
                  <c:v>42933</c:v>
                </c:pt>
                <c:pt idx="17">
                  <c:v>42934</c:v>
                </c:pt>
                <c:pt idx="18">
                  <c:v>42935</c:v>
                </c:pt>
                <c:pt idx="19">
                  <c:v>42936</c:v>
                </c:pt>
                <c:pt idx="20">
                  <c:v>42937</c:v>
                </c:pt>
                <c:pt idx="21">
                  <c:v>42938</c:v>
                </c:pt>
                <c:pt idx="22">
                  <c:v>42939</c:v>
                </c:pt>
                <c:pt idx="23">
                  <c:v>42940</c:v>
                </c:pt>
                <c:pt idx="24">
                  <c:v>42941</c:v>
                </c:pt>
                <c:pt idx="25">
                  <c:v>42942</c:v>
                </c:pt>
                <c:pt idx="26">
                  <c:v>42943</c:v>
                </c:pt>
                <c:pt idx="27">
                  <c:v>42944</c:v>
                </c:pt>
                <c:pt idx="28">
                  <c:v>42945</c:v>
                </c:pt>
                <c:pt idx="29">
                  <c:v>42946</c:v>
                </c:pt>
                <c:pt idx="30">
                  <c:v>42947</c:v>
                </c:pt>
                <c:pt idx="31">
                  <c:v>42948</c:v>
                </c:pt>
                <c:pt idx="32">
                  <c:v>42949</c:v>
                </c:pt>
                <c:pt idx="33">
                  <c:v>42950</c:v>
                </c:pt>
                <c:pt idx="34">
                  <c:v>42951</c:v>
                </c:pt>
                <c:pt idx="35">
                  <c:v>42952</c:v>
                </c:pt>
                <c:pt idx="36">
                  <c:v>42953</c:v>
                </c:pt>
                <c:pt idx="37">
                  <c:v>42954</c:v>
                </c:pt>
                <c:pt idx="38">
                  <c:v>42955</c:v>
                </c:pt>
                <c:pt idx="39">
                  <c:v>42956</c:v>
                </c:pt>
                <c:pt idx="40">
                  <c:v>42957</c:v>
                </c:pt>
                <c:pt idx="41">
                  <c:v>42958</c:v>
                </c:pt>
                <c:pt idx="42">
                  <c:v>42959</c:v>
                </c:pt>
                <c:pt idx="43">
                  <c:v>42960</c:v>
                </c:pt>
                <c:pt idx="44">
                  <c:v>42961</c:v>
                </c:pt>
                <c:pt idx="45">
                  <c:v>42962</c:v>
                </c:pt>
                <c:pt idx="46">
                  <c:v>42963</c:v>
                </c:pt>
                <c:pt idx="47">
                  <c:v>42964</c:v>
                </c:pt>
                <c:pt idx="48">
                  <c:v>42965</c:v>
                </c:pt>
                <c:pt idx="49">
                  <c:v>42966</c:v>
                </c:pt>
                <c:pt idx="50">
                  <c:v>42967</c:v>
                </c:pt>
                <c:pt idx="51">
                  <c:v>42968</c:v>
                </c:pt>
                <c:pt idx="52">
                  <c:v>42969</c:v>
                </c:pt>
                <c:pt idx="53">
                  <c:v>42970</c:v>
                </c:pt>
                <c:pt idx="54">
                  <c:v>42971</c:v>
                </c:pt>
                <c:pt idx="55">
                  <c:v>42972</c:v>
                </c:pt>
                <c:pt idx="56">
                  <c:v>42973</c:v>
                </c:pt>
                <c:pt idx="57">
                  <c:v>42974</c:v>
                </c:pt>
                <c:pt idx="58">
                  <c:v>42975</c:v>
                </c:pt>
                <c:pt idx="59">
                  <c:v>42976</c:v>
                </c:pt>
                <c:pt idx="60">
                  <c:v>42977</c:v>
                </c:pt>
                <c:pt idx="61">
                  <c:v>42978</c:v>
                </c:pt>
                <c:pt idx="62">
                  <c:v>42979</c:v>
                </c:pt>
                <c:pt idx="63">
                  <c:v>42980</c:v>
                </c:pt>
                <c:pt idx="64">
                  <c:v>42981</c:v>
                </c:pt>
                <c:pt idx="65">
                  <c:v>42982</c:v>
                </c:pt>
                <c:pt idx="66">
                  <c:v>42983</c:v>
                </c:pt>
                <c:pt idx="67">
                  <c:v>42984</c:v>
                </c:pt>
                <c:pt idx="68">
                  <c:v>42985</c:v>
                </c:pt>
                <c:pt idx="69">
                  <c:v>42986</c:v>
                </c:pt>
                <c:pt idx="70">
                  <c:v>42987</c:v>
                </c:pt>
                <c:pt idx="71">
                  <c:v>42988</c:v>
                </c:pt>
                <c:pt idx="72">
                  <c:v>42989</c:v>
                </c:pt>
                <c:pt idx="73">
                  <c:v>42990</c:v>
                </c:pt>
                <c:pt idx="74">
                  <c:v>42991</c:v>
                </c:pt>
                <c:pt idx="75">
                  <c:v>42992</c:v>
                </c:pt>
                <c:pt idx="76">
                  <c:v>42993</c:v>
                </c:pt>
                <c:pt idx="77">
                  <c:v>42994</c:v>
                </c:pt>
                <c:pt idx="78">
                  <c:v>42995</c:v>
                </c:pt>
                <c:pt idx="79">
                  <c:v>42996</c:v>
                </c:pt>
                <c:pt idx="80">
                  <c:v>42997</c:v>
                </c:pt>
                <c:pt idx="81">
                  <c:v>42998</c:v>
                </c:pt>
                <c:pt idx="82">
                  <c:v>42999</c:v>
                </c:pt>
                <c:pt idx="83">
                  <c:v>43000</c:v>
                </c:pt>
                <c:pt idx="84">
                  <c:v>43001</c:v>
                </c:pt>
                <c:pt idx="85">
                  <c:v>43002</c:v>
                </c:pt>
                <c:pt idx="86">
                  <c:v>43003</c:v>
                </c:pt>
                <c:pt idx="87">
                  <c:v>43004</c:v>
                </c:pt>
                <c:pt idx="88">
                  <c:v>43005</c:v>
                </c:pt>
                <c:pt idx="89">
                  <c:v>43006</c:v>
                </c:pt>
                <c:pt idx="90">
                  <c:v>43007</c:v>
                </c:pt>
                <c:pt idx="91">
                  <c:v>43008</c:v>
                </c:pt>
              </c:numCache>
            </c:numRef>
          </c:xVal>
          <c:yVal>
            <c:numRef>
              <c:f>'3'!$Q$2:$Q$93</c:f>
              <c:numCache>
                <c:formatCode>General</c:formatCode>
                <c:ptCount val="92"/>
                <c:pt idx="0">
                  <c:v>27.691071428571586</c:v>
                </c:pt>
                <c:pt idx="1">
                  <c:v>27.717857142857341</c:v>
                </c:pt>
                <c:pt idx="2">
                  <c:v>27.717857142857341</c:v>
                </c:pt>
                <c:pt idx="3">
                  <c:v>27.712500000000002</c:v>
                </c:pt>
                <c:pt idx="4">
                  <c:v>27.717857142857341</c:v>
                </c:pt>
                <c:pt idx="5">
                  <c:v>27.749999999999989</c:v>
                </c:pt>
                <c:pt idx="6">
                  <c:v>27.68571428571412</c:v>
                </c:pt>
                <c:pt idx="7">
                  <c:v>27.664285714285835</c:v>
                </c:pt>
                <c:pt idx="8">
                  <c:v>27.675000000000004</c:v>
                </c:pt>
                <c:pt idx="9">
                  <c:v>27.750000000000004</c:v>
                </c:pt>
                <c:pt idx="10">
                  <c:v>27.755357142857147</c:v>
                </c:pt>
                <c:pt idx="11">
                  <c:v>27.750000000000004</c:v>
                </c:pt>
                <c:pt idx="12">
                  <c:v>27.755357142857143</c:v>
                </c:pt>
                <c:pt idx="13">
                  <c:v>27.776785714285715</c:v>
                </c:pt>
                <c:pt idx="14">
                  <c:v>27.760714285714087</c:v>
                </c:pt>
                <c:pt idx="15">
                  <c:v>27.803571428571431</c:v>
                </c:pt>
                <c:pt idx="16">
                  <c:v>27.857142857142829</c:v>
                </c:pt>
                <c:pt idx="17">
                  <c:v>27.921428571428489</c:v>
                </c:pt>
                <c:pt idx="18">
                  <c:v>27.88928571428573</c:v>
                </c:pt>
                <c:pt idx="19">
                  <c:v>27.846428571428572</c:v>
                </c:pt>
                <c:pt idx="20">
                  <c:v>27.857142857142829</c:v>
                </c:pt>
                <c:pt idx="21">
                  <c:v>27.841071428571531</c:v>
                </c:pt>
                <c:pt idx="22">
                  <c:v>27.867857142857297</c:v>
                </c:pt>
                <c:pt idx="23">
                  <c:v>27.846428571428572</c:v>
                </c:pt>
                <c:pt idx="24">
                  <c:v>27.88928571428573</c:v>
                </c:pt>
                <c:pt idx="25">
                  <c:v>27.932142857142637</c:v>
                </c:pt>
                <c:pt idx="26">
                  <c:v>27.88928571428573</c:v>
                </c:pt>
                <c:pt idx="27">
                  <c:v>27.932142857142644</c:v>
                </c:pt>
                <c:pt idx="28">
                  <c:v>27.932142857142644</c:v>
                </c:pt>
                <c:pt idx="29">
                  <c:v>27.88928571428573</c:v>
                </c:pt>
                <c:pt idx="30">
                  <c:v>27.846428571428572</c:v>
                </c:pt>
                <c:pt idx="31">
                  <c:v>27.942857142857143</c:v>
                </c:pt>
                <c:pt idx="32">
                  <c:v>27.9</c:v>
                </c:pt>
                <c:pt idx="33">
                  <c:v>27.9</c:v>
                </c:pt>
                <c:pt idx="34">
                  <c:v>28.017857142857366</c:v>
                </c:pt>
                <c:pt idx="35">
                  <c:v>27.985714285714025</c:v>
                </c:pt>
                <c:pt idx="36">
                  <c:v>27.964999999999989</c:v>
                </c:pt>
                <c:pt idx="37">
                  <c:v>27.93</c:v>
                </c:pt>
                <c:pt idx="38">
                  <c:v>27.930000000000003</c:v>
                </c:pt>
                <c:pt idx="39">
                  <c:v>28.000000000000004</c:v>
                </c:pt>
                <c:pt idx="40">
                  <c:v>28.019999999999996</c:v>
                </c:pt>
                <c:pt idx="41">
                  <c:v>27.99</c:v>
                </c:pt>
                <c:pt idx="42">
                  <c:v>28.019999999999996</c:v>
                </c:pt>
                <c:pt idx="43">
                  <c:v>28.045000000000002</c:v>
                </c:pt>
                <c:pt idx="44">
                  <c:v>28.080000000000002</c:v>
                </c:pt>
                <c:pt idx="45">
                  <c:v>28.09</c:v>
                </c:pt>
                <c:pt idx="46">
                  <c:v>28.110000000000031</c:v>
                </c:pt>
                <c:pt idx="47">
                  <c:v>28.045000000000002</c:v>
                </c:pt>
                <c:pt idx="48">
                  <c:v>28.119999999999997</c:v>
                </c:pt>
                <c:pt idx="49">
                  <c:v>28.189999999999987</c:v>
                </c:pt>
                <c:pt idx="50">
                  <c:v>28.150000000000031</c:v>
                </c:pt>
                <c:pt idx="51">
                  <c:v>28.11500000000003</c:v>
                </c:pt>
                <c:pt idx="52">
                  <c:v>28.154999999999998</c:v>
                </c:pt>
                <c:pt idx="53">
                  <c:v>28.220000000000006</c:v>
                </c:pt>
                <c:pt idx="54">
                  <c:v>28.290000000000003</c:v>
                </c:pt>
                <c:pt idx="55">
                  <c:v>28.29</c:v>
                </c:pt>
                <c:pt idx="56">
                  <c:v>28.244999999999987</c:v>
                </c:pt>
                <c:pt idx="57">
                  <c:v>28.240000000000002</c:v>
                </c:pt>
                <c:pt idx="58">
                  <c:v>28.244999999999987</c:v>
                </c:pt>
                <c:pt idx="59">
                  <c:v>28.284999999999989</c:v>
                </c:pt>
                <c:pt idx="60">
                  <c:v>28.3</c:v>
                </c:pt>
                <c:pt idx="61">
                  <c:v>28.299999999999986</c:v>
                </c:pt>
                <c:pt idx="62">
                  <c:v>28.354999999999997</c:v>
                </c:pt>
                <c:pt idx="63">
                  <c:v>28.330000000000005</c:v>
                </c:pt>
                <c:pt idx="64">
                  <c:v>28.365000000000002</c:v>
                </c:pt>
                <c:pt idx="65">
                  <c:v>28.414999999999999</c:v>
                </c:pt>
                <c:pt idx="66">
                  <c:v>28.369999999999987</c:v>
                </c:pt>
                <c:pt idx="67">
                  <c:v>28.4</c:v>
                </c:pt>
                <c:pt idx="68">
                  <c:v>28.410000000000004</c:v>
                </c:pt>
                <c:pt idx="69">
                  <c:v>28.459999999999987</c:v>
                </c:pt>
                <c:pt idx="70">
                  <c:v>28.414999999999999</c:v>
                </c:pt>
                <c:pt idx="71">
                  <c:v>28.469999999999889</c:v>
                </c:pt>
                <c:pt idx="72">
                  <c:v>28.444999999999986</c:v>
                </c:pt>
                <c:pt idx="73">
                  <c:v>28.384999999999987</c:v>
                </c:pt>
                <c:pt idx="74">
                  <c:v>28.374999999999996</c:v>
                </c:pt>
                <c:pt idx="75">
                  <c:v>28.404999999999987</c:v>
                </c:pt>
                <c:pt idx="76">
                  <c:v>28.43</c:v>
                </c:pt>
                <c:pt idx="77">
                  <c:v>28.464999999999989</c:v>
                </c:pt>
                <c:pt idx="78">
                  <c:v>28.464999999999989</c:v>
                </c:pt>
                <c:pt idx="79">
                  <c:v>28.414999999999999</c:v>
                </c:pt>
                <c:pt idx="80">
                  <c:v>28.43</c:v>
                </c:pt>
                <c:pt idx="81">
                  <c:v>28.450000000000003</c:v>
                </c:pt>
                <c:pt idx="82">
                  <c:v>28.429999999999989</c:v>
                </c:pt>
                <c:pt idx="83">
                  <c:v>28.430000000000003</c:v>
                </c:pt>
                <c:pt idx="84">
                  <c:v>28.41</c:v>
                </c:pt>
                <c:pt idx="85">
                  <c:v>28.385000000000002</c:v>
                </c:pt>
                <c:pt idx="86">
                  <c:v>28.410000000000004</c:v>
                </c:pt>
                <c:pt idx="87">
                  <c:v>28.424999999999986</c:v>
                </c:pt>
                <c:pt idx="88">
                  <c:v>28.419999999999987</c:v>
                </c:pt>
                <c:pt idx="89">
                  <c:v>28.385000000000002</c:v>
                </c:pt>
                <c:pt idx="90">
                  <c:v>28.400000000000002</c:v>
                </c:pt>
                <c:pt idx="91">
                  <c:v>28.360000000000007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312-4696-BCB7-62F949047D10}"/>
            </c:ext>
          </c:extLst>
        </c:ser>
        <c:ser>
          <c:idx val="2"/>
          <c:order val="2"/>
          <c:tx>
            <c:v>ТЦ</c:v>
          </c:tx>
          <c:spPr>
            <a:ln>
              <a:prstDash val="lgDashDot"/>
            </a:ln>
          </c:spPr>
          <c:marker>
            <c:symbol val="none"/>
          </c:marker>
          <c:xVal>
            <c:numRef>
              <c:f>'3'!$S$21:$S$22</c:f>
              <c:numCache>
                <c:formatCode>d/m;@</c:formatCode>
                <c:ptCount val="2"/>
                <c:pt idx="0">
                  <c:v>42953</c:v>
                </c:pt>
                <c:pt idx="1">
                  <c:v>42953</c:v>
                </c:pt>
              </c:numCache>
            </c:numRef>
          </c:xVal>
          <c:yVal>
            <c:numRef>
              <c:f>'3'!$T$21:$T$22</c:f>
              <c:numCache>
                <c:formatCode>General</c:formatCode>
                <c:ptCount val="2"/>
                <c:pt idx="0">
                  <c:v>27.6</c:v>
                </c:pt>
                <c:pt idx="1">
                  <c:v>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312-4696-BCB7-62F949047D10}"/>
            </c:ext>
          </c:extLst>
        </c:ser>
        <c:ser>
          <c:idx val="3"/>
          <c:order val="3"/>
          <c:spPr>
            <a:ln w="38100"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'3'!$A$42:$A$93</c:f>
              <c:numCache>
                <c:formatCode>d/m;@</c:formatCode>
                <c:ptCount val="52"/>
                <c:pt idx="0">
                  <c:v>42957</c:v>
                </c:pt>
                <c:pt idx="1">
                  <c:v>42958</c:v>
                </c:pt>
                <c:pt idx="2">
                  <c:v>42959</c:v>
                </c:pt>
                <c:pt idx="3">
                  <c:v>42960</c:v>
                </c:pt>
                <c:pt idx="4">
                  <c:v>42961</c:v>
                </c:pt>
                <c:pt idx="5">
                  <c:v>42962</c:v>
                </c:pt>
                <c:pt idx="6">
                  <c:v>42963</c:v>
                </c:pt>
                <c:pt idx="7">
                  <c:v>42964</c:v>
                </c:pt>
                <c:pt idx="8">
                  <c:v>42965</c:v>
                </c:pt>
                <c:pt idx="9">
                  <c:v>42966</c:v>
                </c:pt>
                <c:pt idx="10">
                  <c:v>42967</c:v>
                </c:pt>
                <c:pt idx="11">
                  <c:v>42968</c:v>
                </c:pt>
                <c:pt idx="12">
                  <c:v>42969</c:v>
                </c:pt>
                <c:pt idx="13">
                  <c:v>42970</c:v>
                </c:pt>
                <c:pt idx="14">
                  <c:v>42971</c:v>
                </c:pt>
                <c:pt idx="15">
                  <c:v>42972</c:v>
                </c:pt>
                <c:pt idx="16">
                  <c:v>42973</c:v>
                </c:pt>
                <c:pt idx="17">
                  <c:v>42974</c:v>
                </c:pt>
                <c:pt idx="18">
                  <c:v>42975</c:v>
                </c:pt>
                <c:pt idx="19">
                  <c:v>42976</c:v>
                </c:pt>
                <c:pt idx="20">
                  <c:v>42977</c:v>
                </c:pt>
                <c:pt idx="21">
                  <c:v>42978</c:v>
                </c:pt>
                <c:pt idx="22">
                  <c:v>42979</c:v>
                </c:pt>
                <c:pt idx="23">
                  <c:v>42980</c:v>
                </c:pt>
                <c:pt idx="24">
                  <c:v>42981</c:v>
                </c:pt>
                <c:pt idx="25">
                  <c:v>42982</c:v>
                </c:pt>
                <c:pt idx="26">
                  <c:v>42983</c:v>
                </c:pt>
                <c:pt idx="27">
                  <c:v>42984</c:v>
                </c:pt>
                <c:pt idx="28">
                  <c:v>42985</c:v>
                </c:pt>
                <c:pt idx="29">
                  <c:v>42986</c:v>
                </c:pt>
                <c:pt idx="30">
                  <c:v>42987</c:v>
                </c:pt>
                <c:pt idx="31">
                  <c:v>42988</c:v>
                </c:pt>
                <c:pt idx="32">
                  <c:v>42989</c:v>
                </c:pt>
                <c:pt idx="33">
                  <c:v>42990</c:v>
                </c:pt>
                <c:pt idx="34">
                  <c:v>42991</c:v>
                </c:pt>
                <c:pt idx="35">
                  <c:v>42992</c:v>
                </c:pt>
                <c:pt idx="36">
                  <c:v>42993</c:v>
                </c:pt>
                <c:pt idx="37">
                  <c:v>42994</c:v>
                </c:pt>
                <c:pt idx="38">
                  <c:v>42995</c:v>
                </c:pt>
                <c:pt idx="39">
                  <c:v>42996</c:v>
                </c:pt>
                <c:pt idx="40">
                  <c:v>42997</c:v>
                </c:pt>
                <c:pt idx="41">
                  <c:v>42998</c:v>
                </c:pt>
                <c:pt idx="42">
                  <c:v>42999</c:v>
                </c:pt>
                <c:pt idx="43">
                  <c:v>43000</c:v>
                </c:pt>
                <c:pt idx="44">
                  <c:v>43001</c:v>
                </c:pt>
                <c:pt idx="45">
                  <c:v>43002</c:v>
                </c:pt>
                <c:pt idx="46">
                  <c:v>43003</c:v>
                </c:pt>
                <c:pt idx="47">
                  <c:v>43004</c:v>
                </c:pt>
                <c:pt idx="48">
                  <c:v>43005</c:v>
                </c:pt>
                <c:pt idx="49">
                  <c:v>43006</c:v>
                </c:pt>
                <c:pt idx="50">
                  <c:v>43007</c:v>
                </c:pt>
                <c:pt idx="51">
                  <c:v>43008</c:v>
                </c:pt>
              </c:numCache>
            </c:numRef>
          </c:xVal>
          <c:yVal>
            <c:numRef>
              <c:f>'3'!$E$42:$E$93</c:f>
              <c:numCache>
                <c:formatCode>General</c:formatCode>
                <c:ptCount val="52"/>
                <c:pt idx="0">
                  <c:v>28.5</c:v>
                </c:pt>
                <c:pt idx="1">
                  <c:v>28.35</c:v>
                </c:pt>
                <c:pt idx="2">
                  <c:v>28.05</c:v>
                </c:pt>
                <c:pt idx="3">
                  <c:v>28.2</c:v>
                </c:pt>
                <c:pt idx="4">
                  <c:v>28.35</c:v>
                </c:pt>
                <c:pt idx="5">
                  <c:v>28.2</c:v>
                </c:pt>
                <c:pt idx="6">
                  <c:v>28.05</c:v>
                </c:pt>
                <c:pt idx="7">
                  <c:v>28.35</c:v>
                </c:pt>
                <c:pt idx="8">
                  <c:v>28.35</c:v>
                </c:pt>
                <c:pt idx="9">
                  <c:v>28.35</c:v>
                </c:pt>
                <c:pt idx="10">
                  <c:v>28.2</c:v>
                </c:pt>
                <c:pt idx="11">
                  <c:v>28.35</c:v>
                </c:pt>
                <c:pt idx="12">
                  <c:v>28.5</c:v>
                </c:pt>
                <c:pt idx="13">
                  <c:v>28.5</c:v>
                </c:pt>
                <c:pt idx="14">
                  <c:v>28.650000000000031</c:v>
                </c:pt>
                <c:pt idx="15">
                  <c:v>28.5</c:v>
                </c:pt>
                <c:pt idx="16">
                  <c:v>28.35</c:v>
                </c:pt>
                <c:pt idx="17">
                  <c:v>28.35</c:v>
                </c:pt>
                <c:pt idx="18">
                  <c:v>28.35</c:v>
                </c:pt>
                <c:pt idx="19">
                  <c:v>28.2</c:v>
                </c:pt>
                <c:pt idx="20">
                  <c:v>28.35</c:v>
                </c:pt>
                <c:pt idx="21">
                  <c:v>28.8</c:v>
                </c:pt>
                <c:pt idx="22">
                  <c:v>28.8</c:v>
                </c:pt>
                <c:pt idx="23">
                  <c:v>28.650000000000031</c:v>
                </c:pt>
                <c:pt idx="24">
                  <c:v>28.35</c:v>
                </c:pt>
                <c:pt idx="25">
                  <c:v>28.650000000000031</c:v>
                </c:pt>
                <c:pt idx="26">
                  <c:v>28.35</c:v>
                </c:pt>
                <c:pt idx="27">
                  <c:v>28.424999999999986</c:v>
                </c:pt>
                <c:pt idx="28">
                  <c:v>28.5</c:v>
                </c:pt>
                <c:pt idx="29">
                  <c:v>28.5</c:v>
                </c:pt>
                <c:pt idx="30">
                  <c:v>28.5</c:v>
                </c:pt>
                <c:pt idx="31">
                  <c:v>28.650000000000031</c:v>
                </c:pt>
                <c:pt idx="32">
                  <c:v>28.650000000000031</c:v>
                </c:pt>
                <c:pt idx="33">
                  <c:v>28.5</c:v>
                </c:pt>
                <c:pt idx="34">
                  <c:v>28.724999999999987</c:v>
                </c:pt>
                <c:pt idx="35">
                  <c:v>28.724999999999987</c:v>
                </c:pt>
                <c:pt idx="36">
                  <c:v>28.5</c:v>
                </c:pt>
                <c:pt idx="37">
                  <c:v>28.35</c:v>
                </c:pt>
                <c:pt idx="38">
                  <c:v>28.2</c:v>
                </c:pt>
                <c:pt idx="39">
                  <c:v>28.5</c:v>
                </c:pt>
                <c:pt idx="40">
                  <c:v>28.650000000000031</c:v>
                </c:pt>
                <c:pt idx="41">
                  <c:v>28.95</c:v>
                </c:pt>
                <c:pt idx="42">
                  <c:v>28.650000000000031</c:v>
                </c:pt>
                <c:pt idx="43">
                  <c:v>28.5</c:v>
                </c:pt>
                <c:pt idx="44">
                  <c:v>28.5</c:v>
                </c:pt>
                <c:pt idx="45">
                  <c:v>28.5</c:v>
                </c:pt>
                <c:pt idx="46">
                  <c:v>28.35</c:v>
                </c:pt>
                <c:pt idx="47">
                  <c:v>28.650000000000031</c:v>
                </c:pt>
                <c:pt idx="48">
                  <c:v>28.650000000000031</c:v>
                </c:pt>
                <c:pt idx="49">
                  <c:v>28.5</c:v>
                </c:pt>
                <c:pt idx="50">
                  <c:v>28.35</c:v>
                </c:pt>
                <c:pt idx="51">
                  <c:v>28.35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312-4696-BCB7-62F949047D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281600"/>
        <c:axId val="82283136"/>
      </c:scatterChart>
      <c:valAx>
        <c:axId val="82281600"/>
        <c:scaling>
          <c:orientation val="minMax"/>
          <c:max val="43000"/>
          <c:min val="4294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crossAx val="82283136"/>
        <c:crosses val="autoZero"/>
        <c:crossBetween val="midCat"/>
        <c:majorUnit val="5"/>
        <c:minorUnit val="1"/>
      </c:valAx>
      <c:valAx>
        <c:axId val="82283136"/>
        <c:scaling>
          <c:orientation val="minMax"/>
          <c:max val="28.8"/>
          <c:min val="27.8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82281600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4"/>
        <c:delete val="1"/>
      </c:legendEntry>
      <c:layout>
        <c:manualLayout>
          <c:xMode val="edge"/>
          <c:yMode val="edge"/>
          <c:x val="0.45709288476834581"/>
          <c:y val="0.59099364976295388"/>
          <c:w val="0.52135495355972061"/>
          <c:h val="0.2511515748031495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2512634208165923E-2"/>
          <c:y val="3.1739621741107407E-2"/>
          <c:w val="0.92878237433215349"/>
          <c:h val="0.8754048432625205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Gen!$F$1:$F$123</c:f>
              <c:numCache>
                <c:formatCode>General</c:formatCode>
                <c:ptCount val="123"/>
                <c:pt idx="0">
                  <c:v>28.5</c:v>
                </c:pt>
                <c:pt idx="1">
                  <c:v>28.5</c:v>
                </c:pt>
                <c:pt idx="2">
                  <c:v>28.424999999999986</c:v>
                </c:pt>
                <c:pt idx="3">
                  <c:v>28.35</c:v>
                </c:pt>
                <c:pt idx="4">
                  <c:v>28.35</c:v>
                </c:pt>
                <c:pt idx="5">
                  <c:v>28.2</c:v>
                </c:pt>
                <c:pt idx="6">
                  <c:v>28.35</c:v>
                </c:pt>
                <c:pt idx="7">
                  <c:v>28.35</c:v>
                </c:pt>
                <c:pt idx="8">
                  <c:v>28.35</c:v>
                </c:pt>
                <c:pt idx="9">
                  <c:v>28.35</c:v>
                </c:pt>
                <c:pt idx="10">
                  <c:v>28.2</c:v>
                </c:pt>
                <c:pt idx="11">
                  <c:v>28.35</c:v>
                </c:pt>
                <c:pt idx="12">
                  <c:v>28.5</c:v>
                </c:pt>
                <c:pt idx="13">
                  <c:v>28.5</c:v>
                </c:pt>
                <c:pt idx="14">
                  <c:v>28.35</c:v>
                </c:pt>
                <c:pt idx="15">
                  <c:v>28.5</c:v>
                </c:pt>
                <c:pt idx="16">
                  <c:v>28.5</c:v>
                </c:pt>
                <c:pt idx="17">
                  <c:v>28.650000000000031</c:v>
                </c:pt>
                <c:pt idx="18">
                  <c:v>28.5</c:v>
                </c:pt>
                <c:pt idx="19">
                  <c:v>28.650000000000031</c:v>
                </c:pt>
                <c:pt idx="20">
                  <c:v>28.650000000000031</c:v>
                </c:pt>
                <c:pt idx="21">
                  <c:v>28.650000000000031</c:v>
                </c:pt>
                <c:pt idx="22">
                  <c:v>28.8</c:v>
                </c:pt>
                <c:pt idx="23">
                  <c:v>28.8</c:v>
                </c:pt>
                <c:pt idx="24">
                  <c:v>28.650000000000031</c:v>
                </c:pt>
                <c:pt idx="25">
                  <c:v>28.35</c:v>
                </c:pt>
                <c:pt idx="26">
                  <c:v>28.5</c:v>
                </c:pt>
                <c:pt idx="27">
                  <c:v>28.724999999999987</c:v>
                </c:pt>
                <c:pt idx="28">
                  <c:v>28.8</c:v>
                </c:pt>
                <c:pt idx="29">
                  <c:v>28.8</c:v>
                </c:pt>
                <c:pt idx="30">
                  <c:v>28.5</c:v>
                </c:pt>
                <c:pt idx="31">
                  <c:v>28.424999999999986</c:v>
                </c:pt>
                <c:pt idx="32">
                  <c:v>28.650000000000031</c:v>
                </c:pt>
                <c:pt idx="33">
                  <c:v>28.95</c:v>
                </c:pt>
                <c:pt idx="34">
                  <c:v>28.8</c:v>
                </c:pt>
                <c:pt idx="35">
                  <c:v>28.8</c:v>
                </c:pt>
                <c:pt idx="36">
                  <c:v>28.95</c:v>
                </c:pt>
                <c:pt idx="37">
                  <c:v>28.35</c:v>
                </c:pt>
                <c:pt idx="38">
                  <c:v>27.9</c:v>
                </c:pt>
                <c:pt idx="39">
                  <c:v>28.05</c:v>
                </c:pt>
                <c:pt idx="40">
                  <c:v>28.35</c:v>
                </c:pt>
                <c:pt idx="41">
                  <c:v>28.5</c:v>
                </c:pt>
                <c:pt idx="42">
                  <c:v>28.2</c:v>
                </c:pt>
                <c:pt idx="43">
                  <c:v>28.35</c:v>
                </c:pt>
                <c:pt idx="44">
                  <c:v>28.574999999999999</c:v>
                </c:pt>
                <c:pt idx="45">
                  <c:v>28.2</c:v>
                </c:pt>
                <c:pt idx="46">
                  <c:v>28.2</c:v>
                </c:pt>
                <c:pt idx="47">
                  <c:v>28.650000000000031</c:v>
                </c:pt>
                <c:pt idx="48">
                  <c:v>28.650000000000031</c:v>
                </c:pt>
                <c:pt idx="49">
                  <c:v>28.5</c:v>
                </c:pt>
                <c:pt idx="50">
                  <c:v>28.35</c:v>
                </c:pt>
                <c:pt idx="51">
                  <c:v>28.5</c:v>
                </c:pt>
                <c:pt idx="52">
                  <c:v>28.35</c:v>
                </c:pt>
                <c:pt idx="53">
                  <c:v>28.5</c:v>
                </c:pt>
                <c:pt idx="54">
                  <c:v>28.650000000000031</c:v>
                </c:pt>
                <c:pt idx="55">
                  <c:v>28.5</c:v>
                </c:pt>
                <c:pt idx="56">
                  <c:v>28.5</c:v>
                </c:pt>
                <c:pt idx="57">
                  <c:v>28.05</c:v>
                </c:pt>
                <c:pt idx="58">
                  <c:v>28.2</c:v>
                </c:pt>
                <c:pt idx="59">
                  <c:v>28.5</c:v>
                </c:pt>
                <c:pt idx="60">
                  <c:v>28.650000000000031</c:v>
                </c:pt>
                <c:pt idx="61">
                  <c:v>28.8</c:v>
                </c:pt>
                <c:pt idx="62">
                  <c:v>28.8</c:v>
                </c:pt>
                <c:pt idx="63">
                  <c:v>28.8</c:v>
                </c:pt>
                <c:pt idx="64">
                  <c:v>28.8</c:v>
                </c:pt>
                <c:pt idx="65">
                  <c:v>28.650000000000031</c:v>
                </c:pt>
                <c:pt idx="66">
                  <c:v>28.8</c:v>
                </c:pt>
                <c:pt idx="67">
                  <c:v>28.875</c:v>
                </c:pt>
                <c:pt idx="68">
                  <c:v>28.8</c:v>
                </c:pt>
                <c:pt idx="69">
                  <c:v>28.650000000000031</c:v>
                </c:pt>
                <c:pt idx="70">
                  <c:v>28.650000000000031</c:v>
                </c:pt>
                <c:pt idx="71">
                  <c:v>28.5</c:v>
                </c:pt>
                <c:pt idx="72">
                  <c:v>28.650000000000031</c:v>
                </c:pt>
                <c:pt idx="73">
                  <c:v>28.8</c:v>
                </c:pt>
                <c:pt idx="74">
                  <c:v>28.724999999999987</c:v>
                </c:pt>
                <c:pt idx="75">
                  <c:v>28.650000000000031</c:v>
                </c:pt>
                <c:pt idx="76">
                  <c:v>28.5</c:v>
                </c:pt>
                <c:pt idx="77">
                  <c:v>28.5</c:v>
                </c:pt>
                <c:pt idx="78">
                  <c:v>28.650000000000031</c:v>
                </c:pt>
                <c:pt idx="79">
                  <c:v>28.95</c:v>
                </c:pt>
                <c:pt idx="80">
                  <c:v>28.95</c:v>
                </c:pt>
                <c:pt idx="81">
                  <c:v>28.8</c:v>
                </c:pt>
                <c:pt idx="82">
                  <c:v>28.8</c:v>
                </c:pt>
                <c:pt idx="83">
                  <c:v>28.95</c:v>
                </c:pt>
                <c:pt idx="84">
                  <c:v>28.95</c:v>
                </c:pt>
                <c:pt idx="85">
                  <c:v>28.8</c:v>
                </c:pt>
                <c:pt idx="86">
                  <c:v>28.95</c:v>
                </c:pt>
                <c:pt idx="87">
                  <c:v>28.95</c:v>
                </c:pt>
                <c:pt idx="88">
                  <c:v>28.95</c:v>
                </c:pt>
                <c:pt idx="89">
                  <c:v>28.650000000000031</c:v>
                </c:pt>
                <c:pt idx="90">
                  <c:v>28.650000000000031</c:v>
                </c:pt>
                <c:pt idx="91">
                  <c:v>28.8</c:v>
                </c:pt>
                <c:pt idx="92">
                  <c:v>28.8</c:v>
                </c:pt>
                <c:pt idx="93">
                  <c:v>28.8</c:v>
                </c:pt>
                <c:pt idx="94">
                  <c:v>28.650000000000031</c:v>
                </c:pt>
                <c:pt idx="95">
                  <c:v>28.724999999999987</c:v>
                </c:pt>
                <c:pt idx="96">
                  <c:v>28.95</c:v>
                </c:pt>
                <c:pt idx="97">
                  <c:v>28.8</c:v>
                </c:pt>
                <c:pt idx="98">
                  <c:v>28.95</c:v>
                </c:pt>
                <c:pt idx="99">
                  <c:v>28.95</c:v>
                </c:pt>
                <c:pt idx="100">
                  <c:v>29.1</c:v>
                </c:pt>
                <c:pt idx="101">
                  <c:v>29.1</c:v>
                </c:pt>
                <c:pt idx="102">
                  <c:v>28.95</c:v>
                </c:pt>
                <c:pt idx="103">
                  <c:v>28.95</c:v>
                </c:pt>
                <c:pt idx="104">
                  <c:v>28.8</c:v>
                </c:pt>
                <c:pt idx="105">
                  <c:v>29.1</c:v>
                </c:pt>
                <c:pt idx="106">
                  <c:v>28.95</c:v>
                </c:pt>
                <c:pt idx="107">
                  <c:v>28.95</c:v>
                </c:pt>
                <c:pt idx="108">
                  <c:v>29.1</c:v>
                </c:pt>
                <c:pt idx="109">
                  <c:v>29.1</c:v>
                </c:pt>
                <c:pt idx="110">
                  <c:v>28.95</c:v>
                </c:pt>
                <c:pt idx="111">
                  <c:v>28.95</c:v>
                </c:pt>
                <c:pt idx="112">
                  <c:v>28.95</c:v>
                </c:pt>
                <c:pt idx="113">
                  <c:v>29.25</c:v>
                </c:pt>
                <c:pt idx="114">
                  <c:v>29.25</c:v>
                </c:pt>
                <c:pt idx="115">
                  <c:v>29.175000000000001</c:v>
                </c:pt>
                <c:pt idx="116">
                  <c:v>28.95</c:v>
                </c:pt>
                <c:pt idx="117">
                  <c:v>28.95</c:v>
                </c:pt>
                <c:pt idx="118">
                  <c:v>29.25</c:v>
                </c:pt>
                <c:pt idx="119">
                  <c:v>29.4</c:v>
                </c:pt>
                <c:pt idx="120">
                  <c:v>29.1</c:v>
                </c:pt>
                <c:pt idx="121">
                  <c:v>29.1</c:v>
                </c:pt>
                <c:pt idx="122">
                  <c:v>28.650000000000031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207-4462-BA8A-E0D736655CB9}"/>
            </c:ext>
          </c:extLst>
        </c:ser>
        <c:ser>
          <c:idx val="1"/>
          <c:order val="1"/>
          <c:tx>
            <c:v>ск. средн.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Gen!$A$130:$A$133</c:f>
              <c:numCache>
                <c:formatCode>d/m;@</c:formatCode>
                <c:ptCount val="4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</c:numCache>
            </c:numRef>
          </c:xVal>
          <c:yVal>
            <c:numRef>
              <c:f>Gen!$F$130:$F$133</c:f>
              <c:numCache>
                <c:formatCode>General</c:formatCode>
                <c:ptCount val="4"/>
                <c:pt idx="0">
                  <c:v>28.716666666666665</c:v>
                </c:pt>
                <c:pt idx="1">
                  <c:v>28.741666666666667</c:v>
                </c:pt>
                <c:pt idx="2">
                  <c:v>28.691666666666691</c:v>
                </c:pt>
                <c:pt idx="3">
                  <c:v>28.591666666666665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207-4462-BA8A-E0D736655CB9}"/>
            </c:ext>
          </c:extLst>
        </c:ser>
        <c:ser>
          <c:idx val="2"/>
          <c:order val="2"/>
          <c:tx>
            <c:v>ск сред зн за последующие 9 суток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Gen!$A$141:$A$147</c:f>
              <c:numCache>
                <c:formatCode>d/m;@</c:formatCode>
                <c:ptCount val="7"/>
                <c:pt idx="0">
                  <c:v>43686</c:v>
                </c:pt>
                <c:pt idx="1">
                  <c:v>43687</c:v>
                </c:pt>
                <c:pt idx="2">
                  <c:v>43688</c:v>
                </c:pt>
                <c:pt idx="3">
                  <c:v>43689</c:v>
                </c:pt>
                <c:pt idx="4">
                  <c:v>43690</c:v>
                </c:pt>
                <c:pt idx="5">
                  <c:v>43691</c:v>
                </c:pt>
                <c:pt idx="6">
                  <c:v>43692</c:v>
                </c:pt>
              </c:numCache>
            </c:numRef>
          </c:xVal>
          <c:yVal>
            <c:numRef>
              <c:f>Gen!$F$141:$F$147</c:f>
              <c:numCache>
                <c:formatCode>General</c:formatCode>
                <c:ptCount val="7"/>
                <c:pt idx="0">
                  <c:v>28.341666666666665</c:v>
                </c:pt>
                <c:pt idx="1">
                  <c:v>28.408333333333076</c:v>
                </c:pt>
                <c:pt idx="2">
                  <c:v>28.424999999999986</c:v>
                </c:pt>
                <c:pt idx="3">
                  <c:v>28.408333333333083</c:v>
                </c:pt>
                <c:pt idx="4">
                  <c:v>28.441666666666666</c:v>
                </c:pt>
                <c:pt idx="5">
                  <c:v>28.441666666666666</c:v>
                </c:pt>
                <c:pt idx="6">
                  <c:v>28.433333333333124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207-4462-BA8A-E0D736655CB9}"/>
            </c:ext>
          </c:extLst>
        </c:ser>
        <c:ser>
          <c:idx val="3"/>
          <c:order val="3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Gen!$A$41:$A$123</c:f>
              <c:numCache>
                <c:formatCode>d/m;@</c:formatCode>
                <c:ptCount val="83"/>
                <c:pt idx="0">
                  <c:v>43687</c:v>
                </c:pt>
                <c:pt idx="1">
                  <c:v>43688</c:v>
                </c:pt>
                <c:pt idx="2">
                  <c:v>43689</c:v>
                </c:pt>
                <c:pt idx="3">
                  <c:v>43690</c:v>
                </c:pt>
                <c:pt idx="4">
                  <c:v>43691</c:v>
                </c:pt>
                <c:pt idx="5">
                  <c:v>43692</c:v>
                </c:pt>
                <c:pt idx="6">
                  <c:v>43693</c:v>
                </c:pt>
                <c:pt idx="7">
                  <c:v>43694</c:v>
                </c:pt>
                <c:pt idx="8">
                  <c:v>43695</c:v>
                </c:pt>
                <c:pt idx="9">
                  <c:v>43696</c:v>
                </c:pt>
                <c:pt idx="10">
                  <c:v>43697</c:v>
                </c:pt>
                <c:pt idx="11">
                  <c:v>43698</c:v>
                </c:pt>
                <c:pt idx="12">
                  <c:v>43699</c:v>
                </c:pt>
                <c:pt idx="13">
                  <c:v>43700</c:v>
                </c:pt>
                <c:pt idx="14">
                  <c:v>43701</c:v>
                </c:pt>
                <c:pt idx="15">
                  <c:v>43702</c:v>
                </c:pt>
                <c:pt idx="16">
                  <c:v>43703</c:v>
                </c:pt>
                <c:pt idx="17">
                  <c:v>43704</c:v>
                </c:pt>
                <c:pt idx="18">
                  <c:v>43705</c:v>
                </c:pt>
                <c:pt idx="19">
                  <c:v>43706</c:v>
                </c:pt>
                <c:pt idx="20">
                  <c:v>43707</c:v>
                </c:pt>
                <c:pt idx="21">
                  <c:v>43708</c:v>
                </c:pt>
                <c:pt idx="22">
                  <c:v>43709</c:v>
                </c:pt>
                <c:pt idx="23">
                  <c:v>43710</c:v>
                </c:pt>
                <c:pt idx="24">
                  <c:v>43711</c:v>
                </c:pt>
                <c:pt idx="25">
                  <c:v>43712</c:v>
                </c:pt>
                <c:pt idx="26">
                  <c:v>43713</c:v>
                </c:pt>
                <c:pt idx="27">
                  <c:v>43714</c:v>
                </c:pt>
                <c:pt idx="28">
                  <c:v>43715</c:v>
                </c:pt>
                <c:pt idx="29">
                  <c:v>43716</c:v>
                </c:pt>
                <c:pt idx="30">
                  <c:v>43717</c:v>
                </c:pt>
                <c:pt idx="31">
                  <c:v>43718</c:v>
                </c:pt>
                <c:pt idx="32">
                  <c:v>43719</c:v>
                </c:pt>
                <c:pt idx="33">
                  <c:v>43720</c:v>
                </c:pt>
                <c:pt idx="34">
                  <c:v>43721</c:v>
                </c:pt>
                <c:pt idx="35">
                  <c:v>43722</c:v>
                </c:pt>
                <c:pt idx="36">
                  <c:v>43723</c:v>
                </c:pt>
                <c:pt idx="37">
                  <c:v>43724</c:v>
                </c:pt>
                <c:pt idx="38">
                  <c:v>43725</c:v>
                </c:pt>
                <c:pt idx="39">
                  <c:v>43726</c:v>
                </c:pt>
                <c:pt idx="40">
                  <c:v>43727</c:v>
                </c:pt>
                <c:pt idx="41">
                  <c:v>43728</c:v>
                </c:pt>
                <c:pt idx="42">
                  <c:v>43729</c:v>
                </c:pt>
                <c:pt idx="43">
                  <c:v>43730</c:v>
                </c:pt>
                <c:pt idx="44">
                  <c:v>43731</c:v>
                </c:pt>
                <c:pt idx="45">
                  <c:v>43732</c:v>
                </c:pt>
                <c:pt idx="46">
                  <c:v>43733</c:v>
                </c:pt>
                <c:pt idx="47">
                  <c:v>43734</c:v>
                </c:pt>
                <c:pt idx="48">
                  <c:v>43735</c:v>
                </c:pt>
                <c:pt idx="49">
                  <c:v>43736</c:v>
                </c:pt>
                <c:pt idx="50">
                  <c:v>43737</c:v>
                </c:pt>
                <c:pt idx="51">
                  <c:v>43738</c:v>
                </c:pt>
                <c:pt idx="52">
                  <c:v>43739</c:v>
                </c:pt>
                <c:pt idx="53">
                  <c:v>43740</c:v>
                </c:pt>
                <c:pt idx="54">
                  <c:v>43741</c:v>
                </c:pt>
                <c:pt idx="55">
                  <c:v>43742</c:v>
                </c:pt>
                <c:pt idx="56">
                  <c:v>43743</c:v>
                </c:pt>
                <c:pt idx="57">
                  <c:v>43744</c:v>
                </c:pt>
                <c:pt idx="58">
                  <c:v>43745</c:v>
                </c:pt>
                <c:pt idx="59">
                  <c:v>43746</c:v>
                </c:pt>
                <c:pt idx="60">
                  <c:v>43747</c:v>
                </c:pt>
                <c:pt idx="61">
                  <c:v>43748</c:v>
                </c:pt>
                <c:pt idx="62">
                  <c:v>43749</c:v>
                </c:pt>
                <c:pt idx="63">
                  <c:v>43750</c:v>
                </c:pt>
                <c:pt idx="64">
                  <c:v>43751</c:v>
                </c:pt>
                <c:pt idx="65">
                  <c:v>43752</c:v>
                </c:pt>
                <c:pt idx="66">
                  <c:v>43753</c:v>
                </c:pt>
                <c:pt idx="67">
                  <c:v>43754</c:v>
                </c:pt>
                <c:pt idx="68">
                  <c:v>43755</c:v>
                </c:pt>
                <c:pt idx="69">
                  <c:v>43756</c:v>
                </c:pt>
                <c:pt idx="70">
                  <c:v>43757</c:v>
                </c:pt>
                <c:pt idx="71">
                  <c:v>43758</c:v>
                </c:pt>
                <c:pt idx="72">
                  <c:v>43759</c:v>
                </c:pt>
                <c:pt idx="73">
                  <c:v>43760</c:v>
                </c:pt>
                <c:pt idx="74">
                  <c:v>43761</c:v>
                </c:pt>
                <c:pt idx="75">
                  <c:v>43762</c:v>
                </c:pt>
                <c:pt idx="76">
                  <c:v>43763</c:v>
                </c:pt>
                <c:pt idx="77">
                  <c:v>43764</c:v>
                </c:pt>
                <c:pt idx="78">
                  <c:v>43765</c:v>
                </c:pt>
                <c:pt idx="79">
                  <c:v>43766</c:v>
                </c:pt>
                <c:pt idx="80">
                  <c:v>43767</c:v>
                </c:pt>
                <c:pt idx="81">
                  <c:v>43768</c:v>
                </c:pt>
                <c:pt idx="82">
                  <c:v>43769</c:v>
                </c:pt>
              </c:numCache>
            </c:numRef>
          </c:xVal>
          <c:yVal>
            <c:numRef>
              <c:f>Gen!$F$41:$F$123</c:f>
              <c:numCache>
                <c:formatCode>General</c:formatCode>
                <c:ptCount val="83"/>
                <c:pt idx="0">
                  <c:v>28.35</c:v>
                </c:pt>
                <c:pt idx="1">
                  <c:v>28.5</c:v>
                </c:pt>
                <c:pt idx="2">
                  <c:v>28.2</c:v>
                </c:pt>
                <c:pt idx="3">
                  <c:v>28.35</c:v>
                </c:pt>
                <c:pt idx="4">
                  <c:v>28.574999999999999</c:v>
                </c:pt>
                <c:pt idx="5">
                  <c:v>28.2</c:v>
                </c:pt>
                <c:pt idx="6">
                  <c:v>28.2</c:v>
                </c:pt>
                <c:pt idx="7">
                  <c:v>28.650000000000031</c:v>
                </c:pt>
                <c:pt idx="8">
                  <c:v>28.650000000000031</c:v>
                </c:pt>
                <c:pt idx="9">
                  <c:v>28.5</c:v>
                </c:pt>
                <c:pt idx="10">
                  <c:v>28.35</c:v>
                </c:pt>
                <c:pt idx="11">
                  <c:v>28.5</c:v>
                </c:pt>
                <c:pt idx="12">
                  <c:v>28.35</c:v>
                </c:pt>
                <c:pt idx="13">
                  <c:v>28.5</c:v>
                </c:pt>
                <c:pt idx="14">
                  <c:v>28.650000000000031</c:v>
                </c:pt>
                <c:pt idx="15">
                  <c:v>28.5</c:v>
                </c:pt>
                <c:pt idx="16">
                  <c:v>28.5</c:v>
                </c:pt>
                <c:pt idx="17">
                  <c:v>28.05</c:v>
                </c:pt>
                <c:pt idx="18">
                  <c:v>28.2</c:v>
                </c:pt>
                <c:pt idx="19">
                  <c:v>28.5</c:v>
                </c:pt>
                <c:pt idx="20">
                  <c:v>28.650000000000031</c:v>
                </c:pt>
                <c:pt idx="21">
                  <c:v>28.8</c:v>
                </c:pt>
                <c:pt idx="22">
                  <c:v>28.8</c:v>
                </c:pt>
                <c:pt idx="23">
                  <c:v>28.8</c:v>
                </c:pt>
                <c:pt idx="24">
                  <c:v>28.8</c:v>
                </c:pt>
                <c:pt idx="25">
                  <c:v>28.650000000000031</c:v>
                </c:pt>
                <c:pt idx="26">
                  <c:v>28.8</c:v>
                </c:pt>
                <c:pt idx="27">
                  <c:v>28.875</c:v>
                </c:pt>
                <c:pt idx="28">
                  <c:v>28.8</c:v>
                </c:pt>
                <c:pt idx="29">
                  <c:v>28.650000000000031</c:v>
                </c:pt>
                <c:pt idx="30">
                  <c:v>28.650000000000031</c:v>
                </c:pt>
                <c:pt idx="31">
                  <c:v>28.5</c:v>
                </c:pt>
                <c:pt idx="32">
                  <c:v>28.650000000000031</c:v>
                </c:pt>
                <c:pt idx="33">
                  <c:v>28.8</c:v>
                </c:pt>
                <c:pt idx="34">
                  <c:v>28.724999999999987</c:v>
                </c:pt>
                <c:pt idx="35">
                  <c:v>28.650000000000031</c:v>
                </c:pt>
                <c:pt idx="36">
                  <c:v>28.5</c:v>
                </c:pt>
                <c:pt idx="37">
                  <c:v>28.5</c:v>
                </c:pt>
                <c:pt idx="38">
                  <c:v>28.650000000000031</c:v>
                </c:pt>
                <c:pt idx="39">
                  <c:v>28.95</c:v>
                </c:pt>
                <c:pt idx="40">
                  <c:v>28.95</c:v>
                </c:pt>
                <c:pt idx="41">
                  <c:v>28.8</c:v>
                </c:pt>
                <c:pt idx="42">
                  <c:v>28.8</c:v>
                </c:pt>
                <c:pt idx="43">
                  <c:v>28.95</c:v>
                </c:pt>
                <c:pt idx="44">
                  <c:v>28.95</c:v>
                </c:pt>
                <c:pt idx="45">
                  <c:v>28.8</c:v>
                </c:pt>
                <c:pt idx="46">
                  <c:v>28.95</c:v>
                </c:pt>
                <c:pt idx="47">
                  <c:v>28.95</c:v>
                </c:pt>
                <c:pt idx="48">
                  <c:v>28.95</c:v>
                </c:pt>
                <c:pt idx="49">
                  <c:v>28.650000000000031</c:v>
                </c:pt>
                <c:pt idx="50">
                  <c:v>28.650000000000031</c:v>
                </c:pt>
                <c:pt idx="51">
                  <c:v>28.8</c:v>
                </c:pt>
                <c:pt idx="52">
                  <c:v>28.8</c:v>
                </c:pt>
                <c:pt idx="53">
                  <c:v>28.8</c:v>
                </c:pt>
                <c:pt idx="54">
                  <c:v>28.650000000000031</c:v>
                </c:pt>
                <c:pt idx="55">
                  <c:v>28.724999999999987</c:v>
                </c:pt>
                <c:pt idx="56">
                  <c:v>28.95</c:v>
                </c:pt>
                <c:pt idx="57">
                  <c:v>28.8</c:v>
                </c:pt>
                <c:pt idx="58">
                  <c:v>28.95</c:v>
                </c:pt>
                <c:pt idx="59">
                  <c:v>28.95</c:v>
                </c:pt>
                <c:pt idx="60">
                  <c:v>29.1</c:v>
                </c:pt>
                <c:pt idx="61">
                  <c:v>29.1</c:v>
                </c:pt>
                <c:pt idx="62">
                  <c:v>28.95</c:v>
                </c:pt>
                <c:pt idx="63">
                  <c:v>28.95</c:v>
                </c:pt>
                <c:pt idx="64">
                  <c:v>28.8</c:v>
                </c:pt>
                <c:pt idx="65">
                  <c:v>29.1</c:v>
                </c:pt>
                <c:pt idx="66">
                  <c:v>28.95</c:v>
                </c:pt>
                <c:pt idx="67">
                  <c:v>28.95</c:v>
                </c:pt>
                <c:pt idx="68">
                  <c:v>29.1</c:v>
                </c:pt>
                <c:pt idx="69">
                  <c:v>29.1</c:v>
                </c:pt>
                <c:pt idx="70">
                  <c:v>28.95</c:v>
                </c:pt>
                <c:pt idx="71">
                  <c:v>28.95</c:v>
                </c:pt>
                <c:pt idx="72">
                  <c:v>28.95</c:v>
                </c:pt>
                <c:pt idx="73">
                  <c:v>29.25</c:v>
                </c:pt>
                <c:pt idx="74">
                  <c:v>29.25</c:v>
                </c:pt>
                <c:pt idx="75">
                  <c:v>29.175000000000001</c:v>
                </c:pt>
                <c:pt idx="76">
                  <c:v>28.95</c:v>
                </c:pt>
                <c:pt idx="77">
                  <c:v>28.95</c:v>
                </c:pt>
                <c:pt idx="78">
                  <c:v>29.25</c:v>
                </c:pt>
                <c:pt idx="79">
                  <c:v>29.4</c:v>
                </c:pt>
                <c:pt idx="80">
                  <c:v>29.1</c:v>
                </c:pt>
                <c:pt idx="81">
                  <c:v>29.1</c:v>
                </c:pt>
                <c:pt idx="82">
                  <c:v>28.650000000000031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2207-4462-BA8A-E0D736655CB9}"/>
            </c:ext>
          </c:extLst>
        </c:ser>
        <c:ser>
          <c:idx val="4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Gen!$X$1:$X$153</c:f>
              <c:numCache>
                <c:formatCode>General</c:formatCode>
                <c:ptCount val="153"/>
                <c:pt idx="0">
                  <c:v>27.803571428571431</c:v>
                </c:pt>
                <c:pt idx="1">
                  <c:v>27.798214285714185</c:v>
                </c:pt>
                <c:pt idx="2">
                  <c:v>27.851785714285818</c:v>
                </c:pt>
                <c:pt idx="3">
                  <c:v>27.862499999999869</c:v>
                </c:pt>
                <c:pt idx="4">
                  <c:v>27.857142857142829</c:v>
                </c:pt>
                <c:pt idx="5">
                  <c:v>27.846428571428529</c:v>
                </c:pt>
                <c:pt idx="6">
                  <c:v>27.851785714285821</c:v>
                </c:pt>
                <c:pt idx="7">
                  <c:v>27.846428571428572</c:v>
                </c:pt>
                <c:pt idx="8">
                  <c:v>27.9</c:v>
                </c:pt>
                <c:pt idx="9">
                  <c:v>27.942857142857143</c:v>
                </c:pt>
                <c:pt idx="10">
                  <c:v>27.932142857142697</c:v>
                </c:pt>
                <c:pt idx="11">
                  <c:v>27.9</c:v>
                </c:pt>
                <c:pt idx="12">
                  <c:v>27.894642857142752</c:v>
                </c:pt>
                <c:pt idx="13">
                  <c:v>27.953571428571433</c:v>
                </c:pt>
                <c:pt idx="14">
                  <c:v>27.974999999999987</c:v>
                </c:pt>
                <c:pt idx="15">
                  <c:v>27.9375</c:v>
                </c:pt>
                <c:pt idx="16">
                  <c:v>28.001785714285731</c:v>
                </c:pt>
                <c:pt idx="17">
                  <c:v>28.05</c:v>
                </c:pt>
                <c:pt idx="18">
                  <c:v>28.023214285714282</c:v>
                </c:pt>
                <c:pt idx="19">
                  <c:v>28.039285714285818</c:v>
                </c:pt>
                <c:pt idx="20">
                  <c:v>28.06607142857143</c:v>
                </c:pt>
                <c:pt idx="21">
                  <c:v>28.071428571428566</c:v>
                </c:pt>
                <c:pt idx="22">
                  <c:v>28.092857142857138</c:v>
                </c:pt>
                <c:pt idx="23">
                  <c:v>28.146428571428572</c:v>
                </c:pt>
                <c:pt idx="24">
                  <c:v>28.141071428571536</c:v>
                </c:pt>
                <c:pt idx="25">
                  <c:v>28.130357142857235</c:v>
                </c:pt>
                <c:pt idx="26">
                  <c:v>28.151785714285822</c:v>
                </c:pt>
                <c:pt idx="27">
                  <c:v>28.162499999999881</c:v>
                </c:pt>
                <c:pt idx="28">
                  <c:v>28.146428571428576</c:v>
                </c:pt>
                <c:pt idx="29">
                  <c:v>28.151785714285822</c:v>
                </c:pt>
                <c:pt idx="30">
                  <c:v>28.114285714285884</c:v>
                </c:pt>
                <c:pt idx="31">
                  <c:v>28.167857142857262</c:v>
                </c:pt>
                <c:pt idx="32">
                  <c:v>28.205357142857142</c:v>
                </c:pt>
                <c:pt idx="33">
                  <c:v>28.178571428571431</c:v>
                </c:pt>
                <c:pt idx="34">
                  <c:v>28.178571428571431</c:v>
                </c:pt>
                <c:pt idx="35">
                  <c:v>28.232142857142716</c:v>
                </c:pt>
                <c:pt idx="36">
                  <c:v>28.244999999999987</c:v>
                </c:pt>
                <c:pt idx="37">
                  <c:v>28.24</c:v>
                </c:pt>
                <c:pt idx="38">
                  <c:v>28.220000000000002</c:v>
                </c:pt>
                <c:pt idx="39">
                  <c:v>28.279999999999987</c:v>
                </c:pt>
                <c:pt idx="40">
                  <c:v>28.279999999999987</c:v>
                </c:pt>
                <c:pt idx="41">
                  <c:v>28.300000000000004</c:v>
                </c:pt>
                <c:pt idx="42">
                  <c:v>28.25</c:v>
                </c:pt>
                <c:pt idx="43">
                  <c:v>28.305000000000003</c:v>
                </c:pt>
                <c:pt idx="44">
                  <c:v>28.315000000000005</c:v>
                </c:pt>
                <c:pt idx="45">
                  <c:v>28.240000000000002</c:v>
                </c:pt>
                <c:pt idx="46">
                  <c:v>28.305000000000003</c:v>
                </c:pt>
                <c:pt idx="47">
                  <c:v>28.310000000000031</c:v>
                </c:pt>
                <c:pt idx="48">
                  <c:v>28.295000000000002</c:v>
                </c:pt>
                <c:pt idx="49">
                  <c:v>28.324999999999999</c:v>
                </c:pt>
                <c:pt idx="50">
                  <c:v>28.324999999999996</c:v>
                </c:pt>
                <c:pt idx="51">
                  <c:v>28.395000000000003</c:v>
                </c:pt>
                <c:pt idx="52">
                  <c:v>28.344999999999992</c:v>
                </c:pt>
                <c:pt idx="53">
                  <c:v>28.45</c:v>
                </c:pt>
                <c:pt idx="54">
                  <c:v>28.515000000000001</c:v>
                </c:pt>
                <c:pt idx="55">
                  <c:v>28.504999999999999</c:v>
                </c:pt>
                <c:pt idx="56">
                  <c:v>28.459999999999987</c:v>
                </c:pt>
                <c:pt idx="57">
                  <c:v>28.479999999999986</c:v>
                </c:pt>
                <c:pt idx="58">
                  <c:v>28.470000000000002</c:v>
                </c:pt>
                <c:pt idx="59">
                  <c:v>28.479999999999986</c:v>
                </c:pt>
                <c:pt idx="60">
                  <c:v>28.464999999999989</c:v>
                </c:pt>
                <c:pt idx="61">
                  <c:v>28.525000000000002</c:v>
                </c:pt>
                <c:pt idx="62">
                  <c:v>28.570000000000004</c:v>
                </c:pt>
                <c:pt idx="63">
                  <c:v>28.605000000000004</c:v>
                </c:pt>
                <c:pt idx="64">
                  <c:v>28.55</c:v>
                </c:pt>
                <c:pt idx="65">
                  <c:v>28.555</c:v>
                </c:pt>
                <c:pt idx="66">
                  <c:v>28.550000000000004</c:v>
                </c:pt>
                <c:pt idx="67">
                  <c:v>28.575000000000003</c:v>
                </c:pt>
                <c:pt idx="68">
                  <c:v>28.610000000000031</c:v>
                </c:pt>
                <c:pt idx="69">
                  <c:v>28.555000000000003</c:v>
                </c:pt>
                <c:pt idx="70">
                  <c:v>28.535000000000007</c:v>
                </c:pt>
                <c:pt idx="71">
                  <c:v>28.494999999999987</c:v>
                </c:pt>
                <c:pt idx="72">
                  <c:v>28.544999999999987</c:v>
                </c:pt>
                <c:pt idx="73">
                  <c:v>28.524999999999999</c:v>
                </c:pt>
                <c:pt idx="74">
                  <c:v>28.56</c:v>
                </c:pt>
                <c:pt idx="75">
                  <c:v>28.56</c:v>
                </c:pt>
                <c:pt idx="76">
                  <c:v>28.599999999999987</c:v>
                </c:pt>
                <c:pt idx="77">
                  <c:v>28.569999999999986</c:v>
                </c:pt>
                <c:pt idx="78">
                  <c:v>28.6</c:v>
                </c:pt>
                <c:pt idx="79">
                  <c:v>28.62</c:v>
                </c:pt>
                <c:pt idx="80">
                  <c:v>28.620000000000005</c:v>
                </c:pt>
                <c:pt idx="81">
                  <c:v>28.669999999999987</c:v>
                </c:pt>
                <c:pt idx="82">
                  <c:v>28.649999999999988</c:v>
                </c:pt>
                <c:pt idx="83">
                  <c:v>28.69</c:v>
                </c:pt>
                <c:pt idx="84">
                  <c:v>28.629999999999992</c:v>
                </c:pt>
                <c:pt idx="85">
                  <c:v>28.619999999999997</c:v>
                </c:pt>
                <c:pt idx="86">
                  <c:v>28.685000000000002</c:v>
                </c:pt>
                <c:pt idx="87">
                  <c:v>28.690000000000005</c:v>
                </c:pt>
                <c:pt idx="88">
                  <c:v>28.595000000000002</c:v>
                </c:pt>
                <c:pt idx="89">
                  <c:v>28.539999999999996</c:v>
                </c:pt>
                <c:pt idx="90">
                  <c:v>28.590000000000007</c:v>
                </c:pt>
                <c:pt idx="91">
                  <c:v>28.600000000000005</c:v>
                </c:pt>
                <c:pt idx="92">
                  <c:v>28.534615384615385</c:v>
                </c:pt>
                <c:pt idx="93">
                  <c:v>28.546153846153789</c:v>
                </c:pt>
                <c:pt idx="94">
                  <c:v>28.557692307692303</c:v>
                </c:pt>
                <c:pt idx="95">
                  <c:v>28.621153846153842</c:v>
                </c:pt>
                <c:pt idx="96">
                  <c:v>28.621153846153842</c:v>
                </c:pt>
                <c:pt idx="97">
                  <c:v>28.551923076922989</c:v>
                </c:pt>
                <c:pt idx="98">
                  <c:v>28.528846153846153</c:v>
                </c:pt>
                <c:pt idx="99">
                  <c:v>28.586538461538456</c:v>
                </c:pt>
                <c:pt idx="100">
                  <c:v>28.534615384615385</c:v>
                </c:pt>
                <c:pt idx="101">
                  <c:v>28.511538461538535</c:v>
                </c:pt>
                <c:pt idx="102">
                  <c:v>28.546153846153789</c:v>
                </c:pt>
                <c:pt idx="103">
                  <c:v>28.546153846153789</c:v>
                </c:pt>
                <c:pt idx="104">
                  <c:v>28.442307692307566</c:v>
                </c:pt>
                <c:pt idx="105">
                  <c:v>28.419230769230765</c:v>
                </c:pt>
                <c:pt idx="106">
                  <c:v>28.344230769230791</c:v>
                </c:pt>
                <c:pt idx="107">
                  <c:v>28.37307692307693</c:v>
                </c:pt>
                <c:pt idx="108">
                  <c:v>28.367307692307687</c:v>
                </c:pt>
                <c:pt idx="109">
                  <c:v>28.424999999999986</c:v>
                </c:pt>
                <c:pt idx="110">
                  <c:v>28.413461538461529</c:v>
                </c:pt>
                <c:pt idx="111">
                  <c:v>28.41923076923079</c:v>
                </c:pt>
                <c:pt idx="112">
                  <c:v>28.407692307692312</c:v>
                </c:pt>
                <c:pt idx="113">
                  <c:v>28.430769230769016</c:v>
                </c:pt>
                <c:pt idx="114">
                  <c:v>28.396153846153826</c:v>
                </c:pt>
                <c:pt idx="115">
                  <c:v>28.367307692307687</c:v>
                </c:pt>
                <c:pt idx="116">
                  <c:v>28.326923076922967</c:v>
                </c:pt>
                <c:pt idx="117">
                  <c:v>28.344230769230791</c:v>
                </c:pt>
                <c:pt idx="118">
                  <c:v>28.274999999999999</c:v>
                </c:pt>
                <c:pt idx="119">
                  <c:v>28.384615384615383</c:v>
                </c:pt>
                <c:pt idx="120">
                  <c:v>28.326923076922967</c:v>
                </c:pt>
                <c:pt idx="121">
                  <c:v>28.246153846153749</c:v>
                </c:pt>
                <c:pt idx="122">
                  <c:v>28.176923076922989</c:v>
                </c:pt>
                <c:pt idx="123">
                  <c:v>28.223076923076924</c:v>
                </c:pt>
                <c:pt idx="124">
                  <c:v>28.246153846153746</c:v>
                </c:pt>
                <c:pt idx="125">
                  <c:v>28.234615384615388</c:v>
                </c:pt>
                <c:pt idx="126">
                  <c:v>28.251923076922989</c:v>
                </c:pt>
                <c:pt idx="127">
                  <c:v>28.194230769230831</c:v>
                </c:pt>
                <c:pt idx="128">
                  <c:v>28.153846153846231</c:v>
                </c:pt>
                <c:pt idx="129">
                  <c:v>28.194230769230831</c:v>
                </c:pt>
                <c:pt idx="130">
                  <c:v>28.217307692307692</c:v>
                </c:pt>
                <c:pt idx="131">
                  <c:v>28.194230769230831</c:v>
                </c:pt>
                <c:pt idx="132">
                  <c:v>28.22884615384616</c:v>
                </c:pt>
                <c:pt idx="133">
                  <c:v>28.153846153846231</c:v>
                </c:pt>
                <c:pt idx="134">
                  <c:v>28.084615384615383</c:v>
                </c:pt>
                <c:pt idx="135">
                  <c:v>28.061538461538461</c:v>
                </c:pt>
                <c:pt idx="136">
                  <c:v>28.032692307692287</c:v>
                </c:pt>
                <c:pt idx="137">
                  <c:v>28.026923076922959</c:v>
                </c:pt>
                <c:pt idx="138">
                  <c:v>28.07884615384615</c:v>
                </c:pt>
                <c:pt idx="139">
                  <c:v>28.061538461538468</c:v>
                </c:pt>
                <c:pt idx="140">
                  <c:v>28.026923076922959</c:v>
                </c:pt>
                <c:pt idx="141">
                  <c:v>28.003846153846151</c:v>
                </c:pt>
                <c:pt idx="142">
                  <c:v>27.992307692307573</c:v>
                </c:pt>
                <c:pt idx="143">
                  <c:v>27.980769230768939</c:v>
                </c:pt>
                <c:pt idx="144">
                  <c:v>27.96346153846142</c:v>
                </c:pt>
                <c:pt idx="145">
                  <c:v>27.957692307692302</c:v>
                </c:pt>
                <c:pt idx="146">
                  <c:v>27.9</c:v>
                </c:pt>
                <c:pt idx="147">
                  <c:v>27.825000000000003</c:v>
                </c:pt>
                <c:pt idx="148">
                  <c:v>27.865384615384617</c:v>
                </c:pt>
                <c:pt idx="149">
                  <c:v>27.86538461538462</c:v>
                </c:pt>
                <c:pt idx="150">
                  <c:v>27.830769230769061</c:v>
                </c:pt>
                <c:pt idx="151">
                  <c:v>27.784615384615329</c:v>
                </c:pt>
                <c:pt idx="152">
                  <c:v>27.796153846153789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2207-4462-BA8A-E0D736655C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322176"/>
        <c:axId val="82323712"/>
      </c:scatterChart>
      <c:valAx>
        <c:axId val="82322176"/>
        <c:scaling>
          <c:orientation val="minMax"/>
          <c:max val="43770"/>
          <c:min val="4365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2323712"/>
        <c:crosses val="autoZero"/>
        <c:crossBetween val="midCat"/>
        <c:majorUnit val="5"/>
        <c:minorUnit val="1"/>
      </c:valAx>
      <c:valAx>
        <c:axId val="82323712"/>
        <c:scaling>
          <c:orientation val="minMax"/>
          <c:max val="29"/>
          <c:min val="27.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>
                    <a:latin typeface="Calibri"/>
                    <a:cs typeface="Calibri"/>
                  </a:defRPr>
                </a:pPr>
                <a:r>
                  <a:rPr lang="ru-RU">
                    <a:latin typeface="Calibri"/>
                    <a:cs typeface="Calibri"/>
                  </a:rPr>
                  <a:t>°С</a:t>
                </a:r>
              </a:p>
            </c:rich>
          </c:tx>
          <c:layout>
            <c:manualLayout>
              <c:xMode val="edge"/>
              <c:yMode val="edge"/>
              <c:x val="7.6964190272581501E-2"/>
              <c:y val="5.6172457375738331E-2"/>
            </c:manualLayout>
          </c:layout>
          <c:overlay val="0"/>
          <c:spPr>
            <a:solidFill>
              <a:schemeClr val="bg1"/>
            </a:solidFill>
          </c:spPr>
        </c:title>
        <c:numFmt formatCode="General" sourceLinked="1"/>
        <c:majorTickMark val="out"/>
        <c:minorTickMark val="none"/>
        <c:tickLblPos val="nextTo"/>
        <c:crossAx val="82322176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5"/>
        <c:delete val="1"/>
      </c:legendEntry>
      <c:layout>
        <c:manualLayout>
          <c:xMode val="edge"/>
          <c:yMode val="edge"/>
          <c:x val="0.47860430861428288"/>
          <c:y val="0.37240578812969405"/>
          <c:w val="0.42335657802261945"/>
          <c:h val="0.4638035543862364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2512634208165923E-2"/>
          <c:y val="3.1739621741107407E-2"/>
          <c:w val="0.92878237433215349"/>
          <c:h val="0.87540484326252055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Gen!$I$1:$I$123</c:f>
              <c:numCache>
                <c:formatCode>General</c:formatCode>
                <c:ptCount val="123"/>
                <c:pt idx="0">
                  <c:v>28.35</c:v>
                </c:pt>
                <c:pt idx="1">
                  <c:v>28.424999999999986</c:v>
                </c:pt>
                <c:pt idx="2">
                  <c:v>28.35</c:v>
                </c:pt>
                <c:pt idx="3">
                  <c:v>28.2</c:v>
                </c:pt>
                <c:pt idx="4">
                  <c:v>28.35</c:v>
                </c:pt>
                <c:pt idx="5">
                  <c:v>28.2</c:v>
                </c:pt>
                <c:pt idx="6">
                  <c:v>28.35</c:v>
                </c:pt>
                <c:pt idx="7">
                  <c:v>28.2</c:v>
                </c:pt>
                <c:pt idx="8">
                  <c:v>28.2</c:v>
                </c:pt>
                <c:pt idx="9">
                  <c:v>28.2</c:v>
                </c:pt>
                <c:pt idx="10">
                  <c:v>28.2</c:v>
                </c:pt>
                <c:pt idx="11">
                  <c:v>28.2</c:v>
                </c:pt>
                <c:pt idx="12">
                  <c:v>28.2</c:v>
                </c:pt>
                <c:pt idx="13">
                  <c:v>28.2</c:v>
                </c:pt>
                <c:pt idx="14">
                  <c:v>28.05</c:v>
                </c:pt>
                <c:pt idx="15">
                  <c:v>28.2</c:v>
                </c:pt>
                <c:pt idx="16">
                  <c:v>28.35</c:v>
                </c:pt>
                <c:pt idx="17">
                  <c:v>28.5</c:v>
                </c:pt>
                <c:pt idx="18">
                  <c:v>28.5</c:v>
                </c:pt>
                <c:pt idx="19">
                  <c:v>28.35</c:v>
                </c:pt>
                <c:pt idx="20">
                  <c:v>28.2</c:v>
                </c:pt>
                <c:pt idx="21">
                  <c:v>28.5</c:v>
                </c:pt>
                <c:pt idx="22">
                  <c:v>28.650000000000031</c:v>
                </c:pt>
                <c:pt idx="23">
                  <c:v>28.650000000000031</c:v>
                </c:pt>
                <c:pt idx="24">
                  <c:v>28.5</c:v>
                </c:pt>
                <c:pt idx="25">
                  <c:v>28.5</c:v>
                </c:pt>
                <c:pt idx="26">
                  <c:v>28.5</c:v>
                </c:pt>
                <c:pt idx="27">
                  <c:v>28.8</c:v>
                </c:pt>
                <c:pt idx="28">
                  <c:v>28.650000000000031</c:v>
                </c:pt>
                <c:pt idx="29">
                  <c:v>28.650000000000031</c:v>
                </c:pt>
                <c:pt idx="30">
                  <c:v>28.5</c:v>
                </c:pt>
                <c:pt idx="31">
                  <c:v>28.5</c:v>
                </c:pt>
                <c:pt idx="32">
                  <c:v>28.8</c:v>
                </c:pt>
                <c:pt idx="33">
                  <c:v>28.8</c:v>
                </c:pt>
                <c:pt idx="34">
                  <c:v>28.8</c:v>
                </c:pt>
                <c:pt idx="35">
                  <c:v>28.8</c:v>
                </c:pt>
                <c:pt idx="36">
                  <c:v>28.95</c:v>
                </c:pt>
                <c:pt idx="37">
                  <c:v>28.8</c:v>
                </c:pt>
                <c:pt idx="38">
                  <c:v>27</c:v>
                </c:pt>
                <c:pt idx="39">
                  <c:v>27.150000000000031</c:v>
                </c:pt>
                <c:pt idx="40">
                  <c:v>27.524999999999999</c:v>
                </c:pt>
                <c:pt idx="41">
                  <c:v>28.5</c:v>
                </c:pt>
                <c:pt idx="42">
                  <c:v>28.2</c:v>
                </c:pt>
                <c:pt idx="43">
                  <c:v>28.35</c:v>
                </c:pt>
                <c:pt idx="44">
                  <c:v>28.35</c:v>
                </c:pt>
                <c:pt idx="45">
                  <c:v>28.35</c:v>
                </c:pt>
                <c:pt idx="46">
                  <c:v>28.2</c:v>
                </c:pt>
                <c:pt idx="47">
                  <c:v>28.35</c:v>
                </c:pt>
                <c:pt idx="48">
                  <c:v>28.650000000000031</c:v>
                </c:pt>
                <c:pt idx="49">
                  <c:v>28.35</c:v>
                </c:pt>
                <c:pt idx="50">
                  <c:v>28.35</c:v>
                </c:pt>
                <c:pt idx="51">
                  <c:v>28.5</c:v>
                </c:pt>
                <c:pt idx="52">
                  <c:v>28.35</c:v>
                </c:pt>
                <c:pt idx="53">
                  <c:v>28.5</c:v>
                </c:pt>
                <c:pt idx="54">
                  <c:v>28.35</c:v>
                </c:pt>
                <c:pt idx="55">
                  <c:v>28.35</c:v>
                </c:pt>
                <c:pt idx="56">
                  <c:v>28.35</c:v>
                </c:pt>
                <c:pt idx="57">
                  <c:v>28.2</c:v>
                </c:pt>
                <c:pt idx="58">
                  <c:v>28.35</c:v>
                </c:pt>
                <c:pt idx="59">
                  <c:v>28.35</c:v>
                </c:pt>
                <c:pt idx="60">
                  <c:v>28.5</c:v>
                </c:pt>
                <c:pt idx="61">
                  <c:v>28.650000000000031</c:v>
                </c:pt>
                <c:pt idx="62">
                  <c:v>28.650000000000031</c:v>
                </c:pt>
                <c:pt idx="63">
                  <c:v>28.650000000000031</c:v>
                </c:pt>
                <c:pt idx="64">
                  <c:v>28.650000000000031</c:v>
                </c:pt>
                <c:pt idx="65">
                  <c:v>28.650000000000031</c:v>
                </c:pt>
                <c:pt idx="66">
                  <c:v>28.8</c:v>
                </c:pt>
                <c:pt idx="67">
                  <c:v>29.1</c:v>
                </c:pt>
                <c:pt idx="68">
                  <c:v>29.1</c:v>
                </c:pt>
                <c:pt idx="69">
                  <c:v>28.95</c:v>
                </c:pt>
                <c:pt idx="70">
                  <c:v>28.8</c:v>
                </c:pt>
                <c:pt idx="71">
                  <c:v>28.650000000000031</c:v>
                </c:pt>
                <c:pt idx="72">
                  <c:v>28.8</c:v>
                </c:pt>
                <c:pt idx="73">
                  <c:v>28.95</c:v>
                </c:pt>
                <c:pt idx="74">
                  <c:v>28.95</c:v>
                </c:pt>
                <c:pt idx="75">
                  <c:v>28.8</c:v>
                </c:pt>
                <c:pt idx="76">
                  <c:v>28.5</c:v>
                </c:pt>
                <c:pt idx="77">
                  <c:v>28.574999999999999</c:v>
                </c:pt>
                <c:pt idx="78">
                  <c:v>28.650000000000031</c:v>
                </c:pt>
                <c:pt idx="79">
                  <c:v>28.8</c:v>
                </c:pt>
                <c:pt idx="80">
                  <c:v>28.8</c:v>
                </c:pt>
                <c:pt idx="81">
                  <c:v>28.95</c:v>
                </c:pt>
                <c:pt idx="82">
                  <c:v>29.1</c:v>
                </c:pt>
                <c:pt idx="83">
                  <c:v>28.95</c:v>
                </c:pt>
                <c:pt idx="84">
                  <c:v>28.95</c:v>
                </c:pt>
                <c:pt idx="85">
                  <c:v>28.95</c:v>
                </c:pt>
                <c:pt idx="86">
                  <c:v>28.95</c:v>
                </c:pt>
                <c:pt idx="87">
                  <c:v>28.95</c:v>
                </c:pt>
                <c:pt idx="88">
                  <c:v>28.724999999999987</c:v>
                </c:pt>
                <c:pt idx="89">
                  <c:v>28.650000000000031</c:v>
                </c:pt>
                <c:pt idx="90">
                  <c:v>28.650000000000031</c:v>
                </c:pt>
                <c:pt idx="91">
                  <c:v>28.8</c:v>
                </c:pt>
                <c:pt idx="92">
                  <c:v>28.95</c:v>
                </c:pt>
                <c:pt idx="93">
                  <c:v>28.8</c:v>
                </c:pt>
                <c:pt idx="94">
                  <c:v>28.95</c:v>
                </c:pt>
                <c:pt idx="95">
                  <c:v>28.95</c:v>
                </c:pt>
                <c:pt idx="96">
                  <c:v>28.95</c:v>
                </c:pt>
                <c:pt idx="97">
                  <c:v>28.95</c:v>
                </c:pt>
                <c:pt idx="98">
                  <c:v>29.25</c:v>
                </c:pt>
                <c:pt idx="99">
                  <c:v>29.25</c:v>
                </c:pt>
                <c:pt idx="100">
                  <c:v>29.4</c:v>
                </c:pt>
                <c:pt idx="101">
                  <c:v>29.25</c:v>
                </c:pt>
                <c:pt idx="102">
                  <c:v>29.1</c:v>
                </c:pt>
                <c:pt idx="103">
                  <c:v>29.1</c:v>
                </c:pt>
                <c:pt idx="104">
                  <c:v>29.1</c:v>
                </c:pt>
                <c:pt idx="105">
                  <c:v>29.1</c:v>
                </c:pt>
                <c:pt idx="106">
                  <c:v>28.95</c:v>
                </c:pt>
                <c:pt idx="107">
                  <c:v>29.1</c:v>
                </c:pt>
                <c:pt idx="108">
                  <c:v>29.1</c:v>
                </c:pt>
                <c:pt idx="109">
                  <c:v>29.1</c:v>
                </c:pt>
                <c:pt idx="110">
                  <c:v>29.25</c:v>
                </c:pt>
                <c:pt idx="111">
                  <c:v>29.1</c:v>
                </c:pt>
                <c:pt idx="112">
                  <c:v>29.25</c:v>
                </c:pt>
                <c:pt idx="113">
                  <c:v>29.324999999999999</c:v>
                </c:pt>
                <c:pt idx="114">
                  <c:v>29.4</c:v>
                </c:pt>
                <c:pt idx="115">
                  <c:v>29.4</c:v>
                </c:pt>
                <c:pt idx="116">
                  <c:v>29.25</c:v>
                </c:pt>
                <c:pt idx="117">
                  <c:v>29.25</c:v>
                </c:pt>
                <c:pt idx="118">
                  <c:v>29.4</c:v>
                </c:pt>
                <c:pt idx="119">
                  <c:v>29.25</c:v>
                </c:pt>
                <c:pt idx="120">
                  <c:v>28.95</c:v>
                </c:pt>
                <c:pt idx="121">
                  <c:v>28.8</c:v>
                </c:pt>
                <c:pt idx="122">
                  <c:v>28.8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189-4434-A27C-BC04FF82099A}"/>
            </c:ext>
          </c:extLst>
        </c:ser>
        <c:ser>
          <c:idx val="1"/>
          <c:order val="1"/>
          <c:tx>
            <c:v>ск. средн.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Gen!$A$130:$A$133</c:f>
              <c:numCache>
                <c:formatCode>d/m;@</c:formatCode>
                <c:ptCount val="4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</c:numCache>
            </c:numRef>
          </c:xVal>
          <c:yVal>
            <c:numRef>
              <c:f>Gen!$I$130:$I$133</c:f>
              <c:numCache>
                <c:formatCode>General</c:formatCode>
                <c:ptCount val="4"/>
                <c:pt idx="0">
                  <c:v>28.700000000000003</c:v>
                </c:pt>
                <c:pt idx="1">
                  <c:v>28.71666666666669</c:v>
                </c:pt>
                <c:pt idx="2">
                  <c:v>28.73333333333315</c:v>
                </c:pt>
                <c:pt idx="3">
                  <c:v>28.550000000000004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189-4434-A27C-BC04FF82099A}"/>
            </c:ext>
          </c:extLst>
        </c:ser>
        <c:ser>
          <c:idx val="2"/>
          <c:order val="2"/>
          <c:tx>
            <c:v>ск сред зн за последующие 9 суток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Gen!$A$141:$A$147</c:f>
              <c:numCache>
                <c:formatCode>d/m;@</c:formatCode>
                <c:ptCount val="7"/>
                <c:pt idx="0">
                  <c:v>43686</c:v>
                </c:pt>
                <c:pt idx="1">
                  <c:v>43687</c:v>
                </c:pt>
                <c:pt idx="2">
                  <c:v>43688</c:v>
                </c:pt>
                <c:pt idx="3">
                  <c:v>43689</c:v>
                </c:pt>
                <c:pt idx="4">
                  <c:v>43690</c:v>
                </c:pt>
                <c:pt idx="5">
                  <c:v>43691</c:v>
                </c:pt>
                <c:pt idx="6">
                  <c:v>43692</c:v>
                </c:pt>
              </c:numCache>
            </c:numRef>
          </c:xVal>
          <c:yVal>
            <c:numRef>
              <c:f>Gen!$I$141:$I$147</c:f>
              <c:numCache>
                <c:formatCode>General</c:formatCode>
                <c:ptCount val="7"/>
                <c:pt idx="0">
                  <c:v>28.10833333333315</c:v>
                </c:pt>
                <c:pt idx="1">
                  <c:v>28.274999999999988</c:v>
                </c:pt>
                <c:pt idx="2">
                  <c:v>28.366666666666664</c:v>
                </c:pt>
                <c:pt idx="3">
                  <c:v>28.349999999999987</c:v>
                </c:pt>
                <c:pt idx="4">
                  <c:v>28.383333333333123</c:v>
                </c:pt>
                <c:pt idx="5">
                  <c:v>28.383333333333116</c:v>
                </c:pt>
                <c:pt idx="6">
                  <c:v>28.4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189-4434-A27C-BC04FF82099A}"/>
            </c:ext>
          </c:extLst>
        </c:ser>
        <c:ser>
          <c:idx val="3"/>
          <c:order val="3"/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Gen!$A$42:$A$123</c:f>
              <c:numCache>
                <c:formatCode>d/m;@</c:formatCode>
                <c:ptCount val="82"/>
                <c:pt idx="0">
                  <c:v>43688</c:v>
                </c:pt>
                <c:pt idx="1">
                  <c:v>43689</c:v>
                </c:pt>
                <c:pt idx="2">
                  <c:v>43690</c:v>
                </c:pt>
                <c:pt idx="3">
                  <c:v>43691</c:v>
                </c:pt>
                <c:pt idx="4">
                  <c:v>43692</c:v>
                </c:pt>
                <c:pt idx="5">
                  <c:v>43693</c:v>
                </c:pt>
                <c:pt idx="6">
                  <c:v>43694</c:v>
                </c:pt>
                <c:pt idx="7">
                  <c:v>43695</c:v>
                </c:pt>
                <c:pt idx="8">
                  <c:v>43696</c:v>
                </c:pt>
                <c:pt idx="9">
                  <c:v>43697</c:v>
                </c:pt>
                <c:pt idx="10">
                  <c:v>43698</c:v>
                </c:pt>
                <c:pt idx="11">
                  <c:v>43699</c:v>
                </c:pt>
                <c:pt idx="12">
                  <c:v>43700</c:v>
                </c:pt>
                <c:pt idx="13">
                  <c:v>43701</c:v>
                </c:pt>
                <c:pt idx="14">
                  <c:v>43702</c:v>
                </c:pt>
                <c:pt idx="15">
                  <c:v>43703</c:v>
                </c:pt>
                <c:pt idx="16">
                  <c:v>43704</c:v>
                </c:pt>
                <c:pt idx="17">
                  <c:v>43705</c:v>
                </c:pt>
                <c:pt idx="18">
                  <c:v>43706</c:v>
                </c:pt>
                <c:pt idx="19">
                  <c:v>43707</c:v>
                </c:pt>
                <c:pt idx="20">
                  <c:v>43708</c:v>
                </c:pt>
                <c:pt idx="21">
                  <c:v>43709</c:v>
                </c:pt>
                <c:pt idx="22">
                  <c:v>43710</c:v>
                </c:pt>
                <c:pt idx="23">
                  <c:v>43711</c:v>
                </c:pt>
                <c:pt idx="24">
                  <c:v>43712</c:v>
                </c:pt>
                <c:pt idx="25">
                  <c:v>43713</c:v>
                </c:pt>
                <c:pt idx="26">
                  <c:v>43714</c:v>
                </c:pt>
                <c:pt idx="27">
                  <c:v>43715</c:v>
                </c:pt>
                <c:pt idx="28">
                  <c:v>43716</c:v>
                </c:pt>
                <c:pt idx="29">
                  <c:v>43717</c:v>
                </c:pt>
                <c:pt idx="30">
                  <c:v>43718</c:v>
                </c:pt>
                <c:pt idx="31">
                  <c:v>43719</c:v>
                </c:pt>
                <c:pt idx="32">
                  <c:v>43720</c:v>
                </c:pt>
                <c:pt idx="33">
                  <c:v>43721</c:v>
                </c:pt>
                <c:pt idx="34">
                  <c:v>43722</c:v>
                </c:pt>
                <c:pt idx="35">
                  <c:v>43723</c:v>
                </c:pt>
                <c:pt idx="36">
                  <c:v>43724</c:v>
                </c:pt>
                <c:pt idx="37">
                  <c:v>43725</c:v>
                </c:pt>
                <c:pt idx="38">
                  <c:v>43726</c:v>
                </c:pt>
                <c:pt idx="39">
                  <c:v>43727</c:v>
                </c:pt>
                <c:pt idx="40">
                  <c:v>43728</c:v>
                </c:pt>
                <c:pt idx="41">
                  <c:v>43729</c:v>
                </c:pt>
                <c:pt idx="42">
                  <c:v>43730</c:v>
                </c:pt>
                <c:pt idx="43">
                  <c:v>43731</c:v>
                </c:pt>
                <c:pt idx="44">
                  <c:v>43732</c:v>
                </c:pt>
                <c:pt idx="45">
                  <c:v>43733</c:v>
                </c:pt>
                <c:pt idx="46">
                  <c:v>43734</c:v>
                </c:pt>
                <c:pt idx="47">
                  <c:v>43735</c:v>
                </c:pt>
                <c:pt idx="48">
                  <c:v>43736</c:v>
                </c:pt>
                <c:pt idx="49">
                  <c:v>43737</c:v>
                </c:pt>
                <c:pt idx="50">
                  <c:v>43738</c:v>
                </c:pt>
                <c:pt idx="51">
                  <c:v>43739</c:v>
                </c:pt>
                <c:pt idx="52">
                  <c:v>43740</c:v>
                </c:pt>
                <c:pt idx="53">
                  <c:v>43741</c:v>
                </c:pt>
                <c:pt idx="54">
                  <c:v>43742</c:v>
                </c:pt>
                <c:pt idx="55">
                  <c:v>43743</c:v>
                </c:pt>
                <c:pt idx="56">
                  <c:v>43744</c:v>
                </c:pt>
                <c:pt idx="57">
                  <c:v>43745</c:v>
                </c:pt>
                <c:pt idx="58">
                  <c:v>43746</c:v>
                </c:pt>
                <c:pt idx="59">
                  <c:v>43747</c:v>
                </c:pt>
                <c:pt idx="60">
                  <c:v>43748</c:v>
                </c:pt>
                <c:pt idx="61">
                  <c:v>43749</c:v>
                </c:pt>
                <c:pt idx="62">
                  <c:v>43750</c:v>
                </c:pt>
                <c:pt idx="63">
                  <c:v>43751</c:v>
                </c:pt>
                <c:pt idx="64">
                  <c:v>43752</c:v>
                </c:pt>
                <c:pt idx="65">
                  <c:v>43753</c:v>
                </c:pt>
                <c:pt idx="66">
                  <c:v>43754</c:v>
                </c:pt>
                <c:pt idx="67">
                  <c:v>43755</c:v>
                </c:pt>
                <c:pt idx="68">
                  <c:v>43756</c:v>
                </c:pt>
                <c:pt idx="69">
                  <c:v>43757</c:v>
                </c:pt>
                <c:pt idx="70">
                  <c:v>43758</c:v>
                </c:pt>
                <c:pt idx="71">
                  <c:v>43759</c:v>
                </c:pt>
                <c:pt idx="72">
                  <c:v>43760</c:v>
                </c:pt>
                <c:pt idx="73">
                  <c:v>43761</c:v>
                </c:pt>
                <c:pt idx="74">
                  <c:v>43762</c:v>
                </c:pt>
                <c:pt idx="75">
                  <c:v>43763</c:v>
                </c:pt>
                <c:pt idx="76">
                  <c:v>43764</c:v>
                </c:pt>
                <c:pt idx="77">
                  <c:v>43765</c:v>
                </c:pt>
                <c:pt idx="78">
                  <c:v>43766</c:v>
                </c:pt>
                <c:pt idx="79">
                  <c:v>43767</c:v>
                </c:pt>
                <c:pt idx="80">
                  <c:v>43768</c:v>
                </c:pt>
                <c:pt idx="81">
                  <c:v>43769</c:v>
                </c:pt>
              </c:numCache>
            </c:numRef>
          </c:xVal>
          <c:yVal>
            <c:numRef>
              <c:f>Gen!$I$42:$I$123</c:f>
              <c:numCache>
                <c:formatCode>General</c:formatCode>
                <c:ptCount val="82"/>
                <c:pt idx="0">
                  <c:v>28.5</c:v>
                </c:pt>
                <c:pt idx="1">
                  <c:v>28.2</c:v>
                </c:pt>
                <c:pt idx="2">
                  <c:v>28.35</c:v>
                </c:pt>
                <c:pt idx="3">
                  <c:v>28.35</c:v>
                </c:pt>
                <c:pt idx="4">
                  <c:v>28.35</c:v>
                </c:pt>
                <c:pt idx="5">
                  <c:v>28.2</c:v>
                </c:pt>
                <c:pt idx="6">
                  <c:v>28.35</c:v>
                </c:pt>
                <c:pt idx="7">
                  <c:v>28.650000000000031</c:v>
                </c:pt>
                <c:pt idx="8">
                  <c:v>28.35</c:v>
                </c:pt>
                <c:pt idx="9">
                  <c:v>28.35</c:v>
                </c:pt>
                <c:pt idx="10">
                  <c:v>28.5</c:v>
                </c:pt>
                <c:pt idx="11">
                  <c:v>28.35</c:v>
                </c:pt>
                <c:pt idx="12">
                  <c:v>28.5</c:v>
                </c:pt>
                <c:pt idx="13">
                  <c:v>28.35</c:v>
                </c:pt>
                <c:pt idx="14">
                  <c:v>28.35</c:v>
                </c:pt>
                <c:pt idx="15">
                  <c:v>28.35</c:v>
                </c:pt>
                <c:pt idx="16">
                  <c:v>28.2</c:v>
                </c:pt>
                <c:pt idx="17">
                  <c:v>28.35</c:v>
                </c:pt>
                <c:pt idx="18">
                  <c:v>28.35</c:v>
                </c:pt>
                <c:pt idx="19">
                  <c:v>28.5</c:v>
                </c:pt>
                <c:pt idx="20">
                  <c:v>28.650000000000031</c:v>
                </c:pt>
                <c:pt idx="21">
                  <c:v>28.650000000000031</c:v>
                </c:pt>
                <c:pt idx="22">
                  <c:v>28.650000000000031</c:v>
                </c:pt>
                <c:pt idx="23">
                  <c:v>28.650000000000031</c:v>
                </c:pt>
                <c:pt idx="24">
                  <c:v>28.650000000000031</c:v>
                </c:pt>
                <c:pt idx="25">
                  <c:v>28.8</c:v>
                </c:pt>
                <c:pt idx="26">
                  <c:v>29.1</c:v>
                </c:pt>
                <c:pt idx="27">
                  <c:v>29.1</c:v>
                </c:pt>
                <c:pt idx="28">
                  <c:v>28.95</c:v>
                </c:pt>
                <c:pt idx="29">
                  <c:v>28.8</c:v>
                </c:pt>
                <c:pt idx="30">
                  <c:v>28.650000000000031</c:v>
                </c:pt>
                <c:pt idx="31">
                  <c:v>28.8</c:v>
                </c:pt>
                <c:pt idx="32">
                  <c:v>28.95</c:v>
                </c:pt>
                <c:pt idx="33">
                  <c:v>28.95</c:v>
                </c:pt>
                <c:pt idx="34">
                  <c:v>28.8</c:v>
                </c:pt>
                <c:pt idx="35">
                  <c:v>28.5</c:v>
                </c:pt>
                <c:pt idx="36">
                  <c:v>28.574999999999999</c:v>
                </c:pt>
                <c:pt idx="37">
                  <c:v>28.650000000000031</c:v>
                </c:pt>
                <c:pt idx="38">
                  <c:v>28.8</c:v>
                </c:pt>
                <c:pt idx="39">
                  <c:v>28.8</c:v>
                </c:pt>
                <c:pt idx="40">
                  <c:v>28.95</c:v>
                </c:pt>
                <c:pt idx="41">
                  <c:v>29.1</c:v>
                </c:pt>
                <c:pt idx="42">
                  <c:v>28.95</c:v>
                </c:pt>
                <c:pt idx="43">
                  <c:v>28.95</c:v>
                </c:pt>
                <c:pt idx="44">
                  <c:v>28.95</c:v>
                </c:pt>
                <c:pt idx="45">
                  <c:v>28.95</c:v>
                </c:pt>
                <c:pt idx="46">
                  <c:v>28.95</c:v>
                </c:pt>
                <c:pt idx="47">
                  <c:v>28.724999999999987</c:v>
                </c:pt>
                <c:pt idx="48">
                  <c:v>28.650000000000031</c:v>
                </c:pt>
                <c:pt idx="49">
                  <c:v>28.650000000000031</c:v>
                </c:pt>
                <c:pt idx="50">
                  <c:v>28.8</c:v>
                </c:pt>
                <c:pt idx="51">
                  <c:v>28.95</c:v>
                </c:pt>
                <c:pt idx="52">
                  <c:v>28.8</c:v>
                </c:pt>
                <c:pt idx="53">
                  <c:v>28.95</c:v>
                </c:pt>
                <c:pt idx="54">
                  <c:v>28.95</c:v>
                </c:pt>
                <c:pt idx="55">
                  <c:v>28.95</c:v>
                </c:pt>
                <c:pt idx="56">
                  <c:v>28.95</c:v>
                </c:pt>
                <c:pt idx="57">
                  <c:v>29.25</c:v>
                </c:pt>
                <c:pt idx="58">
                  <c:v>29.25</c:v>
                </c:pt>
                <c:pt idx="59">
                  <c:v>29.4</c:v>
                </c:pt>
                <c:pt idx="60">
                  <c:v>29.25</c:v>
                </c:pt>
                <c:pt idx="61">
                  <c:v>29.1</c:v>
                </c:pt>
                <c:pt idx="62">
                  <c:v>29.1</c:v>
                </c:pt>
                <c:pt idx="63">
                  <c:v>29.1</c:v>
                </c:pt>
                <c:pt idx="64">
                  <c:v>29.1</c:v>
                </c:pt>
                <c:pt idx="65">
                  <c:v>28.95</c:v>
                </c:pt>
                <c:pt idx="66">
                  <c:v>29.1</c:v>
                </c:pt>
                <c:pt idx="67">
                  <c:v>29.1</c:v>
                </c:pt>
                <c:pt idx="68">
                  <c:v>29.1</c:v>
                </c:pt>
                <c:pt idx="69">
                  <c:v>29.25</c:v>
                </c:pt>
                <c:pt idx="70">
                  <c:v>29.1</c:v>
                </c:pt>
                <c:pt idx="71">
                  <c:v>29.25</c:v>
                </c:pt>
                <c:pt idx="72">
                  <c:v>29.324999999999999</c:v>
                </c:pt>
                <c:pt idx="73">
                  <c:v>29.4</c:v>
                </c:pt>
                <c:pt idx="74">
                  <c:v>29.4</c:v>
                </c:pt>
                <c:pt idx="75">
                  <c:v>29.25</c:v>
                </c:pt>
                <c:pt idx="76">
                  <c:v>29.25</c:v>
                </c:pt>
                <c:pt idx="77">
                  <c:v>29.4</c:v>
                </c:pt>
                <c:pt idx="78">
                  <c:v>29.25</c:v>
                </c:pt>
                <c:pt idx="79">
                  <c:v>28.95</c:v>
                </c:pt>
                <c:pt idx="80">
                  <c:v>28.8</c:v>
                </c:pt>
                <c:pt idx="81">
                  <c:v>28.8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8189-4434-A27C-BC04FF82099A}"/>
            </c:ext>
          </c:extLst>
        </c:ser>
        <c:ser>
          <c:idx val="4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Gen!$Y$1:$Y$123</c:f>
              <c:numCache>
                <c:formatCode>General</c:formatCode>
                <c:ptCount val="123"/>
                <c:pt idx="0">
                  <c:v>27.88928571428573</c:v>
                </c:pt>
                <c:pt idx="1">
                  <c:v>27.894642857142756</c:v>
                </c:pt>
                <c:pt idx="2">
                  <c:v>27.905357142857142</c:v>
                </c:pt>
                <c:pt idx="3">
                  <c:v>27.921428571428489</c:v>
                </c:pt>
                <c:pt idx="4">
                  <c:v>27.974999999999987</c:v>
                </c:pt>
                <c:pt idx="5">
                  <c:v>27.991071428571431</c:v>
                </c:pt>
                <c:pt idx="6">
                  <c:v>27.953571428571433</c:v>
                </c:pt>
                <c:pt idx="7">
                  <c:v>27.974999999999987</c:v>
                </c:pt>
                <c:pt idx="8">
                  <c:v>28.028571428571428</c:v>
                </c:pt>
                <c:pt idx="9">
                  <c:v>28.103571428571431</c:v>
                </c:pt>
                <c:pt idx="10">
                  <c:v>28.141071428571539</c:v>
                </c:pt>
                <c:pt idx="11">
                  <c:v>28.033928571428564</c:v>
                </c:pt>
                <c:pt idx="12">
                  <c:v>28.028571428571428</c:v>
                </c:pt>
                <c:pt idx="13">
                  <c:v>28.05</c:v>
                </c:pt>
                <c:pt idx="14">
                  <c:v>28.092857142857191</c:v>
                </c:pt>
                <c:pt idx="15">
                  <c:v>28.108928571428574</c:v>
                </c:pt>
                <c:pt idx="16">
                  <c:v>28.189285714285731</c:v>
                </c:pt>
                <c:pt idx="17">
                  <c:v>28.232142857142719</c:v>
                </c:pt>
                <c:pt idx="18">
                  <c:v>28.216071428571528</c:v>
                </c:pt>
                <c:pt idx="19">
                  <c:v>28.189285714285731</c:v>
                </c:pt>
                <c:pt idx="20">
                  <c:v>28.135714285714283</c:v>
                </c:pt>
                <c:pt idx="21">
                  <c:v>28.162499999999877</c:v>
                </c:pt>
                <c:pt idx="22">
                  <c:v>28.216071428571524</c:v>
                </c:pt>
                <c:pt idx="23">
                  <c:v>28.26428571428573</c:v>
                </c:pt>
                <c:pt idx="24">
                  <c:v>28.285714285714104</c:v>
                </c:pt>
                <c:pt idx="25">
                  <c:v>28.285714285714104</c:v>
                </c:pt>
                <c:pt idx="26">
                  <c:v>28.296428571428489</c:v>
                </c:pt>
                <c:pt idx="27">
                  <c:v>28.33392857142859</c:v>
                </c:pt>
                <c:pt idx="28">
                  <c:v>28.312500000000004</c:v>
                </c:pt>
                <c:pt idx="29">
                  <c:v>28.307142857142829</c:v>
                </c:pt>
                <c:pt idx="30">
                  <c:v>28.296428571428489</c:v>
                </c:pt>
                <c:pt idx="31">
                  <c:v>28.307142857142829</c:v>
                </c:pt>
                <c:pt idx="32">
                  <c:v>28.398214285714289</c:v>
                </c:pt>
                <c:pt idx="33">
                  <c:v>28.360714285714185</c:v>
                </c:pt>
                <c:pt idx="34">
                  <c:v>28.328571428571433</c:v>
                </c:pt>
                <c:pt idx="35">
                  <c:v>28.424999999999986</c:v>
                </c:pt>
                <c:pt idx="36">
                  <c:v>28.494999999999987</c:v>
                </c:pt>
                <c:pt idx="37">
                  <c:v>28.479999999999986</c:v>
                </c:pt>
                <c:pt idx="38">
                  <c:v>28.359999999999996</c:v>
                </c:pt>
                <c:pt idx="39">
                  <c:v>28.37</c:v>
                </c:pt>
                <c:pt idx="40">
                  <c:v>28.41</c:v>
                </c:pt>
                <c:pt idx="41">
                  <c:v>28.5</c:v>
                </c:pt>
                <c:pt idx="42">
                  <c:v>28.484999999999989</c:v>
                </c:pt>
                <c:pt idx="43">
                  <c:v>28.474999999999987</c:v>
                </c:pt>
                <c:pt idx="44">
                  <c:v>28.459999999999987</c:v>
                </c:pt>
                <c:pt idx="45">
                  <c:v>28.430000000000003</c:v>
                </c:pt>
                <c:pt idx="46">
                  <c:v>28.439999999999987</c:v>
                </c:pt>
                <c:pt idx="47">
                  <c:v>28.455000000000002</c:v>
                </c:pt>
                <c:pt idx="48">
                  <c:v>28.479999999999986</c:v>
                </c:pt>
                <c:pt idx="49">
                  <c:v>28.470000000000006</c:v>
                </c:pt>
                <c:pt idx="50">
                  <c:v>28.474999999999987</c:v>
                </c:pt>
                <c:pt idx="51">
                  <c:v>28.555</c:v>
                </c:pt>
                <c:pt idx="52">
                  <c:v>28.484999999999989</c:v>
                </c:pt>
                <c:pt idx="53">
                  <c:v>28.549999999999986</c:v>
                </c:pt>
                <c:pt idx="54">
                  <c:v>28.584999999999987</c:v>
                </c:pt>
                <c:pt idx="55">
                  <c:v>28.630000000000031</c:v>
                </c:pt>
                <c:pt idx="56">
                  <c:v>28.614999999999998</c:v>
                </c:pt>
                <c:pt idx="57">
                  <c:v>28.66</c:v>
                </c:pt>
                <c:pt idx="58">
                  <c:v>28.59</c:v>
                </c:pt>
                <c:pt idx="59">
                  <c:v>28.540000000000003</c:v>
                </c:pt>
                <c:pt idx="60">
                  <c:v>28.54</c:v>
                </c:pt>
                <c:pt idx="61">
                  <c:v>28.579999999999988</c:v>
                </c:pt>
                <c:pt idx="62">
                  <c:v>28.6</c:v>
                </c:pt>
                <c:pt idx="63">
                  <c:v>28.630000000000031</c:v>
                </c:pt>
                <c:pt idx="64">
                  <c:v>28.664999999999999</c:v>
                </c:pt>
                <c:pt idx="65">
                  <c:v>28.740000000000002</c:v>
                </c:pt>
                <c:pt idx="66">
                  <c:v>28.729999999999986</c:v>
                </c:pt>
                <c:pt idx="67">
                  <c:v>28.740000000000006</c:v>
                </c:pt>
                <c:pt idx="68">
                  <c:v>28.790000000000003</c:v>
                </c:pt>
                <c:pt idx="69">
                  <c:v>28.740000000000002</c:v>
                </c:pt>
                <c:pt idx="70">
                  <c:v>28.69</c:v>
                </c:pt>
                <c:pt idx="71">
                  <c:v>28.645</c:v>
                </c:pt>
                <c:pt idx="72">
                  <c:v>28.700000000000003</c:v>
                </c:pt>
                <c:pt idx="73">
                  <c:v>28.7</c:v>
                </c:pt>
                <c:pt idx="74">
                  <c:v>28.69</c:v>
                </c:pt>
                <c:pt idx="75">
                  <c:v>28.67</c:v>
                </c:pt>
                <c:pt idx="76">
                  <c:v>28.74</c:v>
                </c:pt>
                <c:pt idx="77">
                  <c:v>28.730000000000004</c:v>
                </c:pt>
                <c:pt idx="78">
                  <c:v>28.729999999999986</c:v>
                </c:pt>
                <c:pt idx="79">
                  <c:v>28.759999999999987</c:v>
                </c:pt>
                <c:pt idx="80">
                  <c:v>28.779999999999987</c:v>
                </c:pt>
                <c:pt idx="81">
                  <c:v>28.850000000000005</c:v>
                </c:pt>
                <c:pt idx="82">
                  <c:v>28.8</c:v>
                </c:pt>
                <c:pt idx="83">
                  <c:v>28.779999999999987</c:v>
                </c:pt>
                <c:pt idx="84">
                  <c:v>28.77</c:v>
                </c:pt>
                <c:pt idx="85">
                  <c:v>28.750000000000004</c:v>
                </c:pt>
                <c:pt idx="86">
                  <c:v>28.779999999999987</c:v>
                </c:pt>
                <c:pt idx="87">
                  <c:v>28.779999999999987</c:v>
                </c:pt>
                <c:pt idx="88">
                  <c:v>28.72000000000001</c:v>
                </c:pt>
                <c:pt idx="89">
                  <c:v>28.695</c:v>
                </c:pt>
                <c:pt idx="90">
                  <c:v>28.68</c:v>
                </c:pt>
                <c:pt idx="91">
                  <c:v>28.675000000000001</c:v>
                </c:pt>
                <c:pt idx="92">
                  <c:v>28.626923076922989</c:v>
                </c:pt>
                <c:pt idx="93">
                  <c:v>28.621153846153849</c:v>
                </c:pt>
                <c:pt idx="94">
                  <c:v>28.667307692307688</c:v>
                </c:pt>
                <c:pt idx="95">
                  <c:v>28.730769230769024</c:v>
                </c:pt>
                <c:pt idx="96">
                  <c:v>28.661538461538491</c:v>
                </c:pt>
                <c:pt idx="97">
                  <c:v>28.638461538461527</c:v>
                </c:pt>
                <c:pt idx="98">
                  <c:v>28.603846153846195</c:v>
                </c:pt>
                <c:pt idx="99">
                  <c:v>28.649999999999988</c:v>
                </c:pt>
                <c:pt idx="100">
                  <c:v>28.638461538461527</c:v>
                </c:pt>
                <c:pt idx="101">
                  <c:v>28.580769230768976</c:v>
                </c:pt>
                <c:pt idx="102">
                  <c:v>28.551923076922989</c:v>
                </c:pt>
                <c:pt idx="103">
                  <c:v>28.569230769230778</c:v>
                </c:pt>
                <c:pt idx="104">
                  <c:v>28.580769230768983</c:v>
                </c:pt>
                <c:pt idx="105">
                  <c:v>28.523076923076921</c:v>
                </c:pt>
                <c:pt idx="106">
                  <c:v>28.523076923076925</c:v>
                </c:pt>
                <c:pt idx="107">
                  <c:v>28.540384615384617</c:v>
                </c:pt>
                <c:pt idx="108">
                  <c:v>28.453846153846158</c:v>
                </c:pt>
                <c:pt idx="109">
                  <c:v>28.471153846153829</c:v>
                </c:pt>
                <c:pt idx="110">
                  <c:v>28.442307692307566</c:v>
                </c:pt>
                <c:pt idx="111">
                  <c:v>28.465384615384586</c:v>
                </c:pt>
                <c:pt idx="112">
                  <c:v>28.471153846153829</c:v>
                </c:pt>
                <c:pt idx="113">
                  <c:v>28.442307692307569</c:v>
                </c:pt>
                <c:pt idx="114">
                  <c:v>28.430769230769016</c:v>
                </c:pt>
                <c:pt idx="115">
                  <c:v>28.424999999999986</c:v>
                </c:pt>
                <c:pt idx="116">
                  <c:v>28.401923076922955</c:v>
                </c:pt>
                <c:pt idx="117">
                  <c:v>28.396153846153826</c:v>
                </c:pt>
                <c:pt idx="118">
                  <c:v>28.344230769230791</c:v>
                </c:pt>
                <c:pt idx="119">
                  <c:v>28.390384615384615</c:v>
                </c:pt>
                <c:pt idx="120">
                  <c:v>28.355769230769024</c:v>
                </c:pt>
                <c:pt idx="121">
                  <c:v>28.280769230768964</c:v>
                </c:pt>
                <c:pt idx="122">
                  <c:v>28.263461538461438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8189-4434-A27C-BC04FF8209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361728"/>
        <c:axId val="82367616"/>
      </c:scatterChart>
      <c:valAx>
        <c:axId val="82361728"/>
        <c:scaling>
          <c:orientation val="minMax"/>
          <c:max val="43770"/>
          <c:min val="4365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2367616"/>
        <c:crosses val="autoZero"/>
        <c:crossBetween val="midCat"/>
        <c:majorUnit val="5"/>
        <c:minorUnit val="1"/>
      </c:valAx>
      <c:valAx>
        <c:axId val="82367616"/>
        <c:scaling>
          <c:orientation val="minMax"/>
          <c:max val="29.5"/>
          <c:min val="26.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°C</a:t>
                </a:r>
              </a:p>
            </c:rich>
          </c:tx>
          <c:layout>
            <c:manualLayout>
              <c:xMode val="edge"/>
              <c:yMode val="edge"/>
              <c:x val="6.8390392943265904E-2"/>
              <c:y val="4.4620702107353805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2361728"/>
        <c:crosses val="autoZero"/>
        <c:crossBetween val="midCat"/>
        <c:majorUnit val="0.5"/>
        <c:minorUnit val="0.1"/>
      </c:valAx>
    </c:plotArea>
    <c:legend>
      <c:legendPos val="r"/>
      <c:legendEntry>
        <c:idx val="3"/>
        <c:delete val="1"/>
      </c:legendEntry>
      <c:legendEntry>
        <c:idx val="5"/>
        <c:delete val="1"/>
      </c:legendEntry>
      <c:layout>
        <c:manualLayout>
          <c:xMode val="edge"/>
          <c:yMode val="edge"/>
          <c:x val="0.39522643581898814"/>
          <c:y val="0.46522062100728195"/>
          <c:w val="0.47039024985586253"/>
          <c:h val="0.38190822564420346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2512634208165617E-2"/>
          <c:y val="3.1739621741107407E-2"/>
          <c:w val="0.92878237433215349"/>
          <c:h val="0.87540484326251888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Gen!$O$1:$O$123</c:f>
              <c:numCache>
                <c:formatCode>General</c:formatCode>
                <c:ptCount val="123"/>
                <c:pt idx="0">
                  <c:v>27.3</c:v>
                </c:pt>
                <c:pt idx="1">
                  <c:v>27.3</c:v>
                </c:pt>
                <c:pt idx="2">
                  <c:v>27.150000000000023</c:v>
                </c:pt>
                <c:pt idx="3">
                  <c:v>27.3</c:v>
                </c:pt>
                <c:pt idx="4">
                  <c:v>27.150000000000023</c:v>
                </c:pt>
                <c:pt idx="5">
                  <c:v>27.150000000000023</c:v>
                </c:pt>
                <c:pt idx="6">
                  <c:v>27.45</c:v>
                </c:pt>
                <c:pt idx="7">
                  <c:v>27.45</c:v>
                </c:pt>
                <c:pt idx="8">
                  <c:v>27.6</c:v>
                </c:pt>
                <c:pt idx="9">
                  <c:v>27.75</c:v>
                </c:pt>
                <c:pt idx="10">
                  <c:v>27.3</c:v>
                </c:pt>
                <c:pt idx="11">
                  <c:v>27.150000000000023</c:v>
                </c:pt>
                <c:pt idx="12">
                  <c:v>27.3</c:v>
                </c:pt>
                <c:pt idx="13">
                  <c:v>27.3</c:v>
                </c:pt>
                <c:pt idx="14">
                  <c:v>27.45</c:v>
                </c:pt>
                <c:pt idx="15">
                  <c:v>27.75</c:v>
                </c:pt>
                <c:pt idx="16">
                  <c:v>27.675000000000001</c:v>
                </c:pt>
                <c:pt idx="17">
                  <c:v>27.6</c:v>
                </c:pt>
                <c:pt idx="18">
                  <c:v>28.05</c:v>
                </c:pt>
                <c:pt idx="19">
                  <c:v>28.2</c:v>
                </c:pt>
                <c:pt idx="20">
                  <c:v>28.05</c:v>
                </c:pt>
                <c:pt idx="21">
                  <c:v>28.05</c:v>
                </c:pt>
                <c:pt idx="22">
                  <c:v>28.05</c:v>
                </c:pt>
                <c:pt idx="23">
                  <c:v>28.2</c:v>
                </c:pt>
                <c:pt idx="24">
                  <c:v>28.2</c:v>
                </c:pt>
                <c:pt idx="25">
                  <c:v>28.574999999999999</c:v>
                </c:pt>
                <c:pt idx="26">
                  <c:v>28.8</c:v>
                </c:pt>
                <c:pt idx="27">
                  <c:v>28.8</c:v>
                </c:pt>
                <c:pt idx="28">
                  <c:v>28.8</c:v>
                </c:pt>
                <c:pt idx="29">
                  <c:v>28.650000000000023</c:v>
                </c:pt>
                <c:pt idx="30">
                  <c:v>28.8</c:v>
                </c:pt>
                <c:pt idx="31">
                  <c:v>29.1</c:v>
                </c:pt>
                <c:pt idx="32">
                  <c:v>29.25</c:v>
                </c:pt>
                <c:pt idx="33">
                  <c:v>29.25</c:v>
                </c:pt>
                <c:pt idx="34">
                  <c:v>29.25</c:v>
                </c:pt>
                <c:pt idx="35">
                  <c:v>29.25</c:v>
                </c:pt>
                <c:pt idx="36">
                  <c:v>28.95</c:v>
                </c:pt>
                <c:pt idx="37">
                  <c:v>28.95</c:v>
                </c:pt>
                <c:pt idx="38">
                  <c:v>28.650000000000023</c:v>
                </c:pt>
                <c:pt idx="39">
                  <c:v>27.45</c:v>
                </c:pt>
                <c:pt idx="40">
                  <c:v>26.85</c:v>
                </c:pt>
                <c:pt idx="41">
                  <c:v>27.45</c:v>
                </c:pt>
                <c:pt idx="42">
                  <c:v>27.75</c:v>
                </c:pt>
                <c:pt idx="43">
                  <c:v>27.9</c:v>
                </c:pt>
                <c:pt idx="44">
                  <c:v>27.9</c:v>
                </c:pt>
                <c:pt idx="45">
                  <c:v>28.2</c:v>
                </c:pt>
                <c:pt idx="46">
                  <c:v>28.05</c:v>
                </c:pt>
                <c:pt idx="47">
                  <c:v>28.35</c:v>
                </c:pt>
                <c:pt idx="48">
                  <c:v>28.8</c:v>
                </c:pt>
                <c:pt idx="49">
                  <c:v>28.724999999999987</c:v>
                </c:pt>
                <c:pt idx="50">
                  <c:v>28.8</c:v>
                </c:pt>
                <c:pt idx="51">
                  <c:v>28.8</c:v>
                </c:pt>
                <c:pt idx="52">
                  <c:v>29.1</c:v>
                </c:pt>
                <c:pt idx="53">
                  <c:v>29.1</c:v>
                </c:pt>
                <c:pt idx="54">
                  <c:v>29.1</c:v>
                </c:pt>
                <c:pt idx="55">
                  <c:v>28.650000000000023</c:v>
                </c:pt>
                <c:pt idx="56">
                  <c:v>28.8</c:v>
                </c:pt>
                <c:pt idx="57">
                  <c:v>28.650000000000023</c:v>
                </c:pt>
                <c:pt idx="58">
                  <c:v>28.574999999999999</c:v>
                </c:pt>
                <c:pt idx="59">
                  <c:v>28.650000000000023</c:v>
                </c:pt>
                <c:pt idx="60">
                  <c:v>28.5</c:v>
                </c:pt>
                <c:pt idx="61">
                  <c:v>28.650000000000023</c:v>
                </c:pt>
                <c:pt idx="62">
                  <c:v>28.8</c:v>
                </c:pt>
                <c:pt idx="63">
                  <c:v>28.95</c:v>
                </c:pt>
                <c:pt idx="64">
                  <c:v>29.1</c:v>
                </c:pt>
                <c:pt idx="65">
                  <c:v>29.1</c:v>
                </c:pt>
                <c:pt idx="66">
                  <c:v>29.1</c:v>
                </c:pt>
                <c:pt idx="67">
                  <c:v>29.1</c:v>
                </c:pt>
                <c:pt idx="68">
                  <c:v>29.474999999999987</c:v>
                </c:pt>
                <c:pt idx="69">
                  <c:v>29.4</c:v>
                </c:pt>
                <c:pt idx="70">
                  <c:v>29.4</c:v>
                </c:pt>
                <c:pt idx="71">
                  <c:v>29.55</c:v>
                </c:pt>
                <c:pt idx="72">
                  <c:v>29.55</c:v>
                </c:pt>
                <c:pt idx="73">
                  <c:v>29.7</c:v>
                </c:pt>
                <c:pt idx="74">
                  <c:v>29.4</c:v>
                </c:pt>
                <c:pt idx="75">
                  <c:v>29.25</c:v>
                </c:pt>
                <c:pt idx="76">
                  <c:v>29.1</c:v>
                </c:pt>
                <c:pt idx="77">
                  <c:v>28.95</c:v>
                </c:pt>
                <c:pt idx="78">
                  <c:v>29.4</c:v>
                </c:pt>
                <c:pt idx="79">
                  <c:v>29.4</c:v>
                </c:pt>
                <c:pt idx="80">
                  <c:v>29.25</c:v>
                </c:pt>
                <c:pt idx="81">
                  <c:v>29.1</c:v>
                </c:pt>
                <c:pt idx="82">
                  <c:v>28.95</c:v>
                </c:pt>
                <c:pt idx="83">
                  <c:v>28.95</c:v>
                </c:pt>
                <c:pt idx="84">
                  <c:v>28.95</c:v>
                </c:pt>
                <c:pt idx="85">
                  <c:v>29.175000000000001</c:v>
                </c:pt>
                <c:pt idx="86">
                  <c:v>29.1</c:v>
                </c:pt>
                <c:pt idx="87">
                  <c:v>29.1</c:v>
                </c:pt>
                <c:pt idx="88">
                  <c:v>29.1</c:v>
                </c:pt>
                <c:pt idx="89">
                  <c:v>29.25</c:v>
                </c:pt>
                <c:pt idx="90">
                  <c:v>29.1</c:v>
                </c:pt>
                <c:pt idx="91">
                  <c:v>28.8</c:v>
                </c:pt>
                <c:pt idx="92">
                  <c:v>29.4</c:v>
                </c:pt>
                <c:pt idx="93">
                  <c:v>29.324999999999999</c:v>
                </c:pt>
                <c:pt idx="94">
                  <c:v>29.1</c:v>
                </c:pt>
                <c:pt idx="95">
                  <c:v>29.1</c:v>
                </c:pt>
                <c:pt idx="96">
                  <c:v>28.95</c:v>
                </c:pt>
                <c:pt idx="97">
                  <c:v>28.650000000000023</c:v>
                </c:pt>
                <c:pt idx="98">
                  <c:v>28.650000000000023</c:v>
                </c:pt>
                <c:pt idx="99">
                  <c:v>28.95</c:v>
                </c:pt>
                <c:pt idx="100">
                  <c:v>29.1</c:v>
                </c:pt>
                <c:pt idx="101">
                  <c:v>29.25</c:v>
                </c:pt>
                <c:pt idx="102">
                  <c:v>29.175000000000001</c:v>
                </c:pt>
                <c:pt idx="103">
                  <c:v>29.25</c:v>
                </c:pt>
                <c:pt idx="104">
                  <c:v>29.4</c:v>
                </c:pt>
                <c:pt idx="105">
                  <c:v>29.4</c:v>
                </c:pt>
                <c:pt idx="106">
                  <c:v>29.175000000000001</c:v>
                </c:pt>
                <c:pt idx="107">
                  <c:v>29.1</c:v>
                </c:pt>
                <c:pt idx="108">
                  <c:v>29.25</c:v>
                </c:pt>
                <c:pt idx="109">
                  <c:v>28.95</c:v>
                </c:pt>
                <c:pt idx="110">
                  <c:v>28.650000000000023</c:v>
                </c:pt>
                <c:pt idx="111">
                  <c:v>28.95</c:v>
                </c:pt>
                <c:pt idx="112">
                  <c:v>28.8</c:v>
                </c:pt>
                <c:pt idx="113">
                  <c:v>28.8</c:v>
                </c:pt>
                <c:pt idx="114">
                  <c:v>28.8</c:v>
                </c:pt>
                <c:pt idx="115">
                  <c:v>28.8</c:v>
                </c:pt>
                <c:pt idx="116">
                  <c:v>28.650000000000023</c:v>
                </c:pt>
                <c:pt idx="117">
                  <c:v>28.35</c:v>
                </c:pt>
                <c:pt idx="118">
                  <c:v>28.2</c:v>
                </c:pt>
                <c:pt idx="119">
                  <c:v>28.35</c:v>
                </c:pt>
                <c:pt idx="120">
                  <c:v>27.9</c:v>
                </c:pt>
                <c:pt idx="121">
                  <c:v>27.6</c:v>
                </c:pt>
                <c:pt idx="122">
                  <c:v>27.75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09E-4D0A-BB37-EA50D87DCBE7}"/>
            </c:ext>
          </c:extLst>
        </c:ser>
        <c:ser>
          <c:idx val="1"/>
          <c:order val="1"/>
          <c:tx>
            <c:v>ск. средн.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Gen!$A$130:$A$133</c:f>
              <c:numCache>
                <c:formatCode>d/m;@</c:formatCode>
                <c:ptCount val="4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</c:numCache>
            </c:numRef>
          </c:xVal>
          <c:yVal>
            <c:numRef>
              <c:f>Gen!$O$130:$O$133</c:f>
              <c:numCache>
                <c:formatCode>General</c:formatCode>
                <c:ptCount val="4"/>
                <c:pt idx="0">
                  <c:v>29.016666666666691</c:v>
                </c:pt>
                <c:pt idx="1">
                  <c:v>29.033333333333285</c:v>
                </c:pt>
                <c:pt idx="2">
                  <c:v>29.049999999999986</c:v>
                </c:pt>
                <c:pt idx="3">
                  <c:v>29.049999999999986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09E-4D0A-BB37-EA50D87DCBE7}"/>
            </c:ext>
          </c:extLst>
        </c:ser>
        <c:ser>
          <c:idx val="3"/>
          <c:order val="2"/>
          <c:marker>
            <c:symbol val="none"/>
          </c:marker>
          <c:trendline>
            <c:trendlineType val="poly"/>
            <c:order val="2"/>
            <c:dispRSqr val="0"/>
            <c:dispEq val="0"/>
          </c:trendline>
          <c:xVal>
            <c:numRef>
              <c:f>Gen!$A$48:$A$123</c:f>
              <c:numCache>
                <c:formatCode>d/m;@</c:formatCode>
                <c:ptCount val="76"/>
                <c:pt idx="0">
                  <c:v>43694</c:v>
                </c:pt>
                <c:pt idx="1">
                  <c:v>43695</c:v>
                </c:pt>
                <c:pt idx="2">
                  <c:v>43696</c:v>
                </c:pt>
                <c:pt idx="3">
                  <c:v>43697</c:v>
                </c:pt>
                <c:pt idx="4">
                  <c:v>43698</c:v>
                </c:pt>
                <c:pt idx="5">
                  <c:v>43699</c:v>
                </c:pt>
                <c:pt idx="6">
                  <c:v>43700</c:v>
                </c:pt>
                <c:pt idx="7">
                  <c:v>43701</c:v>
                </c:pt>
                <c:pt idx="8">
                  <c:v>43702</c:v>
                </c:pt>
                <c:pt idx="9">
                  <c:v>43703</c:v>
                </c:pt>
                <c:pt idx="10">
                  <c:v>43704</c:v>
                </c:pt>
                <c:pt idx="11">
                  <c:v>43705</c:v>
                </c:pt>
                <c:pt idx="12">
                  <c:v>43706</c:v>
                </c:pt>
                <c:pt idx="13">
                  <c:v>43707</c:v>
                </c:pt>
                <c:pt idx="14">
                  <c:v>43708</c:v>
                </c:pt>
                <c:pt idx="15">
                  <c:v>43709</c:v>
                </c:pt>
                <c:pt idx="16">
                  <c:v>43710</c:v>
                </c:pt>
                <c:pt idx="17">
                  <c:v>43711</c:v>
                </c:pt>
                <c:pt idx="18">
                  <c:v>43712</c:v>
                </c:pt>
                <c:pt idx="19">
                  <c:v>43713</c:v>
                </c:pt>
                <c:pt idx="20">
                  <c:v>43714</c:v>
                </c:pt>
                <c:pt idx="21">
                  <c:v>43715</c:v>
                </c:pt>
                <c:pt idx="22">
                  <c:v>43716</c:v>
                </c:pt>
                <c:pt idx="23">
                  <c:v>43717</c:v>
                </c:pt>
                <c:pt idx="24">
                  <c:v>43718</c:v>
                </c:pt>
                <c:pt idx="25">
                  <c:v>43719</c:v>
                </c:pt>
                <c:pt idx="26">
                  <c:v>43720</c:v>
                </c:pt>
                <c:pt idx="27">
                  <c:v>43721</c:v>
                </c:pt>
                <c:pt idx="28">
                  <c:v>43722</c:v>
                </c:pt>
                <c:pt idx="29">
                  <c:v>43723</c:v>
                </c:pt>
                <c:pt idx="30">
                  <c:v>43724</c:v>
                </c:pt>
                <c:pt idx="31">
                  <c:v>43725</c:v>
                </c:pt>
                <c:pt idx="32">
                  <c:v>43726</c:v>
                </c:pt>
                <c:pt idx="33">
                  <c:v>43727</c:v>
                </c:pt>
                <c:pt idx="34">
                  <c:v>43728</c:v>
                </c:pt>
                <c:pt idx="35">
                  <c:v>43729</c:v>
                </c:pt>
                <c:pt idx="36">
                  <c:v>43730</c:v>
                </c:pt>
                <c:pt idx="37">
                  <c:v>43731</c:v>
                </c:pt>
                <c:pt idx="38">
                  <c:v>43732</c:v>
                </c:pt>
                <c:pt idx="39">
                  <c:v>43733</c:v>
                </c:pt>
                <c:pt idx="40">
                  <c:v>43734</c:v>
                </c:pt>
                <c:pt idx="41">
                  <c:v>43735</c:v>
                </c:pt>
                <c:pt idx="42">
                  <c:v>43736</c:v>
                </c:pt>
                <c:pt idx="43">
                  <c:v>43737</c:v>
                </c:pt>
                <c:pt idx="44">
                  <c:v>43738</c:v>
                </c:pt>
                <c:pt idx="45">
                  <c:v>43739</c:v>
                </c:pt>
                <c:pt idx="46">
                  <c:v>43740</c:v>
                </c:pt>
                <c:pt idx="47">
                  <c:v>43741</c:v>
                </c:pt>
                <c:pt idx="48">
                  <c:v>43742</c:v>
                </c:pt>
                <c:pt idx="49">
                  <c:v>43743</c:v>
                </c:pt>
                <c:pt idx="50">
                  <c:v>43744</c:v>
                </c:pt>
                <c:pt idx="51">
                  <c:v>43745</c:v>
                </c:pt>
                <c:pt idx="52">
                  <c:v>43746</c:v>
                </c:pt>
                <c:pt idx="53">
                  <c:v>43747</c:v>
                </c:pt>
                <c:pt idx="54">
                  <c:v>43748</c:v>
                </c:pt>
                <c:pt idx="55">
                  <c:v>43749</c:v>
                </c:pt>
                <c:pt idx="56">
                  <c:v>43750</c:v>
                </c:pt>
                <c:pt idx="57">
                  <c:v>43751</c:v>
                </c:pt>
                <c:pt idx="58">
                  <c:v>43752</c:v>
                </c:pt>
                <c:pt idx="59">
                  <c:v>43753</c:v>
                </c:pt>
                <c:pt idx="60">
                  <c:v>43754</c:v>
                </c:pt>
                <c:pt idx="61">
                  <c:v>43755</c:v>
                </c:pt>
                <c:pt idx="62">
                  <c:v>43756</c:v>
                </c:pt>
                <c:pt idx="63">
                  <c:v>43757</c:v>
                </c:pt>
                <c:pt idx="64">
                  <c:v>43758</c:v>
                </c:pt>
                <c:pt idx="65">
                  <c:v>43759</c:v>
                </c:pt>
                <c:pt idx="66">
                  <c:v>43760</c:v>
                </c:pt>
                <c:pt idx="67">
                  <c:v>43761</c:v>
                </c:pt>
                <c:pt idx="68">
                  <c:v>43762</c:v>
                </c:pt>
                <c:pt idx="69">
                  <c:v>43763</c:v>
                </c:pt>
                <c:pt idx="70">
                  <c:v>43764</c:v>
                </c:pt>
                <c:pt idx="71">
                  <c:v>43765</c:v>
                </c:pt>
                <c:pt idx="72">
                  <c:v>43766</c:v>
                </c:pt>
                <c:pt idx="73">
                  <c:v>43767</c:v>
                </c:pt>
                <c:pt idx="74">
                  <c:v>43768</c:v>
                </c:pt>
                <c:pt idx="75">
                  <c:v>43769</c:v>
                </c:pt>
              </c:numCache>
            </c:numRef>
          </c:xVal>
          <c:yVal>
            <c:numRef>
              <c:f>Gen!$O$48:$O$123</c:f>
              <c:numCache>
                <c:formatCode>General</c:formatCode>
                <c:ptCount val="76"/>
                <c:pt idx="0">
                  <c:v>28.35</c:v>
                </c:pt>
                <c:pt idx="1">
                  <c:v>28.8</c:v>
                </c:pt>
                <c:pt idx="2">
                  <c:v>28.724999999999987</c:v>
                </c:pt>
                <c:pt idx="3">
                  <c:v>28.8</c:v>
                </c:pt>
                <c:pt idx="4">
                  <c:v>28.8</c:v>
                </c:pt>
                <c:pt idx="5">
                  <c:v>29.1</c:v>
                </c:pt>
                <c:pt idx="6">
                  <c:v>29.1</c:v>
                </c:pt>
                <c:pt idx="7">
                  <c:v>29.1</c:v>
                </c:pt>
                <c:pt idx="8">
                  <c:v>28.650000000000023</c:v>
                </c:pt>
                <c:pt idx="9">
                  <c:v>28.8</c:v>
                </c:pt>
                <c:pt idx="10">
                  <c:v>28.650000000000023</c:v>
                </c:pt>
                <c:pt idx="11">
                  <c:v>28.574999999999999</c:v>
                </c:pt>
                <c:pt idx="12">
                  <c:v>28.650000000000023</c:v>
                </c:pt>
                <c:pt idx="13">
                  <c:v>28.5</c:v>
                </c:pt>
                <c:pt idx="14">
                  <c:v>28.650000000000023</c:v>
                </c:pt>
                <c:pt idx="15">
                  <c:v>28.8</c:v>
                </c:pt>
                <c:pt idx="16">
                  <c:v>28.95</c:v>
                </c:pt>
                <c:pt idx="17">
                  <c:v>29.1</c:v>
                </c:pt>
                <c:pt idx="18">
                  <c:v>29.1</c:v>
                </c:pt>
                <c:pt idx="19">
                  <c:v>29.1</c:v>
                </c:pt>
                <c:pt idx="20">
                  <c:v>29.1</c:v>
                </c:pt>
                <c:pt idx="21">
                  <c:v>29.474999999999987</c:v>
                </c:pt>
                <c:pt idx="22">
                  <c:v>29.4</c:v>
                </c:pt>
                <c:pt idx="23">
                  <c:v>29.4</c:v>
                </c:pt>
                <c:pt idx="24">
                  <c:v>29.55</c:v>
                </c:pt>
                <c:pt idx="25">
                  <c:v>29.55</c:v>
                </c:pt>
                <c:pt idx="26">
                  <c:v>29.7</c:v>
                </c:pt>
                <c:pt idx="27">
                  <c:v>29.4</c:v>
                </c:pt>
                <c:pt idx="28">
                  <c:v>29.25</c:v>
                </c:pt>
                <c:pt idx="29">
                  <c:v>29.1</c:v>
                </c:pt>
                <c:pt idx="30">
                  <c:v>28.95</c:v>
                </c:pt>
                <c:pt idx="31">
                  <c:v>29.4</c:v>
                </c:pt>
                <c:pt idx="32">
                  <c:v>29.4</c:v>
                </c:pt>
                <c:pt idx="33">
                  <c:v>29.25</c:v>
                </c:pt>
                <c:pt idx="34">
                  <c:v>29.1</c:v>
                </c:pt>
                <c:pt idx="35">
                  <c:v>28.95</c:v>
                </c:pt>
                <c:pt idx="36">
                  <c:v>28.95</c:v>
                </c:pt>
                <c:pt idx="37">
                  <c:v>28.95</c:v>
                </c:pt>
                <c:pt idx="38">
                  <c:v>29.175000000000001</c:v>
                </c:pt>
                <c:pt idx="39">
                  <c:v>29.1</c:v>
                </c:pt>
                <c:pt idx="40">
                  <c:v>29.1</c:v>
                </c:pt>
                <c:pt idx="41">
                  <c:v>29.1</c:v>
                </c:pt>
                <c:pt idx="42">
                  <c:v>29.25</c:v>
                </c:pt>
                <c:pt idx="43">
                  <c:v>29.1</c:v>
                </c:pt>
                <c:pt idx="44">
                  <c:v>28.8</c:v>
                </c:pt>
                <c:pt idx="45">
                  <c:v>29.4</c:v>
                </c:pt>
                <c:pt idx="46">
                  <c:v>29.324999999999999</c:v>
                </c:pt>
                <c:pt idx="47">
                  <c:v>29.1</c:v>
                </c:pt>
                <c:pt idx="48">
                  <c:v>29.1</c:v>
                </c:pt>
                <c:pt idx="49">
                  <c:v>28.95</c:v>
                </c:pt>
                <c:pt idx="50">
                  <c:v>28.650000000000023</c:v>
                </c:pt>
                <c:pt idx="51">
                  <c:v>28.650000000000023</c:v>
                </c:pt>
                <c:pt idx="52">
                  <c:v>28.95</c:v>
                </c:pt>
                <c:pt idx="53">
                  <c:v>29.1</c:v>
                </c:pt>
                <c:pt idx="54">
                  <c:v>29.25</c:v>
                </c:pt>
                <c:pt idx="55">
                  <c:v>29.175000000000001</c:v>
                </c:pt>
                <c:pt idx="56">
                  <c:v>29.25</c:v>
                </c:pt>
                <c:pt idx="57">
                  <c:v>29.4</c:v>
                </c:pt>
                <c:pt idx="58">
                  <c:v>29.4</c:v>
                </c:pt>
                <c:pt idx="59">
                  <c:v>29.175000000000001</c:v>
                </c:pt>
                <c:pt idx="60">
                  <c:v>29.1</c:v>
                </c:pt>
                <c:pt idx="61">
                  <c:v>29.25</c:v>
                </c:pt>
                <c:pt idx="62">
                  <c:v>28.95</c:v>
                </c:pt>
                <c:pt idx="63">
                  <c:v>28.650000000000023</c:v>
                </c:pt>
                <c:pt idx="64">
                  <c:v>28.95</c:v>
                </c:pt>
                <c:pt idx="65">
                  <c:v>28.8</c:v>
                </c:pt>
                <c:pt idx="66">
                  <c:v>28.8</c:v>
                </c:pt>
                <c:pt idx="67">
                  <c:v>28.8</c:v>
                </c:pt>
                <c:pt idx="68">
                  <c:v>28.8</c:v>
                </c:pt>
                <c:pt idx="69">
                  <c:v>28.650000000000023</c:v>
                </c:pt>
                <c:pt idx="70">
                  <c:v>28.35</c:v>
                </c:pt>
                <c:pt idx="71">
                  <c:v>28.2</c:v>
                </c:pt>
                <c:pt idx="72">
                  <c:v>28.35</c:v>
                </c:pt>
                <c:pt idx="73">
                  <c:v>27.9</c:v>
                </c:pt>
                <c:pt idx="74">
                  <c:v>27.6</c:v>
                </c:pt>
                <c:pt idx="75">
                  <c:v>27.75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909E-4D0A-BB37-EA50D87DCBE7}"/>
            </c:ext>
          </c:extLst>
        </c:ser>
        <c:ser>
          <c:idx val="2"/>
          <c:order val="3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Gen!$Z$1:$Z$123</c:f>
              <c:numCache>
                <c:formatCode>General</c:formatCode>
                <c:ptCount val="123"/>
                <c:pt idx="0">
                  <c:v>27.155357142857138</c:v>
                </c:pt>
                <c:pt idx="1">
                  <c:v>27.219642857142816</c:v>
                </c:pt>
                <c:pt idx="2">
                  <c:v>27.187499999999989</c:v>
                </c:pt>
                <c:pt idx="3">
                  <c:v>27.273214285714289</c:v>
                </c:pt>
                <c:pt idx="4">
                  <c:v>27.428571428571427</c:v>
                </c:pt>
                <c:pt idx="5">
                  <c:v>27.508928571428573</c:v>
                </c:pt>
                <c:pt idx="6">
                  <c:v>27.519642857142824</c:v>
                </c:pt>
                <c:pt idx="7">
                  <c:v>27.610714285714288</c:v>
                </c:pt>
                <c:pt idx="8">
                  <c:v>27.717857142857177</c:v>
                </c:pt>
                <c:pt idx="9">
                  <c:v>27.782142857142784</c:v>
                </c:pt>
                <c:pt idx="10">
                  <c:v>27.71249999999997</c:v>
                </c:pt>
                <c:pt idx="11">
                  <c:v>27.669642857142819</c:v>
                </c:pt>
                <c:pt idx="12">
                  <c:v>27.610714285714288</c:v>
                </c:pt>
                <c:pt idx="13">
                  <c:v>27.594642857142816</c:v>
                </c:pt>
                <c:pt idx="14">
                  <c:v>27.653571428571453</c:v>
                </c:pt>
                <c:pt idx="15">
                  <c:v>27.733928571428571</c:v>
                </c:pt>
                <c:pt idx="16">
                  <c:v>27.787499999999969</c:v>
                </c:pt>
                <c:pt idx="17">
                  <c:v>27.841071428571453</c:v>
                </c:pt>
                <c:pt idx="18">
                  <c:v>27.798214285714263</c:v>
                </c:pt>
                <c:pt idx="19">
                  <c:v>27.782142857142794</c:v>
                </c:pt>
                <c:pt idx="20">
                  <c:v>27.76071428571424</c:v>
                </c:pt>
                <c:pt idx="21">
                  <c:v>27.771428571428576</c:v>
                </c:pt>
                <c:pt idx="22">
                  <c:v>27.728571428571428</c:v>
                </c:pt>
                <c:pt idx="23">
                  <c:v>27.675000000000001</c:v>
                </c:pt>
                <c:pt idx="24">
                  <c:v>27.707142857142827</c:v>
                </c:pt>
                <c:pt idx="25">
                  <c:v>27.771428571428572</c:v>
                </c:pt>
                <c:pt idx="26">
                  <c:v>27.771428571428572</c:v>
                </c:pt>
                <c:pt idx="27">
                  <c:v>27.733928571428574</c:v>
                </c:pt>
                <c:pt idx="28">
                  <c:v>27.792857142857141</c:v>
                </c:pt>
                <c:pt idx="29">
                  <c:v>27.80892857142857</c:v>
                </c:pt>
                <c:pt idx="30">
                  <c:v>27.857142857142836</c:v>
                </c:pt>
                <c:pt idx="31">
                  <c:v>27.85178571428575</c:v>
                </c:pt>
                <c:pt idx="32">
                  <c:v>27.819642857142824</c:v>
                </c:pt>
                <c:pt idx="33">
                  <c:v>27.830357142857171</c:v>
                </c:pt>
                <c:pt idx="34">
                  <c:v>27.846428571428572</c:v>
                </c:pt>
                <c:pt idx="35">
                  <c:v>27.87857142857143</c:v>
                </c:pt>
                <c:pt idx="36">
                  <c:v>27.9</c:v>
                </c:pt>
                <c:pt idx="37">
                  <c:v>27.974999999999987</c:v>
                </c:pt>
                <c:pt idx="38">
                  <c:v>27.959999999999987</c:v>
                </c:pt>
                <c:pt idx="39">
                  <c:v>27.879999999999992</c:v>
                </c:pt>
                <c:pt idx="40">
                  <c:v>27.855</c:v>
                </c:pt>
                <c:pt idx="41">
                  <c:v>27.929999999999989</c:v>
                </c:pt>
                <c:pt idx="42">
                  <c:v>28.059999999999992</c:v>
                </c:pt>
                <c:pt idx="43">
                  <c:v>28.135000000000005</c:v>
                </c:pt>
                <c:pt idx="44">
                  <c:v>28.150000000000023</c:v>
                </c:pt>
                <c:pt idx="45">
                  <c:v>28.119999999999997</c:v>
                </c:pt>
                <c:pt idx="46">
                  <c:v>28.17</c:v>
                </c:pt>
                <c:pt idx="47">
                  <c:v>28.259999999999987</c:v>
                </c:pt>
                <c:pt idx="48">
                  <c:v>28.29</c:v>
                </c:pt>
                <c:pt idx="49">
                  <c:v>28.305000000000003</c:v>
                </c:pt>
                <c:pt idx="50">
                  <c:v>28.29</c:v>
                </c:pt>
                <c:pt idx="51">
                  <c:v>28.279999999999987</c:v>
                </c:pt>
                <c:pt idx="52">
                  <c:v>28.199999999999996</c:v>
                </c:pt>
                <c:pt idx="53">
                  <c:v>28.274999999999999</c:v>
                </c:pt>
                <c:pt idx="54">
                  <c:v>28.264999999999986</c:v>
                </c:pt>
                <c:pt idx="55">
                  <c:v>28.224999999999987</c:v>
                </c:pt>
                <c:pt idx="56">
                  <c:v>28.190000000000005</c:v>
                </c:pt>
                <c:pt idx="57">
                  <c:v>28.175000000000008</c:v>
                </c:pt>
                <c:pt idx="58">
                  <c:v>28.259999999999987</c:v>
                </c:pt>
                <c:pt idx="59">
                  <c:v>28.310000000000024</c:v>
                </c:pt>
                <c:pt idx="60">
                  <c:v>28.295000000000002</c:v>
                </c:pt>
                <c:pt idx="61">
                  <c:v>28.35</c:v>
                </c:pt>
                <c:pt idx="62">
                  <c:v>28.395</c:v>
                </c:pt>
                <c:pt idx="63">
                  <c:v>28.400000000000002</c:v>
                </c:pt>
                <c:pt idx="64">
                  <c:v>28.324999999999996</c:v>
                </c:pt>
                <c:pt idx="65">
                  <c:v>28.179999999999996</c:v>
                </c:pt>
                <c:pt idx="66">
                  <c:v>28.074999999999996</c:v>
                </c:pt>
                <c:pt idx="67">
                  <c:v>28.124999999999996</c:v>
                </c:pt>
                <c:pt idx="68">
                  <c:v>28.145</c:v>
                </c:pt>
                <c:pt idx="69">
                  <c:v>28.195</c:v>
                </c:pt>
                <c:pt idx="70">
                  <c:v>28.21</c:v>
                </c:pt>
                <c:pt idx="71">
                  <c:v>28.204999999999988</c:v>
                </c:pt>
                <c:pt idx="72">
                  <c:v>28.264999999999986</c:v>
                </c:pt>
                <c:pt idx="73">
                  <c:v>28.244999999999987</c:v>
                </c:pt>
                <c:pt idx="74">
                  <c:v>28.239999999999988</c:v>
                </c:pt>
                <c:pt idx="75">
                  <c:v>28.330000000000005</c:v>
                </c:pt>
                <c:pt idx="76">
                  <c:v>28.380000000000003</c:v>
                </c:pt>
                <c:pt idx="77">
                  <c:v>28.344999999999992</c:v>
                </c:pt>
                <c:pt idx="78">
                  <c:v>28.324999999999999</c:v>
                </c:pt>
                <c:pt idx="79">
                  <c:v>28.345000000000002</c:v>
                </c:pt>
                <c:pt idx="80">
                  <c:v>28.355</c:v>
                </c:pt>
                <c:pt idx="81">
                  <c:v>28.384999999999987</c:v>
                </c:pt>
                <c:pt idx="82">
                  <c:v>28.355</c:v>
                </c:pt>
                <c:pt idx="83">
                  <c:v>28.330000000000005</c:v>
                </c:pt>
                <c:pt idx="84">
                  <c:v>28.319999999999997</c:v>
                </c:pt>
                <c:pt idx="85">
                  <c:v>28.314999999999998</c:v>
                </c:pt>
                <c:pt idx="86">
                  <c:v>28.284999999999989</c:v>
                </c:pt>
                <c:pt idx="87">
                  <c:v>28.264999999999986</c:v>
                </c:pt>
                <c:pt idx="88">
                  <c:v>28.240000000000006</c:v>
                </c:pt>
                <c:pt idx="89">
                  <c:v>28.19</c:v>
                </c:pt>
                <c:pt idx="90">
                  <c:v>28.23</c:v>
                </c:pt>
                <c:pt idx="91">
                  <c:v>28.14</c:v>
                </c:pt>
                <c:pt idx="92">
                  <c:v>28.038461538461529</c:v>
                </c:pt>
                <c:pt idx="93">
                  <c:v>28.003846153846155</c:v>
                </c:pt>
                <c:pt idx="94">
                  <c:v>27.974999999999987</c:v>
                </c:pt>
                <c:pt idx="95">
                  <c:v>27.986538461538462</c:v>
                </c:pt>
                <c:pt idx="96">
                  <c:v>27.934615384615384</c:v>
                </c:pt>
                <c:pt idx="97">
                  <c:v>27.934615384615384</c:v>
                </c:pt>
                <c:pt idx="98">
                  <c:v>27.859615384615388</c:v>
                </c:pt>
                <c:pt idx="99">
                  <c:v>27.905769230769149</c:v>
                </c:pt>
                <c:pt idx="100">
                  <c:v>27.92307692307692</c:v>
                </c:pt>
                <c:pt idx="101">
                  <c:v>27.923076923076923</c:v>
                </c:pt>
                <c:pt idx="102">
                  <c:v>27.911538461538484</c:v>
                </c:pt>
                <c:pt idx="103">
                  <c:v>27.830769230769178</c:v>
                </c:pt>
                <c:pt idx="104">
                  <c:v>27.876923076923056</c:v>
                </c:pt>
                <c:pt idx="105">
                  <c:v>27.859615384615385</c:v>
                </c:pt>
                <c:pt idx="106">
                  <c:v>27.842307692307667</c:v>
                </c:pt>
                <c:pt idx="107">
                  <c:v>27.657692307692304</c:v>
                </c:pt>
                <c:pt idx="108">
                  <c:v>27.599999999999987</c:v>
                </c:pt>
                <c:pt idx="109">
                  <c:v>27.478846153846153</c:v>
                </c:pt>
                <c:pt idx="110">
                  <c:v>27.49615384615381</c:v>
                </c:pt>
                <c:pt idx="111">
                  <c:v>27.524999999999988</c:v>
                </c:pt>
                <c:pt idx="112">
                  <c:v>27.415384615384614</c:v>
                </c:pt>
                <c:pt idx="113">
                  <c:v>27.455769230769153</c:v>
                </c:pt>
                <c:pt idx="114">
                  <c:v>27.46153846153846</c:v>
                </c:pt>
                <c:pt idx="115">
                  <c:v>27.444230769230771</c:v>
                </c:pt>
                <c:pt idx="116">
                  <c:v>27.461538461538456</c:v>
                </c:pt>
                <c:pt idx="117">
                  <c:v>27.450000000000003</c:v>
                </c:pt>
                <c:pt idx="118">
                  <c:v>27.363461538461529</c:v>
                </c:pt>
                <c:pt idx="119">
                  <c:v>27.184615384615384</c:v>
                </c:pt>
                <c:pt idx="120">
                  <c:v>27.086538461538456</c:v>
                </c:pt>
                <c:pt idx="121">
                  <c:v>27.005769230769165</c:v>
                </c:pt>
                <c:pt idx="122">
                  <c:v>27.034615384615392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909E-4D0A-BB37-EA50D87DCBE7}"/>
            </c:ext>
          </c:extLst>
        </c:ser>
        <c:ser>
          <c:idx val="4"/>
          <c:order val="4"/>
          <c:tx>
            <c:v>ск. средн. зн. за период 9 суток</c:v>
          </c:tx>
          <c:spPr>
            <a:ln>
              <a:solidFill>
                <a:srgbClr val="92D050"/>
              </a:solidFill>
              <a:prstDash val="sysDot"/>
            </a:ln>
          </c:spPr>
          <c:marker>
            <c:symbol val="none"/>
          </c:marker>
          <c:xVal>
            <c:numRef>
              <c:f>Gen!$A$145:$A$152</c:f>
              <c:numCache>
                <c:formatCode>d/m;@</c:formatCode>
                <c:ptCount val="8"/>
                <c:pt idx="0">
                  <c:v>43690</c:v>
                </c:pt>
                <c:pt idx="1">
                  <c:v>43691</c:v>
                </c:pt>
                <c:pt idx="2">
                  <c:v>43692</c:v>
                </c:pt>
                <c:pt idx="3">
                  <c:v>43693</c:v>
                </c:pt>
                <c:pt idx="4">
                  <c:v>43694</c:v>
                </c:pt>
                <c:pt idx="5">
                  <c:v>43695</c:v>
                </c:pt>
                <c:pt idx="6">
                  <c:v>43696</c:v>
                </c:pt>
                <c:pt idx="7">
                  <c:v>43697</c:v>
                </c:pt>
              </c:numCache>
            </c:numRef>
          </c:xVal>
          <c:yVal>
            <c:numRef>
              <c:f>Gen!$N$145:$N$152</c:f>
              <c:numCache>
                <c:formatCode>General</c:formatCode>
                <c:ptCount val="8"/>
                <c:pt idx="0">
                  <c:v>28.416666666666671</c:v>
                </c:pt>
                <c:pt idx="1">
                  <c:v>28.550000000000004</c:v>
                </c:pt>
                <c:pt idx="2">
                  <c:v>28.666666666666668</c:v>
                </c:pt>
                <c:pt idx="3">
                  <c:v>28.766666666666669</c:v>
                </c:pt>
                <c:pt idx="4">
                  <c:v>28.816666666666688</c:v>
                </c:pt>
                <c:pt idx="5">
                  <c:v>28.849999999999987</c:v>
                </c:pt>
                <c:pt idx="6">
                  <c:v>28.833333333333282</c:v>
                </c:pt>
                <c:pt idx="7">
                  <c:v>28.833333333333282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909E-4D0A-BB37-EA50D87DCB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437632"/>
        <c:axId val="82439168"/>
      </c:scatterChart>
      <c:valAx>
        <c:axId val="82437632"/>
        <c:scaling>
          <c:orientation val="minMax"/>
          <c:max val="43770"/>
          <c:min val="4365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2439168"/>
        <c:crosses val="autoZero"/>
        <c:crossBetween val="midCat"/>
        <c:majorUnit val="5"/>
        <c:minorUnit val="1"/>
      </c:valAx>
      <c:valAx>
        <c:axId val="82439168"/>
        <c:scaling>
          <c:orientation val="minMax"/>
          <c:max val="30"/>
          <c:min val="26.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°C</a:t>
                </a:r>
              </a:p>
            </c:rich>
          </c:tx>
          <c:layout>
            <c:manualLayout>
              <c:xMode val="edge"/>
              <c:yMode val="edge"/>
              <c:x val="7.2666181291742793E-2"/>
              <c:y val="5.0080390690156233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2437632"/>
        <c:crosses val="autoZero"/>
        <c:crossBetween val="midCat"/>
        <c:majorUnit val="0.5"/>
        <c:minorUnit val="0.1"/>
      </c:valAx>
    </c:plotArea>
    <c:legend>
      <c:legendPos val="r"/>
      <c:legendEntry>
        <c:idx val="2"/>
        <c:delete val="1"/>
      </c:legendEntry>
      <c:legendEntry>
        <c:idx val="5"/>
        <c:delete val="1"/>
      </c:legendEntry>
      <c:layout>
        <c:manualLayout>
          <c:xMode val="edge"/>
          <c:yMode val="edge"/>
          <c:x val="0.39950222416746389"/>
          <c:y val="0.47613987120293738"/>
          <c:w val="0.4275574559059328"/>
          <c:h val="0.3982872913926089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2512634208165617E-2"/>
          <c:y val="3.1739621741107407E-2"/>
          <c:w val="0.92878237433215349"/>
          <c:h val="0.87540484326251888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Gen!$R$1:$R$123</c:f>
              <c:numCache>
                <c:formatCode>General</c:formatCode>
                <c:ptCount val="123"/>
                <c:pt idx="0">
                  <c:v>24.45</c:v>
                </c:pt>
                <c:pt idx="1">
                  <c:v>25.5</c:v>
                </c:pt>
                <c:pt idx="2">
                  <c:v>25.5</c:v>
                </c:pt>
                <c:pt idx="3">
                  <c:v>25.8</c:v>
                </c:pt>
                <c:pt idx="4">
                  <c:v>25.35</c:v>
                </c:pt>
                <c:pt idx="5">
                  <c:v>25.5</c:v>
                </c:pt>
                <c:pt idx="6">
                  <c:v>25.8</c:v>
                </c:pt>
                <c:pt idx="7">
                  <c:v>25.95</c:v>
                </c:pt>
                <c:pt idx="8">
                  <c:v>25.875</c:v>
                </c:pt>
                <c:pt idx="9">
                  <c:v>25.8</c:v>
                </c:pt>
                <c:pt idx="10">
                  <c:v>25.8</c:v>
                </c:pt>
                <c:pt idx="11">
                  <c:v>25.95</c:v>
                </c:pt>
                <c:pt idx="12">
                  <c:v>25.95</c:v>
                </c:pt>
                <c:pt idx="13">
                  <c:v>26.1</c:v>
                </c:pt>
                <c:pt idx="14">
                  <c:v>26.25</c:v>
                </c:pt>
                <c:pt idx="15">
                  <c:v>25.5</c:v>
                </c:pt>
                <c:pt idx="16">
                  <c:v>25.35</c:v>
                </c:pt>
                <c:pt idx="17">
                  <c:v>25.8</c:v>
                </c:pt>
                <c:pt idx="18">
                  <c:v>25.95</c:v>
                </c:pt>
                <c:pt idx="19">
                  <c:v>26.1</c:v>
                </c:pt>
                <c:pt idx="20">
                  <c:v>25.95</c:v>
                </c:pt>
                <c:pt idx="21">
                  <c:v>25.5</c:v>
                </c:pt>
                <c:pt idx="22">
                  <c:v>25.5</c:v>
                </c:pt>
                <c:pt idx="23">
                  <c:v>25.8</c:v>
                </c:pt>
                <c:pt idx="24">
                  <c:v>25.95</c:v>
                </c:pt>
                <c:pt idx="25">
                  <c:v>26.1</c:v>
                </c:pt>
                <c:pt idx="26">
                  <c:v>25.424999999999986</c:v>
                </c:pt>
                <c:pt idx="27">
                  <c:v>25.5</c:v>
                </c:pt>
                <c:pt idx="28">
                  <c:v>25.875</c:v>
                </c:pt>
                <c:pt idx="29">
                  <c:v>26.1</c:v>
                </c:pt>
                <c:pt idx="30">
                  <c:v>26.25</c:v>
                </c:pt>
                <c:pt idx="31">
                  <c:v>26.25</c:v>
                </c:pt>
                <c:pt idx="32">
                  <c:v>26.25</c:v>
                </c:pt>
                <c:pt idx="33">
                  <c:v>26.25</c:v>
                </c:pt>
                <c:pt idx="34">
                  <c:v>26.25</c:v>
                </c:pt>
                <c:pt idx="35">
                  <c:v>26.25</c:v>
                </c:pt>
                <c:pt idx="36">
                  <c:v>26.324999999999999</c:v>
                </c:pt>
                <c:pt idx="37">
                  <c:v>26.55</c:v>
                </c:pt>
                <c:pt idx="38">
                  <c:v>26.55</c:v>
                </c:pt>
                <c:pt idx="39">
                  <c:v>26.55</c:v>
                </c:pt>
                <c:pt idx="40">
                  <c:v>24.9</c:v>
                </c:pt>
                <c:pt idx="41">
                  <c:v>24</c:v>
                </c:pt>
                <c:pt idx="42">
                  <c:v>24.75</c:v>
                </c:pt>
                <c:pt idx="43">
                  <c:v>25.2</c:v>
                </c:pt>
                <c:pt idx="44">
                  <c:v>25.5</c:v>
                </c:pt>
                <c:pt idx="45">
                  <c:v>25.650000000000023</c:v>
                </c:pt>
                <c:pt idx="46">
                  <c:v>26.25</c:v>
                </c:pt>
                <c:pt idx="47">
                  <c:v>26.55</c:v>
                </c:pt>
                <c:pt idx="48">
                  <c:v>26.25</c:v>
                </c:pt>
                <c:pt idx="49">
                  <c:v>26.25</c:v>
                </c:pt>
                <c:pt idx="50">
                  <c:v>26.55</c:v>
                </c:pt>
                <c:pt idx="51">
                  <c:v>26.55</c:v>
                </c:pt>
                <c:pt idx="52">
                  <c:v>26.324999999999999</c:v>
                </c:pt>
                <c:pt idx="53">
                  <c:v>26.55</c:v>
                </c:pt>
                <c:pt idx="54">
                  <c:v>26.85</c:v>
                </c:pt>
                <c:pt idx="55">
                  <c:v>27.074999999999999</c:v>
                </c:pt>
                <c:pt idx="56">
                  <c:v>26.85</c:v>
                </c:pt>
                <c:pt idx="57">
                  <c:v>26.85</c:v>
                </c:pt>
                <c:pt idx="58">
                  <c:v>27.074999999999999</c:v>
                </c:pt>
                <c:pt idx="59">
                  <c:v>27</c:v>
                </c:pt>
                <c:pt idx="60">
                  <c:v>27.224999999999987</c:v>
                </c:pt>
                <c:pt idx="61">
                  <c:v>27.45</c:v>
                </c:pt>
                <c:pt idx="62">
                  <c:v>27.45</c:v>
                </c:pt>
                <c:pt idx="63">
                  <c:v>27</c:v>
                </c:pt>
                <c:pt idx="64">
                  <c:v>26.924999999999986</c:v>
                </c:pt>
                <c:pt idx="65">
                  <c:v>27.3</c:v>
                </c:pt>
                <c:pt idx="66">
                  <c:v>26.85</c:v>
                </c:pt>
                <c:pt idx="67">
                  <c:v>26.25</c:v>
                </c:pt>
                <c:pt idx="68">
                  <c:v>26.55</c:v>
                </c:pt>
                <c:pt idx="69">
                  <c:v>26.7</c:v>
                </c:pt>
                <c:pt idx="70">
                  <c:v>26.85</c:v>
                </c:pt>
                <c:pt idx="71">
                  <c:v>27.150000000000023</c:v>
                </c:pt>
                <c:pt idx="72">
                  <c:v>27.3</c:v>
                </c:pt>
                <c:pt idx="73">
                  <c:v>27.45</c:v>
                </c:pt>
                <c:pt idx="74">
                  <c:v>27.375</c:v>
                </c:pt>
                <c:pt idx="75">
                  <c:v>27</c:v>
                </c:pt>
                <c:pt idx="76">
                  <c:v>26.85</c:v>
                </c:pt>
                <c:pt idx="77">
                  <c:v>27.150000000000023</c:v>
                </c:pt>
                <c:pt idx="78">
                  <c:v>27.6</c:v>
                </c:pt>
                <c:pt idx="79">
                  <c:v>27.9</c:v>
                </c:pt>
                <c:pt idx="80">
                  <c:v>28.2</c:v>
                </c:pt>
                <c:pt idx="81">
                  <c:v>27.9</c:v>
                </c:pt>
                <c:pt idx="82">
                  <c:v>27.75</c:v>
                </c:pt>
                <c:pt idx="83">
                  <c:v>27.9</c:v>
                </c:pt>
                <c:pt idx="84">
                  <c:v>27.75</c:v>
                </c:pt>
                <c:pt idx="85">
                  <c:v>27.75</c:v>
                </c:pt>
                <c:pt idx="86">
                  <c:v>28.125</c:v>
                </c:pt>
                <c:pt idx="87">
                  <c:v>27.824999999999999</c:v>
                </c:pt>
                <c:pt idx="88">
                  <c:v>27.824999999999999</c:v>
                </c:pt>
                <c:pt idx="89">
                  <c:v>27.824999999999999</c:v>
                </c:pt>
                <c:pt idx="90">
                  <c:v>27.6</c:v>
                </c:pt>
                <c:pt idx="91">
                  <c:v>27.3</c:v>
                </c:pt>
                <c:pt idx="92">
                  <c:v>27.45</c:v>
                </c:pt>
                <c:pt idx="93">
                  <c:v>27</c:v>
                </c:pt>
                <c:pt idx="94">
                  <c:v>26.7</c:v>
                </c:pt>
                <c:pt idx="95">
                  <c:v>26.55</c:v>
                </c:pt>
                <c:pt idx="96">
                  <c:v>26.4</c:v>
                </c:pt>
                <c:pt idx="97">
                  <c:v>26.1</c:v>
                </c:pt>
                <c:pt idx="98">
                  <c:v>26.55</c:v>
                </c:pt>
                <c:pt idx="99">
                  <c:v>25.95</c:v>
                </c:pt>
                <c:pt idx="100">
                  <c:v>25.650000000000023</c:v>
                </c:pt>
                <c:pt idx="101">
                  <c:v>25.875</c:v>
                </c:pt>
                <c:pt idx="102">
                  <c:v>25.8</c:v>
                </c:pt>
                <c:pt idx="103">
                  <c:v>24.675000000000001</c:v>
                </c:pt>
                <c:pt idx="104">
                  <c:v>24.824999999999999</c:v>
                </c:pt>
                <c:pt idx="105">
                  <c:v>24.9</c:v>
                </c:pt>
                <c:pt idx="106">
                  <c:v>24.974999999999987</c:v>
                </c:pt>
                <c:pt idx="107">
                  <c:v>25.2</c:v>
                </c:pt>
                <c:pt idx="108">
                  <c:v>25.5</c:v>
                </c:pt>
                <c:pt idx="109">
                  <c:v>24.974999999999987</c:v>
                </c:pt>
                <c:pt idx="110">
                  <c:v>25.2</c:v>
                </c:pt>
                <c:pt idx="111">
                  <c:v>25.35</c:v>
                </c:pt>
                <c:pt idx="112">
                  <c:v>24.974999999999987</c:v>
                </c:pt>
                <c:pt idx="113">
                  <c:v>24.45</c:v>
                </c:pt>
                <c:pt idx="114">
                  <c:v>24.675000000000001</c:v>
                </c:pt>
                <c:pt idx="115">
                  <c:v>24.75</c:v>
                </c:pt>
                <c:pt idx="116">
                  <c:v>24.75</c:v>
                </c:pt>
                <c:pt idx="117">
                  <c:v>24.75</c:v>
                </c:pt>
                <c:pt idx="118">
                  <c:v>24.824999999999999</c:v>
                </c:pt>
                <c:pt idx="119">
                  <c:v>24.75</c:v>
                </c:pt>
                <c:pt idx="120">
                  <c:v>24.3</c:v>
                </c:pt>
                <c:pt idx="121">
                  <c:v>24</c:v>
                </c:pt>
                <c:pt idx="122">
                  <c:v>24.150000000000023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F85-4327-A530-5D9CCAA063F0}"/>
            </c:ext>
          </c:extLst>
        </c:ser>
        <c:ser>
          <c:idx val="1"/>
          <c:order val="1"/>
          <c:tx>
            <c:v>ск. средн. зн. за предыдущие 9 суток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Gen!$A$130:$A$134</c:f>
              <c:numCache>
                <c:formatCode>d/m;@</c:formatCode>
                <c:ptCount val="5"/>
                <c:pt idx="0">
                  <c:v>43682</c:v>
                </c:pt>
                <c:pt idx="1">
                  <c:v>43683</c:v>
                </c:pt>
                <c:pt idx="2">
                  <c:v>43684</c:v>
                </c:pt>
                <c:pt idx="3">
                  <c:v>43685</c:v>
                </c:pt>
                <c:pt idx="4">
                  <c:v>43686</c:v>
                </c:pt>
              </c:numCache>
            </c:numRef>
          </c:xVal>
          <c:yVal>
            <c:numRef>
              <c:f>Gen!$R$130:$R$134</c:f>
              <c:numCache>
                <c:formatCode>General</c:formatCode>
                <c:ptCount val="5"/>
                <c:pt idx="0">
                  <c:v>26.108333333333277</c:v>
                </c:pt>
                <c:pt idx="1">
                  <c:v>26.2</c:v>
                </c:pt>
                <c:pt idx="2">
                  <c:v>26.274999999999999</c:v>
                </c:pt>
                <c:pt idx="3">
                  <c:v>26.325000000000003</c:v>
                </c:pt>
                <c:pt idx="4">
                  <c:v>26.358333333333277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F85-4327-A530-5D9CCAA063F0}"/>
            </c:ext>
          </c:extLst>
        </c:ser>
        <c:ser>
          <c:idx val="3"/>
          <c:order val="2"/>
          <c:marker>
            <c:symbol val="none"/>
          </c:marker>
          <c:trendline>
            <c:trendlineType val="poly"/>
            <c:order val="2"/>
            <c:dispRSqr val="0"/>
            <c:dispEq val="0"/>
          </c:trendline>
          <c:xVal>
            <c:numRef>
              <c:f>Gen!$A$47:$A$123</c:f>
              <c:numCache>
                <c:formatCode>d/m;@</c:formatCode>
                <c:ptCount val="77"/>
                <c:pt idx="0">
                  <c:v>43693</c:v>
                </c:pt>
                <c:pt idx="1">
                  <c:v>43694</c:v>
                </c:pt>
                <c:pt idx="2">
                  <c:v>43695</c:v>
                </c:pt>
                <c:pt idx="3">
                  <c:v>43696</c:v>
                </c:pt>
                <c:pt idx="4">
                  <c:v>43697</c:v>
                </c:pt>
                <c:pt idx="5">
                  <c:v>43698</c:v>
                </c:pt>
                <c:pt idx="6">
                  <c:v>43699</c:v>
                </c:pt>
                <c:pt idx="7">
                  <c:v>43700</c:v>
                </c:pt>
                <c:pt idx="8">
                  <c:v>43701</c:v>
                </c:pt>
                <c:pt idx="9">
                  <c:v>43702</c:v>
                </c:pt>
                <c:pt idx="10">
                  <c:v>43703</c:v>
                </c:pt>
                <c:pt idx="11">
                  <c:v>43704</c:v>
                </c:pt>
                <c:pt idx="12">
                  <c:v>43705</c:v>
                </c:pt>
                <c:pt idx="13">
                  <c:v>43706</c:v>
                </c:pt>
                <c:pt idx="14">
                  <c:v>43707</c:v>
                </c:pt>
                <c:pt idx="15">
                  <c:v>43708</c:v>
                </c:pt>
                <c:pt idx="16">
                  <c:v>43709</c:v>
                </c:pt>
                <c:pt idx="17">
                  <c:v>43710</c:v>
                </c:pt>
                <c:pt idx="18">
                  <c:v>43711</c:v>
                </c:pt>
                <c:pt idx="19">
                  <c:v>43712</c:v>
                </c:pt>
                <c:pt idx="20">
                  <c:v>43713</c:v>
                </c:pt>
                <c:pt idx="21">
                  <c:v>43714</c:v>
                </c:pt>
                <c:pt idx="22">
                  <c:v>43715</c:v>
                </c:pt>
                <c:pt idx="23">
                  <c:v>43716</c:v>
                </c:pt>
                <c:pt idx="24">
                  <c:v>43717</c:v>
                </c:pt>
                <c:pt idx="25">
                  <c:v>43718</c:v>
                </c:pt>
                <c:pt idx="26">
                  <c:v>43719</c:v>
                </c:pt>
                <c:pt idx="27">
                  <c:v>43720</c:v>
                </c:pt>
                <c:pt idx="28">
                  <c:v>43721</c:v>
                </c:pt>
                <c:pt idx="29">
                  <c:v>43722</c:v>
                </c:pt>
                <c:pt idx="30">
                  <c:v>43723</c:v>
                </c:pt>
                <c:pt idx="31">
                  <c:v>43724</c:v>
                </c:pt>
                <c:pt idx="32">
                  <c:v>43725</c:v>
                </c:pt>
                <c:pt idx="33">
                  <c:v>43726</c:v>
                </c:pt>
                <c:pt idx="34">
                  <c:v>43727</c:v>
                </c:pt>
                <c:pt idx="35">
                  <c:v>43728</c:v>
                </c:pt>
                <c:pt idx="36">
                  <c:v>43729</c:v>
                </c:pt>
                <c:pt idx="37">
                  <c:v>43730</c:v>
                </c:pt>
                <c:pt idx="38">
                  <c:v>43731</c:v>
                </c:pt>
                <c:pt idx="39">
                  <c:v>43732</c:v>
                </c:pt>
                <c:pt idx="40">
                  <c:v>43733</c:v>
                </c:pt>
                <c:pt idx="41">
                  <c:v>43734</c:v>
                </c:pt>
                <c:pt idx="42">
                  <c:v>43735</c:v>
                </c:pt>
                <c:pt idx="43">
                  <c:v>43736</c:v>
                </c:pt>
                <c:pt idx="44">
                  <c:v>43737</c:v>
                </c:pt>
                <c:pt idx="45">
                  <c:v>43738</c:v>
                </c:pt>
                <c:pt idx="46">
                  <c:v>43739</c:v>
                </c:pt>
                <c:pt idx="47">
                  <c:v>43740</c:v>
                </c:pt>
                <c:pt idx="48">
                  <c:v>43741</c:v>
                </c:pt>
                <c:pt idx="49">
                  <c:v>43742</c:v>
                </c:pt>
                <c:pt idx="50">
                  <c:v>43743</c:v>
                </c:pt>
                <c:pt idx="51">
                  <c:v>43744</c:v>
                </c:pt>
                <c:pt idx="52">
                  <c:v>43745</c:v>
                </c:pt>
                <c:pt idx="53">
                  <c:v>43746</c:v>
                </c:pt>
                <c:pt idx="54">
                  <c:v>43747</c:v>
                </c:pt>
                <c:pt idx="55">
                  <c:v>43748</c:v>
                </c:pt>
                <c:pt idx="56">
                  <c:v>43749</c:v>
                </c:pt>
                <c:pt idx="57">
                  <c:v>43750</c:v>
                </c:pt>
                <c:pt idx="58">
                  <c:v>43751</c:v>
                </c:pt>
                <c:pt idx="59">
                  <c:v>43752</c:v>
                </c:pt>
                <c:pt idx="60">
                  <c:v>43753</c:v>
                </c:pt>
                <c:pt idx="61">
                  <c:v>43754</c:v>
                </c:pt>
                <c:pt idx="62">
                  <c:v>43755</c:v>
                </c:pt>
                <c:pt idx="63">
                  <c:v>43756</c:v>
                </c:pt>
                <c:pt idx="64">
                  <c:v>43757</c:v>
                </c:pt>
                <c:pt idx="65">
                  <c:v>43758</c:v>
                </c:pt>
                <c:pt idx="66">
                  <c:v>43759</c:v>
                </c:pt>
                <c:pt idx="67">
                  <c:v>43760</c:v>
                </c:pt>
                <c:pt idx="68">
                  <c:v>43761</c:v>
                </c:pt>
                <c:pt idx="69">
                  <c:v>43762</c:v>
                </c:pt>
                <c:pt idx="70">
                  <c:v>43763</c:v>
                </c:pt>
                <c:pt idx="71">
                  <c:v>43764</c:v>
                </c:pt>
                <c:pt idx="72">
                  <c:v>43765</c:v>
                </c:pt>
                <c:pt idx="73">
                  <c:v>43766</c:v>
                </c:pt>
                <c:pt idx="74">
                  <c:v>43767</c:v>
                </c:pt>
                <c:pt idx="75">
                  <c:v>43768</c:v>
                </c:pt>
                <c:pt idx="76">
                  <c:v>43769</c:v>
                </c:pt>
              </c:numCache>
            </c:numRef>
          </c:xVal>
          <c:yVal>
            <c:numRef>
              <c:f>Gen!$R$47:$R$123</c:f>
              <c:numCache>
                <c:formatCode>General</c:formatCode>
                <c:ptCount val="77"/>
                <c:pt idx="0">
                  <c:v>26.25</c:v>
                </c:pt>
                <c:pt idx="1">
                  <c:v>26.55</c:v>
                </c:pt>
                <c:pt idx="2">
                  <c:v>26.25</c:v>
                </c:pt>
                <c:pt idx="3">
                  <c:v>26.25</c:v>
                </c:pt>
                <c:pt idx="4">
                  <c:v>26.55</c:v>
                </c:pt>
                <c:pt idx="5">
                  <c:v>26.55</c:v>
                </c:pt>
                <c:pt idx="6">
                  <c:v>26.324999999999999</c:v>
                </c:pt>
                <c:pt idx="7">
                  <c:v>26.55</c:v>
                </c:pt>
                <c:pt idx="8">
                  <c:v>26.85</c:v>
                </c:pt>
                <c:pt idx="9">
                  <c:v>27.074999999999999</c:v>
                </c:pt>
                <c:pt idx="10">
                  <c:v>26.85</c:v>
                </c:pt>
                <c:pt idx="11">
                  <c:v>26.85</c:v>
                </c:pt>
                <c:pt idx="12">
                  <c:v>27.074999999999999</c:v>
                </c:pt>
                <c:pt idx="13">
                  <c:v>27</c:v>
                </c:pt>
                <c:pt idx="14">
                  <c:v>27.224999999999987</c:v>
                </c:pt>
                <c:pt idx="15">
                  <c:v>27.45</c:v>
                </c:pt>
                <c:pt idx="16">
                  <c:v>27.45</c:v>
                </c:pt>
                <c:pt idx="17">
                  <c:v>27</c:v>
                </c:pt>
                <c:pt idx="18">
                  <c:v>26.924999999999986</c:v>
                </c:pt>
                <c:pt idx="19">
                  <c:v>27.3</c:v>
                </c:pt>
                <c:pt idx="20">
                  <c:v>26.85</c:v>
                </c:pt>
                <c:pt idx="21">
                  <c:v>26.25</c:v>
                </c:pt>
                <c:pt idx="22">
                  <c:v>26.55</c:v>
                </c:pt>
                <c:pt idx="23">
                  <c:v>26.7</c:v>
                </c:pt>
                <c:pt idx="24">
                  <c:v>26.85</c:v>
                </c:pt>
                <c:pt idx="25">
                  <c:v>27.150000000000023</c:v>
                </c:pt>
                <c:pt idx="26">
                  <c:v>27.3</c:v>
                </c:pt>
                <c:pt idx="27">
                  <c:v>27.45</c:v>
                </c:pt>
                <c:pt idx="28">
                  <c:v>27.375</c:v>
                </c:pt>
                <c:pt idx="29">
                  <c:v>27</c:v>
                </c:pt>
                <c:pt idx="30">
                  <c:v>26.85</c:v>
                </c:pt>
                <c:pt idx="31">
                  <c:v>27.150000000000023</c:v>
                </c:pt>
                <c:pt idx="32">
                  <c:v>27.6</c:v>
                </c:pt>
                <c:pt idx="33">
                  <c:v>27.9</c:v>
                </c:pt>
                <c:pt idx="34">
                  <c:v>28.2</c:v>
                </c:pt>
                <c:pt idx="35">
                  <c:v>27.9</c:v>
                </c:pt>
                <c:pt idx="36">
                  <c:v>27.75</c:v>
                </c:pt>
                <c:pt idx="37">
                  <c:v>27.9</c:v>
                </c:pt>
                <c:pt idx="38">
                  <c:v>27.75</c:v>
                </c:pt>
                <c:pt idx="39">
                  <c:v>27.75</c:v>
                </c:pt>
                <c:pt idx="40">
                  <c:v>28.125</c:v>
                </c:pt>
                <c:pt idx="41">
                  <c:v>27.824999999999999</c:v>
                </c:pt>
                <c:pt idx="42">
                  <c:v>27.824999999999999</c:v>
                </c:pt>
                <c:pt idx="43">
                  <c:v>27.824999999999999</c:v>
                </c:pt>
                <c:pt idx="44">
                  <c:v>27.6</c:v>
                </c:pt>
                <c:pt idx="45">
                  <c:v>27.3</c:v>
                </c:pt>
                <c:pt idx="46">
                  <c:v>27.45</c:v>
                </c:pt>
                <c:pt idx="47">
                  <c:v>27</c:v>
                </c:pt>
                <c:pt idx="48">
                  <c:v>26.7</c:v>
                </c:pt>
                <c:pt idx="49">
                  <c:v>26.55</c:v>
                </c:pt>
                <c:pt idx="50">
                  <c:v>26.4</c:v>
                </c:pt>
                <c:pt idx="51">
                  <c:v>26.1</c:v>
                </c:pt>
                <c:pt idx="52">
                  <c:v>26.55</c:v>
                </c:pt>
                <c:pt idx="53">
                  <c:v>25.95</c:v>
                </c:pt>
                <c:pt idx="54">
                  <c:v>25.650000000000023</c:v>
                </c:pt>
                <c:pt idx="55">
                  <c:v>25.875</c:v>
                </c:pt>
                <c:pt idx="56">
                  <c:v>25.8</c:v>
                </c:pt>
                <c:pt idx="57">
                  <c:v>24.675000000000001</c:v>
                </c:pt>
                <c:pt idx="58">
                  <c:v>24.824999999999999</c:v>
                </c:pt>
                <c:pt idx="59">
                  <c:v>24.9</c:v>
                </c:pt>
                <c:pt idx="60">
                  <c:v>24.974999999999987</c:v>
                </c:pt>
                <c:pt idx="61">
                  <c:v>25.2</c:v>
                </c:pt>
                <c:pt idx="62">
                  <c:v>25.5</c:v>
                </c:pt>
                <c:pt idx="63">
                  <c:v>24.974999999999987</c:v>
                </c:pt>
                <c:pt idx="64">
                  <c:v>25.2</c:v>
                </c:pt>
                <c:pt idx="65">
                  <c:v>25.35</c:v>
                </c:pt>
                <c:pt idx="66">
                  <c:v>24.974999999999987</c:v>
                </c:pt>
                <c:pt idx="67">
                  <c:v>24.45</c:v>
                </c:pt>
                <c:pt idx="68">
                  <c:v>24.675000000000001</c:v>
                </c:pt>
                <c:pt idx="69">
                  <c:v>24.75</c:v>
                </c:pt>
                <c:pt idx="70">
                  <c:v>24.75</c:v>
                </c:pt>
                <c:pt idx="71">
                  <c:v>24.75</c:v>
                </c:pt>
                <c:pt idx="72">
                  <c:v>24.824999999999999</c:v>
                </c:pt>
                <c:pt idx="73">
                  <c:v>24.75</c:v>
                </c:pt>
                <c:pt idx="74">
                  <c:v>24.3</c:v>
                </c:pt>
                <c:pt idx="75">
                  <c:v>24</c:v>
                </c:pt>
                <c:pt idx="76">
                  <c:v>24.150000000000023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F85-4327-A530-5D9CCAA063F0}"/>
            </c:ext>
          </c:extLst>
        </c:ser>
        <c:ser>
          <c:idx val="2"/>
          <c:order val="3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Gen!$A$1:$A$123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Gen!$AA$1:$AA$154</c:f>
              <c:numCache>
                <c:formatCode>General</c:formatCode>
                <c:ptCount val="154"/>
                <c:pt idx="0">
                  <c:v>24.824999999999999</c:v>
                </c:pt>
                <c:pt idx="1">
                  <c:v>25.151785714285747</c:v>
                </c:pt>
                <c:pt idx="2">
                  <c:v>25.237500000000001</c:v>
                </c:pt>
                <c:pt idx="3">
                  <c:v>25.35</c:v>
                </c:pt>
                <c:pt idx="4">
                  <c:v>25.419642857142819</c:v>
                </c:pt>
                <c:pt idx="5">
                  <c:v>25.5</c:v>
                </c:pt>
                <c:pt idx="6">
                  <c:v>25.601785714285747</c:v>
                </c:pt>
                <c:pt idx="7">
                  <c:v>25.703571428571433</c:v>
                </c:pt>
                <c:pt idx="8">
                  <c:v>25.789285714285715</c:v>
                </c:pt>
                <c:pt idx="9">
                  <c:v>25.842857142857174</c:v>
                </c:pt>
                <c:pt idx="10">
                  <c:v>26.008928571428573</c:v>
                </c:pt>
                <c:pt idx="11">
                  <c:v>26.137499999999996</c:v>
                </c:pt>
                <c:pt idx="12">
                  <c:v>26.169642857142819</c:v>
                </c:pt>
                <c:pt idx="13">
                  <c:v>26.191071428571458</c:v>
                </c:pt>
                <c:pt idx="14">
                  <c:v>26.271428571428576</c:v>
                </c:pt>
                <c:pt idx="15">
                  <c:v>26.191071428571455</c:v>
                </c:pt>
                <c:pt idx="16">
                  <c:v>26.126785714285731</c:v>
                </c:pt>
                <c:pt idx="17">
                  <c:v>26.137499999999996</c:v>
                </c:pt>
                <c:pt idx="18">
                  <c:v>26.153571428571457</c:v>
                </c:pt>
                <c:pt idx="19">
                  <c:v>26.16428571428575</c:v>
                </c:pt>
                <c:pt idx="20">
                  <c:v>26.089285714285715</c:v>
                </c:pt>
                <c:pt idx="21">
                  <c:v>25.987499999999976</c:v>
                </c:pt>
                <c:pt idx="22">
                  <c:v>26.089285714285715</c:v>
                </c:pt>
                <c:pt idx="23">
                  <c:v>26.057142857142829</c:v>
                </c:pt>
                <c:pt idx="24">
                  <c:v>26.035714285714263</c:v>
                </c:pt>
                <c:pt idx="25">
                  <c:v>26.062499999999968</c:v>
                </c:pt>
                <c:pt idx="26">
                  <c:v>26.153571428571453</c:v>
                </c:pt>
                <c:pt idx="27">
                  <c:v>26.20178571428573</c:v>
                </c:pt>
                <c:pt idx="28">
                  <c:v>26.314285714285756</c:v>
                </c:pt>
                <c:pt idx="29">
                  <c:v>26.373214285714283</c:v>
                </c:pt>
                <c:pt idx="30">
                  <c:v>26.44821428571424</c:v>
                </c:pt>
                <c:pt idx="31">
                  <c:v>26.469642857142802</c:v>
                </c:pt>
                <c:pt idx="32">
                  <c:v>26.533928571428568</c:v>
                </c:pt>
                <c:pt idx="33">
                  <c:v>26.582142857142802</c:v>
                </c:pt>
                <c:pt idx="34">
                  <c:v>26.635714285714283</c:v>
                </c:pt>
                <c:pt idx="35">
                  <c:v>26.796428571428546</c:v>
                </c:pt>
                <c:pt idx="36">
                  <c:v>26.795000000000002</c:v>
                </c:pt>
                <c:pt idx="37">
                  <c:v>26.73</c:v>
                </c:pt>
                <c:pt idx="38">
                  <c:v>26.719999999999992</c:v>
                </c:pt>
                <c:pt idx="39">
                  <c:v>26.82</c:v>
                </c:pt>
                <c:pt idx="40">
                  <c:v>26.784999999999989</c:v>
                </c:pt>
                <c:pt idx="41">
                  <c:v>26.774999999999988</c:v>
                </c:pt>
                <c:pt idx="42">
                  <c:v>26.889999999999986</c:v>
                </c:pt>
                <c:pt idx="43">
                  <c:v>26.939999999999987</c:v>
                </c:pt>
                <c:pt idx="44">
                  <c:v>26.874999999999996</c:v>
                </c:pt>
                <c:pt idx="45">
                  <c:v>26.85</c:v>
                </c:pt>
                <c:pt idx="46">
                  <c:v>26.900000000000002</c:v>
                </c:pt>
                <c:pt idx="47">
                  <c:v>27.08</c:v>
                </c:pt>
                <c:pt idx="48">
                  <c:v>27.130000000000027</c:v>
                </c:pt>
                <c:pt idx="49">
                  <c:v>27.09</c:v>
                </c:pt>
                <c:pt idx="50">
                  <c:v>27.02</c:v>
                </c:pt>
                <c:pt idx="51">
                  <c:v>26.984999999999989</c:v>
                </c:pt>
                <c:pt idx="52">
                  <c:v>26.95</c:v>
                </c:pt>
                <c:pt idx="53">
                  <c:v>26.990000000000002</c:v>
                </c:pt>
                <c:pt idx="54">
                  <c:v>27.029999999999987</c:v>
                </c:pt>
                <c:pt idx="55">
                  <c:v>27.064999999999987</c:v>
                </c:pt>
                <c:pt idx="56">
                  <c:v>27.02</c:v>
                </c:pt>
                <c:pt idx="57">
                  <c:v>27.020000000000003</c:v>
                </c:pt>
                <c:pt idx="58">
                  <c:v>26.979999999999986</c:v>
                </c:pt>
                <c:pt idx="59">
                  <c:v>26.974999999999987</c:v>
                </c:pt>
                <c:pt idx="60">
                  <c:v>26.959999999999987</c:v>
                </c:pt>
                <c:pt idx="61">
                  <c:v>26.969999999999967</c:v>
                </c:pt>
                <c:pt idx="62">
                  <c:v>26.990000000000006</c:v>
                </c:pt>
                <c:pt idx="63">
                  <c:v>26.939999999999987</c:v>
                </c:pt>
                <c:pt idx="64">
                  <c:v>26.904999999999987</c:v>
                </c:pt>
                <c:pt idx="65">
                  <c:v>26.914999999999999</c:v>
                </c:pt>
                <c:pt idx="66">
                  <c:v>26.9</c:v>
                </c:pt>
                <c:pt idx="67">
                  <c:v>26.830000000000005</c:v>
                </c:pt>
                <c:pt idx="68">
                  <c:v>26.830000000000005</c:v>
                </c:pt>
                <c:pt idx="69">
                  <c:v>26.85</c:v>
                </c:pt>
                <c:pt idx="70">
                  <c:v>26.860000000000003</c:v>
                </c:pt>
                <c:pt idx="71">
                  <c:v>26.870000000000005</c:v>
                </c:pt>
                <c:pt idx="72">
                  <c:v>26.87</c:v>
                </c:pt>
                <c:pt idx="73">
                  <c:v>26.880000000000003</c:v>
                </c:pt>
                <c:pt idx="74">
                  <c:v>26.860000000000003</c:v>
                </c:pt>
                <c:pt idx="75">
                  <c:v>26.855</c:v>
                </c:pt>
                <c:pt idx="76">
                  <c:v>26.795000000000002</c:v>
                </c:pt>
                <c:pt idx="77">
                  <c:v>26.77</c:v>
                </c:pt>
                <c:pt idx="78">
                  <c:v>26.86</c:v>
                </c:pt>
                <c:pt idx="79">
                  <c:v>26.974999999999987</c:v>
                </c:pt>
                <c:pt idx="80">
                  <c:v>26.959999999999987</c:v>
                </c:pt>
                <c:pt idx="81">
                  <c:v>26.875</c:v>
                </c:pt>
                <c:pt idx="82">
                  <c:v>26.79</c:v>
                </c:pt>
                <c:pt idx="83">
                  <c:v>26.810000000000024</c:v>
                </c:pt>
                <c:pt idx="84">
                  <c:v>26.77</c:v>
                </c:pt>
                <c:pt idx="85">
                  <c:v>26.774999999999999</c:v>
                </c:pt>
                <c:pt idx="86">
                  <c:v>26.759999999999987</c:v>
                </c:pt>
                <c:pt idx="87">
                  <c:v>26.740000000000006</c:v>
                </c:pt>
                <c:pt idx="88">
                  <c:v>26.720000000000002</c:v>
                </c:pt>
                <c:pt idx="89">
                  <c:v>26.694999999999997</c:v>
                </c:pt>
                <c:pt idx="90">
                  <c:v>26.68</c:v>
                </c:pt>
                <c:pt idx="91">
                  <c:v>26.584999999999987</c:v>
                </c:pt>
                <c:pt idx="92">
                  <c:v>26.313461538461542</c:v>
                </c:pt>
                <c:pt idx="93">
                  <c:v>26.215384615384615</c:v>
                </c:pt>
                <c:pt idx="94">
                  <c:v>26.163461538461529</c:v>
                </c:pt>
                <c:pt idx="95">
                  <c:v>26.10576923076917</c:v>
                </c:pt>
                <c:pt idx="96">
                  <c:v>26.048076923076927</c:v>
                </c:pt>
                <c:pt idx="97">
                  <c:v>26.042307692307666</c:v>
                </c:pt>
                <c:pt idx="98">
                  <c:v>26.12307692307693</c:v>
                </c:pt>
                <c:pt idx="99">
                  <c:v>26.001923076923056</c:v>
                </c:pt>
                <c:pt idx="100">
                  <c:v>26.019230769230791</c:v>
                </c:pt>
                <c:pt idx="101">
                  <c:v>26.08269230769227</c:v>
                </c:pt>
                <c:pt idx="102">
                  <c:v>25.944230769230767</c:v>
                </c:pt>
                <c:pt idx="103">
                  <c:v>25.736538461538487</c:v>
                </c:pt>
                <c:pt idx="104">
                  <c:v>25.742307692307662</c:v>
                </c:pt>
                <c:pt idx="105">
                  <c:v>25.684615384615384</c:v>
                </c:pt>
                <c:pt idx="106">
                  <c:v>25.655769230769177</c:v>
                </c:pt>
                <c:pt idx="107">
                  <c:v>25.626923076923056</c:v>
                </c:pt>
                <c:pt idx="108">
                  <c:v>25.580769230769153</c:v>
                </c:pt>
                <c:pt idx="109">
                  <c:v>25.436538461538461</c:v>
                </c:pt>
                <c:pt idx="110">
                  <c:v>25.367307692307687</c:v>
                </c:pt>
                <c:pt idx="111">
                  <c:v>25.326923076923048</c:v>
                </c:pt>
                <c:pt idx="112">
                  <c:v>25.136538461538489</c:v>
                </c:pt>
                <c:pt idx="113">
                  <c:v>25.003846153846155</c:v>
                </c:pt>
                <c:pt idx="114">
                  <c:v>24.9</c:v>
                </c:pt>
                <c:pt idx="115">
                  <c:v>24.824999999999996</c:v>
                </c:pt>
                <c:pt idx="116">
                  <c:v>24.790384615384614</c:v>
                </c:pt>
                <c:pt idx="117">
                  <c:v>24.726923076923025</c:v>
                </c:pt>
                <c:pt idx="118">
                  <c:v>24.594230769230791</c:v>
                </c:pt>
                <c:pt idx="119">
                  <c:v>24.357692307692307</c:v>
                </c:pt>
                <c:pt idx="120">
                  <c:v>24.276923076923044</c:v>
                </c:pt>
                <c:pt idx="121">
                  <c:v>24.236538461538487</c:v>
                </c:pt>
                <c:pt idx="122">
                  <c:v>24.25961538461538</c:v>
                </c:pt>
                <c:pt idx="123">
                  <c:v>24.115384615384631</c:v>
                </c:pt>
                <c:pt idx="124">
                  <c:v>24.069230769230767</c:v>
                </c:pt>
                <c:pt idx="125">
                  <c:v>23.976923076923025</c:v>
                </c:pt>
                <c:pt idx="126">
                  <c:v>23.948076923076922</c:v>
                </c:pt>
                <c:pt idx="127">
                  <c:v>23.896153846153826</c:v>
                </c:pt>
                <c:pt idx="128">
                  <c:v>23.786538461538459</c:v>
                </c:pt>
                <c:pt idx="129">
                  <c:v>23.68846153846151</c:v>
                </c:pt>
                <c:pt idx="130">
                  <c:v>23.538461538461529</c:v>
                </c:pt>
                <c:pt idx="131">
                  <c:v>23.549999999999986</c:v>
                </c:pt>
                <c:pt idx="132">
                  <c:v>23.532692307692287</c:v>
                </c:pt>
                <c:pt idx="133">
                  <c:v>23.503846153846155</c:v>
                </c:pt>
                <c:pt idx="134">
                  <c:v>23.417307692307688</c:v>
                </c:pt>
                <c:pt idx="135">
                  <c:v>23.313461538461542</c:v>
                </c:pt>
                <c:pt idx="136">
                  <c:v>23.198076923076925</c:v>
                </c:pt>
                <c:pt idx="137">
                  <c:v>23.140384615384615</c:v>
                </c:pt>
                <c:pt idx="138">
                  <c:v>23.065384615384616</c:v>
                </c:pt>
                <c:pt idx="139">
                  <c:v>22.926923076923025</c:v>
                </c:pt>
                <c:pt idx="140">
                  <c:v>22.799999999999986</c:v>
                </c:pt>
                <c:pt idx="141">
                  <c:v>22.73076923076917</c:v>
                </c:pt>
                <c:pt idx="142">
                  <c:v>22.67307692307693</c:v>
                </c:pt>
                <c:pt idx="143">
                  <c:v>22.684615384615384</c:v>
                </c:pt>
                <c:pt idx="144">
                  <c:v>22.586538461538467</c:v>
                </c:pt>
                <c:pt idx="145">
                  <c:v>22.551923076923053</c:v>
                </c:pt>
                <c:pt idx="146">
                  <c:v>22.436538461538461</c:v>
                </c:pt>
                <c:pt idx="147">
                  <c:v>22.384615384615383</c:v>
                </c:pt>
                <c:pt idx="148">
                  <c:v>22.309615384615388</c:v>
                </c:pt>
                <c:pt idx="149">
                  <c:v>22.303846153846155</c:v>
                </c:pt>
                <c:pt idx="150">
                  <c:v>22.200000000000003</c:v>
                </c:pt>
                <c:pt idx="151">
                  <c:v>22.113461538461539</c:v>
                </c:pt>
                <c:pt idx="152">
                  <c:v>21.934615384615388</c:v>
                </c:pt>
                <c:pt idx="153">
                  <c:v>21.796153846153821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8F85-4327-A530-5D9CCAA063F0}"/>
            </c:ext>
          </c:extLst>
        </c:ser>
        <c:ser>
          <c:idx val="4"/>
          <c:order val="4"/>
          <c:tx>
            <c:v>ск. средн. зн. за последующие 9 суток</c:v>
          </c:tx>
          <c:spPr>
            <a:ln>
              <a:solidFill>
                <a:srgbClr val="92D050"/>
              </a:solidFill>
              <a:prstDash val="sysDot"/>
            </a:ln>
          </c:spPr>
          <c:marker>
            <c:symbol val="none"/>
          </c:marker>
          <c:xVal>
            <c:numRef>
              <c:f>Gen!$A$144:$A$152</c:f>
              <c:numCache>
                <c:formatCode>d/m;@</c:formatCode>
                <c:ptCount val="9"/>
                <c:pt idx="0">
                  <c:v>43689</c:v>
                </c:pt>
                <c:pt idx="1">
                  <c:v>43690</c:v>
                </c:pt>
                <c:pt idx="2">
                  <c:v>43691</c:v>
                </c:pt>
                <c:pt idx="3">
                  <c:v>43692</c:v>
                </c:pt>
                <c:pt idx="4">
                  <c:v>43693</c:v>
                </c:pt>
                <c:pt idx="5">
                  <c:v>43694</c:v>
                </c:pt>
                <c:pt idx="6">
                  <c:v>43695</c:v>
                </c:pt>
                <c:pt idx="7">
                  <c:v>43696</c:v>
                </c:pt>
                <c:pt idx="8">
                  <c:v>43697</c:v>
                </c:pt>
              </c:numCache>
            </c:numRef>
          </c:xVal>
          <c:yVal>
            <c:numRef>
              <c:f>Gen!$R$144:$R$152</c:f>
              <c:numCache>
                <c:formatCode>General</c:formatCode>
                <c:ptCount val="9"/>
                <c:pt idx="0">
                  <c:v>25.883333333333276</c:v>
                </c:pt>
                <c:pt idx="1">
                  <c:v>26.083333333333265</c:v>
                </c:pt>
                <c:pt idx="2">
                  <c:v>26.208333333333265</c:v>
                </c:pt>
                <c:pt idx="3">
                  <c:v>26.325000000000003</c:v>
                </c:pt>
                <c:pt idx="4">
                  <c:v>26.458333333333265</c:v>
                </c:pt>
                <c:pt idx="5">
                  <c:v>26.549999999999986</c:v>
                </c:pt>
                <c:pt idx="6">
                  <c:v>26.583333333333265</c:v>
                </c:pt>
                <c:pt idx="7">
                  <c:v>26.649999999999988</c:v>
                </c:pt>
                <c:pt idx="8">
                  <c:v>26.74166666666666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8F85-4327-A530-5D9CCAA063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989056"/>
        <c:axId val="82990592"/>
      </c:scatterChart>
      <c:valAx>
        <c:axId val="82989056"/>
        <c:scaling>
          <c:orientation val="minMax"/>
          <c:max val="43770"/>
          <c:min val="4365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2990592"/>
        <c:crosses val="autoZero"/>
        <c:crossBetween val="midCat"/>
        <c:majorUnit val="5"/>
        <c:minorUnit val="1"/>
      </c:valAx>
      <c:valAx>
        <c:axId val="82990592"/>
        <c:scaling>
          <c:orientation val="minMax"/>
          <c:max val="28"/>
          <c:min val="24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°C</a:t>
                </a:r>
              </a:p>
            </c:rich>
          </c:tx>
          <c:layout>
            <c:manualLayout>
              <c:xMode val="edge"/>
              <c:yMode val="edge"/>
              <c:x val="4.7011417058428928E-2"/>
              <c:y val="4.4620548074715376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2989056"/>
        <c:crosses val="autoZero"/>
        <c:crossBetween val="midCat"/>
        <c:majorUnit val="0.5"/>
        <c:minorUnit val="0.1"/>
      </c:valAx>
    </c:plotArea>
    <c:legend>
      <c:legendPos val="r"/>
      <c:legendEntry>
        <c:idx val="2"/>
        <c:delete val="1"/>
      </c:legendEntry>
      <c:legendEntry>
        <c:idx val="5"/>
        <c:delete val="1"/>
      </c:legendEntry>
      <c:layout>
        <c:manualLayout>
          <c:xMode val="edge"/>
          <c:yMode val="edge"/>
          <c:x val="0.38453696494779588"/>
          <c:y val="0.42154298537491408"/>
          <c:w val="0.37104230757900392"/>
          <c:h val="0.46926324296903876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485260411918404E-2"/>
          <c:y val="8.0803959297115494E-2"/>
          <c:w val="0.9268267695213972"/>
          <c:h val="0.7659332166812538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Ma!$C$1:$C$123</c:f>
              <c:numCache>
                <c:formatCode>General</c:formatCode>
                <c:ptCount val="123"/>
                <c:pt idx="0">
                  <c:v>29.7</c:v>
                </c:pt>
                <c:pt idx="1">
                  <c:v>29.4</c:v>
                </c:pt>
                <c:pt idx="2">
                  <c:v>29.55</c:v>
                </c:pt>
                <c:pt idx="3">
                  <c:v>29.7</c:v>
                </c:pt>
                <c:pt idx="4">
                  <c:v>29.7</c:v>
                </c:pt>
                <c:pt idx="5">
                  <c:v>29.4</c:v>
                </c:pt>
                <c:pt idx="6">
                  <c:v>29.4</c:v>
                </c:pt>
                <c:pt idx="7">
                  <c:v>29.1</c:v>
                </c:pt>
                <c:pt idx="8">
                  <c:v>29.25</c:v>
                </c:pt>
                <c:pt idx="9">
                  <c:v>29.4</c:v>
                </c:pt>
                <c:pt idx="10">
                  <c:v>29.4</c:v>
                </c:pt>
                <c:pt idx="11">
                  <c:v>29.7</c:v>
                </c:pt>
                <c:pt idx="12">
                  <c:v>30</c:v>
                </c:pt>
                <c:pt idx="13">
                  <c:v>30.150000000000031</c:v>
                </c:pt>
                <c:pt idx="14">
                  <c:v>30</c:v>
                </c:pt>
                <c:pt idx="15">
                  <c:v>29.85</c:v>
                </c:pt>
                <c:pt idx="16">
                  <c:v>29.85</c:v>
                </c:pt>
                <c:pt idx="17">
                  <c:v>29.85</c:v>
                </c:pt>
                <c:pt idx="18">
                  <c:v>30</c:v>
                </c:pt>
                <c:pt idx="19">
                  <c:v>30.150000000000031</c:v>
                </c:pt>
                <c:pt idx="20">
                  <c:v>30.150000000000031</c:v>
                </c:pt>
                <c:pt idx="21">
                  <c:v>30</c:v>
                </c:pt>
                <c:pt idx="22">
                  <c:v>30.150000000000031</c:v>
                </c:pt>
                <c:pt idx="23">
                  <c:v>30.150000000000031</c:v>
                </c:pt>
                <c:pt idx="24">
                  <c:v>30.150000000000031</c:v>
                </c:pt>
                <c:pt idx="25">
                  <c:v>29.85</c:v>
                </c:pt>
                <c:pt idx="26">
                  <c:v>29.7</c:v>
                </c:pt>
                <c:pt idx="27">
                  <c:v>29.7</c:v>
                </c:pt>
                <c:pt idx="28">
                  <c:v>30</c:v>
                </c:pt>
                <c:pt idx="29">
                  <c:v>30.150000000000031</c:v>
                </c:pt>
                <c:pt idx="30">
                  <c:v>30.3</c:v>
                </c:pt>
                <c:pt idx="31">
                  <c:v>30.45</c:v>
                </c:pt>
                <c:pt idx="32">
                  <c:v>30.150000000000031</c:v>
                </c:pt>
                <c:pt idx="33">
                  <c:v>30.3</c:v>
                </c:pt>
                <c:pt idx="34">
                  <c:v>30.6</c:v>
                </c:pt>
                <c:pt idx="35">
                  <c:v>30.6</c:v>
                </c:pt>
                <c:pt idx="36">
                  <c:v>30.6</c:v>
                </c:pt>
                <c:pt idx="37">
                  <c:v>30.150000000000031</c:v>
                </c:pt>
                <c:pt idx="38">
                  <c:v>30.150000000000031</c:v>
                </c:pt>
                <c:pt idx="39">
                  <c:v>30.3</c:v>
                </c:pt>
                <c:pt idx="40">
                  <c:v>30.675000000000001</c:v>
                </c:pt>
                <c:pt idx="41">
                  <c:v>30.675000000000001</c:v>
                </c:pt>
                <c:pt idx="42">
                  <c:v>30.3</c:v>
                </c:pt>
                <c:pt idx="43">
                  <c:v>30.150000000000031</c:v>
                </c:pt>
                <c:pt idx="44">
                  <c:v>30</c:v>
                </c:pt>
                <c:pt idx="45">
                  <c:v>29.85</c:v>
                </c:pt>
                <c:pt idx="46">
                  <c:v>29.55</c:v>
                </c:pt>
                <c:pt idx="47">
                  <c:v>29.55</c:v>
                </c:pt>
                <c:pt idx="48">
                  <c:v>29.55</c:v>
                </c:pt>
                <c:pt idx="49">
                  <c:v>29.7</c:v>
                </c:pt>
                <c:pt idx="50">
                  <c:v>30.150000000000031</c:v>
                </c:pt>
                <c:pt idx="51">
                  <c:v>30</c:v>
                </c:pt>
                <c:pt idx="52">
                  <c:v>29.55</c:v>
                </c:pt>
                <c:pt idx="53">
                  <c:v>28.8</c:v>
                </c:pt>
                <c:pt idx="54">
                  <c:v>28.8</c:v>
                </c:pt>
                <c:pt idx="55">
                  <c:v>29.55</c:v>
                </c:pt>
                <c:pt idx="56">
                  <c:v>29.85</c:v>
                </c:pt>
                <c:pt idx="57">
                  <c:v>29.4</c:v>
                </c:pt>
                <c:pt idx="58">
                  <c:v>29.4</c:v>
                </c:pt>
                <c:pt idx="59">
                  <c:v>30.150000000000031</c:v>
                </c:pt>
                <c:pt idx="60">
                  <c:v>30.150000000000031</c:v>
                </c:pt>
                <c:pt idx="61">
                  <c:v>29.85</c:v>
                </c:pt>
                <c:pt idx="62">
                  <c:v>29.175000000000001</c:v>
                </c:pt>
                <c:pt idx="63">
                  <c:v>29.4</c:v>
                </c:pt>
                <c:pt idx="64">
                  <c:v>29.1</c:v>
                </c:pt>
                <c:pt idx="65">
                  <c:v>29.25</c:v>
                </c:pt>
                <c:pt idx="66">
                  <c:v>29.55</c:v>
                </c:pt>
                <c:pt idx="67">
                  <c:v>29.55</c:v>
                </c:pt>
                <c:pt idx="68">
                  <c:v>29.7</c:v>
                </c:pt>
                <c:pt idx="69">
                  <c:v>29.55</c:v>
                </c:pt>
                <c:pt idx="70">
                  <c:v>29.55</c:v>
                </c:pt>
                <c:pt idx="71">
                  <c:v>29.474999999999987</c:v>
                </c:pt>
                <c:pt idx="72">
                  <c:v>28.8</c:v>
                </c:pt>
                <c:pt idx="73">
                  <c:v>28.724999999999987</c:v>
                </c:pt>
                <c:pt idx="74">
                  <c:v>28.650000000000031</c:v>
                </c:pt>
                <c:pt idx="75">
                  <c:v>28.2</c:v>
                </c:pt>
                <c:pt idx="76">
                  <c:v>28.650000000000031</c:v>
                </c:pt>
                <c:pt idx="77">
                  <c:v>29.324999999999999</c:v>
                </c:pt>
                <c:pt idx="78">
                  <c:v>28.8</c:v>
                </c:pt>
                <c:pt idx="79">
                  <c:v>28.650000000000031</c:v>
                </c:pt>
                <c:pt idx="80">
                  <c:v>28.650000000000031</c:v>
                </c:pt>
                <c:pt idx="81">
                  <c:v>28.8</c:v>
                </c:pt>
                <c:pt idx="82">
                  <c:v>29.1</c:v>
                </c:pt>
                <c:pt idx="83">
                  <c:v>28.8</c:v>
                </c:pt>
                <c:pt idx="84">
                  <c:v>28.8</c:v>
                </c:pt>
                <c:pt idx="85">
                  <c:v>28.35</c:v>
                </c:pt>
                <c:pt idx="86">
                  <c:v>28.650000000000031</c:v>
                </c:pt>
                <c:pt idx="87">
                  <c:v>29.1</c:v>
                </c:pt>
                <c:pt idx="88">
                  <c:v>28.8</c:v>
                </c:pt>
                <c:pt idx="89">
                  <c:v>28.8</c:v>
                </c:pt>
                <c:pt idx="90">
                  <c:v>29.1</c:v>
                </c:pt>
                <c:pt idx="91">
                  <c:v>28.95</c:v>
                </c:pt>
                <c:pt idx="92">
                  <c:v>28.8</c:v>
                </c:pt>
                <c:pt idx="93">
                  <c:v>28.95</c:v>
                </c:pt>
                <c:pt idx="94">
                  <c:v>29.024999999999999</c:v>
                </c:pt>
                <c:pt idx="95">
                  <c:v>29.175000000000001</c:v>
                </c:pt>
                <c:pt idx="96">
                  <c:v>29.175000000000001</c:v>
                </c:pt>
                <c:pt idx="97">
                  <c:v>29.4</c:v>
                </c:pt>
                <c:pt idx="98">
                  <c:v>29.4</c:v>
                </c:pt>
                <c:pt idx="99">
                  <c:v>29.25</c:v>
                </c:pt>
                <c:pt idx="100">
                  <c:v>29.25</c:v>
                </c:pt>
                <c:pt idx="101">
                  <c:v>29.55</c:v>
                </c:pt>
                <c:pt idx="102">
                  <c:v>29.85</c:v>
                </c:pt>
                <c:pt idx="103">
                  <c:v>30.150000000000031</c:v>
                </c:pt>
                <c:pt idx="104">
                  <c:v>29.85</c:v>
                </c:pt>
                <c:pt idx="105">
                  <c:v>29.1</c:v>
                </c:pt>
                <c:pt idx="106">
                  <c:v>28.650000000000031</c:v>
                </c:pt>
                <c:pt idx="107">
                  <c:v>29.25</c:v>
                </c:pt>
                <c:pt idx="108">
                  <c:v>29.55</c:v>
                </c:pt>
                <c:pt idx="109">
                  <c:v>29.7</c:v>
                </c:pt>
                <c:pt idx="110">
                  <c:v>29.4</c:v>
                </c:pt>
                <c:pt idx="111">
                  <c:v>28.650000000000031</c:v>
                </c:pt>
                <c:pt idx="112">
                  <c:v>28.8</c:v>
                </c:pt>
                <c:pt idx="113">
                  <c:v>29.1</c:v>
                </c:pt>
                <c:pt idx="114">
                  <c:v>29.25</c:v>
                </c:pt>
                <c:pt idx="115">
                  <c:v>29.25</c:v>
                </c:pt>
                <c:pt idx="116">
                  <c:v>29.1</c:v>
                </c:pt>
                <c:pt idx="117">
                  <c:v>29.1</c:v>
                </c:pt>
                <c:pt idx="118">
                  <c:v>29.25</c:v>
                </c:pt>
                <c:pt idx="119">
                  <c:v>29.85</c:v>
                </c:pt>
                <c:pt idx="120">
                  <c:v>29.55</c:v>
                </c:pt>
                <c:pt idx="121">
                  <c:v>29.25</c:v>
                </c:pt>
                <c:pt idx="122">
                  <c:v>29.024999999999999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FB5-4985-87F9-01F922A067D9}"/>
            </c:ext>
          </c:extLst>
        </c:ser>
        <c:ser>
          <c:idx val="1"/>
          <c:order val="1"/>
          <c:tx>
            <c:v>ск. cредн. зн. за 9 передыдущих дней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Ma!$A$130:$A$135</c:f>
              <c:numCache>
                <c:formatCode>d/m;@</c:formatCode>
                <c:ptCount val="6"/>
                <c:pt idx="0">
                  <c:v>43695</c:v>
                </c:pt>
                <c:pt idx="1">
                  <c:v>43696</c:v>
                </c:pt>
                <c:pt idx="2">
                  <c:v>43697</c:v>
                </c:pt>
                <c:pt idx="3">
                  <c:v>43698</c:v>
                </c:pt>
                <c:pt idx="4">
                  <c:v>43699</c:v>
                </c:pt>
                <c:pt idx="5">
                  <c:v>43700</c:v>
                </c:pt>
              </c:numCache>
            </c:numRef>
          </c:xVal>
          <c:yVal>
            <c:numRef>
              <c:f>Ma!$C$130:$C$135</c:f>
              <c:numCache>
                <c:formatCode>General</c:formatCode>
                <c:ptCount val="6"/>
                <c:pt idx="0">
                  <c:v>30.033333333333168</c:v>
                </c:pt>
                <c:pt idx="1">
                  <c:v>29.924999999999986</c:v>
                </c:pt>
                <c:pt idx="2">
                  <c:v>29.866666666666667</c:v>
                </c:pt>
                <c:pt idx="3">
                  <c:v>29.833333333333176</c:v>
                </c:pt>
                <c:pt idx="4">
                  <c:v>29.766666666666666</c:v>
                </c:pt>
                <c:pt idx="5">
                  <c:v>29.633333333333205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FB5-4985-87F9-01F922A067D9}"/>
            </c:ext>
          </c:extLst>
        </c:ser>
        <c:ser>
          <c:idx val="2"/>
          <c:order val="2"/>
          <c:tx>
            <c:v>ск. средн. зн. за 9 последующих дней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Ma!$A$143:$A$149</c:f>
              <c:numCache>
                <c:formatCode>d/m;@</c:formatCode>
                <c:ptCount val="7"/>
                <c:pt idx="0">
                  <c:v>43700</c:v>
                </c:pt>
                <c:pt idx="1">
                  <c:v>43701</c:v>
                </c:pt>
                <c:pt idx="2">
                  <c:v>43702</c:v>
                </c:pt>
                <c:pt idx="3">
                  <c:v>43703</c:v>
                </c:pt>
                <c:pt idx="4">
                  <c:v>43704</c:v>
                </c:pt>
                <c:pt idx="5">
                  <c:v>43705</c:v>
                </c:pt>
                <c:pt idx="6">
                  <c:v>43706</c:v>
                </c:pt>
              </c:numCache>
            </c:numRef>
          </c:xVal>
          <c:yVal>
            <c:numRef>
              <c:f>Ma!$C$143:$C$149</c:f>
              <c:numCache>
                <c:formatCode>General</c:formatCode>
                <c:ptCount val="7"/>
                <c:pt idx="0">
                  <c:v>29.550000000000004</c:v>
                </c:pt>
                <c:pt idx="1">
                  <c:v>29.591666666666665</c:v>
                </c:pt>
                <c:pt idx="2">
                  <c:v>29.658333333333168</c:v>
                </c:pt>
                <c:pt idx="3">
                  <c:v>29.60833333333315</c:v>
                </c:pt>
                <c:pt idx="4">
                  <c:v>29.541666666666668</c:v>
                </c:pt>
                <c:pt idx="5">
                  <c:v>29.558333333333124</c:v>
                </c:pt>
                <c:pt idx="6">
                  <c:v>29.575000000000003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FB5-4985-87F9-01F922A067D9}"/>
            </c:ext>
          </c:extLst>
        </c:ser>
        <c:ser>
          <c:idx val="3"/>
          <c:order val="3"/>
          <c:tx>
            <c:v>/</c:v>
          </c:tx>
          <c:marker>
            <c:symbol val="none"/>
          </c:marker>
          <c:xVal>
            <c:numRef>
              <c:f>Ma!$A$55:$A$123</c:f>
              <c:numCache>
                <c:formatCode>d/m;@</c:formatCode>
                <c:ptCount val="69"/>
                <c:pt idx="0">
                  <c:v>43701</c:v>
                </c:pt>
                <c:pt idx="1">
                  <c:v>43702</c:v>
                </c:pt>
                <c:pt idx="2">
                  <c:v>43703</c:v>
                </c:pt>
                <c:pt idx="3">
                  <c:v>43704</c:v>
                </c:pt>
                <c:pt idx="4">
                  <c:v>43705</c:v>
                </c:pt>
                <c:pt idx="5">
                  <c:v>43706</c:v>
                </c:pt>
                <c:pt idx="6">
                  <c:v>43707</c:v>
                </c:pt>
                <c:pt idx="7">
                  <c:v>43708</c:v>
                </c:pt>
                <c:pt idx="8">
                  <c:v>43709</c:v>
                </c:pt>
                <c:pt idx="9">
                  <c:v>43710</c:v>
                </c:pt>
                <c:pt idx="10">
                  <c:v>43711</c:v>
                </c:pt>
                <c:pt idx="11">
                  <c:v>43712</c:v>
                </c:pt>
                <c:pt idx="12">
                  <c:v>43713</c:v>
                </c:pt>
                <c:pt idx="13">
                  <c:v>43714</c:v>
                </c:pt>
                <c:pt idx="14">
                  <c:v>43715</c:v>
                </c:pt>
                <c:pt idx="15">
                  <c:v>43716</c:v>
                </c:pt>
                <c:pt idx="16">
                  <c:v>43717</c:v>
                </c:pt>
                <c:pt idx="17">
                  <c:v>43718</c:v>
                </c:pt>
                <c:pt idx="18">
                  <c:v>43719</c:v>
                </c:pt>
                <c:pt idx="19">
                  <c:v>43720</c:v>
                </c:pt>
                <c:pt idx="20">
                  <c:v>43721</c:v>
                </c:pt>
                <c:pt idx="21">
                  <c:v>43722</c:v>
                </c:pt>
                <c:pt idx="22">
                  <c:v>43723</c:v>
                </c:pt>
                <c:pt idx="23">
                  <c:v>43724</c:v>
                </c:pt>
                <c:pt idx="24">
                  <c:v>43725</c:v>
                </c:pt>
                <c:pt idx="25">
                  <c:v>43726</c:v>
                </c:pt>
                <c:pt idx="26">
                  <c:v>43727</c:v>
                </c:pt>
                <c:pt idx="27">
                  <c:v>43728</c:v>
                </c:pt>
                <c:pt idx="28">
                  <c:v>43729</c:v>
                </c:pt>
                <c:pt idx="29">
                  <c:v>43730</c:v>
                </c:pt>
                <c:pt idx="30">
                  <c:v>43731</c:v>
                </c:pt>
                <c:pt idx="31">
                  <c:v>43732</c:v>
                </c:pt>
                <c:pt idx="32">
                  <c:v>43733</c:v>
                </c:pt>
                <c:pt idx="33">
                  <c:v>43734</c:v>
                </c:pt>
                <c:pt idx="34">
                  <c:v>43735</c:v>
                </c:pt>
                <c:pt idx="35">
                  <c:v>43736</c:v>
                </c:pt>
                <c:pt idx="36">
                  <c:v>43737</c:v>
                </c:pt>
                <c:pt idx="37">
                  <c:v>43738</c:v>
                </c:pt>
                <c:pt idx="38">
                  <c:v>43739</c:v>
                </c:pt>
                <c:pt idx="39">
                  <c:v>43740</c:v>
                </c:pt>
                <c:pt idx="40">
                  <c:v>43741</c:v>
                </c:pt>
                <c:pt idx="41">
                  <c:v>43742</c:v>
                </c:pt>
                <c:pt idx="42">
                  <c:v>43743</c:v>
                </c:pt>
                <c:pt idx="43">
                  <c:v>43744</c:v>
                </c:pt>
                <c:pt idx="44">
                  <c:v>43745</c:v>
                </c:pt>
                <c:pt idx="45">
                  <c:v>43746</c:v>
                </c:pt>
                <c:pt idx="46">
                  <c:v>43747</c:v>
                </c:pt>
                <c:pt idx="47">
                  <c:v>43748</c:v>
                </c:pt>
                <c:pt idx="48">
                  <c:v>43749</c:v>
                </c:pt>
                <c:pt idx="49">
                  <c:v>43750</c:v>
                </c:pt>
                <c:pt idx="50">
                  <c:v>43751</c:v>
                </c:pt>
                <c:pt idx="51">
                  <c:v>43752</c:v>
                </c:pt>
                <c:pt idx="52">
                  <c:v>43753</c:v>
                </c:pt>
                <c:pt idx="53">
                  <c:v>43754</c:v>
                </c:pt>
                <c:pt idx="54">
                  <c:v>43755</c:v>
                </c:pt>
                <c:pt idx="55">
                  <c:v>43756</c:v>
                </c:pt>
                <c:pt idx="56">
                  <c:v>43757</c:v>
                </c:pt>
                <c:pt idx="57">
                  <c:v>43758</c:v>
                </c:pt>
                <c:pt idx="58">
                  <c:v>43759</c:v>
                </c:pt>
                <c:pt idx="59">
                  <c:v>43760</c:v>
                </c:pt>
                <c:pt idx="60">
                  <c:v>43761</c:v>
                </c:pt>
                <c:pt idx="61">
                  <c:v>43762</c:v>
                </c:pt>
                <c:pt idx="62">
                  <c:v>43763</c:v>
                </c:pt>
                <c:pt idx="63">
                  <c:v>43764</c:v>
                </c:pt>
                <c:pt idx="64">
                  <c:v>43765</c:v>
                </c:pt>
                <c:pt idx="65">
                  <c:v>43766</c:v>
                </c:pt>
                <c:pt idx="66">
                  <c:v>43767</c:v>
                </c:pt>
                <c:pt idx="67">
                  <c:v>43768</c:v>
                </c:pt>
                <c:pt idx="68">
                  <c:v>43769</c:v>
                </c:pt>
              </c:numCache>
            </c:numRef>
          </c:xVal>
          <c:yVal>
            <c:numRef>
              <c:f>Ma!$C$55:$C$123</c:f>
              <c:numCache>
                <c:formatCode>General</c:formatCode>
                <c:ptCount val="69"/>
                <c:pt idx="0">
                  <c:v>28.8</c:v>
                </c:pt>
                <c:pt idx="1">
                  <c:v>29.55</c:v>
                </c:pt>
                <c:pt idx="2">
                  <c:v>29.85</c:v>
                </c:pt>
                <c:pt idx="3">
                  <c:v>29.4</c:v>
                </c:pt>
                <c:pt idx="4">
                  <c:v>29.4</c:v>
                </c:pt>
                <c:pt idx="5">
                  <c:v>30.150000000000031</c:v>
                </c:pt>
                <c:pt idx="6">
                  <c:v>30.150000000000031</c:v>
                </c:pt>
                <c:pt idx="7">
                  <c:v>29.85</c:v>
                </c:pt>
                <c:pt idx="8">
                  <c:v>29.175000000000001</c:v>
                </c:pt>
                <c:pt idx="9">
                  <c:v>29.4</c:v>
                </c:pt>
                <c:pt idx="10">
                  <c:v>29.1</c:v>
                </c:pt>
                <c:pt idx="11">
                  <c:v>29.25</c:v>
                </c:pt>
                <c:pt idx="12">
                  <c:v>29.55</c:v>
                </c:pt>
                <c:pt idx="13">
                  <c:v>29.55</c:v>
                </c:pt>
                <c:pt idx="14">
                  <c:v>29.7</c:v>
                </c:pt>
                <c:pt idx="15">
                  <c:v>29.55</c:v>
                </c:pt>
                <c:pt idx="16">
                  <c:v>29.55</c:v>
                </c:pt>
                <c:pt idx="17">
                  <c:v>29.474999999999987</c:v>
                </c:pt>
                <c:pt idx="18">
                  <c:v>28.8</c:v>
                </c:pt>
                <c:pt idx="19">
                  <c:v>28.724999999999987</c:v>
                </c:pt>
                <c:pt idx="20">
                  <c:v>28.650000000000031</c:v>
                </c:pt>
                <c:pt idx="21">
                  <c:v>28.2</c:v>
                </c:pt>
                <c:pt idx="22">
                  <c:v>28.650000000000031</c:v>
                </c:pt>
                <c:pt idx="23">
                  <c:v>29.324999999999999</c:v>
                </c:pt>
                <c:pt idx="24">
                  <c:v>28.8</c:v>
                </c:pt>
                <c:pt idx="25">
                  <c:v>28.650000000000031</c:v>
                </c:pt>
                <c:pt idx="26">
                  <c:v>28.650000000000031</c:v>
                </c:pt>
                <c:pt idx="27">
                  <c:v>28.8</c:v>
                </c:pt>
                <c:pt idx="28">
                  <c:v>29.1</c:v>
                </c:pt>
                <c:pt idx="29">
                  <c:v>28.8</c:v>
                </c:pt>
                <c:pt idx="30">
                  <c:v>28.8</c:v>
                </c:pt>
                <c:pt idx="31">
                  <c:v>28.35</c:v>
                </c:pt>
                <c:pt idx="32">
                  <c:v>28.650000000000031</c:v>
                </c:pt>
                <c:pt idx="33">
                  <c:v>29.1</c:v>
                </c:pt>
                <c:pt idx="34">
                  <c:v>28.8</c:v>
                </c:pt>
                <c:pt idx="35">
                  <c:v>28.8</c:v>
                </c:pt>
                <c:pt idx="36">
                  <c:v>29.1</c:v>
                </c:pt>
                <c:pt idx="37">
                  <c:v>28.95</c:v>
                </c:pt>
                <c:pt idx="38">
                  <c:v>28.8</c:v>
                </c:pt>
                <c:pt idx="39">
                  <c:v>28.95</c:v>
                </c:pt>
                <c:pt idx="40">
                  <c:v>29.024999999999999</c:v>
                </c:pt>
                <c:pt idx="41">
                  <c:v>29.175000000000001</c:v>
                </c:pt>
                <c:pt idx="42">
                  <c:v>29.175000000000001</c:v>
                </c:pt>
                <c:pt idx="43">
                  <c:v>29.4</c:v>
                </c:pt>
                <c:pt idx="44">
                  <c:v>29.4</c:v>
                </c:pt>
                <c:pt idx="45">
                  <c:v>29.25</c:v>
                </c:pt>
                <c:pt idx="46">
                  <c:v>29.25</c:v>
                </c:pt>
                <c:pt idx="47">
                  <c:v>29.55</c:v>
                </c:pt>
                <c:pt idx="48">
                  <c:v>29.85</c:v>
                </c:pt>
                <c:pt idx="49">
                  <c:v>30.150000000000031</c:v>
                </c:pt>
                <c:pt idx="50">
                  <c:v>29.85</c:v>
                </c:pt>
                <c:pt idx="51">
                  <c:v>29.1</c:v>
                </c:pt>
                <c:pt idx="52">
                  <c:v>28.650000000000031</c:v>
                </c:pt>
                <c:pt idx="53">
                  <c:v>29.25</c:v>
                </c:pt>
                <c:pt idx="54">
                  <c:v>29.55</c:v>
                </c:pt>
                <c:pt idx="55">
                  <c:v>29.7</c:v>
                </c:pt>
                <c:pt idx="56">
                  <c:v>29.4</c:v>
                </c:pt>
                <c:pt idx="57">
                  <c:v>28.650000000000031</c:v>
                </c:pt>
                <c:pt idx="58">
                  <c:v>28.8</c:v>
                </c:pt>
                <c:pt idx="59">
                  <c:v>29.1</c:v>
                </c:pt>
                <c:pt idx="60">
                  <c:v>29.25</c:v>
                </c:pt>
                <c:pt idx="61">
                  <c:v>29.25</c:v>
                </c:pt>
                <c:pt idx="62">
                  <c:v>29.1</c:v>
                </c:pt>
                <c:pt idx="63">
                  <c:v>29.1</c:v>
                </c:pt>
                <c:pt idx="64">
                  <c:v>29.25</c:v>
                </c:pt>
                <c:pt idx="65">
                  <c:v>29.85</c:v>
                </c:pt>
                <c:pt idx="66">
                  <c:v>29.55</c:v>
                </c:pt>
                <c:pt idx="67">
                  <c:v>29.25</c:v>
                </c:pt>
                <c:pt idx="68">
                  <c:v>29.024999999999999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FB5-4985-87F9-01F922A067D9}"/>
            </c:ext>
          </c:extLst>
        </c:ser>
        <c:ser>
          <c:idx val="4"/>
          <c:order val="4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Ma!$AD$1:$AD$123</c:f>
              <c:numCache>
                <c:formatCode>General</c:formatCode>
                <c:ptCount val="123"/>
                <c:pt idx="0">
                  <c:v>29.180357142857144</c:v>
                </c:pt>
                <c:pt idx="1">
                  <c:v>29.148214285714282</c:v>
                </c:pt>
                <c:pt idx="2">
                  <c:v>29.12142857142857</c:v>
                </c:pt>
                <c:pt idx="3">
                  <c:v>29.067857142857235</c:v>
                </c:pt>
                <c:pt idx="4">
                  <c:v>29.062499999999865</c:v>
                </c:pt>
                <c:pt idx="5">
                  <c:v>29.137499999999996</c:v>
                </c:pt>
                <c:pt idx="6">
                  <c:v>29.196428571428577</c:v>
                </c:pt>
                <c:pt idx="7">
                  <c:v>29.137499999999999</c:v>
                </c:pt>
                <c:pt idx="8">
                  <c:v>29.132142857142789</c:v>
                </c:pt>
                <c:pt idx="9">
                  <c:v>29.105357142857144</c:v>
                </c:pt>
                <c:pt idx="10">
                  <c:v>29.062499999999858</c:v>
                </c:pt>
                <c:pt idx="11">
                  <c:v>29.094642857142734</c:v>
                </c:pt>
                <c:pt idx="12">
                  <c:v>29.094642857142723</c:v>
                </c:pt>
                <c:pt idx="13">
                  <c:v>29.073214285714283</c:v>
                </c:pt>
                <c:pt idx="14">
                  <c:v>29.057142857142829</c:v>
                </c:pt>
                <c:pt idx="15">
                  <c:v>29.062499999999858</c:v>
                </c:pt>
                <c:pt idx="16">
                  <c:v>28.907142857142727</c:v>
                </c:pt>
                <c:pt idx="17">
                  <c:v>29.014285714285844</c:v>
                </c:pt>
                <c:pt idx="18">
                  <c:v>29.105357142857144</c:v>
                </c:pt>
                <c:pt idx="19">
                  <c:v>29.035714285714189</c:v>
                </c:pt>
                <c:pt idx="20">
                  <c:v>29.019642857142756</c:v>
                </c:pt>
                <c:pt idx="21">
                  <c:v>29.041071428571431</c:v>
                </c:pt>
                <c:pt idx="22">
                  <c:v>29.025000000000002</c:v>
                </c:pt>
                <c:pt idx="23">
                  <c:v>29.025000000000002</c:v>
                </c:pt>
                <c:pt idx="24">
                  <c:v>29.008928571428573</c:v>
                </c:pt>
                <c:pt idx="25">
                  <c:v>29.105357142857148</c:v>
                </c:pt>
                <c:pt idx="26">
                  <c:v>29.083928571428562</c:v>
                </c:pt>
                <c:pt idx="27">
                  <c:v>29.12142857142857</c:v>
                </c:pt>
                <c:pt idx="28">
                  <c:v>29.223214285714189</c:v>
                </c:pt>
                <c:pt idx="29">
                  <c:v>29.266071428571433</c:v>
                </c:pt>
                <c:pt idx="30">
                  <c:v>29.250000000000004</c:v>
                </c:pt>
                <c:pt idx="31">
                  <c:v>29.212500000000002</c:v>
                </c:pt>
                <c:pt idx="32">
                  <c:v>29.169642857142719</c:v>
                </c:pt>
                <c:pt idx="33">
                  <c:v>29.260714285714144</c:v>
                </c:pt>
                <c:pt idx="34">
                  <c:v>29.314285714285852</c:v>
                </c:pt>
                <c:pt idx="35">
                  <c:v>29.400000000000002</c:v>
                </c:pt>
                <c:pt idx="36">
                  <c:v>29.284999999999989</c:v>
                </c:pt>
                <c:pt idx="37">
                  <c:v>29.24</c:v>
                </c:pt>
                <c:pt idx="38">
                  <c:v>29.345000000000006</c:v>
                </c:pt>
                <c:pt idx="39">
                  <c:v>29.454999999999988</c:v>
                </c:pt>
                <c:pt idx="40">
                  <c:v>29.459999999999987</c:v>
                </c:pt>
                <c:pt idx="41">
                  <c:v>29.404999999999987</c:v>
                </c:pt>
                <c:pt idx="42">
                  <c:v>29.414999999999996</c:v>
                </c:pt>
                <c:pt idx="43">
                  <c:v>29.36</c:v>
                </c:pt>
                <c:pt idx="44">
                  <c:v>29.32</c:v>
                </c:pt>
                <c:pt idx="45">
                  <c:v>29.320000000000004</c:v>
                </c:pt>
                <c:pt idx="46">
                  <c:v>29.279999999999987</c:v>
                </c:pt>
                <c:pt idx="47">
                  <c:v>29.195</c:v>
                </c:pt>
                <c:pt idx="48">
                  <c:v>29.36</c:v>
                </c:pt>
                <c:pt idx="49">
                  <c:v>29.524999999999999</c:v>
                </c:pt>
                <c:pt idx="50">
                  <c:v>29.504999999999999</c:v>
                </c:pt>
                <c:pt idx="51">
                  <c:v>29.424999999999986</c:v>
                </c:pt>
                <c:pt idx="52">
                  <c:v>29.309999999999992</c:v>
                </c:pt>
                <c:pt idx="53">
                  <c:v>29.270000000000003</c:v>
                </c:pt>
                <c:pt idx="54">
                  <c:v>29.315000000000005</c:v>
                </c:pt>
                <c:pt idx="55">
                  <c:v>29.34</c:v>
                </c:pt>
                <c:pt idx="56">
                  <c:v>29.2</c:v>
                </c:pt>
                <c:pt idx="57">
                  <c:v>29.14</c:v>
                </c:pt>
                <c:pt idx="58">
                  <c:v>29.164999999999999</c:v>
                </c:pt>
                <c:pt idx="59">
                  <c:v>29.134999999999994</c:v>
                </c:pt>
                <c:pt idx="60">
                  <c:v>29.074999999999999</c:v>
                </c:pt>
                <c:pt idx="61">
                  <c:v>29.09</c:v>
                </c:pt>
                <c:pt idx="62">
                  <c:v>29.110000000000031</c:v>
                </c:pt>
                <c:pt idx="63">
                  <c:v>29.145</c:v>
                </c:pt>
                <c:pt idx="64">
                  <c:v>29.215</c:v>
                </c:pt>
                <c:pt idx="65">
                  <c:v>29.230000000000004</c:v>
                </c:pt>
                <c:pt idx="66">
                  <c:v>29.244999999999987</c:v>
                </c:pt>
                <c:pt idx="67">
                  <c:v>29.27</c:v>
                </c:pt>
                <c:pt idx="68">
                  <c:v>29.299999999999986</c:v>
                </c:pt>
                <c:pt idx="69">
                  <c:v>29.264999999999986</c:v>
                </c:pt>
                <c:pt idx="70">
                  <c:v>29.255000000000003</c:v>
                </c:pt>
                <c:pt idx="71">
                  <c:v>29.310000000000031</c:v>
                </c:pt>
                <c:pt idx="72">
                  <c:v>29.319999999999997</c:v>
                </c:pt>
                <c:pt idx="73">
                  <c:v>29.249999999999989</c:v>
                </c:pt>
                <c:pt idx="74">
                  <c:v>29.145000000000003</c:v>
                </c:pt>
                <c:pt idx="75">
                  <c:v>29.17</c:v>
                </c:pt>
                <c:pt idx="76">
                  <c:v>29.130000000000031</c:v>
                </c:pt>
                <c:pt idx="77">
                  <c:v>29.084999999999987</c:v>
                </c:pt>
                <c:pt idx="78">
                  <c:v>29.089999999999989</c:v>
                </c:pt>
                <c:pt idx="79">
                  <c:v>29.100000000000005</c:v>
                </c:pt>
                <c:pt idx="80">
                  <c:v>29.055000000000003</c:v>
                </c:pt>
                <c:pt idx="81">
                  <c:v>29.019999999999996</c:v>
                </c:pt>
                <c:pt idx="82">
                  <c:v>29.125</c:v>
                </c:pt>
                <c:pt idx="83">
                  <c:v>29.079999999999988</c:v>
                </c:pt>
                <c:pt idx="84">
                  <c:v>29.035000000000004</c:v>
                </c:pt>
                <c:pt idx="85">
                  <c:v>29.125</c:v>
                </c:pt>
                <c:pt idx="86">
                  <c:v>29.139999999999997</c:v>
                </c:pt>
                <c:pt idx="87">
                  <c:v>29.139999999999997</c:v>
                </c:pt>
                <c:pt idx="88">
                  <c:v>29.125000000000004</c:v>
                </c:pt>
                <c:pt idx="89">
                  <c:v>29.055000000000003</c:v>
                </c:pt>
                <c:pt idx="90">
                  <c:v>29.005000000000003</c:v>
                </c:pt>
                <c:pt idx="91">
                  <c:v>29.01</c:v>
                </c:pt>
                <c:pt idx="92">
                  <c:v>29.007692307692306</c:v>
                </c:pt>
                <c:pt idx="93">
                  <c:v>28.950000000000003</c:v>
                </c:pt>
                <c:pt idx="94">
                  <c:v>28.875000000000004</c:v>
                </c:pt>
                <c:pt idx="95">
                  <c:v>28.78269230769218</c:v>
                </c:pt>
                <c:pt idx="96">
                  <c:v>28.696153846153827</c:v>
                </c:pt>
                <c:pt idx="97">
                  <c:v>28.69038461538463</c:v>
                </c:pt>
                <c:pt idx="98">
                  <c:v>28.828846153846161</c:v>
                </c:pt>
                <c:pt idx="99">
                  <c:v>28.851923076923079</c:v>
                </c:pt>
                <c:pt idx="100">
                  <c:v>28.805769230769016</c:v>
                </c:pt>
                <c:pt idx="101">
                  <c:v>28.684615384615388</c:v>
                </c:pt>
                <c:pt idx="102">
                  <c:v>28.615384615384631</c:v>
                </c:pt>
                <c:pt idx="103">
                  <c:v>28.603846153846195</c:v>
                </c:pt>
                <c:pt idx="104">
                  <c:v>28.67307692307693</c:v>
                </c:pt>
                <c:pt idx="105">
                  <c:v>28.696153846153852</c:v>
                </c:pt>
                <c:pt idx="106">
                  <c:v>28.678846153846191</c:v>
                </c:pt>
                <c:pt idx="107">
                  <c:v>28.632692307692309</c:v>
                </c:pt>
                <c:pt idx="108">
                  <c:v>28.563461538461489</c:v>
                </c:pt>
                <c:pt idx="109">
                  <c:v>28.534615384615385</c:v>
                </c:pt>
                <c:pt idx="110">
                  <c:v>28.494230769230764</c:v>
                </c:pt>
                <c:pt idx="111">
                  <c:v>28.430769230769016</c:v>
                </c:pt>
                <c:pt idx="112">
                  <c:v>28.36153846153849</c:v>
                </c:pt>
                <c:pt idx="113">
                  <c:v>28.332692307692312</c:v>
                </c:pt>
                <c:pt idx="114">
                  <c:v>28.401923076922955</c:v>
                </c:pt>
                <c:pt idx="115">
                  <c:v>28.465384615384586</c:v>
                </c:pt>
                <c:pt idx="116">
                  <c:v>28.465384615384586</c:v>
                </c:pt>
                <c:pt idx="117">
                  <c:v>28.505769230768994</c:v>
                </c:pt>
                <c:pt idx="118">
                  <c:v>28.540384615384617</c:v>
                </c:pt>
                <c:pt idx="119">
                  <c:v>28.494230769230771</c:v>
                </c:pt>
                <c:pt idx="120">
                  <c:v>28.459615384615386</c:v>
                </c:pt>
                <c:pt idx="121">
                  <c:v>28.41923076923079</c:v>
                </c:pt>
                <c:pt idx="122">
                  <c:v>28.384615384615383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8FB5-4985-87F9-01F922A067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150336"/>
        <c:axId val="83151872"/>
      </c:scatterChart>
      <c:valAx>
        <c:axId val="83150336"/>
        <c:scaling>
          <c:orientation val="minMax"/>
          <c:max val="43740"/>
          <c:min val="43660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151872"/>
        <c:crosses val="autoZero"/>
        <c:crossBetween val="midCat"/>
        <c:majorUnit val="5"/>
        <c:minorUnit val="1"/>
      </c:valAx>
      <c:valAx>
        <c:axId val="83151872"/>
        <c:scaling>
          <c:orientation val="minMax"/>
          <c:max val="31"/>
          <c:min val="27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>
                    <a:latin typeface="Calibri"/>
                    <a:cs typeface="Calibri"/>
                  </a:rPr>
                  <a:t>°</a:t>
                </a:r>
                <a:r>
                  <a:rPr lang="ru-RU"/>
                  <a:t>С</a:t>
                </a:r>
              </a:p>
            </c:rich>
          </c:tx>
          <c:layout>
            <c:manualLayout>
              <c:xMode val="edge"/>
              <c:yMode val="edge"/>
              <c:x val="5.4773512086126533E-2"/>
              <c:y val="8.3636057624512705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83150336"/>
        <c:crosses val="autoZero"/>
        <c:crossBetween val="midCat"/>
        <c:majorUnit val="0.5"/>
        <c:minorUnit val="0.1"/>
      </c:valAx>
      <c:spPr>
        <a:noFill/>
        <a:ln w="25400">
          <a:noFill/>
        </a:ln>
      </c:spPr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6.9907287778231825E-2"/>
          <c:y val="0.59004043818969865"/>
          <c:w val="0.90946018172099785"/>
          <c:h val="0.28228269200480727"/>
        </c:manualLayout>
      </c:layout>
      <c:overlay val="0"/>
      <c:txPr>
        <a:bodyPr/>
        <a:lstStyle/>
        <a:p>
          <a:pPr>
            <a:defRPr b="1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485260411918404E-2"/>
          <c:y val="8.0803959297115494E-2"/>
          <c:w val="0.9268267695213972"/>
          <c:h val="0.76593321668125303"/>
        </c:manualLayout>
      </c:layout>
      <c:scatterChart>
        <c:scatterStyle val="smoothMarker"/>
        <c:varyColors val="0"/>
        <c:ser>
          <c:idx val="0"/>
          <c:order val="0"/>
          <c:tx>
            <c:v>2014</c:v>
          </c:tx>
          <c:spPr>
            <a:ln w="38100"/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Ma!$J$1:$J$123</c:f>
              <c:numCache>
                <c:formatCode>General</c:formatCode>
                <c:ptCount val="123"/>
                <c:pt idx="0">
                  <c:v>28.05</c:v>
                </c:pt>
                <c:pt idx="1">
                  <c:v>28.274999999999999</c:v>
                </c:pt>
                <c:pt idx="2">
                  <c:v>28.5</c:v>
                </c:pt>
                <c:pt idx="3">
                  <c:v>28.650000000000031</c:v>
                </c:pt>
                <c:pt idx="4">
                  <c:v>28.8</c:v>
                </c:pt>
                <c:pt idx="5">
                  <c:v>28.724999999999987</c:v>
                </c:pt>
                <c:pt idx="6">
                  <c:v>28.724999999999987</c:v>
                </c:pt>
                <c:pt idx="7">
                  <c:v>28.650000000000031</c:v>
                </c:pt>
                <c:pt idx="8">
                  <c:v>28.650000000000031</c:v>
                </c:pt>
                <c:pt idx="9">
                  <c:v>29.1</c:v>
                </c:pt>
                <c:pt idx="10">
                  <c:v>29.1</c:v>
                </c:pt>
                <c:pt idx="11">
                  <c:v>29.1</c:v>
                </c:pt>
                <c:pt idx="12">
                  <c:v>29.1</c:v>
                </c:pt>
                <c:pt idx="13">
                  <c:v>29.25</c:v>
                </c:pt>
                <c:pt idx="14">
                  <c:v>29.7</c:v>
                </c:pt>
                <c:pt idx="15">
                  <c:v>29.25</c:v>
                </c:pt>
                <c:pt idx="16">
                  <c:v>29.25</c:v>
                </c:pt>
                <c:pt idx="17">
                  <c:v>29.4</c:v>
                </c:pt>
                <c:pt idx="18">
                  <c:v>29.7</c:v>
                </c:pt>
                <c:pt idx="19">
                  <c:v>30</c:v>
                </c:pt>
                <c:pt idx="20">
                  <c:v>29.85</c:v>
                </c:pt>
                <c:pt idx="21">
                  <c:v>29.7</c:v>
                </c:pt>
                <c:pt idx="22">
                  <c:v>29.85</c:v>
                </c:pt>
                <c:pt idx="23">
                  <c:v>30</c:v>
                </c:pt>
                <c:pt idx="24">
                  <c:v>30.150000000000031</c:v>
                </c:pt>
                <c:pt idx="25">
                  <c:v>30.224999999999987</c:v>
                </c:pt>
                <c:pt idx="26">
                  <c:v>29.25</c:v>
                </c:pt>
                <c:pt idx="27">
                  <c:v>29.25</c:v>
                </c:pt>
                <c:pt idx="28">
                  <c:v>29.4</c:v>
                </c:pt>
                <c:pt idx="29">
                  <c:v>29.1</c:v>
                </c:pt>
                <c:pt idx="30">
                  <c:v>29.4</c:v>
                </c:pt>
                <c:pt idx="31">
                  <c:v>29.7</c:v>
                </c:pt>
                <c:pt idx="32">
                  <c:v>29.7</c:v>
                </c:pt>
                <c:pt idx="33">
                  <c:v>29.25</c:v>
                </c:pt>
                <c:pt idx="34">
                  <c:v>29.55</c:v>
                </c:pt>
                <c:pt idx="35">
                  <c:v>29.85</c:v>
                </c:pt>
                <c:pt idx="36">
                  <c:v>30</c:v>
                </c:pt>
                <c:pt idx="37">
                  <c:v>29.924999999999986</c:v>
                </c:pt>
                <c:pt idx="38">
                  <c:v>29.7</c:v>
                </c:pt>
                <c:pt idx="39">
                  <c:v>29.7</c:v>
                </c:pt>
                <c:pt idx="40">
                  <c:v>29.55</c:v>
                </c:pt>
                <c:pt idx="41">
                  <c:v>30.150000000000031</c:v>
                </c:pt>
                <c:pt idx="42">
                  <c:v>30.150000000000031</c:v>
                </c:pt>
                <c:pt idx="43">
                  <c:v>29.7</c:v>
                </c:pt>
                <c:pt idx="44">
                  <c:v>29.4</c:v>
                </c:pt>
                <c:pt idx="45">
                  <c:v>29.324999999999999</c:v>
                </c:pt>
                <c:pt idx="46">
                  <c:v>29.1</c:v>
                </c:pt>
                <c:pt idx="47">
                  <c:v>29.1</c:v>
                </c:pt>
                <c:pt idx="48">
                  <c:v>29.1</c:v>
                </c:pt>
                <c:pt idx="49">
                  <c:v>29.25</c:v>
                </c:pt>
                <c:pt idx="50">
                  <c:v>29.4</c:v>
                </c:pt>
                <c:pt idx="51">
                  <c:v>29.4</c:v>
                </c:pt>
                <c:pt idx="52">
                  <c:v>29.175000000000001</c:v>
                </c:pt>
                <c:pt idx="53">
                  <c:v>29.4</c:v>
                </c:pt>
                <c:pt idx="54">
                  <c:v>27.6</c:v>
                </c:pt>
                <c:pt idx="55">
                  <c:v>25.8</c:v>
                </c:pt>
                <c:pt idx="56">
                  <c:v>25.5</c:v>
                </c:pt>
                <c:pt idx="57">
                  <c:v>26.1</c:v>
                </c:pt>
                <c:pt idx="58">
                  <c:v>26.85</c:v>
                </c:pt>
                <c:pt idx="59">
                  <c:v>27.375</c:v>
                </c:pt>
                <c:pt idx="60">
                  <c:v>27.6</c:v>
                </c:pt>
                <c:pt idx="61">
                  <c:v>28.05</c:v>
                </c:pt>
                <c:pt idx="62">
                  <c:v>28.35</c:v>
                </c:pt>
                <c:pt idx="63">
                  <c:v>28.05</c:v>
                </c:pt>
                <c:pt idx="64">
                  <c:v>27.75</c:v>
                </c:pt>
                <c:pt idx="65">
                  <c:v>27.3</c:v>
                </c:pt>
                <c:pt idx="66">
                  <c:v>27.3</c:v>
                </c:pt>
                <c:pt idx="67">
                  <c:v>27.6</c:v>
                </c:pt>
                <c:pt idx="68">
                  <c:v>28.35</c:v>
                </c:pt>
                <c:pt idx="69">
                  <c:v>28.875</c:v>
                </c:pt>
                <c:pt idx="70">
                  <c:v>28.650000000000031</c:v>
                </c:pt>
                <c:pt idx="71">
                  <c:v>28.8</c:v>
                </c:pt>
                <c:pt idx="72">
                  <c:v>28.650000000000031</c:v>
                </c:pt>
                <c:pt idx="73">
                  <c:v>28.5</c:v>
                </c:pt>
                <c:pt idx="74">
                  <c:v>28.35</c:v>
                </c:pt>
                <c:pt idx="75">
                  <c:v>27.75</c:v>
                </c:pt>
                <c:pt idx="76">
                  <c:v>26.85</c:v>
                </c:pt>
                <c:pt idx="77">
                  <c:v>27.45</c:v>
                </c:pt>
                <c:pt idx="78">
                  <c:v>28.125</c:v>
                </c:pt>
                <c:pt idx="79">
                  <c:v>28.35</c:v>
                </c:pt>
                <c:pt idx="80">
                  <c:v>28.35</c:v>
                </c:pt>
                <c:pt idx="81">
                  <c:v>28.2</c:v>
                </c:pt>
                <c:pt idx="82">
                  <c:v>27.75</c:v>
                </c:pt>
                <c:pt idx="83">
                  <c:v>27.75</c:v>
                </c:pt>
                <c:pt idx="84">
                  <c:v>28.05</c:v>
                </c:pt>
                <c:pt idx="85">
                  <c:v>28.650000000000031</c:v>
                </c:pt>
                <c:pt idx="86">
                  <c:v>28.2</c:v>
                </c:pt>
                <c:pt idx="87">
                  <c:v>27.9</c:v>
                </c:pt>
                <c:pt idx="88">
                  <c:v>27.9</c:v>
                </c:pt>
                <c:pt idx="89">
                  <c:v>28.35</c:v>
                </c:pt>
                <c:pt idx="90">
                  <c:v>28.35</c:v>
                </c:pt>
                <c:pt idx="91">
                  <c:v>28.5</c:v>
                </c:pt>
                <c:pt idx="92">
                  <c:v>28.650000000000031</c:v>
                </c:pt>
                <c:pt idx="93">
                  <c:v>28.5</c:v>
                </c:pt>
                <c:pt idx="94">
                  <c:v>28.2</c:v>
                </c:pt>
                <c:pt idx="95">
                  <c:v>27.9</c:v>
                </c:pt>
                <c:pt idx="96">
                  <c:v>28.5</c:v>
                </c:pt>
                <c:pt idx="97">
                  <c:v>28.8</c:v>
                </c:pt>
                <c:pt idx="98">
                  <c:v>29.1</c:v>
                </c:pt>
                <c:pt idx="99">
                  <c:v>29.1</c:v>
                </c:pt>
                <c:pt idx="100">
                  <c:v>29.1</c:v>
                </c:pt>
                <c:pt idx="101">
                  <c:v>29.25</c:v>
                </c:pt>
                <c:pt idx="102">
                  <c:v>29.25</c:v>
                </c:pt>
                <c:pt idx="103">
                  <c:v>29.4</c:v>
                </c:pt>
                <c:pt idx="104">
                  <c:v>29.4</c:v>
                </c:pt>
                <c:pt idx="105">
                  <c:v>29.55</c:v>
                </c:pt>
                <c:pt idx="106">
                  <c:v>29.4</c:v>
                </c:pt>
                <c:pt idx="107">
                  <c:v>29.4</c:v>
                </c:pt>
                <c:pt idx="108">
                  <c:v>29.4</c:v>
                </c:pt>
                <c:pt idx="109">
                  <c:v>28.424999999999986</c:v>
                </c:pt>
                <c:pt idx="110">
                  <c:v>28.8</c:v>
                </c:pt>
                <c:pt idx="111">
                  <c:v>29.1</c:v>
                </c:pt>
                <c:pt idx="112">
                  <c:v>29.1</c:v>
                </c:pt>
                <c:pt idx="113">
                  <c:v>28.8</c:v>
                </c:pt>
                <c:pt idx="114">
                  <c:v>28.650000000000031</c:v>
                </c:pt>
                <c:pt idx="115">
                  <c:v>28.650000000000031</c:v>
                </c:pt>
                <c:pt idx="116">
                  <c:v>28.8</c:v>
                </c:pt>
                <c:pt idx="117">
                  <c:v>28.8</c:v>
                </c:pt>
                <c:pt idx="118">
                  <c:v>28.650000000000031</c:v>
                </c:pt>
                <c:pt idx="119">
                  <c:v>28.8</c:v>
                </c:pt>
                <c:pt idx="120">
                  <c:v>28.724999999999987</c:v>
                </c:pt>
                <c:pt idx="121">
                  <c:v>28.650000000000031</c:v>
                </c:pt>
                <c:pt idx="122">
                  <c:v>28.95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F9B-428E-AC08-5E5270AFFA68}"/>
            </c:ext>
          </c:extLst>
        </c:ser>
        <c:ser>
          <c:idx val="1"/>
          <c:order val="1"/>
          <c:tx>
            <c:v>ск. средн. зн. за 9 предыдущих дней</c:v>
          </c:tx>
          <c:spPr>
            <a:ln>
              <a:prstDash val="sysDash"/>
            </a:ln>
          </c:spPr>
          <c:marker>
            <c:symbol val="none"/>
          </c:marker>
          <c:xVal>
            <c:numRef>
              <c:f>Ma!$A$132:$A$139</c:f>
              <c:numCache>
                <c:formatCode>d/m;@</c:formatCode>
                <c:ptCount val="8"/>
                <c:pt idx="0">
                  <c:v>43697</c:v>
                </c:pt>
                <c:pt idx="1">
                  <c:v>43698</c:v>
                </c:pt>
                <c:pt idx="2">
                  <c:v>43699</c:v>
                </c:pt>
                <c:pt idx="3">
                  <c:v>43700</c:v>
                </c:pt>
                <c:pt idx="4">
                  <c:v>43701</c:v>
                </c:pt>
                <c:pt idx="5">
                  <c:v>43702</c:v>
                </c:pt>
                <c:pt idx="6">
                  <c:v>43703</c:v>
                </c:pt>
                <c:pt idx="7">
                  <c:v>43704</c:v>
                </c:pt>
              </c:numCache>
            </c:numRef>
          </c:xVal>
          <c:yVal>
            <c:numRef>
              <c:f>Ma!$J$132:$J$139</c:f>
              <c:numCache>
                <c:formatCode>General</c:formatCode>
                <c:ptCount val="8"/>
                <c:pt idx="0">
                  <c:v>29.391666666666691</c:v>
                </c:pt>
                <c:pt idx="1">
                  <c:v>29.308333333333124</c:v>
                </c:pt>
                <c:pt idx="2">
                  <c:v>29.25</c:v>
                </c:pt>
                <c:pt idx="3">
                  <c:v>29.25</c:v>
                </c:pt>
                <c:pt idx="4">
                  <c:v>29.058333333333135</c:v>
                </c:pt>
                <c:pt idx="5">
                  <c:v>28.691666666666691</c:v>
                </c:pt>
                <c:pt idx="6">
                  <c:v>28.291666666666671</c:v>
                </c:pt>
                <c:pt idx="7">
                  <c:v>27.958333333333094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F9B-428E-AC08-5E5270AFFA68}"/>
            </c:ext>
          </c:extLst>
        </c:ser>
        <c:ser>
          <c:idx val="2"/>
          <c:order val="2"/>
          <c:tx>
            <c:v>ск. средн зн. за 9 последующих дней</c:v>
          </c:tx>
          <c:spPr>
            <a:ln>
              <a:prstDash val="sysDot"/>
            </a:ln>
          </c:spPr>
          <c:marker>
            <c:symbol val="none"/>
          </c:marker>
          <c:xVal>
            <c:numRef>
              <c:f>Ma!$A$148:$A$154</c:f>
              <c:numCache>
                <c:formatCode>d/m;@</c:formatCode>
                <c:ptCount val="7"/>
                <c:pt idx="0">
                  <c:v>43705</c:v>
                </c:pt>
                <c:pt idx="1">
                  <c:v>43706</c:v>
                </c:pt>
                <c:pt idx="2">
                  <c:v>43707</c:v>
                </c:pt>
                <c:pt idx="3">
                  <c:v>43708</c:v>
                </c:pt>
                <c:pt idx="4">
                  <c:v>43709</c:v>
                </c:pt>
                <c:pt idx="5">
                  <c:v>43710</c:v>
                </c:pt>
                <c:pt idx="6">
                  <c:v>43711</c:v>
                </c:pt>
              </c:numCache>
            </c:numRef>
          </c:xVal>
          <c:yVal>
            <c:numRef>
              <c:f>Ma!$J$148:$J$154</c:f>
              <c:numCache>
                <c:formatCode>General</c:formatCode>
                <c:ptCount val="7"/>
                <c:pt idx="0">
                  <c:v>27.625000000000004</c:v>
                </c:pt>
                <c:pt idx="1">
                  <c:v>27.708333333333094</c:v>
                </c:pt>
                <c:pt idx="2">
                  <c:v>27.816666666666691</c:v>
                </c:pt>
                <c:pt idx="3">
                  <c:v>27.958333333333094</c:v>
                </c:pt>
                <c:pt idx="4">
                  <c:v>28.024999999999999</c:v>
                </c:pt>
                <c:pt idx="5">
                  <c:v>28.075000000000003</c:v>
                </c:pt>
                <c:pt idx="6">
                  <c:v>28.141666666666691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F9B-428E-AC08-5E5270AFFA68}"/>
            </c:ext>
          </c:extLst>
        </c:ser>
        <c:ser>
          <c:idx val="3"/>
          <c:order val="3"/>
          <c:tx>
            <c:v>ряд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Ma!$A$63:$A$123</c:f>
              <c:numCache>
                <c:formatCode>d/m;@</c:formatCode>
                <c:ptCount val="61"/>
                <c:pt idx="0">
                  <c:v>43709</c:v>
                </c:pt>
                <c:pt idx="1">
                  <c:v>43710</c:v>
                </c:pt>
                <c:pt idx="2">
                  <c:v>43711</c:v>
                </c:pt>
                <c:pt idx="3">
                  <c:v>43712</c:v>
                </c:pt>
                <c:pt idx="4">
                  <c:v>43713</c:v>
                </c:pt>
                <c:pt idx="5">
                  <c:v>43714</c:v>
                </c:pt>
                <c:pt idx="6">
                  <c:v>43715</c:v>
                </c:pt>
                <c:pt idx="7">
                  <c:v>43716</c:v>
                </c:pt>
                <c:pt idx="8">
                  <c:v>43717</c:v>
                </c:pt>
                <c:pt idx="9">
                  <c:v>43718</c:v>
                </c:pt>
                <c:pt idx="10">
                  <c:v>43719</c:v>
                </c:pt>
                <c:pt idx="11">
                  <c:v>43720</c:v>
                </c:pt>
                <c:pt idx="12">
                  <c:v>43721</c:v>
                </c:pt>
                <c:pt idx="13">
                  <c:v>43722</c:v>
                </c:pt>
                <c:pt idx="14">
                  <c:v>43723</c:v>
                </c:pt>
                <c:pt idx="15">
                  <c:v>43724</c:v>
                </c:pt>
                <c:pt idx="16">
                  <c:v>43725</c:v>
                </c:pt>
                <c:pt idx="17">
                  <c:v>43726</c:v>
                </c:pt>
                <c:pt idx="18">
                  <c:v>43727</c:v>
                </c:pt>
                <c:pt idx="19">
                  <c:v>43728</c:v>
                </c:pt>
                <c:pt idx="20">
                  <c:v>43729</c:v>
                </c:pt>
                <c:pt idx="21">
                  <c:v>43730</c:v>
                </c:pt>
                <c:pt idx="22">
                  <c:v>43731</c:v>
                </c:pt>
                <c:pt idx="23">
                  <c:v>43732</c:v>
                </c:pt>
                <c:pt idx="24">
                  <c:v>43733</c:v>
                </c:pt>
                <c:pt idx="25">
                  <c:v>43734</c:v>
                </c:pt>
                <c:pt idx="26">
                  <c:v>43735</c:v>
                </c:pt>
                <c:pt idx="27">
                  <c:v>43736</c:v>
                </c:pt>
                <c:pt idx="28">
                  <c:v>43737</c:v>
                </c:pt>
                <c:pt idx="29">
                  <c:v>43738</c:v>
                </c:pt>
                <c:pt idx="30">
                  <c:v>43739</c:v>
                </c:pt>
                <c:pt idx="31">
                  <c:v>43740</c:v>
                </c:pt>
                <c:pt idx="32">
                  <c:v>43741</c:v>
                </c:pt>
                <c:pt idx="33">
                  <c:v>43742</c:v>
                </c:pt>
                <c:pt idx="34">
                  <c:v>43743</c:v>
                </c:pt>
                <c:pt idx="35">
                  <c:v>43744</c:v>
                </c:pt>
                <c:pt idx="36">
                  <c:v>43745</c:v>
                </c:pt>
                <c:pt idx="37">
                  <c:v>43746</c:v>
                </c:pt>
                <c:pt idx="38">
                  <c:v>43747</c:v>
                </c:pt>
                <c:pt idx="39">
                  <c:v>43748</c:v>
                </c:pt>
                <c:pt idx="40">
                  <c:v>43749</c:v>
                </c:pt>
                <c:pt idx="41">
                  <c:v>43750</c:v>
                </c:pt>
                <c:pt idx="42">
                  <c:v>43751</c:v>
                </c:pt>
                <c:pt idx="43">
                  <c:v>43752</c:v>
                </c:pt>
                <c:pt idx="44">
                  <c:v>43753</c:v>
                </c:pt>
                <c:pt idx="45">
                  <c:v>43754</c:v>
                </c:pt>
                <c:pt idx="46">
                  <c:v>43755</c:v>
                </c:pt>
                <c:pt idx="47">
                  <c:v>43756</c:v>
                </c:pt>
                <c:pt idx="48">
                  <c:v>43757</c:v>
                </c:pt>
                <c:pt idx="49">
                  <c:v>43758</c:v>
                </c:pt>
                <c:pt idx="50">
                  <c:v>43759</c:v>
                </c:pt>
                <c:pt idx="51">
                  <c:v>43760</c:v>
                </c:pt>
                <c:pt idx="52">
                  <c:v>43761</c:v>
                </c:pt>
                <c:pt idx="53">
                  <c:v>43762</c:v>
                </c:pt>
                <c:pt idx="54">
                  <c:v>43763</c:v>
                </c:pt>
                <c:pt idx="55">
                  <c:v>43764</c:v>
                </c:pt>
                <c:pt idx="56">
                  <c:v>43765</c:v>
                </c:pt>
                <c:pt idx="57">
                  <c:v>43766</c:v>
                </c:pt>
                <c:pt idx="58">
                  <c:v>43767</c:v>
                </c:pt>
                <c:pt idx="59">
                  <c:v>43768</c:v>
                </c:pt>
                <c:pt idx="60">
                  <c:v>43769</c:v>
                </c:pt>
              </c:numCache>
            </c:numRef>
          </c:xVal>
          <c:yVal>
            <c:numRef>
              <c:f>Ma!$J$63:$J$123</c:f>
              <c:numCache>
                <c:formatCode>General</c:formatCode>
                <c:ptCount val="61"/>
                <c:pt idx="0">
                  <c:v>28.35</c:v>
                </c:pt>
                <c:pt idx="1">
                  <c:v>28.05</c:v>
                </c:pt>
                <c:pt idx="2">
                  <c:v>27.75</c:v>
                </c:pt>
                <c:pt idx="3">
                  <c:v>27.3</c:v>
                </c:pt>
                <c:pt idx="4">
                  <c:v>27.3</c:v>
                </c:pt>
                <c:pt idx="5">
                  <c:v>27.6</c:v>
                </c:pt>
                <c:pt idx="6">
                  <c:v>28.35</c:v>
                </c:pt>
                <c:pt idx="7">
                  <c:v>28.875</c:v>
                </c:pt>
                <c:pt idx="8">
                  <c:v>28.650000000000031</c:v>
                </c:pt>
                <c:pt idx="9">
                  <c:v>28.8</c:v>
                </c:pt>
                <c:pt idx="10">
                  <c:v>28.650000000000031</c:v>
                </c:pt>
                <c:pt idx="11">
                  <c:v>28.5</c:v>
                </c:pt>
                <c:pt idx="12">
                  <c:v>28.35</c:v>
                </c:pt>
                <c:pt idx="13">
                  <c:v>27.75</c:v>
                </c:pt>
                <c:pt idx="14">
                  <c:v>26.85</c:v>
                </c:pt>
                <c:pt idx="15">
                  <c:v>27.45</c:v>
                </c:pt>
                <c:pt idx="16">
                  <c:v>28.125</c:v>
                </c:pt>
                <c:pt idx="17">
                  <c:v>28.35</c:v>
                </c:pt>
                <c:pt idx="18">
                  <c:v>28.35</c:v>
                </c:pt>
                <c:pt idx="19">
                  <c:v>28.2</c:v>
                </c:pt>
                <c:pt idx="20">
                  <c:v>27.75</c:v>
                </c:pt>
                <c:pt idx="21">
                  <c:v>27.75</c:v>
                </c:pt>
                <c:pt idx="22">
                  <c:v>28.05</c:v>
                </c:pt>
                <c:pt idx="23">
                  <c:v>28.650000000000031</c:v>
                </c:pt>
                <c:pt idx="24">
                  <c:v>28.2</c:v>
                </c:pt>
                <c:pt idx="25">
                  <c:v>27.9</c:v>
                </c:pt>
                <c:pt idx="26">
                  <c:v>27.9</c:v>
                </c:pt>
                <c:pt idx="27">
                  <c:v>28.35</c:v>
                </c:pt>
                <c:pt idx="28">
                  <c:v>28.35</c:v>
                </c:pt>
                <c:pt idx="29">
                  <c:v>28.5</c:v>
                </c:pt>
                <c:pt idx="30">
                  <c:v>28.650000000000031</c:v>
                </c:pt>
                <c:pt idx="31">
                  <c:v>28.5</c:v>
                </c:pt>
                <c:pt idx="32">
                  <c:v>28.2</c:v>
                </c:pt>
                <c:pt idx="33">
                  <c:v>27.9</c:v>
                </c:pt>
                <c:pt idx="34">
                  <c:v>28.5</c:v>
                </c:pt>
                <c:pt idx="35">
                  <c:v>28.8</c:v>
                </c:pt>
                <c:pt idx="36">
                  <c:v>29.1</c:v>
                </c:pt>
                <c:pt idx="37">
                  <c:v>29.1</c:v>
                </c:pt>
                <c:pt idx="38">
                  <c:v>29.1</c:v>
                </c:pt>
                <c:pt idx="39">
                  <c:v>29.25</c:v>
                </c:pt>
                <c:pt idx="40">
                  <c:v>29.25</c:v>
                </c:pt>
                <c:pt idx="41">
                  <c:v>29.4</c:v>
                </c:pt>
                <c:pt idx="42">
                  <c:v>29.4</c:v>
                </c:pt>
                <c:pt idx="43">
                  <c:v>29.55</c:v>
                </c:pt>
                <c:pt idx="44">
                  <c:v>29.4</c:v>
                </c:pt>
                <c:pt idx="45">
                  <c:v>29.4</c:v>
                </c:pt>
                <c:pt idx="46">
                  <c:v>29.4</c:v>
                </c:pt>
                <c:pt idx="47">
                  <c:v>28.424999999999986</c:v>
                </c:pt>
                <c:pt idx="48">
                  <c:v>28.8</c:v>
                </c:pt>
                <c:pt idx="49">
                  <c:v>29.1</c:v>
                </c:pt>
                <c:pt idx="50">
                  <c:v>29.1</c:v>
                </c:pt>
                <c:pt idx="51">
                  <c:v>28.8</c:v>
                </c:pt>
                <c:pt idx="52">
                  <c:v>28.650000000000031</c:v>
                </c:pt>
                <c:pt idx="53">
                  <c:v>28.650000000000031</c:v>
                </c:pt>
                <c:pt idx="54">
                  <c:v>28.8</c:v>
                </c:pt>
                <c:pt idx="55">
                  <c:v>28.8</c:v>
                </c:pt>
                <c:pt idx="56">
                  <c:v>28.650000000000031</c:v>
                </c:pt>
                <c:pt idx="57">
                  <c:v>28.8</c:v>
                </c:pt>
                <c:pt idx="58">
                  <c:v>28.724999999999987</c:v>
                </c:pt>
                <c:pt idx="59">
                  <c:v>28.650000000000031</c:v>
                </c:pt>
                <c:pt idx="60">
                  <c:v>28.95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CF9B-428E-AC08-5E5270AFFA68}"/>
            </c:ext>
          </c:extLst>
        </c:ser>
        <c:ser>
          <c:idx val="4"/>
          <c:order val="4"/>
          <c:tx>
            <c:v>ряд восстановления</c:v>
          </c:tx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Ma!$A$57:$A$63</c:f>
              <c:numCache>
                <c:formatCode>d/m;@</c:formatCode>
                <c:ptCount val="7"/>
                <c:pt idx="0">
                  <c:v>43703</c:v>
                </c:pt>
                <c:pt idx="1">
                  <c:v>43704</c:v>
                </c:pt>
                <c:pt idx="2">
                  <c:v>43705</c:v>
                </c:pt>
                <c:pt idx="3">
                  <c:v>43706</c:v>
                </c:pt>
                <c:pt idx="4">
                  <c:v>43707</c:v>
                </c:pt>
                <c:pt idx="5">
                  <c:v>43708</c:v>
                </c:pt>
                <c:pt idx="6">
                  <c:v>43709</c:v>
                </c:pt>
              </c:numCache>
            </c:numRef>
          </c:xVal>
          <c:yVal>
            <c:numRef>
              <c:f>Ma!$J$57:$J$63</c:f>
              <c:numCache>
                <c:formatCode>General</c:formatCode>
                <c:ptCount val="7"/>
                <c:pt idx="0">
                  <c:v>25.5</c:v>
                </c:pt>
                <c:pt idx="1">
                  <c:v>26.1</c:v>
                </c:pt>
                <c:pt idx="2">
                  <c:v>26.85</c:v>
                </c:pt>
                <c:pt idx="3">
                  <c:v>27.375</c:v>
                </c:pt>
                <c:pt idx="4">
                  <c:v>27.6</c:v>
                </c:pt>
                <c:pt idx="5">
                  <c:v>28.05</c:v>
                </c:pt>
                <c:pt idx="6">
                  <c:v>28.35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CF9B-428E-AC08-5E5270AFFA68}"/>
            </c:ext>
          </c:extLst>
        </c:ser>
        <c:ser>
          <c:idx val="5"/>
          <c:order val="5"/>
          <c:tx>
            <c:v>Среднее многолетнее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Ma!$A$1:$A$123</c:f>
              <c:numCache>
                <c:formatCode>d/m;@</c:formatCode>
                <c:ptCount val="123"/>
                <c:pt idx="0">
                  <c:v>43647</c:v>
                </c:pt>
                <c:pt idx="1">
                  <c:v>43648</c:v>
                </c:pt>
                <c:pt idx="2">
                  <c:v>43649</c:v>
                </c:pt>
                <c:pt idx="3">
                  <c:v>43650</c:v>
                </c:pt>
                <c:pt idx="4">
                  <c:v>43651</c:v>
                </c:pt>
                <c:pt idx="5">
                  <c:v>43652</c:v>
                </c:pt>
                <c:pt idx="6">
                  <c:v>43653</c:v>
                </c:pt>
                <c:pt idx="7">
                  <c:v>43654</c:v>
                </c:pt>
                <c:pt idx="8">
                  <c:v>43655</c:v>
                </c:pt>
                <c:pt idx="9">
                  <c:v>43656</c:v>
                </c:pt>
                <c:pt idx="10">
                  <c:v>43657</c:v>
                </c:pt>
                <c:pt idx="11">
                  <c:v>43658</c:v>
                </c:pt>
                <c:pt idx="12">
                  <c:v>43659</c:v>
                </c:pt>
                <c:pt idx="13">
                  <c:v>43660</c:v>
                </c:pt>
                <c:pt idx="14">
                  <c:v>43661</c:v>
                </c:pt>
                <c:pt idx="15">
                  <c:v>43662</c:v>
                </c:pt>
                <c:pt idx="16">
                  <c:v>43663</c:v>
                </c:pt>
                <c:pt idx="17">
                  <c:v>43664</c:v>
                </c:pt>
                <c:pt idx="18">
                  <c:v>43665</c:v>
                </c:pt>
                <c:pt idx="19">
                  <c:v>43666</c:v>
                </c:pt>
                <c:pt idx="20">
                  <c:v>43667</c:v>
                </c:pt>
                <c:pt idx="21">
                  <c:v>43668</c:v>
                </c:pt>
                <c:pt idx="22">
                  <c:v>43669</c:v>
                </c:pt>
                <c:pt idx="23">
                  <c:v>43670</c:v>
                </c:pt>
                <c:pt idx="24">
                  <c:v>43671</c:v>
                </c:pt>
                <c:pt idx="25">
                  <c:v>43672</c:v>
                </c:pt>
                <c:pt idx="26">
                  <c:v>43673</c:v>
                </c:pt>
                <c:pt idx="27">
                  <c:v>43674</c:v>
                </c:pt>
                <c:pt idx="28">
                  <c:v>43675</c:v>
                </c:pt>
                <c:pt idx="29">
                  <c:v>43676</c:v>
                </c:pt>
                <c:pt idx="30">
                  <c:v>43677</c:v>
                </c:pt>
                <c:pt idx="31">
                  <c:v>43678</c:v>
                </c:pt>
                <c:pt idx="32">
                  <c:v>43679</c:v>
                </c:pt>
                <c:pt idx="33">
                  <c:v>43680</c:v>
                </c:pt>
                <c:pt idx="34">
                  <c:v>43681</c:v>
                </c:pt>
                <c:pt idx="35">
                  <c:v>43682</c:v>
                </c:pt>
                <c:pt idx="36">
                  <c:v>43683</c:v>
                </c:pt>
                <c:pt idx="37">
                  <c:v>43684</c:v>
                </c:pt>
                <c:pt idx="38">
                  <c:v>43685</c:v>
                </c:pt>
                <c:pt idx="39">
                  <c:v>43686</c:v>
                </c:pt>
                <c:pt idx="40">
                  <c:v>43687</c:v>
                </c:pt>
                <c:pt idx="41">
                  <c:v>43688</c:v>
                </c:pt>
                <c:pt idx="42">
                  <c:v>43689</c:v>
                </c:pt>
                <c:pt idx="43">
                  <c:v>43690</c:v>
                </c:pt>
                <c:pt idx="44">
                  <c:v>43691</c:v>
                </c:pt>
                <c:pt idx="45">
                  <c:v>43692</c:v>
                </c:pt>
                <c:pt idx="46">
                  <c:v>43693</c:v>
                </c:pt>
                <c:pt idx="47">
                  <c:v>43694</c:v>
                </c:pt>
                <c:pt idx="48">
                  <c:v>43695</c:v>
                </c:pt>
                <c:pt idx="49">
                  <c:v>43696</c:v>
                </c:pt>
                <c:pt idx="50">
                  <c:v>43697</c:v>
                </c:pt>
                <c:pt idx="51">
                  <c:v>43698</c:v>
                </c:pt>
                <c:pt idx="52">
                  <c:v>43699</c:v>
                </c:pt>
                <c:pt idx="53">
                  <c:v>43700</c:v>
                </c:pt>
                <c:pt idx="54">
                  <c:v>43701</c:v>
                </c:pt>
                <c:pt idx="55">
                  <c:v>43702</c:v>
                </c:pt>
                <c:pt idx="56">
                  <c:v>43703</c:v>
                </c:pt>
                <c:pt idx="57">
                  <c:v>43704</c:v>
                </c:pt>
                <c:pt idx="58">
                  <c:v>43705</c:v>
                </c:pt>
                <c:pt idx="59">
                  <c:v>43706</c:v>
                </c:pt>
                <c:pt idx="60">
                  <c:v>43707</c:v>
                </c:pt>
                <c:pt idx="61">
                  <c:v>43708</c:v>
                </c:pt>
                <c:pt idx="62">
                  <c:v>43709</c:v>
                </c:pt>
                <c:pt idx="63">
                  <c:v>43710</c:v>
                </c:pt>
                <c:pt idx="64">
                  <c:v>43711</c:v>
                </c:pt>
                <c:pt idx="65">
                  <c:v>43712</c:v>
                </c:pt>
                <c:pt idx="66">
                  <c:v>43713</c:v>
                </c:pt>
                <c:pt idx="67">
                  <c:v>43714</c:v>
                </c:pt>
                <c:pt idx="68">
                  <c:v>43715</c:v>
                </c:pt>
                <c:pt idx="69">
                  <c:v>43716</c:v>
                </c:pt>
                <c:pt idx="70">
                  <c:v>43717</c:v>
                </c:pt>
                <c:pt idx="71">
                  <c:v>43718</c:v>
                </c:pt>
                <c:pt idx="72">
                  <c:v>43719</c:v>
                </c:pt>
                <c:pt idx="73">
                  <c:v>43720</c:v>
                </c:pt>
                <c:pt idx="74">
                  <c:v>43721</c:v>
                </c:pt>
                <c:pt idx="75">
                  <c:v>43722</c:v>
                </c:pt>
                <c:pt idx="76">
                  <c:v>43723</c:v>
                </c:pt>
                <c:pt idx="77">
                  <c:v>43724</c:v>
                </c:pt>
                <c:pt idx="78">
                  <c:v>43725</c:v>
                </c:pt>
                <c:pt idx="79">
                  <c:v>43726</c:v>
                </c:pt>
                <c:pt idx="80">
                  <c:v>43727</c:v>
                </c:pt>
                <c:pt idx="81">
                  <c:v>43728</c:v>
                </c:pt>
                <c:pt idx="82">
                  <c:v>43729</c:v>
                </c:pt>
                <c:pt idx="83">
                  <c:v>43730</c:v>
                </c:pt>
                <c:pt idx="84">
                  <c:v>43731</c:v>
                </c:pt>
                <c:pt idx="85">
                  <c:v>43732</c:v>
                </c:pt>
                <c:pt idx="86">
                  <c:v>43733</c:v>
                </c:pt>
                <c:pt idx="87">
                  <c:v>43734</c:v>
                </c:pt>
                <c:pt idx="88">
                  <c:v>43735</c:v>
                </c:pt>
                <c:pt idx="89">
                  <c:v>43736</c:v>
                </c:pt>
                <c:pt idx="90">
                  <c:v>43737</c:v>
                </c:pt>
                <c:pt idx="91">
                  <c:v>43738</c:v>
                </c:pt>
                <c:pt idx="92">
                  <c:v>43739</c:v>
                </c:pt>
                <c:pt idx="93">
                  <c:v>43740</c:v>
                </c:pt>
                <c:pt idx="94">
                  <c:v>43741</c:v>
                </c:pt>
                <c:pt idx="95">
                  <c:v>43742</c:v>
                </c:pt>
                <c:pt idx="96">
                  <c:v>43743</c:v>
                </c:pt>
                <c:pt idx="97">
                  <c:v>43744</c:v>
                </c:pt>
                <c:pt idx="98">
                  <c:v>43745</c:v>
                </c:pt>
                <c:pt idx="99">
                  <c:v>43746</c:v>
                </c:pt>
                <c:pt idx="100">
                  <c:v>43747</c:v>
                </c:pt>
                <c:pt idx="101">
                  <c:v>43748</c:v>
                </c:pt>
                <c:pt idx="102">
                  <c:v>43749</c:v>
                </c:pt>
                <c:pt idx="103">
                  <c:v>43750</c:v>
                </c:pt>
                <c:pt idx="104">
                  <c:v>43751</c:v>
                </c:pt>
                <c:pt idx="105">
                  <c:v>43752</c:v>
                </c:pt>
                <c:pt idx="106">
                  <c:v>43753</c:v>
                </c:pt>
                <c:pt idx="107">
                  <c:v>43754</c:v>
                </c:pt>
                <c:pt idx="108">
                  <c:v>43755</c:v>
                </c:pt>
                <c:pt idx="109">
                  <c:v>43756</c:v>
                </c:pt>
                <c:pt idx="110">
                  <c:v>43757</c:v>
                </c:pt>
                <c:pt idx="111">
                  <c:v>43758</c:v>
                </c:pt>
                <c:pt idx="112">
                  <c:v>43759</c:v>
                </c:pt>
                <c:pt idx="113">
                  <c:v>43760</c:v>
                </c:pt>
                <c:pt idx="114">
                  <c:v>43761</c:v>
                </c:pt>
                <c:pt idx="115">
                  <c:v>43762</c:v>
                </c:pt>
                <c:pt idx="116">
                  <c:v>43763</c:v>
                </c:pt>
                <c:pt idx="117">
                  <c:v>43764</c:v>
                </c:pt>
                <c:pt idx="118">
                  <c:v>43765</c:v>
                </c:pt>
                <c:pt idx="119">
                  <c:v>43766</c:v>
                </c:pt>
                <c:pt idx="120">
                  <c:v>43767</c:v>
                </c:pt>
                <c:pt idx="121">
                  <c:v>43768</c:v>
                </c:pt>
                <c:pt idx="122">
                  <c:v>43769</c:v>
                </c:pt>
              </c:numCache>
            </c:numRef>
          </c:xVal>
          <c:yVal>
            <c:numRef>
              <c:f>Ma!$AE$1:$AE$123</c:f>
              <c:numCache>
                <c:formatCode>General</c:formatCode>
                <c:ptCount val="123"/>
                <c:pt idx="0">
                  <c:v>27.792857142857137</c:v>
                </c:pt>
                <c:pt idx="1">
                  <c:v>27.948214285714151</c:v>
                </c:pt>
                <c:pt idx="2">
                  <c:v>27.974999999999987</c:v>
                </c:pt>
                <c:pt idx="3">
                  <c:v>27.953571428571433</c:v>
                </c:pt>
                <c:pt idx="4">
                  <c:v>27.926785714285717</c:v>
                </c:pt>
                <c:pt idx="5">
                  <c:v>27.93214285714269</c:v>
                </c:pt>
                <c:pt idx="6">
                  <c:v>27.958928571428572</c:v>
                </c:pt>
                <c:pt idx="7">
                  <c:v>28.023214285714289</c:v>
                </c:pt>
                <c:pt idx="8">
                  <c:v>28.173214285714288</c:v>
                </c:pt>
                <c:pt idx="9">
                  <c:v>28.296428571428489</c:v>
                </c:pt>
                <c:pt idx="10">
                  <c:v>28.24821428571417</c:v>
                </c:pt>
                <c:pt idx="11">
                  <c:v>28.125</c:v>
                </c:pt>
                <c:pt idx="12">
                  <c:v>28.044642857142719</c:v>
                </c:pt>
                <c:pt idx="13">
                  <c:v>27.937499999999989</c:v>
                </c:pt>
                <c:pt idx="14">
                  <c:v>28.05</c:v>
                </c:pt>
                <c:pt idx="15">
                  <c:v>27.916071428571431</c:v>
                </c:pt>
                <c:pt idx="16">
                  <c:v>27.803571428571431</c:v>
                </c:pt>
                <c:pt idx="17">
                  <c:v>27.824999999999999</c:v>
                </c:pt>
                <c:pt idx="18">
                  <c:v>27.841071428571524</c:v>
                </c:pt>
                <c:pt idx="19">
                  <c:v>27.921428571428489</c:v>
                </c:pt>
                <c:pt idx="20">
                  <c:v>27.96428571428573</c:v>
                </c:pt>
                <c:pt idx="21">
                  <c:v>28.060714285714166</c:v>
                </c:pt>
                <c:pt idx="22">
                  <c:v>28.05</c:v>
                </c:pt>
                <c:pt idx="23">
                  <c:v>28.092857142857145</c:v>
                </c:pt>
                <c:pt idx="24">
                  <c:v>28.07678571428573</c:v>
                </c:pt>
                <c:pt idx="25">
                  <c:v>28.071428571428577</c:v>
                </c:pt>
                <c:pt idx="26">
                  <c:v>28.055357142857144</c:v>
                </c:pt>
                <c:pt idx="27">
                  <c:v>28.167857142857262</c:v>
                </c:pt>
                <c:pt idx="28">
                  <c:v>28.312499999999989</c:v>
                </c:pt>
                <c:pt idx="29">
                  <c:v>28.328571428571433</c:v>
                </c:pt>
                <c:pt idx="30">
                  <c:v>28.435714285714166</c:v>
                </c:pt>
                <c:pt idx="31">
                  <c:v>28.494642857142697</c:v>
                </c:pt>
                <c:pt idx="32">
                  <c:v>28.542857142857144</c:v>
                </c:pt>
                <c:pt idx="33">
                  <c:v>28.633928571428591</c:v>
                </c:pt>
                <c:pt idx="34">
                  <c:v>28.655357142857145</c:v>
                </c:pt>
                <c:pt idx="35">
                  <c:v>28.778571428571428</c:v>
                </c:pt>
                <c:pt idx="36">
                  <c:v>28.730000000000004</c:v>
                </c:pt>
                <c:pt idx="37">
                  <c:v>28.764999999999986</c:v>
                </c:pt>
                <c:pt idx="38">
                  <c:v>28.844999999999992</c:v>
                </c:pt>
                <c:pt idx="39">
                  <c:v>28.84</c:v>
                </c:pt>
                <c:pt idx="40">
                  <c:v>28.924999999999986</c:v>
                </c:pt>
                <c:pt idx="41">
                  <c:v>28.954999999999988</c:v>
                </c:pt>
                <c:pt idx="42">
                  <c:v>28.865000000000002</c:v>
                </c:pt>
                <c:pt idx="43">
                  <c:v>28.864999999999988</c:v>
                </c:pt>
                <c:pt idx="44">
                  <c:v>28.844999999999992</c:v>
                </c:pt>
                <c:pt idx="45">
                  <c:v>28.69</c:v>
                </c:pt>
                <c:pt idx="46">
                  <c:v>28.59</c:v>
                </c:pt>
                <c:pt idx="47">
                  <c:v>28.645</c:v>
                </c:pt>
                <c:pt idx="48">
                  <c:v>28.71</c:v>
                </c:pt>
                <c:pt idx="49">
                  <c:v>28.724999999999987</c:v>
                </c:pt>
                <c:pt idx="50">
                  <c:v>28.779999999999987</c:v>
                </c:pt>
                <c:pt idx="51">
                  <c:v>28.875000000000004</c:v>
                </c:pt>
                <c:pt idx="52">
                  <c:v>28.919999999999987</c:v>
                </c:pt>
                <c:pt idx="53">
                  <c:v>28.795000000000002</c:v>
                </c:pt>
                <c:pt idx="54">
                  <c:v>28.574999999999996</c:v>
                </c:pt>
                <c:pt idx="55">
                  <c:v>28.424999999999986</c:v>
                </c:pt>
                <c:pt idx="56">
                  <c:v>28.384999999999987</c:v>
                </c:pt>
                <c:pt idx="57">
                  <c:v>28.355000000000004</c:v>
                </c:pt>
                <c:pt idx="58">
                  <c:v>28.479999999999986</c:v>
                </c:pt>
                <c:pt idx="59">
                  <c:v>28.494999999999987</c:v>
                </c:pt>
                <c:pt idx="60">
                  <c:v>28.564999999999987</c:v>
                </c:pt>
                <c:pt idx="61">
                  <c:v>28.559999999999992</c:v>
                </c:pt>
                <c:pt idx="62">
                  <c:v>28.474999999999987</c:v>
                </c:pt>
                <c:pt idx="63">
                  <c:v>28.41</c:v>
                </c:pt>
                <c:pt idx="64">
                  <c:v>28.3</c:v>
                </c:pt>
                <c:pt idx="65">
                  <c:v>28.23</c:v>
                </c:pt>
                <c:pt idx="66">
                  <c:v>28.259999999999987</c:v>
                </c:pt>
                <c:pt idx="67">
                  <c:v>28.354999999999997</c:v>
                </c:pt>
                <c:pt idx="68">
                  <c:v>28.45</c:v>
                </c:pt>
                <c:pt idx="69">
                  <c:v>28.415000000000003</c:v>
                </c:pt>
                <c:pt idx="70">
                  <c:v>28.410000000000004</c:v>
                </c:pt>
                <c:pt idx="71">
                  <c:v>28.505000000000003</c:v>
                </c:pt>
                <c:pt idx="72">
                  <c:v>28.51</c:v>
                </c:pt>
                <c:pt idx="73">
                  <c:v>28.650000000000031</c:v>
                </c:pt>
                <c:pt idx="74">
                  <c:v>28.574999999999999</c:v>
                </c:pt>
                <c:pt idx="75">
                  <c:v>28.434999999999999</c:v>
                </c:pt>
                <c:pt idx="76">
                  <c:v>28.36</c:v>
                </c:pt>
                <c:pt idx="77">
                  <c:v>28.295000000000002</c:v>
                </c:pt>
                <c:pt idx="78">
                  <c:v>28.3</c:v>
                </c:pt>
                <c:pt idx="79">
                  <c:v>28.315000000000005</c:v>
                </c:pt>
                <c:pt idx="80">
                  <c:v>28.375000000000004</c:v>
                </c:pt>
                <c:pt idx="81">
                  <c:v>28.385000000000002</c:v>
                </c:pt>
                <c:pt idx="82">
                  <c:v>28.395000000000003</c:v>
                </c:pt>
                <c:pt idx="83">
                  <c:v>28.360000000000003</c:v>
                </c:pt>
                <c:pt idx="84">
                  <c:v>28.310000000000031</c:v>
                </c:pt>
                <c:pt idx="85">
                  <c:v>28.220000000000006</c:v>
                </c:pt>
                <c:pt idx="86">
                  <c:v>28.200000000000003</c:v>
                </c:pt>
                <c:pt idx="87">
                  <c:v>28.134999999999994</c:v>
                </c:pt>
                <c:pt idx="88">
                  <c:v>28.16</c:v>
                </c:pt>
                <c:pt idx="89">
                  <c:v>28.279999999999987</c:v>
                </c:pt>
                <c:pt idx="90">
                  <c:v>28.324999999999992</c:v>
                </c:pt>
                <c:pt idx="91">
                  <c:v>28.310000000000031</c:v>
                </c:pt>
                <c:pt idx="92">
                  <c:v>28.26923076923077</c:v>
                </c:pt>
                <c:pt idx="93">
                  <c:v>28.326923076922967</c:v>
                </c:pt>
                <c:pt idx="94">
                  <c:v>28.344230769230791</c:v>
                </c:pt>
                <c:pt idx="95">
                  <c:v>28.31538461538463</c:v>
                </c:pt>
                <c:pt idx="96">
                  <c:v>28.367307692307687</c:v>
                </c:pt>
                <c:pt idx="97">
                  <c:v>28.488461538461383</c:v>
                </c:pt>
                <c:pt idx="98">
                  <c:v>28.534615384615392</c:v>
                </c:pt>
                <c:pt idx="99">
                  <c:v>28.459615384615386</c:v>
                </c:pt>
                <c:pt idx="100">
                  <c:v>28.194230769230831</c:v>
                </c:pt>
                <c:pt idx="101">
                  <c:v>28.211538461538495</c:v>
                </c:pt>
                <c:pt idx="102">
                  <c:v>28.251923076922989</c:v>
                </c:pt>
                <c:pt idx="103">
                  <c:v>28.188461538461489</c:v>
                </c:pt>
                <c:pt idx="104">
                  <c:v>28.113461538461536</c:v>
                </c:pt>
                <c:pt idx="105">
                  <c:v>28.101923076923079</c:v>
                </c:pt>
                <c:pt idx="106">
                  <c:v>28.119230769230835</c:v>
                </c:pt>
                <c:pt idx="107">
                  <c:v>28.124999999999996</c:v>
                </c:pt>
                <c:pt idx="108">
                  <c:v>28.125</c:v>
                </c:pt>
                <c:pt idx="109">
                  <c:v>28.049999999999986</c:v>
                </c:pt>
                <c:pt idx="110">
                  <c:v>28.073076923076925</c:v>
                </c:pt>
                <c:pt idx="111">
                  <c:v>28.073076923076925</c:v>
                </c:pt>
                <c:pt idx="112">
                  <c:v>28.07884615384615</c:v>
                </c:pt>
                <c:pt idx="113">
                  <c:v>27.946153846153731</c:v>
                </c:pt>
                <c:pt idx="114">
                  <c:v>27.86538461538462</c:v>
                </c:pt>
                <c:pt idx="115">
                  <c:v>27.911538461538491</c:v>
                </c:pt>
                <c:pt idx="116">
                  <c:v>27.96346153846142</c:v>
                </c:pt>
                <c:pt idx="117">
                  <c:v>27.917307692307688</c:v>
                </c:pt>
                <c:pt idx="118">
                  <c:v>27.974999999999987</c:v>
                </c:pt>
                <c:pt idx="119">
                  <c:v>28.04423076923079</c:v>
                </c:pt>
                <c:pt idx="120">
                  <c:v>28.050000000000004</c:v>
                </c:pt>
                <c:pt idx="121">
                  <c:v>28.073076923076925</c:v>
                </c:pt>
                <c:pt idx="122">
                  <c:v>28.073076923076925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CF9B-428E-AC08-5E5270AFFA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203200"/>
        <c:axId val="83204736"/>
      </c:scatterChart>
      <c:valAx>
        <c:axId val="83203200"/>
        <c:scaling>
          <c:orientation val="minMax"/>
          <c:max val="43765"/>
          <c:min val="43665"/>
        </c:scaling>
        <c:delete val="0"/>
        <c:axPos val="b"/>
        <c:minorGridlines/>
        <c:numFmt formatCode="d/m;@" sourceLinked="1"/>
        <c:majorTickMark val="out"/>
        <c:minorTickMark val="in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83204736"/>
        <c:crosses val="autoZero"/>
        <c:crossBetween val="midCat"/>
        <c:majorUnit val="5"/>
        <c:minorUnit val="1"/>
      </c:valAx>
      <c:valAx>
        <c:axId val="83204736"/>
        <c:scaling>
          <c:orientation val="minMax"/>
          <c:max val="30.5"/>
          <c:min val="25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>
                    <a:latin typeface="Calibri"/>
                    <a:cs typeface="Calibri"/>
                  </a:rPr>
                  <a:t>°</a:t>
                </a:r>
                <a:r>
                  <a:rPr lang="ru-RU"/>
                  <a:t>С</a:t>
                </a:r>
              </a:p>
            </c:rich>
          </c:tx>
          <c:layout>
            <c:manualLayout>
              <c:xMode val="edge"/>
              <c:yMode val="edge"/>
              <c:x val="5.4773512086126533E-2"/>
              <c:y val="8.3636057624512705E-2"/>
            </c:manualLayout>
          </c:layout>
          <c:overlay val="0"/>
          <c:spPr>
            <a:solidFill>
              <a:sysClr val="window" lastClr="FFFFFF"/>
            </a:solidFill>
          </c:spPr>
        </c:title>
        <c:numFmt formatCode="General" sourceLinked="1"/>
        <c:majorTickMark val="out"/>
        <c:minorTickMark val="none"/>
        <c:tickLblPos val="nextTo"/>
        <c:crossAx val="83203200"/>
        <c:crosses val="autoZero"/>
        <c:crossBetween val="midCat"/>
        <c:majorUnit val="0.5"/>
        <c:minorUnit val="0.1"/>
      </c:valAx>
      <c:spPr>
        <a:noFill/>
        <a:ln w="25400">
          <a:noFill/>
        </a:ln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7.2045181952469728E-2"/>
          <c:y val="0.67515835139336577"/>
          <c:w val="0.88155157248850391"/>
          <c:h val="0.17107264368674488"/>
        </c:manualLayout>
      </c:layout>
      <c:overlay val="0"/>
      <c:txPr>
        <a:bodyPr/>
        <a:lstStyle/>
        <a:p>
          <a:pPr>
            <a:defRPr b="1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0.06606</cdr:x>
      <cdr:y>0.02791</cdr:y>
    </cdr:from>
    <cdr:to>
      <cdr:x>0.11352</cdr:x>
      <cdr:y>0.17674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392430" y="45720"/>
          <a:ext cx="281940" cy="243840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>
              <a:latin typeface="Calibri"/>
              <a:cs typeface="Calibri"/>
            </a:rPr>
            <a:t>°С</a:t>
          </a:r>
          <a:endParaRPr lang="ru-RU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0.08017</cdr:x>
      <cdr:y>0.06514</cdr:y>
    </cdr:from>
    <cdr:to>
      <cdr:x>0.12763</cdr:x>
      <cdr:y>0.21397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76244" y="93323"/>
          <a:ext cx="281933" cy="213208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>
              <a:latin typeface="Calibri"/>
              <a:cs typeface="Calibri"/>
            </a:rPr>
            <a:t>°С</a:t>
          </a:r>
          <a:endParaRPr lang="ru-RU" sz="1100"/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0.42459</cdr:x>
      <cdr:y>0.46605</cdr:y>
    </cdr:from>
    <cdr:to>
      <cdr:x>0.4605</cdr:x>
      <cdr:y>0.7214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2313691" y="1359180"/>
          <a:ext cx="630429" cy="213321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Lowel</a:t>
          </a:r>
          <a:endParaRPr lang="ru-RU" sz="1100"/>
        </a:p>
      </cdr:txBody>
    </cdr:sp>
  </cdr:relSizeAnchor>
  <cdr:relSizeAnchor xmlns:cdr="http://schemas.openxmlformats.org/drawingml/2006/chartDrawing">
    <cdr:from>
      <cdr:x>0.51181</cdr:x>
      <cdr:y>0</cdr:y>
    </cdr:from>
    <cdr:to>
      <cdr:x>0.54901</cdr:x>
      <cdr:y>0.26235</cdr:y>
    </cdr:to>
    <cdr:sp macro="" textlink="">
      <cdr:nvSpPr>
        <cdr:cNvPr id="3" name="TextBox 2"/>
        <cdr:cNvSpPr txBox="1"/>
      </cdr:nvSpPr>
      <cdr:spPr>
        <a:xfrm xmlns:a="http://schemas.openxmlformats.org/drawingml/2006/main" rot="16200000">
          <a:off x="2827020" y="213360"/>
          <a:ext cx="647700" cy="22098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ru-RU" sz="1100" baseline="0"/>
            <a:t> </a:t>
          </a:r>
          <a:r>
            <a:rPr lang="en-US" sz="1100" baseline="0"/>
            <a:t>Marie</a:t>
          </a:r>
          <a:endParaRPr lang="ru-RU" sz="1100"/>
        </a:p>
      </cdr:txBody>
    </cdr:sp>
  </cdr:relSizeAnchor>
  <cdr:relSizeAnchor xmlns:cdr="http://schemas.openxmlformats.org/drawingml/2006/chartDrawing">
    <cdr:from>
      <cdr:x>0.62726</cdr:x>
      <cdr:y>0.05247</cdr:y>
    </cdr:from>
    <cdr:to>
      <cdr:x>0.66446</cdr:x>
      <cdr:y>0.31482</cdr:y>
    </cdr:to>
    <cdr:sp macro="" textlink="">
      <cdr:nvSpPr>
        <cdr:cNvPr id="5" name="TextBox 2"/>
        <cdr:cNvSpPr txBox="1"/>
      </cdr:nvSpPr>
      <cdr:spPr>
        <a:xfrm xmlns:a="http://schemas.openxmlformats.org/drawingml/2006/main" rot="16200000">
          <a:off x="3512806" y="342903"/>
          <a:ext cx="647711" cy="220984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ru-RU" sz="1100" baseline="0"/>
            <a:t> </a:t>
          </a:r>
          <a:r>
            <a:rPr lang="en-US" sz="1100" baseline="0"/>
            <a:t>Norbert</a:t>
          </a:r>
          <a:endParaRPr lang="ru-RU" sz="1100"/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0.30786</cdr:x>
      <cdr:y>0.37391</cdr:y>
    </cdr:from>
    <cdr:to>
      <cdr:x>0.35019</cdr:x>
      <cdr:y>0.68034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1634490" y="975360"/>
          <a:ext cx="640080" cy="25146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Lowell</a:t>
          </a:r>
          <a:endParaRPr lang="ru-RU" sz="1100"/>
        </a:p>
      </cdr:txBody>
    </cdr:sp>
  </cdr:relSizeAnchor>
  <cdr:relSizeAnchor xmlns:cdr="http://schemas.openxmlformats.org/drawingml/2006/chartDrawing">
    <cdr:from>
      <cdr:x>0.40727</cdr:x>
      <cdr:y>0</cdr:y>
    </cdr:from>
    <cdr:to>
      <cdr:x>0.45601</cdr:x>
      <cdr:y>0.28454</cdr:y>
    </cdr:to>
    <cdr:sp macro="" textlink="">
      <cdr:nvSpPr>
        <cdr:cNvPr id="3" name="TextBox 2"/>
        <cdr:cNvSpPr txBox="1"/>
      </cdr:nvSpPr>
      <cdr:spPr>
        <a:xfrm xmlns:a="http://schemas.openxmlformats.org/drawingml/2006/main" rot="16200000">
          <a:off x="2266950" y="152400"/>
          <a:ext cx="594360" cy="28956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Marie</a:t>
          </a:r>
          <a:endParaRPr lang="ru-RU" sz="1100"/>
        </a:p>
      </cdr:txBody>
    </cdr:sp>
  </cdr:relSizeAnchor>
  <cdr:relSizeAnchor xmlns:cdr="http://schemas.openxmlformats.org/drawingml/2006/chartDrawing">
    <cdr:from>
      <cdr:x>0.58044</cdr:x>
      <cdr:y>0.04377</cdr:y>
    </cdr:from>
    <cdr:to>
      <cdr:x>0.61892</cdr:x>
      <cdr:y>0.30278</cdr:y>
    </cdr:to>
    <cdr:sp macro="" textlink="">
      <cdr:nvSpPr>
        <cdr:cNvPr id="4" name="TextBox 3"/>
        <cdr:cNvSpPr txBox="1"/>
      </cdr:nvSpPr>
      <cdr:spPr>
        <a:xfrm xmlns:a="http://schemas.openxmlformats.org/drawingml/2006/main" rot="16200000">
          <a:off x="3291840" y="247650"/>
          <a:ext cx="541020" cy="22860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en-US" sz="1100"/>
            <a:t> Odile</a:t>
          </a:r>
          <a:endParaRPr lang="ru-RU" sz="1100"/>
        </a:p>
      </cdr:txBody>
    </cdr:sp>
  </cdr:relSizeAnchor>
  <cdr:relSizeAnchor xmlns:cdr="http://schemas.openxmlformats.org/drawingml/2006/chartDrawing">
    <cdr:from>
      <cdr:x>0.48038</cdr:x>
      <cdr:y>0</cdr:y>
    </cdr:from>
    <cdr:to>
      <cdr:x>0.51887</cdr:x>
      <cdr:y>0.3403</cdr:y>
    </cdr:to>
    <cdr:sp macro="" textlink="">
      <cdr:nvSpPr>
        <cdr:cNvPr id="5" name="TextBox 4"/>
        <cdr:cNvSpPr txBox="1"/>
      </cdr:nvSpPr>
      <cdr:spPr>
        <a:xfrm xmlns:a="http://schemas.openxmlformats.org/drawingml/2006/main" rot="16200000">
          <a:off x="2606040" y="247650"/>
          <a:ext cx="723900" cy="22860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ru-RU" sz="1100" baseline="0"/>
            <a:t> </a:t>
          </a:r>
          <a:r>
            <a:rPr lang="en-US" sz="1100" baseline="0"/>
            <a:t>Norbert</a:t>
          </a:r>
          <a:endParaRPr lang="ru-RU" sz="1100"/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0.41368</cdr:x>
      <cdr:y>0</cdr:y>
    </cdr:from>
    <cdr:to>
      <cdr:x>0.45858</cdr:x>
      <cdr:y>0.26101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2274568" y="182867"/>
          <a:ext cx="632460" cy="266725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ru-RU" sz="1100" baseline="0"/>
            <a:t> </a:t>
          </a:r>
          <a:r>
            <a:rPr lang="en-US" sz="1100" baseline="0"/>
            <a:t>Marie</a:t>
          </a:r>
          <a:endParaRPr lang="ru-RU" sz="1100"/>
        </a:p>
      </cdr:txBody>
    </cdr:sp>
  </cdr:relSizeAnchor>
  <cdr:relSizeAnchor xmlns:cdr="http://schemas.openxmlformats.org/drawingml/2006/chartDrawing">
    <cdr:from>
      <cdr:x>0.25719</cdr:x>
      <cdr:y>0.4302</cdr:y>
    </cdr:from>
    <cdr:to>
      <cdr:x>0.37263</cdr:x>
      <cdr:y>0.64908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1527834" y="1042443"/>
          <a:ext cx="685763" cy="530381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</a:t>
          </a:r>
          <a:r>
            <a:rPr lang="ru-RU" sz="1100" baseline="0"/>
            <a:t> </a:t>
          </a:r>
          <a:r>
            <a:rPr lang="en-US" sz="1100" baseline="0"/>
            <a:t>Karina,</a:t>
          </a:r>
        </a:p>
        <a:p xmlns:a="http://schemas.openxmlformats.org/drawingml/2006/main">
          <a:r>
            <a:rPr lang="en-US" sz="1100" baseline="0"/>
            <a:t>Lowell</a:t>
          </a:r>
          <a:endParaRPr lang="ru-RU" sz="1100"/>
        </a:p>
      </cdr:txBody>
    </cdr:sp>
  </cdr:relSizeAnchor>
  <cdr:relSizeAnchor xmlns:cdr="http://schemas.openxmlformats.org/drawingml/2006/chartDrawing">
    <cdr:from>
      <cdr:x>0.48936</cdr:x>
      <cdr:y>0</cdr:y>
    </cdr:from>
    <cdr:to>
      <cdr:x>0.53041</cdr:x>
      <cdr:y>0.29874</cdr:y>
    </cdr:to>
    <cdr:sp macro="" textlink="">
      <cdr:nvSpPr>
        <cdr:cNvPr id="4" name="TextBox 3"/>
        <cdr:cNvSpPr txBox="1"/>
      </cdr:nvSpPr>
      <cdr:spPr>
        <a:xfrm xmlns:a="http://schemas.openxmlformats.org/drawingml/2006/main" rot="16200000">
          <a:off x="2667000" y="240030"/>
          <a:ext cx="723900" cy="24384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Norbert</a:t>
          </a:r>
          <a:endParaRPr lang="ru-RU" sz="1100"/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0.42394</cdr:x>
      <cdr:y>0</cdr:y>
    </cdr:from>
    <cdr:to>
      <cdr:x>0.46756</cdr:x>
      <cdr:y>0.24925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2331722" y="186688"/>
          <a:ext cx="632459" cy="259083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Marie</a:t>
          </a:r>
        </a:p>
      </cdr:txBody>
    </cdr:sp>
  </cdr:relSizeAnchor>
  <cdr:relSizeAnchor xmlns:cdr="http://schemas.openxmlformats.org/drawingml/2006/chartDrawing">
    <cdr:from>
      <cdr:x>0.50347</cdr:x>
      <cdr:y>0.43243</cdr:y>
    </cdr:from>
    <cdr:to>
      <cdr:x>0.53939</cdr:x>
      <cdr:y>0.73273</cdr:y>
    </cdr:to>
    <cdr:sp macro="" textlink="">
      <cdr:nvSpPr>
        <cdr:cNvPr id="3" name="TextBox 2"/>
        <cdr:cNvSpPr txBox="1"/>
      </cdr:nvSpPr>
      <cdr:spPr>
        <a:xfrm xmlns:a="http://schemas.openxmlformats.org/drawingml/2006/main" rot="16200000">
          <a:off x="2716530" y="1371600"/>
          <a:ext cx="762000" cy="21336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Norbert</a:t>
          </a:r>
          <a:endParaRPr lang="ru-RU" sz="1100"/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0.41456</cdr:x>
      <cdr:y>0.08014</cdr:y>
    </cdr:from>
    <cdr:to>
      <cdr:x>0.45818</cdr:x>
      <cdr:y>0.32939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2207987" y="323828"/>
          <a:ext cx="545095" cy="247959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Marie</a:t>
          </a:r>
        </a:p>
      </cdr:txBody>
    </cdr:sp>
  </cdr:relSizeAnchor>
  <cdr:relSizeAnchor xmlns:cdr="http://schemas.openxmlformats.org/drawingml/2006/chartDrawing">
    <cdr:from>
      <cdr:x>0.48604</cdr:x>
      <cdr:y>0.05401</cdr:y>
    </cdr:from>
    <cdr:to>
      <cdr:x>0.52196</cdr:x>
      <cdr:y>0.36688</cdr:y>
    </cdr:to>
    <cdr:sp macro="" textlink="">
      <cdr:nvSpPr>
        <cdr:cNvPr id="3" name="TextBox 2"/>
        <cdr:cNvSpPr txBox="1"/>
      </cdr:nvSpPr>
      <cdr:spPr>
        <a:xfrm xmlns:a="http://schemas.openxmlformats.org/drawingml/2006/main" rot="16200000">
          <a:off x="2522905" y="358130"/>
          <a:ext cx="684228" cy="204188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ТЦ </a:t>
          </a:r>
          <a:r>
            <a:rPr lang="en-US" sz="1100"/>
            <a:t>Norbert</a:t>
          </a:r>
          <a:endParaRPr lang="ru-RU" sz="1100"/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0.14011</cdr:x>
      <cdr:y>0.5016</cdr:y>
    </cdr:from>
    <cdr:to>
      <cdr:x>0.21451</cdr:x>
      <cdr:y>0.89776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722120" y="2392680"/>
          <a:ext cx="914400" cy="18897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  <cdr:relSizeAnchor xmlns:cdr="http://schemas.openxmlformats.org/drawingml/2006/chartDrawing">
    <cdr:from>
      <cdr:x>0.23063</cdr:x>
      <cdr:y>0.47284</cdr:y>
    </cdr:from>
    <cdr:to>
      <cdr:x>0.27712</cdr:x>
      <cdr:y>0.76997</cdr:y>
    </cdr:to>
    <cdr:sp macro="" textlink="">
      <cdr:nvSpPr>
        <cdr:cNvPr id="4" name="TextBox 3"/>
        <cdr:cNvSpPr txBox="1"/>
      </cdr:nvSpPr>
      <cdr:spPr>
        <a:xfrm xmlns:a="http://schemas.openxmlformats.org/drawingml/2006/main" rot="16200000">
          <a:off x="2411730" y="2678430"/>
          <a:ext cx="1417320" cy="57150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400"/>
            <a:t>Eugene</a:t>
          </a:r>
          <a:endParaRPr lang="ru-RU" sz="1400"/>
        </a:p>
      </cdr:txBody>
    </cdr:sp>
  </cdr:relSizeAnchor>
  <cdr:relSizeAnchor xmlns:cdr="http://schemas.openxmlformats.org/drawingml/2006/chartDrawing">
    <cdr:from>
      <cdr:x>0.42098</cdr:x>
      <cdr:y>0.00555</cdr:y>
    </cdr:from>
    <cdr:to>
      <cdr:x>0.4635</cdr:x>
      <cdr:y>0.24197</cdr:y>
    </cdr:to>
    <cdr:sp macro="" textlink="">
      <cdr:nvSpPr>
        <cdr:cNvPr id="5" name="TextBox 4"/>
        <cdr:cNvSpPr txBox="1"/>
      </cdr:nvSpPr>
      <cdr:spPr>
        <a:xfrm xmlns:a="http://schemas.openxmlformats.org/drawingml/2006/main" rot="16200000">
          <a:off x="2639759" y="141213"/>
          <a:ext cx="536854" cy="279635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200"/>
            <a:t>Greg</a:t>
          </a:r>
          <a:endParaRPr lang="ru-RU" sz="1200"/>
        </a:p>
      </cdr:txBody>
    </cdr:sp>
  </cdr:relSizeAnchor>
  <cdr:relSizeAnchor xmlns:cdr="http://schemas.openxmlformats.org/drawingml/2006/chartDrawing">
    <cdr:from>
      <cdr:x>0.88965</cdr:x>
      <cdr:y>0.09744</cdr:y>
    </cdr:from>
    <cdr:to>
      <cdr:x>0.94234</cdr:x>
      <cdr:y>0.42332</cdr:y>
    </cdr:to>
    <cdr:sp macro="" textlink="">
      <cdr:nvSpPr>
        <cdr:cNvPr id="6" name="TextBox 5"/>
        <cdr:cNvSpPr txBox="1"/>
      </cdr:nvSpPr>
      <cdr:spPr>
        <a:xfrm xmlns:a="http://schemas.openxmlformats.org/drawingml/2006/main" rot="16200000">
          <a:off x="10481310" y="918210"/>
          <a:ext cx="1554480" cy="64770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200"/>
            <a:t>Jova</a:t>
          </a:r>
          <a:endParaRPr lang="ru-RU" sz="1200"/>
        </a:p>
      </cdr:txBody>
    </cdr:sp>
  </cdr:relSizeAnchor>
  <cdr:relSizeAnchor xmlns:cdr="http://schemas.openxmlformats.org/drawingml/2006/chartDrawing">
    <cdr:from>
      <cdr:x>0.16686</cdr:x>
      <cdr:y>0.06376</cdr:y>
    </cdr:from>
    <cdr:to>
      <cdr:x>0.20973</cdr:x>
      <cdr:y>0.25839</cdr:y>
    </cdr:to>
    <cdr:sp macro="" textlink="">
      <cdr:nvSpPr>
        <cdr:cNvPr id="8" name="TextBox 7"/>
        <cdr:cNvSpPr txBox="1"/>
      </cdr:nvSpPr>
      <cdr:spPr>
        <a:xfrm xmlns:a="http://schemas.openxmlformats.org/drawingml/2006/main" rot="16200000">
          <a:off x="1017270" y="224790"/>
          <a:ext cx="441960" cy="28194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100"/>
            <a:t>Dora</a:t>
          </a:r>
          <a:endParaRPr lang="ru-RU" sz="1100"/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0.14011</cdr:x>
      <cdr:y>0.5016</cdr:y>
    </cdr:from>
    <cdr:to>
      <cdr:x>0.21451</cdr:x>
      <cdr:y>0.89776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722120" y="2392680"/>
          <a:ext cx="914400" cy="18897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  <cdr:relSizeAnchor xmlns:cdr="http://schemas.openxmlformats.org/drawingml/2006/chartDrawing">
    <cdr:from>
      <cdr:x>0.26265</cdr:x>
      <cdr:y>0.46967</cdr:y>
    </cdr:from>
    <cdr:to>
      <cdr:x>0.30914</cdr:x>
      <cdr:y>0.7668</cdr:y>
    </cdr:to>
    <cdr:sp macro="" textlink="">
      <cdr:nvSpPr>
        <cdr:cNvPr id="4" name="TextBox 3"/>
        <cdr:cNvSpPr txBox="1"/>
      </cdr:nvSpPr>
      <cdr:spPr>
        <a:xfrm xmlns:a="http://schemas.openxmlformats.org/drawingml/2006/main" rot="16200000">
          <a:off x="1355836" y="1287120"/>
          <a:ext cx="684972" cy="276171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400"/>
            <a:t>Eugene</a:t>
          </a:r>
          <a:endParaRPr lang="ru-RU" sz="1400"/>
        </a:p>
      </cdr:txBody>
    </cdr:sp>
  </cdr:relSizeAnchor>
  <cdr:relSizeAnchor xmlns:cdr="http://schemas.openxmlformats.org/drawingml/2006/chartDrawing">
    <cdr:from>
      <cdr:x>0.88965</cdr:x>
      <cdr:y>0.09744</cdr:y>
    </cdr:from>
    <cdr:to>
      <cdr:x>0.94234</cdr:x>
      <cdr:y>0.42332</cdr:y>
    </cdr:to>
    <cdr:sp macro="" textlink="">
      <cdr:nvSpPr>
        <cdr:cNvPr id="6" name="TextBox 5"/>
        <cdr:cNvSpPr txBox="1"/>
      </cdr:nvSpPr>
      <cdr:spPr>
        <a:xfrm xmlns:a="http://schemas.openxmlformats.org/drawingml/2006/main" rot="16200000">
          <a:off x="10481310" y="918210"/>
          <a:ext cx="1554480" cy="64770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200"/>
            <a:t>Jova</a:t>
          </a:r>
          <a:endParaRPr lang="ru-RU" sz="1200"/>
        </a:p>
      </cdr:txBody>
    </cdr:sp>
  </cdr:relSizeAnchor>
  <cdr:relSizeAnchor xmlns:cdr="http://schemas.openxmlformats.org/drawingml/2006/chartDrawing">
    <cdr:from>
      <cdr:x>0.79401</cdr:x>
      <cdr:y>0.39665</cdr:y>
    </cdr:from>
    <cdr:to>
      <cdr:x>0.84148</cdr:x>
      <cdr:y>0.64787</cdr:y>
    </cdr:to>
    <cdr:sp macro="" textlink="">
      <cdr:nvSpPr>
        <cdr:cNvPr id="5" name="TextBox 4"/>
        <cdr:cNvSpPr txBox="1"/>
      </cdr:nvSpPr>
      <cdr:spPr>
        <a:xfrm xmlns:a="http://schemas.openxmlformats.org/drawingml/2006/main" rot="16200000">
          <a:off x="4568190" y="1062990"/>
          <a:ext cx="579120" cy="281940"/>
        </a:xfrm>
        <a:prstGeom xmlns:a="http://schemas.openxmlformats.org/drawingml/2006/main" prst="rect">
          <a:avLst/>
        </a:prstGeom>
        <a:solidFill xmlns:a="http://schemas.openxmlformats.org/drawingml/2006/main">
          <a:sysClr val="window" lastClr="FFFFFF"/>
        </a:solidFill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100"/>
            <a:t>Hilary</a:t>
          </a:r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FC673-157E-4D43-8826-498581438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61</Pages>
  <Words>13050</Words>
  <Characters>74389</Characters>
  <Application>Microsoft Office Word</Application>
  <DocSecurity>0</DocSecurity>
  <Lines>619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</dc:creator>
  <cp:keywords/>
  <dc:description/>
  <cp:lastModifiedBy>Алексей Ананьев</cp:lastModifiedBy>
  <cp:revision>28</cp:revision>
  <dcterms:created xsi:type="dcterms:W3CDTF">2019-06-06T17:04:00Z</dcterms:created>
  <dcterms:modified xsi:type="dcterms:W3CDTF">2022-02-04T15:09:00Z</dcterms:modified>
</cp:coreProperties>
</file>