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  <w:vAlign w:val="bottom"/>
          </w:tcPr>
          <w:p w:rsidR="00FA4399" w:rsidRPr="009C3A72" w:rsidRDefault="00FA4399" w:rsidP="00912BBD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2014</w:t>
            </w:r>
            <w:r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FA4399" w:rsidRPr="003C75E0" w:rsidRDefault="00FA4399" w:rsidP="00FA4399">
      <w:pPr>
        <w:pStyle w:val="32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2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2"/>
        <w:ind w:left="0"/>
        <w:jc w:val="both"/>
        <w:rPr>
          <w:b/>
          <w:sz w:val="28"/>
          <w:szCs w:val="28"/>
        </w:rPr>
      </w:pPr>
    </w:p>
    <w:p w:rsidR="00FA4399" w:rsidRDefault="00FA4399" w:rsidP="00FA4399">
      <w:pPr>
        <w:pStyle w:val="32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FA4399" w:rsidRPr="00C25FDA" w:rsidRDefault="00FA4399" w:rsidP="00FA4399">
      <w:pPr>
        <w:pStyle w:val="32"/>
        <w:ind w:left="0"/>
        <w:jc w:val="center"/>
        <w:rPr>
          <w:b/>
          <w:sz w:val="36"/>
          <w:szCs w:val="36"/>
        </w:rPr>
      </w:pPr>
    </w:p>
    <w:p w:rsidR="00FA4399" w:rsidRDefault="0032779D" w:rsidP="0032779D">
      <w:pPr>
        <w:pStyle w:val="32"/>
        <w:ind w:left="0"/>
        <w:jc w:val="center"/>
        <w:rPr>
          <w:b/>
          <w:sz w:val="28"/>
          <w:szCs w:val="28"/>
        </w:rPr>
      </w:pPr>
      <w:r w:rsidRPr="0032779D">
        <w:rPr>
          <w:b/>
          <w:sz w:val="28"/>
          <w:szCs w:val="28"/>
        </w:rPr>
        <w:t>Перерасчет площадей по новой методике в формах ф-1 и ф-6</w:t>
      </w:r>
    </w:p>
    <w:p w:rsidR="00FA4399" w:rsidRDefault="00FA4399" w:rsidP="00FA4399">
      <w:pPr>
        <w:pStyle w:val="32"/>
        <w:ind w:left="0"/>
        <w:jc w:val="center"/>
        <w:rPr>
          <w:sz w:val="26"/>
          <w:szCs w:val="26"/>
        </w:rPr>
      </w:pPr>
      <w:proofErr w:type="gramStart"/>
      <w:r w:rsidRPr="00E96959">
        <w:rPr>
          <w:sz w:val="28"/>
          <w:szCs w:val="28"/>
        </w:rPr>
        <w:t>(</w:t>
      </w:r>
      <w:r>
        <w:rPr>
          <w:sz w:val="26"/>
          <w:szCs w:val="26"/>
        </w:rPr>
        <w:t xml:space="preserve">№ </w:t>
      </w:r>
      <w:r w:rsidRPr="00FC0E69">
        <w:rPr>
          <w:sz w:val="26"/>
          <w:szCs w:val="26"/>
        </w:rPr>
        <w:t>ДЖС-10839/4</w:t>
      </w:r>
      <w:r w:rsidRPr="00E96959">
        <w:rPr>
          <w:sz w:val="26"/>
          <w:szCs w:val="26"/>
        </w:rPr>
        <w:t xml:space="preserve"> от </w:t>
      </w:r>
      <w:r>
        <w:rPr>
          <w:sz w:val="26"/>
          <w:szCs w:val="26"/>
        </w:rPr>
        <w:t>10.02.2014</w:t>
      </w:r>
      <w:r w:rsidRPr="00E96959">
        <w:rPr>
          <w:sz w:val="26"/>
          <w:szCs w:val="26"/>
        </w:rPr>
        <w:t xml:space="preserve"> г.</w:t>
      </w:r>
      <w:r>
        <w:rPr>
          <w:sz w:val="26"/>
          <w:szCs w:val="26"/>
        </w:rPr>
        <w:t>,</w:t>
      </w:r>
      <w:proofErr w:type="gramEnd"/>
    </w:p>
    <w:p w:rsidR="00FA4399" w:rsidRPr="00E96959" w:rsidRDefault="00FA4399" w:rsidP="00FA4399">
      <w:pPr>
        <w:pStyle w:val="32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>
        <w:rPr>
          <w:sz w:val="26"/>
          <w:szCs w:val="26"/>
        </w:rPr>
        <w:t>121</w:t>
      </w:r>
      <w:r w:rsidRPr="00221504">
        <w:rPr>
          <w:sz w:val="26"/>
          <w:szCs w:val="26"/>
        </w:rPr>
        <w:t>.</w:t>
      </w:r>
      <w:r w:rsidR="0032779D" w:rsidRPr="0032779D">
        <w:rPr>
          <w:sz w:val="26"/>
          <w:szCs w:val="26"/>
        </w:rPr>
        <w:t>3</w:t>
      </w:r>
      <w:r w:rsidRPr="00E96959">
        <w:rPr>
          <w:sz w:val="28"/>
          <w:szCs w:val="28"/>
        </w:rPr>
        <w:t>)</w:t>
      </w:r>
    </w:p>
    <w:p w:rsidR="00FA4399" w:rsidRPr="00FC0E69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32779D" w:rsidRPr="0032779D">
          <w:rPr>
            <w:sz w:val="28"/>
            <w:szCs w:val="28"/>
          </w:rPr>
          <w:t>1</w:t>
        </w:r>
      </w:fldSimple>
    </w:p>
    <w:p w:rsidR="00FA4399" w:rsidRPr="003C75E0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</w:p>
    <w:p w:rsidR="00FA4399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FA4399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</w:p>
    <w:p w:rsidR="00FA4399" w:rsidRPr="0005055B" w:rsidRDefault="00FA4399" w:rsidP="00FA4399">
      <w:pPr>
        <w:pStyle w:val="32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="00CE28F9" w:rsidRPr="00CE28F9">
          <w:rPr>
            <w:noProof/>
            <w:u w:val="single"/>
          </w:rPr>
          <w:t>9</w:t>
        </w:r>
      </w:fldSimple>
      <w:r w:rsidRPr="0005055B">
        <w:t xml:space="preserve"> листах</w:t>
      </w:r>
    </w:p>
    <w:p w:rsidR="00FA4399" w:rsidRPr="003C75E0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</w:p>
    <w:tbl>
      <w:tblPr>
        <w:tblW w:w="5168" w:type="dxa"/>
        <w:jc w:val="right"/>
        <w:tblInd w:w="-5652" w:type="dxa"/>
        <w:tblLook w:val="01E0"/>
      </w:tblPr>
      <w:tblGrid>
        <w:gridCol w:w="5168"/>
      </w:tblGrid>
      <w:tr w:rsidR="00FA4399" w:rsidRPr="001B7662" w:rsidTr="00912BBD">
        <w:trPr>
          <w:trHeight w:val="1365"/>
          <w:jc w:val="right"/>
        </w:trPr>
        <w:tc>
          <w:tcPr>
            <w:tcW w:w="5168" w:type="dxa"/>
          </w:tcPr>
          <w:p w:rsidR="00FA4399" w:rsidRPr="00F5042A" w:rsidRDefault="00FA4399" w:rsidP="00912BBD">
            <w:pPr>
              <w:pStyle w:val="32"/>
              <w:ind w:left="0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FA4399" w:rsidRPr="00F5042A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FA4399" w:rsidRDefault="00FA4399" w:rsidP="00912BBD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bookmarkStart w:id="0" w:name="_Toc334003282"/>
            <w:r w:rsidRPr="00F5042A">
              <w:rPr>
                <w:sz w:val="28"/>
                <w:szCs w:val="28"/>
              </w:rPr>
              <w:t>__________________ Жемионис В.Ю</w:t>
            </w:r>
            <w:bookmarkEnd w:id="0"/>
            <w:r w:rsidRPr="00F5042A">
              <w:rPr>
                <w:sz w:val="28"/>
                <w:szCs w:val="28"/>
              </w:rPr>
              <w:t>.</w:t>
            </w:r>
          </w:p>
          <w:p w:rsidR="00FA4399" w:rsidRPr="001B7662" w:rsidRDefault="00FA4399" w:rsidP="00912BBD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r>
              <w:t>«___»______________2014г.</w:t>
            </w:r>
          </w:p>
        </w:tc>
      </w:tr>
      <w:tr w:rsidR="00FA4399" w:rsidRPr="001B7662" w:rsidTr="00912BBD">
        <w:trPr>
          <w:trHeight w:val="898"/>
          <w:jc w:val="right"/>
        </w:trPr>
        <w:tc>
          <w:tcPr>
            <w:tcW w:w="5168" w:type="dxa"/>
          </w:tcPr>
          <w:p w:rsidR="00FA4399" w:rsidRPr="00F5042A" w:rsidRDefault="00FA4399" w:rsidP="00912BBD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FA4399" w:rsidRPr="00F5042A" w:rsidRDefault="00FA4399" w:rsidP="00912BBD">
            <w:pPr>
              <w:rPr>
                <w:sz w:val="28"/>
                <w:szCs w:val="28"/>
              </w:rPr>
            </w:pPr>
          </w:p>
          <w:p w:rsidR="00FA4399" w:rsidRPr="004F11F6" w:rsidRDefault="00FA4399" w:rsidP="00912BBD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FA4399" w:rsidRPr="001B7662" w:rsidRDefault="00FA4399" w:rsidP="00912BB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t>«___»______________2014г.</w:t>
            </w:r>
          </w:p>
        </w:tc>
      </w:tr>
      <w:tr w:rsidR="00FA4399" w:rsidRPr="001B7662" w:rsidTr="00912BBD">
        <w:trPr>
          <w:trHeight w:val="898"/>
          <w:jc w:val="right"/>
        </w:trPr>
        <w:tc>
          <w:tcPr>
            <w:tcW w:w="5168" w:type="dxa"/>
          </w:tcPr>
          <w:p w:rsidR="00FA4399" w:rsidRPr="003F29D9" w:rsidRDefault="00FA4399" w:rsidP="00912BBD">
            <w:pPr>
              <w:pStyle w:val="32"/>
              <w:ind w:left="0"/>
              <w:rPr>
                <w:sz w:val="28"/>
                <w:szCs w:val="28"/>
              </w:rPr>
            </w:pPr>
            <w:r w:rsidRPr="003F29D9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FA4399" w:rsidRDefault="00FA4399" w:rsidP="00912BBD">
            <w:pPr>
              <w:rPr>
                <w:sz w:val="28"/>
                <w:szCs w:val="28"/>
              </w:rPr>
            </w:pPr>
          </w:p>
          <w:p w:rsidR="00FA4399" w:rsidRDefault="00FA4399" w:rsidP="00912BB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FA4399" w:rsidRPr="00F5042A" w:rsidRDefault="00FA4399" w:rsidP="00912BBD">
            <w:pPr>
              <w:rPr>
                <w:sz w:val="28"/>
                <w:szCs w:val="28"/>
              </w:rPr>
            </w:pPr>
            <w:r>
              <w:t>«___»______________2014г.</w:t>
            </w:r>
          </w:p>
        </w:tc>
      </w:tr>
    </w:tbl>
    <w:p w:rsidR="00D03083" w:rsidRDefault="00D03083"/>
    <w:p w:rsidR="00FA4399" w:rsidRDefault="00FA4399"/>
    <w:p w:rsidR="005C5CA3" w:rsidRDefault="005C5CA3" w:rsidP="00B97F28">
      <w:pPr>
        <w:spacing w:line="360" w:lineRule="auto"/>
      </w:pPr>
    </w:p>
    <w:p w:rsidR="005C5CA3" w:rsidRDefault="005C5CA3" w:rsidP="00B97F28">
      <w:pPr>
        <w:pStyle w:val="11"/>
      </w:pPr>
      <w:r w:rsidRPr="00235E91">
        <w:lastRenderedPageBreak/>
        <w:t>Оглавление</w:t>
      </w:r>
    </w:p>
    <w:p w:rsidR="00CE28F9" w:rsidRDefault="00896C6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6C65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896C65">
        <w:rPr>
          <w:sz w:val="24"/>
          <w:szCs w:val="24"/>
        </w:rPr>
        <w:fldChar w:fldCharType="separate"/>
      </w:r>
      <w:hyperlink w:anchor="_Toc400610371" w:history="1">
        <w:r w:rsidR="00CE28F9" w:rsidRPr="0031432E">
          <w:rPr>
            <w:rStyle w:val="a7"/>
            <w:noProof/>
          </w:rPr>
          <w:t>1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Основание для разработки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610372" w:history="1">
        <w:r w:rsidR="00CE28F9" w:rsidRPr="0031432E">
          <w:rPr>
            <w:rStyle w:val="a7"/>
            <w:noProof/>
          </w:rPr>
          <w:t>2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Цели задачи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610373" w:history="1">
        <w:r w:rsidR="00CE28F9" w:rsidRPr="0031432E">
          <w:rPr>
            <w:rStyle w:val="a7"/>
            <w:noProof/>
          </w:rPr>
          <w:t>3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Термины и обозначения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610374" w:history="1">
        <w:r w:rsidR="00CE28F9" w:rsidRPr="0031432E">
          <w:rPr>
            <w:rStyle w:val="a7"/>
            <w:noProof/>
          </w:rPr>
          <w:t>4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Требования к задаче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5" w:history="1">
        <w:r w:rsidR="00CE28F9" w:rsidRPr="0031432E">
          <w:rPr>
            <w:rStyle w:val="a7"/>
            <w:noProof/>
          </w:rPr>
          <w:t>4.1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 xml:space="preserve">Внесение изменений в функцию передачи информации из схемы </w:t>
        </w:r>
        <w:r w:rsidR="00CE28F9" w:rsidRPr="0031432E">
          <w:rPr>
            <w:rStyle w:val="a7"/>
            <w:noProof/>
            <w:lang w:val="en-US"/>
          </w:rPr>
          <w:t>Kursiv</w:t>
        </w:r>
        <w:r w:rsidR="00CE28F9" w:rsidRPr="0031432E">
          <w:rPr>
            <w:rStyle w:val="a7"/>
            <w:noProof/>
          </w:rPr>
          <w:t xml:space="preserve"> в схему </w:t>
        </w:r>
        <w:r w:rsidR="00CE28F9" w:rsidRPr="0031432E">
          <w:rPr>
            <w:rStyle w:val="a7"/>
            <w:noProof/>
            <w:lang w:val="en-US"/>
          </w:rPr>
          <w:t>Kurs</w:t>
        </w:r>
        <w:r w:rsidR="00CE28F9" w:rsidRPr="0031432E">
          <w:rPr>
            <w:rStyle w:val="a7"/>
            <w:noProof/>
          </w:rPr>
          <w:t>3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6" w:history="1">
        <w:r w:rsidR="00CE28F9" w:rsidRPr="0031432E">
          <w:rPr>
            <w:rStyle w:val="a7"/>
            <w:noProof/>
          </w:rPr>
          <w:t>4.1.1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Описание</w:t>
        </w:r>
        <w:r w:rsidR="00CE28F9" w:rsidRPr="0031432E">
          <w:rPr>
            <w:rStyle w:val="a7"/>
            <w:noProof/>
            <w:lang w:val="en-US"/>
          </w:rPr>
          <w:t xml:space="preserve"> </w:t>
        </w:r>
        <w:r w:rsidR="00CE28F9" w:rsidRPr="0031432E">
          <w:rPr>
            <w:rStyle w:val="a7"/>
            <w:noProof/>
          </w:rPr>
          <w:t>проблемы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7" w:history="1">
        <w:r w:rsidR="00CE28F9" w:rsidRPr="0031432E">
          <w:rPr>
            <w:rStyle w:val="a7"/>
            <w:noProof/>
          </w:rPr>
          <w:t>4.1.2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Внесение изменений в процедуры Create_</w:t>
        </w:r>
        <w:r w:rsidR="00CE28F9" w:rsidRPr="0031432E">
          <w:rPr>
            <w:rStyle w:val="a7"/>
            <w:noProof/>
            <w:lang w:val="en-US"/>
          </w:rPr>
          <w:t>Apartment</w:t>
        </w:r>
        <w:r w:rsidR="00CE28F9" w:rsidRPr="0031432E">
          <w:rPr>
            <w:rStyle w:val="a7"/>
            <w:noProof/>
          </w:rPr>
          <w:t xml:space="preserve"> и Copy_Apartment.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8" w:history="1">
        <w:r w:rsidR="00CE28F9" w:rsidRPr="0031432E">
          <w:rPr>
            <w:rStyle w:val="a7"/>
            <w:noProof/>
          </w:rPr>
          <w:t>4.1.3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 xml:space="preserve">Передача существующей информации о общей площади квартиры (без летних) из схемы </w:t>
        </w:r>
        <w:r w:rsidR="00CE28F9" w:rsidRPr="0031432E">
          <w:rPr>
            <w:rStyle w:val="a7"/>
            <w:noProof/>
            <w:lang w:val="en-US"/>
          </w:rPr>
          <w:t>Kursiv</w:t>
        </w:r>
        <w:r w:rsidR="00CE28F9" w:rsidRPr="0031432E">
          <w:rPr>
            <w:rStyle w:val="a7"/>
            <w:noProof/>
          </w:rPr>
          <w:t xml:space="preserve"> в схему Kurs3.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9" w:history="1">
        <w:r w:rsidR="00CE28F9" w:rsidRPr="0031432E">
          <w:rPr>
            <w:rStyle w:val="a7"/>
            <w:noProof/>
          </w:rPr>
          <w:t>4.1.4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Отображение информации о общей площади (без летних) в печатной форме Ф-6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610380" w:history="1">
        <w:r w:rsidR="00CE28F9" w:rsidRPr="0031432E">
          <w:rPr>
            <w:rStyle w:val="a7"/>
            <w:noProof/>
          </w:rPr>
          <w:t>5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Требования к внедрению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81" w:history="1">
        <w:r w:rsidR="00CE28F9" w:rsidRPr="0031432E">
          <w:rPr>
            <w:rStyle w:val="a7"/>
            <w:noProof/>
          </w:rPr>
          <w:t>5.1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Условия отображения информации о площадях в печатных формах Ф-1 и Ф-6 .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8F9" w:rsidRDefault="00896C6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82" w:history="1">
        <w:r w:rsidR="00CE28F9" w:rsidRPr="0031432E">
          <w:rPr>
            <w:rStyle w:val="a7"/>
            <w:noProof/>
          </w:rPr>
          <w:t>5.2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Условия отображения информации о площадях в списках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5CA3" w:rsidRDefault="00896C65" w:rsidP="00C91946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CA3" w:rsidRDefault="005C5CA3" w:rsidP="005C5CA3">
      <w:pPr>
        <w:pStyle w:val="1"/>
      </w:pPr>
      <w:bookmarkStart w:id="1" w:name="_Toc317252415"/>
      <w:bookmarkStart w:id="2" w:name="_Toc328745720"/>
      <w:bookmarkStart w:id="3" w:name="_Toc339368913"/>
      <w:bookmarkStart w:id="4" w:name="_Toc400610371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5C5CA3" w:rsidRPr="004F11F6" w:rsidRDefault="005C5CA3" w:rsidP="005C5CA3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>
        <w:rPr>
          <w:sz w:val="26"/>
          <w:szCs w:val="26"/>
        </w:rPr>
        <w:t>10.02.2014</w:t>
      </w:r>
      <w:r w:rsidRPr="00E96959">
        <w:rPr>
          <w:sz w:val="26"/>
          <w:szCs w:val="26"/>
        </w:rPr>
        <w:t xml:space="preserve"> </w:t>
      </w:r>
      <w:r w:rsidRPr="004F11F6">
        <w:t xml:space="preserve">г. </w:t>
      </w:r>
      <w:r>
        <w:rPr>
          <w:sz w:val="26"/>
          <w:szCs w:val="26"/>
        </w:rPr>
        <w:t>ДЖС-</w:t>
      </w:r>
      <w:r w:rsidRPr="00FC0E69">
        <w:rPr>
          <w:sz w:val="26"/>
          <w:szCs w:val="26"/>
        </w:rPr>
        <w:t>10839/4</w:t>
      </w:r>
      <w:r>
        <w:rPr>
          <w:sz w:val="26"/>
          <w:szCs w:val="26"/>
        </w:rPr>
        <w:t>.</w:t>
      </w:r>
    </w:p>
    <w:p w:rsidR="005C5CA3" w:rsidRDefault="005C5CA3" w:rsidP="005C5CA3">
      <w:pPr>
        <w:pStyle w:val="1"/>
      </w:pPr>
      <w:bookmarkStart w:id="5" w:name="_Toc328745721"/>
      <w:bookmarkStart w:id="6" w:name="_Toc339368914"/>
      <w:bookmarkStart w:id="7" w:name="_Toc400610372"/>
      <w:r w:rsidRPr="007A0D4B">
        <w:t>Цели задачи</w:t>
      </w:r>
      <w:bookmarkEnd w:id="5"/>
      <w:bookmarkEnd w:id="6"/>
      <w:bookmarkEnd w:id="7"/>
    </w:p>
    <w:p w:rsidR="005C5CA3" w:rsidRDefault="005C5CA3" w:rsidP="005C5CA3">
      <w:pPr>
        <w:spacing w:line="360" w:lineRule="auto"/>
        <w:ind w:firstLine="432"/>
        <w:jc w:val="both"/>
      </w:pPr>
      <w:r>
        <w:t xml:space="preserve">В соответствии письмом от </w:t>
      </w:r>
      <w:r>
        <w:rPr>
          <w:sz w:val="26"/>
          <w:szCs w:val="26"/>
        </w:rPr>
        <w:t xml:space="preserve">10.02.2014 </w:t>
      </w:r>
      <w:r w:rsidRPr="009423B4">
        <w:t xml:space="preserve">г. </w:t>
      </w:r>
      <w:r>
        <w:rPr>
          <w:sz w:val="26"/>
          <w:szCs w:val="26"/>
        </w:rPr>
        <w:t>ДЖС-</w:t>
      </w:r>
      <w:r w:rsidRPr="00FC0E69">
        <w:rPr>
          <w:sz w:val="26"/>
          <w:szCs w:val="26"/>
        </w:rPr>
        <w:t>10839/4</w:t>
      </w:r>
      <w:r>
        <w:rPr>
          <w:sz w:val="26"/>
          <w:szCs w:val="26"/>
        </w:rPr>
        <w:t xml:space="preserve"> </w:t>
      </w:r>
      <w:r>
        <w:t>целью задачи является внесе</w:t>
      </w:r>
      <w:r w:rsidR="006D5BF4">
        <w:t xml:space="preserve">ние изменений в печатные формы </w:t>
      </w:r>
      <w:r>
        <w:t>предоставления жилого помещения (Ф-6)</w:t>
      </w:r>
    </w:p>
    <w:p w:rsidR="005C5CA3" w:rsidRDefault="005C5CA3" w:rsidP="005C5CA3">
      <w:pPr>
        <w:pStyle w:val="1"/>
      </w:pPr>
      <w:bookmarkStart w:id="8" w:name="_Toc400610373"/>
      <w:r>
        <w:t>Термины и обозначения</w:t>
      </w:r>
      <w:bookmarkEnd w:id="8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5C5CA3" w:rsidRDefault="005C5CA3" w:rsidP="005C5CA3">
      <w:pPr>
        <w:spacing w:line="360" w:lineRule="auto"/>
        <w:ind w:firstLine="432"/>
        <w:jc w:val="both"/>
      </w:pPr>
      <w:r w:rsidRPr="006105F0">
        <w:rPr>
          <w:sz w:val="28"/>
          <w:szCs w:val="28"/>
        </w:rPr>
        <w:t xml:space="preserve">БТИ </w:t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FC0E69">
        <w:t>Бюро технической инвентаризации</w:t>
      </w:r>
    </w:p>
    <w:p w:rsidR="005C5CA3" w:rsidRDefault="005C5CA3" w:rsidP="005C5CA3">
      <w:pPr>
        <w:pStyle w:val="1"/>
      </w:pPr>
      <w:bookmarkStart w:id="9" w:name="_Toc339368917"/>
      <w:bookmarkStart w:id="10" w:name="_Toc400610374"/>
      <w:r w:rsidRPr="00331AA5">
        <w:t>Требования к задаче</w:t>
      </w:r>
      <w:bookmarkEnd w:id="9"/>
      <w:bookmarkEnd w:id="10"/>
    </w:p>
    <w:p w:rsidR="006A7B2B" w:rsidRDefault="005C5CA3" w:rsidP="005C5CA3">
      <w:pPr>
        <w:spacing w:line="360" w:lineRule="auto"/>
        <w:ind w:firstLine="432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6D5BF4" w:rsidRDefault="0032779D" w:rsidP="00D956E2">
      <w:pPr>
        <w:spacing w:line="360" w:lineRule="auto"/>
        <w:ind w:firstLine="432"/>
      </w:pPr>
      <w:r w:rsidRPr="0032779D">
        <w:t>Осуществить расчет площадей</w:t>
      </w:r>
      <w:r>
        <w:t xml:space="preserve"> в соответствии с </w:t>
      </w:r>
      <w:proofErr w:type="gramStart"/>
      <w:r>
        <w:t>методикой</w:t>
      </w:r>
      <w:proofErr w:type="gramEnd"/>
      <w:r w:rsidR="004B4400">
        <w:t xml:space="preserve"> описанной в ТЗ «</w:t>
      </w:r>
      <w:r w:rsidR="004B4400" w:rsidRPr="004B4400">
        <w:t>Изменение методики расчета площадей в коммунальных квартирах</w:t>
      </w:r>
      <w:r w:rsidR="004B4400">
        <w:t>»</w:t>
      </w:r>
      <w:r w:rsidR="00D956E2">
        <w:t xml:space="preserve"> (пункт плана 1.28.2)</w:t>
      </w:r>
      <w:r w:rsidR="00C46275">
        <w:t xml:space="preserve"> в </w:t>
      </w:r>
      <w:r>
        <w:t>КПУ.</w:t>
      </w:r>
      <w:r w:rsidR="004B4400">
        <w:t xml:space="preserve"> </w:t>
      </w:r>
    </w:p>
    <w:p w:rsidR="0032779D" w:rsidRDefault="0032779D" w:rsidP="0032779D">
      <w:pPr>
        <w:spacing w:line="360" w:lineRule="auto"/>
        <w:ind w:firstLine="432"/>
      </w:pPr>
      <w:proofErr w:type="gramStart"/>
      <w:r>
        <w:t xml:space="preserve">В связи с тем, что в существующих учетных делах не </w:t>
      </w:r>
      <w:r w:rsidR="00C46275" w:rsidRPr="00C46275">
        <w:t xml:space="preserve">был </w:t>
      </w:r>
      <w:r w:rsidR="00C46275">
        <w:t>произведен</w:t>
      </w:r>
      <w:r>
        <w:t xml:space="preserve"> перерасчет площадей в соответствии с новой методикой расчета, что влечет за собой некорректное отображение информации о значениях площадей в печатных формах Ф-1, Ф-6 , а так же в списках учетных дел, необходимо осуществить разовый перерасчет площадей в соответствии с новой методикой. </w:t>
      </w:r>
      <w:proofErr w:type="gramEnd"/>
    </w:p>
    <w:p w:rsidR="0032779D" w:rsidRDefault="0032779D" w:rsidP="0032779D">
      <w:pPr>
        <w:spacing w:line="360" w:lineRule="auto"/>
        <w:ind w:firstLine="432"/>
      </w:pPr>
      <w:r>
        <w:t>Перерасчет должен осуществляться в тех учетных делах, которые удовлетворяют следующим условиям:</w:t>
      </w:r>
    </w:p>
    <w:p w:rsidR="00D956E2" w:rsidRDefault="00D956E2" w:rsidP="00D956E2">
      <w:pPr>
        <w:pStyle w:val="ab"/>
        <w:numPr>
          <w:ilvl w:val="0"/>
          <w:numId w:val="8"/>
        </w:numPr>
        <w:spacing w:line="360" w:lineRule="auto"/>
      </w:pPr>
      <w:r>
        <w:t>Дата формирования КПУ не ранее 01.09.2012 (</w:t>
      </w:r>
      <w:r w:rsidRPr="00D956E2">
        <w:rPr>
          <w:lang w:val="en-US"/>
        </w:rPr>
        <w:t>AFFAIR</w:t>
      </w:r>
      <w:r w:rsidRPr="00D956E2">
        <w:t>.CREATE_DATE  </w:t>
      </w:r>
      <w:r>
        <w:t>≥ 01.09.2012);</w:t>
      </w:r>
    </w:p>
    <w:p w:rsidR="00D956E2" w:rsidRPr="00D956E2" w:rsidRDefault="00D956E2" w:rsidP="00D956E2">
      <w:pPr>
        <w:pStyle w:val="ab"/>
        <w:numPr>
          <w:ilvl w:val="0"/>
          <w:numId w:val="8"/>
        </w:numPr>
        <w:spacing w:line="360" w:lineRule="auto"/>
      </w:pPr>
      <w:r>
        <w:t>Квартира, которая</w:t>
      </w:r>
      <w:r w:rsidRPr="00D956E2">
        <w:t xml:space="preserve"> </w:t>
      </w:r>
      <w:proofErr w:type="gramStart"/>
      <w:r w:rsidRPr="00D956E2">
        <w:t>находится</w:t>
      </w:r>
      <w:r>
        <w:t xml:space="preserve"> в данном жилом помещении</w:t>
      </w:r>
      <w:r w:rsidRPr="00D956E2">
        <w:t xml:space="preserve"> в базе данных БТИ </w:t>
      </w:r>
      <w:r w:rsidR="000A2C5A" w:rsidRPr="000A2C5A">
        <w:rPr>
          <w:u w:val="single"/>
        </w:rPr>
        <w:t xml:space="preserve">не </w:t>
      </w:r>
      <w:r w:rsidRPr="000A2C5A">
        <w:rPr>
          <w:u w:val="single"/>
        </w:rPr>
        <w:t>должна</w:t>
      </w:r>
      <w:proofErr w:type="gramEnd"/>
      <w:r w:rsidRPr="00D956E2">
        <w:t xml:space="preserve"> иметь признак «общежитие», т.е. </w:t>
      </w:r>
      <w:proofErr w:type="spellStart"/>
      <w:r w:rsidRPr="00D956E2">
        <w:t>Appart_St_Cards.TP</w:t>
      </w:r>
      <w:proofErr w:type="spellEnd"/>
      <w:r w:rsidRPr="00D956E2">
        <w:t xml:space="preserve"> </w:t>
      </w:r>
      <w:proofErr w:type="spellStart"/>
      <w:r w:rsidRPr="00D956E2">
        <w:t>in</w:t>
      </w:r>
      <w:proofErr w:type="spellEnd"/>
      <w:r w:rsidRPr="00D956E2">
        <w:t xml:space="preserve"> (52,53);</w:t>
      </w:r>
    </w:p>
    <w:p w:rsidR="00D956E2" w:rsidRPr="00D956E2" w:rsidRDefault="00D956E2" w:rsidP="00D956E2">
      <w:pPr>
        <w:pStyle w:val="ab"/>
        <w:numPr>
          <w:ilvl w:val="0"/>
          <w:numId w:val="8"/>
        </w:numPr>
        <w:spacing w:line="360" w:lineRule="auto"/>
      </w:pPr>
      <w:r w:rsidRPr="00D956E2">
        <w:t xml:space="preserve">признак «особенность корпуса» здания, в котором находится данное жилое помещение, должен иметь одно из перечисленных выше значений, т.е. </w:t>
      </w:r>
      <w:proofErr w:type="spellStart"/>
      <w:r w:rsidRPr="00D956E2">
        <w:t>Building.COTTAGE</w:t>
      </w:r>
      <w:proofErr w:type="spellEnd"/>
      <w:r w:rsidRPr="00D956E2">
        <w:t xml:space="preserve"> </w:t>
      </w:r>
      <w:proofErr w:type="spellStart"/>
      <w:r w:rsidRPr="00D956E2">
        <w:t>in</w:t>
      </w:r>
      <w:proofErr w:type="spellEnd"/>
      <w:r w:rsidRPr="00D956E2">
        <w:t xml:space="preserve"> (5, 6);</w:t>
      </w:r>
    </w:p>
    <w:p w:rsidR="00D956E2" w:rsidRPr="00D956E2" w:rsidRDefault="00D956E2" w:rsidP="00D956E2">
      <w:pPr>
        <w:pStyle w:val="ab"/>
        <w:numPr>
          <w:ilvl w:val="0"/>
          <w:numId w:val="8"/>
        </w:numPr>
        <w:spacing w:line="360" w:lineRule="auto"/>
      </w:pPr>
      <w:r w:rsidRPr="00D956E2">
        <w:lastRenderedPageBreak/>
        <w:t xml:space="preserve">тип квартиры, в которой находится данное жилое помещение, не должно принимать следующие значения «общежитие» «отдельная квартира», «общежитие квартирного типа» т.е. </w:t>
      </w:r>
      <w:proofErr w:type="spellStart"/>
      <w:r w:rsidRPr="00D956E2">
        <w:t>Apartment.SPACE_TYPE</w:t>
      </w:r>
      <w:proofErr w:type="spellEnd"/>
      <w:r w:rsidRPr="00D956E2">
        <w:t xml:space="preserve"> </w:t>
      </w:r>
      <w:proofErr w:type="spellStart"/>
      <w:r w:rsidRPr="00D956E2">
        <w:t>not</w:t>
      </w:r>
      <w:proofErr w:type="spellEnd"/>
      <w:r w:rsidRPr="00D956E2">
        <w:t xml:space="preserve"> </w:t>
      </w:r>
      <w:proofErr w:type="spellStart"/>
      <w:r w:rsidRPr="00D956E2">
        <w:t>in</w:t>
      </w:r>
      <w:proofErr w:type="spellEnd"/>
      <w:r w:rsidRPr="00D956E2">
        <w:t xml:space="preserve"> (1,4,6). </w:t>
      </w:r>
    </w:p>
    <w:p w:rsidR="009648A1" w:rsidRDefault="009648A1" w:rsidP="009648A1">
      <w:pPr>
        <w:pStyle w:val="2"/>
      </w:pPr>
      <w:r>
        <w:t xml:space="preserve">Формулы расчета площадей </w:t>
      </w:r>
    </w:p>
    <w:p w:rsidR="009648A1" w:rsidRPr="00D5704D" w:rsidRDefault="009648A1" w:rsidP="009648A1">
      <w:pPr>
        <w:pStyle w:val="30"/>
        <w:numPr>
          <w:ilvl w:val="2"/>
          <w:numId w:val="1"/>
        </w:numPr>
        <w:spacing w:line="360" w:lineRule="auto"/>
      </w:pPr>
      <w:bookmarkStart w:id="11" w:name="_Toc334003289"/>
      <w:bookmarkStart w:id="12" w:name="_Ref396226624"/>
      <w:bookmarkStart w:id="13" w:name="_Toc396227092"/>
      <w:r w:rsidRPr="00D5704D">
        <w:t xml:space="preserve">Расчет общей </w:t>
      </w:r>
      <w:r w:rsidR="00BA3385">
        <w:t xml:space="preserve">занимаемой </w:t>
      </w:r>
      <w:r w:rsidRPr="00D5704D">
        <w:t xml:space="preserve">площади (без учета </w:t>
      </w:r>
      <w:proofErr w:type="gramStart"/>
      <w:r w:rsidRPr="00D5704D">
        <w:t>летних</w:t>
      </w:r>
      <w:proofErr w:type="gramEnd"/>
      <w:r w:rsidRPr="00D5704D">
        <w:t>).</w:t>
      </w:r>
      <w:bookmarkEnd w:id="11"/>
      <w:bookmarkEnd w:id="12"/>
      <w:bookmarkEnd w:id="13"/>
    </w:p>
    <w:p w:rsidR="009648A1" w:rsidRPr="009B45BD" w:rsidRDefault="009648A1" w:rsidP="009648A1">
      <w:pPr>
        <w:spacing w:line="360" w:lineRule="auto"/>
        <w:ind w:firstLine="708"/>
        <w:jc w:val="both"/>
      </w:pPr>
      <w:r>
        <w:t>П</w:t>
      </w:r>
      <w:r w:rsidRPr="009B45BD">
        <w:t>лощадь должна рассчитываться следующим образом:</w:t>
      </w: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7"/>
        <w:gridCol w:w="317"/>
        <w:gridCol w:w="1220"/>
        <w:gridCol w:w="841"/>
        <w:gridCol w:w="310"/>
        <w:gridCol w:w="1229"/>
      </w:tblGrid>
      <w:tr w:rsidR="009648A1" w:rsidRPr="009B45BD" w:rsidTr="009648A1">
        <w:tc>
          <w:tcPr>
            <w:tcW w:w="125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плк</w:t>
            </w:r>
            <w:proofErr w:type="spellEnd"/>
            <w:r w:rsidRPr="009B45BD">
              <w:t xml:space="preserve"> =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>(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  <w:proofErr w:type="spellStart"/>
            <w:proofErr w:type="gramStart"/>
            <w:r w:rsidRPr="009B45BD">
              <w:rPr>
                <w:b/>
              </w:rPr>
              <w:t>S</w:t>
            </w:r>
            <w:proofErr w:type="gramEnd"/>
            <w:r w:rsidRPr="009B45BD">
              <w:t>кв</w:t>
            </w:r>
            <w:proofErr w:type="spellEnd"/>
            <w:r w:rsidRPr="009B45BD">
              <w:t>-</w:t>
            </w: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вш</w:t>
            </w:r>
            <w:proofErr w:type="spellEnd"/>
          </w:p>
        </w:tc>
        <w:tc>
          <w:tcPr>
            <w:tcW w:w="8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</w:pPr>
            <w:r w:rsidRPr="009B45BD">
              <w:t>*</w:t>
            </w:r>
            <w:proofErr w:type="spellStart"/>
            <w:proofErr w:type="gramStart"/>
            <w:r w:rsidRPr="009B45BD">
              <w:rPr>
                <w:b/>
              </w:rPr>
              <w:t>S</w:t>
            </w:r>
            <w:proofErr w:type="gramEnd"/>
            <w:r w:rsidRPr="009B45BD">
              <w:t>кж</w:t>
            </w:r>
            <w:proofErr w:type="spellEnd"/>
          </w:p>
        </w:tc>
        <w:tc>
          <w:tcPr>
            <w:tcW w:w="3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>)</w:t>
            </w:r>
          </w:p>
        </w:tc>
        <w:tc>
          <w:tcPr>
            <w:tcW w:w="122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 xml:space="preserve">+ </w:t>
            </w:r>
            <w:proofErr w:type="gramStart"/>
            <w:r w:rsidRPr="009B45BD">
              <w:rPr>
                <w:b/>
                <w:lang w:val="en-US"/>
              </w:rPr>
              <w:t>S</w:t>
            </w:r>
            <w:proofErr w:type="spellStart"/>
            <w:proofErr w:type="gramEnd"/>
            <w:r w:rsidRPr="009B45BD">
              <w:t>вшк</w:t>
            </w:r>
            <w:proofErr w:type="spellEnd"/>
          </w:p>
        </w:tc>
      </w:tr>
      <w:tr w:rsidR="009648A1" w:rsidRPr="009B45BD" w:rsidTr="009648A1">
        <w:trPr>
          <w:trHeight w:val="237"/>
        </w:trPr>
        <w:tc>
          <w:tcPr>
            <w:tcW w:w="1257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317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  <w:r w:rsidRPr="009B45BD">
              <w:t xml:space="preserve"> </w:t>
            </w: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квж</w:t>
            </w:r>
            <w:proofErr w:type="spellEnd"/>
          </w:p>
        </w:tc>
        <w:tc>
          <w:tcPr>
            <w:tcW w:w="841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310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1229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</w:tr>
    </w:tbl>
    <w:p w:rsidR="009648A1" w:rsidRPr="009B45BD" w:rsidRDefault="009648A1" w:rsidP="009648A1">
      <w:pPr>
        <w:spacing w:line="360" w:lineRule="auto"/>
        <w:jc w:val="both"/>
      </w:pPr>
      <w:r w:rsidRPr="009B45BD">
        <w:t>Где:</w:t>
      </w:r>
    </w:p>
    <w:p w:rsidR="009648A1" w:rsidRPr="009B45BD" w:rsidRDefault="009648A1" w:rsidP="000D1BC4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плк</w:t>
      </w:r>
      <w:proofErr w:type="spellEnd"/>
      <w:r w:rsidRPr="009B45BD">
        <w:t xml:space="preserve"> – общая занимаемая площадь (без учета летних)</w:t>
      </w:r>
      <w:r w:rsidR="000D1BC4" w:rsidRPr="000D1BC4">
        <w:t xml:space="preserve"> (</w:t>
      </w:r>
      <w:r w:rsidR="000D1BC4">
        <w:rPr>
          <w:lang w:val="en-US"/>
        </w:rPr>
        <w:t>Affair</w:t>
      </w:r>
      <w:r w:rsidR="000D1BC4" w:rsidRPr="000D1BC4">
        <w:t>.</w:t>
      </w:r>
      <w:r w:rsidR="000D1BC4">
        <w:rPr>
          <w:lang w:val="en-US"/>
        </w:rPr>
        <w:t>SQL</w:t>
      </w:r>
      <w:r w:rsidR="000D1BC4" w:rsidRPr="000D1BC4">
        <w:t>)</w:t>
      </w:r>
      <w:r w:rsidRPr="009B45BD">
        <w:t>;</w:t>
      </w:r>
    </w:p>
    <w:p w:rsidR="009648A1" w:rsidRPr="000D1BC4" w:rsidRDefault="009648A1" w:rsidP="000D1BC4">
      <w:pPr>
        <w:spacing w:line="360" w:lineRule="auto"/>
        <w:ind w:firstLine="708"/>
        <w:jc w:val="both"/>
      </w:pPr>
      <w:proofErr w:type="spellStart"/>
      <w:r w:rsidRPr="009B45BD">
        <w:rPr>
          <w:b/>
        </w:rPr>
        <w:t>S</w:t>
      </w:r>
      <w:r w:rsidRPr="009B45BD">
        <w:t>кв</w:t>
      </w:r>
      <w:proofErr w:type="spellEnd"/>
      <w:r w:rsidRPr="009B45BD">
        <w:t xml:space="preserve"> – площадь квартиры общая (без </w:t>
      </w:r>
      <w:proofErr w:type="gramStart"/>
      <w:r w:rsidRPr="009B45BD">
        <w:t>летних</w:t>
      </w:r>
      <w:proofErr w:type="gramEnd"/>
      <w:r w:rsidRPr="009B45BD">
        <w:t xml:space="preserve">) </w:t>
      </w:r>
      <w:r w:rsidR="000D1BC4" w:rsidRPr="000D1BC4">
        <w:t>(</w:t>
      </w:r>
      <w:r w:rsidR="000D1BC4">
        <w:rPr>
          <w:lang w:val="en-US"/>
        </w:rPr>
        <w:t>Affair</w:t>
      </w:r>
      <w:r w:rsidR="000D1BC4" w:rsidRPr="000D1BC4">
        <w:t>.</w:t>
      </w:r>
      <w:r w:rsidR="000D1BC4">
        <w:rPr>
          <w:lang w:val="en-US"/>
        </w:rPr>
        <w:t>SQZ</w:t>
      </w:r>
      <w:r w:rsidR="000D1BC4" w:rsidRPr="000D1BC4">
        <w:t>)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вш</w:t>
      </w:r>
      <w:proofErr w:type="spellEnd"/>
      <w:r w:rsidRPr="009B45BD">
        <w:t xml:space="preserve"> – площадь встроенных шкафов в жилых комнатах;</w:t>
      </w:r>
    </w:p>
    <w:p w:rsidR="009648A1" w:rsidRPr="000D1BC4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квж</w:t>
      </w:r>
      <w:proofErr w:type="spellEnd"/>
      <w:r w:rsidRPr="000D1BC4">
        <w:t xml:space="preserve"> - </w:t>
      </w:r>
      <w:r w:rsidRPr="009B45BD">
        <w:t>площадь</w:t>
      </w:r>
      <w:r w:rsidRPr="000D1BC4">
        <w:t xml:space="preserve"> </w:t>
      </w:r>
      <w:r w:rsidRPr="009B45BD">
        <w:t>квартиры</w:t>
      </w:r>
      <w:r w:rsidRPr="000D1BC4">
        <w:t xml:space="preserve"> (</w:t>
      </w:r>
      <w:r w:rsidRPr="009B45BD">
        <w:t>жилая</w:t>
      </w:r>
      <w:r w:rsidRPr="000D1BC4">
        <w:t>) (</w:t>
      </w:r>
      <w:r w:rsidRPr="009B45BD">
        <w:rPr>
          <w:lang w:val="en-US"/>
        </w:rPr>
        <w:t>Apartment</w:t>
      </w:r>
      <w:r w:rsidRPr="000D1BC4">
        <w:t>.</w:t>
      </w:r>
      <w:r w:rsidRPr="009B45BD">
        <w:rPr>
          <w:lang w:val="en-US"/>
        </w:rPr>
        <w:t>living</w:t>
      </w:r>
      <w:r w:rsidRPr="000D1BC4">
        <w:t>_</w:t>
      </w:r>
      <w:r w:rsidRPr="009B45BD">
        <w:rPr>
          <w:lang w:val="en-US"/>
        </w:rPr>
        <w:t>space</w:t>
      </w:r>
      <w:r w:rsidRPr="000D1BC4">
        <w:t>);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proofErr w:type="spellStart"/>
      <w:proofErr w:type="gramStart"/>
      <w:r w:rsidRPr="009B45BD">
        <w:rPr>
          <w:b/>
        </w:rPr>
        <w:t>S</w:t>
      </w:r>
      <w:proofErr w:type="gramEnd"/>
      <w:r w:rsidRPr="009B45BD">
        <w:t>кж</w:t>
      </w:r>
      <w:proofErr w:type="spellEnd"/>
      <w:r w:rsidRPr="009B45BD">
        <w:t xml:space="preserve"> – сумма площадей занимаемых жилых комнат</w:t>
      </w:r>
      <w:r w:rsidR="000D1BC4" w:rsidRPr="000D1BC4">
        <w:t xml:space="preserve"> (</w:t>
      </w:r>
      <w:r w:rsidR="000D1BC4">
        <w:rPr>
          <w:lang w:val="en-US"/>
        </w:rPr>
        <w:t>Affair</w:t>
      </w:r>
      <w:r w:rsidR="000D1BC4" w:rsidRPr="000D1BC4">
        <w:t>.</w:t>
      </w:r>
      <w:r w:rsidR="000D1BC4">
        <w:rPr>
          <w:lang w:val="en-US"/>
        </w:rPr>
        <w:t>SQI</w:t>
      </w:r>
      <w:r w:rsidR="000D1BC4" w:rsidRPr="000D1BC4">
        <w:t>)</w:t>
      </w:r>
      <w:r w:rsidRPr="009B45BD">
        <w:t>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proofErr w:type="spellStart"/>
      <w:proofErr w:type="gramStart"/>
      <w:r w:rsidRPr="009B45BD">
        <w:rPr>
          <w:b/>
        </w:rPr>
        <w:t>S</w:t>
      </w:r>
      <w:proofErr w:type="gramEnd"/>
      <w:r w:rsidRPr="009B45BD">
        <w:t>вшк</w:t>
      </w:r>
      <w:proofErr w:type="spellEnd"/>
      <w:r w:rsidRPr="009B45BD">
        <w:t xml:space="preserve"> – сумма площадей встроенных шкафов в занимаемых комнатах</w:t>
      </w:r>
      <w:r>
        <w:t>.</w:t>
      </w:r>
    </w:p>
    <w:p w:rsidR="009648A1" w:rsidRPr="009B45BD" w:rsidRDefault="009648A1" w:rsidP="009648A1">
      <w:pPr>
        <w:spacing w:line="360" w:lineRule="auto"/>
        <w:jc w:val="both"/>
      </w:pPr>
      <w:r w:rsidRPr="009B45BD">
        <w:t>К встроенным шкафам относится:</w:t>
      </w:r>
    </w:p>
    <w:p w:rsidR="009648A1" w:rsidRPr="009B45BD" w:rsidRDefault="009648A1" w:rsidP="009648A1">
      <w:pPr>
        <w:numPr>
          <w:ilvl w:val="0"/>
          <w:numId w:val="7"/>
        </w:numPr>
        <w:spacing w:line="360" w:lineRule="auto"/>
        <w:jc w:val="both"/>
      </w:pPr>
      <w:r w:rsidRPr="009B45BD">
        <w:t>шкаф встроенный.</w:t>
      </w:r>
    </w:p>
    <w:p w:rsidR="009648A1" w:rsidRDefault="009648A1" w:rsidP="009648A1">
      <w:pPr>
        <w:pStyle w:val="2"/>
      </w:pPr>
      <w:r>
        <w:t>Правила заполнения столбцов в списках учетных дел и ордеров</w:t>
      </w:r>
    </w:p>
    <w:p w:rsidR="000D1BC4" w:rsidRDefault="000D1BC4" w:rsidP="004B4400">
      <w:pPr>
        <w:spacing w:line="360" w:lineRule="auto"/>
        <w:ind w:firstLine="432"/>
        <w:jc w:val="both"/>
        <w:rPr>
          <w:lang w:val="en-US"/>
        </w:rPr>
      </w:pPr>
    </w:p>
    <w:p w:rsidR="004B4400" w:rsidRDefault="004B4400" w:rsidP="004B4400">
      <w:pPr>
        <w:spacing w:line="360" w:lineRule="auto"/>
        <w:ind w:firstLine="432"/>
        <w:jc w:val="both"/>
      </w:pPr>
      <w:r>
        <w:t>В списках учетных дел</w:t>
      </w:r>
      <w:r w:rsidRPr="005D60BF">
        <w:t xml:space="preserve"> отображение информации в столбцах о площ</w:t>
      </w:r>
      <w:r>
        <w:t>адных характеристиках значения площади должны</w:t>
      </w:r>
      <w:r w:rsidRPr="005D60BF">
        <w:t xml:space="preserve"> </w:t>
      </w:r>
      <w:r>
        <w:t>отображаться по</w:t>
      </w:r>
      <w:r w:rsidRPr="005D60BF">
        <w:t xml:space="preserve"> правилам</w:t>
      </w:r>
      <w:r>
        <w:t xml:space="preserve"> описанным в</w:t>
      </w:r>
      <w:proofErr w:type="gramStart"/>
      <w:r>
        <w:t xml:space="preserve"> </w:t>
      </w:r>
      <w:r w:rsidR="00896C65">
        <w:fldChar w:fldCharType="begin"/>
      </w:r>
      <w:r>
        <w:instrText xml:space="preserve"> REF _Ref405470777 \h  \* MERGEFORMAT </w:instrText>
      </w:r>
      <w:r w:rsidR="00896C65">
        <w:fldChar w:fldCharType="separate"/>
      </w:r>
      <w:r w:rsidR="00052238" w:rsidRPr="00052238">
        <w:t>Т</w:t>
      </w:r>
      <w:proofErr w:type="gramEnd"/>
      <w:r w:rsidR="00052238" w:rsidRPr="00052238">
        <w:t>аб. 1</w:t>
      </w:r>
      <w:r w:rsidR="00896C65">
        <w:fldChar w:fldCharType="end"/>
      </w:r>
      <w:r w:rsidR="000D1BC4" w:rsidRPr="000D1BC4">
        <w:t xml:space="preserve">. </w:t>
      </w:r>
      <w:r w:rsidR="000D1BC4">
        <w:t>В таблице жирным цветом выделены поля, которые пустые на момент написания документа являются пустыми (и заполняются при переходе в КПУ)</w:t>
      </w:r>
    </w:p>
    <w:p w:rsidR="000D1BC4" w:rsidRDefault="000D1BC4">
      <w:r>
        <w:br w:type="page"/>
      </w:r>
    </w:p>
    <w:p w:rsidR="000D1BC4" w:rsidRPr="000D1BC4" w:rsidRDefault="000D1BC4" w:rsidP="004B4400">
      <w:pPr>
        <w:spacing w:line="360" w:lineRule="auto"/>
        <w:ind w:firstLine="432"/>
        <w:jc w:val="both"/>
      </w:pPr>
    </w:p>
    <w:p w:rsidR="004B4400" w:rsidRDefault="004B4400" w:rsidP="004B4400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14" w:name="_Ref405470777"/>
      <w:r w:rsidRPr="003E6750">
        <w:rPr>
          <w:b/>
          <w:sz w:val="20"/>
          <w:szCs w:val="20"/>
        </w:rPr>
        <w:t xml:space="preserve">Таб. </w:t>
      </w:r>
      <w:r w:rsidR="00896C65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896C65" w:rsidRPr="003E6750">
        <w:rPr>
          <w:b/>
          <w:sz w:val="20"/>
          <w:szCs w:val="20"/>
        </w:rPr>
        <w:fldChar w:fldCharType="separate"/>
      </w:r>
      <w:r w:rsidR="00052238">
        <w:rPr>
          <w:b/>
          <w:noProof/>
          <w:sz w:val="20"/>
          <w:szCs w:val="20"/>
        </w:rPr>
        <w:t>1</w:t>
      </w:r>
      <w:r w:rsidR="00896C65" w:rsidRPr="003E6750">
        <w:rPr>
          <w:b/>
          <w:sz w:val="20"/>
          <w:szCs w:val="20"/>
        </w:rPr>
        <w:fldChar w:fldCharType="end"/>
      </w:r>
      <w:bookmarkEnd w:id="14"/>
      <w:r w:rsidRPr="003E6750">
        <w:rPr>
          <w:b/>
          <w:sz w:val="20"/>
          <w:szCs w:val="20"/>
        </w:rPr>
        <w:t>. П</w:t>
      </w:r>
      <w:r>
        <w:rPr>
          <w:b/>
          <w:sz w:val="20"/>
          <w:szCs w:val="20"/>
        </w:rPr>
        <w:t>равила наполнения столбцов в списках учетных дел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984"/>
        <w:gridCol w:w="1984"/>
        <w:gridCol w:w="3970"/>
      </w:tblGrid>
      <w:tr w:rsidR="004B4400" w:rsidRPr="00DF5455" w:rsidTr="000D1BC4">
        <w:trPr>
          <w:cantSplit/>
          <w:trHeight w:val="652"/>
          <w:tblHeader/>
        </w:trPr>
        <w:tc>
          <w:tcPr>
            <w:tcW w:w="2235" w:type="dxa"/>
            <w:shd w:val="clear" w:color="auto" w:fill="BFBFBF"/>
            <w:vAlign w:val="center"/>
          </w:tcPr>
          <w:p w:rsidR="004B4400" w:rsidRPr="00DF5455" w:rsidRDefault="004B4400" w:rsidP="000D1BC4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площади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B4400" w:rsidRPr="00DF5455" w:rsidRDefault="004B4400" w:rsidP="000D1BC4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столбца в списке учетных дел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B4400" w:rsidRPr="00DF5455" w:rsidRDefault="004B4400" w:rsidP="000D1BC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  <w:tc>
          <w:tcPr>
            <w:tcW w:w="3970" w:type="dxa"/>
            <w:shd w:val="clear" w:color="auto" w:fill="BFBFBF"/>
            <w:vAlign w:val="center"/>
          </w:tcPr>
          <w:p w:rsidR="004B4400" w:rsidRDefault="004B4400" w:rsidP="000D1BC4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4B4400" w:rsidRPr="00DF5455" w:rsidTr="004B4400">
        <w:trPr>
          <w:cantSplit/>
          <w:trHeight w:val="483"/>
        </w:trPr>
        <w:tc>
          <w:tcPr>
            <w:tcW w:w="2235" w:type="dxa"/>
            <w:vAlign w:val="center"/>
          </w:tcPr>
          <w:p w:rsidR="004B4400" w:rsidRPr="000D1BC4" w:rsidRDefault="004B4400" w:rsidP="004B4400">
            <w:pPr>
              <w:tabs>
                <w:tab w:val="left" w:pos="1560"/>
              </w:tabs>
              <w:jc w:val="both"/>
              <w:rPr>
                <w:b/>
              </w:rPr>
            </w:pPr>
            <w:r w:rsidRPr="000D1BC4">
              <w:rPr>
                <w:b/>
              </w:rPr>
              <w:t>Общая занимаемая</w:t>
            </w:r>
          </w:p>
        </w:tc>
        <w:tc>
          <w:tcPr>
            <w:tcW w:w="1984" w:type="dxa"/>
            <w:vAlign w:val="center"/>
          </w:tcPr>
          <w:p w:rsidR="004B4400" w:rsidRPr="00DF5455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DF5455">
              <w:t>К_Общ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1448"/>
        </w:trPr>
        <w:tc>
          <w:tcPr>
            <w:tcW w:w="2235" w:type="dxa"/>
            <w:vAlign w:val="center"/>
          </w:tcPr>
          <w:p w:rsidR="004B4400" w:rsidRPr="000D1BC4" w:rsidRDefault="004B4400" w:rsidP="004B4400">
            <w:pPr>
              <w:tabs>
                <w:tab w:val="left" w:pos="1560"/>
              </w:tabs>
              <w:jc w:val="both"/>
              <w:rPr>
                <w:b/>
              </w:rPr>
            </w:pPr>
            <w:r w:rsidRPr="000D1BC4">
              <w:rPr>
                <w:b/>
              </w:rPr>
              <w:t>Общая занимаемая (без летних)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SQL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483"/>
        </w:trPr>
        <w:tc>
          <w:tcPr>
            <w:tcW w:w="2235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6F0689">
              <w:t>Жилая занимаемая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proofErr w:type="gramStart"/>
            <w:r w:rsidRPr="006F0689">
              <w:t>К</w:t>
            </w:r>
            <w:proofErr w:type="gramEnd"/>
            <w:r w:rsidRPr="006F0689">
              <w:t>_Жил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023AF3" w:rsidRDefault="004B440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965"/>
        </w:trPr>
        <w:tc>
          <w:tcPr>
            <w:tcW w:w="2235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К_Общ</w:t>
            </w:r>
            <w:proofErr w:type="gramStart"/>
            <w:r w:rsidRPr="006F0689">
              <w:t>_К</w:t>
            </w:r>
            <w:proofErr w:type="gramEnd"/>
            <w:r w:rsidRPr="006F0689">
              <w:t>в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023AF3" w:rsidRDefault="004B440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O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965"/>
        </w:trPr>
        <w:tc>
          <w:tcPr>
            <w:tcW w:w="2235" w:type="dxa"/>
            <w:vAlign w:val="center"/>
          </w:tcPr>
          <w:p w:rsidR="004B4400" w:rsidRPr="000D1BC4" w:rsidRDefault="004B4400" w:rsidP="004B4400">
            <w:pPr>
              <w:tabs>
                <w:tab w:val="left" w:pos="1560"/>
              </w:tabs>
              <w:jc w:val="both"/>
              <w:rPr>
                <w:b/>
              </w:rPr>
            </w:pPr>
            <w:proofErr w:type="gramStart"/>
            <w:r w:rsidRPr="000D1BC4">
              <w:rPr>
                <w:b/>
              </w:rPr>
              <w:t>Общая</w:t>
            </w:r>
            <w:proofErr w:type="gramEnd"/>
            <w:r w:rsidRPr="000D1BC4">
              <w:rPr>
                <w:b/>
              </w:rPr>
              <w:t xml:space="preserve"> квартиры (без летних)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  <w:proofErr w:type="spellStart"/>
            <w:r w:rsidRPr="006F0689">
              <w:t>_Кв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Affair.SQB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998"/>
        </w:trPr>
        <w:tc>
          <w:tcPr>
            <w:tcW w:w="2235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Жилая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К_Жил</w:t>
            </w:r>
            <w:proofErr w:type="gramStart"/>
            <w:r w:rsidRPr="006F0689">
              <w:t>_К</w:t>
            </w:r>
            <w:proofErr w:type="gramEnd"/>
            <w:r w:rsidRPr="006F0689">
              <w:t>в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Apartment.</w:t>
            </w:r>
            <w:r w:rsidRPr="006F0689">
              <w:t>LIVING_SPACE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</w:tbl>
    <w:p w:rsidR="004B4400" w:rsidRDefault="004B4400" w:rsidP="004B4400">
      <w:pPr>
        <w:spacing w:line="360" w:lineRule="auto"/>
        <w:ind w:firstLine="432"/>
        <w:jc w:val="both"/>
      </w:pPr>
    </w:p>
    <w:p w:rsidR="00073C07" w:rsidRDefault="005B3280" w:rsidP="00073C07">
      <w:pPr>
        <w:spacing w:line="360" w:lineRule="auto"/>
        <w:ind w:firstLine="432"/>
        <w:jc w:val="both"/>
      </w:pPr>
      <w:r>
        <w:t>В списках ордеров</w:t>
      </w:r>
      <w:r w:rsidRPr="005D60BF">
        <w:t xml:space="preserve"> отображение информации в столбцах о площ</w:t>
      </w:r>
      <w:r w:rsidR="00017C6D">
        <w:t xml:space="preserve">адных </w:t>
      </w:r>
      <w:r>
        <w:t>характеристиках значения площади должны</w:t>
      </w:r>
      <w:r w:rsidRPr="005D60BF">
        <w:t xml:space="preserve"> </w:t>
      </w:r>
      <w:r>
        <w:t>отображаться по</w:t>
      </w:r>
      <w:r w:rsidRPr="005D60BF">
        <w:t xml:space="preserve"> правилам</w:t>
      </w:r>
      <w:r>
        <w:t xml:space="preserve"> описанным в</w:t>
      </w:r>
      <w:proofErr w:type="gramStart"/>
      <w:r>
        <w:t xml:space="preserve"> </w:t>
      </w:r>
      <w:r w:rsidR="00896C65">
        <w:fldChar w:fldCharType="begin"/>
      </w:r>
      <w:r w:rsidR="00017C6D">
        <w:instrText xml:space="preserve"> REF _Ref400610166 \h  \* MERGEFORMAT </w:instrText>
      </w:r>
      <w:r w:rsidR="00896C65">
        <w:fldChar w:fldCharType="separate"/>
      </w:r>
      <w:r w:rsidR="00052238" w:rsidRPr="00052238">
        <w:t>Т</w:t>
      </w:r>
      <w:proofErr w:type="gramEnd"/>
      <w:r w:rsidR="00052238" w:rsidRPr="00052238">
        <w:t>аб. 2</w:t>
      </w:r>
      <w:r w:rsidR="00896C65">
        <w:fldChar w:fldCharType="end"/>
      </w:r>
      <w:r w:rsidR="00073C07">
        <w:t xml:space="preserve">. В таблице жирным цветом выделены поля, которые пустые на момент написания документа являются пустыми </w:t>
      </w:r>
    </w:p>
    <w:p w:rsidR="000D1BC4" w:rsidRDefault="000D1BC4" w:rsidP="004B4400">
      <w:pPr>
        <w:spacing w:line="360" w:lineRule="auto"/>
        <w:ind w:firstLine="432"/>
        <w:jc w:val="both"/>
      </w:pPr>
    </w:p>
    <w:p w:rsidR="000D1BC4" w:rsidRDefault="000D1BC4">
      <w:r>
        <w:br w:type="page"/>
      </w:r>
    </w:p>
    <w:p w:rsidR="005B3280" w:rsidRDefault="005B3280" w:rsidP="004B4400">
      <w:pPr>
        <w:spacing w:line="360" w:lineRule="auto"/>
        <w:ind w:firstLine="432"/>
        <w:jc w:val="both"/>
      </w:pPr>
    </w:p>
    <w:p w:rsidR="005B3280" w:rsidRDefault="005B3280" w:rsidP="004B4400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15" w:name="_Ref400610166"/>
      <w:r w:rsidRPr="003E6750">
        <w:rPr>
          <w:b/>
          <w:sz w:val="20"/>
          <w:szCs w:val="20"/>
        </w:rPr>
        <w:t xml:space="preserve">Таб. </w:t>
      </w:r>
      <w:r w:rsidR="00896C65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896C65" w:rsidRPr="003E6750">
        <w:rPr>
          <w:b/>
          <w:sz w:val="20"/>
          <w:szCs w:val="20"/>
        </w:rPr>
        <w:fldChar w:fldCharType="separate"/>
      </w:r>
      <w:r w:rsidR="00052238">
        <w:rPr>
          <w:b/>
          <w:noProof/>
          <w:sz w:val="20"/>
          <w:szCs w:val="20"/>
        </w:rPr>
        <w:t>2</w:t>
      </w:r>
      <w:r w:rsidR="00896C65" w:rsidRPr="003E6750">
        <w:rPr>
          <w:b/>
          <w:sz w:val="20"/>
          <w:szCs w:val="20"/>
        </w:rPr>
        <w:fldChar w:fldCharType="end"/>
      </w:r>
      <w:bookmarkEnd w:id="15"/>
      <w:r w:rsidRPr="003E6750">
        <w:rPr>
          <w:b/>
          <w:sz w:val="20"/>
          <w:szCs w:val="20"/>
        </w:rPr>
        <w:t>. П</w:t>
      </w:r>
      <w:r>
        <w:rPr>
          <w:b/>
          <w:sz w:val="20"/>
          <w:szCs w:val="20"/>
        </w:rPr>
        <w:t xml:space="preserve">равила наполнения столбцов в списках </w:t>
      </w:r>
      <w:r w:rsidR="00017C6D">
        <w:rPr>
          <w:b/>
          <w:sz w:val="20"/>
          <w:szCs w:val="20"/>
        </w:rPr>
        <w:t>ордеров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984"/>
        <w:gridCol w:w="1984"/>
        <w:gridCol w:w="3970"/>
      </w:tblGrid>
      <w:tr w:rsidR="005B3280" w:rsidRPr="00DF5455" w:rsidTr="005B3280">
        <w:trPr>
          <w:cantSplit/>
          <w:trHeight w:val="2381"/>
          <w:tblHeader/>
        </w:trPr>
        <w:tc>
          <w:tcPr>
            <w:tcW w:w="2235" w:type="dxa"/>
            <w:shd w:val="clear" w:color="auto" w:fill="BFBFBF"/>
            <w:vAlign w:val="center"/>
          </w:tcPr>
          <w:p w:rsidR="005B3280" w:rsidRPr="00DF5455" w:rsidRDefault="005B3280" w:rsidP="004B4400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площади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5B3280" w:rsidRPr="00DF5455" w:rsidRDefault="005B3280" w:rsidP="004B4400">
            <w:pPr>
              <w:jc w:val="center"/>
              <w:rPr>
                <w:b/>
              </w:rPr>
            </w:pPr>
            <w:r w:rsidRPr="00DF5455">
              <w:rPr>
                <w:b/>
              </w:rPr>
              <w:t xml:space="preserve">Наименование столбца в списке </w:t>
            </w:r>
            <w:r>
              <w:rPr>
                <w:b/>
              </w:rPr>
              <w:t>ордеров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5B3280" w:rsidRPr="00DF5455" w:rsidRDefault="005B3280" w:rsidP="004B4400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  <w:tc>
          <w:tcPr>
            <w:tcW w:w="3970" w:type="dxa"/>
            <w:shd w:val="clear" w:color="auto" w:fill="BFBFBF"/>
            <w:vAlign w:val="center"/>
          </w:tcPr>
          <w:p w:rsidR="005B3280" w:rsidRDefault="005B3280" w:rsidP="004B4400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B3280" w:rsidRPr="00DF5455" w:rsidTr="005B3280">
        <w:trPr>
          <w:cantSplit/>
          <w:trHeight w:val="483"/>
        </w:trPr>
        <w:tc>
          <w:tcPr>
            <w:tcW w:w="2235" w:type="dxa"/>
            <w:vAlign w:val="center"/>
          </w:tcPr>
          <w:p w:rsidR="005B3280" w:rsidRPr="00DF5455" w:rsidRDefault="005B3280" w:rsidP="004B4400">
            <w:pPr>
              <w:tabs>
                <w:tab w:val="left" w:pos="1560"/>
              </w:tabs>
              <w:jc w:val="both"/>
            </w:pPr>
            <w:r w:rsidRPr="00DF5455">
              <w:t>Общая занимаемая</w:t>
            </w:r>
          </w:p>
        </w:tc>
        <w:tc>
          <w:tcPr>
            <w:tcW w:w="1984" w:type="dxa"/>
            <w:vAlign w:val="center"/>
          </w:tcPr>
          <w:p w:rsidR="005B3280" w:rsidRPr="00DF5455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 w:rsidRPr="00DF5455">
              <w:t>К</w:t>
            </w:r>
            <w:r>
              <w:t>ПУ</w:t>
            </w:r>
            <w:r w:rsidRPr="00DF5455">
              <w:t>_Общ</w:t>
            </w:r>
            <w:proofErr w:type="spellEnd"/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1448"/>
        </w:trPr>
        <w:tc>
          <w:tcPr>
            <w:tcW w:w="2235" w:type="dxa"/>
            <w:vAlign w:val="center"/>
          </w:tcPr>
          <w:p w:rsidR="005B3280" w:rsidRPr="00073C07" w:rsidRDefault="005B3280" w:rsidP="004B4400">
            <w:pPr>
              <w:tabs>
                <w:tab w:val="left" w:pos="1560"/>
              </w:tabs>
              <w:jc w:val="both"/>
              <w:rPr>
                <w:b/>
              </w:rPr>
            </w:pPr>
            <w:r w:rsidRPr="00073C07">
              <w:rPr>
                <w:b/>
              </w:rPr>
              <w:t>Общая занимаемая (без летних)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</w:t>
            </w:r>
            <w:r>
              <w:t>ПУ</w:t>
            </w:r>
            <w:r w:rsidRPr="006F0689">
              <w:t>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SQL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483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6F0689">
              <w:t>Жилая занимаемая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>
              <w:t>КПУ</w:t>
            </w:r>
            <w:proofErr w:type="gramStart"/>
            <w:r>
              <w:t>.ж</w:t>
            </w:r>
            <w:proofErr w:type="gramEnd"/>
            <w:r>
              <w:t>ил</w:t>
            </w:r>
            <w:proofErr w:type="spellEnd"/>
            <w:r>
              <w:t xml:space="preserve"> .</w:t>
            </w:r>
          </w:p>
        </w:tc>
        <w:tc>
          <w:tcPr>
            <w:tcW w:w="1984" w:type="dxa"/>
            <w:vAlign w:val="center"/>
          </w:tcPr>
          <w:p w:rsidR="005B3280" w:rsidRPr="00023AF3" w:rsidRDefault="005B328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965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>
              <w:t>КПУ_К.Общ</w:t>
            </w:r>
            <w:proofErr w:type="spellEnd"/>
          </w:p>
        </w:tc>
        <w:tc>
          <w:tcPr>
            <w:tcW w:w="1984" w:type="dxa"/>
            <w:vAlign w:val="center"/>
          </w:tcPr>
          <w:p w:rsidR="005B3280" w:rsidRPr="00023AF3" w:rsidRDefault="005B328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O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965"/>
        </w:trPr>
        <w:tc>
          <w:tcPr>
            <w:tcW w:w="2235" w:type="dxa"/>
            <w:vAlign w:val="center"/>
          </w:tcPr>
          <w:p w:rsidR="005B3280" w:rsidRPr="00073C07" w:rsidRDefault="005B3280" w:rsidP="004B4400">
            <w:pPr>
              <w:tabs>
                <w:tab w:val="left" w:pos="1560"/>
              </w:tabs>
              <w:jc w:val="both"/>
              <w:rPr>
                <w:b/>
              </w:rPr>
            </w:pPr>
            <w:proofErr w:type="gramStart"/>
            <w:r w:rsidRPr="00073C07">
              <w:rPr>
                <w:b/>
              </w:rPr>
              <w:t>Общая</w:t>
            </w:r>
            <w:proofErr w:type="gramEnd"/>
            <w:r w:rsidRPr="00073C07">
              <w:rPr>
                <w:b/>
              </w:rPr>
              <w:t xml:space="preserve"> квартиры (без летних)</w:t>
            </w:r>
          </w:p>
        </w:tc>
        <w:tc>
          <w:tcPr>
            <w:tcW w:w="1984" w:type="dxa"/>
            <w:vAlign w:val="center"/>
          </w:tcPr>
          <w:p w:rsidR="005B3280" w:rsidRPr="00DF5455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>
              <w:t>КПУ_К.</w:t>
            </w:r>
            <w:proofErr w:type="gramStart"/>
            <w:r>
              <w:t>Общ</w:t>
            </w:r>
            <w:proofErr w:type="spellEnd"/>
            <w:r>
              <w:t xml:space="preserve"> (б</w:t>
            </w:r>
            <w:proofErr w:type="gramEnd"/>
            <w:r>
              <w:t>/л)</w:t>
            </w:r>
          </w:p>
        </w:tc>
        <w:tc>
          <w:tcPr>
            <w:tcW w:w="1984" w:type="dxa"/>
            <w:vAlign w:val="center"/>
          </w:tcPr>
          <w:p w:rsidR="005B3280" w:rsidRPr="002307E5" w:rsidRDefault="005B328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>
              <w:t>SQ</w:t>
            </w:r>
            <w:r>
              <w:rPr>
                <w:lang w:val="en-US"/>
              </w:rPr>
              <w:t>B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998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Жилая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t>КПУ_К. жил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Apartment.</w:t>
            </w:r>
            <w:r w:rsidRPr="006F0689">
              <w:t>LIVING_SPACE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998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t xml:space="preserve">Предоставляемая </w:t>
            </w:r>
            <w:r w:rsidR="00017C6D">
              <w:t>о</w:t>
            </w:r>
            <w:r w:rsidR="00017C6D" w:rsidRPr="006F0689">
              <w:t>бщая</w:t>
            </w:r>
          </w:p>
        </w:tc>
        <w:tc>
          <w:tcPr>
            <w:tcW w:w="1984" w:type="dxa"/>
            <w:vAlign w:val="center"/>
          </w:tcPr>
          <w:p w:rsidR="005B3280" w:rsidRDefault="00017C6D" w:rsidP="004B4400">
            <w:pPr>
              <w:tabs>
                <w:tab w:val="left" w:pos="1560"/>
              </w:tabs>
              <w:jc w:val="both"/>
            </w:pPr>
            <w:r>
              <w:t>Общая</w:t>
            </w:r>
          </w:p>
        </w:tc>
        <w:tc>
          <w:tcPr>
            <w:tcW w:w="1984" w:type="dxa"/>
            <w:vAlign w:val="center"/>
          </w:tcPr>
          <w:p w:rsidR="005B3280" w:rsidRDefault="00017C6D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Orders.Total</w:t>
            </w:r>
            <w:r w:rsidRPr="00BF2B8A">
              <w:rPr>
                <w:lang w:val="en-US"/>
              </w:rPr>
              <w:t>_</w:t>
            </w:r>
            <w:r>
              <w:rPr>
                <w:lang w:val="en-US"/>
              </w:rPr>
              <w:t>Space</w:t>
            </w:r>
            <w:proofErr w:type="spellEnd"/>
          </w:p>
        </w:tc>
        <w:tc>
          <w:tcPr>
            <w:tcW w:w="3970" w:type="dxa"/>
          </w:tcPr>
          <w:p w:rsidR="005B3280" w:rsidRPr="003F29D9" w:rsidRDefault="005B3280" w:rsidP="004B4400">
            <w:pPr>
              <w:tabs>
                <w:tab w:val="left" w:pos="1560"/>
              </w:tabs>
              <w:jc w:val="both"/>
            </w:pPr>
          </w:p>
        </w:tc>
      </w:tr>
      <w:tr w:rsidR="00017C6D" w:rsidRPr="006F0689" w:rsidTr="00B026F6">
        <w:trPr>
          <w:cantSplit/>
          <w:trHeight w:val="998"/>
        </w:trPr>
        <w:tc>
          <w:tcPr>
            <w:tcW w:w="2235" w:type="dxa"/>
            <w:vAlign w:val="center"/>
          </w:tcPr>
          <w:p w:rsidR="00017C6D" w:rsidRPr="00073C07" w:rsidRDefault="00017C6D" w:rsidP="004B4400">
            <w:pPr>
              <w:tabs>
                <w:tab w:val="left" w:pos="1560"/>
              </w:tabs>
              <w:jc w:val="both"/>
              <w:rPr>
                <w:b/>
              </w:rPr>
            </w:pPr>
            <w:r w:rsidRPr="00073C07">
              <w:rPr>
                <w:b/>
              </w:rPr>
              <w:t>Предоставляемая общая (б/л)</w:t>
            </w:r>
          </w:p>
        </w:tc>
        <w:tc>
          <w:tcPr>
            <w:tcW w:w="1984" w:type="dxa"/>
            <w:vAlign w:val="center"/>
          </w:tcPr>
          <w:p w:rsidR="00017C6D" w:rsidRDefault="00017C6D" w:rsidP="004B4400">
            <w:pPr>
              <w:tabs>
                <w:tab w:val="left" w:pos="1560"/>
              </w:tabs>
              <w:jc w:val="both"/>
            </w:pPr>
            <w:r>
              <w:t>Общая (б/л)</w:t>
            </w:r>
          </w:p>
        </w:tc>
        <w:tc>
          <w:tcPr>
            <w:tcW w:w="1984" w:type="dxa"/>
          </w:tcPr>
          <w:p w:rsidR="00017C6D" w:rsidRDefault="00017C6D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Orders.</w:t>
            </w:r>
            <w:r w:rsidRPr="00DF5455">
              <w:rPr>
                <w:lang w:val="en-US"/>
              </w:rPr>
              <w:t>Total_space</w:t>
            </w:r>
            <w:r>
              <w:rPr>
                <w:lang w:val="en-US"/>
              </w:rPr>
              <w:t>_</w:t>
            </w:r>
            <w:r w:rsidRPr="00DF5455">
              <w:rPr>
                <w:lang w:val="en-US"/>
              </w:rPr>
              <w:t>wo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970" w:type="dxa"/>
          </w:tcPr>
          <w:p w:rsidR="00017C6D" w:rsidRPr="003F29D9" w:rsidRDefault="00017C6D" w:rsidP="004B4400">
            <w:pPr>
              <w:tabs>
                <w:tab w:val="left" w:pos="1560"/>
              </w:tabs>
              <w:jc w:val="both"/>
            </w:pPr>
          </w:p>
        </w:tc>
      </w:tr>
      <w:tr w:rsidR="00017C6D" w:rsidRPr="006F0689" w:rsidTr="005B3280">
        <w:trPr>
          <w:cantSplit/>
          <w:trHeight w:val="998"/>
        </w:trPr>
        <w:tc>
          <w:tcPr>
            <w:tcW w:w="2235" w:type="dxa"/>
            <w:vAlign w:val="center"/>
          </w:tcPr>
          <w:p w:rsidR="00017C6D" w:rsidRPr="006F0689" w:rsidRDefault="00017C6D" w:rsidP="004B4400">
            <w:pPr>
              <w:tabs>
                <w:tab w:val="left" w:pos="1560"/>
              </w:tabs>
              <w:jc w:val="both"/>
            </w:pPr>
            <w:r>
              <w:t>Предоставляемая жилая</w:t>
            </w:r>
          </w:p>
        </w:tc>
        <w:tc>
          <w:tcPr>
            <w:tcW w:w="1984" w:type="dxa"/>
            <w:vAlign w:val="center"/>
          </w:tcPr>
          <w:p w:rsidR="00017C6D" w:rsidRDefault="00017C6D" w:rsidP="004B4400">
            <w:pPr>
              <w:tabs>
                <w:tab w:val="left" w:pos="1560"/>
              </w:tabs>
              <w:jc w:val="both"/>
            </w:pPr>
            <w:r>
              <w:t>Жилая</w:t>
            </w:r>
          </w:p>
        </w:tc>
        <w:tc>
          <w:tcPr>
            <w:tcW w:w="1984" w:type="dxa"/>
            <w:vAlign w:val="center"/>
          </w:tcPr>
          <w:p w:rsidR="00017C6D" w:rsidRPr="00566502" w:rsidRDefault="00017C6D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Orders.</w:t>
            </w:r>
            <w:r w:rsidRPr="00566502">
              <w:t>LIVING_SPACE</w:t>
            </w:r>
          </w:p>
        </w:tc>
        <w:tc>
          <w:tcPr>
            <w:tcW w:w="3970" w:type="dxa"/>
          </w:tcPr>
          <w:p w:rsidR="00017C6D" w:rsidRPr="003F29D9" w:rsidRDefault="00017C6D" w:rsidP="004B4400">
            <w:pPr>
              <w:tabs>
                <w:tab w:val="left" w:pos="1560"/>
              </w:tabs>
              <w:jc w:val="both"/>
            </w:pPr>
          </w:p>
        </w:tc>
      </w:tr>
    </w:tbl>
    <w:p w:rsidR="005D60BF" w:rsidRPr="00B97F28" w:rsidRDefault="005D60BF" w:rsidP="00052238">
      <w:pPr>
        <w:jc w:val="both"/>
      </w:pPr>
    </w:p>
    <w:sectPr w:rsidR="005D60BF" w:rsidRPr="00B97F28" w:rsidSect="00FA439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23B" w:rsidRDefault="0004023B" w:rsidP="00FA4399">
      <w:r>
        <w:separator/>
      </w:r>
    </w:p>
  </w:endnote>
  <w:endnote w:type="continuationSeparator" w:id="0">
    <w:p w:rsidR="0004023B" w:rsidRDefault="0004023B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C4" w:rsidRDefault="00896C65">
    <w:pPr>
      <w:pStyle w:val="a5"/>
      <w:jc w:val="right"/>
    </w:pPr>
    <w:fldSimple w:instr=" PAGE   \* MERGEFORMAT ">
      <w:r w:rsidR="00A261B1">
        <w:rPr>
          <w:noProof/>
        </w:rPr>
        <w:t>6</w:t>
      </w:r>
    </w:fldSimple>
  </w:p>
  <w:p w:rsidR="000D1BC4" w:rsidRDefault="000D1BC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C4" w:rsidRPr="00FA4399" w:rsidRDefault="000D1BC4" w:rsidP="00FA4399">
    <w:pPr>
      <w:pStyle w:val="a5"/>
      <w:jc w:val="center"/>
      <w:rPr>
        <w:b/>
      </w:rPr>
    </w:pPr>
    <w:r w:rsidRPr="00FA4399">
      <w:rPr>
        <w:b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23B" w:rsidRDefault="0004023B" w:rsidP="00FA4399">
      <w:r>
        <w:separator/>
      </w:r>
    </w:p>
  </w:footnote>
  <w:footnote w:type="continuationSeparator" w:id="0">
    <w:p w:rsidR="0004023B" w:rsidRDefault="0004023B" w:rsidP="00FA4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38D624DB"/>
    <w:multiLevelType w:val="hybridMultilevel"/>
    <w:tmpl w:val="17CEAA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6017242A"/>
    <w:multiLevelType w:val="hybridMultilevel"/>
    <w:tmpl w:val="D222EAA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7C6D"/>
    <w:rsid w:val="0004023B"/>
    <w:rsid w:val="000514CB"/>
    <w:rsid w:val="00052238"/>
    <w:rsid w:val="000572C2"/>
    <w:rsid w:val="00073C07"/>
    <w:rsid w:val="000A2C5A"/>
    <w:rsid w:val="000D1BC4"/>
    <w:rsid w:val="000E4D5D"/>
    <w:rsid w:val="00235224"/>
    <w:rsid w:val="00265CD8"/>
    <w:rsid w:val="002C11E7"/>
    <w:rsid w:val="002D4981"/>
    <w:rsid w:val="002F3949"/>
    <w:rsid w:val="002F7B1E"/>
    <w:rsid w:val="003274EE"/>
    <w:rsid w:val="0032779D"/>
    <w:rsid w:val="00343A8F"/>
    <w:rsid w:val="00357FA4"/>
    <w:rsid w:val="0038339D"/>
    <w:rsid w:val="003B2114"/>
    <w:rsid w:val="00400E45"/>
    <w:rsid w:val="00441225"/>
    <w:rsid w:val="004475FA"/>
    <w:rsid w:val="00452E03"/>
    <w:rsid w:val="00482C16"/>
    <w:rsid w:val="004B4400"/>
    <w:rsid w:val="004D704A"/>
    <w:rsid w:val="00503384"/>
    <w:rsid w:val="005B3280"/>
    <w:rsid w:val="005C5CA3"/>
    <w:rsid w:val="005D60BF"/>
    <w:rsid w:val="005E009B"/>
    <w:rsid w:val="005E7CCC"/>
    <w:rsid w:val="005F4C71"/>
    <w:rsid w:val="005F6D3F"/>
    <w:rsid w:val="006A7B2B"/>
    <w:rsid w:val="006D5BF4"/>
    <w:rsid w:val="00744CC6"/>
    <w:rsid w:val="007C3801"/>
    <w:rsid w:val="007D1156"/>
    <w:rsid w:val="0080289B"/>
    <w:rsid w:val="00882520"/>
    <w:rsid w:val="00896C65"/>
    <w:rsid w:val="008C01D9"/>
    <w:rsid w:val="008F1DC3"/>
    <w:rsid w:val="00912BBD"/>
    <w:rsid w:val="00913717"/>
    <w:rsid w:val="00922D36"/>
    <w:rsid w:val="0093165F"/>
    <w:rsid w:val="009648A1"/>
    <w:rsid w:val="00967E94"/>
    <w:rsid w:val="00985C81"/>
    <w:rsid w:val="0099482D"/>
    <w:rsid w:val="00A04461"/>
    <w:rsid w:val="00A261B1"/>
    <w:rsid w:val="00A40DD1"/>
    <w:rsid w:val="00A5253A"/>
    <w:rsid w:val="00AA4003"/>
    <w:rsid w:val="00AB695A"/>
    <w:rsid w:val="00B026F6"/>
    <w:rsid w:val="00B048F0"/>
    <w:rsid w:val="00B17107"/>
    <w:rsid w:val="00B76A47"/>
    <w:rsid w:val="00B97F28"/>
    <w:rsid w:val="00BA3385"/>
    <w:rsid w:val="00C0057A"/>
    <w:rsid w:val="00C127E8"/>
    <w:rsid w:val="00C216E9"/>
    <w:rsid w:val="00C46275"/>
    <w:rsid w:val="00C54BF2"/>
    <w:rsid w:val="00C91946"/>
    <w:rsid w:val="00CE28F9"/>
    <w:rsid w:val="00D03083"/>
    <w:rsid w:val="00D278D4"/>
    <w:rsid w:val="00D73884"/>
    <w:rsid w:val="00D956E2"/>
    <w:rsid w:val="00DB038E"/>
    <w:rsid w:val="00DF7949"/>
    <w:rsid w:val="00E30DED"/>
    <w:rsid w:val="00E343E6"/>
    <w:rsid w:val="00E4791F"/>
    <w:rsid w:val="00EA584D"/>
    <w:rsid w:val="00EB1D12"/>
    <w:rsid w:val="00EB4D89"/>
    <w:rsid w:val="00ED39FF"/>
    <w:rsid w:val="00FA4399"/>
    <w:rsid w:val="00FE1CED"/>
    <w:rsid w:val="00FE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2">
    <w:name w:val="Body Text Indent 3"/>
    <w:basedOn w:val="a"/>
    <w:link w:val="33"/>
    <w:rsid w:val="00FA4399"/>
    <w:pPr>
      <w:ind w:left="5954"/>
    </w:pPr>
  </w:style>
  <w:style w:type="character" w:customStyle="1" w:styleId="33">
    <w:name w:val="Основной текст с отступом 3 Знак"/>
    <w:basedOn w:val="a0"/>
    <w:link w:val="32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C5CA3"/>
    <w:pPr>
      <w:ind w:left="240"/>
    </w:pPr>
  </w:style>
  <w:style w:type="paragraph" w:styleId="34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"/>
    <w:uiPriority w:val="9"/>
    <w:rsid w:val="005C5CA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paragraph" w:customStyle="1" w:styleId="30">
    <w:name w:val="Стиль3"/>
    <w:basedOn w:val="3"/>
    <w:link w:val="35"/>
    <w:qFormat/>
    <w:rsid w:val="009648A1"/>
    <w:pPr>
      <w:keepLines w:val="0"/>
      <w:numPr>
        <w:numId w:val="2"/>
      </w:numPr>
      <w:spacing w:before="240" w:after="60"/>
    </w:pPr>
    <w:rPr>
      <w:color w:val="auto"/>
      <w:sz w:val="26"/>
      <w:szCs w:val="26"/>
    </w:rPr>
  </w:style>
  <w:style w:type="character" w:customStyle="1" w:styleId="35">
    <w:name w:val="Стиль3 Знак"/>
    <w:basedOn w:val="31"/>
    <w:link w:val="30"/>
    <w:rsid w:val="009648A1"/>
    <w:rPr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DD704-AF06-40F5-864E-54AF8BEE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7697</CharactersWithSpaces>
  <SharedDoc>false</SharedDoc>
  <HLinks>
    <vt:vector size="48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_Toc397349294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_Toc397349293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_Toc397349292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_Toc397349291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_Toc397349290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_Toc397349289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_Toc397349288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_Toc397349287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User</cp:lastModifiedBy>
  <cp:revision>2</cp:revision>
  <dcterms:created xsi:type="dcterms:W3CDTF">2014-12-11T11:43:00Z</dcterms:created>
  <dcterms:modified xsi:type="dcterms:W3CDTF">2014-12-11T11:43:00Z</dcterms:modified>
</cp:coreProperties>
</file>