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79" w:type="dxa"/>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9579"/>
      </w:tblGrid>
      <w:tr w:rsidR="00BA129B" w:rsidTr="002E32D4">
        <w:tc>
          <w:tcPr>
            <w:tcW w:w="9579" w:type="dxa"/>
          </w:tcPr>
          <w:p w:rsidR="00BA129B" w:rsidRPr="00671767" w:rsidRDefault="00BA129B" w:rsidP="002E32D4">
            <w:pPr>
              <w:ind w:right="-1"/>
              <w:rPr>
                <w:lang w:val="lt-LT"/>
              </w:rPr>
            </w:pPr>
          </w:p>
          <w:p w:rsidR="00BA129B" w:rsidRDefault="00BA129B" w:rsidP="002E32D4">
            <w:pPr>
              <w:ind w:right="-1"/>
              <w:jc w:val="center"/>
              <w:rPr>
                <w:rFonts w:ascii="Arial" w:hAnsi="Arial" w:cs="Arial"/>
                <w:b/>
                <w:sz w:val="36"/>
                <w:szCs w:val="36"/>
              </w:rPr>
            </w:pPr>
          </w:p>
          <w:p w:rsidR="00BA129B" w:rsidRDefault="00BA129B" w:rsidP="002E32D4">
            <w:pPr>
              <w:ind w:right="-1"/>
              <w:jc w:val="center"/>
              <w:rPr>
                <w:rFonts w:ascii="Arial" w:hAnsi="Arial" w:cs="Arial"/>
                <w:b/>
                <w:sz w:val="36"/>
                <w:szCs w:val="36"/>
              </w:rPr>
            </w:pPr>
          </w:p>
          <w:p w:rsidR="00BA129B" w:rsidRDefault="00BA129B" w:rsidP="002E32D4">
            <w:pPr>
              <w:ind w:right="-1"/>
              <w:jc w:val="center"/>
              <w:rPr>
                <w:rFonts w:ascii="Arial" w:hAnsi="Arial" w:cs="Arial"/>
                <w:b/>
                <w:sz w:val="36"/>
                <w:szCs w:val="36"/>
              </w:rPr>
            </w:pPr>
          </w:p>
          <w:p w:rsidR="00BA129B" w:rsidRDefault="00BA129B" w:rsidP="002E32D4">
            <w:pPr>
              <w:ind w:right="-1"/>
              <w:jc w:val="center"/>
              <w:rPr>
                <w:rFonts w:ascii="Arial" w:hAnsi="Arial" w:cs="Arial"/>
                <w:b/>
                <w:sz w:val="36"/>
                <w:szCs w:val="36"/>
              </w:rPr>
            </w:pPr>
          </w:p>
          <w:p w:rsidR="00BA129B" w:rsidRDefault="00BA129B" w:rsidP="002E32D4">
            <w:pPr>
              <w:ind w:right="-1"/>
              <w:jc w:val="center"/>
              <w:rPr>
                <w:rFonts w:ascii="Arial" w:hAnsi="Arial" w:cs="Arial"/>
                <w:b/>
                <w:sz w:val="36"/>
                <w:szCs w:val="36"/>
              </w:rPr>
            </w:pPr>
          </w:p>
          <w:p w:rsidR="00BA129B" w:rsidRDefault="00BA129B" w:rsidP="002E32D4">
            <w:pPr>
              <w:ind w:right="-1"/>
              <w:jc w:val="center"/>
              <w:rPr>
                <w:rFonts w:ascii="Arial" w:hAnsi="Arial" w:cs="Arial"/>
                <w:b/>
                <w:sz w:val="36"/>
                <w:szCs w:val="36"/>
              </w:rPr>
            </w:pPr>
          </w:p>
          <w:p w:rsidR="00AC25EF" w:rsidRDefault="00D01375" w:rsidP="002E32D4">
            <w:pPr>
              <w:ind w:right="-1"/>
              <w:jc w:val="center"/>
              <w:rPr>
                <w:rFonts w:ascii="Arial" w:hAnsi="Arial" w:cs="Arial"/>
                <w:b/>
                <w:sz w:val="36"/>
                <w:szCs w:val="36"/>
              </w:rPr>
            </w:pPr>
            <w:r>
              <w:rPr>
                <w:rFonts w:ascii="Arial" w:hAnsi="Arial" w:cs="Arial"/>
                <w:b/>
                <w:sz w:val="36"/>
                <w:szCs w:val="36"/>
              </w:rPr>
              <w:t xml:space="preserve">ЗАКЛЮЧЕНИЕ СПЕЦИАЛИСТА № </w:t>
            </w:r>
            <w:r w:rsidR="00E05763" w:rsidRPr="003F66A5">
              <w:rPr>
                <w:rFonts w:ascii="Arial" w:hAnsi="Arial" w:cs="Arial"/>
                <w:b/>
                <w:sz w:val="36"/>
                <w:szCs w:val="36"/>
              </w:rPr>
              <w:t>{{</w:t>
            </w:r>
            <w:proofErr w:type="spellStart"/>
            <w:r w:rsidR="00E05763" w:rsidRPr="003F66A5">
              <w:rPr>
                <w:rFonts w:ascii="Arial" w:hAnsi="Arial" w:cs="Arial"/>
                <w:b/>
                <w:sz w:val="36"/>
                <w:szCs w:val="36"/>
              </w:rPr>
              <w:t>contract</w:t>
            </w:r>
            <w:proofErr w:type="spellEnd"/>
            <w:r w:rsidR="00E05763" w:rsidRPr="003F66A5">
              <w:rPr>
                <w:rFonts w:ascii="Arial" w:hAnsi="Arial" w:cs="Arial"/>
                <w:b/>
                <w:sz w:val="36"/>
                <w:szCs w:val="36"/>
              </w:rPr>
              <w:t>}}</w:t>
            </w:r>
          </w:p>
          <w:p w:rsidR="00AC25EF" w:rsidRPr="00EC10DC" w:rsidRDefault="00AC25EF" w:rsidP="002E32D4">
            <w:pPr>
              <w:ind w:right="-1"/>
              <w:jc w:val="center"/>
              <w:rPr>
                <w:rFonts w:ascii="Arial" w:hAnsi="Arial" w:cs="Arial"/>
                <w:b/>
                <w:sz w:val="36"/>
                <w:szCs w:val="36"/>
              </w:rPr>
            </w:pPr>
          </w:p>
          <w:p w:rsidR="00AC25EF" w:rsidRDefault="00AC25EF" w:rsidP="002E32D4">
            <w:pPr>
              <w:ind w:right="-1"/>
              <w:jc w:val="center"/>
              <w:rPr>
                <w:rFonts w:ascii="Arial" w:hAnsi="Arial" w:cs="Arial"/>
                <w:sz w:val="28"/>
                <w:szCs w:val="28"/>
              </w:rPr>
            </w:pPr>
            <w:r w:rsidRPr="002D3CE9">
              <w:rPr>
                <w:rFonts w:ascii="Arial" w:hAnsi="Arial" w:cs="Arial"/>
                <w:sz w:val="28"/>
                <w:szCs w:val="28"/>
              </w:rPr>
              <w:t>по результатам обследования квартиры по адресу:</w:t>
            </w:r>
          </w:p>
          <w:p w:rsidR="00AC25EF" w:rsidRPr="002D3CE9" w:rsidRDefault="00AC25EF" w:rsidP="002E32D4">
            <w:pPr>
              <w:ind w:right="-1"/>
              <w:jc w:val="center"/>
              <w:rPr>
                <w:rFonts w:ascii="Arial" w:hAnsi="Arial" w:cs="Arial"/>
                <w:sz w:val="28"/>
                <w:szCs w:val="28"/>
              </w:rPr>
            </w:pPr>
          </w:p>
          <w:p w:rsidR="00BA129B" w:rsidRDefault="00E05763" w:rsidP="002E32D4">
            <w:pPr>
              <w:ind w:right="-1"/>
              <w:jc w:val="center"/>
              <w:rPr>
                <w:rFonts w:ascii="Arial" w:hAnsi="Arial" w:cs="Arial"/>
                <w:sz w:val="28"/>
                <w:szCs w:val="28"/>
              </w:rPr>
            </w:pPr>
            <w:r w:rsidRPr="00E05763">
              <w:rPr>
                <w:rFonts w:ascii="Arial" w:hAnsi="Arial" w:cs="Arial"/>
                <w:sz w:val="28"/>
                <w:szCs w:val="28"/>
              </w:rPr>
              <w:t>{{</w:t>
            </w:r>
            <w:proofErr w:type="spellStart"/>
            <w:r w:rsidRPr="00E05763">
              <w:rPr>
                <w:rFonts w:ascii="Arial" w:hAnsi="Arial" w:cs="Arial"/>
                <w:sz w:val="28"/>
                <w:szCs w:val="28"/>
              </w:rPr>
              <w:t>address</w:t>
            </w:r>
            <w:proofErr w:type="spellEnd"/>
            <w:r w:rsidRPr="00E05763">
              <w:rPr>
                <w:rFonts w:ascii="Arial" w:hAnsi="Arial" w:cs="Arial"/>
                <w:sz w:val="28"/>
                <w:szCs w:val="28"/>
              </w:rPr>
              <w:t>}}</w:t>
            </w:r>
            <w:r w:rsidR="005C5179">
              <w:rPr>
                <w:rFonts w:ascii="Arial" w:hAnsi="Arial" w:cs="Arial"/>
                <w:sz w:val="28"/>
                <w:szCs w:val="28"/>
              </w:rPr>
              <w:t>.</w:t>
            </w:r>
          </w:p>
          <w:p w:rsidR="00154309" w:rsidRDefault="00154309" w:rsidP="002E32D4">
            <w:pPr>
              <w:ind w:right="-1"/>
              <w:rPr>
                <w:rFonts w:ascii="Arial" w:hAnsi="Arial" w:cs="Arial"/>
                <w:sz w:val="28"/>
                <w:szCs w:val="28"/>
              </w:rPr>
            </w:pPr>
          </w:p>
          <w:p w:rsidR="00154309" w:rsidRDefault="00154309" w:rsidP="002E32D4">
            <w:pPr>
              <w:ind w:right="-1"/>
              <w:rPr>
                <w:rFonts w:ascii="Arial" w:hAnsi="Arial" w:cs="Arial"/>
                <w:sz w:val="28"/>
                <w:szCs w:val="28"/>
              </w:rPr>
            </w:pPr>
          </w:p>
          <w:p w:rsidR="00154309" w:rsidRPr="002D3CE9" w:rsidRDefault="00154309" w:rsidP="002E32D4">
            <w:pPr>
              <w:ind w:right="-1"/>
              <w:rPr>
                <w:rFonts w:ascii="Arial" w:hAnsi="Arial" w:cs="Arial"/>
                <w:sz w:val="28"/>
                <w:szCs w:val="28"/>
              </w:rPr>
            </w:pPr>
          </w:p>
          <w:p w:rsidR="00BA129B" w:rsidRPr="002D3CE9" w:rsidRDefault="00BA129B" w:rsidP="002E32D4">
            <w:pPr>
              <w:ind w:right="-1"/>
              <w:rPr>
                <w:rFonts w:ascii="Arial" w:hAnsi="Arial" w:cs="Arial"/>
                <w:sz w:val="28"/>
                <w:szCs w:val="28"/>
              </w:rPr>
            </w:pPr>
          </w:p>
          <w:p w:rsidR="00AC25EF" w:rsidRPr="00E05763" w:rsidRDefault="00AC25EF" w:rsidP="002E32D4">
            <w:pPr>
              <w:ind w:left="544" w:right="-1"/>
              <w:rPr>
                <w:rFonts w:ascii="Arial" w:hAnsi="Arial" w:cs="Arial"/>
                <w:sz w:val="28"/>
                <w:szCs w:val="28"/>
              </w:rPr>
            </w:pPr>
            <w:r w:rsidRPr="002D3CE9">
              <w:rPr>
                <w:rFonts w:ascii="Arial" w:hAnsi="Arial" w:cs="Arial"/>
                <w:sz w:val="28"/>
                <w:szCs w:val="28"/>
              </w:rPr>
              <w:t xml:space="preserve">Основание: Договор № </w:t>
            </w:r>
            <w:r w:rsidR="00F75C54">
              <w:rPr>
                <w:rFonts w:ascii="Arial" w:hAnsi="Arial" w:cs="Arial"/>
                <w:sz w:val="28"/>
                <w:szCs w:val="28"/>
              </w:rPr>
              <w:t>{{</w:t>
            </w:r>
            <w:proofErr w:type="spellStart"/>
            <w:r w:rsidR="00F75C54">
              <w:rPr>
                <w:rFonts w:ascii="Arial" w:hAnsi="Arial" w:cs="Arial"/>
                <w:sz w:val="28"/>
                <w:szCs w:val="28"/>
              </w:rPr>
              <w:t>contract</w:t>
            </w:r>
            <w:proofErr w:type="spellEnd"/>
            <w:r w:rsidR="00E05763" w:rsidRPr="00E05763">
              <w:rPr>
                <w:rFonts w:ascii="Arial" w:hAnsi="Arial" w:cs="Arial"/>
                <w:sz w:val="28"/>
                <w:szCs w:val="28"/>
              </w:rPr>
              <w:t>}}</w:t>
            </w:r>
            <w:r w:rsidR="00414A23">
              <w:rPr>
                <w:rFonts w:ascii="Arial" w:hAnsi="Arial" w:cs="Arial"/>
                <w:sz w:val="28"/>
                <w:szCs w:val="28"/>
              </w:rPr>
              <w:t xml:space="preserve"> от </w:t>
            </w:r>
            <w:r w:rsidR="00E05763" w:rsidRPr="00E05763">
              <w:rPr>
                <w:rFonts w:ascii="Arial" w:hAnsi="Arial" w:cs="Arial"/>
                <w:sz w:val="28"/>
                <w:szCs w:val="28"/>
              </w:rPr>
              <w:t>{{</w:t>
            </w:r>
            <w:proofErr w:type="spellStart"/>
            <w:r w:rsidR="00E05763" w:rsidRPr="00E05763">
              <w:rPr>
                <w:rFonts w:ascii="Arial" w:hAnsi="Arial" w:cs="Arial"/>
                <w:sz w:val="28"/>
                <w:szCs w:val="28"/>
              </w:rPr>
              <w:t>date</w:t>
            </w:r>
            <w:proofErr w:type="spellEnd"/>
            <w:r w:rsidR="00E05763" w:rsidRPr="00E05763">
              <w:rPr>
                <w:rFonts w:ascii="Arial" w:hAnsi="Arial" w:cs="Arial"/>
                <w:sz w:val="28"/>
                <w:szCs w:val="28"/>
              </w:rPr>
              <w:t>}}</w:t>
            </w:r>
          </w:p>
          <w:p w:rsidR="00AC25EF" w:rsidRPr="002D3CE9" w:rsidRDefault="00903B4A" w:rsidP="002E32D4">
            <w:pPr>
              <w:tabs>
                <w:tab w:val="left" w:pos="4168"/>
              </w:tabs>
              <w:ind w:left="544" w:right="-1"/>
              <w:rPr>
                <w:rFonts w:ascii="Arial" w:hAnsi="Arial" w:cs="Arial"/>
                <w:sz w:val="28"/>
                <w:szCs w:val="28"/>
              </w:rPr>
            </w:pPr>
            <w:r>
              <w:rPr>
                <w:rFonts w:ascii="Arial" w:hAnsi="Arial" w:cs="Arial"/>
                <w:sz w:val="28"/>
                <w:szCs w:val="28"/>
              </w:rPr>
              <w:tab/>
            </w:r>
          </w:p>
          <w:p w:rsidR="00A31551" w:rsidRDefault="00AC25EF" w:rsidP="00A31551">
            <w:pPr>
              <w:ind w:left="544" w:right="-1"/>
              <w:rPr>
                <w:rFonts w:ascii="Arial" w:hAnsi="Arial" w:cs="Arial"/>
                <w:sz w:val="28"/>
                <w:szCs w:val="28"/>
              </w:rPr>
            </w:pPr>
            <w:r>
              <w:rPr>
                <w:rFonts w:ascii="Arial" w:hAnsi="Arial" w:cs="Arial"/>
                <w:sz w:val="28"/>
                <w:szCs w:val="28"/>
              </w:rPr>
              <w:t xml:space="preserve">Заказчик: </w:t>
            </w:r>
            <w:r w:rsidR="00E05763" w:rsidRPr="00E05763">
              <w:rPr>
                <w:rFonts w:ascii="Arial" w:hAnsi="Arial" w:cs="Arial"/>
                <w:sz w:val="28"/>
                <w:szCs w:val="28"/>
              </w:rPr>
              <w:t>{{</w:t>
            </w:r>
            <w:proofErr w:type="spellStart"/>
            <w:r w:rsidR="00E05763" w:rsidRPr="00E05763">
              <w:rPr>
                <w:rFonts w:ascii="Arial" w:hAnsi="Arial" w:cs="Arial"/>
                <w:sz w:val="28"/>
                <w:szCs w:val="28"/>
              </w:rPr>
              <w:t>client</w:t>
            </w:r>
            <w:proofErr w:type="spellEnd"/>
            <w:r w:rsidR="00E05763" w:rsidRPr="00E05763">
              <w:rPr>
                <w:rFonts w:ascii="Arial" w:hAnsi="Arial" w:cs="Arial"/>
                <w:sz w:val="28"/>
                <w:szCs w:val="28"/>
              </w:rPr>
              <w:t>}}</w:t>
            </w:r>
          </w:p>
          <w:p w:rsidR="00A31551" w:rsidRPr="00345319" w:rsidRDefault="00A31551" w:rsidP="00A31551">
            <w:pPr>
              <w:ind w:left="544" w:right="-1"/>
              <w:rPr>
                <w:rFonts w:ascii="Arial" w:hAnsi="Arial" w:cs="Arial"/>
                <w:sz w:val="28"/>
                <w:szCs w:val="28"/>
              </w:rPr>
            </w:pPr>
            <w:r w:rsidRPr="00345319">
              <w:rPr>
                <w:rFonts w:ascii="Arial" w:hAnsi="Arial" w:cs="Arial"/>
                <w:sz w:val="28"/>
                <w:szCs w:val="28"/>
              </w:rPr>
              <w:t>{{</w:t>
            </w:r>
            <w:r>
              <w:rPr>
                <w:rFonts w:ascii="Arial" w:hAnsi="Arial" w:cs="Arial"/>
                <w:sz w:val="28"/>
                <w:szCs w:val="28"/>
                <w:lang w:val="en-GB"/>
              </w:rPr>
              <w:t>interesant</w:t>
            </w:r>
            <w:r w:rsidRPr="00345319">
              <w:rPr>
                <w:rFonts w:ascii="Arial" w:hAnsi="Arial" w:cs="Arial"/>
                <w:sz w:val="28"/>
                <w:szCs w:val="28"/>
              </w:rPr>
              <w:t>}}</w:t>
            </w:r>
          </w:p>
          <w:p w:rsidR="00990737" w:rsidRPr="00472253" w:rsidRDefault="00990737" w:rsidP="002E32D4">
            <w:pPr>
              <w:ind w:left="544" w:right="-1"/>
              <w:rPr>
                <w:rFonts w:ascii="Arial" w:hAnsi="Arial" w:cs="Arial"/>
                <w:sz w:val="28"/>
                <w:szCs w:val="28"/>
              </w:rPr>
            </w:pPr>
          </w:p>
          <w:p w:rsidR="00AC25EF" w:rsidRDefault="00AC25EF" w:rsidP="002E32D4">
            <w:pPr>
              <w:ind w:left="544" w:right="-1"/>
              <w:rPr>
                <w:rFonts w:ascii="Arial" w:hAnsi="Arial" w:cs="Arial"/>
                <w:sz w:val="28"/>
                <w:szCs w:val="28"/>
              </w:rPr>
            </w:pPr>
            <w:r w:rsidRPr="002D3CE9">
              <w:rPr>
                <w:rFonts w:ascii="Arial" w:hAnsi="Arial" w:cs="Arial"/>
                <w:sz w:val="28"/>
                <w:szCs w:val="28"/>
              </w:rPr>
              <w:t xml:space="preserve">Исполнитель: строительно-технический эксперт </w:t>
            </w:r>
          </w:p>
          <w:p w:rsidR="00AC25EF" w:rsidRDefault="00AC25EF" w:rsidP="002E32D4">
            <w:pPr>
              <w:ind w:left="544" w:right="-1"/>
              <w:rPr>
                <w:rFonts w:ascii="Arial" w:hAnsi="Arial" w:cs="Arial"/>
                <w:sz w:val="28"/>
                <w:szCs w:val="28"/>
              </w:rPr>
            </w:pPr>
          </w:p>
          <w:p w:rsidR="00AC25EF" w:rsidRPr="002D3CE9" w:rsidRDefault="002D6A0F" w:rsidP="002E32D4">
            <w:pPr>
              <w:ind w:left="544" w:right="-1"/>
              <w:rPr>
                <w:rFonts w:ascii="Arial" w:hAnsi="Arial" w:cs="Arial"/>
                <w:sz w:val="28"/>
                <w:szCs w:val="28"/>
              </w:rPr>
            </w:pPr>
            <w:r>
              <w:rPr>
                <w:rFonts w:ascii="Arial" w:hAnsi="Arial" w:cs="Arial"/>
                <w:sz w:val="28"/>
                <w:szCs w:val="28"/>
              </w:rPr>
              <w:t>Рабинович</w:t>
            </w:r>
            <w:r w:rsidR="00AC25EF" w:rsidRPr="002D3CE9">
              <w:rPr>
                <w:rFonts w:ascii="Arial" w:hAnsi="Arial" w:cs="Arial"/>
                <w:sz w:val="28"/>
                <w:szCs w:val="28"/>
              </w:rPr>
              <w:t xml:space="preserve"> А.В.</w:t>
            </w:r>
          </w:p>
          <w:p w:rsidR="00BA129B" w:rsidRDefault="00BA129B" w:rsidP="002E32D4">
            <w:pPr>
              <w:ind w:right="-1"/>
              <w:rPr>
                <w:rFonts w:ascii="Arial" w:hAnsi="Arial" w:cs="Arial"/>
                <w:sz w:val="28"/>
                <w:szCs w:val="28"/>
              </w:rPr>
            </w:pPr>
          </w:p>
          <w:p w:rsidR="00BA129B" w:rsidRDefault="00BA129B" w:rsidP="002E32D4">
            <w:pPr>
              <w:ind w:right="-1"/>
              <w:rPr>
                <w:rFonts w:ascii="Arial" w:hAnsi="Arial" w:cs="Arial"/>
                <w:sz w:val="28"/>
                <w:szCs w:val="28"/>
              </w:rPr>
            </w:pPr>
          </w:p>
          <w:p w:rsidR="00BA129B" w:rsidRDefault="00BA129B" w:rsidP="002E32D4">
            <w:pPr>
              <w:ind w:right="-1"/>
              <w:rPr>
                <w:rFonts w:ascii="Arial" w:hAnsi="Arial" w:cs="Arial"/>
                <w:sz w:val="28"/>
                <w:szCs w:val="28"/>
              </w:rPr>
            </w:pPr>
          </w:p>
          <w:p w:rsidR="00BA129B" w:rsidRDefault="00BA129B" w:rsidP="002E32D4">
            <w:pPr>
              <w:ind w:right="-1"/>
              <w:rPr>
                <w:rFonts w:ascii="Arial" w:hAnsi="Arial" w:cs="Arial"/>
                <w:sz w:val="28"/>
                <w:szCs w:val="28"/>
              </w:rPr>
            </w:pPr>
          </w:p>
          <w:p w:rsidR="00BA129B" w:rsidRDefault="00BA129B" w:rsidP="002E32D4">
            <w:pPr>
              <w:ind w:right="-1"/>
              <w:rPr>
                <w:rFonts w:ascii="Arial" w:hAnsi="Arial" w:cs="Arial"/>
                <w:sz w:val="28"/>
                <w:szCs w:val="28"/>
              </w:rPr>
            </w:pPr>
          </w:p>
          <w:p w:rsidR="00BA129B" w:rsidRDefault="00BA129B" w:rsidP="002E32D4">
            <w:pPr>
              <w:ind w:right="-1"/>
              <w:rPr>
                <w:rFonts w:ascii="Arial" w:hAnsi="Arial" w:cs="Arial"/>
                <w:sz w:val="28"/>
                <w:szCs w:val="28"/>
              </w:rPr>
            </w:pPr>
          </w:p>
          <w:p w:rsidR="00BA129B" w:rsidRDefault="00BA129B" w:rsidP="002E32D4">
            <w:pPr>
              <w:ind w:right="-1"/>
              <w:jc w:val="center"/>
              <w:rPr>
                <w:rFonts w:ascii="Arial" w:hAnsi="Arial" w:cs="Arial"/>
                <w:sz w:val="28"/>
                <w:szCs w:val="28"/>
              </w:rPr>
            </w:pPr>
            <w:r w:rsidRPr="002D3CE9">
              <w:rPr>
                <w:rFonts w:ascii="Arial" w:hAnsi="Arial" w:cs="Arial"/>
                <w:sz w:val="28"/>
                <w:szCs w:val="28"/>
              </w:rPr>
              <w:t>г. Москва</w:t>
            </w:r>
          </w:p>
          <w:p w:rsidR="00BA129B" w:rsidRDefault="00BA129B" w:rsidP="002E32D4">
            <w:pPr>
              <w:ind w:right="-1"/>
            </w:pPr>
          </w:p>
          <w:p w:rsidR="00BA129B" w:rsidRDefault="00BA129B" w:rsidP="002E32D4">
            <w:pPr>
              <w:ind w:right="-1"/>
            </w:pPr>
          </w:p>
          <w:p w:rsidR="00BA129B" w:rsidRDefault="00BA129B" w:rsidP="002E32D4">
            <w:pPr>
              <w:ind w:right="-1"/>
            </w:pPr>
          </w:p>
          <w:p w:rsidR="00BA129B" w:rsidRDefault="00BA129B" w:rsidP="002E32D4">
            <w:pPr>
              <w:ind w:right="-1"/>
            </w:pPr>
          </w:p>
          <w:p w:rsidR="00BA129B" w:rsidRDefault="00BA129B" w:rsidP="002E32D4">
            <w:pPr>
              <w:ind w:right="-1"/>
            </w:pPr>
          </w:p>
          <w:p w:rsidR="00BA129B" w:rsidRDefault="00BA129B" w:rsidP="002E32D4">
            <w:pPr>
              <w:tabs>
                <w:tab w:val="left" w:pos="8797"/>
              </w:tabs>
              <w:ind w:right="-1"/>
            </w:pPr>
          </w:p>
          <w:p w:rsidR="00BA129B" w:rsidRDefault="00BA129B" w:rsidP="002E32D4">
            <w:pPr>
              <w:ind w:right="-1"/>
            </w:pPr>
          </w:p>
        </w:tc>
      </w:tr>
    </w:tbl>
    <w:p w:rsidR="00BA031D" w:rsidRDefault="00BA031D" w:rsidP="00183AE1">
      <w:pPr>
        <w:ind w:right="-1"/>
        <w:rPr>
          <w:rFonts w:cstheme="minorHAnsi"/>
          <w:b/>
        </w:rPr>
      </w:pPr>
    </w:p>
    <w:p w:rsidR="00D149BA" w:rsidRDefault="00D149BA">
      <w:pPr>
        <w:rPr>
          <w:rFonts w:cstheme="minorHAnsi"/>
          <w:b/>
        </w:rPr>
      </w:pPr>
      <w:r>
        <w:rPr>
          <w:rFonts w:cstheme="minorHAnsi"/>
          <w:b/>
        </w:rPr>
        <w:br w:type="page"/>
      </w:r>
    </w:p>
    <w:p w:rsidR="00BA031D" w:rsidRDefault="00BA031D" w:rsidP="00183AE1">
      <w:pPr>
        <w:ind w:right="-1"/>
        <w:rPr>
          <w:rFonts w:cstheme="minorHAnsi"/>
          <w:b/>
        </w:rPr>
      </w:pPr>
    </w:p>
    <w:p w:rsidR="00E81677" w:rsidRPr="00183AE1" w:rsidRDefault="00E81677" w:rsidP="00183AE1">
      <w:pPr>
        <w:ind w:right="-1"/>
        <w:rPr>
          <w:rFonts w:cstheme="minorHAnsi"/>
          <w:b/>
        </w:rPr>
      </w:pPr>
      <w:r w:rsidRPr="00183AE1">
        <w:rPr>
          <w:rFonts w:cstheme="minorHAnsi"/>
          <w:b/>
        </w:rPr>
        <w:t>Содержание заключения</w:t>
      </w:r>
    </w:p>
    <w:p w:rsidR="005A066B" w:rsidRPr="00183AE1" w:rsidRDefault="00E81677" w:rsidP="00436A2F">
      <w:pPr>
        <w:pStyle w:val="TOCHeading"/>
      </w:pPr>
      <w:r w:rsidRPr="00183AE1">
        <w:t xml:space="preserve"> </w:t>
      </w:r>
    </w:p>
    <w:sdt>
      <w:sdtPr>
        <w:rPr>
          <w:rFonts w:eastAsiaTheme="minorHAnsi" w:cstheme="minorHAnsi"/>
          <w:lang w:val="ru-RU"/>
        </w:rPr>
        <w:id w:val="-696853102"/>
        <w:docPartObj>
          <w:docPartGallery w:val="Table of Contents"/>
          <w:docPartUnique/>
        </w:docPartObj>
      </w:sdtPr>
      <w:sdtEndPr>
        <w:rPr>
          <w:b/>
          <w:bCs/>
          <w:noProof/>
        </w:rPr>
      </w:sdtEndPr>
      <w:sdtContent>
        <w:p w:rsidR="00D40B62" w:rsidRDefault="0033628B">
          <w:pPr>
            <w:pStyle w:val="TOC1"/>
            <w:rPr>
              <w:rFonts w:cstheme="minorBidi"/>
              <w:noProof/>
              <w:lang w:val="en-GB" w:eastAsia="en-GB"/>
            </w:rPr>
          </w:pPr>
          <w:r w:rsidRPr="00183AE1">
            <w:rPr>
              <w:rFonts w:cstheme="minorHAnsi"/>
            </w:rPr>
            <w:fldChar w:fldCharType="begin"/>
          </w:r>
          <w:r w:rsidRPr="00183AE1">
            <w:rPr>
              <w:rFonts w:cstheme="minorHAnsi"/>
            </w:rPr>
            <w:instrText xml:space="preserve"> TOC \o "1-3" \h \z \u </w:instrText>
          </w:r>
          <w:r w:rsidRPr="00183AE1">
            <w:rPr>
              <w:rFonts w:cstheme="minorHAnsi"/>
            </w:rPr>
            <w:fldChar w:fldCharType="separate"/>
          </w:r>
          <w:hyperlink w:anchor="_Toc79051250" w:history="1">
            <w:r w:rsidR="00D40B62" w:rsidRPr="0015533A">
              <w:rPr>
                <w:rStyle w:val="Hyperlink"/>
                <w:noProof/>
              </w:rPr>
              <w:t>1</w:t>
            </w:r>
            <w:r w:rsidR="00D40B62">
              <w:rPr>
                <w:rFonts w:cstheme="minorBidi"/>
                <w:noProof/>
                <w:lang w:val="en-GB" w:eastAsia="en-GB"/>
              </w:rPr>
              <w:tab/>
            </w:r>
            <w:r w:rsidR="00D40B62" w:rsidRPr="0015533A">
              <w:rPr>
                <w:rStyle w:val="Hyperlink"/>
                <w:noProof/>
              </w:rPr>
              <w:t>Вводная часть</w:t>
            </w:r>
            <w:r w:rsidR="00D40B62">
              <w:rPr>
                <w:noProof/>
                <w:webHidden/>
              </w:rPr>
              <w:tab/>
            </w:r>
            <w:r w:rsidR="00D40B62">
              <w:rPr>
                <w:noProof/>
                <w:webHidden/>
              </w:rPr>
              <w:fldChar w:fldCharType="begin"/>
            </w:r>
            <w:r w:rsidR="00D40B62">
              <w:rPr>
                <w:noProof/>
                <w:webHidden/>
              </w:rPr>
              <w:instrText xml:space="preserve"> PAGEREF _Toc79051250 \h </w:instrText>
            </w:r>
            <w:r w:rsidR="00D40B62">
              <w:rPr>
                <w:noProof/>
                <w:webHidden/>
              </w:rPr>
            </w:r>
            <w:r w:rsidR="00D40B62">
              <w:rPr>
                <w:noProof/>
                <w:webHidden/>
              </w:rPr>
              <w:fldChar w:fldCharType="separate"/>
            </w:r>
            <w:r w:rsidR="00D40B62">
              <w:rPr>
                <w:noProof/>
                <w:webHidden/>
              </w:rPr>
              <w:t>3</w:t>
            </w:r>
            <w:r w:rsidR="00D40B62">
              <w:rPr>
                <w:noProof/>
                <w:webHidden/>
              </w:rPr>
              <w:fldChar w:fldCharType="end"/>
            </w:r>
          </w:hyperlink>
        </w:p>
        <w:p w:rsidR="00D40B62" w:rsidRDefault="004311A9">
          <w:pPr>
            <w:pStyle w:val="TOC2"/>
            <w:rPr>
              <w:rFonts w:cstheme="minorBidi"/>
              <w:noProof/>
              <w:lang w:val="en-GB" w:eastAsia="en-GB"/>
            </w:rPr>
          </w:pPr>
          <w:hyperlink w:anchor="_Toc79051251" w:history="1">
            <w:r w:rsidR="00D40B62" w:rsidRPr="0015533A">
              <w:rPr>
                <w:rStyle w:val="Hyperlink"/>
                <w:noProof/>
              </w:rPr>
              <w:t>1.1</w:t>
            </w:r>
            <w:r w:rsidR="00D40B62">
              <w:rPr>
                <w:rFonts w:cstheme="minorBidi"/>
                <w:noProof/>
                <w:lang w:val="en-GB" w:eastAsia="en-GB"/>
              </w:rPr>
              <w:tab/>
            </w:r>
            <w:r w:rsidR="00D40B62" w:rsidRPr="0015533A">
              <w:rPr>
                <w:rStyle w:val="Hyperlink"/>
                <w:noProof/>
              </w:rPr>
              <w:t>Основание производства заключения и вид работы</w:t>
            </w:r>
            <w:r w:rsidR="00D40B62">
              <w:rPr>
                <w:noProof/>
                <w:webHidden/>
              </w:rPr>
              <w:tab/>
            </w:r>
            <w:r w:rsidR="00D40B62">
              <w:rPr>
                <w:noProof/>
                <w:webHidden/>
              </w:rPr>
              <w:fldChar w:fldCharType="begin"/>
            </w:r>
            <w:r w:rsidR="00D40B62">
              <w:rPr>
                <w:noProof/>
                <w:webHidden/>
              </w:rPr>
              <w:instrText xml:space="preserve"> PAGEREF _Toc79051251 \h </w:instrText>
            </w:r>
            <w:r w:rsidR="00D40B62">
              <w:rPr>
                <w:noProof/>
                <w:webHidden/>
              </w:rPr>
            </w:r>
            <w:r w:rsidR="00D40B62">
              <w:rPr>
                <w:noProof/>
                <w:webHidden/>
              </w:rPr>
              <w:fldChar w:fldCharType="separate"/>
            </w:r>
            <w:r w:rsidR="00D40B62">
              <w:rPr>
                <w:noProof/>
                <w:webHidden/>
              </w:rPr>
              <w:t>3</w:t>
            </w:r>
            <w:r w:rsidR="00D40B62">
              <w:rPr>
                <w:noProof/>
                <w:webHidden/>
              </w:rPr>
              <w:fldChar w:fldCharType="end"/>
            </w:r>
          </w:hyperlink>
        </w:p>
        <w:p w:rsidR="00D40B62" w:rsidRDefault="004311A9">
          <w:pPr>
            <w:pStyle w:val="TOC2"/>
            <w:rPr>
              <w:rFonts w:cstheme="minorBidi"/>
              <w:noProof/>
              <w:lang w:val="en-GB" w:eastAsia="en-GB"/>
            </w:rPr>
          </w:pPr>
          <w:hyperlink w:anchor="_Toc79051252" w:history="1">
            <w:r w:rsidR="00D40B62" w:rsidRPr="0015533A">
              <w:rPr>
                <w:rStyle w:val="Hyperlink"/>
                <w:noProof/>
              </w:rPr>
              <w:t>1.2</w:t>
            </w:r>
            <w:r w:rsidR="00D40B62">
              <w:rPr>
                <w:rFonts w:cstheme="minorBidi"/>
                <w:noProof/>
                <w:lang w:val="en-GB" w:eastAsia="en-GB"/>
              </w:rPr>
              <w:tab/>
            </w:r>
            <w:r w:rsidR="00D40B62" w:rsidRPr="0015533A">
              <w:rPr>
                <w:rStyle w:val="Hyperlink"/>
                <w:noProof/>
              </w:rPr>
              <w:t>Общие данные</w:t>
            </w:r>
            <w:r w:rsidR="00D40B62">
              <w:rPr>
                <w:noProof/>
                <w:webHidden/>
              </w:rPr>
              <w:tab/>
            </w:r>
            <w:r w:rsidR="00D40B62">
              <w:rPr>
                <w:noProof/>
                <w:webHidden/>
              </w:rPr>
              <w:fldChar w:fldCharType="begin"/>
            </w:r>
            <w:r w:rsidR="00D40B62">
              <w:rPr>
                <w:noProof/>
                <w:webHidden/>
              </w:rPr>
              <w:instrText xml:space="preserve"> PAGEREF _Toc79051252 \h </w:instrText>
            </w:r>
            <w:r w:rsidR="00D40B62">
              <w:rPr>
                <w:noProof/>
                <w:webHidden/>
              </w:rPr>
            </w:r>
            <w:r w:rsidR="00D40B62">
              <w:rPr>
                <w:noProof/>
                <w:webHidden/>
              </w:rPr>
              <w:fldChar w:fldCharType="separate"/>
            </w:r>
            <w:r w:rsidR="00D40B62">
              <w:rPr>
                <w:noProof/>
                <w:webHidden/>
              </w:rPr>
              <w:t>5</w:t>
            </w:r>
            <w:r w:rsidR="00D40B62">
              <w:rPr>
                <w:noProof/>
                <w:webHidden/>
              </w:rPr>
              <w:fldChar w:fldCharType="end"/>
            </w:r>
          </w:hyperlink>
        </w:p>
        <w:p w:rsidR="00D40B62" w:rsidRDefault="004311A9">
          <w:pPr>
            <w:pStyle w:val="TOC1"/>
            <w:rPr>
              <w:rFonts w:cstheme="minorBidi"/>
              <w:noProof/>
              <w:lang w:val="en-GB" w:eastAsia="en-GB"/>
            </w:rPr>
          </w:pPr>
          <w:hyperlink w:anchor="_Toc79051253" w:history="1">
            <w:r w:rsidR="00D40B62" w:rsidRPr="0015533A">
              <w:rPr>
                <w:rStyle w:val="Hyperlink"/>
                <w:noProof/>
              </w:rPr>
              <w:t>2</w:t>
            </w:r>
            <w:r w:rsidR="00D40B62">
              <w:rPr>
                <w:rFonts w:cstheme="minorBidi"/>
                <w:noProof/>
                <w:lang w:val="en-GB" w:eastAsia="en-GB"/>
              </w:rPr>
              <w:tab/>
            </w:r>
            <w:r w:rsidR="00D40B62" w:rsidRPr="0015533A">
              <w:rPr>
                <w:rStyle w:val="Hyperlink"/>
                <w:noProof/>
              </w:rPr>
              <w:t>Исследовательская часть</w:t>
            </w:r>
            <w:r w:rsidR="00D40B62">
              <w:rPr>
                <w:noProof/>
                <w:webHidden/>
              </w:rPr>
              <w:tab/>
            </w:r>
            <w:r w:rsidR="00D40B62">
              <w:rPr>
                <w:noProof/>
                <w:webHidden/>
              </w:rPr>
              <w:fldChar w:fldCharType="begin"/>
            </w:r>
            <w:r w:rsidR="00D40B62">
              <w:rPr>
                <w:noProof/>
                <w:webHidden/>
              </w:rPr>
              <w:instrText xml:space="preserve"> PAGEREF _Toc79051253 \h </w:instrText>
            </w:r>
            <w:r w:rsidR="00D40B62">
              <w:rPr>
                <w:noProof/>
                <w:webHidden/>
              </w:rPr>
            </w:r>
            <w:r w:rsidR="00D40B62">
              <w:rPr>
                <w:noProof/>
                <w:webHidden/>
              </w:rPr>
              <w:fldChar w:fldCharType="separate"/>
            </w:r>
            <w:r w:rsidR="00D40B62">
              <w:rPr>
                <w:noProof/>
                <w:webHidden/>
              </w:rPr>
              <w:t>8</w:t>
            </w:r>
            <w:r w:rsidR="00D40B62">
              <w:rPr>
                <w:noProof/>
                <w:webHidden/>
              </w:rPr>
              <w:fldChar w:fldCharType="end"/>
            </w:r>
          </w:hyperlink>
        </w:p>
        <w:p w:rsidR="00D40B62" w:rsidRDefault="004311A9">
          <w:pPr>
            <w:pStyle w:val="TOC2"/>
            <w:rPr>
              <w:rFonts w:cstheme="minorBidi"/>
              <w:noProof/>
              <w:lang w:val="en-GB" w:eastAsia="en-GB"/>
            </w:rPr>
          </w:pPr>
          <w:hyperlink w:anchor="_Toc79051254" w:history="1">
            <w:r w:rsidR="00D40B62" w:rsidRPr="0015533A">
              <w:rPr>
                <w:rStyle w:val="Hyperlink"/>
                <w:noProof/>
              </w:rPr>
              <w:t>2.1</w:t>
            </w:r>
            <w:r w:rsidR="00D40B62">
              <w:rPr>
                <w:rFonts w:cstheme="minorBidi"/>
                <w:noProof/>
                <w:lang w:val="en-GB" w:eastAsia="en-GB"/>
              </w:rPr>
              <w:tab/>
            </w:r>
            <w:r w:rsidR="00D40B62" w:rsidRPr="0015533A">
              <w:rPr>
                <w:rStyle w:val="Hyperlink"/>
                <w:noProof/>
              </w:rPr>
              <w:t>Исследование по вопросу №1</w:t>
            </w:r>
            <w:r w:rsidR="00D40B62">
              <w:rPr>
                <w:noProof/>
                <w:webHidden/>
              </w:rPr>
              <w:tab/>
            </w:r>
            <w:r w:rsidR="00D40B62">
              <w:rPr>
                <w:noProof/>
                <w:webHidden/>
              </w:rPr>
              <w:fldChar w:fldCharType="begin"/>
            </w:r>
            <w:r w:rsidR="00D40B62">
              <w:rPr>
                <w:noProof/>
                <w:webHidden/>
              </w:rPr>
              <w:instrText xml:space="preserve"> PAGEREF _Toc79051254 \h </w:instrText>
            </w:r>
            <w:r w:rsidR="00D40B62">
              <w:rPr>
                <w:noProof/>
                <w:webHidden/>
              </w:rPr>
            </w:r>
            <w:r w:rsidR="00D40B62">
              <w:rPr>
                <w:noProof/>
                <w:webHidden/>
              </w:rPr>
              <w:fldChar w:fldCharType="separate"/>
            </w:r>
            <w:r w:rsidR="00D40B62">
              <w:rPr>
                <w:noProof/>
                <w:webHidden/>
              </w:rPr>
              <w:t>11</w:t>
            </w:r>
            <w:r w:rsidR="00D40B62">
              <w:rPr>
                <w:noProof/>
                <w:webHidden/>
              </w:rPr>
              <w:fldChar w:fldCharType="end"/>
            </w:r>
          </w:hyperlink>
        </w:p>
        <w:p w:rsidR="00D40B62" w:rsidRDefault="004311A9">
          <w:pPr>
            <w:pStyle w:val="TOC3"/>
            <w:rPr>
              <w:rFonts w:cstheme="minorBidi"/>
              <w:noProof/>
              <w:lang w:val="en-GB" w:eastAsia="en-GB"/>
            </w:rPr>
          </w:pPr>
          <w:hyperlink w:anchor="_Toc79051255" w:history="1">
            <w:r w:rsidR="00D40B62" w:rsidRPr="0015533A">
              <w:rPr>
                <w:rStyle w:val="Hyperlink"/>
                <w:noProof/>
              </w:rPr>
              <w:t>2.1.1</w:t>
            </w:r>
            <w:r w:rsidR="00D40B62">
              <w:rPr>
                <w:rFonts w:cstheme="minorBidi"/>
                <w:noProof/>
                <w:lang w:val="en-GB" w:eastAsia="en-GB"/>
              </w:rPr>
              <w:tab/>
            </w:r>
            <w:r w:rsidR="00D40B62" w:rsidRPr="0015533A">
              <w:rPr>
                <w:rStyle w:val="Hyperlink"/>
                <w:noProof/>
              </w:rPr>
              <w:t>Обследование тепловой защиты</w:t>
            </w:r>
            <w:r w:rsidR="00D40B62">
              <w:rPr>
                <w:noProof/>
                <w:webHidden/>
              </w:rPr>
              <w:tab/>
            </w:r>
            <w:r w:rsidR="00D40B62">
              <w:rPr>
                <w:noProof/>
                <w:webHidden/>
              </w:rPr>
              <w:fldChar w:fldCharType="begin"/>
            </w:r>
            <w:r w:rsidR="00D40B62">
              <w:rPr>
                <w:noProof/>
                <w:webHidden/>
              </w:rPr>
              <w:instrText xml:space="preserve"> PAGEREF _Toc79051255 \h </w:instrText>
            </w:r>
            <w:r w:rsidR="00D40B62">
              <w:rPr>
                <w:noProof/>
                <w:webHidden/>
              </w:rPr>
            </w:r>
            <w:r w:rsidR="00D40B62">
              <w:rPr>
                <w:noProof/>
                <w:webHidden/>
              </w:rPr>
              <w:fldChar w:fldCharType="separate"/>
            </w:r>
            <w:r w:rsidR="00D40B62">
              <w:rPr>
                <w:noProof/>
                <w:webHidden/>
              </w:rPr>
              <w:t>11</w:t>
            </w:r>
            <w:r w:rsidR="00D40B62">
              <w:rPr>
                <w:noProof/>
                <w:webHidden/>
              </w:rPr>
              <w:fldChar w:fldCharType="end"/>
            </w:r>
          </w:hyperlink>
        </w:p>
        <w:p w:rsidR="00D40B62" w:rsidRDefault="004311A9">
          <w:pPr>
            <w:pStyle w:val="TOC3"/>
            <w:rPr>
              <w:rFonts w:cstheme="minorBidi"/>
              <w:noProof/>
              <w:lang w:val="en-GB" w:eastAsia="en-GB"/>
            </w:rPr>
          </w:pPr>
          <w:hyperlink w:anchor="_Toc79051256" w:history="1">
            <w:r w:rsidR="00D40B62" w:rsidRPr="0015533A">
              <w:rPr>
                <w:rStyle w:val="Hyperlink"/>
                <w:noProof/>
              </w:rPr>
              <w:t>2.1.2</w:t>
            </w:r>
            <w:r w:rsidR="00D40B62">
              <w:rPr>
                <w:rFonts w:cstheme="minorBidi"/>
                <w:noProof/>
                <w:lang w:val="en-GB" w:eastAsia="en-GB"/>
              </w:rPr>
              <w:tab/>
            </w:r>
            <w:r w:rsidR="00D40B62" w:rsidRPr="0015533A">
              <w:rPr>
                <w:rStyle w:val="Hyperlink"/>
                <w:noProof/>
              </w:rPr>
              <w:t>Обследование помещения</w:t>
            </w:r>
            <w:r w:rsidR="00D40B62">
              <w:rPr>
                <w:noProof/>
                <w:webHidden/>
              </w:rPr>
              <w:tab/>
            </w:r>
            <w:r w:rsidR="00D40B62">
              <w:rPr>
                <w:noProof/>
                <w:webHidden/>
              </w:rPr>
              <w:fldChar w:fldCharType="begin"/>
            </w:r>
            <w:r w:rsidR="00D40B62">
              <w:rPr>
                <w:noProof/>
                <w:webHidden/>
              </w:rPr>
              <w:instrText xml:space="preserve"> PAGEREF _Toc79051256 \h </w:instrText>
            </w:r>
            <w:r w:rsidR="00D40B62">
              <w:rPr>
                <w:noProof/>
                <w:webHidden/>
              </w:rPr>
            </w:r>
            <w:r w:rsidR="00D40B62">
              <w:rPr>
                <w:noProof/>
                <w:webHidden/>
              </w:rPr>
              <w:fldChar w:fldCharType="separate"/>
            </w:r>
            <w:r w:rsidR="00D40B62">
              <w:rPr>
                <w:noProof/>
                <w:webHidden/>
              </w:rPr>
              <w:t>13</w:t>
            </w:r>
            <w:r w:rsidR="00D40B62">
              <w:rPr>
                <w:noProof/>
                <w:webHidden/>
              </w:rPr>
              <w:fldChar w:fldCharType="end"/>
            </w:r>
          </w:hyperlink>
        </w:p>
        <w:p w:rsidR="00D40B62" w:rsidRDefault="004311A9">
          <w:pPr>
            <w:pStyle w:val="TOC2"/>
            <w:rPr>
              <w:rFonts w:cstheme="minorBidi"/>
              <w:noProof/>
              <w:lang w:val="en-GB" w:eastAsia="en-GB"/>
            </w:rPr>
          </w:pPr>
          <w:hyperlink w:anchor="_Toc79051257" w:history="1">
            <w:r w:rsidR="00D40B62" w:rsidRPr="0015533A">
              <w:rPr>
                <w:rStyle w:val="Hyperlink"/>
                <w:noProof/>
              </w:rPr>
              <w:t>2.2</w:t>
            </w:r>
            <w:r w:rsidR="00D40B62">
              <w:rPr>
                <w:rFonts w:cstheme="minorBidi"/>
                <w:noProof/>
                <w:lang w:val="en-GB" w:eastAsia="en-GB"/>
              </w:rPr>
              <w:tab/>
            </w:r>
            <w:r w:rsidR="00D40B62" w:rsidRPr="0015533A">
              <w:rPr>
                <w:rStyle w:val="Hyperlink"/>
                <w:noProof/>
              </w:rPr>
              <w:t>Исследование по вопросу №2</w:t>
            </w:r>
            <w:r w:rsidR="00D40B62">
              <w:rPr>
                <w:noProof/>
                <w:webHidden/>
              </w:rPr>
              <w:tab/>
            </w:r>
            <w:r w:rsidR="00D40B62">
              <w:rPr>
                <w:noProof/>
                <w:webHidden/>
              </w:rPr>
              <w:fldChar w:fldCharType="begin"/>
            </w:r>
            <w:r w:rsidR="00D40B62">
              <w:rPr>
                <w:noProof/>
                <w:webHidden/>
              </w:rPr>
              <w:instrText xml:space="preserve"> PAGEREF _Toc79051257 \h </w:instrText>
            </w:r>
            <w:r w:rsidR="00D40B62">
              <w:rPr>
                <w:noProof/>
                <w:webHidden/>
              </w:rPr>
            </w:r>
            <w:r w:rsidR="00D40B62">
              <w:rPr>
                <w:noProof/>
                <w:webHidden/>
              </w:rPr>
              <w:fldChar w:fldCharType="separate"/>
            </w:r>
            <w:r w:rsidR="00D40B62">
              <w:rPr>
                <w:noProof/>
                <w:webHidden/>
              </w:rPr>
              <w:t>15</w:t>
            </w:r>
            <w:r w:rsidR="00D40B62">
              <w:rPr>
                <w:noProof/>
                <w:webHidden/>
              </w:rPr>
              <w:fldChar w:fldCharType="end"/>
            </w:r>
          </w:hyperlink>
        </w:p>
        <w:p w:rsidR="00D40B62" w:rsidRDefault="004311A9">
          <w:pPr>
            <w:pStyle w:val="TOC3"/>
            <w:rPr>
              <w:rFonts w:cstheme="minorBidi"/>
              <w:noProof/>
              <w:lang w:val="en-GB" w:eastAsia="en-GB"/>
            </w:rPr>
          </w:pPr>
          <w:hyperlink w:anchor="_Toc79051258" w:history="1">
            <w:r w:rsidR="00D40B62" w:rsidRPr="0015533A">
              <w:rPr>
                <w:rStyle w:val="Hyperlink"/>
                <w:noProof/>
              </w:rPr>
              <w:t>2.2.1</w:t>
            </w:r>
            <w:r w:rsidR="00D40B62">
              <w:rPr>
                <w:rFonts w:cstheme="minorBidi"/>
                <w:noProof/>
                <w:lang w:val="en-GB" w:eastAsia="en-GB"/>
              </w:rPr>
              <w:tab/>
            </w:r>
            <w:r w:rsidR="00D40B62" w:rsidRPr="0015533A">
              <w:rPr>
                <w:rStyle w:val="Hyperlink"/>
                <w:noProof/>
              </w:rPr>
              <w:t>Дефектная ведомость</w:t>
            </w:r>
            <w:r w:rsidR="00D40B62">
              <w:rPr>
                <w:noProof/>
                <w:webHidden/>
              </w:rPr>
              <w:tab/>
            </w:r>
            <w:r w:rsidR="00D40B62">
              <w:rPr>
                <w:noProof/>
                <w:webHidden/>
              </w:rPr>
              <w:fldChar w:fldCharType="begin"/>
            </w:r>
            <w:r w:rsidR="00D40B62">
              <w:rPr>
                <w:noProof/>
                <w:webHidden/>
              </w:rPr>
              <w:instrText xml:space="preserve"> PAGEREF _Toc79051258 \h </w:instrText>
            </w:r>
            <w:r w:rsidR="00D40B62">
              <w:rPr>
                <w:noProof/>
                <w:webHidden/>
              </w:rPr>
            </w:r>
            <w:r w:rsidR="00D40B62">
              <w:rPr>
                <w:noProof/>
                <w:webHidden/>
              </w:rPr>
              <w:fldChar w:fldCharType="separate"/>
            </w:r>
            <w:r w:rsidR="00D40B62">
              <w:rPr>
                <w:noProof/>
                <w:webHidden/>
              </w:rPr>
              <w:t>16</w:t>
            </w:r>
            <w:r w:rsidR="00D40B62">
              <w:rPr>
                <w:noProof/>
                <w:webHidden/>
              </w:rPr>
              <w:fldChar w:fldCharType="end"/>
            </w:r>
          </w:hyperlink>
        </w:p>
        <w:p w:rsidR="00D40B62" w:rsidRDefault="004311A9">
          <w:pPr>
            <w:pStyle w:val="TOC3"/>
            <w:rPr>
              <w:rFonts w:cstheme="minorBidi"/>
              <w:noProof/>
              <w:lang w:val="en-GB" w:eastAsia="en-GB"/>
            </w:rPr>
          </w:pPr>
          <w:hyperlink w:anchor="_Toc79051259" w:history="1">
            <w:r w:rsidR="00D40B62" w:rsidRPr="0015533A">
              <w:rPr>
                <w:rStyle w:val="Hyperlink"/>
                <w:noProof/>
              </w:rPr>
              <w:t>2.2.2</w:t>
            </w:r>
            <w:r w:rsidR="00D40B62">
              <w:rPr>
                <w:rFonts w:cstheme="minorBidi"/>
                <w:noProof/>
                <w:lang w:val="en-GB" w:eastAsia="en-GB"/>
              </w:rPr>
              <w:tab/>
            </w:r>
            <w:r w:rsidR="00D40B62" w:rsidRPr="0015533A">
              <w:rPr>
                <w:rStyle w:val="Hyperlink"/>
                <w:noProof/>
              </w:rPr>
              <w:t>Расчёт стоимости устранения отклонений</w:t>
            </w:r>
            <w:r w:rsidR="00D40B62">
              <w:rPr>
                <w:noProof/>
                <w:webHidden/>
              </w:rPr>
              <w:tab/>
            </w:r>
            <w:r w:rsidR="00D40B62">
              <w:rPr>
                <w:noProof/>
                <w:webHidden/>
              </w:rPr>
              <w:fldChar w:fldCharType="begin"/>
            </w:r>
            <w:r w:rsidR="00D40B62">
              <w:rPr>
                <w:noProof/>
                <w:webHidden/>
              </w:rPr>
              <w:instrText xml:space="preserve"> PAGEREF _Toc79051259 \h </w:instrText>
            </w:r>
            <w:r w:rsidR="00D40B62">
              <w:rPr>
                <w:noProof/>
                <w:webHidden/>
              </w:rPr>
            </w:r>
            <w:r w:rsidR="00D40B62">
              <w:rPr>
                <w:noProof/>
                <w:webHidden/>
              </w:rPr>
              <w:fldChar w:fldCharType="separate"/>
            </w:r>
            <w:r w:rsidR="00D40B62">
              <w:rPr>
                <w:noProof/>
                <w:webHidden/>
              </w:rPr>
              <w:t>17</w:t>
            </w:r>
            <w:r w:rsidR="00D40B62">
              <w:rPr>
                <w:noProof/>
                <w:webHidden/>
              </w:rPr>
              <w:fldChar w:fldCharType="end"/>
            </w:r>
          </w:hyperlink>
        </w:p>
        <w:p w:rsidR="00D40B62" w:rsidRDefault="004311A9">
          <w:pPr>
            <w:pStyle w:val="TOC1"/>
            <w:rPr>
              <w:rFonts w:cstheme="minorBidi"/>
              <w:noProof/>
              <w:lang w:val="en-GB" w:eastAsia="en-GB"/>
            </w:rPr>
          </w:pPr>
          <w:hyperlink w:anchor="_Toc79051260" w:history="1">
            <w:r w:rsidR="00D40B62" w:rsidRPr="0015533A">
              <w:rPr>
                <w:rStyle w:val="Hyperlink"/>
                <w:noProof/>
              </w:rPr>
              <w:t>3</w:t>
            </w:r>
            <w:r w:rsidR="00D40B62">
              <w:rPr>
                <w:rFonts w:cstheme="minorBidi"/>
                <w:noProof/>
                <w:lang w:val="en-GB" w:eastAsia="en-GB"/>
              </w:rPr>
              <w:tab/>
            </w:r>
            <w:r w:rsidR="00D40B62" w:rsidRPr="0015533A">
              <w:rPr>
                <w:rStyle w:val="Hyperlink"/>
                <w:noProof/>
              </w:rPr>
              <w:t>Выводы</w:t>
            </w:r>
            <w:r w:rsidR="00D40B62">
              <w:rPr>
                <w:noProof/>
                <w:webHidden/>
              </w:rPr>
              <w:tab/>
            </w:r>
            <w:r w:rsidR="00D40B62">
              <w:rPr>
                <w:noProof/>
                <w:webHidden/>
              </w:rPr>
              <w:fldChar w:fldCharType="begin"/>
            </w:r>
            <w:r w:rsidR="00D40B62">
              <w:rPr>
                <w:noProof/>
                <w:webHidden/>
              </w:rPr>
              <w:instrText xml:space="preserve"> PAGEREF _Toc79051260 \h </w:instrText>
            </w:r>
            <w:r w:rsidR="00D40B62">
              <w:rPr>
                <w:noProof/>
                <w:webHidden/>
              </w:rPr>
            </w:r>
            <w:r w:rsidR="00D40B62">
              <w:rPr>
                <w:noProof/>
                <w:webHidden/>
              </w:rPr>
              <w:fldChar w:fldCharType="separate"/>
            </w:r>
            <w:r w:rsidR="00D40B62">
              <w:rPr>
                <w:noProof/>
                <w:webHidden/>
              </w:rPr>
              <w:t>19</w:t>
            </w:r>
            <w:r w:rsidR="00D40B62">
              <w:rPr>
                <w:noProof/>
                <w:webHidden/>
              </w:rPr>
              <w:fldChar w:fldCharType="end"/>
            </w:r>
          </w:hyperlink>
        </w:p>
        <w:p w:rsidR="00D40B62" w:rsidRDefault="004311A9">
          <w:pPr>
            <w:pStyle w:val="TOC1"/>
            <w:rPr>
              <w:rFonts w:cstheme="minorBidi"/>
              <w:noProof/>
              <w:lang w:val="en-GB" w:eastAsia="en-GB"/>
            </w:rPr>
          </w:pPr>
          <w:hyperlink w:anchor="_Toc79051261" w:history="1">
            <w:r w:rsidR="00D40B62" w:rsidRPr="0015533A">
              <w:rPr>
                <w:rStyle w:val="Hyperlink"/>
                <w:noProof/>
              </w:rPr>
              <w:t>4</w:t>
            </w:r>
            <w:r w:rsidR="00D40B62">
              <w:rPr>
                <w:rFonts w:cstheme="minorBidi"/>
                <w:noProof/>
                <w:lang w:val="en-GB" w:eastAsia="en-GB"/>
              </w:rPr>
              <w:tab/>
            </w:r>
            <w:r w:rsidR="00D40B62" w:rsidRPr="0015533A">
              <w:rPr>
                <w:rStyle w:val="Hyperlink"/>
                <w:noProof/>
              </w:rPr>
              <w:t>Приложение №1. Фотографии, выполненные экспертом во время осмотра</w:t>
            </w:r>
            <w:r w:rsidR="00D40B62">
              <w:rPr>
                <w:noProof/>
                <w:webHidden/>
              </w:rPr>
              <w:tab/>
            </w:r>
            <w:r w:rsidR="00D40B62">
              <w:rPr>
                <w:noProof/>
                <w:webHidden/>
              </w:rPr>
              <w:fldChar w:fldCharType="begin"/>
            </w:r>
            <w:r w:rsidR="00D40B62">
              <w:rPr>
                <w:noProof/>
                <w:webHidden/>
              </w:rPr>
              <w:instrText xml:space="preserve"> PAGEREF _Toc79051261 \h </w:instrText>
            </w:r>
            <w:r w:rsidR="00D40B62">
              <w:rPr>
                <w:noProof/>
                <w:webHidden/>
              </w:rPr>
            </w:r>
            <w:r w:rsidR="00D40B62">
              <w:rPr>
                <w:noProof/>
                <w:webHidden/>
              </w:rPr>
              <w:fldChar w:fldCharType="separate"/>
            </w:r>
            <w:r w:rsidR="00D40B62">
              <w:rPr>
                <w:noProof/>
                <w:webHidden/>
              </w:rPr>
              <w:t>20</w:t>
            </w:r>
            <w:r w:rsidR="00D40B62">
              <w:rPr>
                <w:noProof/>
                <w:webHidden/>
              </w:rPr>
              <w:fldChar w:fldCharType="end"/>
            </w:r>
          </w:hyperlink>
        </w:p>
        <w:p w:rsidR="00D40B62" w:rsidRDefault="004311A9">
          <w:pPr>
            <w:pStyle w:val="TOC1"/>
            <w:rPr>
              <w:rFonts w:cstheme="minorBidi"/>
              <w:noProof/>
              <w:lang w:val="en-GB" w:eastAsia="en-GB"/>
            </w:rPr>
          </w:pPr>
          <w:hyperlink w:anchor="_Toc79051262" w:history="1">
            <w:r w:rsidR="00D40B62" w:rsidRPr="0015533A">
              <w:rPr>
                <w:rStyle w:val="Hyperlink"/>
                <w:noProof/>
              </w:rPr>
              <w:t>5</w:t>
            </w:r>
            <w:r w:rsidR="00D40B62">
              <w:rPr>
                <w:rFonts w:cstheme="minorBidi"/>
                <w:noProof/>
                <w:lang w:val="en-GB" w:eastAsia="en-GB"/>
              </w:rPr>
              <w:tab/>
            </w:r>
            <w:r w:rsidR="00D40B62" w:rsidRPr="0015533A">
              <w:rPr>
                <w:rStyle w:val="Hyperlink"/>
                <w:noProof/>
              </w:rPr>
              <w:t>Приложение №2. План квартиры</w:t>
            </w:r>
            <w:r w:rsidR="00D40B62">
              <w:rPr>
                <w:noProof/>
                <w:webHidden/>
              </w:rPr>
              <w:tab/>
            </w:r>
            <w:r w:rsidR="00D40B62">
              <w:rPr>
                <w:noProof/>
                <w:webHidden/>
              </w:rPr>
              <w:fldChar w:fldCharType="begin"/>
            </w:r>
            <w:r w:rsidR="00D40B62">
              <w:rPr>
                <w:noProof/>
                <w:webHidden/>
              </w:rPr>
              <w:instrText xml:space="preserve"> PAGEREF _Toc79051262 \h </w:instrText>
            </w:r>
            <w:r w:rsidR="00D40B62">
              <w:rPr>
                <w:noProof/>
                <w:webHidden/>
              </w:rPr>
            </w:r>
            <w:r w:rsidR="00D40B62">
              <w:rPr>
                <w:noProof/>
                <w:webHidden/>
              </w:rPr>
              <w:fldChar w:fldCharType="separate"/>
            </w:r>
            <w:r w:rsidR="00D40B62">
              <w:rPr>
                <w:noProof/>
                <w:webHidden/>
              </w:rPr>
              <w:t>21</w:t>
            </w:r>
            <w:r w:rsidR="00D40B62">
              <w:rPr>
                <w:noProof/>
                <w:webHidden/>
              </w:rPr>
              <w:fldChar w:fldCharType="end"/>
            </w:r>
          </w:hyperlink>
        </w:p>
        <w:p w:rsidR="00D40B62" w:rsidRDefault="004311A9">
          <w:pPr>
            <w:pStyle w:val="TOC1"/>
            <w:rPr>
              <w:rFonts w:cstheme="minorBidi"/>
              <w:noProof/>
              <w:lang w:val="en-GB" w:eastAsia="en-GB"/>
            </w:rPr>
          </w:pPr>
          <w:hyperlink w:anchor="_Toc79051263" w:history="1">
            <w:r w:rsidR="00D40B62" w:rsidRPr="0015533A">
              <w:rPr>
                <w:rStyle w:val="Hyperlink"/>
                <w:rFonts w:eastAsia="Arial"/>
                <w:noProof/>
                <w:lang w:eastAsia="ru-RU"/>
              </w:rPr>
              <w:t>6</w:t>
            </w:r>
            <w:r w:rsidR="00D40B62">
              <w:rPr>
                <w:rFonts w:cstheme="minorBidi"/>
                <w:noProof/>
                <w:lang w:val="en-GB" w:eastAsia="en-GB"/>
              </w:rPr>
              <w:tab/>
            </w:r>
            <w:r w:rsidR="00D40B62" w:rsidRPr="0015533A">
              <w:rPr>
                <w:rStyle w:val="Hyperlink"/>
                <w:noProof/>
              </w:rPr>
              <w:t>Приложение №3. Документы эксперта</w:t>
            </w:r>
            <w:r w:rsidR="00D40B62">
              <w:rPr>
                <w:noProof/>
                <w:webHidden/>
              </w:rPr>
              <w:tab/>
            </w:r>
            <w:r w:rsidR="00D40B62">
              <w:rPr>
                <w:noProof/>
                <w:webHidden/>
              </w:rPr>
              <w:fldChar w:fldCharType="begin"/>
            </w:r>
            <w:r w:rsidR="00D40B62">
              <w:rPr>
                <w:noProof/>
                <w:webHidden/>
              </w:rPr>
              <w:instrText xml:space="preserve"> PAGEREF _Toc79051263 \h </w:instrText>
            </w:r>
            <w:r w:rsidR="00D40B62">
              <w:rPr>
                <w:noProof/>
                <w:webHidden/>
              </w:rPr>
            </w:r>
            <w:r w:rsidR="00D40B62">
              <w:rPr>
                <w:noProof/>
                <w:webHidden/>
              </w:rPr>
              <w:fldChar w:fldCharType="separate"/>
            </w:r>
            <w:r w:rsidR="00D40B62">
              <w:rPr>
                <w:noProof/>
                <w:webHidden/>
              </w:rPr>
              <w:t>22</w:t>
            </w:r>
            <w:r w:rsidR="00D40B62">
              <w:rPr>
                <w:noProof/>
                <w:webHidden/>
              </w:rPr>
              <w:fldChar w:fldCharType="end"/>
            </w:r>
          </w:hyperlink>
        </w:p>
        <w:p w:rsidR="00D40B62" w:rsidRDefault="004311A9">
          <w:pPr>
            <w:pStyle w:val="TOC1"/>
            <w:rPr>
              <w:rFonts w:cstheme="minorBidi"/>
              <w:noProof/>
              <w:lang w:val="en-GB" w:eastAsia="en-GB"/>
            </w:rPr>
          </w:pPr>
          <w:hyperlink w:anchor="_Toc79051264" w:history="1">
            <w:r w:rsidR="00D40B62" w:rsidRPr="0015533A">
              <w:rPr>
                <w:rStyle w:val="Hyperlink"/>
                <w:noProof/>
              </w:rPr>
              <w:t>7</w:t>
            </w:r>
            <w:r w:rsidR="00D40B62">
              <w:rPr>
                <w:rFonts w:cstheme="minorBidi"/>
                <w:noProof/>
                <w:lang w:val="en-GB" w:eastAsia="en-GB"/>
              </w:rPr>
              <w:tab/>
            </w:r>
            <w:r w:rsidR="00D40B62" w:rsidRPr="0015533A">
              <w:rPr>
                <w:rStyle w:val="Hyperlink"/>
                <w:noProof/>
              </w:rPr>
              <w:t>Приложение №4. Поверки приборов</w:t>
            </w:r>
            <w:r w:rsidR="00D40B62">
              <w:rPr>
                <w:noProof/>
                <w:webHidden/>
              </w:rPr>
              <w:tab/>
            </w:r>
            <w:r w:rsidR="00D40B62">
              <w:rPr>
                <w:noProof/>
                <w:webHidden/>
              </w:rPr>
              <w:fldChar w:fldCharType="begin"/>
            </w:r>
            <w:r w:rsidR="00D40B62">
              <w:rPr>
                <w:noProof/>
                <w:webHidden/>
              </w:rPr>
              <w:instrText xml:space="preserve"> PAGEREF _Toc79051264 \h </w:instrText>
            </w:r>
            <w:r w:rsidR="00D40B62">
              <w:rPr>
                <w:noProof/>
                <w:webHidden/>
              </w:rPr>
            </w:r>
            <w:r w:rsidR="00D40B62">
              <w:rPr>
                <w:noProof/>
                <w:webHidden/>
              </w:rPr>
              <w:fldChar w:fldCharType="separate"/>
            </w:r>
            <w:r w:rsidR="00D40B62">
              <w:rPr>
                <w:noProof/>
                <w:webHidden/>
              </w:rPr>
              <w:t>24</w:t>
            </w:r>
            <w:r w:rsidR="00D40B62">
              <w:rPr>
                <w:noProof/>
                <w:webHidden/>
              </w:rPr>
              <w:fldChar w:fldCharType="end"/>
            </w:r>
          </w:hyperlink>
        </w:p>
        <w:p w:rsidR="00D40B62" w:rsidRDefault="004311A9">
          <w:pPr>
            <w:pStyle w:val="TOC1"/>
            <w:rPr>
              <w:rFonts w:cstheme="minorBidi"/>
              <w:noProof/>
              <w:lang w:val="en-GB" w:eastAsia="en-GB"/>
            </w:rPr>
          </w:pPr>
          <w:hyperlink w:anchor="_Toc79051265" w:history="1">
            <w:r w:rsidR="00D40B62" w:rsidRPr="0015533A">
              <w:rPr>
                <w:rStyle w:val="Hyperlink"/>
                <w:noProof/>
              </w:rPr>
              <w:t>8</w:t>
            </w:r>
            <w:r w:rsidR="00D40B62">
              <w:rPr>
                <w:rFonts w:cstheme="minorBidi"/>
                <w:noProof/>
                <w:lang w:val="en-GB" w:eastAsia="en-GB"/>
              </w:rPr>
              <w:tab/>
            </w:r>
            <w:r w:rsidR="00D40B62" w:rsidRPr="0015533A">
              <w:rPr>
                <w:rStyle w:val="Hyperlink"/>
                <w:noProof/>
              </w:rPr>
              <w:t>Приложение №5. Счета</w:t>
            </w:r>
            <w:r w:rsidR="00D40B62">
              <w:rPr>
                <w:noProof/>
                <w:webHidden/>
              </w:rPr>
              <w:tab/>
            </w:r>
            <w:r w:rsidR="00D40B62">
              <w:rPr>
                <w:noProof/>
                <w:webHidden/>
              </w:rPr>
              <w:fldChar w:fldCharType="begin"/>
            </w:r>
            <w:r w:rsidR="00D40B62">
              <w:rPr>
                <w:noProof/>
                <w:webHidden/>
              </w:rPr>
              <w:instrText xml:space="preserve"> PAGEREF _Toc79051265 \h </w:instrText>
            </w:r>
            <w:r w:rsidR="00D40B62">
              <w:rPr>
                <w:noProof/>
                <w:webHidden/>
              </w:rPr>
            </w:r>
            <w:r w:rsidR="00D40B62">
              <w:rPr>
                <w:noProof/>
                <w:webHidden/>
              </w:rPr>
              <w:fldChar w:fldCharType="separate"/>
            </w:r>
            <w:r w:rsidR="00D40B62">
              <w:rPr>
                <w:noProof/>
                <w:webHidden/>
              </w:rPr>
              <w:t>27</w:t>
            </w:r>
            <w:r w:rsidR="00D40B62">
              <w:rPr>
                <w:noProof/>
                <w:webHidden/>
              </w:rPr>
              <w:fldChar w:fldCharType="end"/>
            </w:r>
          </w:hyperlink>
        </w:p>
        <w:p w:rsidR="004252B8" w:rsidRPr="00183AE1" w:rsidRDefault="0033628B" w:rsidP="00183AE1">
          <w:pPr>
            <w:ind w:right="-1"/>
            <w:rPr>
              <w:rFonts w:cstheme="minorHAnsi"/>
            </w:rPr>
          </w:pPr>
          <w:r w:rsidRPr="00183AE1">
            <w:rPr>
              <w:rFonts w:cstheme="minorHAnsi"/>
              <w:b/>
              <w:bCs/>
              <w:noProof/>
            </w:rPr>
            <w:fldChar w:fldCharType="end"/>
          </w:r>
        </w:p>
      </w:sdtContent>
    </w:sdt>
    <w:p w:rsidR="00B11D02" w:rsidRPr="00183AE1" w:rsidRDefault="00B11D02" w:rsidP="00183AE1">
      <w:pPr>
        <w:ind w:right="-1"/>
        <w:rPr>
          <w:rFonts w:cstheme="minorHAnsi"/>
        </w:rPr>
      </w:pPr>
      <w:r w:rsidRPr="00183AE1">
        <w:rPr>
          <w:rFonts w:cstheme="minorHAnsi"/>
        </w:rPr>
        <w:br w:type="page"/>
      </w:r>
    </w:p>
    <w:p w:rsidR="00AC25EF" w:rsidRPr="00183AE1" w:rsidRDefault="0033628B" w:rsidP="001350E8">
      <w:pPr>
        <w:pStyle w:val="Heading1"/>
        <w:numPr>
          <w:ilvl w:val="0"/>
          <w:numId w:val="14"/>
        </w:numPr>
      </w:pPr>
      <w:bookmarkStart w:id="0" w:name="_Toc79051250"/>
      <w:r w:rsidRPr="001350E8">
        <w:lastRenderedPageBreak/>
        <w:t>Вводная</w:t>
      </w:r>
      <w:r w:rsidRPr="00183AE1">
        <w:t xml:space="preserve"> часть</w:t>
      </w:r>
      <w:bookmarkEnd w:id="0"/>
    </w:p>
    <w:p w:rsidR="00AC25EF" w:rsidRPr="00183AE1" w:rsidRDefault="00AC25EF" w:rsidP="001350E8">
      <w:pPr>
        <w:pStyle w:val="Heading2"/>
      </w:pPr>
      <w:bookmarkStart w:id="1" w:name="_Toc79051251"/>
      <w:r w:rsidRPr="00183AE1">
        <w:t>Основание произ</w:t>
      </w:r>
      <w:r w:rsidR="00974F66" w:rsidRPr="00183AE1">
        <w:t>водства заключения и вид работы</w:t>
      </w:r>
      <w:bookmarkEnd w:id="1"/>
    </w:p>
    <w:p w:rsidR="00AC25EF" w:rsidRDefault="00F75C54" w:rsidP="00183AE1">
      <w:pPr>
        <w:ind w:right="-1"/>
        <w:jc w:val="both"/>
        <w:rPr>
          <w:rFonts w:cstheme="minorHAnsi"/>
        </w:rPr>
      </w:pPr>
      <w:r w:rsidRPr="00F75C54">
        <w:rPr>
          <w:rFonts w:cstheme="minorHAnsi"/>
        </w:rPr>
        <w:t>{{</w:t>
      </w:r>
      <w:proofErr w:type="spellStart"/>
      <w:r w:rsidRPr="00F75C54">
        <w:rPr>
          <w:rFonts w:cstheme="minorHAnsi"/>
        </w:rPr>
        <w:t>date</w:t>
      </w:r>
      <w:proofErr w:type="spellEnd"/>
      <w:r w:rsidRPr="00F75C54">
        <w:rPr>
          <w:rFonts w:cstheme="minorHAnsi"/>
        </w:rPr>
        <w:t>}}</w:t>
      </w:r>
      <w:r w:rsidR="008E5CDC" w:rsidRPr="00183AE1">
        <w:rPr>
          <w:rFonts w:cstheme="minorHAnsi"/>
        </w:rPr>
        <w:t xml:space="preserve"> </w:t>
      </w:r>
      <w:r w:rsidR="00AC25EF" w:rsidRPr="00183AE1">
        <w:rPr>
          <w:rFonts w:cstheme="minorHAnsi"/>
        </w:rPr>
        <w:t xml:space="preserve">года эксперту </w:t>
      </w:r>
      <w:r w:rsidR="002D6A0F">
        <w:rPr>
          <w:rFonts w:cstheme="minorHAnsi"/>
        </w:rPr>
        <w:t xml:space="preserve">Рабиновичу Ариэлю </w:t>
      </w:r>
      <w:proofErr w:type="spellStart"/>
      <w:r w:rsidR="002D6A0F">
        <w:rPr>
          <w:rFonts w:cstheme="minorHAnsi"/>
        </w:rPr>
        <w:t>Вальдемаровичу</w:t>
      </w:r>
      <w:proofErr w:type="spellEnd"/>
      <w:r w:rsidR="00AC25EF" w:rsidRPr="00183AE1">
        <w:rPr>
          <w:rFonts w:cstheme="minorHAnsi"/>
        </w:rPr>
        <w:t>, имеющему высшее инженерно-строительное образование, квалификацию инженер-строитель, диплом А № 0122657, выданный 29.06.2000 года Могилевским Государственным Техническим Университетом;</w:t>
      </w:r>
    </w:p>
    <w:p w:rsidR="005C0CD4" w:rsidRPr="00183AE1" w:rsidRDefault="005C0CD4" w:rsidP="005C0CD4">
      <w:pPr>
        <w:widowControl w:val="0"/>
        <w:ind w:right="-1"/>
        <w:jc w:val="both"/>
        <w:rPr>
          <w:rFonts w:cstheme="minorHAnsi"/>
        </w:rPr>
      </w:pPr>
      <w:r w:rsidRPr="00183AE1">
        <w:rPr>
          <w:rFonts w:cstheme="minorHAnsi"/>
        </w:rPr>
        <w:t xml:space="preserve">- Диплом № </w:t>
      </w:r>
      <w:r w:rsidR="002D6A0F" w:rsidRPr="0019622A">
        <w:t>64241344</w:t>
      </w:r>
      <w:r w:rsidR="002D6A0F">
        <w:t>4444</w:t>
      </w:r>
      <w:r w:rsidR="002D6A0F" w:rsidRPr="0019622A">
        <w:t xml:space="preserve"> </w:t>
      </w:r>
      <w:r w:rsidRPr="00183AE1">
        <w:rPr>
          <w:rFonts w:cstheme="minorHAnsi"/>
        </w:rPr>
        <w:t xml:space="preserve">выданный </w:t>
      </w:r>
      <w:r w:rsidR="00145438">
        <w:rPr>
          <w:rFonts w:cstheme="minorHAnsi"/>
        </w:rPr>
        <w:t>Частным учреждением</w:t>
      </w:r>
      <w:r w:rsidR="00C10DD2">
        <w:rPr>
          <w:rFonts w:cstheme="minorHAnsi"/>
        </w:rPr>
        <w:t xml:space="preserve"> </w:t>
      </w:r>
      <w:r>
        <w:rPr>
          <w:rFonts w:cstheme="minorHAnsi"/>
        </w:rPr>
        <w:t xml:space="preserve">«Образовательная организация дополнительного профессионального образования «Международная академия экспертизы и оценки» </w:t>
      </w:r>
      <w:r w:rsidRPr="00183AE1">
        <w:rPr>
          <w:rFonts w:cstheme="minorHAnsi"/>
        </w:rPr>
        <w:t xml:space="preserve">по программе </w:t>
      </w:r>
      <w:r>
        <w:rPr>
          <w:rFonts w:cstheme="minorHAnsi"/>
        </w:rPr>
        <w:t xml:space="preserve">профессиональной переподготовки </w:t>
      </w:r>
      <w:r w:rsidRPr="00183AE1">
        <w:rPr>
          <w:rFonts w:cstheme="minorHAnsi"/>
        </w:rPr>
        <w:t>«</w:t>
      </w:r>
      <w:r>
        <w:rPr>
          <w:rFonts w:cstheme="minorHAnsi"/>
        </w:rPr>
        <w:t>Оценка стоимости предприятия (бизнеса)</w:t>
      </w:r>
      <w:r w:rsidRPr="00183AE1">
        <w:rPr>
          <w:rFonts w:cstheme="minorHAnsi"/>
        </w:rPr>
        <w:t>»</w:t>
      </w:r>
      <w:r>
        <w:rPr>
          <w:rFonts w:cstheme="minorHAnsi"/>
        </w:rPr>
        <w:t xml:space="preserve"> от</w:t>
      </w:r>
      <w:r w:rsidR="00477AF6">
        <w:rPr>
          <w:rFonts w:cstheme="minorHAnsi"/>
        </w:rPr>
        <w:t xml:space="preserve"> 28 февраля 2021г. о присвоении квалификации оценщик (эксперт по оценке имущества).</w:t>
      </w:r>
    </w:p>
    <w:p w:rsidR="00AC25EF" w:rsidRPr="00183AE1" w:rsidRDefault="00AC25EF" w:rsidP="00183AE1">
      <w:pPr>
        <w:widowControl w:val="0"/>
        <w:ind w:right="-1"/>
        <w:jc w:val="both"/>
        <w:rPr>
          <w:rFonts w:cstheme="minorHAnsi"/>
        </w:rPr>
      </w:pPr>
      <w:r w:rsidRPr="00183AE1">
        <w:rPr>
          <w:rFonts w:cstheme="minorHAnsi"/>
        </w:rPr>
        <w:t xml:space="preserve">- Диплом ПП № </w:t>
      </w:r>
      <w:r w:rsidR="002D6A0F" w:rsidRPr="00DD6FB1">
        <w:t>0039</w:t>
      </w:r>
      <w:r w:rsidR="002D6A0F">
        <w:t>99</w:t>
      </w:r>
      <w:r w:rsidR="002D6A0F" w:rsidRPr="00DD6FB1">
        <w:t xml:space="preserve"> </w:t>
      </w:r>
      <w:r w:rsidRPr="00183AE1">
        <w:rPr>
          <w:rFonts w:cstheme="minorHAnsi"/>
        </w:rPr>
        <w:t>о профессиональной переподготовке по программе «Строительно-техническая экспертиза», выданный Федеральным государственным бюджетным образовательным учреждением высшего образования «Саратовский государственный технический университет имени Гагарина Ю.А.» 30 июня 2017 года, регистрационный но</w:t>
      </w:r>
      <w:r w:rsidR="00477AF6">
        <w:rPr>
          <w:rFonts w:cstheme="minorHAnsi"/>
        </w:rPr>
        <w:t xml:space="preserve">мер </w:t>
      </w:r>
      <w:r w:rsidR="002D6A0F" w:rsidRPr="00DD6FB1">
        <w:t>01</w:t>
      </w:r>
      <w:r w:rsidR="002D6A0F">
        <w:t>111</w:t>
      </w:r>
      <w:r w:rsidR="002D6A0F" w:rsidRPr="00DD6FB1">
        <w:t>Д</w:t>
      </w:r>
      <w:r w:rsidR="00477AF6">
        <w:rPr>
          <w:rFonts w:cstheme="minorHAnsi"/>
        </w:rPr>
        <w:t>.</w:t>
      </w:r>
    </w:p>
    <w:p w:rsidR="00AC25EF" w:rsidRPr="00183AE1" w:rsidRDefault="00AC25EF" w:rsidP="00183AE1">
      <w:pPr>
        <w:widowControl w:val="0"/>
        <w:ind w:right="-1"/>
        <w:jc w:val="both"/>
        <w:rPr>
          <w:rFonts w:cstheme="minorHAnsi"/>
        </w:rPr>
      </w:pPr>
      <w:r w:rsidRPr="00183AE1">
        <w:rPr>
          <w:rFonts w:cstheme="minorHAnsi"/>
        </w:rPr>
        <w:t xml:space="preserve">- Удостоверение с регистрационным номером № </w:t>
      </w:r>
      <w:r w:rsidR="002D6A0F">
        <w:rPr>
          <w:rFonts w:cstheme="minorHAnsi"/>
        </w:rPr>
        <w:t>777</w:t>
      </w:r>
      <w:r w:rsidRPr="00183AE1">
        <w:rPr>
          <w:rFonts w:cstheme="minorHAnsi"/>
        </w:rPr>
        <w:t xml:space="preserve"> по программе «Строительство зданий и сооружений I и II уровня ответственности», выдано ФГУП «Научно-исследовательский центр «Строительство», 27 сентября 2006 г.</w:t>
      </w:r>
    </w:p>
    <w:p w:rsidR="00AC25EF" w:rsidRPr="00183AE1" w:rsidRDefault="00AC25EF" w:rsidP="00183AE1">
      <w:pPr>
        <w:ind w:right="-1"/>
        <w:jc w:val="both"/>
        <w:rPr>
          <w:rFonts w:cstheme="minorHAnsi"/>
        </w:rPr>
      </w:pPr>
      <w:r w:rsidRPr="00183AE1">
        <w:rPr>
          <w:rFonts w:cstheme="minorHAnsi"/>
        </w:rPr>
        <w:t>- Удостоверение о повышении квалификации №53</w:t>
      </w:r>
      <w:r w:rsidR="002D6A0F">
        <w:rPr>
          <w:rFonts w:cstheme="minorHAnsi"/>
        </w:rPr>
        <w:t>333</w:t>
      </w:r>
      <w:r w:rsidRPr="00183AE1">
        <w:rPr>
          <w:rFonts w:cstheme="minorHAnsi"/>
        </w:rPr>
        <w:t xml:space="preserve"> по программе «Инвестиционно-строительная деятельность заказчиков», выдано Государственной академией повышения квалификации и переподготовки кадров для строительства и жилищно-коммунального комплекса России, 08 июня 2005 г.</w:t>
      </w:r>
    </w:p>
    <w:p w:rsidR="00AC25EF" w:rsidRPr="00183AE1" w:rsidRDefault="00AC25EF" w:rsidP="00183AE1">
      <w:pPr>
        <w:ind w:right="-1"/>
        <w:jc w:val="both"/>
        <w:rPr>
          <w:rFonts w:cstheme="minorHAnsi"/>
        </w:rPr>
      </w:pPr>
      <w:r w:rsidRPr="00183AE1">
        <w:rPr>
          <w:rFonts w:cstheme="minorHAnsi"/>
        </w:rPr>
        <w:t>- Квалификационный аттестат инженера технического надзора для осуществления функций заказчика-застройщика, технического надзора, выполнения технологического и строительного инжиниринга V-SE №013</w:t>
      </w:r>
      <w:r w:rsidR="002D6A0F">
        <w:rPr>
          <w:rFonts w:cstheme="minorHAnsi"/>
        </w:rPr>
        <w:t>55555</w:t>
      </w:r>
      <w:r w:rsidRPr="00183AE1">
        <w:rPr>
          <w:rFonts w:cstheme="minorHAnsi"/>
        </w:rPr>
        <w:t>, выдан Государственной академией повышения квалификации и переподготовки кадров для строительства и жилищно-коммунального комплекса России, выдан 29 сентября 2005 г.</w:t>
      </w:r>
    </w:p>
    <w:p w:rsidR="00AC25EF" w:rsidRPr="00183AE1" w:rsidRDefault="00AC25EF" w:rsidP="00183AE1">
      <w:pPr>
        <w:ind w:right="-1"/>
        <w:jc w:val="both"/>
        <w:rPr>
          <w:rFonts w:cstheme="minorHAnsi"/>
        </w:rPr>
      </w:pPr>
      <w:r w:rsidRPr="00183AE1">
        <w:rPr>
          <w:rFonts w:cstheme="minorHAnsi"/>
        </w:rPr>
        <w:t xml:space="preserve">- Свидетельство НП СРО «Национальное Объединение Судебных Экспертов», выданное согласно протокола № </w:t>
      </w:r>
      <w:r w:rsidR="002D6A0F">
        <w:rPr>
          <w:rFonts w:cstheme="minorHAnsi"/>
        </w:rPr>
        <w:t>8</w:t>
      </w:r>
      <w:r w:rsidRPr="00183AE1">
        <w:rPr>
          <w:rFonts w:cstheme="minorHAnsi"/>
        </w:rPr>
        <w:t>8 от 11.02.2019 года.</w:t>
      </w:r>
    </w:p>
    <w:p w:rsidR="00AA2D5E" w:rsidRPr="00183AE1" w:rsidRDefault="00AC25EF" w:rsidP="00183AE1">
      <w:pPr>
        <w:ind w:right="-1"/>
        <w:jc w:val="both"/>
        <w:rPr>
          <w:rFonts w:cstheme="minorHAnsi"/>
        </w:rPr>
      </w:pPr>
      <w:r w:rsidRPr="00183AE1">
        <w:rPr>
          <w:rFonts w:cstheme="minorHAnsi"/>
        </w:rPr>
        <w:t xml:space="preserve">- </w:t>
      </w:r>
      <w:r w:rsidR="00AA2D5E" w:rsidRPr="00183AE1">
        <w:rPr>
          <w:rFonts w:cstheme="minorHAnsi"/>
        </w:rPr>
        <w:t>Действительный член СРО-застрахованный НП СРО «Национальное Объединение Судебных Экспертов», полис №2000</w:t>
      </w:r>
      <w:r w:rsidR="00AA2D5E" w:rsidRPr="00183AE1">
        <w:rPr>
          <w:rFonts w:cstheme="minorHAnsi"/>
          <w:lang w:val="en-US"/>
        </w:rPr>
        <w:t>G</w:t>
      </w:r>
      <w:r w:rsidR="00AA2D5E" w:rsidRPr="00183AE1">
        <w:rPr>
          <w:rFonts w:cstheme="minorHAnsi"/>
        </w:rPr>
        <w:t>39</w:t>
      </w:r>
      <w:r w:rsidR="00AA2D5E" w:rsidRPr="00183AE1">
        <w:rPr>
          <w:rFonts w:cstheme="minorHAnsi"/>
          <w:lang w:val="en-US"/>
        </w:rPr>
        <w:t>TR</w:t>
      </w:r>
      <w:r w:rsidR="002D6A0F">
        <w:rPr>
          <w:rFonts w:cstheme="minorHAnsi"/>
        </w:rPr>
        <w:t>444</w:t>
      </w:r>
      <w:r w:rsidR="00AA2D5E" w:rsidRPr="00183AE1">
        <w:rPr>
          <w:rFonts w:cstheme="minorHAnsi"/>
        </w:rPr>
        <w:t>4-</w:t>
      </w:r>
      <w:r w:rsidR="002D6A0F">
        <w:rPr>
          <w:rFonts w:cstheme="minorHAnsi"/>
        </w:rPr>
        <w:t>555</w:t>
      </w:r>
      <w:r w:rsidR="00AA2D5E" w:rsidRPr="00183AE1">
        <w:rPr>
          <w:rFonts w:cstheme="minorHAnsi"/>
        </w:rPr>
        <w:t>5 от 18 июля 2020 года;</w:t>
      </w:r>
    </w:p>
    <w:p w:rsidR="00AC25EF" w:rsidRPr="00183AE1" w:rsidRDefault="00AC25EF" w:rsidP="00183AE1">
      <w:pPr>
        <w:ind w:right="-1"/>
        <w:jc w:val="both"/>
        <w:rPr>
          <w:rFonts w:cstheme="minorHAnsi"/>
        </w:rPr>
      </w:pPr>
      <w:r w:rsidRPr="00183AE1">
        <w:rPr>
          <w:rFonts w:cstheme="minorHAnsi"/>
        </w:rPr>
        <w:t xml:space="preserve">- Сертификат соответствия судебного эксперта № </w:t>
      </w:r>
      <w:r w:rsidR="003B7241" w:rsidRPr="00183AE1">
        <w:rPr>
          <w:rFonts w:cstheme="minorHAnsi"/>
        </w:rPr>
        <w:t>RU.31</w:t>
      </w:r>
      <w:r w:rsidR="002D6A0F">
        <w:rPr>
          <w:rFonts w:cstheme="minorHAnsi"/>
        </w:rPr>
        <w:t>11</w:t>
      </w:r>
      <w:r w:rsidR="003B7241" w:rsidRPr="00183AE1">
        <w:rPr>
          <w:rFonts w:cstheme="minorHAnsi"/>
        </w:rPr>
        <w:t>.</w:t>
      </w:r>
      <w:proofErr w:type="gramStart"/>
      <w:r w:rsidR="003B7241" w:rsidRPr="00183AE1">
        <w:rPr>
          <w:rFonts w:cstheme="minorHAnsi"/>
        </w:rPr>
        <w:t>04.СЭВО</w:t>
      </w:r>
      <w:proofErr w:type="gramEnd"/>
      <w:r w:rsidR="003B7241" w:rsidRPr="00183AE1">
        <w:rPr>
          <w:rFonts w:cstheme="minorHAnsi"/>
        </w:rPr>
        <w:t>/001/VDT2</w:t>
      </w:r>
      <w:r w:rsidR="002D6A0F">
        <w:rPr>
          <w:rFonts w:cstheme="minorHAnsi"/>
        </w:rPr>
        <w:t>2222</w:t>
      </w:r>
      <w:r w:rsidRPr="00183AE1">
        <w:rPr>
          <w:rFonts w:cstheme="minorHAnsi"/>
        </w:rPr>
        <w:t>, требованиям системы и органа сертификации к судебному эксперту в сфере «Судебная строительно-техническая экспертиза» по направлениям:</w:t>
      </w:r>
    </w:p>
    <w:p w:rsidR="00AC25EF" w:rsidRPr="00183AE1" w:rsidRDefault="00AC25EF" w:rsidP="00183AE1">
      <w:pPr>
        <w:ind w:right="-1"/>
        <w:jc w:val="both"/>
        <w:rPr>
          <w:rFonts w:cstheme="minorHAnsi"/>
        </w:rPr>
      </w:pPr>
      <w:r w:rsidRPr="00183AE1">
        <w:rPr>
          <w:rFonts w:cstheme="minorHAnsi"/>
        </w:rPr>
        <w:t>- исследование строительных объектов, их отдельных фрагментов, инженерных систем оборудования и коммуникаций с целью установления объема, качества и стоимости выполненных работ, использованных материалов и изделий;</w:t>
      </w:r>
    </w:p>
    <w:p w:rsidR="00AC25EF" w:rsidRPr="00183AE1" w:rsidRDefault="00AC25EF" w:rsidP="00183AE1">
      <w:pPr>
        <w:ind w:right="-1"/>
        <w:jc w:val="both"/>
        <w:rPr>
          <w:rFonts w:cstheme="minorHAnsi"/>
        </w:rPr>
      </w:pPr>
      <w:r w:rsidRPr="00183AE1">
        <w:rPr>
          <w:rFonts w:cstheme="minorHAnsi"/>
        </w:rPr>
        <w:t xml:space="preserve">- исследование проектной документации, строительных объектов в целях установления их соответствия требованиям специальных правил. </w:t>
      </w:r>
    </w:p>
    <w:p w:rsidR="00AC25EF" w:rsidRPr="00183AE1" w:rsidRDefault="00AC25EF" w:rsidP="00183AE1">
      <w:pPr>
        <w:ind w:right="-1"/>
        <w:rPr>
          <w:rFonts w:cstheme="minorHAnsi"/>
        </w:rPr>
      </w:pPr>
      <w:r w:rsidRPr="00183AE1">
        <w:rPr>
          <w:rFonts w:cstheme="minorHAnsi"/>
        </w:rPr>
        <w:t>- определение технического состояния, причин, условий, обстоятельств и механизма разрушения строительных объектов и инженерных систем, частичной или полной утраты ими своих функциональных, эксплуатационных, эстетических и других свойств;</w:t>
      </w:r>
    </w:p>
    <w:p w:rsidR="00AC25EF" w:rsidRPr="00183AE1" w:rsidRDefault="00AC25EF" w:rsidP="00183AE1">
      <w:pPr>
        <w:ind w:right="-1"/>
        <w:rPr>
          <w:rFonts w:cstheme="minorHAnsi"/>
        </w:rPr>
      </w:pPr>
      <w:r w:rsidRPr="00183AE1">
        <w:rPr>
          <w:rFonts w:cstheme="minorHAnsi"/>
        </w:rPr>
        <w:t>- исследование строительных объектов и территорий, функционально связанных с ними, в том числе с целью проведения оценки;</w:t>
      </w:r>
    </w:p>
    <w:p w:rsidR="00AC25EF" w:rsidRPr="00183AE1" w:rsidRDefault="00AC25EF" w:rsidP="00183AE1">
      <w:pPr>
        <w:ind w:right="-1"/>
        <w:rPr>
          <w:rFonts w:cstheme="minorHAnsi"/>
        </w:rPr>
      </w:pPr>
      <w:r w:rsidRPr="00183AE1">
        <w:rPr>
          <w:rFonts w:cstheme="minorHAnsi"/>
        </w:rPr>
        <w:t>- исследование обстоятельств несчастного случая в строительстве с целью установления его причин, условий и механизма, а также круга лиц, в чьи обязанности входило обеспечение безопасных условий труда;</w:t>
      </w:r>
    </w:p>
    <w:p w:rsidR="00AC25EF" w:rsidRPr="00183AE1" w:rsidRDefault="00AC25EF" w:rsidP="00183AE1">
      <w:pPr>
        <w:ind w:right="-1"/>
        <w:rPr>
          <w:rFonts w:cstheme="minorHAnsi"/>
        </w:rPr>
      </w:pPr>
      <w:r w:rsidRPr="00183AE1">
        <w:rPr>
          <w:rFonts w:cstheme="minorHAnsi"/>
        </w:rPr>
        <w:t>- исследование домовладений с целью установления возможности их реального раздела между собственниками в соответствии с условиями, заданными судом, разработка вариантов указанного раздела;</w:t>
      </w:r>
    </w:p>
    <w:p w:rsidR="00AC25EF" w:rsidRPr="00183AE1" w:rsidRDefault="00AC25EF" w:rsidP="00183AE1">
      <w:pPr>
        <w:ind w:right="-1"/>
        <w:rPr>
          <w:rFonts w:cstheme="minorHAnsi"/>
        </w:rPr>
      </w:pPr>
      <w:r w:rsidRPr="00183AE1">
        <w:rPr>
          <w:rFonts w:cstheme="minorHAnsi"/>
        </w:rPr>
        <w:t>- исследование помещений жилых, административных, промышленных и иных зданий, поврежденных заливом (пожаром) с целью определения стоимости их восстановительного ремонта;</w:t>
      </w:r>
    </w:p>
    <w:p w:rsidR="00AC25EF" w:rsidRPr="00183AE1" w:rsidRDefault="00AC25EF" w:rsidP="00183AE1">
      <w:pPr>
        <w:ind w:right="-1"/>
        <w:rPr>
          <w:rFonts w:cstheme="minorHAnsi"/>
        </w:rPr>
      </w:pPr>
      <w:r w:rsidRPr="00183AE1">
        <w:rPr>
          <w:rFonts w:cstheme="minorHAnsi"/>
        </w:rPr>
        <w:t>- исследование объектов землеустройства и земельных участков, в том числе с определением их границ на местности;</w:t>
      </w:r>
    </w:p>
    <w:p w:rsidR="00AC25EF" w:rsidRPr="00183AE1" w:rsidRDefault="00AC25EF" w:rsidP="00183AE1">
      <w:pPr>
        <w:ind w:right="-1"/>
        <w:rPr>
          <w:rFonts w:cstheme="minorHAnsi"/>
        </w:rPr>
      </w:pPr>
      <w:r w:rsidRPr="00183AE1">
        <w:rPr>
          <w:rFonts w:cstheme="minorHAnsi"/>
        </w:rPr>
        <w:lastRenderedPageBreak/>
        <w:t>- рецензирование экспертных заключений.</w:t>
      </w:r>
    </w:p>
    <w:p w:rsidR="008D2F31" w:rsidRDefault="008D2F31" w:rsidP="00183AE1">
      <w:pPr>
        <w:ind w:right="-1"/>
        <w:rPr>
          <w:rFonts w:cstheme="minorHAnsi"/>
        </w:rPr>
      </w:pPr>
      <w:r w:rsidRPr="00183AE1">
        <w:rPr>
          <w:rFonts w:cstheme="minorHAnsi"/>
        </w:rPr>
        <w:t xml:space="preserve">- </w:t>
      </w:r>
      <w:r w:rsidR="00AC25EF" w:rsidRPr="00183AE1">
        <w:rPr>
          <w:rFonts w:cstheme="minorHAnsi"/>
        </w:rPr>
        <w:t xml:space="preserve">выданный Федеральным Агентством по техническому регулированию и метрологии системы добровольной сертификации судебных экспертов </w:t>
      </w:r>
      <w:r w:rsidR="00E81677" w:rsidRPr="00183AE1">
        <w:rPr>
          <w:rFonts w:cstheme="minorHAnsi"/>
        </w:rPr>
        <w:t>01 июля 2020</w:t>
      </w:r>
      <w:r w:rsidR="00AC25EF" w:rsidRPr="00183AE1">
        <w:rPr>
          <w:rFonts w:cstheme="minorHAnsi"/>
        </w:rPr>
        <w:t xml:space="preserve"> г., стаж ра</w:t>
      </w:r>
      <w:r w:rsidR="00CE733A" w:rsidRPr="00183AE1">
        <w:rPr>
          <w:rFonts w:cstheme="minorHAnsi"/>
        </w:rPr>
        <w:t>боты по специальности - 20</w:t>
      </w:r>
      <w:r w:rsidR="00D01375" w:rsidRPr="00183AE1">
        <w:rPr>
          <w:rFonts w:cstheme="minorHAnsi"/>
        </w:rPr>
        <w:t xml:space="preserve"> лет,</w:t>
      </w:r>
    </w:p>
    <w:p w:rsidR="00AC25EF" w:rsidRPr="00183AE1" w:rsidRDefault="003D0DAC" w:rsidP="006B0275">
      <w:pPr>
        <w:ind w:right="-1"/>
        <w:rPr>
          <w:rFonts w:cstheme="minorHAnsi"/>
        </w:rPr>
      </w:pPr>
      <w:r>
        <w:rPr>
          <w:rFonts w:cstheme="minorHAnsi"/>
        </w:rPr>
        <w:t>з</w:t>
      </w:r>
      <w:r w:rsidR="006B0275">
        <w:rPr>
          <w:rFonts w:cstheme="minorHAnsi"/>
        </w:rPr>
        <w:t>аказчик</w:t>
      </w:r>
      <w:r>
        <w:rPr>
          <w:rFonts w:cstheme="minorHAnsi"/>
        </w:rPr>
        <w:t>,</w:t>
      </w:r>
      <w:r w:rsidR="006B0275">
        <w:rPr>
          <w:rFonts w:cstheme="minorHAnsi"/>
        </w:rPr>
        <w:t xml:space="preserve"> </w:t>
      </w:r>
      <w:r w:rsidR="00F75C54" w:rsidRPr="00F75C54">
        <w:rPr>
          <w:rFonts w:cstheme="minorHAnsi"/>
        </w:rPr>
        <w:t>{{</w:t>
      </w:r>
      <w:proofErr w:type="spellStart"/>
      <w:r w:rsidR="00F75C54" w:rsidRPr="00F75C54">
        <w:rPr>
          <w:rFonts w:cstheme="minorHAnsi"/>
        </w:rPr>
        <w:t>client</w:t>
      </w:r>
      <w:proofErr w:type="spellEnd"/>
      <w:r w:rsidR="00F75C54" w:rsidRPr="00F75C54">
        <w:rPr>
          <w:rFonts w:cstheme="minorHAnsi"/>
        </w:rPr>
        <w:t>}}</w:t>
      </w:r>
      <w:r>
        <w:rPr>
          <w:rFonts w:cstheme="minorHAnsi"/>
        </w:rPr>
        <w:t>,</w:t>
      </w:r>
      <w:r w:rsidR="00AC25EF" w:rsidRPr="00785D7B">
        <w:rPr>
          <w:rFonts w:cstheme="minorHAnsi"/>
        </w:rPr>
        <w:t xml:space="preserve"> поруч</w:t>
      </w:r>
      <w:r w:rsidR="00294814" w:rsidRPr="00785D7B">
        <w:rPr>
          <w:rFonts w:cstheme="minorHAnsi"/>
        </w:rPr>
        <w:t>ил</w:t>
      </w:r>
      <w:r w:rsidR="00AC25EF" w:rsidRPr="00785D7B">
        <w:rPr>
          <w:rFonts w:cstheme="minorHAnsi"/>
        </w:rPr>
        <w:t xml:space="preserve"> проведение строительно-технической экспертизы, согласно договору </w:t>
      </w:r>
      <w:r w:rsidR="00F75C54" w:rsidRPr="00F75C54">
        <w:rPr>
          <w:rFonts w:cstheme="minorHAnsi"/>
        </w:rPr>
        <w:t>{{</w:t>
      </w:r>
      <w:proofErr w:type="spellStart"/>
      <w:r w:rsidR="00F75C54" w:rsidRPr="00F75C54">
        <w:rPr>
          <w:rFonts w:cstheme="minorHAnsi"/>
        </w:rPr>
        <w:t>contract</w:t>
      </w:r>
      <w:proofErr w:type="spellEnd"/>
      <w:r w:rsidR="00F75C54" w:rsidRPr="00F75C54">
        <w:rPr>
          <w:rFonts w:cstheme="minorHAnsi"/>
        </w:rPr>
        <w:t>}} от {{</w:t>
      </w:r>
      <w:proofErr w:type="spellStart"/>
      <w:r w:rsidR="00F75C54" w:rsidRPr="00F75C54">
        <w:rPr>
          <w:rFonts w:cstheme="minorHAnsi"/>
        </w:rPr>
        <w:t>date</w:t>
      </w:r>
      <w:proofErr w:type="spellEnd"/>
      <w:r w:rsidR="00F75C54" w:rsidRPr="00F75C54">
        <w:rPr>
          <w:rFonts w:cstheme="minorHAnsi"/>
        </w:rPr>
        <w:t>}}</w:t>
      </w:r>
      <w:r w:rsidR="00AC25EF" w:rsidRPr="00183AE1">
        <w:rPr>
          <w:rFonts w:cstheme="minorHAnsi"/>
        </w:rPr>
        <w:t>, о соответствии выполненных застройщиком работ действующим строительным нормам и правилам.</w:t>
      </w:r>
    </w:p>
    <w:p w:rsidR="00C7416D" w:rsidRPr="00183AE1" w:rsidRDefault="00C7416D" w:rsidP="00183AE1">
      <w:pPr>
        <w:suppressAutoHyphens/>
        <w:ind w:right="-1"/>
        <w:jc w:val="both"/>
        <w:rPr>
          <w:rFonts w:cstheme="minorHAnsi"/>
        </w:rPr>
      </w:pPr>
      <w:r w:rsidRPr="00183AE1">
        <w:rPr>
          <w:rFonts w:cstheme="minorHAnsi"/>
        </w:rPr>
        <w:t>Эксперт не заинтересован в результатах исследований и решений, вытекающих из настоящего экспертного заключения, с целью получения выгоды в виде денежных средств, ценностей, иного имущества, услуг имущественного характера или имущественны</w:t>
      </w:r>
      <w:r w:rsidR="00E41B41" w:rsidRPr="00183AE1">
        <w:rPr>
          <w:rFonts w:cstheme="minorHAnsi"/>
        </w:rPr>
        <w:t>х прав для себя или третьих лиц. Также отсутствуют какие-либо дополнительные обязательства по отношению к какой-либо из сторон, связанных с рассматриваемым объектом.</w:t>
      </w:r>
    </w:p>
    <w:p w:rsidR="00AC25EF" w:rsidRPr="00183AE1" w:rsidRDefault="00C7416D" w:rsidP="00183AE1">
      <w:pPr>
        <w:suppressAutoHyphens/>
        <w:ind w:right="-1"/>
        <w:jc w:val="both"/>
        <w:rPr>
          <w:rFonts w:cstheme="minorHAnsi"/>
        </w:rPr>
      </w:pPr>
      <w:r w:rsidRPr="00183AE1">
        <w:rPr>
          <w:rFonts w:cstheme="minorHAnsi"/>
        </w:rPr>
        <w:t>Эксперт гарантирует конфиденциальность информации, полученной в процессе проведения строительной экспертизы, за исключением случаев, предусмотренных действующим законодательством Российской Федерации.</w:t>
      </w:r>
    </w:p>
    <w:p w:rsidR="002E32D4" w:rsidRPr="00183AE1" w:rsidRDefault="00C7416D" w:rsidP="00183AE1">
      <w:pPr>
        <w:suppressAutoHyphens/>
        <w:ind w:right="-1"/>
        <w:jc w:val="both"/>
        <w:rPr>
          <w:rFonts w:cstheme="minorHAnsi"/>
        </w:rPr>
      </w:pPr>
      <w:r w:rsidRPr="00183AE1">
        <w:rPr>
          <w:rFonts w:cstheme="minorHAnsi"/>
        </w:rPr>
        <w:t>Оценка полученной информации осуществлялась на основе специальных знаний эксперта по предмету экспертизы.</w:t>
      </w:r>
    </w:p>
    <w:p w:rsidR="00E41B41" w:rsidRPr="00183AE1" w:rsidRDefault="00E41B41" w:rsidP="00183AE1">
      <w:pPr>
        <w:suppressAutoHyphens/>
        <w:ind w:right="-1"/>
        <w:jc w:val="both"/>
        <w:rPr>
          <w:rFonts w:cstheme="minorHAnsi"/>
        </w:rPr>
      </w:pPr>
      <w:r w:rsidRPr="00183AE1">
        <w:rPr>
          <w:rFonts w:cstheme="minorHAnsi"/>
        </w:rPr>
        <w:t>Анализ, мнения и заключения соответствуют сделанным допущениям и ограничивающим условиям и являются его личным, независимым и профессиональным анализом, мнением и заключением.</w:t>
      </w:r>
    </w:p>
    <w:p w:rsidR="00E41B41" w:rsidRPr="00183AE1" w:rsidRDefault="00E41B41" w:rsidP="00183AE1">
      <w:pPr>
        <w:ind w:right="-1"/>
        <w:rPr>
          <w:rFonts w:cstheme="minorHAnsi"/>
        </w:rPr>
      </w:pPr>
      <w:r w:rsidRPr="00183AE1">
        <w:rPr>
          <w:rFonts w:cstheme="minorHAnsi"/>
        </w:rPr>
        <w:t>В процессе подготовки экспертизы эксперт исходил из достоверности правоустанавливающих документов на объект экспертизы, а также иной предоставленной информации и натурного обследования объекта экспертизы.</w:t>
      </w:r>
    </w:p>
    <w:p w:rsidR="00E41B41" w:rsidRPr="00183AE1" w:rsidRDefault="00E41B41" w:rsidP="00183AE1">
      <w:pPr>
        <w:ind w:right="-1"/>
        <w:rPr>
          <w:rFonts w:cstheme="minorHAnsi"/>
        </w:rPr>
      </w:pPr>
      <w:r w:rsidRPr="00183AE1">
        <w:rPr>
          <w:rFonts w:cstheme="minorHAnsi"/>
        </w:rPr>
        <w:t xml:space="preserve">Исходные данные, </w:t>
      </w:r>
      <w:r w:rsidR="00E23495" w:rsidRPr="00183AE1">
        <w:rPr>
          <w:rFonts w:cstheme="minorHAnsi"/>
        </w:rPr>
        <w:t>использованные экспертом</w:t>
      </w:r>
      <w:r w:rsidRPr="00183AE1">
        <w:rPr>
          <w:rFonts w:cstheme="minorHAnsi"/>
        </w:rPr>
        <w:t xml:space="preserve"> при подготовке заключения</w:t>
      </w:r>
      <w:r w:rsidR="001223F6" w:rsidRPr="00183AE1">
        <w:rPr>
          <w:rFonts w:cstheme="minorHAnsi"/>
        </w:rPr>
        <w:t>, были получены из надежных источников и считаются достоверными.</w:t>
      </w:r>
    </w:p>
    <w:p w:rsidR="001223F6" w:rsidRPr="00183AE1" w:rsidRDefault="001223F6" w:rsidP="00183AE1">
      <w:pPr>
        <w:ind w:right="-1"/>
        <w:rPr>
          <w:rFonts w:cstheme="minorHAnsi"/>
        </w:rPr>
      </w:pPr>
      <w:r w:rsidRPr="00183AE1">
        <w:rPr>
          <w:rFonts w:cstheme="minorHAnsi"/>
        </w:rPr>
        <w:t xml:space="preserve">Расчеты проведены с помощью программного продукта </w:t>
      </w:r>
      <w:r w:rsidRPr="00183AE1">
        <w:rPr>
          <w:rFonts w:cstheme="minorHAnsi"/>
          <w:lang w:val="en-US"/>
        </w:rPr>
        <w:t>MSExcel</w:t>
      </w:r>
      <w:r w:rsidRPr="00183AE1">
        <w:rPr>
          <w:rFonts w:cstheme="minorHAnsi"/>
        </w:rPr>
        <w:t>. Обеспечена большая точность вычислений, однако дает погрешность в визуализации данных.</w:t>
      </w:r>
    </w:p>
    <w:p w:rsidR="00C7416D" w:rsidRPr="00183AE1" w:rsidRDefault="00C7416D" w:rsidP="00183AE1">
      <w:pPr>
        <w:ind w:right="-1"/>
        <w:rPr>
          <w:rFonts w:cstheme="minorHAnsi"/>
        </w:rPr>
      </w:pPr>
      <w:r w:rsidRPr="00183AE1">
        <w:rPr>
          <w:rFonts w:cstheme="minorHAnsi"/>
        </w:rPr>
        <w:t>Эксперт гарантирует, что при проведении строительной экспертизы и подгото</w:t>
      </w:r>
      <w:r w:rsidR="00901182" w:rsidRPr="00183AE1">
        <w:rPr>
          <w:rFonts w:cstheme="minorHAnsi"/>
        </w:rPr>
        <w:t>вке настоящего заключения на него</w:t>
      </w:r>
      <w:r w:rsidRPr="00183AE1">
        <w:rPr>
          <w:rFonts w:cstheme="minorHAnsi"/>
        </w:rPr>
        <w:t xml:space="preserve"> не</w:t>
      </w:r>
      <w:r w:rsidR="00901182" w:rsidRPr="00183AE1">
        <w:rPr>
          <w:rFonts w:cstheme="minorHAnsi"/>
        </w:rPr>
        <w:t xml:space="preserve"> оказывалось какого-либо давления</w:t>
      </w:r>
      <w:r w:rsidRPr="00183AE1">
        <w:rPr>
          <w:rFonts w:cstheme="minorHAnsi"/>
        </w:rPr>
        <w:t xml:space="preserve"> со стороны за</w:t>
      </w:r>
      <w:r w:rsidR="00901182" w:rsidRPr="00183AE1">
        <w:rPr>
          <w:rFonts w:cstheme="minorHAnsi"/>
        </w:rPr>
        <w:t>интересованных лиц.</w:t>
      </w:r>
    </w:p>
    <w:p w:rsidR="00FF1EA7" w:rsidRPr="00183AE1" w:rsidRDefault="00901182" w:rsidP="00312BD2">
      <w:pPr>
        <w:ind w:right="-1"/>
        <w:rPr>
          <w:rFonts w:cstheme="minorHAnsi"/>
          <w:b/>
        </w:rPr>
      </w:pPr>
      <w:r w:rsidRPr="00183AE1">
        <w:rPr>
          <w:rFonts w:cstheme="minorHAnsi"/>
        </w:rPr>
        <w:t>Тиражирование настоящего заключения не допускается, за исключением случаев, предусмотренных законодательством Российской Федерации.</w:t>
      </w:r>
      <w:r w:rsidR="00FF1EA7" w:rsidRPr="00183AE1">
        <w:rPr>
          <w:rFonts w:cstheme="minorHAnsi"/>
          <w:b/>
        </w:rPr>
        <w:br w:type="page"/>
      </w:r>
    </w:p>
    <w:p w:rsidR="00AC25EF" w:rsidRPr="00183AE1" w:rsidRDefault="00AC25EF" w:rsidP="001350E8">
      <w:pPr>
        <w:pStyle w:val="Heading2"/>
      </w:pPr>
      <w:bookmarkStart w:id="2" w:name="_Toc79051252"/>
      <w:r w:rsidRPr="00183AE1">
        <w:lastRenderedPageBreak/>
        <w:t>Общие данные</w:t>
      </w:r>
      <w:bookmarkEnd w:id="2"/>
    </w:p>
    <w:p w:rsidR="00AC25EF" w:rsidRPr="00183AE1" w:rsidRDefault="00AC25EF" w:rsidP="00183AE1">
      <w:pPr>
        <w:ind w:right="-1"/>
        <w:rPr>
          <w:rFonts w:cstheme="minorHAnsi"/>
          <w:b/>
        </w:rPr>
      </w:pPr>
      <w:r w:rsidRPr="00183AE1">
        <w:rPr>
          <w:rFonts w:cstheme="minorHAnsi"/>
          <w:b/>
        </w:rPr>
        <w:t>Время и место выполнения экспертизы:</w:t>
      </w:r>
    </w:p>
    <w:p w:rsidR="00AC25EF" w:rsidRPr="00785D7B" w:rsidRDefault="00AC25EF" w:rsidP="00183AE1">
      <w:pPr>
        <w:ind w:right="-1"/>
        <w:rPr>
          <w:rFonts w:cstheme="minorHAnsi"/>
        </w:rPr>
      </w:pPr>
      <w:r w:rsidRPr="00183AE1">
        <w:rPr>
          <w:rFonts w:cstheme="minorHAnsi"/>
        </w:rPr>
        <w:t>Экспертное исслед</w:t>
      </w:r>
      <w:r w:rsidR="00476FFB" w:rsidRPr="00183AE1">
        <w:rPr>
          <w:rFonts w:cstheme="minorHAnsi"/>
        </w:rPr>
        <w:t xml:space="preserve">ование проводилось в </w:t>
      </w:r>
      <w:r w:rsidR="00476FFB" w:rsidRPr="00785D7B">
        <w:rPr>
          <w:rFonts w:cstheme="minorHAnsi"/>
        </w:rPr>
        <w:t xml:space="preserve">период с </w:t>
      </w:r>
      <w:r w:rsidR="00F75C54" w:rsidRPr="00DD6FB1">
        <w:rPr>
          <w:szCs w:val="24"/>
        </w:rPr>
        <w:t>{{</w:t>
      </w:r>
      <w:r w:rsidR="00F75C54" w:rsidRPr="00DD6FB1">
        <w:rPr>
          <w:szCs w:val="24"/>
          <w:lang w:val="en-GB"/>
        </w:rPr>
        <w:t>start</w:t>
      </w:r>
      <w:r w:rsidR="00F75C54" w:rsidRPr="00DD6FB1">
        <w:rPr>
          <w:szCs w:val="24"/>
        </w:rPr>
        <w:t>_</w:t>
      </w:r>
      <w:r w:rsidR="00F75C54" w:rsidRPr="00DD6FB1">
        <w:rPr>
          <w:szCs w:val="24"/>
          <w:lang w:val="en-GB"/>
        </w:rPr>
        <w:t>date</w:t>
      </w:r>
      <w:r w:rsidR="00F75C54" w:rsidRPr="00DD6FB1">
        <w:rPr>
          <w:szCs w:val="24"/>
        </w:rPr>
        <w:t xml:space="preserve">}} </w:t>
      </w:r>
      <w:r w:rsidR="00154309" w:rsidRPr="00785D7B">
        <w:rPr>
          <w:rFonts w:cstheme="minorHAnsi"/>
        </w:rPr>
        <w:t xml:space="preserve">по </w:t>
      </w:r>
      <w:r w:rsidR="00F75C54" w:rsidRPr="00DD6FB1">
        <w:rPr>
          <w:szCs w:val="24"/>
        </w:rPr>
        <w:t>{{</w:t>
      </w:r>
      <w:r w:rsidR="00F75C54" w:rsidRPr="00DD6FB1">
        <w:rPr>
          <w:szCs w:val="24"/>
          <w:lang w:val="en-GB"/>
        </w:rPr>
        <w:t>end</w:t>
      </w:r>
      <w:r w:rsidR="00F75C54" w:rsidRPr="00DD6FB1">
        <w:rPr>
          <w:szCs w:val="24"/>
        </w:rPr>
        <w:t>_</w:t>
      </w:r>
      <w:r w:rsidR="00F75C54" w:rsidRPr="00DD6FB1">
        <w:rPr>
          <w:szCs w:val="24"/>
          <w:lang w:val="en-GB"/>
        </w:rPr>
        <w:t>date</w:t>
      </w:r>
      <w:r w:rsidR="00F75C54" w:rsidRPr="00DD6FB1">
        <w:rPr>
          <w:szCs w:val="24"/>
        </w:rPr>
        <w:t>}}</w:t>
      </w:r>
      <w:r w:rsidR="008E5CDC" w:rsidRPr="00785D7B">
        <w:rPr>
          <w:rFonts w:cstheme="minorHAnsi"/>
        </w:rPr>
        <w:t>.</w:t>
      </w:r>
    </w:p>
    <w:p w:rsidR="006E707F" w:rsidRDefault="00F75C54" w:rsidP="00183AE1">
      <w:pPr>
        <w:ind w:right="-1"/>
        <w:rPr>
          <w:rFonts w:cstheme="minorHAnsi"/>
        </w:rPr>
      </w:pPr>
      <w:r w:rsidRPr="00DD6FB1">
        <w:rPr>
          <w:szCs w:val="24"/>
        </w:rPr>
        <w:t>{{</w:t>
      </w:r>
      <w:r w:rsidRPr="00DD6FB1">
        <w:rPr>
          <w:szCs w:val="24"/>
          <w:lang w:val="en-GB"/>
        </w:rPr>
        <w:t>start</w:t>
      </w:r>
      <w:r w:rsidRPr="00DD6FB1">
        <w:rPr>
          <w:szCs w:val="24"/>
        </w:rPr>
        <w:t>_</w:t>
      </w:r>
      <w:r w:rsidRPr="00DD6FB1">
        <w:rPr>
          <w:szCs w:val="24"/>
          <w:lang w:val="en-GB"/>
        </w:rPr>
        <w:t>date</w:t>
      </w:r>
      <w:r w:rsidRPr="00DD6FB1">
        <w:rPr>
          <w:szCs w:val="24"/>
        </w:rPr>
        <w:t xml:space="preserve">}} </w:t>
      </w:r>
      <w:r w:rsidR="00AC25EF" w:rsidRPr="00785D7B">
        <w:rPr>
          <w:rFonts w:cstheme="minorHAnsi"/>
        </w:rPr>
        <w:t>года был произведен экспертный осмотр объекта, расположенного по адресу:</w:t>
      </w:r>
      <w:r w:rsidR="008E5CDC" w:rsidRPr="00785D7B">
        <w:rPr>
          <w:rFonts w:cstheme="minorHAnsi"/>
        </w:rPr>
        <w:t xml:space="preserve"> </w:t>
      </w:r>
      <w:r w:rsidR="00700096" w:rsidRPr="00DD6FB1">
        <w:rPr>
          <w:szCs w:val="24"/>
        </w:rPr>
        <w:t>{{</w:t>
      </w:r>
      <w:r w:rsidR="00700096" w:rsidRPr="00DD6FB1">
        <w:rPr>
          <w:szCs w:val="24"/>
          <w:lang w:val="en-GB"/>
        </w:rPr>
        <w:t>address</w:t>
      </w:r>
      <w:r w:rsidR="00700096" w:rsidRPr="00DD6FB1">
        <w:rPr>
          <w:szCs w:val="24"/>
        </w:rPr>
        <w:t>}}</w:t>
      </w:r>
      <w:r w:rsidR="00990737" w:rsidRPr="00785D7B">
        <w:rPr>
          <w:rFonts w:cstheme="minorHAnsi"/>
        </w:rPr>
        <w:t>.</w:t>
      </w:r>
    </w:p>
    <w:p w:rsidR="00AC25EF" w:rsidRPr="00785D7B" w:rsidRDefault="00AC25EF" w:rsidP="00183AE1">
      <w:pPr>
        <w:ind w:right="-1"/>
        <w:rPr>
          <w:rFonts w:cstheme="minorHAnsi"/>
        </w:rPr>
      </w:pPr>
      <w:r w:rsidRPr="00785D7B">
        <w:rPr>
          <w:rFonts w:cstheme="minorHAnsi"/>
        </w:rPr>
        <w:t>Осмотр проводился в условиях естественного ос</w:t>
      </w:r>
      <w:r w:rsidR="00476FFB" w:rsidRPr="00785D7B">
        <w:rPr>
          <w:rFonts w:cstheme="minorHAnsi"/>
        </w:rPr>
        <w:t xml:space="preserve">вещения в период времени </w:t>
      </w:r>
      <w:r w:rsidR="00154309" w:rsidRPr="00785D7B">
        <w:rPr>
          <w:rFonts w:cstheme="minorHAnsi"/>
        </w:rPr>
        <w:t xml:space="preserve">с </w:t>
      </w:r>
      <w:r w:rsidR="00F75C54" w:rsidRPr="00DD6FB1">
        <w:rPr>
          <w:szCs w:val="24"/>
        </w:rPr>
        <w:t>{{</w:t>
      </w:r>
      <w:r w:rsidR="00F75C54">
        <w:rPr>
          <w:szCs w:val="24"/>
          <w:lang w:val="en-GB"/>
        </w:rPr>
        <w:t>start</w:t>
      </w:r>
      <w:r w:rsidR="00F75C54" w:rsidRPr="00DD6FB1">
        <w:rPr>
          <w:szCs w:val="24"/>
        </w:rPr>
        <w:t>_</w:t>
      </w:r>
      <w:r w:rsidR="00F75C54">
        <w:rPr>
          <w:szCs w:val="24"/>
          <w:lang w:val="en-GB"/>
        </w:rPr>
        <w:t>time</w:t>
      </w:r>
      <w:r w:rsidR="00F75C54" w:rsidRPr="00DD6FB1">
        <w:rPr>
          <w:szCs w:val="24"/>
        </w:rPr>
        <w:t>}}</w:t>
      </w:r>
      <w:r w:rsidR="00F75C54" w:rsidRPr="00F75C54">
        <w:rPr>
          <w:szCs w:val="24"/>
        </w:rPr>
        <w:t xml:space="preserve"> </w:t>
      </w:r>
      <w:r w:rsidR="00640C60" w:rsidRPr="00785D7B">
        <w:rPr>
          <w:rFonts w:cstheme="minorHAnsi"/>
        </w:rPr>
        <w:t xml:space="preserve">по </w:t>
      </w:r>
      <w:r w:rsidR="00F75C54" w:rsidRPr="00DD6FB1">
        <w:rPr>
          <w:szCs w:val="24"/>
        </w:rPr>
        <w:t>{{</w:t>
      </w:r>
      <w:r w:rsidR="00F75C54" w:rsidRPr="00DD6FB1">
        <w:rPr>
          <w:szCs w:val="24"/>
          <w:lang w:val="en-GB"/>
        </w:rPr>
        <w:t>end</w:t>
      </w:r>
      <w:r w:rsidR="00F75C54" w:rsidRPr="00DD6FB1">
        <w:rPr>
          <w:szCs w:val="24"/>
        </w:rPr>
        <w:t>_</w:t>
      </w:r>
      <w:r w:rsidR="00F75C54">
        <w:rPr>
          <w:szCs w:val="24"/>
          <w:lang w:val="en-GB"/>
        </w:rPr>
        <w:t>time</w:t>
      </w:r>
      <w:r w:rsidR="00F75C54" w:rsidRPr="00DD6FB1">
        <w:rPr>
          <w:szCs w:val="24"/>
        </w:rPr>
        <w:t>}}</w:t>
      </w:r>
      <w:r w:rsidRPr="00785D7B">
        <w:rPr>
          <w:rFonts w:cstheme="minorHAnsi"/>
        </w:rPr>
        <w:t>.</w:t>
      </w:r>
    </w:p>
    <w:p w:rsidR="00AC25EF" w:rsidRPr="00380C36" w:rsidRDefault="00640C60" w:rsidP="00183AE1">
      <w:pPr>
        <w:ind w:right="-1"/>
        <w:rPr>
          <w:rFonts w:cstheme="minorHAnsi"/>
        </w:rPr>
      </w:pPr>
      <w:r w:rsidRPr="00785D7B">
        <w:rPr>
          <w:rFonts w:cstheme="minorHAnsi"/>
        </w:rPr>
        <w:t xml:space="preserve">Натурный осмотр был начат в </w:t>
      </w:r>
      <w:r w:rsidR="00F75C54" w:rsidRPr="00DD6FB1">
        <w:rPr>
          <w:szCs w:val="24"/>
        </w:rPr>
        <w:t>{{</w:t>
      </w:r>
      <w:r w:rsidR="00F75C54">
        <w:rPr>
          <w:szCs w:val="24"/>
          <w:lang w:val="en-GB"/>
        </w:rPr>
        <w:t>nstart</w:t>
      </w:r>
      <w:r w:rsidR="00F75C54" w:rsidRPr="00DD6FB1">
        <w:rPr>
          <w:szCs w:val="24"/>
        </w:rPr>
        <w:t>_</w:t>
      </w:r>
      <w:r w:rsidR="00F75C54">
        <w:rPr>
          <w:szCs w:val="24"/>
          <w:lang w:val="en-GB"/>
        </w:rPr>
        <w:t>time</w:t>
      </w:r>
      <w:r w:rsidR="00F75C54" w:rsidRPr="00DD6FB1">
        <w:rPr>
          <w:szCs w:val="24"/>
        </w:rPr>
        <w:t>}}</w:t>
      </w:r>
      <w:r w:rsidR="008E5CDC" w:rsidRPr="00785D7B">
        <w:rPr>
          <w:rFonts w:cstheme="minorHAnsi"/>
        </w:rPr>
        <w:t xml:space="preserve"> </w:t>
      </w:r>
      <w:r w:rsidRPr="00785D7B">
        <w:rPr>
          <w:rFonts w:cstheme="minorHAnsi"/>
        </w:rPr>
        <w:t xml:space="preserve">и окончен в </w:t>
      </w:r>
      <w:r w:rsidR="00F75C54" w:rsidRPr="00DD6FB1">
        <w:rPr>
          <w:szCs w:val="24"/>
        </w:rPr>
        <w:t>{{</w:t>
      </w:r>
      <w:r w:rsidR="00F75C54">
        <w:rPr>
          <w:szCs w:val="24"/>
          <w:lang w:val="en-GB"/>
        </w:rPr>
        <w:t>n</w:t>
      </w:r>
      <w:r w:rsidR="00F75C54" w:rsidRPr="00DD6FB1">
        <w:rPr>
          <w:szCs w:val="24"/>
          <w:lang w:val="en-GB"/>
        </w:rPr>
        <w:t>end</w:t>
      </w:r>
      <w:r w:rsidR="00F75C54" w:rsidRPr="00DD6FB1">
        <w:rPr>
          <w:szCs w:val="24"/>
        </w:rPr>
        <w:t>_</w:t>
      </w:r>
      <w:r w:rsidR="00F75C54">
        <w:rPr>
          <w:szCs w:val="24"/>
          <w:lang w:val="en-GB"/>
        </w:rPr>
        <w:t>time</w:t>
      </w:r>
      <w:r w:rsidR="00F75C54" w:rsidRPr="00DD6FB1">
        <w:rPr>
          <w:szCs w:val="24"/>
        </w:rPr>
        <w:t>}}</w:t>
      </w:r>
      <w:r w:rsidR="008E5CDC" w:rsidRPr="00380C36">
        <w:rPr>
          <w:rFonts w:cstheme="minorHAnsi"/>
        </w:rPr>
        <w:t>.</w:t>
      </w:r>
    </w:p>
    <w:p w:rsidR="00AC25EF" w:rsidRPr="00785D7B" w:rsidRDefault="00AC25EF" w:rsidP="00183AE1">
      <w:pPr>
        <w:ind w:right="-1"/>
        <w:rPr>
          <w:rFonts w:cstheme="minorHAnsi"/>
        </w:rPr>
      </w:pPr>
      <w:r w:rsidRPr="00785D7B">
        <w:rPr>
          <w:rFonts w:cstheme="minorHAnsi"/>
        </w:rPr>
        <w:t>Обследование объекта проводилось по адресу:</w:t>
      </w:r>
    </w:p>
    <w:p w:rsidR="005D0A8A" w:rsidRPr="00785D7B" w:rsidRDefault="00F75C54" w:rsidP="00183AE1">
      <w:pPr>
        <w:ind w:right="-1"/>
        <w:rPr>
          <w:rFonts w:cstheme="minorHAnsi"/>
        </w:rPr>
      </w:pPr>
      <w:r w:rsidRPr="00DD6FB1">
        <w:rPr>
          <w:szCs w:val="24"/>
        </w:rPr>
        <w:t>{{</w:t>
      </w:r>
      <w:r w:rsidRPr="00DD6FB1">
        <w:rPr>
          <w:szCs w:val="24"/>
          <w:lang w:val="en-GB"/>
        </w:rPr>
        <w:t>address</w:t>
      </w:r>
      <w:r w:rsidRPr="00DD6FB1">
        <w:rPr>
          <w:szCs w:val="24"/>
        </w:rPr>
        <w:t>}}</w:t>
      </w:r>
      <w:r w:rsidR="005D0A8A" w:rsidRPr="00785D7B">
        <w:rPr>
          <w:rFonts w:cstheme="minorHAnsi"/>
        </w:rPr>
        <w:t>.</w:t>
      </w:r>
    </w:p>
    <w:p w:rsidR="008D2F31" w:rsidRPr="006A6A82" w:rsidRDefault="008D2F31" w:rsidP="00183AE1">
      <w:pPr>
        <w:ind w:right="-1"/>
        <w:rPr>
          <w:rFonts w:cstheme="minorHAnsi"/>
        </w:rPr>
      </w:pPr>
    </w:p>
    <w:p w:rsidR="00AC25EF" w:rsidRPr="00183AE1" w:rsidRDefault="00AC25EF" w:rsidP="00183AE1">
      <w:pPr>
        <w:ind w:right="-1"/>
        <w:rPr>
          <w:rFonts w:cstheme="minorHAnsi"/>
          <w:b/>
        </w:rPr>
      </w:pPr>
      <w:r w:rsidRPr="00183AE1">
        <w:rPr>
          <w:rFonts w:cstheme="minorHAnsi"/>
          <w:b/>
        </w:rPr>
        <w:t>Цель исследования и вопросы, поставленные перед экспертом:</w:t>
      </w:r>
    </w:p>
    <w:p w:rsidR="00AC25EF" w:rsidRPr="00183AE1" w:rsidRDefault="00AC25EF" w:rsidP="006A6A82">
      <w:pPr>
        <w:pStyle w:val="ListParagraph"/>
        <w:numPr>
          <w:ilvl w:val="0"/>
          <w:numId w:val="3"/>
        </w:numPr>
        <w:ind w:left="284" w:right="-1" w:hanging="284"/>
        <w:contextualSpacing w:val="0"/>
        <w:rPr>
          <w:rFonts w:cstheme="minorHAnsi"/>
        </w:rPr>
      </w:pPr>
      <w:r w:rsidRPr="00183AE1">
        <w:rPr>
          <w:rFonts w:cstheme="minorHAnsi"/>
        </w:rPr>
        <w:t>Проверить качество выполненных строительно-отделочных работ в квартире на соответствие действ</w:t>
      </w:r>
      <w:r w:rsidR="008D2F31" w:rsidRPr="00183AE1">
        <w:rPr>
          <w:rFonts w:cstheme="minorHAnsi"/>
        </w:rPr>
        <w:t>ующим строительным требованиям.</w:t>
      </w:r>
    </w:p>
    <w:p w:rsidR="00AC25EF" w:rsidRPr="00183AE1" w:rsidRDefault="00AC25EF" w:rsidP="006A6A82">
      <w:pPr>
        <w:pStyle w:val="ListParagraph"/>
        <w:numPr>
          <w:ilvl w:val="0"/>
          <w:numId w:val="3"/>
        </w:numPr>
        <w:ind w:left="284" w:right="-1" w:hanging="284"/>
        <w:contextualSpacing w:val="0"/>
        <w:rPr>
          <w:rFonts w:cstheme="minorHAnsi"/>
        </w:rPr>
      </w:pPr>
      <w:r w:rsidRPr="00183AE1">
        <w:rPr>
          <w:rFonts w:cstheme="minorHAnsi"/>
        </w:rPr>
        <w:t xml:space="preserve">Определить стоимость устранения существенных недостатков выполненных работ, если таковые имеются. </w:t>
      </w:r>
      <w:r w:rsidRPr="00183AE1">
        <w:rPr>
          <w:rFonts w:cstheme="minorHAnsi"/>
        </w:rPr>
        <w:br/>
      </w:r>
    </w:p>
    <w:p w:rsidR="00AC25EF" w:rsidRPr="00183AE1" w:rsidRDefault="00AC25EF" w:rsidP="00183AE1">
      <w:pPr>
        <w:ind w:right="-1"/>
        <w:rPr>
          <w:rFonts w:cstheme="minorHAnsi"/>
          <w:b/>
        </w:rPr>
      </w:pPr>
      <w:r w:rsidRPr="00183AE1">
        <w:rPr>
          <w:rFonts w:cstheme="minorHAnsi"/>
          <w:b/>
        </w:rPr>
        <w:t>Законодательные и нормативные акты Российской Федерации, специальная литература, использованные при проведении исследования</w:t>
      </w:r>
      <w:r w:rsidR="00974F66" w:rsidRPr="00183AE1">
        <w:rPr>
          <w:rFonts w:cstheme="minorHAnsi"/>
          <w:b/>
        </w:rPr>
        <w:t>:</w:t>
      </w:r>
    </w:p>
    <w:p w:rsidR="00AC25EF" w:rsidRPr="006735F5" w:rsidRDefault="00AC25EF" w:rsidP="00495401">
      <w:pPr>
        <w:pStyle w:val="ListParagraph"/>
        <w:numPr>
          <w:ilvl w:val="0"/>
          <w:numId w:val="18"/>
        </w:numPr>
        <w:ind w:left="0" w:firstLine="284"/>
        <w:rPr>
          <w:rFonts w:cstheme="minorHAnsi"/>
        </w:rPr>
      </w:pPr>
      <w:r w:rsidRPr="006735F5">
        <w:rPr>
          <w:rFonts w:cstheme="minorHAnsi"/>
        </w:rPr>
        <w:t xml:space="preserve">Методики исследования объектов судебной строительно-технической экспертизы. Гос. учреждение Рос. </w:t>
      </w:r>
      <w:proofErr w:type="spellStart"/>
      <w:r w:rsidRPr="006735F5">
        <w:rPr>
          <w:rFonts w:cstheme="minorHAnsi"/>
        </w:rPr>
        <w:t>федер</w:t>
      </w:r>
      <w:proofErr w:type="spellEnd"/>
      <w:r w:rsidRPr="006735F5">
        <w:rPr>
          <w:rFonts w:cstheme="minorHAnsi"/>
        </w:rPr>
        <w:t xml:space="preserve">. центр судеб. экспертизы. </w:t>
      </w:r>
      <w:proofErr w:type="spellStart"/>
      <w:r w:rsidRPr="006735F5">
        <w:rPr>
          <w:rFonts w:cstheme="minorHAnsi"/>
        </w:rPr>
        <w:t>Бутырин</w:t>
      </w:r>
      <w:proofErr w:type="spellEnd"/>
      <w:r w:rsidRPr="006735F5">
        <w:rPr>
          <w:rFonts w:cstheme="minorHAnsi"/>
        </w:rPr>
        <w:t xml:space="preserve"> А.Ю., </w:t>
      </w:r>
      <w:proofErr w:type="spellStart"/>
      <w:r w:rsidRPr="006735F5">
        <w:rPr>
          <w:rFonts w:cstheme="minorHAnsi"/>
        </w:rPr>
        <w:t>Луковкина</w:t>
      </w:r>
      <w:proofErr w:type="spellEnd"/>
      <w:r w:rsidRPr="006735F5">
        <w:rPr>
          <w:rFonts w:cstheme="minorHAnsi"/>
        </w:rPr>
        <w:t xml:space="preserve"> О.В., Попов А.Н., </w:t>
      </w:r>
      <w:proofErr w:type="spellStart"/>
      <w:r w:rsidRPr="006735F5">
        <w:rPr>
          <w:rFonts w:cstheme="minorHAnsi"/>
        </w:rPr>
        <w:t>Чудиёвич</w:t>
      </w:r>
      <w:proofErr w:type="spellEnd"/>
      <w:r w:rsidRPr="006735F5">
        <w:rPr>
          <w:rFonts w:cstheme="minorHAnsi"/>
        </w:rPr>
        <w:t xml:space="preserve"> А.Р., Би</w:t>
      </w:r>
      <w:r w:rsidR="006735F5" w:rsidRPr="006735F5">
        <w:rPr>
          <w:rFonts w:cstheme="minorHAnsi"/>
        </w:rPr>
        <w:t>блиотека эксперта, Москва 2007.</w:t>
      </w:r>
    </w:p>
    <w:p w:rsidR="00AC25EF" w:rsidRPr="006735F5" w:rsidRDefault="00AC25EF" w:rsidP="00495401">
      <w:pPr>
        <w:pStyle w:val="ListParagraph"/>
        <w:numPr>
          <w:ilvl w:val="0"/>
          <w:numId w:val="18"/>
        </w:numPr>
        <w:ind w:left="0" w:firstLine="284"/>
        <w:rPr>
          <w:rFonts w:cstheme="minorHAnsi"/>
        </w:rPr>
      </w:pPr>
      <w:r w:rsidRPr="006735F5">
        <w:rPr>
          <w:rFonts w:cstheme="minorHAnsi"/>
        </w:rPr>
        <w:t xml:space="preserve">Теория и практика судебной строительно-технической экспертизы. И.Д. Городец., </w:t>
      </w:r>
      <w:proofErr w:type="spellStart"/>
      <w:r w:rsidRPr="006735F5">
        <w:rPr>
          <w:rFonts w:cstheme="minorHAnsi"/>
        </w:rPr>
        <w:t>Бутырин</w:t>
      </w:r>
      <w:proofErr w:type="spellEnd"/>
      <w:r w:rsidRPr="006735F5">
        <w:rPr>
          <w:rFonts w:cstheme="minorHAnsi"/>
        </w:rPr>
        <w:t xml:space="preserve"> А.Ю. 2006.</w:t>
      </w:r>
    </w:p>
    <w:p w:rsidR="00AC25EF" w:rsidRPr="006735F5" w:rsidRDefault="00AC25EF" w:rsidP="00495401">
      <w:pPr>
        <w:pStyle w:val="ListParagraph"/>
        <w:numPr>
          <w:ilvl w:val="0"/>
          <w:numId w:val="18"/>
        </w:numPr>
        <w:ind w:left="0" w:firstLine="284"/>
        <w:rPr>
          <w:rFonts w:cstheme="minorHAnsi"/>
        </w:rPr>
      </w:pPr>
      <w:r w:rsidRPr="006735F5">
        <w:rPr>
          <w:rFonts w:cstheme="minorHAnsi"/>
        </w:rPr>
        <w:t xml:space="preserve">Сборник учебно-методических пособий по судебной строительно-технической экспертизе. Под ред. А.Ю. </w:t>
      </w:r>
      <w:proofErr w:type="spellStart"/>
      <w:r w:rsidRPr="006735F5">
        <w:rPr>
          <w:rFonts w:cstheme="minorHAnsi"/>
        </w:rPr>
        <w:t>Бутырина</w:t>
      </w:r>
      <w:proofErr w:type="spellEnd"/>
      <w:r w:rsidRPr="006735F5">
        <w:rPr>
          <w:rFonts w:cstheme="minorHAnsi"/>
        </w:rPr>
        <w:t>, Би</w:t>
      </w:r>
      <w:r w:rsidR="006735F5" w:rsidRPr="006735F5">
        <w:rPr>
          <w:rFonts w:cstheme="minorHAnsi"/>
        </w:rPr>
        <w:t>блиотека эксперта, Москва 2011.</w:t>
      </w:r>
    </w:p>
    <w:p w:rsidR="00376696" w:rsidRPr="006735F5" w:rsidRDefault="00376696" w:rsidP="00495401">
      <w:pPr>
        <w:pStyle w:val="ListParagraph"/>
        <w:numPr>
          <w:ilvl w:val="0"/>
          <w:numId w:val="18"/>
        </w:numPr>
        <w:ind w:left="0" w:firstLine="284"/>
        <w:rPr>
          <w:rFonts w:cstheme="minorHAnsi"/>
        </w:rPr>
      </w:pPr>
      <w:r w:rsidRPr="006735F5">
        <w:rPr>
          <w:rFonts w:cstheme="minorHAnsi"/>
        </w:rPr>
        <w:t>Федеральный закон от 31 мая 2001 г. N 73-ФЗ "О государственной судебно-экспертной деятельности в Российской Федерации" (</w:t>
      </w:r>
      <w:r w:rsidR="00141C6B" w:rsidRPr="006735F5">
        <w:rPr>
          <w:rFonts w:cstheme="minorHAnsi"/>
        </w:rPr>
        <w:t>с Измен</w:t>
      </w:r>
      <w:r w:rsidRPr="006735F5">
        <w:rPr>
          <w:rFonts w:cstheme="minorHAnsi"/>
        </w:rPr>
        <w:t>ениями и дополнениями от 01.07.2021).</w:t>
      </w:r>
    </w:p>
    <w:p w:rsidR="00376696" w:rsidRPr="006735F5" w:rsidRDefault="00376696" w:rsidP="00495401">
      <w:pPr>
        <w:pStyle w:val="ListParagraph"/>
        <w:numPr>
          <w:ilvl w:val="0"/>
          <w:numId w:val="18"/>
        </w:numPr>
        <w:ind w:left="0" w:firstLine="284"/>
        <w:rPr>
          <w:rFonts w:cstheme="minorHAnsi"/>
        </w:rPr>
      </w:pPr>
      <w:r w:rsidRPr="006735F5">
        <w:rPr>
          <w:rFonts w:cstheme="minorHAnsi"/>
        </w:rPr>
        <w:t>"Градостроительный кодекс Российской Федерации" от 29.12.2004 N 190-ФЗ (</w:t>
      </w:r>
      <w:r w:rsidR="00141C6B" w:rsidRPr="006735F5">
        <w:rPr>
          <w:rFonts w:cstheme="minorHAnsi"/>
        </w:rPr>
        <w:t>с Измен</w:t>
      </w:r>
      <w:r w:rsidRPr="006735F5">
        <w:rPr>
          <w:rFonts w:cstheme="minorHAnsi"/>
        </w:rPr>
        <w:t>ениями и дополнениями от 30.12.2021).</w:t>
      </w:r>
    </w:p>
    <w:p w:rsidR="00376696" w:rsidRPr="006735F5" w:rsidRDefault="00376696" w:rsidP="00495401">
      <w:pPr>
        <w:pStyle w:val="ListParagraph"/>
        <w:numPr>
          <w:ilvl w:val="0"/>
          <w:numId w:val="18"/>
        </w:numPr>
        <w:ind w:left="0" w:firstLine="284"/>
        <w:rPr>
          <w:rFonts w:cstheme="minorHAnsi"/>
        </w:rPr>
      </w:pPr>
      <w:r w:rsidRPr="006735F5">
        <w:rPr>
          <w:rFonts w:cstheme="minorHAnsi"/>
        </w:rPr>
        <w:t xml:space="preserve">Рекомендации по оценке надежности строительных конструкций зданий и сооружений по внешним признакам. Изд. ЦНИИ </w:t>
      </w:r>
      <w:proofErr w:type="spellStart"/>
      <w:r w:rsidRPr="006735F5">
        <w:rPr>
          <w:rFonts w:cstheme="minorHAnsi"/>
        </w:rPr>
        <w:t>промзданий</w:t>
      </w:r>
      <w:proofErr w:type="spellEnd"/>
      <w:r w:rsidRPr="006735F5">
        <w:rPr>
          <w:rFonts w:cstheme="minorHAnsi"/>
        </w:rPr>
        <w:t xml:space="preserve">, Москва 2001. </w:t>
      </w:r>
    </w:p>
    <w:p w:rsidR="00376696" w:rsidRPr="006735F5" w:rsidRDefault="00376696" w:rsidP="00495401">
      <w:pPr>
        <w:pStyle w:val="ListParagraph"/>
        <w:numPr>
          <w:ilvl w:val="0"/>
          <w:numId w:val="18"/>
        </w:numPr>
        <w:ind w:left="0" w:firstLine="284"/>
        <w:rPr>
          <w:rFonts w:cstheme="minorHAnsi"/>
        </w:rPr>
      </w:pPr>
      <w:r w:rsidRPr="006735F5">
        <w:rPr>
          <w:rFonts w:cstheme="minorHAnsi"/>
        </w:rPr>
        <w:t xml:space="preserve">Оценка надежности зданий и сооружений по внешним признакам. Добромыслов А.Н., Издательство АСВ, 2004. </w:t>
      </w:r>
    </w:p>
    <w:p w:rsidR="00376696" w:rsidRPr="006735F5" w:rsidRDefault="00376696" w:rsidP="00495401">
      <w:pPr>
        <w:pStyle w:val="ListParagraph"/>
        <w:numPr>
          <w:ilvl w:val="0"/>
          <w:numId w:val="18"/>
        </w:numPr>
        <w:ind w:left="0" w:firstLine="284"/>
        <w:rPr>
          <w:rFonts w:cstheme="minorHAnsi"/>
        </w:rPr>
      </w:pPr>
      <w:r w:rsidRPr="006735F5">
        <w:rPr>
          <w:rFonts w:cstheme="minorHAnsi"/>
        </w:rPr>
        <w:t>ГОСТ 31937 «Здания и сооружения. Правила обследования и мониторинга технического состояния</w:t>
      </w:r>
      <w:r w:rsidR="006735F5" w:rsidRPr="006735F5">
        <w:rPr>
          <w:rFonts w:cstheme="minorHAnsi"/>
        </w:rPr>
        <w:t>».</w:t>
      </w:r>
    </w:p>
    <w:p w:rsidR="00376696" w:rsidRPr="006735F5" w:rsidRDefault="00376696" w:rsidP="00495401">
      <w:pPr>
        <w:pStyle w:val="ListParagraph"/>
        <w:numPr>
          <w:ilvl w:val="0"/>
          <w:numId w:val="18"/>
        </w:numPr>
        <w:ind w:left="0" w:firstLine="284"/>
        <w:rPr>
          <w:rFonts w:cstheme="minorHAnsi"/>
        </w:rPr>
      </w:pPr>
      <w:r w:rsidRPr="006735F5">
        <w:rPr>
          <w:rFonts w:cstheme="minorHAnsi"/>
        </w:rPr>
        <w:t>СП 70.13330.2012 «Несущие и ограждающие конструкции. Актуализированная редакция СНиП 3.03.01-87» (</w:t>
      </w:r>
      <w:r w:rsidR="00141C6B" w:rsidRPr="006735F5">
        <w:rPr>
          <w:rFonts w:cstheme="minorHAnsi"/>
        </w:rPr>
        <w:t>И</w:t>
      </w:r>
      <w:r w:rsidRPr="006735F5">
        <w:rPr>
          <w:rFonts w:cstheme="minorHAnsi"/>
        </w:rPr>
        <w:t>зменения № 1, 3, 4).</w:t>
      </w:r>
    </w:p>
    <w:p w:rsidR="00376696" w:rsidRPr="006735F5" w:rsidRDefault="00376696" w:rsidP="00495401">
      <w:pPr>
        <w:pStyle w:val="ListParagraph"/>
        <w:numPr>
          <w:ilvl w:val="0"/>
          <w:numId w:val="18"/>
        </w:numPr>
        <w:ind w:left="0" w:firstLine="284"/>
        <w:rPr>
          <w:rFonts w:cstheme="minorHAnsi"/>
        </w:rPr>
      </w:pPr>
      <w:r w:rsidRPr="006735F5">
        <w:rPr>
          <w:rFonts w:cstheme="minorHAnsi"/>
        </w:rPr>
        <w:t>ТР 122-01 «Технические рекомендации по технологии штукатурных работ внутри зданий».</w:t>
      </w:r>
    </w:p>
    <w:p w:rsidR="00376696" w:rsidRPr="006735F5" w:rsidRDefault="00376696" w:rsidP="00495401">
      <w:pPr>
        <w:pStyle w:val="ListParagraph"/>
        <w:numPr>
          <w:ilvl w:val="0"/>
          <w:numId w:val="18"/>
        </w:numPr>
        <w:ind w:left="0" w:firstLine="284"/>
        <w:rPr>
          <w:rFonts w:cstheme="minorHAnsi"/>
        </w:rPr>
      </w:pPr>
      <w:r w:rsidRPr="006735F5">
        <w:rPr>
          <w:rFonts w:cstheme="minorHAnsi"/>
        </w:rPr>
        <w:t xml:space="preserve">«Жилищный кодекс Российской Федерации» от 29.12.2004 N 188-ФЗ (редакция от 28.06.2021 г., </w:t>
      </w:r>
      <w:r w:rsidR="00141C6B" w:rsidRPr="006735F5">
        <w:rPr>
          <w:rFonts w:cstheme="minorHAnsi"/>
        </w:rPr>
        <w:t>с Измен</w:t>
      </w:r>
      <w:r w:rsidRPr="006735F5">
        <w:rPr>
          <w:rFonts w:cstheme="minorHAnsi"/>
        </w:rPr>
        <w:t>ениями от 28.12.2021)</w:t>
      </w:r>
      <w:r w:rsidR="006735F5" w:rsidRPr="006735F5">
        <w:rPr>
          <w:rFonts w:cstheme="minorHAnsi"/>
        </w:rPr>
        <w:t>.</w:t>
      </w:r>
    </w:p>
    <w:p w:rsidR="00376696" w:rsidRPr="006735F5" w:rsidRDefault="00376696" w:rsidP="00495401">
      <w:pPr>
        <w:pStyle w:val="ListParagraph"/>
        <w:numPr>
          <w:ilvl w:val="0"/>
          <w:numId w:val="18"/>
        </w:numPr>
        <w:ind w:left="0" w:firstLine="284"/>
        <w:rPr>
          <w:rFonts w:cstheme="minorHAnsi"/>
        </w:rPr>
      </w:pPr>
      <w:r w:rsidRPr="006735F5">
        <w:rPr>
          <w:rFonts w:cstheme="minorHAnsi"/>
        </w:rPr>
        <w:t>СП 48.13330.2019 «Свод правил. «Организация строительства. Актуализированная редакция СНиП 12-01-2004» (</w:t>
      </w:r>
      <w:r w:rsidR="00141C6B" w:rsidRPr="006735F5">
        <w:rPr>
          <w:rFonts w:cstheme="minorHAnsi"/>
        </w:rPr>
        <w:t>с Измен</w:t>
      </w:r>
      <w:r w:rsidRPr="006735F5">
        <w:rPr>
          <w:rFonts w:cstheme="minorHAnsi"/>
        </w:rPr>
        <w:t>ением № 1)</w:t>
      </w:r>
      <w:r w:rsidR="006735F5" w:rsidRPr="006735F5">
        <w:rPr>
          <w:rFonts w:cstheme="minorHAnsi"/>
        </w:rPr>
        <w:t>.</w:t>
      </w:r>
    </w:p>
    <w:p w:rsidR="00376696" w:rsidRPr="006735F5" w:rsidRDefault="00376696" w:rsidP="00495401">
      <w:pPr>
        <w:pStyle w:val="ListParagraph"/>
        <w:numPr>
          <w:ilvl w:val="0"/>
          <w:numId w:val="18"/>
        </w:numPr>
        <w:ind w:left="0" w:firstLine="284"/>
        <w:rPr>
          <w:rFonts w:cstheme="minorHAnsi"/>
        </w:rPr>
      </w:pPr>
      <w:r w:rsidRPr="006735F5">
        <w:rPr>
          <w:rFonts w:cstheme="minorHAnsi"/>
        </w:rPr>
        <w:t>СП 71.13330.2017 «Изоляционные и отделочные покрытия. Актуализированная редакция СНиП 3.04.01-87»</w:t>
      </w:r>
      <w:r w:rsidRPr="006735F5">
        <w:t xml:space="preserve"> </w:t>
      </w:r>
      <w:r w:rsidRPr="006735F5">
        <w:rPr>
          <w:rFonts w:cstheme="minorHAnsi"/>
        </w:rPr>
        <w:t>(</w:t>
      </w:r>
      <w:r w:rsidR="00141C6B" w:rsidRPr="006735F5">
        <w:rPr>
          <w:rFonts w:cstheme="minorHAnsi"/>
        </w:rPr>
        <w:t>с Измен</w:t>
      </w:r>
      <w:r w:rsidRPr="006735F5">
        <w:rPr>
          <w:rFonts w:cstheme="minorHAnsi"/>
        </w:rPr>
        <w:t>ением № 1).</w:t>
      </w:r>
    </w:p>
    <w:p w:rsidR="00376696" w:rsidRPr="006735F5" w:rsidRDefault="00376696" w:rsidP="00495401">
      <w:pPr>
        <w:pStyle w:val="ListParagraph"/>
        <w:numPr>
          <w:ilvl w:val="0"/>
          <w:numId w:val="18"/>
        </w:numPr>
        <w:ind w:left="0" w:firstLine="284"/>
        <w:rPr>
          <w:rFonts w:cstheme="minorHAnsi"/>
        </w:rPr>
      </w:pPr>
      <w:r w:rsidRPr="006735F5">
        <w:rPr>
          <w:rFonts w:cstheme="minorHAnsi"/>
        </w:rPr>
        <w:t>Технический регламент о требованиях пожарной безопасности (</w:t>
      </w:r>
      <w:r w:rsidR="00141C6B" w:rsidRPr="006735F5">
        <w:rPr>
          <w:rFonts w:cstheme="minorHAnsi"/>
        </w:rPr>
        <w:t>с Измен</w:t>
      </w:r>
      <w:r w:rsidRPr="006735F5">
        <w:rPr>
          <w:rFonts w:cstheme="minorHAnsi"/>
        </w:rPr>
        <w:t>ениями на 30 апреля 2021 года).</w:t>
      </w:r>
    </w:p>
    <w:p w:rsidR="00AC25EF" w:rsidRPr="006735F5" w:rsidRDefault="00141C6B" w:rsidP="00495401">
      <w:pPr>
        <w:pStyle w:val="ListParagraph"/>
        <w:numPr>
          <w:ilvl w:val="0"/>
          <w:numId w:val="18"/>
        </w:numPr>
        <w:ind w:left="0" w:firstLine="284"/>
        <w:rPr>
          <w:rFonts w:cstheme="minorHAnsi"/>
        </w:rPr>
      </w:pPr>
      <w:r w:rsidRPr="006735F5">
        <w:rPr>
          <w:rFonts w:cstheme="minorHAnsi"/>
        </w:rPr>
        <w:t>СП 60.13330.2020 «</w:t>
      </w:r>
      <w:r w:rsidR="00AC25EF" w:rsidRPr="006735F5">
        <w:rPr>
          <w:rFonts w:cstheme="minorHAnsi"/>
        </w:rPr>
        <w:t>Отопление, вентиляция и кондиционирование воздуха. Актуализированная редакция СНиП 41-01-2003</w:t>
      </w:r>
      <w:r w:rsidRPr="006735F5">
        <w:rPr>
          <w:rFonts w:cstheme="minorHAnsi"/>
        </w:rPr>
        <w:t>».</w:t>
      </w:r>
    </w:p>
    <w:p w:rsidR="00AC25EF" w:rsidRPr="006735F5" w:rsidRDefault="00141C6B" w:rsidP="00495401">
      <w:pPr>
        <w:pStyle w:val="ListParagraph"/>
        <w:numPr>
          <w:ilvl w:val="0"/>
          <w:numId w:val="18"/>
        </w:numPr>
        <w:ind w:left="0" w:firstLine="284"/>
        <w:rPr>
          <w:rFonts w:cstheme="minorHAnsi"/>
        </w:rPr>
      </w:pPr>
      <w:r w:rsidRPr="006735F5">
        <w:rPr>
          <w:rFonts w:cstheme="minorHAnsi"/>
        </w:rPr>
        <w:t>ГОСТ 24866-2014 «Стеклопакеты клеевые»</w:t>
      </w:r>
      <w:r w:rsidR="00AC25EF" w:rsidRPr="006735F5">
        <w:rPr>
          <w:rFonts w:cstheme="minorHAnsi"/>
        </w:rPr>
        <w:t xml:space="preserve">.  </w:t>
      </w:r>
    </w:p>
    <w:p w:rsidR="00AC25EF" w:rsidRPr="006735F5" w:rsidRDefault="00141C6B" w:rsidP="00495401">
      <w:pPr>
        <w:pStyle w:val="ListParagraph"/>
        <w:numPr>
          <w:ilvl w:val="0"/>
          <w:numId w:val="18"/>
        </w:numPr>
        <w:ind w:left="0" w:firstLine="284"/>
        <w:rPr>
          <w:rFonts w:cstheme="minorHAnsi"/>
        </w:rPr>
      </w:pPr>
      <w:r w:rsidRPr="006735F5">
        <w:rPr>
          <w:rFonts w:cstheme="minorHAnsi"/>
        </w:rPr>
        <w:t>СТО 45089902-001-2010 «Организация и проведение работ по монтажу оконных и дверных балконных блоков из ПВХ-профилей»</w:t>
      </w:r>
      <w:r w:rsidR="00AC25EF" w:rsidRPr="006735F5">
        <w:rPr>
          <w:rFonts w:cstheme="minorHAnsi"/>
        </w:rPr>
        <w:t xml:space="preserve">.   </w:t>
      </w:r>
    </w:p>
    <w:p w:rsidR="00AC25EF" w:rsidRPr="006735F5" w:rsidRDefault="00AC25EF" w:rsidP="00495401">
      <w:pPr>
        <w:pStyle w:val="ListParagraph"/>
        <w:numPr>
          <w:ilvl w:val="0"/>
          <w:numId w:val="18"/>
        </w:numPr>
        <w:ind w:left="0" w:firstLine="284"/>
        <w:rPr>
          <w:rFonts w:cstheme="minorHAnsi"/>
        </w:rPr>
      </w:pPr>
      <w:r w:rsidRPr="006735F5">
        <w:rPr>
          <w:rFonts w:cstheme="minorHAnsi"/>
        </w:rPr>
        <w:t>СП 68.13330.2017 Приемка в эксплуатацию законченных строительством объектов. Основные положения. Актуализированная редакция СНиП 3.01.04-87</w:t>
      </w:r>
      <w:r w:rsidR="00141C6B" w:rsidRPr="006735F5">
        <w:rPr>
          <w:rFonts w:cstheme="minorHAnsi"/>
        </w:rPr>
        <w:t xml:space="preserve"> (с Изменением № 1).</w:t>
      </w:r>
    </w:p>
    <w:p w:rsidR="00141C6B" w:rsidRPr="006735F5" w:rsidRDefault="00141C6B" w:rsidP="00495401">
      <w:pPr>
        <w:pStyle w:val="ListParagraph"/>
        <w:numPr>
          <w:ilvl w:val="0"/>
          <w:numId w:val="18"/>
        </w:numPr>
        <w:ind w:left="0" w:firstLine="284"/>
        <w:rPr>
          <w:rFonts w:cstheme="minorHAnsi"/>
        </w:rPr>
      </w:pPr>
      <w:r w:rsidRPr="006735F5">
        <w:rPr>
          <w:rFonts w:cstheme="minorHAnsi"/>
        </w:rPr>
        <w:t>СП 73.13330.2016 «ВНУТРЕННИЕ САНИТАРНО-ТЕХНИЧЕСКИЕ СИСТЕМЫ ЗДАНИЙ».</w:t>
      </w:r>
    </w:p>
    <w:p w:rsidR="00141C6B" w:rsidRPr="006735F5" w:rsidRDefault="00141C6B" w:rsidP="00495401">
      <w:pPr>
        <w:pStyle w:val="ListParagraph"/>
        <w:numPr>
          <w:ilvl w:val="0"/>
          <w:numId w:val="18"/>
        </w:numPr>
        <w:ind w:left="0" w:firstLine="284"/>
        <w:rPr>
          <w:rFonts w:cstheme="minorHAnsi"/>
        </w:rPr>
      </w:pPr>
      <w:r w:rsidRPr="006735F5">
        <w:rPr>
          <w:rFonts w:cstheme="minorHAnsi"/>
        </w:rPr>
        <w:lastRenderedPageBreak/>
        <w:t>СП 63.13330.2018 «Бетонные и железобетонные конструкции. Основные положения».</w:t>
      </w:r>
    </w:p>
    <w:p w:rsidR="00141C6B" w:rsidRPr="006735F5" w:rsidRDefault="00141C6B" w:rsidP="00495401">
      <w:pPr>
        <w:pStyle w:val="ListParagraph"/>
        <w:numPr>
          <w:ilvl w:val="0"/>
          <w:numId w:val="18"/>
        </w:numPr>
        <w:ind w:left="0" w:firstLine="284"/>
        <w:rPr>
          <w:rFonts w:cstheme="minorHAnsi"/>
        </w:rPr>
      </w:pPr>
      <w:r w:rsidRPr="006735F5">
        <w:rPr>
          <w:rFonts w:cstheme="minorHAnsi"/>
        </w:rPr>
        <w:t>СП 54.13330.2016 «Здания жилые многоквартирные. Актуализированная редакция СНиП 31-01-2003» (с Изменениями № 1, 2, 3).</w:t>
      </w:r>
    </w:p>
    <w:p w:rsidR="00141C6B" w:rsidRPr="006735F5" w:rsidRDefault="00141C6B" w:rsidP="00495401">
      <w:pPr>
        <w:pStyle w:val="ListParagraph"/>
        <w:numPr>
          <w:ilvl w:val="0"/>
          <w:numId w:val="18"/>
        </w:numPr>
        <w:ind w:left="0" w:firstLine="284"/>
        <w:rPr>
          <w:rFonts w:cstheme="minorHAnsi"/>
        </w:rPr>
      </w:pPr>
      <w:r w:rsidRPr="006735F5">
        <w:rPr>
          <w:rFonts w:cstheme="minorHAnsi"/>
        </w:rPr>
        <w:t>СП 29.13330.2011 «Полы. Актуализированная редакция СНиП 2.03.13-88» (с Изменением № 1).</w:t>
      </w:r>
    </w:p>
    <w:p w:rsidR="00141C6B" w:rsidRPr="006735F5" w:rsidRDefault="00141C6B" w:rsidP="00495401">
      <w:pPr>
        <w:pStyle w:val="ListParagraph"/>
        <w:numPr>
          <w:ilvl w:val="0"/>
          <w:numId w:val="18"/>
        </w:numPr>
        <w:ind w:left="0" w:firstLine="284"/>
        <w:rPr>
          <w:rFonts w:cstheme="minorHAnsi"/>
        </w:rPr>
      </w:pPr>
      <w:r w:rsidRPr="006735F5">
        <w:rPr>
          <w:rFonts w:cstheme="minorHAnsi"/>
        </w:rPr>
        <w:t>ГОСТ 30674-99 «БЛОКИ ОКОННЫЕ ИЗ ПОЛИВИНИЛХЛОРИДНЫХ ПРОФИЛЕЙ» (с поправкой).</w:t>
      </w:r>
    </w:p>
    <w:p w:rsidR="00141C6B" w:rsidRPr="006735F5" w:rsidRDefault="00141C6B" w:rsidP="00495401">
      <w:pPr>
        <w:pStyle w:val="ListParagraph"/>
        <w:numPr>
          <w:ilvl w:val="0"/>
          <w:numId w:val="18"/>
        </w:numPr>
        <w:ind w:left="0" w:firstLine="284"/>
        <w:rPr>
          <w:rFonts w:cstheme="minorHAnsi"/>
        </w:rPr>
      </w:pPr>
      <w:r w:rsidRPr="006735F5">
        <w:rPr>
          <w:rFonts w:cstheme="minorHAnsi"/>
        </w:rPr>
        <w:t>ГОСТ 111-2014 «СТЕКЛО ЛИСТОВОЕ БЕСЦВЕТНОЕ» (с Изменением № 1).</w:t>
      </w:r>
    </w:p>
    <w:p w:rsidR="00141C6B" w:rsidRPr="006735F5" w:rsidRDefault="00141C6B" w:rsidP="00495401">
      <w:pPr>
        <w:pStyle w:val="ListParagraph"/>
        <w:numPr>
          <w:ilvl w:val="0"/>
          <w:numId w:val="18"/>
        </w:numPr>
        <w:ind w:left="0" w:firstLine="284"/>
        <w:rPr>
          <w:rFonts w:cstheme="minorHAnsi"/>
        </w:rPr>
      </w:pPr>
      <w:r w:rsidRPr="006735F5">
        <w:rPr>
          <w:rFonts w:cstheme="minorHAnsi"/>
        </w:rPr>
        <w:t>ВСН 9-94 «ИНСТРУКЦИЯ ПО УСТРОЙСТВУ ПОЛОВ В ЖИЛЫХ И ОБЩЕСТВЕННЫХ ЗДАНИЯХ».</w:t>
      </w:r>
    </w:p>
    <w:p w:rsidR="00141C6B" w:rsidRPr="006735F5" w:rsidRDefault="00141C6B" w:rsidP="00495401">
      <w:pPr>
        <w:pStyle w:val="ListParagraph"/>
        <w:numPr>
          <w:ilvl w:val="0"/>
          <w:numId w:val="18"/>
        </w:numPr>
        <w:ind w:left="0" w:firstLine="284"/>
        <w:rPr>
          <w:rFonts w:cstheme="minorHAnsi"/>
        </w:rPr>
      </w:pPr>
      <w:r w:rsidRPr="006735F5">
        <w:rPr>
          <w:rFonts w:cstheme="minorHAnsi"/>
        </w:rPr>
        <w:t>ВСН 50-96 «Инструкция по облицовке стен керамическими и полимерными плитками на клеях и клеящих мастиках».</w:t>
      </w:r>
    </w:p>
    <w:p w:rsidR="00141C6B" w:rsidRPr="006735F5" w:rsidRDefault="00141C6B" w:rsidP="00495401">
      <w:pPr>
        <w:pStyle w:val="ListParagraph"/>
        <w:numPr>
          <w:ilvl w:val="0"/>
          <w:numId w:val="18"/>
        </w:numPr>
        <w:ind w:left="0" w:firstLine="284"/>
        <w:rPr>
          <w:rFonts w:cstheme="minorHAnsi"/>
        </w:rPr>
      </w:pPr>
      <w:r w:rsidRPr="006735F5">
        <w:rPr>
          <w:rFonts w:cstheme="minorHAnsi"/>
        </w:rPr>
        <w:t>ГОСТ 475-2016 «БЛОКИ ДВЕРНЫЕ ДЕРЕВЯННЫЕ И КОМБИНИРОВАННЫЕ».</w:t>
      </w:r>
    </w:p>
    <w:p w:rsidR="00141C6B" w:rsidRPr="006735F5" w:rsidRDefault="00141C6B" w:rsidP="00495401">
      <w:pPr>
        <w:pStyle w:val="ListParagraph"/>
        <w:numPr>
          <w:ilvl w:val="0"/>
          <w:numId w:val="18"/>
        </w:numPr>
        <w:ind w:left="0" w:firstLine="284"/>
        <w:rPr>
          <w:rFonts w:cstheme="minorHAnsi"/>
        </w:rPr>
      </w:pPr>
      <w:r w:rsidRPr="006735F5">
        <w:rPr>
          <w:rFonts w:cstheme="minorHAnsi"/>
        </w:rPr>
        <w:t>ГОСТ 13996-2019 «Плитки керамические. Общие технические условия».</w:t>
      </w:r>
    </w:p>
    <w:p w:rsidR="00141C6B" w:rsidRPr="006735F5" w:rsidRDefault="00141C6B" w:rsidP="00495401">
      <w:pPr>
        <w:pStyle w:val="ListParagraph"/>
        <w:numPr>
          <w:ilvl w:val="0"/>
          <w:numId w:val="18"/>
        </w:numPr>
        <w:ind w:left="0" w:firstLine="284"/>
        <w:rPr>
          <w:rFonts w:cstheme="minorHAnsi"/>
        </w:rPr>
      </w:pPr>
      <w:r w:rsidRPr="006735F5">
        <w:rPr>
          <w:rFonts w:cstheme="minorHAnsi"/>
        </w:rPr>
        <w:t>ГОСТ 32304-2013 «Ламинированные напольные покрытия».</w:t>
      </w:r>
    </w:p>
    <w:p w:rsidR="00141C6B" w:rsidRPr="006735F5" w:rsidRDefault="00141C6B" w:rsidP="00495401">
      <w:pPr>
        <w:pStyle w:val="ListParagraph"/>
        <w:numPr>
          <w:ilvl w:val="0"/>
          <w:numId w:val="18"/>
        </w:numPr>
        <w:ind w:left="0" w:firstLine="284"/>
        <w:rPr>
          <w:rFonts w:cstheme="minorHAnsi"/>
        </w:rPr>
      </w:pPr>
      <w:r w:rsidRPr="006735F5">
        <w:rPr>
          <w:rFonts w:cstheme="minorHAnsi"/>
        </w:rPr>
        <w:t>ГОСТ 30971-2012 «Швы монтажные узлов примыкания оконных блоков к стеновым проемам. Общие технические условия».</w:t>
      </w:r>
    </w:p>
    <w:p w:rsidR="00141C6B" w:rsidRPr="006735F5" w:rsidRDefault="00141C6B" w:rsidP="00495401">
      <w:pPr>
        <w:pStyle w:val="ListParagraph"/>
        <w:numPr>
          <w:ilvl w:val="0"/>
          <w:numId w:val="18"/>
        </w:numPr>
        <w:ind w:left="0" w:firstLine="284"/>
        <w:rPr>
          <w:rFonts w:cstheme="minorHAnsi"/>
        </w:rPr>
      </w:pPr>
      <w:r w:rsidRPr="006735F5">
        <w:rPr>
          <w:rFonts w:cstheme="minorHAnsi"/>
        </w:rPr>
        <w:t>СТО НОСТРОЙ 2.11.161-2014</w:t>
      </w:r>
      <w:r w:rsidR="006735F5" w:rsidRPr="006735F5">
        <w:rPr>
          <w:rFonts w:cstheme="minorHAnsi"/>
        </w:rPr>
        <w:t xml:space="preserve"> «</w:t>
      </w:r>
      <w:r w:rsidRPr="006735F5">
        <w:rPr>
          <w:rFonts w:cstheme="minorHAnsi"/>
        </w:rPr>
        <w:t>Двери внутренние из древесных материалов. Требования к безопасности, эксплуатационным характеристикам. Правила производства работ по монтажу, контроль и требования к результатам работ</w:t>
      </w:r>
      <w:r w:rsidR="006735F5" w:rsidRPr="006735F5">
        <w:rPr>
          <w:rFonts w:cstheme="minorHAnsi"/>
        </w:rPr>
        <w:t>»</w:t>
      </w:r>
      <w:r w:rsidRPr="006735F5">
        <w:rPr>
          <w:rFonts w:cstheme="minorHAnsi"/>
        </w:rPr>
        <w:t xml:space="preserve"> (Редакция, с поправкой).</w:t>
      </w:r>
    </w:p>
    <w:p w:rsidR="00141C6B" w:rsidRPr="006735F5" w:rsidRDefault="00141C6B" w:rsidP="00495401">
      <w:pPr>
        <w:pStyle w:val="ListParagraph"/>
        <w:numPr>
          <w:ilvl w:val="0"/>
          <w:numId w:val="18"/>
        </w:numPr>
        <w:ind w:left="0" w:firstLine="284"/>
        <w:rPr>
          <w:rFonts w:cstheme="minorHAnsi"/>
        </w:rPr>
      </w:pPr>
      <w:r w:rsidRPr="006735F5">
        <w:rPr>
          <w:rFonts w:cstheme="minorHAnsi"/>
        </w:rPr>
        <w:t xml:space="preserve">СТО НОСТРОЙ 2.23.62-2012 </w:t>
      </w:r>
      <w:r w:rsidR="006735F5" w:rsidRPr="006735F5">
        <w:rPr>
          <w:rFonts w:cstheme="minorHAnsi"/>
        </w:rPr>
        <w:t>«</w:t>
      </w:r>
      <w:proofErr w:type="gramStart"/>
      <w:r w:rsidRPr="006735F5">
        <w:rPr>
          <w:rFonts w:cstheme="minorHAnsi"/>
        </w:rPr>
        <w:t>Конструкции</w:t>
      </w:r>
      <w:proofErr w:type="gramEnd"/>
      <w:r w:rsidRPr="006735F5">
        <w:rPr>
          <w:rFonts w:cstheme="minorHAnsi"/>
        </w:rPr>
        <w:t xml:space="preserve"> ограждающие </w:t>
      </w:r>
      <w:proofErr w:type="spellStart"/>
      <w:r w:rsidRPr="006735F5">
        <w:rPr>
          <w:rFonts w:cstheme="minorHAnsi"/>
        </w:rPr>
        <w:t>светопрозрачные</w:t>
      </w:r>
      <w:proofErr w:type="spellEnd"/>
      <w:r w:rsidRPr="006735F5">
        <w:rPr>
          <w:rFonts w:cstheme="minorHAnsi"/>
        </w:rPr>
        <w:t>. Окна. Правила производства монтажных работ, контроль и требования к результатам работ</w:t>
      </w:r>
      <w:r w:rsidR="006735F5" w:rsidRPr="006735F5">
        <w:rPr>
          <w:rFonts w:cstheme="minorHAnsi"/>
        </w:rPr>
        <w:t xml:space="preserve">» </w:t>
      </w:r>
      <w:r w:rsidRPr="006735F5">
        <w:rPr>
          <w:rFonts w:cstheme="minorHAnsi"/>
        </w:rPr>
        <w:t>(Редакция, с поправкой).</w:t>
      </w:r>
    </w:p>
    <w:p w:rsidR="00141C6B" w:rsidRPr="006735F5" w:rsidRDefault="00141C6B" w:rsidP="00495401">
      <w:pPr>
        <w:pStyle w:val="ListParagraph"/>
        <w:numPr>
          <w:ilvl w:val="0"/>
          <w:numId w:val="18"/>
        </w:numPr>
        <w:ind w:left="0" w:firstLine="284"/>
        <w:rPr>
          <w:rFonts w:cstheme="minorHAnsi"/>
        </w:rPr>
      </w:pPr>
      <w:r w:rsidRPr="006735F5">
        <w:rPr>
          <w:rFonts w:cstheme="minorHAnsi"/>
        </w:rPr>
        <w:t xml:space="preserve">ГОСТ 19111-2001 </w:t>
      </w:r>
      <w:r w:rsidR="006735F5" w:rsidRPr="006735F5">
        <w:rPr>
          <w:rFonts w:cstheme="minorHAnsi"/>
        </w:rPr>
        <w:t>«</w:t>
      </w:r>
      <w:r w:rsidRPr="006735F5">
        <w:rPr>
          <w:rFonts w:cstheme="minorHAnsi"/>
        </w:rPr>
        <w:t xml:space="preserve">Изделия </w:t>
      </w:r>
      <w:proofErr w:type="spellStart"/>
      <w:r w:rsidRPr="006735F5">
        <w:rPr>
          <w:rFonts w:cstheme="minorHAnsi"/>
        </w:rPr>
        <w:t>погонажные</w:t>
      </w:r>
      <w:proofErr w:type="spellEnd"/>
      <w:r w:rsidRPr="006735F5">
        <w:rPr>
          <w:rFonts w:cstheme="minorHAnsi"/>
        </w:rPr>
        <w:t xml:space="preserve"> профильные поливинилхлоридные для внутренней отделки. Технические условия</w:t>
      </w:r>
      <w:r w:rsidR="006735F5" w:rsidRPr="006735F5">
        <w:rPr>
          <w:rFonts w:cstheme="minorHAnsi"/>
        </w:rPr>
        <w:t>»</w:t>
      </w:r>
      <w:r w:rsidRPr="006735F5">
        <w:rPr>
          <w:rFonts w:cstheme="minorHAnsi"/>
        </w:rPr>
        <w:t xml:space="preserve"> (с поправками)</w:t>
      </w:r>
      <w:r w:rsidR="006735F5" w:rsidRPr="006735F5">
        <w:rPr>
          <w:rFonts w:cstheme="minorHAnsi"/>
        </w:rPr>
        <w:t>.</w:t>
      </w:r>
    </w:p>
    <w:p w:rsidR="00141C6B" w:rsidRPr="006735F5" w:rsidRDefault="00141C6B" w:rsidP="00495401">
      <w:pPr>
        <w:pStyle w:val="ListParagraph"/>
        <w:numPr>
          <w:ilvl w:val="0"/>
          <w:numId w:val="18"/>
        </w:numPr>
        <w:ind w:left="0" w:firstLine="284"/>
        <w:rPr>
          <w:rFonts w:cstheme="minorHAnsi"/>
        </w:rPr>
      </w:pPr>
      <w:r w:rsidRPr="006735F5">
        <w:rPr>
          <w:rFonts w:cstheme="minorHAnsi"/>
        </w:rPr>
        <w:t xml:space="preserve">ГОСТ 30673-2013 </w:t>
      </w:r>
      <w:r w:rsidR="006735F5" w:rsidRPr="006735F5">
        <w:rPr>
          <w:rFonts w:cstheme="minorHAnsi"/>
        </w:rPr>
        <w:t>«</w:t>
      </w:r>
      <w:r w:rsidRPr="006735F5">
        <w:rPr>
          <w:rFonts w:cstheme="minorHAnsi"/>
        </w:rPr>
        <w:t>Профили поливинилхлоридные для оконных и дверных блоков. Технические условия</w:t>
      </w:r>
      <w:r w:rsidR="006735F5" w:rsidRPr="006735F5">
        <w:rPr>
          <w:rFonts w:cstheme="minorHAnsi"/>
        </w:rPr>
        <w:t>»</w:t>
      </w:r>
    </w:p>
    <w:p w:rsidR="00141C6B" w:rsidRPr="006735F5" w:rsidRDefault="00141C6B" w:rsidP="00495401">
      <w:pPr>
        <w:pStyle w:val="ListParagraph"/>
        <w:numPr>
          <w:ilvl w:val="0"/>
          <w:numId w:val="18"/>
        </w:numPr>
        <w:ind w:left="0" w:firstLine="284"/>
        <w:rPr>
          <w:rFonts w:cstheme="minorHAnsi"/>
        </w:rPr>
      </w:pPr>
      <w:r w:rsidRPr="006735F5">
        <w:rPr>
          <w:rFonts w:cstheme="minorHAnsi"/>
        </w:rPr>
        <w:t xml:space="preserve">ГОСТ 31173-2016 </w:t>
      </w:r>
      <w:r w:rsidR="006735F5" w:rsidRPr="006735F5">
        <w:rPr>
          <w:rFonts w:cstheme="minorHAnsi"/>
        </w:rPr>
        <w:t>«</w:t>
      </w:r>
      <w:r w:rsidRPr="006735F5">
        <w:rPr>
          <w:rFonts w:cstheme="minorHAnsi"/>
        </w:rPr>
        <w:t>Блоки дверные стальные. Технические условия</w:t>
      </w:r>
      <w:r w:rsidR="006735F5" w:rsidRPr="006735F5">
        <w:rPr>
          <w:rFonts w:cstheme="minorHAnsi"/>
        </w:rPr>
        <w:t>»</w:t>
      </w:r>
    </w:p>
    <w:p w:rsidR="00141C6B" w:rsidRPr="006735F5" w:rsidRDefault="00141C6B" w:rsidP="00495401">
      <w:pPr>
        <w:pStyle w:val="ListParagraph"/>
        <w:numPr>
          <w:ilvl w:val="0"/>
          <w:numId w:val="18"/>
        </w:numPr>
        <w:ind w:left="0" w:firstLine="284"/>
        <w:rPr>
          <w:rFonts w:cstheme="minorHAnsi"/>
        </w:rPr>
      </w:pPr>
      <w:r w:rsidRPr="006735F5">
        <w:rPr>
          <w:rFonts w:cstheme="minorHAnsi"/>
        </w:rPr>
        <w:t>Правила устройства электроустановок (ПУЭ)</w:t>
      </w:r>
    </w:p>
    <w:p w:rsidR="00141C6B" w:rsidRDefault="00141C6B" w:rsidP="00495401">
      <w:pPr>
        <w:pStyle w:val="ListParagraph"/>
        <w:numPr>
          <w:ilvl w:val="0"/>
          <w:numId w:val="18"/>
        </w:numPr>
        <w:ind w:left="0" w:firstLine="284"/>
        <w:rPr>
          <w:rFonts w:cstheme="minorHAnsi"/>
        </w:rPr>
      </w:pPr>
      <w:r w:rsidRPr="006735F5">
        <w:rPr>
          <w:rFonts w:cstheme="minorHAnsi"/>
        </w:rPr>
        <w:t>ТР 98-99 «Технические рекомендации по технологии устройства облицовок стен и покрытий полов»</w:t>
      </w:r>
      <w:r w:rsidR="006735F5" w:rsidRPr="006735F5">
        <w:rPr>
          <w:rFonts w:cstheme="minorHAnsi"/>
        </w:rPr>
        <w:t>.</w:t>
      </w:r>
    </w:p>
    <w:p w:rsidR="00671767" w:rsidRPr="006735F5" w:rsidRDefault="00671767" w:rsidP="00495401">
      <w:pPr>
        <w:pStyle w:val="ListParagraph"/>
        <w:numPr>
          <w:ilvl w:val="0"/>
          <w:numId w:val="18"/>
        </w:numPr>
        <w:ind w:left="0" w:firstLine="284"/>
        <w:rPr>
          <w:rFonts w:cstheme="minorHAnsi"/>
        </w:rPr>
      </w:pPr>
      <w:r w:rsidRPr="00183AE1">
        <w:rPr>
          <w:rFonts w:cstheme="minorHAnsi"/>
        </w:rPr>
        <w:t xml:space="preserve">ГОСТ Р 54852-2011 </w:t>
      </w:r>
      <w:r>
        <w:rPr>
          <w:rFonts w:cstheme="minorHAnsi"/>
        </w:rPr>
        <w:t>«</w:t>
      </w:r>
      <w:r w:rsidRPr="00183AE1">
        <w:rPr>
          <w:rFonts w:cstheme="minorHAnsi"/>
        </w:rPr>
        <w:t xml:space="preserve">Здания и сооружения. Метод </w:t>
      </w:r>
      <w:proofErr w:type="spellStart"/>
      <w:r w:rsidRPr="00183AE1">
        <w:rPr>
          <w:rFonts w:cstheme="minorHAnsi"/>
        </w:rPr>
        <w:t>тепловизионного</w:t>
      </w:r>
      <w:proofErr w:type="spellEnd"/>
      <w:r w:rsidRPr="00183AE1">
        <w:rPr>
          <w:rFonts w:cstheme="minorHAnsi"/>
        </w:rPr>
        <w:t xml:space="preserve"> контроля качества теплоизоляции ограждающих конструкций</w:t>
      </w:r>
      <w:r>
        <w:rPr>
          <w:rFonts w:cstheme="minorHAnsi"/>
        </w:rPr>
        <w:t>».</w:t>
      </w:r>
    </w:p>
    <w:p w:rsidR="0057522C" w:rsidRPr="00764E9C" w:rsidRDefault="0057522C" w:rsidP="00183AE1">
      <w:pPr>
        <w:ind w:right="-1"/>
        <w:rPr>
          <w:rFonts w:cstheme="minorHAnsi"/>
        </w:rPr>
      </w:pPr>
      <w:r w:rsidRPr="0057522C">
        <w:rPr>
          <w:rFonts w:cstheme="minorHAnsi"/>
        </w:rPr>
        <w:t xml:space="preserve">Указанные источники нормативно-технической документации использовались в той части и в той мере, которые были необходимы для решения поставленных вопросов. Указанный перечень не является исчерпывающим и представляет собой справочную информацию, характеризующую полноту исследований. Для проведения исследований использовались либо действующие нормативные документы, либо их актуализированные версии. Документы, прекратившие свое действие на территории РФ использовались </w:t>
      </w:r>
      <w:proofErr w:type="spellStart"/>
      <w:r w:rsidRPr="0057522C">
        <w:rPr>
          <w:rFonts w:cstheme="minorHAnsi"/>
        </w:rPr>
        <w:t>справочно</w:t>
      </w:r>
      <w:proofErr w:type="spellEnd"/>
      <w:r w:rsidRPr="00764E9C">
        <w:rPr>
          <w:rFonts w:cstheme="minorHAnsi"/>
        </w:rPr>
        <w:t>.</w:t>
      </w:r>
    </w:p>
    <w:p w:rsidR="00AD5CB1" w:rsidRDefault="00AC25EF" w:rsidP="00183AE1">
      <w:pPr>
        <w:ind w:right="-1"/>
        <w:rPr>
          <w:rFonts w:cstheme="minorHAnsi"/>
        </w:rPr>
      </w:pPr>
      <w:r w:rsidRPr="00183AE1">
        <w:rPr>
          <w:rFonts w:cstheme="minorHAnsi"/>
        </w:rPr>
        <w:t>Ссылаясь в заключении на законодательные нормы, эксперт не оценивает юридическую значимость приведенных статей и пунктов, а опирается исключительно на техническую составляющую, не выходя за пределы своей компетенции. Указанный перечень не является исчерпывающим и представляет из себя справочную информацию характеризующую полноту исследований. Для проведения исследований использовались либо действующие нормативные документы, л</w:t>
      </w:r>
      <w:r w:rsidR="003113C0" w:rsidRPr="00183AE1">
        <w:rPr>
          <w:rFonts w:cstheme="minorHAnsi"/>
        </w:rPr>
        <w:t>ибо их актуализированные версии.</w:t>
      </w:r>
    </w:p>
    <w:p w:rsidR="00EC170C" w:rsidRDefault="00EC170C" w:rsidP="00183AE1">
      <w:pPr>
        <w:ind w:right="-1"/>
        <w:rPr>
          <w:rFonts w:cstheme="minorHAnsi"/>
        </w:rPr>
      </w:pPr>
    </w:p>
    <w:p w:rsidR="00E93323" w:rsidRDefault="00AC25EF" w:rsidP="00183AE1">
      <w:pPr>
        <w:ind w:right="-1"/>
        <w:rPr>
          <w:rFonts w:cstheme="minorHAnsi"/>
          <w:b/>
        </w:rPr>
      </w:pPr>
      <w:r w:rsidRPr="00183AE1">
        <w:rPr>
          <w:rFonts w:cstheme="minorHAnsi"/>
          <w:b/>
        </w:rPr>
        <w:t>Оборудование, использованно</w:t>
      </w:r>
      <w:r w:rsidR="00974F66" w:rsidRPr="00183AE1">
        <w:rPr>
          <w:rFonts w:cstheme="minorHAnsi"/>
          <w:b/>
        </w:rPr>
        <w:t>е при производстве исследования:</w:t>
      </w:r>
    </w:p>
    <w:p w:rsidR="00EC170C" w:rsidRPr="0057522C" w:rsidRDefault="00EC170C" w:rsidP="00183AE1">
      <w:pPr>
        <w:ind w:right="-1"/>
        <w:rPr>
          <w:rFonts w:cstheme="minorHAnsi"/>
        </w:rPr>
      </w:pPr>
    </w:p>
    <w:p w:rsidR="00AC25EF" w:rsidRPr="00183AE1" w:rsidRDefault="00AC25EF" w:rsidP="00D54071">
      <w:pPr>
        <w:ind w:right="-1"/>
        <w:rPr>
          <w:rFonts w:cstheme="minorHAnsi"/>
          <w:b/>
        </w:rPr>
      </w:pPr>
      <w:r w:rsidRPr="00183AE1">
        <w:rPr>
          <w:rFonts w:cstheme="minorHAnsi"/>
          <w:b/>
        </w:rPr>
        <w:t xml:space="preserve">Методика (процедура) обследования: </w:t>
      </w:r>
    </w:p>
    <w:p w:rsidR="00AC25EF" w:rsidRPr="00183AE1" w:rsidRDefault="00AC25EF" w:rsidP="00183AE1">
      <w:pPr>
        <w:ind w:right="-1"/>
        <w:rPr>
          <w:rFonts w:cstheme="minorHAnsi"/>
        </w:rPr>
      </w:pPr>
      <w:r w:rsidRPr="00183AE1">
        <w:rPr>
          <w:rFonts w:cstheme="minorHAnsi"/>
        </w:rPr>
        <w:t xml:space="preserve">В ходе проведения строительно-технической экспертизы были проведены следующие работы: </w:t>
      </w:r>
    </w:p>
    <w:p w:rsidR="00AC25EF" w:rsidRPr="00183AE1" w:rsidRDefault="00AC25EF" w:rsidP="006A6A82">
      <w:pPr>
        <w:pStyle w:val="ListParagraph"/>
        <w:numPr>
          <w:ilvl w:val="0"/>
          <w:numId w:val="4"/>
        </w:numPr>
        <w:ind w:left="284" w:right="-1" w:hanging="284"/>
        <w:contextualSpacing w:val="0"/>
        <w:rPr>
          <w:rFonts w:cstheme="minorHAnsi"/>
        </w:rPr>
      </w:pPr>
      <w:r w:rsidRPr="00183AE1">
        <w:rPr>
          <w:rFonts w:cstheme="minorHAnsi"/>
        </w:rPr>
        <w:t xml:space="preserve">Подготовительные работы. Изучение и анализ представленных документов и материалов; </w:t>
      </w:r>
    </w:p>
    <w:p w:rsidR="00AC25EF" w:rsidRPr="00183AE1" w:rsidRDefault="00AC25EF" w:rsidP="006A6A82">
      <w:pPr>
        <w:pStyle w:val="ListParagraph"/>
        <w:numPr>
          <w:ilvl w:val="0"/>
          <w:numId w:val="4"/>
        </w:numPr>
        <w:ind w:left="284" w:right="-1" w:hanging="284"/>
        <w:contextualSpacing w:val="0"/>
        <w:rPr>
          <w:rFonts w:cstheme="minorHAnsi"/>
        </w:rPr>
      </w:pPr>
      <w:r w:rsidRPr="00183AE1">
        <w:rPr>
          <w:rFonts w:cstheme="minorHAnsi"/>
        </w:rPr>
        <w:t xml:space="preserve">Составление предварительной программы исследования Объекта экспертизы. Уведомление о дате, месте и времени осмотра Объекта экспертизы; </w:t>
      </w:r>
    </w:p>
    <w:p w:rsidR="00AC25EF" w:rsidRPr="00183AE1" w:rsidRDefault="00AC25EF" w:rsidP="006A6A82">
      <w:pPr>
        <w:pStyle w:val="ListParagraph"/>
        <w:numPr>
          <w:ilvl w:val="0"/>
          <w:numId w:val="4"/>
        </w:numPr>
        <w:ind w:left="284" w:right="-1" w:hanging="284"/>
        <w:contextualSpacing w:val="0"/>
        <w:rPr>
          <w:rFonts w:cstheme="minorHAnsi"/>
        </w:rPr>
      </w:pPr>
      <w:r w:rsidRPr="00183AE1">
        <w:rPr>
          <w:rFonts w:cstheme="minorHAnsi"/>
        </w:rPr>
        <w:t xml:space="preserve">Проведение сплошного обследования Объекта экспертизы, определение его конструктивных параметров, выполнение </w:t>
      </w:r>
      <w:proofErr w:type="spellStart"/>
      <w:r w:rsidRPr="00183AE1">
        <w:rPr>
          <w:rFonts w:cstheme="minorHAnsi"/>
        </w:rPr>
        <w:t>фотофиксации</w:t>
      </w:r>
      <w:proofErr w:type="spellEnd"/>
      <w:r w:rsidRPr="00183AE1">
        <w:rPr>
          <w:rFonts w:cstheme="minorHAnsi"/>
        </w:rPr>
        <w:t xml:space="preserve"> Объекта экспертизы, детальное (инструментальное) обследование Объекта экспертизы, для определения дефектов несоответствий нормативам строительства на Объекте экспертизы; </w:t>
      </w:r>
    </w:p>
    <w:p w:rsidR="00E93323" w:rsidRPr="00312BD2" w:rsidRDefault="00AC25EF" w:rsidP="00083C1F">
      <w:pPr>
        <w:pStyle w:val="ListParagraph"/>
        <w:numPr>
          <w:ilvl w:val="0"/>
          <w:numId w:val="4"/>
        </w:numPr>
        <w:ind w:left="284" w:right="-1" w:hanging="284"/>
        <w:contextualSpacing w:val="0"/>
        <w:rPr>
          <w:rFonts w:cstheme="minorHAnsi"/>
        </w:rPr>
      </w:pPr>
      <w:r w:rsidRPr="00312BD2">
        <w:rPr>
          <w:rFonts w:cstheme="minorHAnsi"/>
        </w:rPr>
        <w:lastRenderedPageBreak/>
        <w:t>Камеральная обработка и анализ результатов исследования. Составление технического заключения по результатам обследования Объекта экспертизы.</w:t>
      </w:r>
      <w:r w:rsidR="00E93323" w:rsidRPr="00312BD2">
        <w:rPr>
          <w:rFonts w:cstheme="minorHAnsi"/>
        </w:rPr>
        <w:br w:type="page"/>
      </w:r>
    </w:p>
    <w:p w:rsidR="00AC25EF" w:rsidRPr="001350E8" w:rsidRDefault="0033628B" w:rsidP="001350E8">
      <w:pPr>
        <w:pStyle w:val="Heading1"/>
      </w:pPr>
      <w:bookmarkStart w:id="3" w:name="_Toc79051253"/>
      <w:r w:rsidRPr="001350E8">
        <w:lastRenderedPageBreak/>
        <w:t>Исследовательская часть</w:t>
      </w:r>
      <w:bookmarkEnd w:id="3"/>
    </w:p>
    <w:p w:rsidR="00AC25EF" w:rsidRPr="00183AE1" w:rsidRDefault="00F8560C" w:rsidP="00183AE1">
      <w:pPr>
        <w:ind w:right="-1"/>
        <w:rPr>
          <w:rFonts w:cstheme="minorHAnsi"/>
        </w:rPr>
      </w:pPr>
      <w:r w:rsidRPr="00183AE1">
        <w:rPr>
          <w:rFonts w:cstheme="minorHAnsi"/>
        </w:rPr>
        <w:t>Настоящее исследование проводилось в соответствии с действующим</w:t>
      </w:r>
      <w:r>
        <w:rPr>
          <w:rFonts w:cstheme="minorHAnsi"/>
        </w:rPr>
        <w:t>и</w:t>
      </w:r>
      <w:r w:rsidRPr="00183AE1">
        <w:rPr>
          <w:rFonts w:cstheme="minorHAnsi"/>
        </w:rPr>
        <w:t xml:space="preserve"> положениям</w:t>
      </w:r>
      <w:r>
        <w:rPr>
          <w:rFonts w:cstheme="minorHAnsi"/>
        </w:rPr>
        <w:t>и</w:t>
      </w:r>
      <w:r w:rsidRPr="00183AE1">
        <w:rPr>
          <w:rFonts w:cstheme="minorHAnsi"/>
        </w:rPr>
        <w:t xml:space="preserve"> СП, ГОСТ, СНиП, положени</w:t>
      </w:r>
      <w:r>
        <w:rPr>
          <w:rFonts w:cstheme="minorHAnsi"/>
        </w:rPr>
        <w:t>ями</w:t>
      </w:r>
      <w:r w:rsidRPr="00183AE1">
        <w:rPr>
          <w:rFonts w:cstheme="minorHAnsi"/>
        </w:rPr>
        <w:t xml:space="preserve"> об охране труда и окружающей среды в Российской Федерации, с учетом положений и требований, данных специальной литературы, в частности по строительно-технической и документарной экспертизе.  </w:t>
      </w:r>
      <w:r w:rsidR="00AC25EF" w:rsidRPr="00183AE1">
        <w:rPr>
          <w:rFonts w:cstheme="minorHAnsi"/>
        </w:rPr>
        <w:t xml:space="preserve">  </w:t>
      </w:r>
    </w:p>
    <w:p w:rsidR="00AC25EF" w:rsidRPr="00183AE1" w:rsidRDefault="00AC25EF" w:rsidP="00183AE1">
      <w:pPr>
        <w:ind w:right="-1"/>
        <w:rPr>
          <w:rFonts w:cstheme="minorHAnsi"/>
        </w:rPr>
      </w:pPr>
      <w:r w:rsidRPr="00183AE1">
        <w:rPr>
          <w:rFonts w:cstheme="minorHAnsi"/>
        </w:rPr>
        <w:t xml:space="preserve">При формулировке своего суждения по поставленным вопросам эксперт использовал результаты специальных исследований и общепринятые научные положения, отраженные в специальной и методической литературе по строительству. </w:t>
      </w:r>
    </w:p>
    <w:p w:rsidR="00AC25EF" w:rsidRPr="00183AE1" w:rsidRDefault="00AC25EF" w:rsidP="00183AE1">
      <w:pPr>
        <w:ind w:right="-1"/>
        <w:rPr>
          <w:rFonts w:cstheme="minorHAnsi"/>
        </w:rPr>
      </w:pPr>
      <w:r w:rsidRPr="00183AE1">
        <w:rPr>
          <w:rFonts w:cstheme="minorHAnsi"/>
        </w:rPr>
        <w:t xml:space="preserve">Основными методами исследований являются: </w:t>
      </w:r>
    </w:p>
    <w:p w:rsidR="00AC25EF" w:rsidRPr="00183AE1" w:rsidRDefault="00AC25EF" w:rsidP="00183AE1">
      <w:pPr>
        <w:ind w:right="-1"/>
        <w:rPr>
          <w:rFonts w:cstheme="minorHAnsi"/>
        </w:rPr>
      </w:pPr>
      <w:r w:rsidRPr="00183AE1">
        <w:rPr>
          <w:rFonts w:cstheme="minorHAnsi"/>
        </w:rPr>
        <w:t xml:space="preserve">1. </w:t>
      </w:r>
      <w:r w:rsidRPr="00183AE1">
        <w:rPr>
          <w:rFonts w:cstheme="minorHAnsi"/>
          <w:i/>
        </w:rPr>
        <w:t>Измерительный метод</w:t>
      </w:r>
      <w:r w:rsidRPr="00183AE1">
        <w:rPr>
          <w:rFonts w:cstheme="minorHAnsi"/>
        </w:rPr>
        <w:t xml:space="preserve">, основанный на информации, получаемой с использованием технических измерительных средств. Результаты непосредственных измерений при необходимости приводятся путем соответствующих пересчетов к нормальным или стандартным условиям, например, к нормальной температуре, нормальному атмосферному давлению и тому подобное. С помощью измерительного метода определяются значения показателей: масса изделия, сила тока, длина предмета, скорость автомобиля и др. </w:t>
      </w:r>
    </w:p>
    <w:p w:rsidR="00AC25EF" w:rsidRPr="00183AE1" w:rsidRDefault="00AC25EF" w:rsidP="00183AE1">
      <w:pPr>
        <w:ind w:right="-1"/>
        <w:rPr>
          <w:rFonts w:cstheme="minorHAnsi"/>
        </w:rPr>
      </w:pPr>
      <w:r w:rsidRPr="00183AE1">
        <w:rPr>
          <w:rFonts w:cstheme="minorHAnsi"/>
        </w:rPr>
        <w:t xml:space="preserve">2. </w:t>
      </w:r>
      <w:r w:rsidRPr="00183AE1">
        <w:rPr>
          <w:rFonts w:cstheme="minorHAnsi"/>
          <w:i/>
        </w:rPr>
        <w:t>Регистрационный метод</w:t>
      </w:r>
      <w:r w:rsidRPr="00183AE1">
        <w:rPr>
          <w:rFonts w:cstheme="minorHAnsi"/>
        </w:rPr>
        <w:t xml:space="preserve">, основан на использовании информации, получаемой путем подсчета числа определенных событий, предметов или затрат, например, количества отказов изделия при испытаниях, числа частей сложного изделия (стандартных, унифицированных, оригинальных, защищенных авторскими свидетельствами или патентами и т.п.). Этим методом определяются показатели надежности, стандартизации и унификации, патентно-правовые и др.  </w:t>
      </w:r>
    </w:p>
    <w:p w:rsidR="00AC25EF" w:rsidRPr="00183AE1" w:rsidRDefault="00AC25EF" w:rsidP="00183AE1">
      <w:pPr>
        <w:ind w:right="-1"/>
        <w:rPr>
          <w:rFonts w:cstheme="minorHAnsi"/>
        </w:rPr>
      </w:pPr>
      <w:r w:rsidRPr="00183AE1">
        <w:rPr>
          <w:rFonts w:cstheme="minorHAnsi"/>
        </w:rPr>
        <w:t xml:space="preserve"> 3. </w:t>
      </w:r>
      <w:r w:rsidRPr="00183AE1">
        <w:rPr>
          <w:rFonts w:cstheme="minorHAnsi"/>
          <w:i/>
        </w:rPr>
        <w:t>Расчетный метод</w:t>
      </w:r>
      <w:r w:rsidRPr="00183AE1">
        <w:rPr>
          <w:rFonts w:cstheme="minorHAnsi"/>
        </w:rPr>
        <w:t xml:space="preserve">, при котором значения, качественные или количественные показатели вычисляются по значениям параметров исследуемого образца, найденным другими методами. Для этого необходимо иметь теоретические или эмпирические зависимости показателей «качества» от параметров исследуемого образца.   </w:t>
      </w:r>
    </w:p>
    <w:p w:rsidR="00AC25EF" w:rsidRPr="00183AE1" w:rsidRDefault="00AC25EF" w:rsidP="00183AE1">
      <w:pPr>
        <w:ind w:right="-1"/>
        <w:rPr>
          <w:rFonts w:cstheme="minorHAnsi"/>
        </w:rPr>
      </w:pPr>
      <w:r w:rsidRPr="00183AE1">
        <w:rPr>
          <w:rFonts w:cstheme="minorHAnsi"/>
        </w:rPr>
        <w:t xml:space="preserve">4. </w:t>
      </w:r>
      <w:r w:rsidRPr="00183AE1">
        <w:rPr>
          <w:rFonts w:cstheme="minorHAnsi"/>
          <w:i/>
        </w:rPr>
        <w:t>Органолептический метод</w:t>
      </w:r>
      <w:r w:rsidRPr="00183AE1">
        <w:rPr>
          <w:rFonts w:cstheme="minorHAnsi"/>
        </w:rPr>
        <w:t xml:space="preserve"> основан на анализе восприятия органов чувств (зрения, обоняния, осязания, слуха, вкуса) без применения технических измерительных или регистрационных средств. Органы чувств человека выдают информацию о соответствующих ощущениях. На основе имеющегося опыта проводится анализ этих ощущений и находится значение показателя качества. Поэтому точность метода зависит от квалификации, опыта и способностей лиц, проводящих оценку. При органолептическом методе могут использоваться технические средства, повышающие разрешающие способности органов чувств (лупа, микроскоп, слуховая трубка и т.п.). Метод широко применяется для определения качественных показателей исследуемого образца или объекта. Обычно органолептический метод прим</w:t>
      </w:r>
      <w:r w:rsidR="00E93323" w:rsidRPr="00183AE1">
        <w:rPr>
          <w:rFonts w:cstheme="minorHAnsi"/>
        </w:rPr>
        <w:t>еняется совместно с экспертным.</w:t>
      </w:r>
    </w:p>
    <w:p w:rsidR="00AC25EF" w:rsidRPr="00183AE1" w:rsidRDefault="00AC25EF" w:rsidP="00183AE1">
      <w:pPr>
        <w:ind w:right="-1"/>
        <w:rPr>
          <w:rFonts w:cstheme="minorHAnsi"/>
        </w:rPr>
      </w:pPr>
      <w:r w:rsidRPr="00183AE1">
        <w:rPr>
          <w:rFonts w:cstheme="minorHAnsi"/>
        </w:rPr>
        <w:t xml:space="preserve">5. </w:t>
      </w:r>
      <w:r w:rsidRPr="00183AE1">
        <w:rPr>
          <w:rFonts w:cstheme="minorHAnsi"/>
          <w:i/>
        </w:rPr>
        <w:t>Документальный метод</w:t>
      </w:r>
      <w:r w:rsidRPr="00183AE1">
        <w:rPr>
          <w:rFonts w:cstheme="minorHAnsi"/>
        </w:rPr>
        <w:t xml:space="preserve"> ‒ это исследование учетных документов, различные экспертизы этих документов, проверка нормативной правовой базы их составления и т.д.</w:t>
      </w:r>
    </w:p>
    <w:p w:rsidR="00AC25EF" w:rsidRPr="00183AE1" w:rsidRDefault="00AC25EF" w:rsidP="00183AE1">
      <w:pPr>
        <w:ind w:right="-1"/>
        <w:rPr>
          <w:rFonts w:cstheme="minorHAnsi"/>
        </w:rPr>
      </w:pPr>
      <w:r w:rsidRPr="00183AE1">
        <w:rPr>
          <w:rFonts w:cstheme="minorHAnsi"/>
        </w:rPr>
        <w:t>6.</w:t>
      </w:r>
      <w:r w:rsidR="00E93323" w:rsidRPr="00183AE1">
        <w:rPr>
          <w:rFonts w:cstheme="minorHAnsi"/>
        </w:rPr>
        <w:t xml:space="preserve"> </w:t>
      </w:r>
      <w:r w:rsidRPr="00183AE1">
        <w:rPr>
          <w:rFonts w:cstheme="minorHAnsi"/>
          <w:i/>
        </w:rPr>
        <w:t>Экспертный метод</w:t>
      </w:r>
      <w:r w:rsidRPr="00183AE1">
        <w:rPr>
          <w:rFonts w:cstheme="minorHAnsi"/>
        </w:rPr>
        <w:t xml:space="preserve"> ‒ это метод, основанный на учете мнений специалистов-экспертов. Метод применяют в тех случаях, когда показатели качества не могут быть определены другими методами из-за недостаточного количества информации, необходимости разработки специальных технических средств и т.п. Экспертный метод является совокупностью нескольких различных методов, которые представляют собой его модификации. Известные разновидности экспертного метода применяются там, где основой решения является коллективное решение компетентных людей (экспертов). Квалификация эксперта определяется не только знанием предмета обсуждения. Учитываются специфические возможности эксперта. При использовании экспертного метода для оценки качества формируют рабочую и экспертную группы. Рабочая группа организует процедуру опроса экспертов, собирает анкеты, обрабатывает и</w:t>
      </w:r>
      <w:r w:rsidR="00E93323" w:rsidRPr="00183AE1">
        <w:rPr>
          <w:rFonts w:cstheme="minorHAnsi"/>
        </w:rPr>
        <w:t xml:space="preserve"> анализирует экспертные оценки.</w:t>
      </w:r>
    </w:p>
    <w:p w:rsidR="00AC25EF" w:rsidRPr="00183AE1" w:rsidRDefault="00AC25EF" w:rsidP="00183AE1">
      <w:pPr>
        <w:ind w:right="-1"/>
        <w:rPr>
          <w:rFonts w:cstheme="minorHAnsi"/>
        </w:rPr>
      </w:pPr>
      <w:r w:rsidRPr="00183AE1">
        <w:rPr>
          <w:rFonts w:cstheme="minorHAnsi"/>
        </w:rPr>
        <w:t>При проведении экспертизы для подготовки ответа на вопросы был использован комбинированный метод, который включал метод квалифицированного наблюдения (натурный осмотр на месте), измерительный метод и органолептический метод. Эксперт, основываясь на своих знаниях, навыках и опыте, используя имеющуюся в его распоряжении информацию об объекте исследования, проанализировал количественные и качественные характеристики объектов исследования, провел их идентификацию по основным признакам, выявил основные схемы конструктивного исполнения, материалы изготовления конструктивных элементов.</w:t>
      </w:r>
    </w:p>
    <w:p w:rsidR="00AC25EF" w:rsidRPr="00183AE1" w:rsidRDefault="00AC25EF" w:rsidP="00183AE1">
      <w:pPr>
        <w:ind w:right="-1"/>
        <w:rPr>
          <w:rFonts w:cstheme="minorHAnsi"/>
        </w:rPr>
      </w:pPr>
      <w:r w:rsidRPr="00183AE1">
        <w:rPr>
          <w:rFonts w:cstheme="minorHAnsi"/>
        </w:rPr>
        <w:lastRenderedPageBreak/>
        <w:t>Согласно ГОСТ 31937-2011 «Здания и сооружения. Правила; обследования и мониторинга технического состояния», СП 13-102-2003 «Правила обследования несущих строительных конструкций зданий и сооружений», ГОСТ 15467-79 «Управление качеством продукции. Основные понятия. Термины и определения»:</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Обследование</w:t>
      </w:r>
      <w:r w:rsidRPr="00183AE1">
        <w:rPr>
          <w:rFonts w:cstheme="minorHAnsi"/>
        </w:rPr>
        <w:t xml:space="preserve"> - комплекс мероприятий по определению и оценке фактических значений контролируемых параметров, характеризующих эксплуатационное состояние, пригодность и работоспособность объектов обследования и определяющих возможность их дальнейшей эксплуатации или необходимость восстановления и усиления.</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Дефект</w:t>
      </w:r>
      <w:r w:rsidRPr="00183AE1">
        <w:rPr>
          <w:rFonts w:cstheme="minorHAnsi"/>
        </w:rPr>
        <w:t xml:space="preserve"> - отдельное несоответствие конструкций какому-либо параметру, установленному проектом или Нормативным документом (СНиП, ГОСТ, ТУ, СН и т.д.).</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Повреждение</w:t>
      </w:r>
      <w:r w:rsidRPr="00183AE1">
        <w:rPr>
          <w:rFonts w:cstheme="minorHAnsi"/>
        </w:rPr>
        <w:t xml:space="preserve"> - неисправность, полученная конструкцией при изготовлении, транспортировании, монтаже или эксплуатации.</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Категория технического состояния</w:t>
      </w:r>
      <w:r w:rsidRPr="00183AE1">
        <w:rPr>
          <w:rFonts w:cstheme="minorHAnsi"/>
        </w:rPr>
        <w:t xml:space="preserve"> - степень эксплуатационной пригодности строительной конструкций или здания и сооружения в целом, установленная в зависимости от доли снижения несущей способности и эксплуатационных характеристик конструкций.</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Оценка технического состояния</w:t>
      </w:r>
      <w:r w:rsidRPr="00183AE1">
        <w:rPr>
          <w:rFonts w:cstheme="minorHAnsi"/>
        </w:rPr>
        <w:t xml:space="preserve"> - установление степени повреждения и категории технического состояния строительных конструкций или зданий и сооружений в целом на основе сопоставления фактических значений количественно оцениваемых признаков со значениями, этих же признаков, установленных проектом или нормативным документом.</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Нормативное состояние</w:t>
      </w:r>
      <w:r w:rsidRPr="00183AE1">
        <w:rPr>
          <w:rFonts w:cstheme="minorHAnsi"/>
        </w:rPr>
        <w:t xml:space="preserve"> - техническое состояние, при котором отсутствуют, видимые повреждения и выполняются все требования действующих норм и проектной документации. Необходимости в ремонтных работах нет.</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Работоспособное состояние</w:t>
      </w:r>
      <w:r w:rsidRPr="00183AE1">
        <w:rPr>
          <w:rFonts w:cstheme="minorHAnsi"/>
        </w:rPr>
        <w:t xml:space="preserve"> - категория технического состояния, при которой некоторые из численно оцениваемых контролируемых параметров не отвечают требованиям проекта, норм и стандартов, но имеющиеся нарушения требований, например, по </w:t>
      </w:r>
      <w:proofErr w:type="spellStart"/>
      <w:r w:rsidRPr="00183AE1">
        <w:rPr>
          <w:rFonts w:cstheme="minorHAnsi"/>
        </w:rPr>
        <w:t>деформативности</w:t>
      </w:r>
      <w:proofErr w:type="spellEnd"/>
      <w:r w:rsidRPr="00183AE1">
        <w:rPr>
          <w:rFonts w:cstheme="minorHAnsi"/>
        </w:rPr>
        <w:t xml:space="preserve">, а в железобетоне и по </w:t>
      </w:r>
      <w:proofErr w:type="spellStart"/>
      <w:r w:rsidRPr="00183AE1">
        <w:rPr>
          <w:rFonts w:cstheme="minorHAnsi"/>
        </w:rPr>
        <w:t>трещиностойкости</w:t>
      </w:r>
      <w:proofErr w:type="spellEnd"/>
      <w:r w:rsidRPr="00183AE1">
        <w:rPr>
          <w:rFonts w:cstheme="minorHAnsi"/>
        </w:rPr>
        <w:t>, в данных конкретных условиях эксплуатации не приводят к нарушению работоспособности, и несущая способность конструкций, с учетом влияния имеющихся дефектов и повреждений, обеспечивается.</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Ограниченно работоспособное состояние</w:t>
      </w:r>
      <w:r w:rsidRPr="00183AE1">
        <w:rPr>
          <w:rFonts w:cstheme="minorHAnsi"/>
        </w:rPr>
        <w:t xml:space="preserve"> - категория технического состояния конструкций, при котором имеются дефекты и повреждения, приведшие к некоторому, снижению несущей способности, но отсутствует опасность внезапного разрушения и функционирование конструкции возможно при контроле ее состояния, продолжительности и условий эксплуатации.</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Недопустимое состояние</w:t>
      </w:r>
      <w:r w:rsidRPr="00183AE1">
        <w:rPr>
          <w:rFonts w:cstheme="minorHAnsi"/>
        </w:rPr>
        <w:t xml:space="preserve"> - категория технического состояния строительной конструкции или здания и сооружения в целом, характеризующегося</w:t>
      </w:r>
      <w:r w:rsidR="002E32D4" w:rsidRPr="00183AE1">
        <w:rPr>
          <w:rFonts w:cstheme="minorHAnsi"/>
        </w:rPr>
        <w:t xml:space="preserve"> </w:t>
      </w:r>
      <w:r w:rsidRPr="00183AE1">
        <w:rPr>
          <w:rFonts w:cstheme="minorHAnsi"/>
        </w:rPr>
        <w:t>снижением несущей способности и эксплуатационных характеристик, при котором существует опасность для пребывания людей и сохранности оборудования (необходимо проведение, страховочных мероприятий и усиление конструкций).</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Критический дефект</w:t>
      </w:r>
      <w:r w:rsidRPr="00183AE1">
        <w:rPr>
          <w:rFonts w:cstheme="minorHAnsi"/>
        </w:rPr>
        <w:t xml:space="preserve"> - дефект, при наличии которого использование продукции по назначению практически невозможно или недопустимо.</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Значительный дефект</w:t>
      </w:r>
      <w:r w:rsidRPr="00183AE1">
        <w:rPr>
          <w:rFonts w:cstheme="minorHAnsi"/>
        </w:rPr>
        <w:t xml:space="preserve"> - дефект, который существенно влияет на использование продукции по назначению и (или) на ее долговечность, но не является критическим.</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Малозначительный дефект</w:t>
      </w:r>
      <w:r w:rsidRPr="00183AE1">
        <w:rPr>
          <w:rFonts w:cstheme="minorHAnsi"/>
        </w:rPr>
        <w:t xml:space="preserve"> - дефект, который существенно не влияет на использование продукции по назначению и ее долговечность.</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Устранимый дефект</w:t>
      </w:r>
      <w:r w:rsidRPr="00183AE1">
        <w:rPr>
          <w:rFonts w:cstheme="minorHAnsi"/>
        </w:rPr>
        <w:t xml:space="preserve"> - дефект, устранение которого технически возможно и экономически целесообразно.</w:t>
      </w:r>
    </w:p>
    <w:p w:rsidR="00AC25EF" w:rsidRPr="00183AE1" w:rsidRDefault="00AC25EF" w:rsidP="00AD0CAF">
      <w:pPr>
        <w:pStyle w:val="ListParagraph"/>
        <w:numPr>
          <w:ilvl w:val="0"/>
          <w:numId w:val="10"/>
        </w:numPr>
        <w:ind w:left="284" w:right="-1" w:hanging="284"/>
        <w:contextualSpacing w:val="0"/>
        <w:rPr>
          <w:rFonts w:cstheme="minorHAnsi"/>
        </w:rPr>
      </w:pPr>
      <w:r w:rsidRPr="00183AE1">
        <w:rPr>
          <w:rFonts w:cstheme="minorHAnsi"/>
          <w:b/>
        </w:rPr>
        <w:t>Неустранимый дефект</w:t>
      </w:r>
      <w:r w:rsidRPr="00183AE1">
        <w:rPr>
          <w:rFonts w:cstheme="minorHAnsi"/>
        </w:rPr>
        <w:t xml:space="preserve"> - дефект, устранение которого технически невозможно и экономически нецелесообразно.</w:t>
      </w:r>
    </w:p>
    <w:p w:rsidR="00FF1EA7" w:rsidRPr="00183AE1" w:rsidRDefault="00FF1EA7" w:rsidP="00183AE1">
      <w:pPr>
        <w:ind w:right="-1"/>
        <w:rPr>
          <w:rFonts w:cstheme="minorHAnsi"/>
        </w:rPr>
      </w:pPr>
    </w:p>
    <w:p w:rsidR="00AC25EF" w:rsidRPr="00183AE1" w:rsidRDefault="00AC25EF" w:rsidP="00183AE1">
      <w:pPr>
        <w:ind w:right="-1"/>
        <w:rPr>
          <w:rFonts w:cstheme="minorHAnsi"/>
        </w:rPr>
      </w:pPr>
      <w:r w:rsidRPr="00183AE1">
        <w:rPr>
          <w:rFonts w:cstheme="minorHAnsi"/>
        </w:rPr>
        <w:t xml:space="preserve">Основными документами, которые регламентируют качество строительной продукции являются: </w:t>
      </w:r>
    </w:p>
    <w:p w:rsidR="00AC25EF" w:rsidRPr="00183AE1" w:rsidRDefault="00AC25EF" w:rsidP="00183AE1">
      <w:pPr>
        <w:ind w:right="-1"/>
        <w:rPr>
          <w:rFonts w:cstheme="minorHAnsi"/>
        </w:rPr>
      </w:pPr>
      <w:r w:rsidRPr="00183AE1">
        <w:rPr>
          <w:rFonts w:cstheme="minorHAnsi"/>
        </w:rPr>
        <w:lastRenderedPageBreak/>
        <w:t xml:space="preserve">- Технический регламент о безопасности зданий и сооружений от 30.12.2009 N 384-ФЗ (с изменениями на 2 июля 2013 года); </w:t>
      </w:r>
    </w:p>
    <w:p w:rsidR="00AC25EF" w:rsidRPr="00183AE1" w:rsidRDefault="00AC25EF" w:rsidP="00183AE1">
      <w:pPr>
        <w:ind w:right="-1"/>
        <w:rPr>
          <w:rFonts w:cstheme="minorHAnsi"/>
        </w:rPr>
      </w:pPr>
      <w:r w:rsidRPr="00183AE1">
        <w:rPr>
          <w:rFonts w:cstheme="minorHAnsi"/>
        </w:rPr>
        <w:t xml:space="preserve">- Градостроительный кодекс Российской Федерации" от 29.12.2004 N 190-ФЗ (ред. от 25.12.2018); </w:t>
      </w:r>
    </w:p>
    <w:p w:rsidR="00AC25EF" w:rsidRPr="00183AE1" w:rsidRDefault="00AC25EF" w:rsidP="00183AE1">
      <w:pPr>
        <w:ind w:right="-1"/>
        <w:rPr>
          <w:rFonts w:cstheme="minorHAnsi"/>
        </w:rPr>
      </w:pPr>
      <w:r w:rsidRPr="00183AE1">
        <w:rPr>
          <w:rFonts w:cstheme="minorHAnsi"/>
        </w:rPr>
        <w:t>- ПОСТАНОВЛЕНИЕ ПРАВИТЕЛЬСТВА РОССИЙСКОЙ ФЕДЕРАЦИИ от 26 декабря 2014 года N 1521 Об утверждении перечня национальных стандартов и сводов правил (частей таких стандартов и сводов правил), в результате применения которых на обязательной основе обеспечивается соблюдение требований Федерального закона "Технический регламент о безопасности зданий и сооружений";</w:t>
      </w:r>
    </w:p>
    <w:p w:rsidR="00AC25EF" w:rsidRPr="00183AE1" w:rsidRDefault="00AC25EF" w:rsidP="00183AE1">
      <w:pPr>
        <w:ind w:right="-1"/>
        <w:rPr>
          <w:rFonts w:cstheme="minorHAnsi"/>
        </w:rPr>
      </w:pPr>
      <w:r w:rsidRPr="00183AE1">
        <w:rPr>
          <w:rFonts w:cstheme="minorHAnsi"/>
        </w:rPr>
        <w:t xml:space="preserve">При устройстве каких-либо отделочных работ качество </w:t>
      </w:r>
      <w:r w:rsidR="00DD7711" w:rsidRPr="00183AE1">
        <w:rPr>
          <w:rFonts w:cstheme="minorHAnsi"/>
        </w:rPr>
        <w:t xml:space="preserve">отделки должно соответствовать </w:t>
      </w:r>
      <w:r w:rsidRPr="00183AE1">
        <w:rPr>
          <w:rFonts w:cstheme="minorHAnsi"/>
        </w:rPr>
        <w:t xml:space="preserve">СП 71.13330.2017 Изоляционные и отделочные покрытия. Актуализированная редакция СНиП 3.04.01-87; </w:t>
      </w:r>
    </w:p>
    <w:p w:rsidR="006A6A82" w:rsidRPr="006A6A82" w:rsidRDefault="00AC25EF" w:rsidP="006A6A82">
      <w:pPr>
        <w:ind w:right="-1"/>
        <w:rPr>
          <w:rFonts w:cstheme="minorHAnsi"/>
          <w:b/>
        </w:rPr>
      </w:pPr>
      <w:r w:rsidRPr="00183AE1">
        <w:rPr>
          <w:rFonts w:cstheme="minorHAnsi"/>
        </w:rPr>
        <w:t>Для соблюдения ППР, а также всех циклов при строительных работах по отделке помещений необходимо чтобы основные конструктивные элементы жилого дома (стены наружные несущие, плиты перекрытия, ввод инженерных коммуникаций в квартиру и т.д.) были выполнены в полном соответствии с нормативной базой документов регламентирующих качество строительной продукции (СНиП, ГОСТ, СП, проектная документация и т.д.).</w:t>
      </w:r>
      <w:r w:rsidR="008B36AF" w:rsidRPr="00183AE1">
        <w:rPr>
          <w:rFonts w:cstheme="minorHAnsi"/>
          <w:b/>
        </w:rPr>
        <w:br w:type="page"/>
      </w:r>
    </w:p>
    <w:p w:rsidR="00AC25EF" w:rsidRPr="00183AE1" w:rsidRDefault="00AC25EF" w:rsidP="001350E8">
      <w:pPr>
        <w:pStyle w:val="Heading2"/>
      </w:pPr>
      <w:bookmarkStart w:id="4" w:name="_Toc79051254"/>
      <w:r w:rsidRPr="00183AE1">
        <w:lastRenderedPageBreak/>
        <w:t xml:space="preserve">Исследование по вопросу </w:t>
      </w:r>
      <w:r w:rsidR="00974F66" w:rsidRPr="00183AE1">
        <w:t>№</w:t>
      </w:r>
      <w:r w:rsidRPr="00183AE1">
        <w:t>1</w:t>
      </w:r>
      <w:bookmarkEnd w:id="4"/>
      <w:r w:rsidRPr="00183AE1">
        <w:t xml:space="preserve"> </w:t>
      </w:r>
    </w:p>
    <w:p w:rsidR="00AB3EE9" w:rsidRPr="00627187" w:rsidRDefault="00AC25EF" w:rsidP="00183AE1">
      <w:pPr>
        <w:ind w:right="-1"/>
        <w:rPr>
          <w:rFonts w:cstheme="minorHAnsi"/>
        </w:rPr>
      </w:pPr>
      <w:r w:rsidRPr="00183AE1">
        <w:rPr>
          <w:rFonts w:cstheme="minorHAnsi"/>
        </w:rPr>
        <w:t xml:space="preserve">Для ответа на </w:t>
      </w:r>
      <w:r w:rsidRPr="00627187">
        <w:rPr>
          <w:rFonts w:cstheme="minorHAnsi"/>
        </w:rPr>
        <w:t>данный вопрос эксперт произвёл натурный осмотр квар</w:t>
      </w:r>
      <w:r w:rsidR="00F75C54">
        <w:rPr>
          <w:rFonts w:cstheme="minorHAnsi"/>
        </w:rPr>
        <w:t xml:space="preserve">тиры, расположенной по адресу: </w:t>
      </w:r>
      <w:r w:rsidR="00F75C54" w:rsidRPr="00F75C54">
        <w:rPr>
          <w:rFonts w:cstheme="minorHAnsi"/>
        </w:rPr>
        <w:t>{{</w:t>
      </w:r>
      <w:proofErr w:type="spellStart"/>
      <w:r w:rsidR="00F75C54" w:rsidRPr="00F75C54">
        <w:rPr>
          <w:rFonts w:cstheme="minorHAnsi"/>
        </w:rPr>
        <w:t>address</w:t>
      </w:r>
      <w:proofErr w:type="spellEnd"/>
      <w:r w:rsidR="00F75C54" w:rsidRPr="00F75C54">
        <w:rPr>
          <w:rFonts w:cstheme="minorHAnsi"/>
        </w:rPr>
        <w:t>}}</w:t>
      </w:r>
      <w:r w:rsidR="00AB3EE9" w:rsidRPr="00627187">
        <w:rPr>
          <w:rFonts w:cstheme="minorHAnsi"/>
        </w:rPr>
        <w:t>.</w:t>
      </w:r>
    </w:p>
    <w:p w:rsidR="001740D8" w:rsidRDefault="00AC25EF" w:rsidP="00183AE1">
      <w:pPr>
        <w:ind w:right="-1"/>
        <w:rPr>
          <w:rFonts w:cstheme="minorHAnsi"/>
        </w:rPr>
      </w:pPr>
      <w:r w:rsidRPr="00627187">
        <w:rPr>
          <w:rFonts w:cstheme="minorHAnsi"/>
        </w:rPr>
        <w:t xml:space="preserve">В результате проведенного визуально-инструментального </w:t>
      </w:r>
      <w:r w:rsidRPr="00183AE1">
        <w:rPr>
          <w:rFonts w:cstheme="minorHAnsi"/>
        </w:rPr>
        <w:t>обследования помещения установлено следующее:</w:t>
      </w:r>
    </w:p>
    <w:p w:rsidR="00AC25EF" w:rsidRPr="00183AE1" w:rsidRDefault="00AC25EF" w:rsidP="00183AE1">
      <w:pPr>
        <w:rPr>
          <w:rFonts w:cstheme="minorHAnsi"/>
        </w:rPr>
      </w:pPr>
      <w:r w:rsidRPr="00183AE1">
        <w:rPr>
          <w:rFonts w:cstheme="minorHAnsi"/>
        </w:rPr>
        <w:t>Экспертом при натурном осмотре квартиры были зафиксированы</w:t>
      </w:r>
      <w:r w:rsidR="00DD7711" w:rsidRPr="00183AE1">
        <w:rPr>
          <w:rFonts w:cstheme="minorHAnsi"/>
        </w:rPr>
        <w:t xml:space="preserve"> следующие</w:t>
      </w:r>
      <w:r w:rsidRPr="00183AE1">
        <w:rPr>
          <w:rFonts w:cstheme="minorHAnsi"/>
        </w:rPr>
        <w:t xml:space="preserve"> нарушения качес</w:t>
      </w:r>
      <w:r w:rsidR="00DD7711" w:rsidRPr="00183AE1">
        <w:rPr>
          <w:rFonts w:cstheme="minorHAnsi"/>
        </w:rPr>
        <w:t>тва выполненных работ (дефекты):</w:t>
      </w:r>
    </w:p>
    <w:p w:rsidR="001821FA" w:rsidRPr="00CF349C" w:rsidRDefault="00DD7711" w:rsidP="00506F31">
      <w:pPr>
        <w:pStyle w:val="Heading3"/>
      </w:pPr>
      <w:bookmarkStart w:id="5" w:name="_Toc79051255"/>
      <w:r w:rsidRPr="00CF349C">
        <w:t>О</w:t>
      </w:r>
      <w:r w:rsidR="00AC25EF" w:rsidRPr="00CF349C">
        <w:t>бследовани</w:t>
      </w:r>
      <w:r w:rsidR="00185CC5" w:rsidRPr="00CF349C">
        <w:t>е</w:t>
      </w:r>
      <w:r w:rsidR="00AC25EF" w:rsidRPr="00CF349C">
        <w:t xml:space="preserve"> </w:t>
      </w:r>
      <w:r w:rsidR="00506F31">
        <w:t>тепловой защиты</w:t>
      </w:r>
      <w:bookmarkEnd w:id="5"/>
    </w:p>
    <w:p w:rsidR="001821FA" w:rsidRPr="00183AE1" w:rsidRDefault="001821FA" w:rsidP="00183AE1">
      <w:pPr>
        <w:rPr>
          <w:rFonts w:cstheme="minorHAnsi"/>
        </w:rPr>
      </w:pPr>
      <w:r w:rsidRPr="00AC6BB7">
        <w:rPr>
          <w:rFonts w:cstheme="minorHAnsi"/>
          <w:u w:val="single"/>
        </w:rPr>
        <w:t>Метод обследования</w:t>
      </w:r>
      <w:r w:rsidRPr="00183AE1">
        <w:rPr>
          <w:rFonts w:cstheme="minorHAnsi"/>
        </w:rPr>
        <w:t>:</w:t>
      </w:r>
    </w:p>
    <w:p w:rsidR="00DF3950" w:rsidRPr="00183AE1" w:rsidRDefault="00DF3950" w:rsidP="00183AE1">
      <w:pPr>
        <w:rPr>
          <w:rFonts w:cstheme="minorHAnsi"/>
        </w:rPr>
      </w:pPr>
      <w:r w:rsidRPr="00183AE1">
        <w:rPr>
          <w:rFonts w:cstheme="minorHAnsi"/>
        </w:rPr>
        <w:t xml:space="preserve">Произведено </w:t>
      </w:r>
      <w:proofErr w:type="spellStart"/>
      <w:r w:rsidRPr="00183AE1">
        <w:rPr>
          <w:rFonts w:cstheme="minorHAnsi"/>
        </w:rPr>
        <w:t>т</w:t>
      </w:r>
      <w:r w:rsidR="001821FA" w:rsidRPr="00183AE1">
        <w:rPr>
          <w:rFonts w:cstheme="minorHAnsi"/>
        </w:rPr>
        <w:t>епловизионное</w:t>
      </w:r>
      <w:proofErr w:type="spellEnd"/>
      <w:r w:rsidR="001821FA" w:rsidRPr="00183AE1">
        <w:rPr>
          <w:rFonts w:cstheme="minorHAnsi"/>
        </w:rPr>
        <w:t xml:space="preserve"> обследование поверхностей ограждающих конструкций</w:t>
      </w:r>
      <w:r w:rsidRPr="00183AE1">
        <w:rPr>
          <w:rFonts w:cstheme="minorHAnsi"/>
        </w:rPr>
        <w:t xml:space="preserve"> согласно ГОСТ Р 54852-2011 «Здания и сооружения. Метод </w:t>
      </w:r>
      <w:proofErr w:type="spellStart"/>
      <w:r w:rsidRPr="00183AE1">
        <w:rPr>
          <w:rFonts w:cstheme="minorHAnsi"/>
        </w:rPr>
        <w:t>тепловизионного</w:t>
      </w:r>
      <w:proofErr w:type="spellEnd"/>
      <w:r w:rsidRPr="00183AE1">
        <w:rPr>
          <w:rFonts w:cstheme="minorHAnsi"/>
        </w:rPr>
        <w:t xml:space="preserve"> контроля качества теплоизоляции ограждающих конструкций».</w:t>
      </w:r>
    </w:p>
    <w:p w:rsidR="001821FA" w:rsidRPr="00183AE1" w:rsidRDefault="001821FA" w:rsidP="00183AE1">
      <w:pPr>
        <w:ind w:left="22"/>
        <w:jc w:val="both"/>
        <w:rPr>
          <w:rFonts w:cstheme="minorHAnsi"/>
        </w:rPr>
      </w:pPr>
      <w:r w:rsidRPr="00183AE1">
        <w:rPr>
          <w:rFonts w:cstheme="minorHAnsi"/>
        </w:rPr>
        <w:t xml:space="preserve">Визуализация тепловых полей и измерение температуры при </w:t>
      </w:r>
      <w:proofErr w:type="spellStart"/>
      <w:r w:rsidRPr="00183AE1">
        <w:rPr>
          <w:rFonts w:cstheme="minorHAnsi"/>
        </w:rPr>
        <w:t>тепловизионном</w:t>
      </w:r>
      <w:proofErr w:type="spellEnd"/>
      <w:r w:rsidRPr="00183AE1">
        <w:rPr>
          <w:rFonts w:cstheme="minorHAnsi"/>
        </w:rPr>
        <w:t xml:space="preserve"> обследовании наружных ограждающих конструкций выполнялось с применением </w:t>
      </w:r>
      <w:proofErr w:type="spellStart"/>
      <w:r w:rsidRPr="00183AE1">
        <w:rPr>
          <w:rFonts w:cstheme="minorHAnsi"/>
        </w:rPr>
        <w:t>тепловизора</w:t>
      </w:r>
      <w:proofErr w:type="spellEnd"/>
      <w:r w:rsidRPr="00183AE1">
        <w:rPr>
          <w:rFonts w:cstheme="minorHAnsi"/>
        </w:rPr>
        <w:t xml:space="preserve"> </w:t>
      </w:r>
      <w:proofErr w:type="spellStart"/>
      <w:r w:rsidRPr="00183AE1">
        <w:rPr>
          <w:rFonts w:cstheme="minorHAnsi"/>
        </w:rPr>
        <w:t>Testo</w:t>
      </w:r>
      <w:proofErr w:type="spellEnd"/>
      <w:r w:rsidRPr="00183AE1">
        <w:rPr>
          <w:rFonts w:cstheme="minorHAnsi"/>
        </w:rPr>
        <w:t xml:space="preserve"> 865.</w:t>
      </w:r>
    </w:p>
    <w:p w:rsidR="001821FA" w:rsidRPr="00183AE1" w:rsidRDefault="001821FA" w:rsidP="00183AE1">
      <w:pPr>
        <w:rPr>
          <w:rFonts w:cstheme="minorHAnsi"/>
        </w:rPr>
      </w:pPr>
      <w:r w:rsidRPr="00AC6BB7">
        <w:rPr>
          <w:rFonts w:cstheme="minorHAnsi"/>
          <w:u w:val="single"/>
        </w:rPr>
        <w:t>Условия обследования</w:t>
      </w:r>
      <w:r w:rsidRPr="00183AE1">
        <w:rPr>
          <w:rFonts w:cstheme="minorHAnsi"/>
        </w:rPr>
        <w:t>:</w:t>
      </w:r>
    </w:p>
    <w:p w:rsidR="00AC5462" w:rsidRDefault="00AC5462" w:rsidP="00183AE1">
      <w:pPr>
        <w:rPr>
          <w:rFonts w:cstheme="minorHAnsi"/>
        </w:rPr>
      </w:pPr>
      <w:r w:rsidRPr="00183AE1">
        <w:rPr>
          <w:rFonts w:cstheme="minorHAnsi"/>
        </w:rPr>
        <w:t>Температура</w:t>
      </w:r>
      <w:r>
        <w:rPr>
          <w:rFonts w:cstheme="minorHAnsi"/>
        </w:rPr>
        <w:t xml:space="preserve"> воздуха внутри помещения:</w:t>
      </w:r>
      <w:r w:rsidR="00294168">
        <w:rPr>
          <w:rFonts w:cstheme="minorHAnsi"/>
        </w:rPr>
        <w:t xml:space="preserve"> </w:t>
      </w:r>
      <w:r w:rsidR="00700096" w:rsidRPr="00DD6FB1">
        <w:rPr>
          <w:szCs w:val="24"/>
        </w:rPr>
        <w:t>{{</w:t>
      </w:r>
      <w:r w:rsidR="00700096">
        <w:rPr>
          <w:szCs w:val="24"/>
          <w:lang w:val="lt-LT"/>
        </w:rPr>
        <w:t>temperature_inside</w:t>
      </w:r>
      <w:r w:rsidR="00700096" w:rsidRPr="00DD6FB1">
        <w:rPr>
          <w:szCs w:val="24"/>
        </w:rPr>
        <w:t>}}</w:t>
      </w:r>
      <w:r w:rsidR="001821FA" w:rsidRPr="00934A54">
        <w:rPr>
          <w:rFonts w:cstheme="minorHAnsi"/>
        </w:rPr>
        <w:t xml:space="preserve"> гра</w:t>
      </w:r>
      <w:r w:rsidR="009A18CA" w:rsidRPr="00934A54">
        <w:rPr>
          <w:rFonts w:cstheme="minorHAnsi"/>
        </w:rPr>
        <w:t>д</w:t>
      </w:r>
      <w:r w:rsidR="00D60C69">
        <w:rPr>
          <w:rFonts w:cstheme="minorHAnsi"/>
        </w:rPr>
        <w:t>.</w:t>
      </w:r>
      <w:r w:rsidR="00934A54" w:rsidRPr="00934A54">
        <w:rPr>
          <w:rFonts w:cstheme="minorHAnsi"/>
        </w:rPr>
        <w:t xml:space="preserve"> Цельсия</w:t>
      </w:r>
      <w:r>
        <w:rPr>
          <w:rFonts w:cstheme="minorHAnsi"/>
        </w:rPr>
        <w:t>, в</w:t>
      </w:r>
      <w:r w:rsidR="009A18CA" w:rsidRPr="00934A54">
        <w:rPr>
          <w:rFonts w:cstheme="minorHAnsi"/>
        </w:rPr>
        <w:t>лажность</w:t>
      </w:r>
      <w:r>
        <w:rPr>
          <w:rFonts w:cstheme="minorHAnsi"/>
        </w:rPr>
        <w:t>:</w:t>
      </w:r>
      <w:r w:rsidR="009A18CA" w:rsidRPr="00934A54">
        <w:rPr>
          <w:rFonts w:cstheme="minorHAnsi"/>
        </w:rPr>
        <w:t xml:space="preserve"> </w:t>
      </w:r>
      <w:r w:rsidR="00700096" w:rsidRPr="00DD6FB1">
        <w:rPr>
          <w:szCs w:val="24"/>
        </w:rPr>
        <w:t>{{</w:t>
      </w:r>
      <w:r w:rsidR="00700096">
        <w:rPr>
          <w:szCs w:val="24"/>
          <w:lang w:val="en-GB"/>
        </w:rPr>
        <w:t>humidity</w:t>
      </w:r>
      <w:r w:rsidR="00700096" w:rsidRPr="00DD6FB1">
        <w:rPr>
          <w:szCs w:val="24"/>
        </w:rPr>
        <w:t>}}</w:t>
      </w:r>
      <w:r w:rsidR="009A18CA" w:rsidRPr="00934A54">
        <w:rPr>
          <w:rFonts w:cstheme="minorHAnsi"/>
        </w:rPr>
        <w:t xml:space="preserve"> % (фото </w:t>
      </w:r>
      <w:r w:rsidR="00700096" w:rsidRPr="00DD6FB1">
        <w:rPr>
          <w:szCs w:val="24"/>
        </w:rPr>
        <w:t>{{</w:t>
      </w:r>
      <w:r w:rsidR="00700096">
        <w:rPr>
          <w:szCs w:val="24"/>
          <w:lang w:val="en-GB"/>
        </w:rPr>
        <w:t>hygrometer</w:t>
      </w:r>
      <w:r w:rsidR="00700096" w:rsidRPr="00DD6FB1">
        <w:rPr>
          <w:szCs w:val="24"/>
        </w:rPr>
        <w:t>}}</w:t>
      </w:r>
      <w:r w:rsidR="009A18CA" w:rsidRPr="00934A54">
        <w:rPr>
          <w:rFonts w:cstheme="minorHAnsi"/>
        </w:rPr>
        <w:t>)</w:t>
      </w:r>
      <w:r>
        <w:rPr>
          <w:rFonts w:cstheme="minorHAnsi"/>
        </w:rPr>
        <w:t>;</w:t>
      </w:r>
    </w:p>
    <w:p w:rsidR="001821FA" w:rsidRPr="00183AE1" w:rsidRDefault="00AC5462" w:rsidP="00183AE1">
      <w:pPr>
        <w:rPr>
          <w:rFonts w:cstheme="minorHAnsi"/>
        </w:rPr>
      </w:pPr>
      <w:r>
        <w:rPr>
          <w:rFonts w:cstheme="minorHAnsi"/>
        </w:rPr>
        <w:t xml:space="preserve">Наружная температура воздуха: </w:t>
      </w:r>
      <w:r w:rsidR="00700096" w:rsidRPr="00DD6FB1">
        <w:rPr>
          <w:szCs w:val="24"/>
        </w:rPr>
        <w:t>{{</w:t>
      </w:r>
      <w:r w:rsidR="00700096">
        <w:rPr>
          <w:szCs w:val="24"/>
          <w:lang w:val="lt-LT"/>
        </w:rPr>
        <w:t>temperature_</w:t>
      </w:r>
      <w:r w:rsidR="00700096">
        <w:rPr>
          <w:szCs w:val="24"/>
          <w:lang w:val="en-GB"/>
        </w:rPr>
        <w:t>outside</w:t>
      </w:r>
      <w:r w:rsidR="00700096" w:rsidRPr="00DD6FB1">
        <w:rPr>
          <w:szCs w:val="24"/>
        </w:rPr>
        <w:t>}}</w:t>
      </w:r>
      <w:r>
        <w:rPr>
          <w:rFonts w:cstheme="minorHAnsi"/>
        </w:rPr>
        <w:t xml:space="preserve"> </w:t>
      </w:r>
      <w:r w:rsidRPr="00934A54">
        <w:rPr>
          <w:rFonts w:cstheme="minorHAnsi"/>
        </w:rPr>
        <w:t>град</w:t>
      </w:r>
      <w:r w:rsidR="00D60C69">
        <w:rPr>
          <w:rFonts w:cstheme="minorHAnsi"/>
        </w:rPr>
        <w:t>.</w:t>
      </w:r>
      <w:r w:rsidRPr="00934A54">
        <w:rPr>
          <w:rFonts w:cstheme="minorHAnsi"/>
        </w:rPr>
        <w:t xml:space="preserve"> Цельсия</w:t>
      </w:r>
      <w:r w:rsidR="009A18CA" w:rsidRPr="00934A54">
        <w:rPr>
          <w:rFonts w:cstheme="minorHAnsi"/>
        </w:rPr>
        <w:t>.</w:t>
      </w:r>
    </w:p>
    <w:p w:rsidR="001821FA" w:rsidRDefault="00DF3950" w:rsidP="00183AE1">
      <w:pPr>
        <w:rPr>
          <w:rFonts w:cstheme="minorHAnsi"/>
        </w:rPr>
      </w:pPr>
      <w:r w:rsidRPr="00AC6BB7">
        <w:rPr>
          <w:rFonts w:cstheme="minorHAnsi"/>
          <w:u w:val="single"/>
        </w:rPr>
        <w:t>Результаты обследования</w:t>
      </w:r>
      <w:r w:rsidR="001821FA" w:rsidRPr="00183AE1">
        <w:rPr>
          <w:rFonts w:cstheme="minorHAnsi"/>
        </w:rPr>
        <w:t>:</w:t>
      </w:r>
    </w:p>
    <w:p w:rsidR="00D06C31" w:rsidRDefault="00D06C31" w:rsidP="00183AE1">
      <w:pPr>
        <w:rPr>
          <w:rFonts w:cstheme="minorHAnsi"/>
        </w:rPr>
      </w:pPr>
    </w:p>
    <w:p w:rsidR="00DF3950" w:rsidRPr="00183AE1" w:rsidRDefault="00C454FF" w:rsidP="00183AE1">
      <w:pPr>
        <w:rPr>
          <w:rFonts w:cstheme="minorHAnsi"/>
        </w:rPr>
      </w:pPr>
      <w:r w:rsidRPr="00183AE1">
        <w:rPr>
          <w:rFonts w:cstheme="minorHAnsi"/>
          <w:spacing w:val="2"/>
        </w:rPr>
        <w:t>Таблица 2.1.1 - Температурный перепад между температурой внутреннего воздуха и температурой внутренней поверхности ограждающей конструкции</w:t>
      </w:r>
    </w:p>
    <w:p w:rsidR="00DF3950" w:rsidRPr="00183AE1" w:rsidRDefault="00C454FF" w:rsidP="00183AE1">
      <w:pPr>
        <w:rPr>
          <w:rFonts w:cstheme="minorHAnsi"/>
        </w:rPr>
      </w:pPr>
      <w:r w:rsidRPr="00AC6BB7">
        <w:rPr>
          <w:rFonts w:cstheme="minorHAnsi"/>
          <w:u w:val="single"/>
        </w:rPr>
        <w:t>Норматив</w:t>
      </w:r>
      <w:r w:rsidR="00E40292">
        <w:rPr>
          <w:rFonts w:cstheme="minorHAnsi"/>
          <w:u w:val="single"/>
        </w:rPr>
        <w:t>ны</w:t>
      </w:r>
      <w:r w:rsidR="00AA1C2F">
        <w:rPr>
          <w:rFonts w:cstheme="minorHAnsi"/>
          <w:u w:val="single"/>
        </w:rPr>
        <w:t>е</w:t>
      </w:r>
      <w:r w:rsidR="00E40292">
        <w:rPr>
          <w:rFonts w:cstheme="minorHAnsi"/>
          <w:u w:val="single"/>
        </w:rPr>
        <w:t xml:space="preserve"> документы</w:t>
      </w:r>
      <w:r w:rsidRPr="00183AE1">
        <w:rPr>
          <w:rFonts w:cstheme="minorHAnsi"/>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8"/>
      </w:tblGrid>
      <w:tr w:rsidR="00C454FF" w:rsidRPr="00183AE1" w:rsidTr="00C454FF">
        <w:trPr>
          <w:trHeight w:val="1200"/>
        </w:trPr>
        <w:tc>
          <w:tcPr>
            <w:tcW w:w="9918" w:type="dxa"/>
            <w:shd w:val="clear" w:color="auto" w:fill="auto"/>
            <w:hideMark/>
          </w:tcPr>
          <w:p w:rsidR="00C454FF" w:rsidRPr="00183AE1" w:rsidRDefault="00C454FF" w:rsidP="00183AE1">
            <w:pPr>
              <w:rPr>
                <w:rFonts w:eastAsia="Times New Roman" w:cstheme="minorHAnsi"/>
                <w:color w:val="000000"/>
                <w:lang w:val="en-GB" w:eastAsia="en-GB"/>
              </w:rPr>
            </w:pPr>
            <w:r w:rsidRPr="00183AE1">
              <w:rPr>
                <w:rFonts w:eastAsia="Times New Roman" w:cstheme="minorHAnsi"/>
                <w:color w:val="000000"/>
                <w:lang w:eastAsia="en-GB"/>
              </w:rPr>
              <w:t>СП 50.13330.2012 «Тепловая защита зданий. Актуализированная редакция СНиП 23-02-2003», Таблица 2.1.1:</w:t>
            </w:r>
            <w:r w:rsidRPr="00183AE1">
              <w:rPr>
                <w:rFonts w:eastAsia="Times New Roman" w:cstheme="minorHAnsi"/>
                <w:color w:val="000000"/>
                <w:lang w:eastAsia="en-GB"/>
              </w:rPr>
              <w:br/>
              <w:t>Здания и помещения: Жилые, лечебно-профилактические и детские учреждения, школы, интернаты.</w:t>
            </w:r>
            <w:r w:rsidRPr="00183AE1">
              <w:rPr>
                <w:rFonts w:eastAsia="Times New Roman" w:cstheme="minorHAnsi"/>
                <w:color w:val="000000"/>
                <w:lang w:eastAsia="en-GB"/>
              </w:rPr>
              <w:br/>
            </w:r>
            <w:proofErr w:type="spellStart"/>
            <w:r w:rsidRPr="00183AE1">
              <w:rPr>
                <w:rFonts w:eastAsia="Times New Roman" w:cstheme="minorHAnsi"/>
                <w:color w:val="000000"/>
                <w:lang w:val="en-GB" w:eastAsia="en-GB"/>
              </w:rPr>
              <w:t>Нормируемый</w:t>
            </w:r>
            <w:proofErr w:type="spellEnd"/>
            <w:r w:rsidRPr="00183AE1">
              <w:rPr>
                <w:rFonts w:eastAsia="Times New Roman" w:cstheme="minorHAnsi"/>
                <w:color w:val="000000"/>
                <w:lang w:val="en-GB" w:eastAsia="en-GB"/>
              </w:rPr>
              <w:t xml:space="preserve"> </w:t>
            </w:r>
            <w:proofErr w:type="spellStart"/>
            <w:r w:rsidRPr="00183AE1">
              <w:rPr>
                <w:rFonts w:eastAsia="Times New Roman" w:cstheme="minorHAnsi"/>
                <w:color w:val="000000"/>
                <w:lang w:val="en-GB" w:eastAsia="en-GB"/>
              </w:rPr>
              <w:t>температурный</w:t>
            </w:r>
            <w:proofErr w:type="spellEnd"/>
            <w:r w:rsidRPr="00183AE1">
              <w:rPr>
                <w:rFonts w:eastAsia="Times New Roman" w:cstheme="minorHAnsi"/>
                <w:color w:val="000000"/>
                <w:lang w:val="en-GB" w:eastAsia="en-GB"/>
              </w:rPr>
              <w:t xml:space="preserve"> </w:t>
            </w:r>
            <w:proofErr w:type="spellStart"/>
            <w:r w:rsidRPr="00183AE1">
              <w:rPr>
                <w:rFonts w:eastAsia="Times New Roman" w:cstheme="minorHAnsi"/>
                <w:color w:val="000000"/>
                <w:lang w:val="en-GB" w:eastAsia="en-GB"/>
              </w:rPr>
              <w:t>перепад</w:t>
            </w:r>
            <w:proofErr w:type="spellEnd"/>
            <w:r w:rsidRPr="00183AE1">
              <w:rPr>
                <w:rFonts w:eastAsia="Times New Roman" w:cstheme="minorHAnsi"/>
                <w:color w:val="000000"/>
                <w:lang w:val="en-GB" w:eastAsia="en-GB"/>
              </w:rPr>
              <w:t>, °С: 4,0.</w:t>
            </w:r>
          </w:p>
        </w:tc>
      </w:tr>
      <w:tr w:rsidR="00C454FF" w:rsidRPr="00183AE1" w:rsidTr="00934A54">
        <w:trPr>
          <w:trHeight w:val="422"/>
        </w:trPr>
        <w:tc>
          <w:tcPr>
            <w:tcW w:w="9918" w:type="dxa"/>
            <w:shd w:val="clear" w:color="auto" w:fill="auto"/>
            <w:hideMark/>
          </w:tcPr>
          <w:p w:rsidR="00C454FF" w:rsidRPr="00183AE1" w:rsidRDefault="00C454FF" w:rsidP="00183AE1">
            <w:pPr>
              <w:rPr>
                <w:rFonts w:eastAsia="Times New Roman" w:cstheme="minorHAnsi"/>
                <w:color w:val="000000"/>
                <w:lang w:eastAsia="en-GB"/>
              </w:rPr>
            </w:pPr>
            <w:r w:rsidRPr="00183AE1">
              <w:rPr>
                <w:rFonts w:eastAsia="Times New Roman" w:cstheme="minorHAnsi"/>
                <w:color w:val="000000"/>
                <w:lang w:eastAsia="en-GB"/>
              </w:rPr>
              <w:t>ГОСТ 30971-2012 «Швы монтажные узлов примыкания оконных блоков к стеновым проемам. Общие технические условия»:</w:t>
            </w:r>
            <w:r w:rsidRPr="00183AE1">
              <w:rPr>
                <w:rFonts w:eastAsia="Times New Roman" w:cstheme="minorHAnsi"/>
                <w:color w:val="000000"/>
                <w:lang w:eastAsia="en-GB"/>
              </w:rPr>
              <w:br/>
              <w:t>5.1.7 Теплотехнические характеристики монтажного шва должны обеспечивать значения температуры на внутренней поверхности не ниже температуры точки росы при заданных значениях внутреннего микроклимата.</w:t>
            </w:r>
          </w:p>
          <w:p w:rsidR="00C454FF" w:rsidRPr="00183AE1" w:rsidRDefault="00C454FF" w:rsidP="00183AE1">
            <w:pPr>
              <w:rPr>
                <w:rFonts w:eastAsia="Times New Roman" w:cstheme="minorHAnsi"/>
                <w:color w:val="000000"/>
                <w:lang w:eastAsia="en-GB"/>
              </w:rPr>
            </w:pPr>
            <w:r w:rsidRPr="00183AE1">
              <w:rPr>
                <w:rFonts w:eastAsia="Times New Roman" w:cstheme="minorHAnsi"/>
                <w:color w:val="000000"/>
                <w:lang w:eastAsia="en-GB"/>
              </w:rPr>
              <w:t xml:space="preserve">5.1.9 Общее конструктивное решение узла примыкания (включая монтажный шов, элементы дополнительной </w:t>
            </w:r>
            <w:proofErr w:type="spellStart"/>
            <w:r w:rsidRPr="00183AE1">
              <w:rPr>
                <w:rFonts w:eastAsia="Times New Roman" w:cstheme="minorHAnsi"/>
                <w:color w:val="000000"/>
                <w:lang w:eastAsia="en-GB"/>
              </w:rPr>
              <w:t>атмосферозащиты</w:t>
            </w:r>
            <w:proofErr w:type="spellEnd"/>
            <w:r w:rsidRPr="00183AE1">
              <w:rPr>
                <w:rFonts w:eastAsia="Times New Roman" w:cstheme="minorHAnsi"/>
                <w:color w:val="000000"/>
                <w:lang w:eastAsia="en-GB"/>
              </w:rPr>
              <w:t>, отделку откосов, а также все другие элементы, обеспечивающие сопряжение оконного блока с проемом в законченном виде) должно исключать возможность инфильтрации холодного воздуха через монтажные швы в зимнее время (сквозное продувание).</w:t>
            </w:r>
          </w:p>
        </w:tc>
      </w:tr>
      <w:tr w:rsidR="00C454FF" w:rsidRPr="00183AE1" w:rsidTr="00C454FF">
        <w:trPr>
          <w:trHeight w:val="1500"/>
        </w:trPr>
        <w:tc>
          <w:tcPr>
            <w:tcW w:w="9918" w:type="dxa"/>
            <w:shd w:val="clear" w:color="auto" w:fill="auto"/>
            <w:hideMark/>
          </w:tcPr>
          <w:p w:rsidR="00C454FF" w:rsidRPr="00183AE1" w:rsidRDefault="00C454FF" w:rsidP="00183AE1">
            <w:pPr>
              <w:rPr>
                <w:rFonts w:eastAsia="Times New Roman" w:cstheme="minorHAnsi"/>
                <w:color w:val="000000"/>
                <w:lang w:eastAsia="en-GB"/>
              </w:rPr>
            </w:pPr>
            <w:r w:rsidRPr="00183AE1">
              <w:rPr>
                <w:rFonts w:eastAsia="Times New Roman" w:cstheme="minorHAnsi"/>
                <w:color w:val="000000"/>
                <w:lang w:eastAsia="en-GB"/>
              </w:rPr>
              <w:t>ГОСТ Р 56926-2016 «Конструкции оконные и балконные различного функционального назначения для жилых зданий»:</w:t>
            </w:r>
            <w:r w:rsidRPr="00183AE1">
              <w:rPr>
                <w:rFonts w:eastAsia="Times New Roman" w:cstheme="minorHAnsi"/>
                <w:color w:val="000000"/>
                <w:lang w:eastAsia="en-GB"/>
              </w:rPr>
              <w:br/>
              <w:t xml:space="preserve">5.1.3 Конструктивные решения </w:t>
            </w:r>
            <w:proofErr w:type="spellStart"/>
            <w:r w:rsidRPr="00183AE1">
              <w:rPr>
                <w:rFonts w:eastAsia="Times New Roman" w:cstheme="minorHAnsi"/>
                <w:color w:val="000000"/>
                <w:lang w:eastAsia="en-GB"/>
              </w:rPr>
              <w:t>светопрозрачных</w:t>
            </w:r>
            <w:proofErr w:type="spellEnd"/>
            <w:r w:rsidRPr="00183AE1">
              <w:rPr>
                <w:rFonts w:eastAsia="Times New Roman" w:cstheme="minorHAnsi"/>
                <w:color w:val="000000"/>
                <w:lang w:eastAsia="en-GB"/>
              </w:rPr>
              <w:t xml:space="preserve"> заполнений, включая монтажные швы, должны обеспечивать непрерывность теплового контура здания и максимально возможную теплофизическую однородность наружной оболочки по всему периметру примыкания к </w:t>
            </w:r>
            <w:proofErr w:type="spellStart"/>
            <w:r w:rsidRPr="00183AE1">
              <w:rPr>
                <w:rFonts w:eastAsia="Times New Roman" w:cstheme="minorHAnsi"/>
                <w:color w:val="000000"/>
                <w:lang w:eastAsia="en-GB"/>
              </w:rPr>
              <w:t>светопроему</w:t>
            </w:r>
            <w:proofErr w:type="spellEnd"/>
            <w:r w:rsidRPr="00183AE1">
              <w:rPr>
                <w:rFonts w:eastAsia="Times New Roman" w:cstheme="minorHAnsi"/>
                <w:color w:val="000000"/>
                <w:lang w:eastAsia="en-GB"/>
              </w:rPr>
              <w:t xml:space="preserve"> наружной стены.</w:t>
            </w:r>
          </w:p>
        </w:tc>
      </w:tr>
      <w:tr w:rsidR="00C454FF" w:rsidRPr="00183AE1" w:rsidTr="00C454FF">
        <w:trPr>
          <w:trHeight w:val="599"/>
        </w:trPr>
        <w:tc>
          <w:tcPr>
            <w:tcW w:w="9918" w:type="dxa"/>
            <w:shd w:val="clear" w:color="auto" w:fill="auto"/>
            <w:hideMark/>
          </w:tcPr>
          <w:p w:rsidR="00C454FF" w:rsidRPr="00183AE1" w:rsidRDefault="00C454FF" w:rsidP="00183AE1">
            <w:pPr>
              <w:rPr>
                <w:rFonts w:eastAsia="Times New Roman" w:cstheme="minorHAnsi"/>
                <w:color w:val="000000"/>
                <w:lang w:eastAsia="en-GB"/>
              </w:rPr>
            </w:pPr>
            <w:r w:rsidRPr="00183AE1">
              <w:rPr>
                <w:rFonts w:eastAsia="Times New Roman" w:cstheme="minorHAnsi"/>
                <w:color w:val="000000"/>
                <w:lang w:eastAsia="en-GB"/>
              </w:rPr>
              <w:t>ГОСТ 30674-99 «Блоки оконные из поливинилхлоридных профилей. Технические условия»:</w:t>
            </w:r>
            <w:r w:rsidRPr="00183AE1">
              <w:rPr>
                <w:rFonts w:eastAsia="Times New Roman" w:cstheme="minorHAnsi"/>
                <w:color w:val="000000"/>
                <w:lang w:eastAsia="en-GB"/>
              </w:rPr>
              <w:br/>
              <w:t>5.6.16 Прилегание уплотняющих прокладок должно быть плотным.</w:t>
            </w:r>
          </w:p>
        </w:tc>
      </w:tr>
    </w:tbl>
    <w:p w:rsidR="00C454FF" w:rsidRPr="00183AE1" w:rsidRDefault="00C454FF" w:rsidP="00183AE1">
      <w:pPr>
        <w:rPr>
          <w:rFonts w:cstheme="minorHAnsi"/>
        </w:rPr>
      </w:pPr>
    </w:p>
    <w:p w:rsidR="00AC25EF" w:rsidRPr="00183AE1" w:rsidRDefault="004E7248" w:rsidP="00183AE1">
      <w:pPr>
        <w:rPr>
          <w:rFonts w:cstheme="minorHAnsi"/>
          <w:bCs/>
        </w:rPr>
      </w:pPr>
      <w:r w:rsidRPr="00AC6BB7">
        <w:rPr>
          <w:rFonts w:cstheme="minorHAnsi"/>
          <w:bCs/>
          <w:u w:val="single"/>
        </w:rPr>
        <w:t>Заключение</w:t>
      </w:r>
      <w:r w:rsidRPr="00183AE1">
        <w:rPr>
          <w:rFonts w:cstheme="minorHAnsi"/>
          <w:bCs/>
        </w:rPr>
        <w:t>:</w:t>
      </w:r>
    </w:p>
    <w:p w:rsidR="004E7248" w:rsidRPr="00183AE1" w:rsidRDefault="004E7248" w:rsidP="00183AE1">
      <w:pPr>
        <w:jc w:val="both"/>
        <w:rPr>
          <w:rFonts w:cstheme="minorHAnsi"/>
          <w:bCs/>
        </w:rPr>
      </w:pPr>
      <w:r w:rsidRPr="00183AE1">
        <w:rPr>
          <w:rFonts w:cstheme="minorHAnsi"/>
          <w:bCs/>
        </w:rPr>
        <w:t xml:space="preserve">Выявлены избыточные тепловые потери через </w:t>
      </w:r>
      <w:proofErr w:type="spellStart"/>
      <w:r w:rsidRPr="00183AE1">
        <w:rPr>
          <w:rFonts w:cstheme="minorHAnsi"/>
          <w:bCs/>
        </w:rPr>
        <w:t>светопрозрачные</w:t>
      </w:r>
      <w:proofErr w:type="spellEnd"/>
      <w:r w:rsidRPr="00183AE1">
        <w:rPr>
          <w:rFonts w:cstheme="minorHAnsi"/>
          <w:bCs/>
        </w:rPr>
        <w:t xml:space="preserve"> конструкции.</w:t>
      </w:r>
    </w:p>
    <w:p w:rsidR="004E7248" w:rsidRPr="00183AE1" w:rsidRDefault="004E7248" w:rsidP="00183AE1">
      <w:pPr>
        <w:jc w:val="both"/>
        <w:rPr>
          <w:rFonts w:cstheme="minorHAnsi"/>
          <w:bCs/>
        </w:rPr>
      </w:pPr>
      <w:r w:rsidRPr="00183AE1">
        <w:rPr>
          <w:rFonts w:cstheme="minorHAnsi"/>
          <w:bCs/>
        </w:rPr>
        <w:lastRenderedPageBreak/>
        <w:t>Понижение температуры вдоль монтажных швов оконного блока с отклонением от температуры воздуха в помещении до температуры, указанной в таблице 2.1.</w:t>
      </w:r>
      <w:r w:rsidR="00AC6BB7">
        <w:rPr>
          <w:rFonts w:cstheme="minorHAnsi"/>
          <w:bCs/>
        </w:rPr>
        <w:t>1</w:t>
      </w:r>
      <w:r w:rsidRPr="00183AE1">
        <w:rPr>
          <w:rFonts w:cstheme="minorHAnsi"/>
          <w:bCs/>
        </w:rPr>
        <w:t>.</w:t>
      </w:r>
    </w:p>
    <w:p w:rsidR="004E7248" w:rsidRPr="00183AE1" w:rsidRDefault="004E7248" w:rsidP="00183AE1">
      <w:pPr>
        <w:pStyle w:val="ListParagraph"/>
        <w:ind w:left="0"/>
        <w:contextualSpacing w:val="0"/>
        <w:jc w:val="both"/>
        <w:rPr>
          <w:rFonts w:cstheme="minorHAnsi"/>
          <w:bCs/>
        </w:rPr>
      </w:pPr>
      <w:r w:rsidRPr="00183AE1">
        <w:rPr>
          <w:rFonts w:cstheme="minorHAnsi"/>
          <w:bCs/>
        </w:rPr>
        <w:t>Температура в обнаруженных тепловых аномалиях превышает допустимые нормы</w:t>
      </w:r>
      <w:r w:rsidR="00AC6BB7">
        <w:rPr>
          <w:rFonts w:cstheme="minorHAnsi"/>
          <w:bCs/>
        </w:rPr>
        <w:t>.</w:t>
      </w:r>
    </w:p>
    <w:p w:rsidR="00AC6BB7" w:rsidRPr="00D008A2" w:rsidRDefault="00AC6BB7" w:rsidP="00D008A2">
      <w:pPr>
        <w:rPr>
          <w:rFonts w:cstheme="minorHAnsi"/>
          <w:bCs/>
        </w:rPr>
      </w:pPr>
      <w:r>
        <w:rPr>
          <w:rFonts w:cstheme="minorHAnsi"/>
          <w:bCs/>
        </w:rPr>
        <w:br w:type="page"/>
      </w:r>
    </w:p>
    <w:p w:rsidR="00700EA4" w:rsidRPr="00363554" w:rsidRDefault="00506F31" w:rsidP="00506F31">
      <w:pPr>
        <w:pStyle w:val="Heading3"/>
      </w:pPr>
      <w:bookmarkStart w:id="6" w:name="_Toc79051256"/>
      <w:r w:rsidRPr="00363554">
        <w:lastRenderedPageBreak/>
        <w:t>Обследование помещения</w:t>
      </w:r>
      <w:bookmarkEnd w:id="6"/>
    </w:p>
    <w:p w:rsidR="00F53EFF" w:rsidRPr="00171EBE" w:rsidRDefault="00F53EFF" w:rsidP="00171EBE"/>
    <w:p w:rsidR="00E2207F" w:rsidRDefault="00E2207F">
      <w:pPr>
        <w:rPr>
          <w:rFonts w:cstheme="minorHAnsi"/>
        </w:rPr>
      </w:pPr>
      <w:r>
        <w:rPr>
          <w:rFonts w:cstheme="minorHAnsi"/>
        </w:rPr>
        <w:br w:type="page"/>
      </w:r>
    </w:p>
    <w:p w:rsidR="00AC25EF" w:rsidRPr="00CF349C" w:rsidRDefault="00AC25EF" w:rsidP="00CF349C">
      <w:pPr>
        <w:pStyle w:val="Heading2"/>
      </w:pPr>
      <w:bookmarkStart w:id="7" w:name="_Toc79051257"/>
      <w:r w:rsidRPr="00CF349C">
        <w:lastRenderedPageBreak/>
        <w:t xml:space="preserve">Исследование по вопросу </w:t>
      </w:r>
      <w:r w:rsidR="00974F66" w:rsidRPr="00CF349C">
        <w:t>№</w:t>
      </w:r>
      <w:r w:rsidRPr="00CF349C">
        <w:t>2</w:t>
      </w:r>
      <w:bookmarkEnd w:id="7"/>
    </w:p>
    <w:p w:rsidR="00E1009A" w:rsidRPr="00D61939" w:rsidRDefault="000F1925" w:rsidP="00D61939">
      <w:pPr>
        <w:rPr>
          <w:rFonts w:cstheme="minorHAnsi"/>
        </w:rPr>
      </w:pPr>
      <w:r w:rsidRPr="00D61939">
        <w:rPr>
          <w:rFonts w:cstheme="minorHAnsi"/>
        </w:rPr>
        <w:t xml:space="preserve">Эксперт рассчитал сметную стоимость восстановительного ремонта квартиры по устранению дефектов, которые были выявлены по результатам визуально-инструментального и натурного осмотра квартиры. </w:t>
      </w:r>
    </w:p>
    <w:p w:rsidR="001223F6" w:rsidRPr="00D61939" w:rsidRDefault="001223F6" w:rsidP="00D61939">
      <w:pPr>
        <w:rPr>
          <w:rFonts w:cstheme="minorHAnsi"/>
        </w:rPr>
      </w:pPr>
      <w:r w:rsidRPr="00D61939">
        <w:rPr>
          <w:rFonts w:cstheme="minorHAnsi"/>
        </w:rPr>
        <w:t>Подсчет стоимости восстановительного ремонта вы</w:t>
      </w:r>
      <w:r w:rsidR="00CA7E82" w:rsidRPr="00D61939">
        <w:rPr>
          <w:rFonts w:cstheme="minorHAnsi"/>
        </w:rPr>
        <w:t>полнен по отдельным видам работ, в зависимости от типа их отделки и стоимости работ по строительству и монтажу на основании информации, полученной в ремонтно-строительных организациях г. Москвы.</w:t>
      </w:r>
    </w:p>
    <w:p w:rsidR="00E1009A" w:rsidRPr="00D61939" w:rsidRDefault="00E1009A" w:rsidP="00D61939">
      <w:pPr>
        <w:rPr>
          <w:rFonts w:cstheme="minorHAnsi"/>
        </w:rPr>
      </w:pPr>
      <w:r w:rsidRPr="00D61939">
        <w:rPr>
          <w:rFonts w:cstheme="minorHAnsi"/>
        </w:rPr>
        <w:t>Были проведены</w:t>
      </w:r>
      <w:r w:rsidR="000F1925" w:rsidRPr="00D61939">
        <w:rPr>
          <w:rFonts w:cstheme="minorHAnsi"/>
        </w:rPr>
        <w:t xml:space="preserve"> измерения объемов объекта экспертизы. </w:t>
      </w:r>
    </w:p>
    <w:p w:rsidR="000F1925" w:rsidRPr="00D61939" w:rsidRDefault="00E1009A" w:rsidP="00D61939">
      <w:pPr>
        <w:rPr>
          <w:rFonts w:cstheme="minorHAnsi"/>
        </w:rPr>
      </w:pPr>
      <w:r w:rsidRPr="00D61939">
        <w:rPr>
          <w:rFonts w:cstheme="minorHAnsi"/>
        </w:rPr>
        <w:t xml:space="preserve">В результате, </w:t>
      </w:r>
      <w:r w:rsidR="000F1925" w:rsidRPr="00D61939">
        <w:rPr>
          <w:rFonts w:cstheme="minorHAnsi"/>
        </w:rPr>
        <w:t>экспертом составлена таблица с</w:t>
      </w:r>
      <w:r w:rsidR="00E40292" w:rsidRPr="00D61939">
        <w:rPr>
          <w:rFonts w:cstheme="minorHAnsi"/>
        </w:rPr>
        <w:t xml:space="preserve"> указанием существенных видов</w:t>
      </w:r>
      <w:r w:rsidR="000F1925" w:rsidRPr="00D61939">
        <w:rPr>
          <w:rFonts w:cstheme="minorHAnsi"/>
        </w:rPr>
        <w:t xml:space="preserve"> дефектов, наимен</w:t>
      </w:r>
      <w:r w:rsidR="00E40292" w:rsidRPr="00D61939">
        <w:rPr>
          <w:rFonts w:cstheme="minorHAnsi"/>
        </w:rPr>
        <w:t xml:space="preserve">ований работ для их устранения </w:t>
      </w:r>
      <w:r w:rsidR="00092319" w:rsidRPr="00D61939">
        <w:rPr>
          <w:rFonts w:cstheme="minorHAnsi"/>
        </w:rPr>
        <w:t xml:space="preserve">и соответствующих объемов, которая приведена в разделе 2.2.1 </w:t>
      </w:r>
      <w:r w:rsidR="00D007AB">
        <w:rPr>
          <w:rFonts w:cstheme="minorHAnsi"/>
        </w:rPr>
        <w:t>«</w:t>
      </w:r>
      <w:r w:rsidR="00092319" w:rsidRPr="00D61939">
        <w:rPr>
          <w:rFonts w:cstheme="minorHAnsi"/>
        </w:rPr>
        <w:t>Дефектная ведомость</w:t>
      </w:r>
      <w:r w:rsidR="00D007AB">
        <w:rPr>
          <w:rFonts w:cstheme="minorHAnsi"/>
        </w:rPr>
        <w:t>»</w:t>
      </w:r>
      <w:r w:rsidR="00092319" w:rsidRPr="00D61939">
        <w:rPr>
          <w:rFonts w:cstheme="minorHAnsi"/>
        </w:rPr>
        <w:t>.</w:t>
      </w:r>
    </w:p>
    <w:p w:rsidR="00CA7E82" w:rsidRPr="00D61939" w:rsidRDefault="00AC25EF" w:rsidP="00D61939">
      <w:pPr>
        <w:rPr>
          <w:rFonts w:cstheme="minorHAnsi"/>
        </w:rPr>
      </w:pPr>
      <w:r w:rsidRPr="00D61939">
        <w:rPr>
          <w:rFonts w:cstheme="minorHAnsi"/>
        </w:rPr>
        <w:t>Для определения стоимости устранения существенных из вышеуказанных дефектов</w:t>
      </w:r>
      <w:r w:rsidR="00CA7E82" w:rsidRPr="00D61939">
        <w:rPr>
          <w:rFonts w:cstheme="minorHAnsi"/>
        </w:rPr>
        <w:t>, использован метод поэлементного расчета.</w:t>
      </w:r>
    </w:p>
    <w:p w:rsidR="00AC25EF" w:rsidRPr="00D61939" w:rsidRDefault="00CA7E82" w:rsidP="00D61939">
      <w:pPr>
        <w:rPr>
          <w:rFonts w:cstheme="minorHAnsi"/>
        </w:rPr>
      </w:pPr>
      <w:r w:rsidRPr="00D61939">
        <w:rPr>
          <w:rFonts w:cstheme="minorHAnsi"/>
        </w:rPr>
        <w:t>С</w:t>
      </w:r>
      <w:r w:rsidR="00AC25EF" w:rsidRPr="00D61939">
        <w:rPr>
          <w:rFonts w:cstheme="minorHAnsi"/>
        </w:rPr>
        <w:t>пециалистом был выполнен расчет с учетом рыночных цен в г. Москва</w:t>
      </w:r>
      <w:r w:rsidRPr="00D61939">
        <w:rPr>
          <w:rFonts w:cstheme="minorHAnsi"/>
        </w:rPr>
        <w:t xml:space="preserve"> (стоимость указана на 1 кв. м.(1 </w:t>
      </w:r>
      <w:proofErr w:type="spellStart"/>
      <w:r w:rsidRPr="00D61939">
        <w:rPr>
          <w:rFonts w:cstheme="minorHAnsi"/>
        </w:rPr>
        <w:t>м.п</w:t>
      </w:r>
      <w:proofErr w:type="spellEnd"/>
      <w:r w:rsidRPr="00D61939">
        <w:rPr>
          <w:rFonts w:cstheme="minorHAnsi"/>
        </w:rPr>
        <w:t>)</w:t>
      </w:r>
      <w:r w:rsidR="00073683">
        <w:rPr>
          <w:rFonts w:cstheme="minorHAnsi"/>
        </w:rPr>
        <w:t>).</w:t>
      </w:r>
    </w:p>
    <w:p w:rsidR="00AC25EF" w:rsidRPr="00D61939" w:rsidRDefault="00AC25EF" w:rsidP="00D61939">
      <w:pPr>
        <w:rPr>
          <w:rFonts w:cstheme="minorHAnsi"/>
        </w:rPr>
      </w:pPr>
      <w:r w:rsidRPr="00D61939">
        <w:rPr>
          <w:rFonts w:cstheme="minorHAnsi"/>
        </w:rPr>
        <w:t xml:space="preserve">Расценки взяты из </w:t>
      </w:r>
      <w:r w:rsidR="00E40292" w:rsidRPr="00D61939">
        <w:rPr>
          <w:rFonts w:cstheme="minorHAnsi"/>
        </w:rPr>
        <w:t xml:space="preserve">следующих </w:t>
      </w:r>
      <w:r w:rsidRPr="00D61939">
        <w:rPr>
          <w:rFonts w:cstheme="minorHAnsi"/>
        </w:rPr>
        <w:t>веб-сайтов компаний:</w:t>
      </w:r>
    </w:p>
    <w:p w:rsidR="00AC25EF" w:rsidRPr="00D61939" w:rsidRDefault="00AC25EF" w:rsidP="00D61939">
      <w:pPr>
        <w:ind w:left="426" w:hanging="426"/>
        <w:rPr>
          <w:rFonts w:cstheme="minorHAnsi"/>
        </w:rPr>
      </w:pPr>
    </w:p>
    <w:p w:rsidR="00AC25EF" w:rsidRDefault="00AC25EF" w:rsidP="00D61939">
      <w:pPr>
        <w:rPr>
          <w:rFonts w:cstheme="minorHAnsi"/>
        </w:rPr>
      </w:pPr>
      <w:r w:rsidRPr="00D61939">
        <w:rPr>
          <w:rFonts w:cstheme="minorHAnsi"/>
        </w:rPr>
        <w:t xml:space="preserve">Результаты расчетов отображены в </w:t>
      </w:r>
      <w:r w:rsidR="00092319" w:rsidRPr="00D61939">
        <w:rPr>
          <w:rFonts w:cstheme="minorHAnsi"/>
        </w:rPr>
        <w:t xml:space="preserve">разделе </w:t>
      </w:r>
      <w:r w:rsidRPr="00D61939">
        <w:rPr>
          <w:rFonts w:cstheme="minorHAnsi"/>
        </w:rPr>
        <w:t>2</w:t>
      </w:r>
      <w:r w:rsidR="00E40292" w:rsidRPr="00D61939">
        <w:rPr>
          <w:rFonts w:cstheme="minorHAnsi"/>
        </w:rPr>
        <w:t>.2.2</w:t>
      </w:r>
      <w:r w:rsidRPr="00D61939">
        <w:rPr>
          <w:rFonts w:cstheme="minorHAnsi"/>
        </w:rPr>
        <w:t>.</w:t>
      </w:r>
      <w:r w:rsidR="00092319" w:rsidRPr="00D61939">
        <w:rPr>
          <w:rFonts w:cstheme="minorHAnsi"/>
        </w:rPr>
        <w:t xml:space="preserve"> </w:t>
      </w:r>
      <w:r w:rsidR="00D007AB">
        <w:rPr>
          <w:rFonts w:cstheme="minorHAnsi"/>
        </w:rPr>
        <w:t>«</w:t>
      </w:r>
      <w:r w:rsidR="00092319" w:rsidRPr="00D61939">
        <w:rPr>
          <w:rFonts w:cstheme="minorHAnsi"/>
        </w:rPr>
        <w:t>Расчёт стоимости устранения отклонений</w:t>
      </w:r>
      <w:r w:rsidR="00D007AB">
        <w:rPr>
          <w:rFonts w:cstheme="minorHAnsi"/>
        </w:rPr>
        <w:t>»</w:t>
      </w:r>
      <w:r w:rsidR="00092319" w:rsidRPr="00D61939">
        <w:rPr>
          <w:rFonts w:cstheme="minorHAnsi"/>
        </w:rPr>
        <w:t>.</w:t>
      </w:r>
    </w:p>
    <w:p w:rsidR="0003213F" w:rsidRDefault="0003213F">
      <w:pPr>
        <w:rPr>
          <w:rFonts w:cstheme="minorHAnsi"/>
        </w:rPr>
      </w:pPr>
      <w:r>
        <w:rPr>
          <w:rFonts w:cstheme="minorHAnsi"/>
        </w:rPr>
        <w:br w:type="page"/>
      </w:r>
    </w:p>
    <w:p w:rsidR="00092319" w:rsidRPr="00CF349C" w:rsidRDefault="00092319" w:rsidP="00CF349C">
      <w:pPr>
        <w:pStyle w:val="Heading3"/>
      </w:pPr>
      <w:bookmarkStart w:id="8" w:name="_Toc79051258"/>
      <w:r w:rsidRPr="00CF349C">
        <w:lastRenderedPageBreak/>
        <w:t>Дефектная ведомость</w:t>
      </w:r>
      <w:bookmarkEnd w:id="8"/>
    </w:p>
    <w:p w:rsidR="00695060" w:rsidRPr="00D61939" w:rsidRDefault="00695060" w:rsidP="00D61939">
      <w:pPr>
        <w:pStyle w:val="ListParagraph"/>
        <w:ind w:left="0"/>
        <w:contextualSpacing w:val="0"/>
        <w:rPr>
          <w:rFonts w:cstheme="minorHAnsi"/>
        </w:rPr>
      </w:pPr>
    </w:p>
    <w:p w:rsidR="00092319" w:rsidRPr="00D61939" w:rsidRDefault="00092319" w:rsidP="00D61939">
      <w:pPr>
        <w:rPr>
          <w:rFonts w:cstheme="minorHAnsi"/>
        </w:rPr>
      </w:pPr>
      <w:r w:rsidRPr="00D61939">
        <w:rPr>
          <w:rFonts w:cstheme="minorHAnsi"/>
        </w:rPr>
        <w:br w:type="page"/>
      </w:r>
    </w:p>
    <w:p w:rsidR="00AC25EF" w:rsidRDefault="00092319" w:rsidP="00CF349C">
      <w:pPr>
        <w:pStyle w:val="Heading3"/>
        <w:rPr>
          <w:rStyle w:val="Heading2Char"/>
          <w:rFonts w:cstheme="minorHAnsi"/>
          <w:b/>
          <w:bCs w:val="0"/>
          <w:szCs w:val="22"/>
        </w:rPr>
      </w:pPr>
      <w:bookmarkStart w:id="9" w:name="_Toc79051259"/>
      <w:r w:rsidRPr="00CF349C">
        <w:rPr>
          <w:rStyle w:val="Heading2Char"/>
          <w:rFonts w:cstheme="minorHAnsi"/>
          <w:b/>
          <w:bCs w:val="0"/>
          <w:szCs w:val="22"/>
        </w:rPr>
        <w:lastRenderedPageBreak/>
        <w:t>Расчёт стоимости устранения отклонений</w:t>
      </w:r>
      <w:bookmarkEnd w:id="9"/>
    </w:p>
    <w:p w:rsidR="00C97D30" w:rsidRPr="00C97D30" w:rsidRDefault="00C97D30" w:rsidP="00C97D30"/>
    <w:p w:rsidR="00AE3DF4" w:rsidRPr="00AE3DF4" w:rsidRDefault="00AE3DF4" w:rsidP="00AE3DF4">
      <w:pPr>
        <w:rPr>
          <w:rFonts w:ascii="Calibri" w:eastAsia="Times New Roman" w:hAnsi="Calibri" w:cs="Calibri"/>
          <w:b/>
          <w:bCs/>
          <w:color w:val="000000"/>
          <w:lang w:eastAsia="en-GB"/>
        </w:rPr>
      </w:pPr>
      <w:r w:rsidRPr="00AE3DF4">
        <w:rPr>
          <w:rFonts w:cstheme="minorHAnsi"/>
          <w:b/>
        </w:rPr>
        <w:t xml:space="preserve">Итого все работы и </w:t>
      </w:r>
      <w:r w:rsidRPr="00A56E1B">
        <w:rPr>
          <w:rFonts w:cstheme="minorHAnsi"/>
          <w:b/>
        </w:rPr>
        <w:t xml:space="preserve">материалы: </w:t>
      </w:r>
      <w:r w:rsidR="00B93375" w:rsidRPr="000357A5">
        <w:rPr>
          <w:b/>
          <w:szCs w:val="24"/>
        </w:rPr>
        <w:t>{{</w:t>
      </w:r>
      <w:r w:rsidR="00B93375" w:rsidRPr="000357A5">
        <w:rPr>
          <w:b/>
          <w:szCs w:val="24"/>
          <w:lang w:val="en-GB"/>
        </w:rPr>
        <w:t>sum</w:t>
      </w:r>
      <w:r w:rsidR="00B93375" w:rsidRPr="000357A5">
        <w:rPr>
          <w:b/>
          <w:szCs w:val="24"/>
        </w:rPr>
        <w:t>}}</w:t>
      </w:r>
      <w:r w:rsidR="00B93375" w:rsidRPr="00A56E1B">
        <w:rPr>
          <w:rFonts w:ascii="Calibri" w:eastAsia="Times New Roman" w:hAnsi="Calibri" w:cs="Calibri"/>
          <w:b/>
          <w:bCs/>
          <w:lang w:eastAsia="en-GB"/>
        </w:rPr>
        <w:t xml:space="preserve"> </w:t>
      </w:r>
      <w:r w:rsidRPr="00A56E1B">
        <w:rPr>
          <w:rFonts w:ascii="Calibri" w:eastAsia="Times New Roman" w:hAnsi="Calibri" w:cs="Calibri"/>
          <w:b/>
          <w:bCs/>
          <w:lang w:eastAsia="en-GB"/>
        </w:rPr>
        <w:t>руб</w:t>
      </w:r>
      <w:r>
        <w:rPr>
          <w:rFonts w:ascii="Calibri" w:eastAsia="Times New Roman" w:hAnsi="Calibri" w:cs="Calibri"/>
          <w:b/>
          <w:bCs/>
          <w:color w:val="000000"/>
          <w:lang w:eastAsia="en-GB"/>
        </w:rPr>
        <w:t>.</w:t>
      </w:r>
    </w:p>
    <w:p w:rsidR="00525044" w:rsidRPr="00AE3DF4" w:rsidRDefault="00525044" w:rsidP="00D61939">
      <w:pPr>
        <w:rPr>
          <w:rFonts w:cstheme="minorHAnsi"/>
          <w:b/>
        </w:rPr>
      </w:pPr>
    </w:p>
    <w:p w:rsidR="00525044" w:rsidRPr="00152696" w:rsidRDefault="00152696" w:rsidP="00152696">
      <w:pPr>
        <w:rPr>
          <w:rFonts w:cstheme="minorHAnsi"/>
        </w:rPr>
      </w:pPr>
      <w:r w:rsidRPr="00152696">
        <w:rPr>
          <w:rFonts w:cstheme="minorHAnsi"/>
        </w:rPr>
        <w:t>Единичные расценки были взяты из следующих ресурсов соответственно:</w:t>
      </w:r>
    </w:p>
    <w:p w:rsidR="00152696" w:rsidRPr="00152696" w:rsidRDefault="00152696" w:rsidP="00152696">
      <w:pPr>
        <w:rPr>
          <w:rFonts w:cstheme="minorHAnsi"/>
        </w:rPr>
      </w:pPr>
    </w:p>
    <w:p w:rsidR="00152696" w:rsidRPr="00152696" w:rsidRDefault="00152696" w:rsidP="00152696">
      <w:pPr>
        <w:pStyle w:val="ListParagraph"/>
        <w:ind w:left="0"/>
        <w:rPr>
          <w:rFonts w:cstheme="minorHAnsi"/>
        </w:rPr>
      </w:pPr>
      <w:r w:rsidRPr="00152696">
        <w:rPr>
          <w:rFonts w:cstheme="minorHAnsi"/>
        </w:rPr>
        <w:t xml:space="preserve">Стоимость материалов была рассчитана по данным, предоставленным на </w:t>
      </w:r>
      <w:proofErr w:type="spellStart"/>
      <w:r w:rsidRPr="00152696">
        <w:rPr>
          <w:rFonts w:cstheme="minorHAnsi"/>
        </w:rPr>
        <w:t>интернет-ресурсе</w:t>
      </w:r>
      <w:proofErr w:type="spellEnd"/>
      <w:r w:rsidRPr="00152696">
        <w:rPr>
          <w:rFonts w:cstheme="minorHAnsi"/>
        </w:rPr>
        <w:t xml:space="preserve"> leroymerlin.ru, ввиду доступной ценовой политики компании, а </w:t>
      </w:r>
      <w:r>
        <w:rPr>
          <w:rFonts w:cstheme="minorHAnsi"/>
        </w:rPr>
        <w:t>также большого выбора аналогов.</w:t>
      </w:r>
      <w:r w:rsidRPr="00152696">
        <w:rPr>
          <w:rFonts w:cstheme="minorHAnsi"/>
        </w:rPr>
        <w:t xml:space="preserve"> Нормы расхода материалов определены согласно техническим данным на продукцию заводов-изготовителей.</w:t>
      </w:r>
    </w:p>
    <w:p w:rsidR="0003213F" w:rsidRDefault="0003213F">
      <w:pPr>
        <w:rPr>
          <w:rFonts w:cstheme="minorHAnsi"/>
        </w:rPr>
      </w:pPr>
      <w:r>
        <w:rPr>
          <w:rFonts w:cstheme="minorHAnsi"/>
        </w:rPr>
        <w:br w:type="page"/>
      </w:r>
    </w:p>
    <w:p w:rsidR="00AC25EF" w:rsidRPr="00CF349C" w:rsidRDefault="00AC25EF" w:rsidP="00CF349C">
      <w:pPr>
        <w:pStyle w:val="Heading1"/>
      </w:pPr>
      <w:bookmarkStart w:id="10" w:name="_Toc79051260"/>
      <w:r w:rsidRPr="00CF349C">
        <w:lastRenderedPageBreak/>
        <w:t>Выводы</w:t>
      </w:r>
      <w:bookmarkEnd w:id="10"/>
    </w:p>
    <w:p w:rsidR="00AC25EF" w:rsidRDefault="00AC25EF" w:rsidP="00D61939">
      <w:pPr>
        <w:jc w:val="both"/>
        <w:rPr>
          <w:rFonts w:cstheme="minorHAnsi"/>
        </w:rPr>
      </w:pPr>
      <w:r w:rsidRPr="00D61939">
        <w:rPr>
          <w:rFonts w:cstheme="minorHAnsi"/>
        </w:rPr>
        <w:t>Исходя из вышеперечисленных замечаний, экспертиза пришла к выводу, что работы выполнены с нарушениями требований действующих нормативно-техническ</w:t>
      </w:r>
      <w:r w:rsidR="002F78CE" w:rsidRPr="00D61939">
        <w:rPr>
          <w:rFonts w:cstheme="minorHAnsi"/>
        </w:rPr>
        <w:t>их документов</w:t>
      </w:r>
      <w:r w:rsidRPr="00D61939">
        <w:rPr>
          <w:rFonts w:cstheme="minorHAnsi"/>
        </w:rPr>
        <w:t>.</w:t>
      </w:r>
    </w:p>
    <w:p w:rsidR="00A046F6" w:rsidRPr="00D61939" w:rsidRDefault="00A046F6" w:rsidP="00D61939">
      <w:pPr>
        <w:jc w:val="both"/>
        <w:rPr>
          <w:rFonts w:cstheme="minorHAnsi"/>
        </w:rPr>
      </w:pPr>
      <w:r w:rsidRPr="00AC6F8E">
        <w:rPr>
          <w:rFonts w:cstheme="minorHAnsi"/>
        </w:rPr>
        <w:t>По характеру отклонений дефектов, экспертизой было установлено, что они являются результатом нарушения технологии в период выполнения строительно-отделочных работ и не являются эксплуатационными.</w:t>
      </w:r>
    </w:p>
    <w:p w:rsidR="00AC25EF" w:rsidRPr="00D61939" w:rsidRDefault="00AC25EF" w:rsidP="00D61939">
      <w:pPr>
        <w:jc w:val="both"/>
        <w:rPr>
          <w:rFonts w:cstheme="minorHAnsi"/>
        </w:rPr>
      </w:pPr>
      <w:r w:rsidRPr="00D61939">
        <w:rPr>
          <w:rFonts w:cstheme="minorHAnsi"/>
        </w:rPr>
        <w:t xml:space="preserve"> Причинами выявленных отступлений могут являться:</w:t>
      </w:r>
    </w:p>
    <w:p w:rsidR="00AC25EF" w:rsidRPr="00D61939" w:rsidRDefault="00AC25EF" w:rsidP="00D61939">
      <w:pPr>
        <w:jc w:val="both"/>
        <w:rPr>
          <w:rFonts w:cstheme="minorHAnsi"/>
        </w:rPr>
      </w:pPr>
      <w:r w:rsidRPr="00D61939">
        <w:rPr>
          <w:rFonts w:cstheme="minorHAnsi"/>
        </w:rPr>
        <w:t xml:space="preserve"> - отсутствие на объекте строительства квалифицированных инженерно-технических специалистов;</w:t>
      </w:r>
    </w:p>
    <w:p w:rsidR="00AC25EF" w:rsidRPr="00D61939" w:rsidRDefault="00AC25EF" w:rsidP="00D61939">
      <w:pPr>
        <w:jc w:val="both"/>
        <w:rPr>
          <w:rFonts w:cstheme="minorHAnsi"/>
        </w:rPr>
      </w:pPr>
      <w:r w:rsidRPr="00D61939">
        <w:rPr>
          <w:rFonts w:cstheme="minorHAnsi"/>
        </w:rPr>
        <w:t xml:space="preserve"> - отсутствие на объекте строительства квалифицированных строительно-отделочных работников;</w:t>
      </w:r>
    </w:p>
    <w:p w:rsidR="00AC25EF" w:rsidRPr="00D61939" w:rsidRDefault="00AC25EF" w:rsidP="00D61939">
      <w:pPr>
        <w:jc w:val="both"/>
        <w:rPr>
          <w:rFonts w:cstheme="minorHAnsi"/>
        </w:rPr>
      </w:pPr>
      <w:r w:rsidRPr="00D61939">
        <w:rPr>
          <w:rFonts w:cstheme="minorHAnsi"/>
        </w:rPr>
        <w:t xml:space="preserve">  - отсутствие на объекте строительства необходимого и квалифицированного контроля хода выполнения работ подрядной организации. </w:t>
      </w:r>
    </w:p>
    <w:p w:rsidR="00AC25EF" w:rsidRPr="00D61939" w:rsidRDefault="001223F6" w:rsidP="00D61939">
      <w:pPr>
        <w:jc w:val="both"/>
        <w:rPr>
          <w:rFonts w:cstheme="minorHAnsi"/>
        </w:rPr>
      </w:pPr>
      <w:r w:rsidRPr="00D61939">
        <w:rPr>
          <w:rFonts w:cstheme="minorHAnsi"/>
        </w:rPr>
        <w:t>На основании проанализированной информации и расчета, сделанного выше, с</w:t>
      </w:r>
      <w:r w:rsidR="00AC25EF" w:rsidRPr="00D61939">
        <w:rPr>
          <w:rFonts w:cstheme="minorHAnsi"/>
        </w:rPr>
        <w:t xml:space="preserve">тоимость </w:t>
      </w:r>
      <w:r w:rsidRPr="00D61939">
        <w:rPr>
          <w:rFonts w:cstheme="minorHAnsi"/>
        </w:rPr>
        <w:t>восстановительного ремонта по устранению</w:t>
      </w:r>
      <w:r w:rsidR="00AC25EF" w:rsidRPr="00D61939">
        <w:rPr>
          <w:rFonts w:cstheme="minorHAnsi"/>
        </w:rPr>
        <w:t xml:space="preserve"> дефектов и несоответствий условиям и требованиям строительных норм и правил, действующих в Российской Федерации, составляет </w:t>
      </w:r>
    </w:p>
    <w:p w:rsidR="002850E9" w:rsidRPr="00D007AB" w:rsidRDefault="00F75C54" w:rsidP="00152696">
      <w:pPr>
        <w:jc w:val="center"/>
        <w:rPr>
          <w:rFonts w:cstheme="minorHAnsi"/>
        </w:rPr>
      </w:pPr>
      <w:r w:rsidRPr="000357A5">
        <w:rPr>
          <w:b/>
          <w:szCs w:val="24"/>
        </w:rPr>
        <w:t>{{</w:t>
      </w:r>
      <w:r w:rsidRPr="000357A5">
        <w:rPr>
          <w:b/>
          <w:szCs w:val="24"/>
          <w:lang w:val="en-GB"/>
        </w:rPr>
        <w:t>sum</w:t>
      </w:r>
      <w:r w:rsidRPr="000357A5">
        <w:rPr>
          <w:b/>
          <w:szCs w:val="24"/>
        </w:rPr>
        <w:t>}}</w:t>
      </w:r>
      <w:r w:rsidR="00D2114F" w:rsidRPr="00A56E1B">
        <w:rPr>
          <w:rFonts w:ascii="Calibri" w:eastAsia="Times New Roman" w:hAnsi="Calibri" w:cs="Calibri"/>
          <w:b/>
          <w:bCs/>
          <w:lang w:eastAsia="en-GB"/>
        </w:rPr>
        <w:t xml:space="preserve"> </w:t>
      </w:r>
      <w:r w:rsidRPr="000357A5">
        <w:rPr>
          <w:szCs w:val="24"/>
        </w:rPr>
        <w:t>({{</w:t>
      </w:r>
      <w:r w:rsidRPr="000357A5">
        <w:rPr>
          <w:szCs w:val="24"/>
          <w:lang w:val="en-GB"/>
        </w:rPr>
        <w:t>sum</w:t>
      </w:r>
      <w:r w:rsidRPr="000357A5">
        <w:rPr>
          <w:szCs w:val="24"/>
        </w:rPr>
        <w:t>_</w:t>
      </w:r>
      <w:r w:rsidRPr="000357A5">
        <w:rPr>
          <w:szCs w:val="24"/>
          <w:lang w:val="en-GB"/>
        </w:rPr>
        <w:t>words</w:t>
      </w:r>
      <w:r w:rsidRPr="000357A5">
        <w:rPr>
          <w:szCs w:val="24"/>
        </w:rPr>
        <w:t xml:space="preserve">}}) </w:t>
      </w:r>
      <w:r w:rsidR="002850E9" w:rsidRPr="00D007AB">
        <w:rPr>
          <w:rFonts w:cstheme="minorHAnsi"/>
        </w:rPr>
        <w:t>руб.</w:t>
      </w:r>
    </w:p>
    <w:p w:rsidR="002850E9" w:rsidRPr="00845C19" w:rsidRDefault="002850E9" w:rsidP="00152696">
      <w:pPr>
        <w:jc w:val="center"/>
        <w:rPr>
          <w:rFonts w:cstheme="minorHAnsi"/>
          <w:b/>
        </w:rPr>
      </w:pPr>
      <w:bookmarkStart w:id="11" w:name="_GoBack"/>
      <w:bookmarkEnd w:id="11"/>
    </w:p>
    <w:p w:rsidR="00AC25EF" w:rsidRPr="00D61939" w:rsidRDefault="00AC25EF" w:rsidP="00D61939">
      <w:pPr>
        <w:jc w:val="both"/>
        <w:rPr>
          <w:rFonts w:cstheme="minorHAnsi"/>
        </w:rPr>
      </w:pPr>
      <w:r w:rsidRPr="00D61939">
        <w:rPr>
          <w:rFonts w:cstheme="minorHAnsi"/>
        </w:rPr>
        <w:t>Для приведения качества работ в соответствие с действующими нормативными требованиями необходимо устранить вышеперечисленные недостатки.</w:t>
      </w:r>
    </w:p>
    <w:p w:rsidR="001F455C" w:rsidRDefault="001F455C">
      <w:pPr>
        <w:rPr>
          <w:rFonts w:eastAsiaTheme="majorEastAsia" w:cstheme="minorHAnsi"/>
          <w:b/>
        </w:rPr>
      </w:pPr>
      <w:bookmarkStart w:id="12" w:name="page1"/>
      <w:bookmarkEnd w:id="12"/>
      <w:r>
        <w:rPr>
          <w:rFonts w:cstheme="minorHAnsi"/>
        </w:rPr>
        <w:br w:type="page"/>
      </w:r>
    </w:p>
    <w:p w:rsidR="00A1025F" w:rsidRDefault="00621713" w:rsidP="00905A91">
      <w:pPr>
        <w:pStyle w:val="Heading1"/>
      </w:pPr>
      <w:bookmarkStart w:id="13" w:name="_Toc79051261"/>
      <w:r w:rsidRPr="00621713">
        <w:lastRenderedPageBreak/>
        <w:t>Приложение №1. Фотографии, выполненные экспертом во время осмотра</w:t>
      </w:r>
      <w:bookmarkEnd w:id="13"/>
    </w:p>
    <w:p w:rsidR="00D17B15" w:rsidRDefault="00D17B15">
      <w:r>
        <w:br w:type="page"/>
      </w:r>
    </w:p>
    <w:p w:rsidR="001202C7" w:rsidRDefault="001202C7" w:rsidP="001202C7">
      <w:pPr>
        <w:pStyle w:val="Heading1"/>
      </w:pPr>
      <w:bookmarkStart w:id="14" w:name="_Toc79051262"/>
      <w:r w:rsidRPr="00436A2F">
        <w:lastRenderedPageBreak/>
        <w:t>Приложение №</w:t>
      </w:r>
      <w:r>
        <w:t>2</w:t>
      </w:r>
      <w:r w:rsidR="00D40B62">
        <w:t>.</w:t>
      </w:r>
      <w:r w:rsidRPr="00436A2F">
        <w:t xml:space="preserve"> План квартиры</w:t>
      </w:r>
      <w:bookmarkEnd w:id="14"/>
    </w:p>
    <w:p w:rsidR="001202C7" w:rsidRDefault="001202C7">
      <w:r>
        <w:br w:type="page"/>
      </w:r>
    </w:p>
    <w:p w:rsidR="00621713" w:rsidRDefault="00837768" w:rsidP="00436A2F">
      <w:pPr>
        <w:pStyle w:val="Heading1"/>
      </w:pPr>
      <w:bookmarkStart w:id="15" w:name="_Toc79051263"/>
      <w:r w:rsidRPr="00837768">
        <w:lastRenderedPageBreak/>
        <w:t>Приложение №</w:t>
      </w:r>
      <w:r w:rsidR="001202C7">
        <w:t>3</w:t>
      </w:r>
      <w:r w:rsidR="00D40B62">
        <w:t>.</w:t>
      </w:r>
      <w:r w:rsidRPr="00837768">
        <w:t xml:space="preserve"> Документы эксперта</w:t>
      </w:r>
      <w:bookmarkEnd w:id="15"/>
    </w:p>
    <w:p w:rsidR="002D6A0F" w:rsidRPr="002D6A0F" w:rsidRDefault="002D6A0F" w:rsidP="002D6A0F">
      <w:r>
        <w:rPr>
          <w:rFonts w:ascii="Arial" w:hAnsi="Arial" w:cs="Arial"/>
          <w:noProof/>
          <w:sz w:val="24"/>
          <w:szCs w:val="24"/>
          <w:lang w:val="en-GB" w:eastAsia="en-GB"/>
        </w:rPr>
        <w:drawing>
          <wp:anchor distT="0" distB="0" distL="114300" distR="114300" simplePos="0" relativeHeight="251700224" behindDoc="1" locked="0" layoutInCell="1" allowOverlap="1">
            <wp:simplePos x="0" y="0"/>
            <wp:positionH relativeFrom="column">
              <wp:posOffset>3381900</wp:posOffset>
            </wp:positionH>
            <wp:positionV relativeFrom="paragraph">
              <wp:posOffset>378460</wp:posOffset>
            </wp:positionV>
            <wp:extent cx="2938145" cy="3952875"/>
            <wp:effectExtent l="0" t="0" r="0" b="9525"/>
            <wp:wrapTight wrapText="bothSides">
              <wp:wrapPolygon edited="0">
                <wp:start x="0" y="0"/>
                <wp:lineTo x="0" y="21548"/>
                <wp:lineTo x="21427" y="21548"/>
                <wp:lineTo x="21427" y="0"/>
                <wp:lineTo x="0" y="0"/>
              </wp:wrapPolygon>
            </wp:wrapTight>
            <wp:docPr id="4" name="Picture 4" descr="свидетельс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видетельств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145" cy="3952875"/>
                    </a:xfrm>
                    <a:prstGeom prst="rect">
                      <a:avLst/>
                    </a:prstGeom>
                    <a:noFill/>
                  </pic:spPr>
                </pic:pic>
              </a:graphicData>
            </a:graphic>
            <wp14:sizeRelH relativeFrom="page">
              <wp14:pctWidth>0</wp14:pctWidth>
            </wp14:sizeRelH>
            <wp14:sizeRelV relativeFrom="page">
              <wp14:pctHeight>0</wp14:pctHeight>
            </wp14:sizeRelV>
          </wp:anchor>
        </w:drawing>
      </w:r>
    </w:p>
    <w:p w:rsidR="00EF04B5" w:rsidRPr="00FF1EA7" w:rsidRDefault="002D6A0F" w:rsidP="00FF1EA7">
      <w:pPr>
        <w:rPr>
          <w:rFonts w:ascii="Arial" w:eastAsia="Times New Roman" w:hAnsi="Arial" w:cs="Arial"/>
          <w:sz w:val="20"/>
          <w:szCs w:val="20"/>
          <w:lang w:eastAsia="ru-RU"/>
        </w:rPr>
      </w:pPr>
      <w:r>
        <w:rPr>
          <w:rFonts w:ascii="Arial" w:hAnsi="Arial" w:cs="Arial"/>
          <w:noProof/>
          <w:sz w:val="24"/>
          <w:szCs w:val="24"/>
          <w:lang w:val="en-GB" w:eastAsia="en-GB"/>
        </w:rPr>
        <w:drawing>
          <wp:anchor distT="0" distB="0" distL="114300" distR="114300" simplePos="0" relativeHeight="251701248" behindDoc="0" locked="0" layoutInCell="1" allowOverlap="1">
            <wp:simplePos x="0" y="0"/>
            <wp:positionH relativeFrom="column">
              <wp:posOffset>742426</wp:posOffset>
            </wp:positionH>
            <wp:positionV relativeFrom="paragraph">
              <wp:posOffset>4322141</wp:posOffset>
            </wp:positionV>
            <wp:extent cx="4739005" cy="2879725"/>
            <wp:effectExtent l="0" t="0" r="4445" b="0"/>
            <wp:wrapTopAndBottom/>
            <wp:docPr id="5" name="Picture 5" descr="дипло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иплом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005" cy="28797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val="en-GB" w:eastAsia="en-GB"/>
        </w:rPr>
        <w:drawing>
          <wp:anchor distT="0" distB="0" distL="114300" distR="114300" simplePos="0" relativeHeight="251703296" behindDoc="0" locked="0" layoutInCell="1" allowOverlap="1">
            <wp:simplePos x="0" y="0"/>
            <wp:positionH relativeFrom="column">
              <wp:posOffset>156789</wp:posOffset>
            </wp:positionH>
            <wp:positionV relativeFrom="paragraph">
              <wp:posOffset>132356</wp:posOffset>
            </wp:positionV>
            <wp:extent cx="2938145" cy="3952875"/>
            <wp:effectExtent l="0" t="0" r="0" b="9525"/>
            <wp:wrapTopAndBottom/>
            <wp:docPr id="9" name="Picture 9" descr="сертифик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ертификат"/>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145" cy="3952875"/>
                    </a:xfrm>
                    <a:prstGeom prst="rect">
                      <a:avLst/>
                    </a:prstGeom>
                    <a:noFill/>
                  </pic:spPr>
                </pic:pic>
              </a:graphicData>
            </a:graphic>
            <wp14:sizeRelH relativeFrom="page">
              <wp14:pctWidth>0</wp14:pctWidth>
            </wp14:sizeRelH>
            <wp14:sizeRelV relativeFrom="page">
              <wp14:pctHeight>0</wp14:pctHeight>
            </wp14:sizeRelV>
          </wp:anchor>
        </w:drawing>
      </w:r>
    </w:p>
    <w:p w:rsidR="00AC25EF" w:rsidRPr="00FF1EA7" w:rsidRDefault="00AC25EF" w:rsidP="00FF1EA7">
      <w:pPr>
        <w:rPr>
          <w:rFonts w:ascii="Arial" w:hAnsi="Arial" w:cs="Arial"/>
          <w:sz w:val="24"/>
          <w:szCs w:val="24"/>
        </w:rPr>
      </w:pPr>
    </w:p>
    <w:p w:rsidR="00AC25EF" w:rsidRPr="00FF1EA7" w:rsidRDefault="00AC25EF" w:rsidP="00FF1EA7">
      <w:pPr>
        <w:jc w:val="center"/>
        <w:rPr>
          <w:rFonts w:ascii="Arial" w:hAnsi="Arial" w:cs="Arial"/>
          <w:sz w:val="24"/>
          <w:szCs w:val="24"/>
        </w:rPr>
      </w:pPr>
    </w:p>
    <w:p w:rsidR="00AC25EF" w:rsidRPr="00FF1EA7" w:rsidRDefault="00AC25EF" w:rsidP="00FF1EA7">
      <w:pPr>
        <w:rPr>
          <w:rFonts w:ascii="Arial" w:hAnsi="Arial" w:cs="Arial"/>
          <w:sz w:val="24"/>
          <w:szCs w:val="24"/>
        </w:rPr>
      </w:pPr>
    </w:p>
    <w:p w:rsidR="00837768" w:rsidRDefault="00837768">
      <w:pPr>
        <w:rPr>
          <w:rFonts w:ascii="Arial" w:hAnsi="Arial" w:cs="Arial"/>
          <w:sz w:val="24"/>
          <w:szCs w:val="24"/>
        </w:rPr>
      </w:pPr>
      <w:r>
        <w:rPr>
          <w:rFonts w:ascii="Arial" w:hAnsi="Arial" w:cs="Arial"/>
          <w:sz w:val="24"/>
          <w:szCs w:val="24"/>
        </w:rPr>
        <w:br w:type="page"/>
      </w:r>
    </w:p>
    <w:p w:rsidR="00776A90" w:rsidRDefault="00776A90">
      <w:pPr>
        <w:rPr>
          <w:rFonts w:ascii="Arial" w:hAnsi="Arial" w:cs="Arial"/>
          <w:sz w:val="24"/>
          <w:szCs w:val="24"/>
        </w:rPr>
      </w:pPr>
    </w:p>
    <w:p w:rsidR="00776A90" w:rsidRDefault="00776A90">
      <w:pPr>
        <w:rPr>
          <w:rFonts w:ascii="Arial" w:hAnsi="Arial" w:cs="Arial"/>
          <w:sz w:val="24"/>
          <w:szCs w:val="24"/>
        </w:rPr>
      </w:pPr>
    </w:p>
    <w:p w:rsidR="00AC25EF" w:rsidRPr="00FF1EA7" w:rsidRDefault="002D6A0F" w:rsidP="00FF1EA7">
      <w:pPr>
        <w:rPr>
          <w:rFonts w:ascii="Arial" w:hAnsi="Arial" w:cs="Arial"/>
          <w:sz w:val="24"/>
          <w:szCs w:val="24"/>
        </w:rPr>
      </w:pPr>
      <w:r>
        <w:rPr>
          <w:rFonts w:ascii="Arial" w:hAnsi="Arial" w:cs="Arial"/>
          <w:noProof/>
          <w:sz w:val="24"/>
          <w:szCs w:val="24"/>
          <w:lang w:val="en-GB" w:eastAsia="en-GB"/>
        </w:rPr>
        <w:drawing>
          <wp:anchor distT="0" distB="0" distL="114300" distR="114300" simplePos="0" relativeHeight="251702272" behindDoc="0" locked="0" layoutInCell="1" allowOverlap="1">
            <wp:simplePos x="0" y="0"/>
            <wp:positionH relativeFrom="column">
              <wp:posOffset>874450</wp:posOffset>
            </wp:positionH>
            <wp:positionV relativeFrom="paragraph">
              <wp:posOffset>103367</wp:posOffset>
            </wp:positionV>
            <wp:extent cx="4750435" cy="2886710"/>
            <wp:effectExtent l="0" t="0" r="0" b="8890"/>
            <wp:wrapTopAndBottom/>
            <wp:docPr id="8" name="Picture 8" descr="дипло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диплом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0435" cy="2886710"/>
                    </a:xfrm>
                    <a:prstGeom prst="rect">
                      <a:avLst/>
                    </a:prstGeom>
                    <a:noFill/>
                  </pic:spPr>
                </pic:pic>
              </a:graphicData>
            </a:graphic>
            <wp14:sizeRelH relativeFrom="page">
              <wp14:pctWidth>0</wp14:pctWidth>
            </wp14:sizeRelH>
            <wp14:sizeRelV relativeFrom="page">
              <wp14:pctHeight>0</wp14:pctHeight>
            </wp14:sizeRelV>
          </wp:anchor>
        </w:drawing>
      </w:r>
    </w:p>
    <w:p w:rsidR="00D61939" w:rsidRPr="00D40B62" w:rsidRDefault="00D61939">
      <w:pPr>
        <w:rPr>
          <w:rFonts w:ascii="Arial" w:hAnsi="Arial" w:cs="Arial"/>
          <w:sz w:val="24"/>
          <w:szCs w:val="24"/>
        </w:rPr>
      </w:pPr>
      <w:r w:rsidRPr="00D40B62">
        <w:rPr>
          <w:rFonts w:ascii="Arial" w:hAnsi="Arial" w:cs="Arial"/>
          <w:sz w:val="24"/>
          <w:szCs w:val="24"/>
        </w:rPr>
        <w:br w:type="page"/>
      </w:r>
    </w:p>
    <w:p w:rsidR="00966F45" w:rsidRDefault="00837768" w:rsidP="00436A2F">
      <w:pPr>
        <w:pStyle w:val="Heading1"/>
      </w:pPr>
      <w:bookmarkStart w:id="16" w:name="_Toc79051264"/>
      <w:r w:rsidRPr="00837768">
        <w:lastRenderedPageBreak/>
        <w:t>Приложение №</w:t>
      </w:r>
      <w:r w:rsidR="001202C7">
        <w:t>4</w:t>
      </w:r>
      <w:r w:rsidR="00D40B62">
        <w:t>.</w:t>
      </w:r>
      <w:r w:rsidRPr="00837768">
        <w:t xml:space="preserve"> Поверки приборов</w:t>
      </w:r>
      <w:bookmarkEnd w:id="16"/>
    </w:p>
    <w:p w:rsidR="00817D63" w:rsidRDefault="00817D63">
      <w:pPr>
        <w:rPr>
          <w:rFonts w:ascii="Arial" w:hAnsi="Arial" w:cs="Arial"/>
          <w:sz w:val="24"/>
          <w:szCs w:val="24"/>
        </w:rPr>
      </w:pPr>
    </w:p>
    <w:p w:rsidR="00837768" w:rsidRDefault="00837768">
      <w:pPr>
        <w:rPr>
          <w:rFonts w:ascii="Arial" w:hAnsi="Arial" w:cs="Arial"/>
          <w:sz w:val="24"/>
          <w:szCs w:val="24"/>
        </w:rPr>
      </w:pPr>
      <w:r>
        <w:rPr>
          <w:rFonts w:ascii="Arial" w:hAnsi="Arial" w:cs="Arial"/>
          <w:sz w:val="24"/>
          <w:szCs w:val="24"/>
        </w:rPr>
        <w:br w:type="page"/>
      </w:r>
    </w:p>
    <w:p w:rsidR="00436A2F" w:rsidRPr="00436A2F" w:rsidRDefault="00D40B62" w:rsidP="00436A2F">
      <w:pPr>
        <w:pStyle w:val="Heading1"/>
      </w:pPr>
      <w:bookmarkStart w:id="17" w:name="_Toc79051265"/>
      <w:r>
        <w:lastRenderedPageBreak/>
        <w:t>Приложение №</w:t>
      </w:r>
      <w:r w:rsidR="001202C7">
        <w:t>5</w:t>
      </w:r>
      <w:r>
        <w:t>.</w:t>
      </w:r>
      <w:r w:rsidR="00436A2F" w:rsidRPr="00436A2F">
        <w:t xml:space="preserve"> Счета</w:t>
      </w:r>
      <w:bookmarkEnd w:id="17"/>
    </w:p>
    <w:sectPr w:rsidR="00436A2F" w:rsidRPr="00436A2F" w:rsidSect="00785D7B">
      <w:footerReference w:type="default" r:id="rId12"/>
      <w:pgSz w:w="11906" w:h="16838"/>
      <w:pgMar w:top="567" w:right="567" w:bottom="709" w:left="1134" w:header="425" w:footer="2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1A9" w:rsidRDefault="004311A9" w:rsidP="006E4C9E">
      <w:pPr>
        <w:spacing w:after="0"/>
      </w:pPr>
      <w:r>
        <w:separator/>
      </w:r>
    </w:p>
  </w:endnote>
  <w:endnote w:type="continuationSeparator" w:id="0">
    <w:p w:rsidR="004311A9" w:rsidRDefault="004311A9" w:rsidP="006E4C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438" w:rsidRPr="00AC19EC" w:rsidRDefault="00145438" w:rsidP="0003213F">
    <w:pPr>
      <w:pStyle w:val="Footer"/>
      <w:pBdr>
        <w:top w:val="thinThickSmallGap" w:sz="24" w:space="1" w:color="823B0B" w:themeColor="accent2" w:themeShade="7F"/>
      </w:pBdr>
      <w:rPr>
        <w:rFonts w:asciiTheme="majorHAnsi" w:eastAsiaTheme="majorEastAsia" w:hAnsiTheme="majorHAnsi" w:cstheme="majorBidi"/>
        <w:b/>
        <w:color w:val="FF0000"/>
      </w:rPr>
    </w:pPr>
    <w:r>
      <w:rPr>
        <w:rFonts w:asciiTheme="majorHAnsi" w:eastAsiaTheme="majorEastAsia" w:hAnsiTheme="majorHAnsi" w:cstheme="majorBidi"/>
        <w:b/>
      </w:rPr>
      <w:t xml:space="preserve">Заключение </w:t>
    </w:r>
    <w:r w:rsidRPr="00E05763">
      <w:rPr>
        <w:rFonts w:asciiTheme="majorHAnsi" w:eastAsiaTheme="majorEastAsia" w:hAnsiTheme="majorHAnsi" w:cstheme="majorBidi"/>
        <w:b/>
      </w:rPr>
      <w:t>{{</w:t>
    </w:r>
    <w:proofErr w:type="spellStart"/>
    <w:r w:rsidRPr="00E05763">
      <w:rPr>
        <w:rFonts w:asciiTheme="majorHAnsi" w:eastAsiaTheme="majorEastAsia" w:hAnsiTheme="majorHAnsi" w:cstheme="majorBidi"/>
        <w:b/>
      </w:rPr>
      <w:t>contract</w:t>
    </w:r>
    <w:proofErr w:type="spellEnd"/>
    <w:r w:rsidRPr="00E05763">
      <w:rPr>
        <w:rFonts w:asciiTheme="majorHAnsi" w:eastAsiaTheme="majorEastAsia" w:hAnsiTheme="majorHAnsi" w:cstheme="majorBidi"/>
        <w:b/>
      </w:rPr>
      <w:t>}}</w:t>
    </w:r>
    <w:r>
      <w:rPr>
        <w:rFonts w:asciiTheme="majorHAnsi" w:eastAsiaTheme="majorEastAsia" w:hAnsiTheme="majorHAnsi" w:cstheme="majorBidi"/>
        <w:b/>
        <w:color w:val="FF0000"/>
      </w:rPr>
      <w:tab/>
    </w:r>
    <w:r>
      <w:rPr>
        <w:rFonts w:asciiTheme="majorHAnsi" w:eastAsiaTheme="majorEastAsia" w:hAnsiTheme="majorHAnsi" w:cstheme="majorBidi"/>
        <w:b/>
        <w:color w:val="FF0000"/>
      </w:rPr>
      <w:tab/>
    </w:r>
    <w:r>
      <w:rPr>
        <w:rFonts w:asciiTheme="majorHAnsi" w:eastAsiaTheme="majorEastAsia" w:hAnsiTheme="majorHAnsi" w:cstheme="majorBidi"/>
      </w:rPr>
      <w:t xml:space="preserve">Страница </w:t>
    </w:r>
    <w:r>
      <w:rPr>
        <w:rFonts w:eastAsiaTheme="minorEastAsia"/>
      </w:rPr>
      <w:fldChar w:fldCharType="begin"/>
    </w:r>
    <w:r>
      <w:instrText>PAGE   \* MERGEFORMAT</w:instrText>
    </w:r>
    <w:r>
      <w:rPr>
        <w:rFonts w:eastAsiaTheme="minorEastAsia"/>
      </w:rPr>
      <w:fldChar w:fldCharType="separate"/>
    </w:r>
    <w:r w:rsidR="00845C19" w:rsidRPr="00845C19">
      <w:rPr>
        <w:rFonts w:asciiTheme="majorHAnsi" w:eastAsiaTheme="majorEastAsia" w:hAnsiTheme="majorHAnsi" w:cstheme="majorBidi"/>
        <w:noProof/>
      </w:rPr>
      <w:t>21</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1A9" w:rsidRDefault="004311A9" w:rsidP="006E4C9E">
      <w:pPr>
        <w:spacing w:after="0"/>
      </w:pPr>
      <w:r>
        <w:separator/>
      </w:r>
    </w:p>
  </w:footnote>
  <w:footnote w:type="continuationSeparator" w:id="0">
    <w:p w:rsidR="004311A9" w:rsidRDefault="004311A9" w:rsidP="006E4C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2219"/>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5C52CE3"/>
    <w:multiLevelType w:val="hybridMultilevel"/>
    <w:tmpl w:val="5B32FCDE"/>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28655799"/>
    <w:multiLevelType w:val="hybridMultilevel"/>
    <w:tmpl w:val="B2CA9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067AD"/>
    <w:multiLevelType w:val="multilevel"/>
    <w:tmpl w:val="244000EC"/>
    <w:lvl w:ilvl="0">
      <w:start w:val="1"/>
      <w:numFmt w:val="none"/>
      <w:lvlText w:val="2.1.2."/>
      <w:lvlJc w:val="left"/>
      <w:pPr>
        <w:ind w:left="1021" w:hanging="737"/>
      </w:pPr>
      <w:rPr>
        <w:rFonts w:hint="default"/>
      </w:rPr>
    </w:lvl>
    <w:lvl w:ilvl="1">
      <w:start w:val="1"/>
      <w:numFmt w:val="decimal"/>
      <w:lvlText w:val="%1.%2."/>
      <w:lvlJc w:val="left"/>
      <w:pPr>
        <w:ind w:left="1021" w:hanging="737"/>
      </w:pPr>
      <w:rPr>
        <w:rFonts w:hint="default"/>
      </w:rPr>
    </w:lvl>
    <w:lvl w:ilvl="2">
      <w:start w:val="1"/>
      <w:numFmt w:val="decimal"/>
      <w:lvlRestart w:val="0"/>
      <w:lvlText w:val="%12.%2.%3."/>
      <w:lvlJc w:val="left"/>
      <w:pPr>
        <w:ind w:left="1021" w:hanging="737"/>
      </w:pPr>
      <w:rPr>
        <w:rFonts w:hint="default"/>
      </w:rPr>
    </w:lvl>
    <w:lvl w:ilvl="3">
      <w:start w:val="1"/>
      <w:numFmt w:val="decimal"/>
      <w:lvlText w:val="%1.%2.%3.%4."/>
      <w:lvlJc w:val="left"/>
      <w:pPr>
        <w:ind w:left="1021" w:hanging="737"/>
      </w:pPr>
      <w:rPr>
        <w:rFonts w:hint="default"/>
      </w:rPr>
    </w:lvl>
    <w:lvl w:ilvl="4">
      <w:start w:val="1"/>
      <w:numFmt w:val="decimal"/>
      <w:lvlText w:val="%1.%2.%3.%4.%5."/>
      <w:lvlJc w:val="left"/>
      <w:pPr>
        <w:ind w:left="1021" w:hanging="737"/>
      </w:pPr>
      <w:rPr>
        <w:rFonts w:hint="default"/>
      </w:rPr>
    </w:lvl>
    <w:lvl w:ilvl="5">
      <w:start w:val="1"/>
      <w:numFmt w:val="decimal"/>
      <w:lvlText w:val="%1.%2.%3.%4.%5.%6."/>
      <w:lvlJc w:val="left"/>
      <w:pPr>
        <w:ind w:left="1021" w:hanging="737"/>
      </w:pPr>
      <w:rPr>
        <w:rFonts w:hint="default"/>
      </w:rPr>
    </w:lvl>
    <w:lvl w:ilvl="6">
      <w:start w:val="1"/>
      <w:numFmt w:val="decimal"/>
      <w:lvlText w:val="%1.%2.%3.%4.%5.%6.%7."/>
      <w:lvlJc w:val="left"/>
      <w:pPr>
        <w:ind w:left="1021" w:hanging="737"/>
      </w:pPr>
      <w:rPr>
        <w:rFonts w:hint="default"/>
      </w:rPr>
    </w:lvl>
    <w:lvl w:ilvl="7">
      <w:start w:val="1"/>
      <w:numFmt w:val="decimal"/>
      <w:lvlText w:val="%1.%2.%3.%4.%5.%6.%7.%8."/>
      <w:lvlJc w:val="left"/>
      <w:pPr>
        <w:ind w:left="1021" w:hanging="737"/>
      </w:pPr>
      <w:rPr>
        <w:rFonts w:hint="default"/>
      </w:rPr>
    </w:lvl>
    <w:lvl w:ilvl="8">
      <w:start w:val="1"/>
      <w:numFmt w:val="decimal"/>
      <w:lvlText w:val="%1.%2.%3.%4.%5.%6.%7.%8.%9."/>
      <w:lvlJc w:val="left"/>
      <w:pPr>
        <w:ind w:left="1021" w:hanging="737"/>
      </w:pPr>
      <w:rPr>
        <w:rFonts w:hint="default"/>
      </w:rPr>
    </w:lvl>
  </w:abstractNum>
  <w:abstractNum w:abstractNumId="4" w15:restartNumberingAfterBreak="0">
    <w:nsid w:val="2E6348F9"/>
    <w:multiLevelType w:val="multilevel"/>
    <w:tmpl w:val="09A6616E"/>
    <w:lvl w:ilvl="0">
      <w:start w:val="1"/>
      <w:numFmt w:val="none"/>
      <w:lvlText w:val="2.1.2."/>
      <w:lvlJc w:val="left"/>
      <w:pPr>
        <w:ind w:left="1021" w:hanging="737"/>
      </w:pPr>
      <w:rPr>
        <w:rFonts w:hint="default"/>
      </w:rPr>
    </w:lvl>
    <w:lvl w:ilvl="1">
      <w:start w:val="1"/>
      <w:numFmt w:val="decimal"/>
      <w:lvlText w:val="%1.%2."/>
      <w:lvlJc w:val="left"/>
      <w:pPr>
        <w:ind w:left="1021" w:hanging="737"/>
      </w:pPr>
      <w:rPr>
        <w:rFonts w:hint="default"/>
      </w:rPr>
    </w:lvl>
    <w:lvl w:ilvl="2">
      <w:start w:val="1"/>
      <w:numFmt w:val="decimal"/>
      <w:lvlRestart w:val="0"/>
      <w:lvlText w:val="%12.%2.%3."/>
      <w:lvlJc w:val="left"/>
      <w:pPr>
        <w:ind w:left="1021" w:hanging="737"/>
      </w:pPr>
      <w:rPr>
        <w:rFonts w:hint="default"/>
      </w:rPr>
    </w:lvl>
    <w:lvl w:ilvl="3">
      <w:start w:val="1"/>
      <w:numFmt w:val="decimal"/>
      <w:lvlRestart w:val="0"/>
      <w:lvlText w:val="%12.%2.%3.%4."/>
      <w:lvlJc w:val="left"/>
      <w:pPr>
        <w:ind w:left="1021" w:hanging="737"/>
      </w:pPr>
      <w:rPr>
        <w:rFonts w:hint="default"/>
      </w:rPr>
    </w:lvl>
    <w:lvl w:ilvl="4">
      <w:start w:val="1"/>
      <w:numFmt w:val="decimal"/>
      <w:lvlText w:val="%1.%2.%3.%4.%5."/>
      <w:lvlJc w:val="left"/>
      <w:pPr>
        <w:ind w:left="1021" w:hanging="737"/>
      </w:pPr>
      <w:rPr>
        <w:rFonts w:hint="default"/>
      </w:rPr>
    </w:lvl>
    <w:lvl w:ilvl="5">
      <w:start w:val="1"/>
      <w:numFmt w:val="decimal"/>
      <w:lvlText w:val="%1.%2.%3.%4.%5.%6."/>
      <w:lvlJc w:val="left"/>
      <w:pPr>
        <w:ind w:left="1021" w:hanging="737"/>
      </w:pPr>
      <w:rPr>
        <w:rFonts w:hint="default"/>
      </w:rPr>
    </w:lvl>
    <w:lvl w:ilvl="6">
      <w:start w:val="1"/>
      <w:numFmt w:val="decimal"/>
      <w:lvlText w:val="%1.%2.%3.%4.%5.%6.%7."/>
      <w:lvlJc w:val="left"/>
      <w:pPr>
        <w:ind w:left="1021" w:hanging="737"/>
      </w:pPr>
      <w:rPr>
        <w:rFonts w:hint="default"/>
      </w:rPr>
    </w:lvl>
    <w:lvl w:ilvl="7">
      <w:start w:val="1"/>
      <w:numFmt w:val="decimal"/>
      <w:lvlText w:val="%1.%2.%3.%4.%5.%6.%7.%8."/>
      <w:lvlJc w:val="left"/>
      <w:pPr>
        <w:ind w:left="1021" w:hanging="737"/>
      </w:pPr>
      <w:rPr>
        <w:rFonts w:hint="default"/>
      </w:rPr>
    </w:lvl>
    <w:lvl w:ilvl="8">
      <w:start w:val="1"/>
      <w:numFmt w:val="decimal"/>
      <w:lvlText w:val="%1.%2.%3.%4.%5.%6.%7.%8.%9."/>
      <w:lvlJc w:val="left"/>
      <w:pPr>
        <w:ind w:left="1021" w:hanging="737"/>
      </w:pPr>
      <w:rPr>
        <w:rFonts w:hint="default"/>
      </w:rPr>
    </w:lvl>
  </w:abstractNum>
  <w:abstractNum w:abstractNumId="5" w15:restartNumberingAfterBreak="0">
    <w:nsid w:val="30461BE7"/>
    <w:multiLevelType w:val="multilevel"/>
    <w:tmpl w:val="206AE354"/>
    <w:lvl w:ilvl="0">
      <w:start w:val="1"/>
      <w:numFmt w:val="decimal"/>
      <w:lvlText w:val="%1."/>
      <w:lvlJc w:val="left"/>
      <w:pPr>
        <w:ind w:left="851" w:hanging="567"/>
      </w:pPr>
      <w:rPr>
        <w:rFonts w:hint="default"/>
      </w:rPr>
    </w:lvl>
    <w:lvl w:ilvl="1">
      <w:start w:val="1"/>
      <w:numFmt w:val="decimal"/>
      <w:lvlRestart w:val="0"/>
      <w:isLgl/>
      <w:lvlText w:val="%1.%2."/>
      <w:lvlJc w:val="left"/>
      <w:pPr>
        <w:ind w:left="851" w:hanging="567"/>
      </w:pPr>
      <w:rPr>
        <w:rFonts w:hint="default"/>
      </w:rPr>
    </w:lvl>
    <w:lvl w:ilvl="2">
      <w:start w:val="1"/>
      <w:numFmt w:val="none"/>
      <w:lvlRestart w:val="0"/>
      <w:isLgl/>
      <w:lvlText w:val="2.1.1.1."/>
      <w:lvlJc w:val="left"/>
      <w:pPr>
        <w:ind w:left="851" w:hanging="567"/>
      </w:pPr>
      <w:rPr>
        <w:rFonts w:asciiTheme="minorHAnsi" w:hAnsiTheme="minorHAnsi" w:cstheme="minorHAnsi" w:hint="default"/>
        <w:b/>
        <w:i w:val="0"/>
        <w:sz w:val="22"/>
        <w:szCs w:val="22"/>
      </w:rPr>
    </w:lvl>
    <w:lvl w:ilvl="3">
      <w:start w:val="1"/>
      <w:numFmt w:val="decimal"/>
      <w:isLgl/>
      <w:lvlText w:val="%1.%2.%31.%4."/>
      <w:lvlJc w:val="left"/>
      <w:pPr>
        <w:ind w:left="851" w:hanging="567"/>
      </w:pPr>
      <w:rPr>
        <w:rFonts w:hint="default"/>
      </w:rPr>
    </w:lvl>
    <w:lvl w:ilvl="4">
      <w:start w:val="1"/>
      <w:numFmt w:val="decimal"/>
      <w:isLgl/>
      <w:lvlText w:val="%1.%2.%3.%4.%5."/>
      <w:lvlJc w:val="left"/>
      <w:pPr>
        <w:ind w:left="851" w:hanging="567"/>
      </w:pPr>
      <w:rPr>
        <w:rFonts w:hint="default"/>
      </w:rPr>
    </w:lvl>
    <w:lvl w:ilvl="5">
      <w:start w:val="1"/>
      <w:numFmt w:val="decimal"/>
      <w:isLgl/>
      <w:lvlText w:val="%1.%2.%3.%4.%5.%6."/>
      <w:lvlJc w:val="left"/>
      <w:pPr>
        <w:ind w:left="851" w:hanging="567"/>
      </w:pPr>
      <w:rPr>
        <w:rFonts w:hint="default"/>
      </w:rPr>
    </w:lvl>
    <w:lvl w:ilvl="6">
      <w:start w:val="1"/>
      <w:numFmt w:val="decimal"/>
      <w:isLgl/>
      <w:lvlText w:val="%1.%2.%3.%4.%5.%6.%7."/>
      <w:lvlJc w:val="left"/>
      <w:pPr>
        <w:ind w:left="851" w:hanging="567"/>
      </w:pPr>
      <w:rPr>
        <w:rFonts w:hint="default"/>
      </w:rPr>
    </w:lvl>
    <w:lvl w:ilvl="7">
      <w:start w:val="1"/>
      <w:numFmt w:val="decimal"/>
      <w:isLgl/>
      <w:lvlText w:val="%1.%2.%3.%4.%5.%6.%7.%8."/>
      <w:lvlJc w:val="left"/>
      <w:pPr>
        <w:ind w:left="851" w:hanging="567"/>
      </w:pPr>
      <w:rPr>
        <w:rFonts w:hint="default"/>
      </w:rPr>
    </w:lvl>
    <w:lvl w:ilvl="8">
      <w:start w:val="1"/>
      <w:numFmt w:val="decimal"/>
      <w:isLgl/>
      <w:lvlText w:val="%1.%2.%3.%4.%5.%6.%7.%8.%9."/>
      <w:lvlJc w:val="left"/>
      <w:pPr>
        <w:ind w:left="851" w:hanging="567"/>
      </w:pPr>
      <w:rPr>
        <w:rFonts w:hint="default"/>
      </w:rPr>
    </w:lvl>
  </w:abstractNum>
  <w:abstractNum w:abstractNumId="6" w15:restartNumberingAfterBreak="0">
    <w:nsid w:val="32E06C72"/>
    <w:multiLevelType w:val="multilevel"/>
    <w:tmpl w:val="E0A0F4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6CD23BE"/>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49130F8"/>
    <w:multiLevelType w:val="multilevel"/>
    <w:tmpl w:val="ACCA459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none"/>
      <w:isLgl/>
      <w:lvlText w:val="2.2.2."/>
      <w:lvlJc w:val="left"/>
      <w:pPr>
        <w:ind w:left="1146" w:hanging="720"/>
      </w:pPr>
      <w:rPr>
        <w:rFonts w:asciiTheme="minorHAnsi" w:hAnsiTheme="minorHAnsi" w:cstheme="minorHAnsi" w:hint="default"/>
        <w:b/>
        <w:i w:val="0"/>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265462F"/>
    <w:multiLevelType w:val="hybridMultilevel"/>
    <w:tmpl w:val="1AB29C2A"/>
    <w:lvl w:ilvl="0" w:tplc="B5749044">
      <w:start w:val="3"/>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556E1D92"/>
    <w:multiLevelType w:val="multilevel"/>
    <w:tmpl w:val="AE00D9D6"/>
    <w:lvl w:ilvl="0">
      <w:start w:val="1"/>
      <w:numFmt w:val="decimal"/>
      <w:lvlText w:val="%1."/>
      <w:lvlJc w:val="left"/>
      <w:pPr>
        <w:ind w:left="1021" w:hanging="737"/>
      </w:pPr>
      <w:rPr>
        <w:rFonts w:hint="default"/>
      </w:rPr>
    </w:lvl>
    <w:lvl w:ilvl="1">
      <w:start w:val="1"/>
      <w:numFmt w:val="decimal"/>
      <w:isLgl/>
      <w:lvlText w:val="%1.%2."/>
      <w:lvlJc w:val="left"/>
      <w:pPr>
        <w:ind w:left="1021" w:hanging="737"/>
      </w:pPr>
      <w:rPr>
        <w:rFonts w:hint="default"/>
      </w:rPr>
    </w:lvl>
    <w:lvl w:ilvl="2">
      <w:start w:val="1"/>
      <w:numFmt w:val="none"/>
      <w:lvlRestart w:val="0"/>
      <w:isLgl/>
      <w:lvlText w:val="2.1.8."/>
      <w:lvlJc w:val="left"/>
      <w:pPr>
        <w:ind w:left="1021" w:hanging="737"/>
      </w:pPr>
      <w:rPr>
        <w:rFonts w:asciiTheme="minorHAnsi" w:hAnsiTheme="minorHAnsi" w:cstheme="minorHAnsi" w:hint="default"/>
        <w:b/>
        <w:i w:val="0"/>
        <w:sz w:val="22"/>
        <w:szCs w:val="22"/>
      </w:rPr>
    </w:lvl>
    <w:lvl w:ilvl="3">
      <w:start w:val="1"/>
      <w:numFmt w:val="decimal"/>
      <w:isLgl/>
      <w:lvlText w:val="%1.%2.%3.%4."/>
      <w:lvlJc w:val="left"/>
      <w:pPr>
        <w:ind w:left="1021" w:hanging="737"/>
      </w:pPr>
      <w:rPr>
        <w:rFonts w:hint="default"/>
      </w:rPr>
    </w:lvl>
    <w:lvl w:ilvl="4">
      <w:start w:val="1"/>
      <w:numFmt w:val="decimal"/>
      <w:isLgl/>
      <w:lvlText w:val="%1.%2.%3.%4.%5."/>
      <w:lvlJc w:val="left"/>
      <w:pPr>
        <w:ind w:left="1021" w:hanging="737"/>
      </w:pPr>
      <w:rPr>
        <w:rFonts w:hint="default"/>
      </w:rPr>
    </w:lvl>
    <w:lvl w:ilvl="5">
      <w:start w:val="1"/>
      <w:numFmt w:val="decimal"/>
      <w:isLgl/>
      <w:lvlText w:val="%1.%2.%3.%4.%5.%6."/>
      <w:lvlJc w:val="left"/>
      <w:pPr>
        <w:ind w:left="1021" w:hanging="737"/>
      </w:pPr>
      <w:rPr>
        <w:rFonts w:hint="default"/>
      </w:rPr>
    </w:lvl>
    <w:lvl w:ilvl="6">
      <w:start w:val="1"/>
      <w:numFmt w:val="decimal"/>
      <w:isLgl/>
      <w:lvlText w:val="%1.%2.%3.%4.%5.%6.%7."/>
      <w:lvlJc w:val="left"/>
      <w:pPr>
        <w:ind w:left="1021" w:hanging="737"/>
      </w:pPr>
      <w:rPr>
        <w:rFonts w:hint="default"/>
      </w:rPr>
    </w:lvl>
    <w:lvl w:ilvl="7">
      <w:start w:val="1"/>
      <w:numFmt w:val="decimal"/>
      <w:isLgl/>
      <w:lvlText w:val="%1.%2.%3.%4.%5.%6.%7.%8."/>
      <w:lvlJc w:val="left"/>
      <w:pPr>
        <w:ind w:left="1021" w:hanging="737"/>
      </w:pPr>
      <w:rPr>
        <w:rFonts w:hint="default"/>
      </w:rPr>
    </w:lvl>
    <w:lvl w:ilvl="8">
      <w:start w:val="1"/>
      <w:numFmt w:val="decimal"/>
      <w:isLgl/>
      <w:lvlText w:val="%1.%2.%3.%4.%5.%6.%7.%8.%9."/>
      <w:lvlJc w:val="left"/>
      <w:pPr>
        <w:ind w:left="1021" w:hanging="737"/>
      </w:pPr>
      <w:rPr>
        <w:rFonts w:hint="default"/>
      </w:rPr>
    </w:lvl>
  </w:abstractNum>
  <w:abstractNum w:abstractNumId="11" w15:restartNumberingAfterBreak="0">
    <w:nsid w:val="56F7031E"/>
    <w:multiLevelType w:val="hybridMultilevel"/>
    <w:tmpl w:val="79786344"/>
    <w:lvl w:ilvl="0" w:tplc="08090001">
      <w:start w:val="1"/>
      <w:numFmt w:val="bullet"/>
      <w:lvlText w:val=""/>
      <w:lvlJc w:val="left"/>
      <w:pPr>
        <w:ind w:left="502" w:hanging="360"/>
      </w:pPr>
      <w:rPr>
        <w:rFonts w:ascii="Symbol" w:hAnsi="Symbol"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5932275B"/>
    <w:multiLevelType w:val="multilevel"/>
    <w:tmpl w:val="0C02F4CC"/>
    <w:lvl w:ilvl="0">
      <w:start w:val="1"/>
      <w:numFmt w:val="decimal"/>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3" w15:restartNumberingAfterBreak="0">
    <w:nsid w:val="674C0C55"/>
    <w:multiLevelType w:val="multilevel"/>
    <w:tmpl w:val="E488C4C2"/>
    <w:lvl w:ilvl="0">
      <w:start w:val="1"/>
      <w:numFmt w:val="none"/>
      <w:lvlText w:val="2.1.2."/>
      <w:lvlJc w:val="left"/>
      <w:pPr>
        <w:ind w:left="1021" w:hanging="737"/>
      </w:pPr>
      <w:rPr>
        <w:rFonts w:hint="default"/>
      </w:rPr>
    </w:lvl>
    <w:lvl w:ilvl="1">
      <w:start w:val="1"/>
      <w:numFmt w:val="decimal"/>
      <w:lvlRestart w:val="0"/>
      <w:lvlText w:val="%12.%2."/>
      <w:lvlJc w:val="left"/>
      <w:pPr>
        <w:ind w:left="1021" w:hanging="737"/>
      </w:pPr>
      <w:rPr>
        <w:rFonts w:hint="default"/>
      </w:rPr>
    </w:lvl>
    <w:lvl w:ilvl="2">
      <w:start w:val="1"/>
      <w:numFmt w:val="decimal"/>
      <w:lvlRestart w:val="0"/>
      <w:lvlText w:val="%12.%2.%3."/>
      <w:lvlJc w:val="left"/>
      <w:pPr>
        <w:ind w:left="1021" w:hanging="737"/>
      </w:pPr>
      <w:rPr>
        <w:rFonts w:hint="default"/>
        <w:b/>
        <w:i w:val="0"/>
        <w:sz w:val="22"/>
        <w:szCs w:val="22"/>
      </w:rPr>
    </w:lvl>
    <w:lvl w:ilvl="3">
      <w:start w:val="1"/>
      <w:numFmt w:val="decimal"/>
      <w:lvlText w:val="%1.%2.%3.%4."/>
      <w:lvlJc w:val="left"/>
      <w:pPr>
        <w:ind w:left="1021" w:hanging="737"/>
      </w:pPr>
      <w:rPr>
        <w:rFonts w:hint="default"/>
      </w:rPr>
    </w:lvl>
    <w:lvl w:ilvl="4">
      <w:start w:val="1"/>
      <w:numFmt w:val="decimal"/>
      <w:lvlText w:val="%1.%2.%3.%4.%5."/>
      <w:lvlJc w:val="left"/>
      <w:pPr>
        <w:ind w:left="1021" w:hanging="737"/>
      </w:pPr>
      <w:rPr>
        <w:rFonts w:hint="default"/>
      </w:rPr>
    </w:lvl>
    <w:lvl w:ilvl="5">
      <w:start w:val="1"/>
      <w:numFmt w:val="decimal"/>
      <w:lvlText w:val="%1.%2.%3.%4.%5.%6."/>
      <w:lvlJc w:val="left"/>
      <w:pPr>
        <w:ind w:left="1021" w:hanging="737"/>
      </w:pPr>
      <w:rPr>
        <w:rFonts w:hint="default"/>
      </w:rPr>
    </w:lvl>
    <w:lvl w:ilvl="6">
      <w:start w:val="1"/>
      <w:numFmt w:val="decimal"/>
      <w:lvlText w:val="%1.%2.%3.%4.%5.%6.%7."/>
      <w:lvlJc w:val="left"/>
      <w:pPr>
        <w:ind w:left="1021" w:hanging="737"/>
      </w:pPr>
      <w:rPr>
        <w:rFonts w:hint="default"/>
      </w:rPr>
    </w:lvl>
    <w:lvl w:ilvl="7">
      <w:start w:val="1"/>
      <w:numFmt w:val="decimal"/>
      <w:lvlText w:val="%1.%2.%3.%4.%5.%6.%7.%8."/>
      <w:lvlJc w:val="left"/>
      <w:pPr>
        <w:ind w:left="1021" w:hanging="737"/>
      </w:pPr>
      <w:rPr>
        <w:rFonts w:hint="default"/>
      </w:rPr>
    </w:lvl>
    <w:lvl w:ilvl="8">
      <w:start w:val="1"/>
      <w:numFmt w:val="decimal"/>
      <w:lvlText w:val="%1.%2.%3.%4.%5.%6.%7.%8.%9."/>
      <w:lvlJc w:val="left"/>
      <w:pPr>
        <w:ind w:left="1021" w:hanging="737"/>
      </w:pPr>
      <w:rPr>
        <w:rFonts w:hint="default"/>
      </w:rPr>
    </w:lvl>
  </w:abstractNum>
  <w:abstractNum w:abstractNumId="14" w15:restartNumberingAfterBreak="0">
    <w:nsid w:val="679D3310"/>
    <w:multiLevelType w:val="multilevel"/>
    <w:tmpl w:val="0C02F4CC"/>
    <w:lvl w:ilvl="0">
      <w:start w:val="1"/>
      <w:numFmt w:val="decimal"/>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5" w15:restartNumberingAfterBreak="0">
    <w:nsid w:val="77816D8F"/>
    <w:multiLevelType w:val="multilevel"/>
    <w:tmpl w:val="0C02F4CC"/>
    <w:lvl w:ilvl="0">
      <w:start w:val="1"/>
      <w:numFmt w:val="decimal"/>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num w:numId="1">
    <w:abstractNumId w:val="5"/>
  </w:num>
  <w:num w:numId="2">
    <w:abstractNumId w:val="9"/>
  </w:num>
  <w:num w:numId="3">
    <w:abstractNumId w:val="14"/>
  </w:num>
  <w:num w:numId="4">
    <w:abstractNumId w:val="2"/>
  </w:num>
  <w:num w:numId="5">
    <w:abstractNumId w:val="1"/>
  </w:num>
  <w:num w:numId="6">
    <w:abstractNumId w:val="10"/>
  </w:num>
  <w:num w:numId="7">
    <w:abstractNumId w:val="8"/>
  </w:num>
  <w:num w:numId="8">
    <w:abstractNumId w:val="0"/>
  </w:num>
  <w:num w:numId="9">
    <w:abstractNumId w:val="13"/>
  </w:num>
  <w:num w:numId="10">
    <w:abstractNumId w:val="11"/>
  </w:num>
  <w:num w:numId="11">
    <w:abstractNumId w:val="3"/>
  </w:num>
  <w:num w:numId="12">
    <w:abstractNumId w:val="4"/>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816"/>
    <w:rsid w:val="00000AF5"/>
    <w:rsid w:val="000036BA"/>
    <w:rsid w:val="00007182"/>
    <w:rsid w:val="0000719B"/>
    <w:rsid w:val="000208A0"/>
    <w:rsid w:val="000211A6"/>
    <w:rsid w:val="0002151F"/>
    <w:rsid w:val="00022F43"/>
    <w:rsid w:val="00023AD7"/>
    <w:rsid w:val="0002479F"/>
    <w:rsid w:val="00025AFF"/>
    <w:rsid w:val="0003213F"/>
    <w:rsid w:val="00033AB2"/>
    <w:rsid w:val="000346EA"/>
    <w:rsid w:val="00036C3E"/>
    <w:rsid w:val="00037065"/>
    <w:rsid w:val="0003714D"/>
    <w:rsid w:val="000376F7"/>
    <w:rsid w:val="00040D21"/>
    <w:rsid w:val="000412B7"/>
    <w:rsid w:val="00044CE6"/>
    <w:rsid w:val="00045786"/>
    <w:rsid w:val="00045E00"/>
    <w:rsid w:val="000575FF"/>
    <w:rsid w:val="00057AEB"/>
    <w:rsid w:val="00060C22"/>
    <w:rsid w:val="0006152D"/>
    <w:rsid w:val="00061649"/>
    <w:rsid w:val="00063506"/>
    <w:rsid w:val="00064A67"/>
    <w:rsid w:val="00070B46"/>
    <w:rsid w:val="00073683"/>
    <w:rsid w:val="0007389E"/>
    <w:rsid w:val="00074DB4"/>
    <w:rsid w:val="00075A88"/>
    <w:rsid w:val="00076208"/>
    <w:rsid w:val="0007654F"/>
    <w:rsid w:val="0008001B"/>
    <w:rsid w:val="0008093C"/>
    <w:rsid w:val="00080AE7"/>
    <w:rsid w:val="00081941"/>
    <w:rsid w:val="00087718"/>
    <w:rsid w:val="00090A6F"/>
    <w:rsid w:val="00092319"/>
    <w:rsid w:val="00092CF3"/>
    <w:rsid w:val="000937B9"/>
    <w:rsid w:val="00094FCA"/>
    <w:rsid w:val="00097150"/>
    <w:rsid w:val="000A4730"/>
    <w:rsid w:val="000A5C6B"/>
    <w:rsid w:val="000A6198"/>
    <w:rsid w:val="000A6B6C"/>
    <w:rsid w:val="000B0DED"/>
    <w:rsid w:val="000B1F60"/>
    <w:rsid w:val="000B2797"/>
    <w:rsid w:val="000B378F"/>
    <w:rsid w:val="000B5DD1"/>
    <w:rsid w:val="000B6410"/>
    <w:rsid w:val="000C0DBC"/>
    <w:rsid w:val="000C4FD6"/>
    <w:rsid w:val="000C5462"/>
    <w:rsid w:val="000C61E9"/>
    <w:rsid w:val="000D141A"/>
    <w:rsid w:val="000D1480"/>
    <w:rsid w:val="000D28AB"/>
    <w:rsid w:val="000D28EB"/>
    <w:rsid w:val="000D2F91"/>
    <w:rsid w:val="000D458C"/>
    <w:rsid w:val="000D4D05"/>
    <w:rsid w:val="000D5289"/>
    <w:rsid w:val="000D6108"/>
    <w:rsid w:val="000E0340"/>
    <w:rsid w:val="000E1ADE"/>
    <w:rsid w:val="000E1BFC"/>
    <w:rsid w:val="000E25EC"/>
    <w:rsid w:val="000E6534"/>
    <w:rsid w:val="000F1925"/>
    <w:rsid w:val="000F40AA"/>
    <w:rsid w:val="000F47EC"/>
    <w:rsid w:val="000F4E4E"/>
    <w:rsid w:val="00102800"/>
    <w:rsid w:val="00103DD1"/>
    <w:rsid w:val="0011355C"/>
    <w:rsid w:val="0011757C"/>
    <w:rsid w:val="001202C7"/>
    <w:rsid w:val="001223F6"/>
    <w:rsid w:val="00122A1C"/>
    <w:rsid w:val="0012347E"/>
    <w:rsid w:val="00123CE3"/>
    <w:rsid w:val="00126B69"/>
    <w:rsid w:val="00126D31"/>
    <w:rsid w:val="00126E08"/>
    <w:rsid w:val="0013007F"/>
    <w:rsid w:val="001337E6"/>
    <w:rsid w:val="001350E8"/>
    <w:rsid w:val="001354AC"/>
    <w:rsid w:val="0013721F"/>
    <w:rsid w:val="001375F9"/>
    <w:rsid w:val="0013767C"/>
    <w:rsid w:val="00137ABA"/>
    <w:rsid w:val="00141315"/>
    <w:rsid w:val="00141C6B"/>
    <w:rsid w:val="001422BF"/>
    <w:rsid w:val="00143F46"/>
    <w:rsid w:val="00144D8C"/>
    <w:rsid w:val="00145438"/>
    <w:rsid w:val="00147C2E"/>
    <w:rsid w:val="00150961"/>
    <w:rsid w:val="00152696"/>
    <w:rsid w:val="00152821"/>
    <w:rsid w:val="00153B99"/>
    <w:rsid w:val="00154309"/>
    <w:rsid w:val="0015480A"/>
    <w:rsid w:val="00154F76"/>
    <w:rsid w:val="00156EFF"/>
    <w:rsid w:val="0016031D"/>
    <w:rsid w:val="00160411"/>
    <w:rsid w:val="001605ED"/>
    <w:rsid w:val="00160B82"/>
    <w:rsid w:val="00161D97"/>
    <w:rsid w:val="0017096F"/>
    <w:rsid w:val="00171EBE"/>
    <w:rsid w:val="00172310"/>
    <w:rsid w:val="0017384C"/>
    <w:rsid w:val="00173AFB"/>
    <w:rsid w:val="001740D8"/>
    <w:rsid w:val="00177655"/>
    <w:rsid w:val="0018162A"/>
    <w:rsid w:val="001821FA"/>
    <w:rsid w:val="00182239"/>
    <w:rsid w:val="001823F1"/>
    <w:rsid w:val="0018254C"/>
    <w:rsid w:val="00183AE1"/>
    <w:rsid w:val="00185CC5"/>
    <w:rsid w:val="00187D82"/>
    <w:rsid w:val="00190B23"/>
    <w:rsid w:val="00191700"/>
    <w:rsid w:val="0019257E"/>
    <w:rsid w:val="00192727"/>
    <w:rsid w:val="00193282"/>
    <w:rsid w:val="00195A30"/>
    <w:rsid w:val="00197255"/>
    <w:rsid w:val="001A2B9B"/>
    <w:rsid w:val="001A2F03"/>
    <w:rsid w:val="001A45FF"/>
    <w:rsid w:val="001A63D1"/>
    <w:rsid w:val="001A7041"/>
    <w:rsid w:val="001A7226"/>
    <w:rsid w:val="001A79AC"/>
    <w:rsid w:val="001B01A5"/>
    <w:rsid w:val="001B082B"/>
    <w:rsid w:val="001B1669"/>
    <w:rsid w:val="001B16ED"/>
    <w:rsid w:val="001B2C77"/>
    <w:rsid w:val="001B4A76"/>
    <w:rsid w:val="001B6D6C"/>
    <w:rsid w:val="001C19BD"/>
    <w:rsid w:val="001C3D20"/>
    <w:rsid w:val="001C534B"/>
    <w:rsid w:val="001D459F"/>
    <w:rsid w:val="001D529F"/>
    <w:rsid w:val="001D5794"/>
    <w:rsid w:val="001D6338"/>
    <w:rsid w:val="001D6499"/>
    <w:rsid w:val="001D6795"/>
    <w:rsid w:val="001D6DBC"/>
    <w:rsid w:val="001E0496"/>
    <w:rsid w:val="001E1C1D"/>
    <w:rsid w:val="001E2B74"/>
    <w:rsid w:val="001E531E"/>
    <w:rsid w:val="001E7886"/>
    <w:rsid w:val="001F11C0"/>
    <w:rsid w:val="001F455C"/>
    <w:rsid w:val="001F5D55"/>
    <w:rsid w:val="002005B6"/>
    <w:rsid w:val="00203BA4"/>
    <w:rsid w:val="00207E0C"/>
    <w:rsid w:val="002101EB"/>
    <w:rsid w:val="00212EFA"/>
    <w:rsid w:val="00214E50"/>
    <w:rsid w:val="002156C8"/>
    <w:rsid w:val="00217C17"/>
    <w:rsid w:val="002219CF"/>
    <w:rsid w:val="00222108"/>
    <w:rsid w:val="002268AC"/>
    <w:rsid w:val="002300A2"/>
    <w:rsid w:val="002303CC"/>
    <w:rsid w:val="00230884"/>
    <w:rsid w:val="00231831"/>
    <w:rsid w:val="002323F5"/>
    <w:rsid w:val="002342DE"/>
    <w:rsid w:val="002344CF"/>
    <w:rsid w:val="00236DFB"/>
    <w:rsid w:val="00240326"/>
    <w:rsid w:val="00241916"/>
    <w:rsid w:val="002420D4"/>
    <w:rsid w:val="00244E63"/>
    <w:rsid w:val="00245B71"/>
    <w:rsid w:val="00246C45"/>
    <w:rsid w:val="00247DBC"/>
    <w:rsid w:val="002501BE"/>
    <w:rsid w:val="00250784"/>
    <w:rsid w:val="00254DF3"/>
    <w:rsid w:val="002615B3"/>
    <w:rsid w:val="00261B6F"/>
    <w:rsid w:val="00262A5C"/>
    <w:rsid w:val="00263284"/>
    <w:rsid w:val="00264688"/>
    <w:rsid w:val="0026475D"/>
    <w:rsid w:val="002648AA"/>
    <w:rsid w:val="002657AD"/>
    <w:rsid w:val="00265A83"/>
    <w:rsid w:val="00266A4C"/>
    <w:rsid w:val="00272351"/>
    <w:rsid w:val="002730AD"/>
    <w:rsid w:val="002734B0"/>
    <w:rsid w:val="00274E20"/>
    <w:rsid w:val="00275868"/>
    <w:rsid w:val="00277966"/>
    <w:rsid w:val="00280C02"/>
    <w:rsid w:val="00282ECD"/>
    <w:rsid w:val="002834EF"/>
    <w:rsid w:val="00283B2A"/>
    <w:rsid w:val="0028402F"/>
    <w:rsid w:val="0028426E"/>
    <w:rsid w:val="002850E9"/>
    <w:rsid w:val="00285AE4"/>
    <w:rsid w:val="00286488"/>
    <w:rsid w:val="00286FA8"/>
    <w:rsid w:val="00290A8A"/>
    <w:rsid w:val="00293807"/>
    <w:rsid w:val="00294168"/>
    <w:rsid w:val="00294814"/>
    <w:rsid w:val="00295C21"/>
    <w:rsid w:val="0029602E"/>
    <w:rsid w:val="002971D6"/>
    <w:rsid w:val="002973D9"/>
    <w:rsid w:val="002977F6"/>
    <w:rsid w:val="00297CEF"/>
    <w:rsid w:val="002A0094"/>
    <w:rsid w:val="002A0581"/>
    <w:rsid w:val="002A1746"/>
    <w:rsid w:val="002A2D4C"/>
    <w:rsid w:val="002A46BF"/>
    <w:rsid w:val="002A499E"/>
    <w:rsid w:val="002A5693"/>
    <w:rsid w:val="002A581F"/>
    <w:rsid w:val="002A67B2"/>
    <w:rsid w:val="002A6F2C"/>
    <w:rsid w:val="002A76ED"/>
    <w:rsid w:val="002A79F1"/>
    <w:rsid w:val="002B250F"/>
    <w:rsid w:val="002B25C7"/>
    <w:rsid w:val="002B4DE7"/>
    <w:rsid w:val="002B5422"/>
    <w:rsid w:val="002B7A4A"/>
    <w:rsid w:val="002C00C1"/>
    <w:rsid w:val="002C05AC"/>
    <w:rsid w:val="002C3316"/>
    <w:rsid w:val="002C336E"/>
    <w:rsid w:val="002C3B91"/>
    <w:rsid w:val="002C49D7"/>
    <w:rsid w:val="002C6F61"/>
    <w:rsid w:val="002C7413"/>
    <w:rsid w:val="002D1A7F"/>
    <w:rsid w:val="002D2818"/>
    <w:rsid w:val="002D3CE9"/>
    <w:rsid w:val="002D44C1"/>
    <w:rsid w:val="002D6A0F"/>
    <w:rsid w:val="002D7765"/>
    <w:rsid w:val="002D78D9"/>
    <w:rsid w:val="002D7D71"/>
    <w:rsid w:val="002E0494"/>
    <w:rsid w:val="002E32D4"/>
    <w:rsid w:val="002E4A44"/>
    <w:rsid w:val="002E4EF0"/>
    <w:rsid w:val="002E4F23"/>
    <w:rsid w:val="002E51A3"/>
    <w:rsid w:val="002E7742"/>
    <w:rsid w:val="002E77B8"/>
    <w:rsid w:val="002E7E90"/>
    <w:rsid w:val="002F43C3"/>
    <w:rsid w:val="002F53BE"/>
    <w:rsid w:val="002F78CE"/>
    <w:rsid w:val="002F7C4B"/>
    <w:rsid w:val="003007E3"/>
    <w:rsid w:val="0030417B"/>
    <w:rsid w:val="00305464"/>
    <w:rsid w:val="00307F0D"/>
    <w:rsid w:val="003113C0"/>
    <w:rsid w:val="00312BD2"/>
    <w:rsid w:val="00315D2C"/>
    <w:rsid w:val="003173EC"/>
    <w:rsid w:val="00320040"/>
    <w:rsid w:val="0032237B"/>
    <w:rsid w:val="003237A4"/>
    <w:rsid w:val="00324C1D"/>
    <w:rsid w:val="003349BC"/>
    <w:rsid w:val="0033628B"/>
    <w:rsid w:val="00342CDE"/>
    <w:rsid w:val="00344D32"/>
    <w:rsid w:val="00345319"/>
    <w:rsid w:val="00345713"/>
    <w:rsid w:val="00345CF7"/>
    <w:rsid w:val="00347BED"/>
    <w:rsid w:val="003545E2"/>
    <w:rsid w:val="00355250"/>
    <w:rsid w:val="00356A72"/>
    <w:rsid w:val="003573BC"/>
    <w:rsid w:val="00363554"/>
    <w:rsid w:val="00364C33"/>
    <w:rsid w:val="0036538A"/>
    <w:rsid w:val="00367EAB"/>
    <w:rsid w:val="00370958"/>
    <w:rsid w:val="00373F7B"/>
    <w:rsid w:val="00374D94"/>
    <w:rsid w:val="00375933"/>
    <w:rsid w:val="00376696"/>
    <w:rsid w:val="00377822"/>
    <w:rsid w:val="00380C36"/>
    <w:rsid w:val="00382370"/>
    <w:rsid w:val="0038636E"/>
    <w:rsid w:val="00386724"/>
    <w:rsid w:val="00386C55"/>
    <w:rsid w:val="00391996"/>
    <w:rsid w:val="00393A8C"/>
    <w:rsid w:val="00394927"/>
    <w:rsid w:val="00395C17"/>
    <w:rsid w:val="003965F7"/>
    <w:rsid w:val="003A0B49"/>
    <w:rsid w:val="003A3C0A"/>
    <w:rsid w:val="003A697A"/>
    <w:rsid w:val="003B3814"/>
    <w:rsid w:val="003B5FDF"/>
    <w:rsid w:val="003B7241"/>
    <w:rsid w:val="003C5BD1"/>
    <w:rsid w:val="003C6321"/>
    <w:rsid w:val="003C6C07"/>
    <w:rsid w:val="003C76AD"/>
    <w:rsid w:val="003D064C"/>
    <w:rsid w:val="003D0BC6"/>
    <w:rsid w:val="003D0DAC"/>
    <w:rsid w:val="003D101C"/>
    <w:rsid w:val="003D1E90"/>
    <w:rsid w:val="003D29AE"/>
    <w:rsid w:val="003E4DC1"/>
    <w:rsid w:val="003E6186"/>
    <w:rsid w:val="003E63BD"/>
    <w:rsid w:val="003E6858"/>
    <w:rsid w:val="003F22B2"/>
    <w:rsid w:val="003F2358"/>
    <w:rsid w:val="003F2366"/>
    <w:rsid w:val="003F4744"/>
    <w:rsid w:val="003F5852"/>
    <w:rsid w:val="003F6251"/>
    <w:rsid w:val="003F66A5"/>
    <w:rsid w:val="0040065A"/>
    <w:rsid w:val="004008AC"/>
    <w:rsid w:val="00402730"/>
    <w:rsid w:val="00402E23"/>
    <w:rsid w:val="00404130"/>
    <w:rsid w:val="00405C1D"/>
    <w:rsid w:val="004071B5"/>
    <w:rsid w:val="004078B7"/>
    <w:rsid w:val="00413094"/>
    <w:rsid w:val="004131FC"/>
    <w:rsid w:val="0041342A"/>
    <w:rsid w:val="00413C64"/>
    <w:rsid w:val="00414A23"/>
    <w:rsid w:val="00414DE7"/>
    <w:rsid w:val="00416F5A"/>
    <w:rsid w:val="00417AE9"/>
    <w:rsid w:val="00421558"/>
    <w:rsid w:val="004231D9"/>
    <w:rsid w:val="00423F60"/>
    <w:rsid w:val="00424114"/>
    <w:rsid w:val="00424D81"/>
    <w:rsid w:val="004252B8"/>
    <w:rsid w:val="004311A9"/>
    <w:rsid w:val="00434424"/>
    <w:rsid w:val="00435C82"/>
    <w:rsid w:val="004364BA"/>
    <w:rsid w:val="00436A2F"/>
    <w:rsid w:val="00437164"/>
    <w:rsid w:val="00440320"/>
    <w:rsid w:val="00441AF2"/>
    <w:rsid w:val="004430A2"/>
    <w:rsid w:val="004439D9"/>
    <w:rsid w:val="00446370"/>
    <w:rsid w:val="00447DFC"/>
    <w:rsid w:val="004509B0"/>
    <w:rsid w:val="00451076"/>
    <w:rsid w:val="00453049"/>
    <w:rsid w:val="004534A6"/>
    <w:rsid w:val="004535B8"/>
    <w:rsid w:val="004537F0"/>
    <w:rsid w:val="00454265"/>
    <w:rsid w:val="00455DB4"/>
    <w:rsid w:val="00455EE0"/>
    <w:rsid w:val="00456661"/>
    <w:rsid w:val="00456BC7"/>
    <w:rsid w:val="00457695"/>
    <w:rsid w:val="0046175D"/>
    <w:rsid w:val="0046187F"/>
    <w:rsid w:val="00465992"/>
    <w:rsid w:val="00466EC9"/>
    <w:rsid w:val="00467A25"/>
    <w:rsid w:val="00467D3E"/>
    <w:rsid w:val="00472253"/>
    <w:rsid w:val="00472CA1"/>
    <w:rsid w:val="0047579D"/>
    <w:rsid w:val="00476D80"/>
    <w:rsid w:val="00476FFB"/>
    <w:rsid w:val="00477AF6"/>
    <w:rsid w:val="004807B0"/>
    <w:rsid w:val="00481846"/>
    <w:rsid w:val="00481984"/>
    <w:rsid w:val="0048624D"/>
    <w:rsid w:val="00495401"/>
    <w:rsid w:val="00495C89"/>
    <w:rsid w:val="004967C2"/>
    <w:rsid w:val="00496ACF"/>
    <w:rsid w:val="004A0D5D"/>
    <w:rsid w:val="004A1906"/>
    <w:rsid w:val="004A190D"/>
    <w:rsid w:val="004A2AA4"/>
    <w:rsid w:val="004A594F"/>
    <w:rsid w:val="004A70D8"/>
    <w:rsid w:val="004B004C"/>
    <w:rsid w:val="004B2C9E"/>
    <w:rsid w:val="004B3FF6"/>
    <w:rsid w:val="004B5557"/>
    <w:rsid w:val="004B60FE"/>
    <w:rsid w:val="004B7BBB"/>
    <w:rsid w:val="004C06C5"/>
    <w:rsid w:val="004C097B"/>
    <w:rsid w:val="004C31BC"/>
    <w:rsid w:val="004C6819"/>
    <w:rsid w:val="004C69ED"/>
    <w:rsid w:val="004C7992"/>
    <w:rsid w:val="004D0465"/>
    <w:rsid w:val="004D0EBA"/>
    <w:rsid w:val="004D1734"/>
    <w:rsid w:val="004D266F"/>
    <w:rsid w:val="004D2C46"/>
    <w:rsid w:val="004D3027"/>
    <w:rsid w:val="004D30CA"/>
    <w:rsid w:val="004D3CBC"/>
    <w:rsid w:val="004D58F8"/>
    <w:rsid w:val="004E076B"/>
    <w:rsid w:val="004E4878"/>
    <w:rsid w:val="004E7248"/>
    <w:rsid w:val="004F25D7"/>
    <w:rsid w:val="004F5972"/>
    <w:rsid w:val="004F5D5E"/>
    <w:rsid w:val="004F61E5"/>
    <w:rsid w:val="004F726B"/>
    <w:rsid w:val="00501C78"/>
    <w:rsid w:val="005033CD"/>
    <w:rsid w:val="005048CE"/>
    <w:rsid w:val="00504DCB"/>
    <w:rsid w:val="00506F31"/>
    <w:rsid w:val="00507212"/>
    <w:rsid w:val="0051359A"/>
    <w:rsid w:val="005155EE"/>
    <w:rsid w:val="00516E00"/>
    <w:rsid w:val="00522991"/>
    <w:rsid w:val="00525044"/>
    <w:rsid w:val="00525B42"/>
    <w:rsid w:val="00525D2B"/>
    <w:rsid w:val="005269F7"/>
    <w:rsid w:val="0052742C"/>
    <w:rsid w:val="00527E9C"/>
    <w:rsid w:val="00531501"/>
    <w:rsid w:val="00535090"/>
    <w:rsid w:val="00535CA4"/>
    <w:rsid w:val="0053644A"/>
    <w:rsid w:val="00536C5A"/>
    <w:rsid w:val="005415E0"/>
    <w:rsid w:val="00542590"/>
    <w:rsid w:val="005433F4"/>
    <w:rsid w:val="00544C23"/>
    <w:rsid w:val="00546038"/>
    <w:rsid w:val="00550428"/>
    <w:rsid w:val="005532F3"/>
    <w:rsid w:val="00553DF5"/>
    <w:rsid w:val="0055546E"/>
    <w:rsid w:val="005579D4"/>
    <w:rsid w:val="00565054"/>
    <w:rsid w:val="0056706D"/>
    <w:rsid w:val="00574A42"/>
    <w:rsid w:val="0057522C"/>
    <w:rsid w:val="00575FA7"/>
    <w:rsid w:val="00577828"/>
    <w:rsid w:val="00580439"/>
    <w:rsid w:val="005834BE"/>
    <w:rsid w:val="00583E21"/>
    <w:rsid w:val="00583E75"/>
    <w:rsid w:val="00590692"/>
    <w:rsid w:val="005910B0"/>
    <w:rsid w:val="00593214"/>
    <w:rsid w:val="0059344D"/>
    <w:rsid w:val="00593801"/>
    <w:rsid w:val="005943B3"/>
    <w:rsid w:val="0059582E"/>
    <w:rsid w:val="005A066B"/>
    <w:rsid w:val="005A0709"/>
    <w:rsid w:val="005A4BC4"/>
    <w:rsid w:val="005A51F6"/>
    <w:rsid w:val="005A56A4"/>
    <w:rsid w:val="005B08AC"/>
    <w:rsid w:val="005B09BA"/>
    <w:rsid w:val="005B46D1"/>
    <w:rsid w:val="005B57F8"/>
    <w:rsid w:val="005B69DD"/>
    <w:rsid w:val="005B6BCB"/>
    <w:rsid w:val="005B7E5A"/>
    <w:rsid w:val="005C0455"/>
    <w:rsid w:val="005C0CD4"/>
    <w:rsid w:val="005C274E"/>
    <w:rsid w:val="005C4DAC"/>
    <w:rsid w:val="005C4ED0"/>
    <w:rsid w:val="005C5179"/>
    <w:rsid w:val="005C68B7"/>
    <w:rsid w:val="005D0A8A"/>
    <w:rsid w:val="005D16DE"/>
    <w:rsid w:val="005D432B"/>
    <w:rsid w:val="005D5E49"/>
    <w:rsid w:val="005D65C7"/>
    <w:rsid w:val="005D79AE"/>
    <w:rsid w:val="005E2B57"/>
    <w:rsid w:val="005E54A7"/>
    <w:rsid w:val="005E6B20"/>
    <w:rsid w:val="005E7E02"/>
    <w:rsid w:val="005F16FB"/>
    <w:rsid w:val="005F2138"/>
    <w:rsid w:val="005F5951"/>
    <w:rsid w:val="005F6ED6"/>
    <w:rsid w:val="006112D1"/>
    <w:rsid w:val="00613B95"/>
    <w:rsid w:val="00613D12"/>
    <w:rsid w:val="006144D1"/>
    <w:rsid w:val="00615CE2"/>
    <w:rsid w:val="00620494"/>
    <w:rsid w:val="00620A8C"/>
    <w:rsid w:val="00620C3A"/>
    <w:rsid w:val="00620E30"/>
    <w:rsid w:val="00621713"/>
    <w:rsid w:val="00622962"/>
    <w:rsid w:val="00622AA1"/>
    <w:rsid w:val="00624488"/>
    <w:rsid w:val="00627187"/>
    <w:rsid w:val="00627EA4"/>
    <w:rsid w:val="0063005A"/>
    <w:rsid w:val="00631199"/>
    <w:rsid w:val="006319C9"/>
    <w:rsid w:val="00635A88"/>
    <w:rsid w:val="006378F8"/>
    <w:rsid w:val="00640C60"/>
    <w:rsid w:val="00641527"/>
    <w:rsid w:val="00641D74"/>
    <w:rsid w:val="0064478B"/>
    <w:rsid w:val="006462EB"/>
    <w:rsid w:val="00646653"/>
    <w:rsid w:val="006477EE"/>
    <w:rsid w:val="006532AA"/>
    <w:rsid w:val="00653D08"/>
    <w:rsid w:val="00654B99"/>
    <w:rsid w:val="00657612"/>
    <w:rsid w:val="00663651"/>
    <w:rsid w:val="0066561E"/>
    <w:rsid w:val="00670C04"/>
    <w:rsid w:val="00671767"/>
    <w:rsid w:val="0067288B"/>
    <w:rsid w:val="006735F5"/>
    <w:rsid w:val="00674E20"/>
    <w:rsid w:val="006752C8"/>
    <w:rsid w:val="0067785B"/>
    <w:rsid w:val="00677ADB"/>
    <w:rsid w:val="00681326"/>
    <w:rsid w:val="0068313D"/>
    <w:rsid w:val="006854B3"/>
    <w:rsid w:val="0068692F"/>
    <w:rsid w:val="00686C7D"/>
    <w:rsid w:val="006875EB"/>
    <w:rsid w:val="0069279B"/>
    <w:rsid w:val="00695060"/>
    <w:rsid w:val="006957DE"/>
    <w:rsid w:val="006A01DD"/>
    <w:rsid w:val="006A1792"/>
    <w:rsid w:val="006A1F5C"/>
    <w:rsid w:val="006A2B38"/>
    <w:rsid w:val="006A3019"/>
    <w:rsid w:val="006A6A82"/>
    <w:rsid w:val="006A78E9"/>
    <w:rsid w:val="006B0275"/>
    <w:rsid w:val="006B0A9C"/>
    <w:rsid w:val="006B0BB3"/>
    <w:rsid w:val="006B2CFC"/>
    <w:rsid w:val="006B4C16"/>
    <w:rsid w:val="006C0D82"/>
    <w:rsid w:val="006C181A"/>
    <w:rsid w:val="006C24F6"/>
    <w:rsid w:val="006C483D"/>
    <w:rsid w:val="006C4A9C"/>
    <w:rsid w:val="006C54E3"/>
    <w:rsid w:val="006C70DB"/>
    <w:rsid w:val="006C7689"/>
    <w:rsid w:val="006D07C4"/>
    <w:rsid w:val="006D1398"/>
    <w:rsid w:val="006D1491"/>
    <w:rsid w:val="006D14F4"/>
    <w:rsid w:val="006D1FA6"/>
    <w:rsid w:val="006D1FBC"/>
    <w:rsid w:val="006D2C88"/>
    <w:rsid w:val="006D4424"/>
    <w:rsid w:val="006D4907"/>
    <w:rsid w:val="006D4A2C"/>
    <w:rsid w:val="006D73D8"/>
    <w:rsid w:val="006E31EF"/>
    <w:rsid w:val="006E3988"/>
    <w:rsid w:val="006E46B0"/>
    <w:rsid w:val="006E49CC"/>
    <w:rsid w:val="006E4C9E"/>
    <w:rsid w:val="006E6C6F"/>
    <w:rsid w:val="006E707F"/>
    <w:rsid w:val="006E73B6"/>
    <w:rsid w:val="006F0030"/>
    <w:rsid w:val="006F038B"/>
    <w:rsid w:val="006F05CE"/>
    <w:rsid w:val="006F13EE"/>
    <w:rsid w:val="006F1935"/>
    <w:rsid w:val="006F487C"/>
    <w:rsid w:val="006F5AEF"/>
    <w:rsid w:val="006F6681"/>
    <w:rsid w:val="006F6C9C"/>
    <w:rsid w:val="006F6CFF"/>
    <w:rsid w:val="006F7339"/>
    <w:rsid w:val="00700096"/>
    <w:rsid w:val="00700EA4"/>
    <w:rsid w:val="00701655"/>
    <w:rsid w:val="00702203"/>
    <w:rsid w:val="00703D70"/>
    <w:rsid w:val="007040D3"/>
    <w:rsid w:val="00704A6B"/>
    <w:rsid w:val="0071312A"/>
    <w:rsid w:val="007148DB"/>
    <w:rsid w:val="00715868"/>
    <w:rsid w:val="007159C6"/>
    <w:rsid w:val="00722367"/>
    <w:rsid w:val="00722FEF"/>
    <w:rsid w:val="00725EEC"/>
    <w:rsid w:val="00731479"/>
    <w:rsid w:val="007319C6"/>
    <w:rsid w:val="00731F35"/>
    <w:rsid w:val="00732D2B"/>
    <w:rsid w:val="00735CC4"/>
    <w:rsid w:val="00743DC8"/>
    <w:rsid w:val="00746BC6"/>
    <w:rsid w:val="007505AC"/>
    <w:rsid w:val="00751639"/>
    <w:rsid w:val="00752D6C"/>
    <w:rsid w:val="00755562"/>
    <w:rsid w:val="00762769"/>
    <w:rsid w:val="007633CB"/>
    <w:rsid w:val="00763A98"/>
    <w:rsid w:val="00763D3B"/>
    <w:rsid w:val="00763F86"/>
    <w:rsid w:val="0076454F"/>
    <w:rsid w:val="00764E9C"/>
    <w:rsid w:val="007653BC"/>
    <w:rsid w:val="00765861"/>
    <w:rsid w:val="00765881"/>
    <w:rsid w:val="00765EC5"/>
    <w:rsid w:val="00765F08"/>
    <w:rsid w:val="00766B87"/>
    <w:rsid w:val="00767118"/>
    <w:rsid w:val="00774EB6"/>
    <w:rsid w:val="0077560E"/>
    <w:rsid w:val="00776492"/>
    <w:rsid w:val="00776779"/>
    <w:rsid w:val="00776A90"/>
    <w:rsid w:val="00776B5A"/>
    <w:rsid w:val="007804FB"/>
    <w:rsid w:val="00782F7D"/>
    <w:rsid w:val="00784EDF"/>
    <w:rsid w:val="00785D7B"/>
    <w:rsid w:val="00785DA2"/>
    <w:rsid w:val="00786EC2"/>
    <w:rsid w:val="00790DEC"/>
    <w:rsid w:val="00791027"/>
    <w:rsid w:val="0079191D"/>
    <w:rsid w:val="0079199D"/>
    <w:rsid w:val="007941DC"/>
    <w:rsid w:val="007A256E"/>
    <w:rsid w:val="007A3F1D"/>
    <w:rsid w:val="007A5A53"/>
    <w:rsid w:val="007A709D"/>
    <w:rsid w:val="007B0D6C"/>
    <w:rsid w:val="007B25F6"/>
    <w:rsid w:val="007B39B3"/>
    <w:rsid w:val="007B425E"/>
    <w:rsid w:val="007B462D"/>
    <w:rsid w:val="007B4E04"/>
    <w:rsid w:val="007B5B07"/>
    <w:rsid w:val="007B724A"/>
    <w:rsid w:val="007B7719"/>
    <w:rsid w:val="007C01C1"/>
    <w:rsid w:val="007C09A8"/>
    <w:rsid w:val="007C42DC"/>
    <w:rsid w:val="007C4EEC"/>
    <w:rsid w:val="007D016D"/>
    <w:rsid w:val="007D0537"/>
    <w:rsid w:val="007D294E"/>
    <w:rsid w:val="007D4F39"/>
    <w:rsid w:val="007D6372"/>
    <w:rsid w:val="007E27B2"/>
    <w:rsid w:val="007E4CF5"/>
    <w:rsid w:val="007E5416"/>
    <w:rsid w:val="007E6AAD"/>
    <w:rsid w:val="007E724E"/>
    <w:rsid w:val="007F052F"/>
    <w:rsid w:val="007F27FF"/>
    <w:rsid w:val="007F42D3"/>
    <w:rsid w:val="007F55DB"/>
    <w:rsid w:val="007F5827"/>
    <w:rsid w:val="007F5ACA"/>
    <w:rsid w:val="008014C7"/>
    <w:rsid w:val="00801EAE"/>
    <w:rsid w:val="0080400A"/>
    <w:rsid w:val="00804AA9"/>
    <w:rsid w:val="008055E7"/>
    <w:rsid w:val="00807D93"/>
    <w:rsid w:val="008109B9"/>
    <w:rsid w:val="00811B7E"/>
    <w:rsid w:val="00814C21"/>
    <w:rsid w:val="00816944"/>
    <w:rsid w:val="008173E4"/>
    <w:rsid w:val="00817D63"/>
    <w:rsid w:val="008239F5"/>
    <w:rsid w:val="00825BD0"/>
    <w:rsid w:val="00826160"/>
    <w:rsid w:val="00831ACF"/>
    <w:rsid w:val="00832725"/>
    <w:rsid w:val="0083353A"/>
    <w:rsid w:val="00833C7B"/>
    <w:rsid w:val="00835A75"/>
    <w:rsid w:val="00837768"/>
    <w:rsid w:val="00843AAF"/>
    <w:rsid w:val="008444A7"/>
    <w:rsid w:val="00845C19"/>
    <w:rsid w:val="008502F4"/>
    <w:rsid w:val="00851AE3"/>
    <w:rsid w:val="00853327"/>
    <w:rsid w:val="00853AFC"/>
    <w:rsid w:val="00854A40"/>
    <w:rsid w:val="00856F31"/>
    <w:rsid w:val="008611AE"/>
    <w:rsid w:val="00863FC6"/>
    <w:rsid w:val="0086539E"/>
    <w:rsid w:val="00871077"/>
    <w:rsid w:val="00871445"/>
    <w:rsid w:val="00871C3D"/>
    <w:rsid w:val="00871F3F"/>
    <w:rsid w:val="00872494"/>
    <w:rsid w:val="00872544"/>
    <w:rsid w:val="008729EC"/>
    <w:rsid w:val="00872A25"/>
    <w:rsid w:val="00872AFD"/>
    <w:rsid w:val="00873126"/>
    <w:rsid w:val="008737EC"/>
    <w:rsid w:val="00873C5F"/>
    <w:rsid w:val="00880DBE"/>
    <w:rsid w:val="00885EA0"/>
    <w:rsid w:val="00887134"/>
    <w:rsid w:val="008903F7"/>
    <w:rsid w:val="00890D1B"/>
    <w:rsid w:val="00890D27"/>
    <w:rsid w:val="008A1916"/>
    <w:rsid w:val="008A1E9A"/>
    <w:rsid w:val="008A2058"/>
    <w:rsid w:val="008A2310"/>
    <w:rsid w:val="008A35C0"/>
    <w:rsid w:val="008A5618"/>
    <w:rsid w:val="008A615C"/>
    <w:rsid w:val="008A61CD"/>
    <w:rsid w:val="008A7011"/>
    <w:rsid w:val="008A719C"/>
    <w:rsid w:val="008A7DB3"/>
    <w:rsid w:val="008B2513"/>
    <w:rsid w:val="008B36AF"/>
    <w:rsid w:val="008B768B"/>
    <w:rsid w:val="008C1D87"/>
    <w:rsid w:val="008C5E2D"/>
    <w:rsid w:val="008C679A"/>
    <w:rsid w:val="008C7746"/>
    <w:rsid w:val="008D1EC9"/>
    <w:rsid w:val="008D206B"/>
    <w:rsid w:val="008D21B2"/>
    <w:rsid w:val="008D2F31"/>
    <w:rsid w:val="008D2F57"/>
    <w:rsid w:val="008D65AF"/>
    <w:rsid w:val="008D6916"/>
    <w:rsid w:val="008D7D7A"/>
    <w:rsid w:val="008E01CB"/>
    <w:rsid w:val="008E0CC2"/>
    <w:rsid w:val="008E40DC"/>
    <w:rsid w:val="008E5CDC"/>
    <w:rsid w:val="008E70A9"/>
    <w:rsid w:val="008F0D4F"/>
    <w:rsid w:val="008F1749"/>
    <w:rsid w:val="008F340B"/>
    <w:rsid w:val="008F3624"/>
    <w:rsid w:val="008F388A"/>
    <w:rsid w:val="008F5771"/>
    <w:rsid w:val="00901182"/>
    <w:rsid w:val="009024F8"/>
    <w:rsid w:val="00902BA0"/>
    <w:rsid w:val="00903B4A"/>
    <w:rsid w:val="0090483C"/>
    <w:rsid w:val="00905A91"/>
    <w:rsid w:val="00905C8A"/>
    <w:rsid w:val="00906921"/>
    <w:rsid w:val="00907318"/>
    <w:rsid w:val="00910067"/>
    <w:rsid w:val="00911DD2"/>
    <w:rsid w:val="00912829"/>
    <w:rsid w:val="00913291"/>
    <w:rsid w:val="00915629"/>
    <w:rsid w:val="009161C5"/>
    <w:rsid w:val="00917F46"/>
    <w:rsid w:val="00920233"/>
    <w:rsid w:val="009221EB"/>
    <w:rsid w:val="00923A80"/>
    <w:rsid w:val="00924CD2"/>
    <w:rsid w:val="0092592F"/>
    <w:rsid w:val="00934A54"/>
    <w:rsid w:val="00934FA7"/>
    <w:rsid w:val="00936C85"/>
    <w:rsid w:val="0094087B"/>
    <w:rsid w:val="00941AED"/>
    <w:rsid w:val="0094282F"/>
    <w:rsid w:val="00942C58"/>
    <w:rsid w:val="00945C77"/>
    <w:rsid w:val="00947C37"/>
    <w:rsid w:val="009500BF"/>
    <w:rsid w:val="00952AD2"/>
    <w:rsid w:val="00956BF7"/>
    <w:rsid w:val="00961DA8"/>
    <w:rsid w:val="00962292"/>
    <w:rsid w:val="009624BE"/>
    <w:rsid w:val="0096467E"/>
    <w:rsid w:val="00966F45"/>
    <w:rsid w:val="00967464"/>
    <w:rsid w:val="009707D9"/>
    <w:rsid w:val="00973941"/>
    <w:rsid w:val="00974F66"/>
    <w:rsid w:val="009750DA"/>
    <w:rsid w:val="009771DC"/>
    <w:rsid w:val="00977994"/>
    <w:rsid w:val="00980A93"/>
    <w:rsid w:val="00982C35"/>
    <w:rsid w:val="0098402B"/>
    <w:rsid w:val="00984A00"/>
    <w:rsid w:val="009875B5"/>
    <w:rsid w:val="0098761C"/>
    <w:rsid w:val="00990737"/>
    <w:rsid w:val="00992CB7"/>
    <w:rsid w:val="00994AA7"/>
    <w:rsid w:val="00994C5F"/>
    <w:rsid w:val="00994EAE"/>
    <w:rsid w:val="00994F3C"/>
    <w:rsid w:val="00996AB3"/>
    <w:rsid w:val="00996E94"/>
    <w:rsid w:val="0099784A"/>
    <w:rsid w:val="009A06B3"/>
    <w:rsid w:val="009A18CA"/>
    <w:rsid w:val="009A30B7"/>
    <w:rsid w:val="009A3D71"/>
    <w:rsid w:val="009A4D58"/>
    <w:rsid w:val="009A4FFC"/>
    <w:rsid w:val="009A6005"/>
    <w:rsid w:val="009B002B"/>
    <w:rsid w:val="009B17F0"/>
    <w:rsid w:val="009B4A97"/>
    <w:rsid w:val="009B4DDC"/>
    <w:rsid w:val="009B6922"/>
    <w:rsid w:val="009C55E9"/>
    <w:rsid w:val="009C6A6A"/>
    <w:rsid w:val="009D31EA"/>
    <w:rsid w:val="009D649E"/>
    <w:rsid w:val="009D6A36"/>
    <w:rsid w:val="009E0D33"/>
    <w:rsid w:val="009E2894"/>
    <w:rsid w:val="009E2F02"/>
    <w:rsid w:val="009E49FA"/>
    <w:rsid w:val="009E68A1"/>
    <w:rsid w:val="009F3ACA"/>
    <w:rsid w:val="009F43E1"/>
    <w:rsid w:val="009F5212"/>
    <w:rsid w:val="009F55DA"/>
    <w:rsid w:val="009F64CC"/>
    <w:rsid w:val="009F7388"/>
    <w:rsid w:val="00A00696"/>
    <w:rsid w:val="00A00C3D"/>
    <w:rsid w:val="00A0109A"/>
    <w:rsid w:val="00A015F8"/>
    <w:rsid w:val="00A01B78"/>
    <w:rsid w:val="00A02110"/>
    <w:rsid w:val="00A046F6"/>
    <w:rsid w:val="00A05F58"/>
    <w:rsid w:val="00A066E5"/>
    <w:rsid w:val="00A1025F"/>
    <w:rsid w:val="00A1085E"/>
    <w:rsid w:val="00A13B23"/>
    <w:rsid w:val="00A14872"/>
    <w:rsid w:val="00A1589C"/>
    <w:rsid w:val="00A16EF3"/>
    <w:rsid w:val="00A20073"/>
    <w:rsid w:val="00A20421"/>
    <w:rsid w:val="00A208F9"/>
    <w:rsid w:val="00A23E81"/>
    <w:rsid w:val="00A24FB5"/>
    <w:rsid w:val="00A273DF"/>
    <w:rsid w:val="00A31551"/>
    <w:rsid w:val="00A33F9A"/>
    <w:rsid w:val="00A43BCD"/>
    <w:rsid w:val="00A44803"/>
    <w:rsid w:val="00A451B5"/>
    <w:rsid w:val="00A45331"/>
    <w:rsid w:val="00A460FE"/>
    <w:rsid w:val="00A502FA"/>
    <w:rsid w:val="00A52552"/>
    <w:rsid w:val="00A52669"/>
    <w:rsid w:val="00A56E1B"/>
    <w:rsid w:val="00A5743C"/>
    <w:rsid w:val="00A60A90"/>
    <w:rsid w:val="00A61F3A"/>
    <w:rsid w:val="00A62D57"/>
    <w:rsid w:val="00A6442C"/>
    <w:rsid w:val="00A66215"/>
    <w:rsid w:val="00A66ECE"/>
    <w:rsid w:val="00A6730F"/>
    <w:rsid w:val="00A7015E"/>
    <w:rsid w:val="00A7270C"/>
    <w:rsid w:val="00A73414"/>
    <w:rsid w:val="00A752D1"/>
    <w:rsid w:val="00A75D8E"/>
    <w:rsid w:val="00A76228"/>
    <w:rsid w:val="00A77860"/>
    <w:rsid w:val="00A81386"/>
    <w:rsid w:val="00A82F5B"/>
    <w:rsid w:val="00A853C6"/>
    <w:rsid w:val="00A86B46"/>
    <w:rsid w:val="00A86D34"/>
    <w:rsid w:val="00A87758"/>
    <w:rsid w:val="00A8779C"/>
    <w:rsid w:val="00A9308C"/>
    <w:rsid w:val="00A955E4"/>
    <w:rsid w:val="00A95D61"/>
    <w:rsid w:val="00A9773E"/>
    <w:rsid w:val="00AA1C2F"/>
    <w:rsid w:val="00AA232F"/>
    <w:rsid w:val="00AA2D5E"/>
    <w:rsid w:val="00AA35A3"/>
    <w:rsid w:val="00AA3F98"/>
    <w:rsid w:val="00AA517C"/>
    <w:rsid w:val="00AA5E0C"/>
    <w:rsid w:val="00AA797D"/>
    <w:rsid w:val="00AB16C6"/>
    <w:rsid w:val="00AB29DB"/>
    <w:rsid w:val="00AB3157"/>
    <w:rsid w:val="00AB31BB"/>
    <w:rsid w:val="00AB3EE9"/>
    <w:rsid w:val="00AB4475"/>
    <w:rsid w:val="00AB6724"/>
    <w:rsid w:val="00AC19EC"/>
    <w:rsid w:val="00AC25EF"/>
    <w:rsid w:val="00AC52DD"/>
    <w:rsid w:val="00AC5462"/>
    <w:rsid w:val="00AC6BB7"/>
    <w:rsid w:val="00AD0CAF"/>
    <w:rsid w:val="00AD1B5B"/>
    <w:rsid w:val="00AD1E02"/>
    <w:rsid w:val="00AD5ADD"/>
    <w:rsid w:val="00AD5CB1"/>
    <w:rsid w:val="00AD7F72"/>
    <w:rsid w:val="00AE0504"/>
    <w:rsid w:val="00AE302A"/>
    <w:rsid w:val="00AE3DF4"/>
    <w:rsid w:val="00AE4846"/>
    <w:rsid w:val="00AE59E5"/>
    <w:rsid w:val="00AF3E78"/>
    <w:rsid w:val="00AF6CAC"/>
    <w:rsid w:val="00B012E8"/>
    <w:rsid w:val="00B016C8"/>
    <w:rsid w:val="00B033B5"/>
    <w:rsid w:val="00B05E16"/>
    <w:rsid w:val="00B05F3C"/>
    <w:rsid w:val="00B11D02"/>
    <w:rsid w:val="00B122D6"/>
    <w:rsid w:val="00B124AC"/>
    <w:rsid w:val="00B12766"/>
    <w:rsid w:val="00B129BF"/>
    <w:rsid w:val="00B131B7"/>
    <w:rsid w:val="00B13625"/>
    <w:rsid w:val="00B149D9"/>
    <w:rsid w:val="00B149E9"/>
    <w:rsid w:val="00B2056F"/>
    <w:rsid w:val="00B21D56"/>
    <w:rsid w:val="00B2513C"/>
    <w:rsid w:val="00B27039"/>
    <w:rsid w:val="00B2723E"/>
    <w:rsid w:val="00B31211"/>
    <w:rsid w:val="00B31FE9"/>
    <w:rsid w:val="00B35968"/>
    <w:rsid w:val="00B37EAC"/>
    <w:rsid w:val="00B43503"/>
    <w:rsid w:val="00B436B4"/>
    <w:rsid w:val="00B446BD"/>
    <w:rsid w:val="00B4634D"/>
    <w:rsid w:val="00B51EC2"/>
    <w:rsid w:val="00B540B3"/>
    <w:rsid w:val="00B55737"/>
    <w:rsid w:val="00B57424"/>
    <w:rsid w:val="00B576FD"/>
    <w:rsid w:val="00B60DE1"/>
    <w:rsid w:val="00B61E5C"/>
    <w:rsid w:val="00B62750"/>
    <w:rsid w:val="00B64283"/>
    <w:rsid w:val="00B65136"/>
    <w:rsid w:val="00B65AE4"/>
    <w:rsid w:val="00B66335"/>
    <w:rsid w:val="00B70495"/>
    <w:rsid w:val="00B735FF"/>
    <w:rsid w:val="00B73FE5"/>
    <w:rsid w:val="00B74D94"/>
    <w:rsid w:val="00B75E83"/>
    <w:rsid w:val="00B76766"/>
    <w:rsid w:val="00B81E84"/>
    <w:rsid w:val="00B83A4B"/>
    <w:rsid w:val="00B83A61"/>
    <w:rsid w:val="00B843D1"/>
    <w:rsid w:val="00B850D0"/>
    <w:rsid w:val="00B912FA"/>
    <w:rsid w:val="00B91E6C"/>
    <w:rsid w:val="00B93375"/>
    <w:rsid w:val="00B93BA4"/>
    <w:rsid w:val="00B97003"/>
    <w:rsid w:val="00BA031D"/>
    <w:rsid w:val="00BA05A4"/>
    <w:rsid w:val="00BA129B"/>
    <w:rsid w:val="00BA4D1D"/>
    <w:rsid w:val="00BA71CB"/>
    <w:rsid w:val="00BB120E"/>
    <w:rsid w:val="00BB1375"/>
    <w:rsid w:val="00BB18B0"/>
    <w:rsid w:val="00BB2FFC"/>
    <w:rsid w:val="00BB693D"/>
    <w:rsid w:val="00BC01DA"/>
    <w:rsid w:val="00BC0986"/>
    <w:rsid w:val="00BC3161"/>
    <w:rsid w:val="00BD0D21"/>
    <w:rsid w:val="00BD3EF5"/>
    <w:rsid w:val="00BD4E2B"/>
    <w:rsid w:val="00BD5FB5"/>
    <w:rsid w:val="00BD617B"/>
    <w:rsid w:val="00BE05D8"/>
    <w:rsid w:val="00BE1201"/>
    <w:rsid w:val="00BE1554"/>
    <w:rsid w:val="00BE16EF"/>
    <w:rsid w:val="00BE2D98"/>
    <w:rsid w:val="00BE3AFA"/>
    <w:rsid w:val="00BE3CB7"/>
    <w:rsid w:val="00BE4217"/>
    <w:rsid w:val="00BE4681"/>
    <w:rsid w:val="00BE76FA"/>
    <w:rsid w:val="00BE7944"/>
    <w:rsid w:val="00BF05A7"/>
    <w:rsid w:val="00BF55B1"/>
    <w:rsid w:val="00BF7439"/>
    <w:rsid w:val="00C000D4"/>
    <w:rsid w:val="00C00F87"/>
    <w:rsid w:val="00C019DE"/>
    <w:rsid w:val="00C020D2"/>
    <w:rsid w:val="00C02362"/>
    <w:rsid w:val="00C03C7F"/>
    <w:rsid w:val="00C04F28"/>
    <w:rsid w:val="00C061E5"/>
    <w:rsid w:val="00C07CB5"/>
    <w:rsid w:val="00C10DD2"/>
    <w:rsid w:val="00C1135C"/>
    <w:rsid w:val="00C12D8D"/>
    <w:rsid w:val="00C16528"/>
    <w:rsid w:val="00C16F6D"/>
    <w:rsid w:val="00C175AE"/>
    <w:rsid w:val="00C21065"/>
    <w:rsid w:val="00C21407"/>
    <w:rsid w:val="00C224AB"/>
    <w:rsid w:val="00C2263F"/>
    <w:rsid w:val="00C22D0D"/>
    <w:rsid w:val="00C26D2A"/>
    <w:rsid w:val="00C2726B"/>
    <w:rsid w:val="00C27DDB"/>
    <w:rsid w:val="00C313EC"/>
    <w:rsid w:val="00C331E6"/>
    <w:rsid w:val="00C33A26"/>
    <w:rsid w:val="00C35AEB"/>
    <w:rsid w:val="00C3687D"/>
    <w:rsid w:val="00C372A5"/>
    <w:rsid w:val="00C40726"/>
    <w:rsid w:val="00C434E3"/>
    <w:rsid w:val="00C43A5B"/>
    <w:rsid w:val="00C43DEB"/>
    <w:rsid w:val="00C44FC7"/>
    <w:rsid w:val="00C454FF"/>
    <w:rsid w:val="00C461A2"/>
    <w:rsid w:val="00C46633"/>
    <w:rsid w:val="00C47DB3"/>
    <w:rsid w:val="00C50F6E"/>
    <w:rsid w:val="00C532DC"/>
    <w:rsid w:val="00C542F1"/>
    <w:rsid w:val="00C543F1"/>
    <w:rsid w:val="00C55D4C"/>
    <w:rsid w:val="00C56469"/>
    <w:rsid w:val="00C57701"/>
    <w:rsid w:val="00C60A3D"/>
    <w:rsid w:val="00C61B35"/>
    <w:rsid w:val="00C626E0"/>
    <w:rsid w:val="00C62793"/>
    <w:rsid w:val="00C643F9"/>
    <w:rsid w:val="00C7166C"/>
    <w:rsid w:val="00C71B90"/>
    <w:rsid w:val="00C72DA6"/>
    <w:rsid w:val="00C72FE8"/>
    <w:rsid w:val="00C7416D"/>
    <w:rsid w:val="00C753BD"/>
    <w:rsid w:val="00C75CF6"/>
    <w:rsid w:val="00C760EB"/>
    <w:rsid w:val="00C7764A"/>
    <w:rsid w:val="00C8151E"/>
    <w:rsid w:val="00C818AC"/>
    <w:rsid w:val="00C81BDB"/>
    <w:rsid w:val="00C825D1"/>
    <w:rsid w:val="00C850CB"/>
    <w:rsid w:val="00C8562C"/>
    <w:rsid w:val="00C868A1"/>
    <w:rsid w:val="00C86D51"/>
    <w:rsid w:val="00C92035"/>
    <w:rsid w:val="00C949B3"/>
    <w:rsid w:val="00C97D30"/>
    <w:rsid w:val="00CA02ED"/>
    <w:rsid w:val="00CA5207"/>
    <w:rsid w:val="00CA5920"/>
    <w:rsid w:val="00CA6020"/>
    <w:rsid w:val="00CA6D63"/>
    <w:rsid w:val="00CA7E82"/>
    <w:rsid w:val="00CB0E99"/>
    <w:rsid w:val="00CB7A3D"/>
    <w:rsid w:val="00CC01A2"/>
    <w:rsid w:val="00CC2076"/>
    <w:rsid w:val="00CC2F74"/>
    <w:rsid w:val="00CC3474"/>
    <w:rsid w:val="00CC3A2B"/>
    <w:rsid w:val="00CC47C5"/>
    <w:rsid w:val="00CC5BCC"/>
    <w:rsid w:val="00CC7BAA"/>
    <w:rsid w:val="00CD0028"/>
    <w:rsid w:val="00CD16A3"/>
    <w:rsid w:val="00CD3C80"/>
    <w:rsid w:val="00CD4353"/>
    <w:rsid w:val="00CD605A"/>
    <w:rsid w:val="00CD77D5"/>
    <w:rsid w:val="00CD79E9"/>
    <w:rsid w:val="00CE0035"/>
    <w:rsid w:val="00CE1B84"/>
    <w:rsid w:val="00CE510A"/>
    <w:rsid w:val="00CE733A"/>
    <w:rsid w:val="00CF0068"/>
    <w:rsid w:val="00CF010E"/>
    <w:rsid w:val="00CF1A1D"/>
    <w:rsid w:val="00CF22E0"/>
    <w:rsid w:val="00CF3222"/>
    <w:rsid w:val="00CF349C"/>
    <w:rsid w:val="00CF3B76"/>
    <w:rsid w:val="00CF53DE"/>
    <w:rsid w:val="00CF6B8F"/>
    <w:rsid w:val="00CF7FAB"/>
    <w:rsid w:val="00D00289"/>
    <w:rsid w:val="00D007AB"/>
    <w:rsid w:val="00D008A2"/>
    <w:rsid w:val="00D01246"/>
    <w:rsid w:val="00D01375"/>
    <w:rsid w:val="00D022CC"/>
    <w:rsid w:val="00D03360"/>
    <w:rsid w:val="00D05531"/>
    <w:rsid w:val="00D06B1C"/>
    <w:rsid w:val="00D06C31"/>
    <w:rsid w:val="00D070F8"/>
    <w:rsid w:val="00D137A7"/>
    <w:rsid w:val="00D149BA"/>
    <w:rsid w:val="00D15118"/>
    <w:rsid w:val="00D1524E"/>
    <w:rsid w:val="00D16EEB"/>
    <w:rsid w:val="00D17B15"/>
    <w:rsid w:val="00D2114F"/>
    <w:rsid w:val="00D21782"/>
    <w:rsid w:val="00D24E79"/>
    <w:rsid w:val="00D25E36"/>
    <w:rsid w:val="00D343EE"/>
    <w:rsid w:val="00D34AA6"/>
    <w:rsid w:val="00D35203"/>
    <w:rsid w:val="00D3669B"/>
    <w:rsid w:val="00D40399"/>
    <w:rsid w:val="00D40B62"/>
    <w:rsid w:val="00D40C89"/>
    <w:rsid w:val="00D411AB"/>
    <w:rsid w:val="00D420D0"/>
    <w:rsid w:val="00D42481"/>
    <w:rsid w:val="00D45329"/>
    <w:rsid w:val="00D45787"/>
    <w:rsid w:val="00D477D6"/>
    <w:rsid w:val="00D50F3E"/>
    <w:rsid w:val="00D52E32"/>
    <w:rsid w:val="00D54071"/>
    <w:rsid w:val="00D5499F"/>
    <w:rsid w:val="00D55162"/>
    <w:rsid w:val="00D55726"/>
    <w:rsid w:val="00D56886"/>
    <w:rsid w:val="00D60C69"/>
    <w:rsid w:val="00D61939"/>
    <w:rsid w:val="00D63D9F"/>
    <w:rsid w:val="00D64FD7"/>
    <w:rsid w:val="00D658B2"/>
    <w:rsid w:val="00D65D18"/>
    <w:rsid w:val="00D66386"/>
    <w:rsid w:val="00D66BA4"/>
    <w:rsid w:val="00D67B79"/>
    <w:rsid w:val="00D67F19"/>
    <w:rsid w:val="00D71452"/>
    <w:rsid w:val="00D7160F"/>
    <w:rsid w:val="00D731EC"/>
    <w:rsid w:val="00D74094"/>
    <w:rsid w:val="00D74D99"/>
    <w:rsid w:val="00D75E40"/>
    <w:rsid w:val="00D76084"/>
    <w:rsid w:val="00D7704A"/>
    <w:rsid w:val="00D77BC9"/>
    <w:rsid w:val="00D845C6"/>
    <w:rsid w:val="00D855FA"/>
    <w:rsid w:val="00D90277"/>
    <w:rsid w:val="00D918E3"/>
    <w:rsid w:val="00D92A52"/>
    <w:rsid w:val="00D92CCD"/>
    <w:rsid w:val="00D945C6"/>
    <w:rsid w:val="00D9609B"/>
    <w:rsid w:val="00D961B2"/>
    <w:rsid w:val="00DA1F28"/>
    <w:rsid w:val="00DA2134"/>
    <w:rsid w:val="00DA6B03"/>
    <w:rsid w:val="00DB1AB9"/>
    <w:rsid w:val="00DB3665"/>
    <w:rsid w:val="00DB3889"/>
    <w:rsid w:val="00DB4BDE"/>
    <w:rsid w:val="00DB5107"/>
    <w:rsid w:val="00DB717B"/>
    <w:rsid w:val="00DB7428"/>
    <w:rsid w:val="00DC0345"/>
    <w:rsid w:val="00DC2B34"/>
    <w:rsid w:val="00DC2C40"/>
    <w:rsid w:val="00DC3819"/>
    <w:rsid w:val="00DC6A61"/>
    <w:rsid w:val="00DC6F9E"/>
    <w:rsid w:val="00DD2A86"/>
    <w:rsid w:val="00DD2EBD"/>
    <w:rsid w:val="00DD3387"/>
    <w:rsid w:val="00DD35BE"/>
    <w:rsid w:val="00DD3BFD"/>
    <w:rsid w:val="00DD468D"/>
    <w:rsid w:val="00DD6332"/>
    <w:rsid w:val="00DD7711"/>
    <w:rsid w:val="00DE29F9"/>
    <w:rsid w:val="00DE2D8D"/>
    <w:rsid w:val="00DE718D"/>
    <w:rsid w:val="00DF02D6"/>
    <w:rsid w:val="00DF14B4"/>
    <w:rsid w:val="00DF2390"/>
    <w:rsid w:val="00DF3950"/>
    <w:rsid w:val="00DF4CC5"/>
    <w:rsid w:val="00DF564D"/>
    <w:rsid w:val="00DF6948"/>
    <w:rsid w:val="00E01A71"/>
    <w:rsid w:val="00E02E7B"/>
    <w:rsid w:val="00E0398C"/>
    <w:rsid w:val="00E05763"/>
    <w:rsid w:val="00E065BC"/>
    <w:rsid w:val="00E0698E"/>
    <w:rsid w:val="00E1009A"/>
    <w:rsid w:val="00E105EC"/>
    <w:rsid w:val="00E14384"/>
    <w:rsid w:val="00E20BE2"/>
    <w:rsid w:val="00E2207F"/>
    <w:rsid w:val="00E226F2"/>
    <w:rsid w:val="00E22D77"/>
    <w:rsid w:val="00E23495"/>
    <w:rsid w:val="00E26B22"/>
    <w:rsid w:val="00E31B97"/>
    <w:rsid w:val="00E31DE0"/>
    <w:rsid w:val="00E32359"/>
    <w:rsid w:val="00E3278A"/>
    <w:rsid w:val="00E330CB"/>
    <w:rsid w:val="00E338B9"/>
    <w:rsid w:val="00E40292"/>
    <w:rsid w:val="00E40C10"/>
    <w:rsid w:val="00E411F3"/>
    <w:rsid w:val="00E41B41"/>
    <w:rsid w:val="00E43254"/>
    <w:rsid w:val="00E43F10"/>
    <w:rsid w:val="00E4553D"/>
    <w:rsid w:val="00E46EF1"/>
    <w:rsid w:val="00E47144"/>
    <w:rsid w:val="00E52016"/>
    <w:rsid w:val="00E5262A"/>
    <w:rsid w:val="00E54A2F"/>
    <w:rsid w:val="00E55A54"/>
    <w:rsid w:val="00E57F6B"/>
    <w:rsid w:val="00E6090B"/>
    <w:rsid w:val="00E615A1"/>
    <w:rsid w:val="00E61F89"/>
    <w:rsid w:val="00E649B7"/>
    <w:rsid w:val="00E659E2"/>
    <w:rsid w:val="00E66EC2"/>
    <w:rsid w:val="00E740FD"/>
    <w:rsid w:val="00E76505"/>
    <w:rsid w:val="00E76AD1"/>
    <w:rsid w:val="00E81677"/>
    <w:rsid w:val="00E82058"/>
    <w:rsid w:val="00E82F8F"/>
    <w:rsid w:val="00E85EFD"/>
    <w:rsid w:val="00E86601"/>
    <w:rsid w:val="00E922D5"/>
    <w:rsid w:val="00E93323"/>
    <w:rsid w:val="00E946FF"/>
    <w:rsid w:val="00E95126"/>
    <w:rsid w:val="00E957E3"/>
    <w:rsid w:val="00E96900"/>
    <w:rsid w:val="00EA1D49"/>
    <w:rsid w:val="00EA48A0"/>
    <w:rsid w:val="00EA518A"/>
    <w:rsid w:val="00EA670C"/>
    <w:rsid w:val="00EA7017"/>
    <w:rsid w:val="00EA777E"/>
    <w:rsid w:val="00EA77C4"/>
    <w:rsid w:val="00EB0BBF"/>
    <w:rsid w:val="00EB1D62"/>
    <w:rsid w:val="00EB352F"/>
    <w:rsid w:val="00EB56AA"/>
    <w:rsid w:val="00EB57E2"/>
    <w:rsid w:val="00EB658C"/>
    <w:rsid w:val="00EB69CA"/>
    <w:rsid w:val="00EB745E"/>
    <w:rsid w:val="00EB7ABD"/>
    <w:rsid w:val="00EC10DC"/>
    <w:rsid w:val="00EC170C"/>
    <w:rsid w:val="00EC1783"/>
    <w:rsid w:val="00EC1E3D"/>
    <w:rsid w:val="00EC7452"/>
    <w:rsid w:val="00EC7A19"/>
    <w:rsid w:val="00EC7EEF"/>
    <w:rsid w:val="00ED0103"/>
    <w:rsid w:val="00ED13D2"/>
    <w:rsid w:val="00ED275A"/>
    <w:rsid w:val="00ED437C"/>
    <w:rsid w:val="00ED5FAE"/>
    <w:rsid w:val="00ED6450"/>
    <w:rsid w:val="00EE0A7B"/>
    <w:rsid w:val="00EE109D"/>
    <w:rsid w:val="00EE1772"/>
    <w:rsid w:val="00EE2604"/>
    <w:rsid w:val="00EE2657"/>
    <w:rsid w:val="00EE2816"/>
    <w:rsid w:val="00EE5580"/>
    <w:rsid w:val="00EE6DE1"/>
    <w:rsid w:val="00EF04B5"/>
    <w:rsid w:val="00EF1705"/>
    <w:rsid w:val="00EF3082"/>
    <w:rsid w:val="00EF5953"/>
    <w:rsid w:val="00F00B5C"/>
    <w:rsid w:val="00F01709"/>
    <w:rsid w:val="00F01ABA"/>
    <w:rsid w:val="00F01D59"/>
    <w:rsid w:val="00F03CEB"/>
    <w:rsid w:val="00F074D5"/>
    <w:rsid w:val="00F16DF7"/>
    <w:rsid w:val="00F1724F"/>
    <w:rsid w:val="00F20475"/>
    <w:rsid w:val="00F20F01"/>
    <w:rsid w:val="00F21DE9"/>
    <w:rsid w:val="00F22055"/>
    <w:rsid w:val="00F257ED"/>
    <w:rsid w:val="00F26649"/>
    <w:rsid w:val="00F30B32"/>
    <w:rsid w:val="00F30D83"/>
    <w:rsid w:val="00F33BA8"/>
    <w:rsid w:val="00F33FCD"/>
    <w:rsid w:val="00F34CB6"/>
    <w:rsid w:val="00F42915"/>
    <w:rsid w:val="00F42D44"/>
    <w:rsid w:val="00F43E58"/>
    <w:rsid w:val="00F450BE"/>
    <w:rsid w:val="00F45B84"/>
    <w:rsid w:val="00F46DBF"/>
    <w:rsid w:val="00F4795E"/>
    <w:rsid w:val="00F51602"/>
    <w:rsid w:val="00F5201A"/>
    <w:rsid w:val="00F526B1"/>
    <w:rsid w:val="00F52F4F"/>
    <w:rsid w:val="00F53EFF"/>
    <w:rsid w:val="00F561E5"/>
    <w:rsid w:val="00F616D6"/>
    <w:rsid w:val="00F61E52"/>
    <w:rsid w:val="00F6330C"/>
    <w:rsid w:val="00F63FE0"/>
    <w:rsid w:val="00F655E1"/>
    <w:rsid w:val="00F708DB"/>
    <w:rsid w:val="00F70A84"/>
    <w:rsid w:val="00F70B36"/>
    <w:rsid w:val="00F71B0D"/>
    <w:rsid w:val="00F71FE7"/>
    <w:rsid w:val="00F7277C"/>
    <w:rsid w:val="00F73215"/>
    <w:rsid w:val="00F73BC0"/>
    <w:rsid w:val="00F74915"/>
    <w:rsid w:val="00F75281"/>
    <w:rsid w:val="00F75510"/>
    <w:rsid w:val="00F75880"/>
    <w:rsid w:val="00F75C54"/>
    <w:rsid w:val="00F76CD6"/>
    <w:rsid w:val="00F76FB6"/>
    <w:rsid w:val="00F80CF4"/>
    <w:rsid w:val="00F8194E"/>
    <w:rsid w:val="00F8560C"/>
    <w:rsid w:val="00F87D1C"/>
    <w:rsid w:val="00F90B62"/>
    <w:rsid w:val="00F92F28"/>
    <w:rsid w:val="00F93493"/>
    <w:rsid w:val="00F945E8"/>
    <w:rsid w:val="00F961F8"/>
    <w:rsid w:val="00F96D03"/>
    <w:rsid w:val="00FA12EC"/>
    <w:rsid w:val="00FA240D"/>
    <w:rsid w:val="00FA5E04"/>
    <w:rsid w:val="00FA60B1"/>
    <w:rsid w:val="00FA6B7B"/>
    <w:rsid w:val="00FB3149"/>
    <w:rsid w:val="00FB3380"/>
    <w:rsid w:val="00FB3AED"/>
    <w:rsid w:val="00FB4333"/>
    <w:rsid w:val="00FB4F34"/>
    <w:rsid w:val="00FB6E98"/>
    <w:rsid w:val="00FC2D2E"/>
    <w:rsid w:val="00FC35F9"/>
    <w:rsid w:val="00FC3626"/>
    <w:rsid w:val="00FC440B"/>
    <w:rsid w:val="00FC73DE"/>
    <w:rsid w:val="00FD0D5A"/>
    <w:rsid w:val="00FD19EB"/>
    <w:rsid w:val="00FE0422"/>
    <w:rsid w:val="00FE16FC"/>
    <w:rsid w:val="00FE2668"/>
    <w:rsid w:val="00FE5A90"/>
    <w:rsid w:val="00FE70DE"/>
    <w:rsid w:val="00FE74C3"/>
    <w:rsid w:val="00FF10F1"/>
    <w:rsid w:val="00FF1EA7"/>
    <w:rsid w:val="00FF2B19"/>
    <w:rsid w:val="00FF558E"/>
    <w:rsid w:val="00FF69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429D54D"/>
  <w15:docId w15:val="{405D6269-9914-4911-B8D8-9E6576AE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744"/>
  </w:style>
  <w:style w:type="paragraph" w:styleId="Heading1">
    <w:name w:val="heading 1"/>
    <w:basedOn w:val="Normal"/>
    <w:next w:val="Normal"/>
    <w:link w:val="Heading1Char"/>
    <w:qFormat/>
    <w:rsid w:val="00436A2F"/>
    <w:pPr>
      <w:keepNext/>
      <w:keepLines/>
      <w:numPr>
        <w:numId w:val="15"/>
      </w:numPr>
      <w:outlineLvl w:val="0"/>
    </w:pPr>
    <w:rPr>
      <w:rFonts w:eastAsiaTheme="majorEastAsia" w:cstheme="minorHAnsi"/>
      <w:b/>
    </w:rPr>
  </w:style>
  <w:style w:type="paragraph" w:styleId="Heading2">
    <w:name w:val="heading 2"/>
    <w:basedOn w:val="Normal"/>
    <w:next w:val="Normal"/>
    <w:link w:val="Heading2Char"/>
    <w:uiPriority w:val="9"/>
    <w:unhideWhenUsed/>
    <w:qFormat/>
    <w:rsid w:val="00934A54"/>
    <w:pPr>
      <w:keepNext/>
      <w:keepLines/>
      <w:numPr>
        <w:ilvl w:val="1"/>
        <w:numId w:val="15"/>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349C"/>
    <w:pPr>
      <w:keepNext/>
      <w:keepLines/>
      <w:numPr>
        <w:ilvl w:val="2"/>
        <w:numId w:val="15"/>
      </w:numPr>
      <w:outlineLvl w:val="2"/>
    </w:pPr>
    <w:rPr>
      <w:rFonts w:eastAsiaTheme="majorEastAsia" w:cstheme="minorHAnsi"/>
      <w:b/>
    </w:rPr>
  </w:style>
  <w:style w:type="paragraph" w:styleId="Heading4">
    <w:name w:val="heading 4"/>
    <w:basedOn w:val="Normal"/>
    <w:next w:val="Normal"/>
    <w:link w:val="Heading4Char"/>
    <w:uiPriority w:val="9"/>
    <w:unhideWhenUsed/>
    <w:qFormat/>
    <w:rsid w:val="00CF349C"/>
    <w:pPr>
      <w:keepNext/>
      <w:keepLines/>
      <w:numPr>
        <w:ilvl w:val="3"/>
        <w:numId w:val="15"/>
      </w:numPr>
      <w:outlineLvl w:val="3"/>
    </w:pPr>
    <w:rPr>
      <w:rFonts w:eastAsiaTheme="majorEastAsia" w:cstheme="minorHAnsi"/>
      <w:b/>
      <w:iCs/>
    </w:rPr>
  </w:style>
  <w:style w:type="paragraph" w:styleId="Heading5">
    <w:name w:val="heading 5"/>
    <w:basedOn w:val="Normal"/>
    <w:next w:val="Normal"/>
    <w:link w:val="Heading5Char"/>
    <w:uiPriority w:val="9"/>
    <w:semiHidden/>
    <w:unhideWhenUsed/>
    <w:qFormat/>
    <w:rsid w:val="001350E8"/>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50E8"/>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50E8"/>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50E8"/>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50E8"/>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6A2F"/>
    <w:rPr>
      <w:rFonts w:eastAsiaTheme="majorEastAsia" w:cstheme="minorHAnsi"/>
      <w:b/>
    </w:rPr>
  </w:style>
  <w:style w:type="paragraph" w:styleId="ListParagraph">
    <w:name w:val="List Paragraph"/>
    <w:basedOn w:val="Normal"/>
    <w:uiPriority w:val="34"/>
    <w:qFormat/>
    <w:rsid w:val="00A61F3A"/>
    <w:pPr>
      <w:ind w:left="720"/>
      <w:contextualSpacing/>
    </w:pPr>
  </w:style>
  <w:style w:type="paragraph" w:styleId="Header">
    <w:name w:val="header"/>
    <w:basedOn w:val="Normal"/>
    <w:link w:val="HeaderChar"/>
    <w:uiPriority w:val="99"/>
    <w:unhideWhenUsed/>
    <w:rsid w:val="006E4C9E"/>
    <w:pPr>
      <w:tabs>
        <w:tab w:val="center" w:pos="4677"/>
        <w:tab w:val="right" w:pos="9355"/>
      </w:tabs>
      <w:spacing w:after="0"/>
    </w:pPr>
  </w:style>
  <w:style w:type="character" w:customStyle="1" w:styleId="HeaderChar">
    <w:name w:val="Header Char"/>
    <w:basedOn w:val="DefaultParagraphFont"/>
    <w:link w:val="Header"/>
    <w:uiPriority w:val="99"/>
    <w:rsid w:val="006E4C9E"/>
  </w:style>
  <w:style w:type="paragraph" w:styleId="Footer">
    <w:name w:val="footer"/>
    <w:basedOn w:val="Normal"/>
    <w:link w:val="FooterChar"/>
    <w:uiPriority w:val="99"/>
    <w:unhideWhenUsed/>
    <w:rsid w:val="006E4C9E"/>
    <w:pPr>
      <w:tabs>
        <w:tab w:val="center" w:pos="4677"/>
        <w:tab w:val="right" w:pos="9355"/>
      </w:tabs>
      <w:spacing w:after="0"/>
    </w:pPr>
  </w:style>
  <w:style w:type="character" w:customStyle="1" w:styleId="FooterChar">
    <w:name w:val="Footer Char"/>
    <w:basedOn w:val="DefaultParagraphFont"/>
    <w:link w:val="Footer"/>
    <w:uiPriority w:val="99"/>
    <w:rsid w:val="006E4C9E"/>
  </w:style>
  <w:style w:type="character" w:styleId="Strong">
    <w:name w:val="Strong"/>
    <w:basedOn w:val="DefaultParagraphFont"/>
    <w:uiPriority w:val="22"/>
    <w:qFormat/>
    <w:rsid w:val="002344CF"/>
    <w:rPr>
      <w:b/>
      <w:bCs/>
    </w:rPr>
  </w:style>
  <w:style w:type="paragraph" w:styleId="NormalWeb">
    <w:name w:val="Normal (Web)"/>
    <w:basedOn w:val="Normal"/>
    <w:uiPriority w:val="99"/>
    <w:semiHidden/>
    <w:unhideWhenUsed/>
    <w:rsid w:val="00C33A26"/>
    <w:pPr>
      <w:spacing w:before="100" w:beforeAutospacing="1" w:after="100" w:afterAutospacing="1"/>
    </w:pPr>
    <w:rPr>
      <w:rFonts w:ascii="Times New Roman" w:eastAsia="Times New Roman" w:hAnsi="Times New Roman" w:cs="Times New Roman"/>
      <w:sz w:val="24"/>
      <w:szCs w:val="24"/>
      <w:lang w:eastAsia="ru-RU"/>
    </w:rPr>
  </w:style>
  <w:style w:type="paragraph" w:styleId="BodyText">
    <w:name w:val="Body Text"/>
    <w:basedOn w:val="Normal"/>
    <w:link w:val="BodyTextChar"/>
    <w:rsid w:val="00413C64"/>
    <w:pPr>
      <w:spacing w:after="0"/>
      <w:jc w:val="both"/>
    </w:pPr>
    <w:rPr>
      <w:rFonts w:ascii="Times New Roman" w:eastAsia="Times New Roman" w:hAnsi="Times New Roman" w:cs="Times New Roman"/>
      <w:sz w:val="28"/>
      <w:szCs w:val="24"/>
      <w:lang w:eastAsia="ru-RU"/>
    </w:rPr>
  </w:style>
  <w:style w:type="character" w:customStyle="1" w:styleId="BodyTextChar">
    <w:name w:val="Body Text Char"/>
    <w:basedOn w:val="DefaultParagraphFont"/>
    <w:link w:val="BodyText"/>
    <w:rsid w:val="00413C64"/>
    <w:rPr>
      <w:rFonts w:ascii="Times New Roman" w:eastAsia="Times New Roman" w:hAnsi="Times New Roman" w:cs="Times New Roman"/>
      <w:sz w:val="28"/>
      <w:szCs w:val="24"/>
      <w:lang w:eastAsia="ru-RU"/>
    </w:rPr>
  </w:style>
  <w:style w:type="table" w:styleId="TableGrid">
    <w:name w:val="Table Grid"/>
    <w:basedOn w:val="TableNormal"/>
    <w:uiPriority w:val="39"/>
    <w:rsid w:val="00C44F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04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496"/>
    <w:rPr>
      <w:rFonts w:ascii="Tahoma" w:hAnsi="Tahoma" w:cs="Tahoma"/>
      <w:sz w:val="16"/>
      <w:szCs w:val="16"/>
    </w:rPr>
  </w:style>
  <w:style w:type="character" w:styleId="Hyperlink">
    <w:name w:val="Hyperlink"/>
    <w:basedOn w:val="DefaultParagraphFont"/>
    <w:uiPriority w:val="99"/>
    <w:unhideWhenUsed/>
    <w:rsid w:val="004B2C9E"/>
    <w:rPr>
      <w:color w:val="0000FF"/>
      <w:u w:val="single"/>
    </w:rPr>
  </w:style>
  <w:style w:type="character" w:styleId="Emphasis">
    <w:name w:val="Emphasis"/>
    <w:basedOn w:val="DefaultParagraphFont"/>
    <w:uiPriority w:val="20"/>
    <w:qFormat/>
    <w:rsid w:val="00816944"/>
    <w:rPr>
      <w:i/>
      <w:iCs/>
    </w:rPr>
  </w:style>
  <w:style w:type="character" w:customStyle="1" w:styleId="searchtext">
    <w:name w:val="searchtext"/>
    <w:basedOn w:val="DefaultParagraphFont"/>
    <w:rsid w:val="00646653"/>
  </w:style>
  <w:style w:type="paragraph" w:customStyle="1" w:styleId="formattext">
    <w:name w:val="formattext"/>
    <w:basedOn w:val="Normal"/>
    <w:rsid w:val="009500BF"/>
    <w:pPr>
      <w:spacing w:before="100" w:beforeAutospacing="1" w:after="100" w:afterAutospacing="1"/>
    </w:pPr>
    <w:rPr>
      <w:rFonts w:ascii="Times New Roman" w:eastAsia="Times New Roman" w:hAnsi="Times New Roman" w:cs="Times New Roman"/>
      <w:sz w:val="24"/>
      <w:szCs w:val="24"/>
      <w:lang w:eastAsia="ru-RU"/>
    </w:rPr>
  </w:style>
  <w:style w:type="numbering" w:customStyle="1" w:styleId="1">
    <w:name w:val="Нет списка1"/>
    <w:next w:val="NoList"/>
    <w:uiPriority w:val="99"/>
    <w:semiHidden/>
    <w:unhideWhenUsed/>
    <w:rsid w:val="00B74D94"/>
  </w:style>
  <w:style w:type="paragraph" w:customStyle="1" w:styleId="A0E349F008B644AAB6A282E0D042D17E">
    <w:name w:val="A0E349F008B644AAB6A282E0D042D17E"/>
    <w:rsid w:val="004D58F8"/>
    <w:pPr>
      <w:spacing w:after="200" w:line="276" w:lineRule="auto"/>
    </w:pPr>
    <w:rPr>
      <w:rFonts w:eastAsiaTheme="minorEastAsia"/>
      <w:lang w:eastAsia="ru-RU"/>
    </w:rPr>
  </w:style>
  <w:style w:type="paragraph" w:styleId="NoSpacing">
    <w:name w:val="No Spacing"/>
    <w:link w:val="NoSpacingChar"/>
    <w:uiPriority w:val="1"/>
    <w:qFormat/>
    <w:rsid w:val="00BA129B"/>
    <w:pPr>
      <w:spacing w:after="0"/>
    </w:pPr>
    <w:rPr>
      <w:rFonts w:eastAsiaTheme="minorEastAsia"/>
      <w:lang w:eastAsia="ru-RU"/>
    </w:rPr>
  </w:style>
  <w:style w:type="character" w:customStyle="1" w:styleId="NoSpacingChar">
    <w:name w:val="No Spacing Char"/>
    <w:basedOn w:val="DefaultParagraphFont"/>
    <w:link w:val="NoSpacing"/>
    <w:uiPriority w:val="1"/>
    <w:rsid w:val="00BA129B"/>
    <w:rPr>
      <w:rFonts w:eastAsiaTheme="minorEastAsia"/>
      <w:lang w:eastAsia="ru-RU"/>
    </w:rPr>
  </w:style>
  <w:style w:type="numbering" w:customStyle="1" w:styleId="2">
    <w:name w:val="Нет списка2"/>
    <w:next w:val="NoList"/>
    <w:uiPriority w:val="99"/>
    <w:semiHidden/>
    <w:unhideWhenUsed/>
    <w:rsid w:val="00AC25EF"/>
  </w:style>
  <w:style w:type="character" w:customStyle="1" w:styleId="Heading2Char">
    <w:name w:val="Heading 2 Char"/>
    <w:basedOn w:val="DefaultParagraphFont"/>
    <w:link w:val="Heading2"/>
    <w:uiPriority w:val="9"/>
    <w:rsid w:val="00934A54"/>
    <w:rPr>
      <w:rFonts w:eastAsiaTheme="majorEastAsia" w:cstheme="majorBidi"/>
      <w:b/>
      <w:bCs/>
      <w:szCs w:val="26"/>
    </w:rPr>
  </w:style>
  <w:style w:type="numbering" w:customStyle="1" w:styleId="3">
    <w:name w:val="Нет списка3"/>
    <w:next w:val="NoList"/>
    <w:uiPriority w:val="99"/>
    <w:semiHidden/>
    <w:unhideWhenUsed/>
    <w:rsid w:val="00EF04B5"/>
  </w:style>
  <w:style w:type="numbering" w:customStyle="1" w:styleId="4">
    <w:name w:val="Нет списка4"/>
    <w:next w:val="NoList"/>
    <w:uiPriority w:val="99"/>
    <w:semiHidden/>
    <w:unhideWhenUsed/>
    <w:rsid w:val="001740D8"/>
  </w:style>
  <w:style w:type="numbering" w:customStyle="1" w:styleId="5">
    <w:name w:val="Нет списка5"/>
    <w:next w:val="NoList"/>
    <w:uiPriority w:val="99"/>
    <w:semiHidden/>
    <w:unhideWhenUsed/>
    <w:rsid w:val="00D21782"/>
  </w:style>
  <w:style w:type="numbering" w:customStyle="1" w:styleId="6">
    <w:name w:val="Нет списка6"/>
    <w:next w:val="NoList"/>
    <w:uiPriority w:val="99"/>
    <w:semiHidden/>
    <w:unhideWhenUsed/>
    <w:rsid w:val="006F5AEF"/>
  </w:style>
  <w:style w:type="numbering" w:customStyle="1" w:styleId="7">
    <w:name w:val="Нет списка7"/>
    <w:next w:val="NoList"/>
    <w:uiPriority w:val="99"/>
    <w:semiHidden/>
    <w:unhideWhenUsed/>
    <w:rsid w:val="000C4FD6"/>
  </w:style>
  <w:style w:type="paragraph" w:customStyle="1" w:styleId="fr1">
    <w:name w:val="fr1"/>
    <w:basedOn w:val="Normal"/>
    <w:rsid w:val="000E25EC"/>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fr2">
    <w:name w:val="fr2"/>
    <w:basedOn w:val="Normal"/>
    <w:rsid w:val="000E25EC"/>
    <w:pPr>
      <w:spacing w:before="100" w:beforeAutospacing="1" w:after="100" w:afterAutospacing="1"/>
    </w:pPr>
    <w:rPr>
      <w:rFonts w:ascii="Times New Roman" w:eastAsia="Times New Roman" w:hAnsi="Times New Roman" w:cs="Times New Roman"/>
      <w:sz w:val="24"/>
      <w:szCs w:val="24"/>
      <w:lang w:eastAsia="ru-RU"/>
    </w:rPr>
  </w:style>
  <w:style w:type="paragraph" w:styleId="TOCHeading">
    <w:name w:val="TOC Heading"/>
    <w:basedOn w:val="Heading1"/>
    <w:next w:val="Normal"/>
    <w:uiPriority w:val="39"/>
    <w:unhideWhenUsed/>
    <w:qFormat/>
    <w:rsid w:val="004252B8"/>
    <w:pPr>
      <w:numPr>
        <w:numId w:val="0"/>
      </w:numPr>
      <w:outlineLvl w:val="9"/>
    </w:pPr>
    <w:rPr>
      <w:rFonts w:asciiTheme="majorHAnsi" w:hAnsiTheme="majorHAnsi"/>
      <w:b w:val="0"/>
      <w:color w:val="2E74B5" w:themeColor="accent1" w:themeShade="BF"/>
      <w:sz w:val="32"/>
      <w:lang w:val="en-US"/>
    </w:rPr>
  </w:style>
  <w:style w:type="paragraph" w:styleId="TOC2">
    <w:name w:val="toc 2"/>
    <w:basedOn w:val="Normal"/>
    <w:next w:val="Normal"/>
    <w:autoRedefine/>
    <w:uiPriority w:val="39"/>
    <w:unhideWhenUsed/>
    <w:rsid w:val="00240326"/>
    <w:pPr>
      <w:tabs>
        <w:tab w:val="left" w:pos="1100"/>
        <w:tab w:val="right" w:leader="dot" w:pos="8789"/>
      </w:tabs>
      <w:spacing w:after="100"/>
      <w:ind w:left="220"/>
    </w:pPr>
    <w:rPr>
      <w:rFonts w:eastAsiaTheme="minorEastAsia" w:cs="Times New Roman"/>
      <w:lang w:val="en-US"/>
    </w:rPr>
  </w:style>
  <w:style w:type="paragraph" w:styleId="TOC1">
    <w:name w:val="toc 1"/>
    <w:basedOn w:val="Normal"/>
    <w:next w:val="Normal"/>
    <w:autoRedefine/>
    <w:uiPriority w:val="39"/>
    <w:unhideWhenUsed/>
    <w:rsid w:val="00C02362"/>
    <w:pPr>
      <w:tabs>
        <w:tab w:val="left" w:pos="440"/>
        <w:tab w:val="right" w:leader="dot" w:pos="8789"/>
      </w:tabs>
      <w:spacing w:after="100"/>
    </w:pPr>
    <w:rPr>
      <w:rFonts w:eastAsiaTheme="minorEastAsia" w:cs="Times New Roman"/>
      <w:lang w:val="en-US"/>
    </w:rPr>
  </w:style>
  <w:style w:type="paragraph" w:styleId="TOC3">
    <w:name w:val="toc 3"/>
    <w:basedOn w:val="Normal"/>
    <w:next w:val="Normal"/>
    <w:autoRedefine/>
    <w:uiPriority w:val="39"/>
    <w:unhideWhenUsed/>
    <w:rsid w:val="00386C55"/>
    <w:pPr>
      <w:tabs>
        <w:tab w:val="left" w:pos="1320"/>
        <w:tab w:val="right" w:leader="dot" w:pos="8789"/>
      </w:tabs>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6D14F4"/>
    <w:rPr>
      <w:sz w:val="16"/>
      <w:szCs w:val="16"/>
    </w:rPr>
  </w:style>
  <w:style w:type="paragraph" w:styleId="CommentText">
    <w:name w:val="annotation text"/>
    <w:basedOn w:val="Normal"/>
    <w:link w:val="CommentTextChar"/>
    <w:uiPriority w:val="99"/>
    <w:semiHidden/>
    <w:unhideWhenUsed/>
    <w:rsid w:val="006D14F4"/>
    <w:rPr>
      <w:sz w:val="20"/>
      <w:szCs w:val="20"/>
    </w:rPr>
  </w:style>
  <w:style w:type="character" w:customStyle="1" w:styleId="CommentTextChar">
    <w:name w:val="Comment Text Char"/>
    <w:basedOn w:val="DefaultParagraphFont"/>
    <w:link w:val="CommentText"/>
    <w:uiPriority w:val="99"/>
    <w:semiHidden/>
    <w:rsid w:val="006D14F4"/>
    <w:rPr>
      <w:sz w:val="20"/>
      <w:szCs w:val="20"/>
    </w:rPr>
  </w:style>
  <w:style w:type="paragraph" w:styleId="CommentSubject">
    <w:name w:val="annotation subject"/>
    <w:basedOn w:val="CommentText"/>
    <w:next w:val="CommentText"/>
    <w:link w:val="CommentSubjectChar"/>
    <w:uiPriority w:val="99"/>
    <w:semiHidden/>
    <w:unhideWhenUsed/>
    <w:rsid w:val="006D14F4"/>
    <w:rPr>
      <w:b/>
      <w:bCs/>
    </w:rPr>
  </w:style>
  <w:style w:type="character" w:customStyle="1" w:styleId="CommentSubjectChar">
    <w:name w:val="Comment Subject Char"/>
    <w:basedOn w:val="CommentTextChar"/>
    <w:link w:val="CommentSubject"/>
    <w:uiPriority w:val="99"/>
    <w:semiHidden/>
    <w:rsid w:val="006D14F4"/>
    <w:rPr>
      <w:b/>
      <w:bCs/>
      <w:sz w:val="20"/>
      <w:szCs w:val="20"/>
    </w:rPr>
  </w:style>
  <w:style w:type="paragraph" w:styleId="EndnoteText">
    <w:name w:val="endnote text"/>
    <w:basedOn w:val="Normal"/>
    <w:link w:val="EndnoteTextChar"/>
    <w:uiPriority w:val="99"/>
    <w:semiHidden/>
    <w:unhideWhenUsed/>
    <w:rsid w:val="006D14F4"/>
    <w:pPr>
      <w:spacing w:after="0"/>
    </w:pPr>
    <w:rPr>
      <w:sz w:val="20"/>
      <w:szCs w:val="20"/>
    </w:rPr>
  </w:style>
  <w:style w:type="character" w:customStyle="1" w:styleId="EndnoteTextChar">
    <w:name w:val="Endnote Text Char"/>
    <w:basedOn w:val="DefaultParagraphFont"/>
    <w:link w:val="EndnoteText"/>
    <w:uiPriority w:val="99"/>
    <w:semiHidden/>
    <w:rsid w:val="006D14F4"/>
    <w:rPr>
      <w:sz w:val="20"/>
      <w:szCs w:val="20"/>
    </w:rPr>
  </w:style>
  <w:style w:type="character" w:styleId="EndnoteReference">
    <w:name w:val="endnote reference"/>
    <w:basedOn w:val="DefaultParagraphFont"/>
    <w:uiPriority w:val="99"/>
    <w:semiHidden/>
    <w:unhideWhenUsed/>
    <w:rsid w:val="006D14F4"/>
    <w:rPr>
      <w:vertAlign w:val="superscript"/>
    </w:rPr>
  </w:style>
  <w:style w:type="paragraph" w:styleId="FootnoteText">
    <w:name w:val="footnote text"/>
    <w:basedOn w:val="Normal"/>
    <w:link w:val="FootnoteTextChar"/>
    <w:uiPriority w:val="99"/>
    <w:semiHidden/>
    <w:unhideWhenUsed/>
    <w:rsid w:val="006D14F4"/>
    <w:pPr>
      <w:spacing w:after="0"/>
    </w:pPr>
    <w:rPr>
      <w:sz w:val="20"/>
      <w:szCs w:val="20"/>
    </w:rPr>
  </w:style>
  <w:style w:type="character" w:customStyle="1" w:styleId="FootnoteTextChar">
    <w:name w:val="Footnote Text Char"/>
    <w:basedOn w:val="DefaultParagraphFont"/>
    <w:link w:val="FootnoteText"/>
    <w:uiPriority w:val="99"/>
    <w:semiHidden/>
    <w:rsid w:val="006D14F4"/>
    <w:rPr>
      <w:sz w:val="20"/>
      <w:szCs w:val="20"/>
    </w:rPr>
  </w:style>
  <w:style w:type="character" w:styleId="FootnoteReference">
    <w:name w:val="footnote reference"/>
    <w:basedOn w:val="DefaultParagraphFont"/>
    <w:uiPriority w:val="99"/>
    <w:semiHidden/>
    <w:unhideWhenUsed/>
    <w:rsid w:val="006D14F4"/>
    <w:rPr>
      <w:vertAlign w:val="superscript"/>
    </w:rPr>
  </w:style>
  <w:style w:type="character" w:customStyle="1" w:styleId="Heading3Char">
    <w:name w:val="Heading 3 Char"/>
    <w:basedOn w:val="DefaultParagraphFont"/>
    <w:link w:val="Heading3"/>
    <w:uiPriority w:val="9"/>
    <w:rsid w:val="00CF349C"/>
    <w:rPr>
      <w:rFonts w:eastAsiaTheme="majorEastAsia" w:cstheme="minorHAnsi"/>
      <w:b/>
    </w:rPr>
  </w:style>
  <w:style w:type="character" w:customStyle="1" w:styleId="Heading4Char">
    <w:name w:val="Heading 4 Char"/>
    <w:basedOn w:val="DefaultParagraphFont"/>
    <w:link w:val="Heading4"/>
    <w:uiPriority w:val="9"/>
    <w:rsid w:val="00CF349C"/>
    <w:rPr>
      <w:rFonts w:eastAsiaTheme="majorEastAsia" w:cstheme="minorHAnsi"/>
      <w:b/>
      <w:iCs/>
    </w:rPr>
  </w:style>
  <w:style w:type="character" w:customStyle="1" w:styleId="Heading5Char">
    <w:name w:val="Heading 5 Char"/>
    <w:basedOn w:val="DefaultParagraphFont"/>
    <w:link w:val="Heading5"/>
    <w:uiPriority w:val="9"/>
    <w:semiHidden/>
    <w:rsid w:val="001350E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50E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50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50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50E8"/>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1548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548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548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1548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1548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548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548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1548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1548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804">
      <w:bodyDiv w:val="1"/>
      <w:marLeft w:val="0"/>
      <w:marRight w:val="0"/>
      <w:marTop w:val="0"/>
      <w:marBottom w:val="0"/>
      <w:divBdr>
        <w:top w:val="none" w:sz="0" w:space="0" w:color="auto"/>
        <w:left w:val="none" w:sz="0" w:space="0" w:color="auto"/>
        <w:bottom w:val="none" w:sz="0" w:space="0" w:color="auto"/>
        <w:right w:val="none" w:sz="0" w:space="0" w:color="auto"/>
      </w:divBdr>
    </w:div>
    <w:div w:id="42870870">
      <w:bodyDiv w:val="1"/>
      <w:marLeft w:val="0"/>
      <w:marRight w:val="0"/>
      <w:marTop w:val="0"/>
      <w:marBottom w:val="0"/>
      <w:divBdr>
        <w:top w:val="none" w:sz="0" w:space="0" w:color="auto"/>
        <w:left w:val="none" w:sz="0" w:space="0" w:color="auto"/>
        <w:bottom w:val="none" w:sz="0" w:space="0" w:color="auto"/>
        <w:right w:val="none" w:sz="0" w:space="0" w:color="auto"/>
      </w:divBdr>
    </w:div>
    <w:div w:id="47001905">
      <w:bodyDiv w:val="1"/>
      <w:marLeft w:val="0"/>
      <w:marRight w:val="0"/>
      <w:marTop w:val="0"/>
      <w:marBottom w:val="0"/>
      <w:divBdr>
        <w:top w:val="none" w:sz="0" w:space="0" w:color="auto"/>
        <w:left w:val="none" w:sz="0" w:space="0" w:color="auto"/>
        <w:bottom w:val="none" w:sz="0" w:space="0" w:color="auto"/>
        <w:right w:val="none" w:sz="0" w:space="0" w:color="auto"/>
      </w:divBdr>
    </w:div>
    <w:div w:id="66735048">
      <w:bodyDiv w:val="1"/>
      <w:marLeft w:val="0"/>
      <w:marRight w:val="0"/>
      <w:marTop w:val="0"/>
      <w:marBottom w:val="0"/>
      <w:divBdr>
        <w:top w:val="none" w:sz="0" w:space="0" w:color="auto"/>
        <w:left w:val="none" w:sz="0" w:space="0" w:color="auto"/>
        <w:bottom w:val="none" w:sz="0" w:space="0" w:color="auto"/>
        <w:right w:val="none" w:sz="0" w:space="0" w:color="auto"/>
      </w:divBdr>
    </w:div>
    <w:div w:id="73859189">
      <w:bodyDiv w:val="1"/>
      <w:marLeft w:val="0"/>
      <w:marRight w:val="0"/>
      <w:marTop w:val="0"/>
      <w:marBottom w:val="0"/>
      <w:divBdr>
        <w:top w:val="none" w:sz="0" w:space="0" w:color="auto"/>
        <w:left w:val="none" w:sz="0" w:space="0" w:color="auto"/>
        <w:bottom w:val="none" w:sz="0" w:space="0" w:color="auto"/>
        <w:right w:val="none" w:sz="0" w:space="0" w:color="auto"/>
      </w:divBdr>
    </w:div>
    <w:div w:id="79448496">
      <w:bodyDiv w:val="1"/>
      <w:marLeft w:val="0"/>
      <w:marRight w:val="0"/>
      <w:marTop w:val="0"/>
      <w:marBottom w:val="0"/>
      <w:divBdr>
        <w:top w:val="none" w:sz="0" w:space="0" w:color="auto"/>
        <w:left w:val="none" w:sz="0" w:space="0" w:color="auto"/>
        <w:bottom w:val="none" w:sz="0" w:space="0" w:color="auto"/>
        <w:right w:val="none" w:sz="0" w:space="0" w:color="auto"/>
      </w:divBdr>
    </w:div>
    <w:div w:id="83037950">
      <w:bodyDiv w:val="1"/>
      <w:marLeft w:val="0"/>
      <w:marRight w:val="0"/>
      <w:marTop w:val="0"/>
      <w:marBottom w:val="0"/>
      <w:divBdr>
        <w:top w:val="none" w:sz="0" w:space="0" w:color="auto"/>
        <w:left w:val="none" w:sz="0" w:space="0" w:color="auto"/>
        <w:bottom w:val="none" w:sz="0" w:space="0" w:color="auto"/>
        <w:right w:val="none" w:sz="0" w:space="0" w:color="auto"/>
      </w:divBdr>
    </w:div>
    <w:div w:id="84109364">
      <w:bodyDiv w:val="1"/>
      <w:marLeft w:val="0"/>
      <w:marRight w:val="0"/>
      <w:marTop w:val="0"/>
      <w:marBottom w:val="0"/>
      <w:divBdr>
        <w:top w:val="none" w:sz="0" w:space="0" w:color="auto"/>
        <w:left w:val="none" w:sz="0" w:space="0" w:color="auto"/>
        <w:bottom w:val="none" w:sz="0" w:space="0" w:color="auto"/>
        <w:right w:val="none" w:sz="0" w:space="0" w:color="auto"/>
      </w:divBdr>
    </w:div>
    <w:div w:id="106583269">
      <w:bodyDiv w:val="1"/>
      <w:marLeft w:val="0"/>
      <w:marRight w:val="0"/>
      <w:marTop w:val="0"/>
      <w:marBottom w:val="0"/>
      <w:divBdr>
        <w:top w:val="none" w:sz="0" w:space="0" w:color="auto"/>
        <w:left w:val="none" w:sz="0" w:space="0" w:color="auto"/>
        <w:bottom w:val="none" w:sz="0" w:space="0" w:color="auto"/>
        <w:right w:val="none" w:sz="0" w:space="0" w:color="auto"/>
      </w:divBdr>
    </w:div>
    <w:div w:id="108664757">
      <w:bodyDiv w:val="1"/>
      <w:marLeft w:val="0"/>
      <w:marRight w:val="0"/>
      <w:marTop w:val="0"/>
      <w:marBottom w:val="0"/>
      <w:divBdr>
        <w:top w:val="none" w:sz="0" w:space="0" w:color="auto"/>
        <w:left w:val="none" w:sz="0" w:space="0" w:color="auto"/>
        <w:bottom w:val="none" w:sz="0" w:space="0" w:color="auto"/>
        <w:right w:val="none" w:sz="0" w:space="0" w:color="auto"/>
      </w:divBdr>
    </w:div>
    <w:div w:id="110058161">
      <w:bodyDiv w:val="1"/>
      <w:marLeft w:val="0"/>
      <w:marRight w:val="0"/>
      <w:marTop w:val="0"/>
      <w:marBottom w:val="0"/>
      <w:divBdr>
        <w:top w:val="none" w:sz="0" w:space="0" w:color="auto"/>
        <w:left w:val="none" w:sz="0" w:space="0" w:color="auto"/>
        <w:bottom w:val="none" w:sz="0" w:space="0" w:color="auto"/>
        <w:right w:val="none" w:sz="0" w:space="0" w:color="auto"/>
      </w:divBdr>
    </w:div>
    <w:div w:id="114101972">
      <w:bodyDiv w:val="1"/>
      <w:marLeft w:val="0"/>
      <w:marRight w:val="0"/>
      <w:marTop w:val="0"/>
      <w:marBottom w:val="0"/>
      <w:divBdr>
        <w:top w:val="none" w:sz="0" w:space="0" w:color="auto"/>
        <w:left w:val="none" w:sz="0" w:space="0" w:color="auto"/>
        <w:bottom w:val="none" w:sz="0" w:space="0" w:color="auto"/>
        <w:right w:val="none" w:sz="0" w:space="0" w:color="auto"/>
      </w:divBdr>
    </w:div>
    <w:div w:id="129907912">
      <w:bodyDiv w:val="1"/>
      <w:marLeft w:val="0"/>
      <w:marRight w:val="0"/>
      <w:marTop w:val="0"/>
      <w:marBottom w:val="0"/>
      <w:divBdr>
        <w:top w:val="none" w:sz="0" w:space="0" w:color="auto"/>
        <w:left w:val="none" w:sz="0" w:space="0" w:color="auto"/>
        <w:bottom w:val="none" w:sz="0" w:space="0" w:color="auto"/>
        <w:right w:val="none" w:sz="0" w:space="0" w:color="auto"/>
      </w:divBdr>
    </w:div>
    <w:div w:id="136148164">
      <w:bodyDiv w:val="1"/>
      <w:marLeft w:val="0"/>
      <w:marRight w:val="0"/>
      <w:marTop w:val="0"/>
      <w:marBottom w:val="0"/>
      <w:divBdr>
        <w:top w:val="none" w:sz="0" w:space="0" w:color="auto"/>
        <w:left w:val="none" w:sz="0" w:space="0" w:color="auto"/>
        <w:bottom w:val="none" w:sz="0" w:space="0" w:color="auto"/>
        <w:right w:val="none" w:sz="0" w:space="0" w:color="auto"/>
      </w:divBdr>
    </w:div>
    <w:div w:id="205416429">
      <w:bodyDiv w:val="1"/>
      <w:marLeft w:val="0"/>
      <w:marRight w:val="0"/>
      <w:marTop w:val="0"/>
      <w:marBottom w:val="0"/>
      <w:divBdr>
        <w:top w:val="none" w:sz="0" w:space="0" w:color="auto"/>
        <w:left w:val="none" w:sz="0" w:space="0" w:color="auto"/>
        <w:bottom w:val="none" w:sz="0" w:space="0" w:color="auto"/>
        <w:right w:val="none" w:sz="0" w:space="0" w:color="auto"/>
      </w:divBdr>
    </w:div>
    <w:div w:id="207689811">
      <w:bodyDiv w:val="1"/>
      <w:marLeft w:val="0"/>
      <w:marRight w:val="0"/>
      <w:marTop w:val="0"/>
      <w:marBottom w:val="0"/>
      <w:divBdr>
        <w:top w:val="none" w:sz="0" w:space="0" w:color="auto"/>
        <w:left w:val="none" w:sz="0" w:space="0" w:color="auto"/>
        <w:bottom w:val="none" w:sz="0" w:space="0" w:color="auto"/>
        <w:right w:val="none" w:sz="0" w:space="0" w:color="auto"/>
      </w:divBdr>
    </w:div>
    <w:div w:id="207959024">
      <w:bodyDiv w:val="1"/>
      <w:marLeft w:val="0"/>
      <w:marRight w:val="0"/>
      <w:marTop w:val="0"/>
      <w:marBottom w:val="0"/>
      <w:divBdr>
        <w:top w:val="none" w:sz="0" w:space="0" w:color="auto"/>
        <w:left w:val="none" w:sz="0" w:space="0" w:color="auto"/>
        <w:bottom w:val="none" w:sz="0" w:space="0" w:color="auto"/>
        <w:right w:val="none" w:sz="0" w:space="0" w:color="auto"/>
      </w:divBdr>
    </w:div>
    <w:div w:id="242180161">
      <w:bodyDiv w:val="1"/>
      <w:marLeft w:val="0"/>
      <w:marRight w:val="0"/>
      <w:marTop w:val="0"/>
      <w:marBottom w:val="0"/>
      <w:divBdr>
        <w:top w:val="none" w:sz="0" w:space="0" w:color="auto"/>
        <w:left w:val="none" w:sz="0" w:space="0" w:color="auto"/>
        <w:bottom w:val="none" w:sz="0" w:space="0" w:color="auto"/>
        <w:right w:val="none" w:sz="0" w:space="0" w:color="auto"/>
      </w:divBdr>
    </w:div>
    <w:div w:id="270555317">
      <w:bodyDiv w:val="1"/>
      <w:marLeft w:val="0"/>
      <w:marRight w:val="0"/>
      <w:marTop w:val="0"/>
      <w:marBottom w:val="0"/>
      <w:divBdr>
        <w:top w:val="none" w:sz="0" w:space="0" w:color="auto"/>
        <w:left w:val="none" w:sz="0" w:space="0" w:color="auto"/>
        <w:bottom w:val="none" w:sz="0" w:space="0" w:color="auto"/>
        <w:right w:val="none" w:sz="0" w:space="0" w:color="auto"/>
      </w:divBdr>
    </w:div>
    <w:div w:id="283537651">
      <w:bodyDiv w:val="1"/>
      <w:marLeft w:val="0"/>
      <w:marRight w:val="0"/>
      <w:marTop w:val="0"/>
      <w:marBottom w:val="0"/>
      <w:divBdr>
        <w:top w:val="none" w:sz="0" w:space="0" w:color="auto"/>
        <w:left w:val="none" w:sz="0" w:space="0" w:color="auto"/>
        <w:bottom w:val="none" w:sz="0" w:space="0" w:color="auto"/>
        <w:right w:val="none" w:sz="0" w:space="0" w:color="auto"/>
      </w:divBdr>
    </w:div>
    <w:div w:id="286935236">
      <w:bodyDiv w:val="1"/>
      <w:marLeft w:val="0"/>
      <w:marRight w:val="0"/>
      <w:marTop w:val="0"/>
      <w:marBottom w:val="0"/>
      <w:divBdr>
        <w:top w:val="none" w:sz="0" w:space="0" w:color="auto"/>
        <w:left w:val="none" w:sz="0" w:space="0" w:color="auto"/>
        <w:bottom w:val="none" w:sz="0" w:space="0" w:color="auto"/>
        <w:right w:val="none" w:sz="0" w:space="0" w:color="auto"/>
      </w:divBdr>
    </w:div>
    <w:div w:id="296030593">
      <w:bodyDiv w:val="1"/>
      <w:marLeft w:val="0"/>
      <w:marRight w:val="0"/>
      <w:marTop w:val="0"/>
      <w:marBottom w:val="0"/>
      <w:divBdr>
        <w:top w:val="none" w:sz="0" w:space="0" w:color="auto"/>
        <w:left w:val="none" w:sz="0" w:space="0" w:color="auto"/>
        <w:bottom w:val="none" w:sz="0" w:space="0" w:color="auto"/>
        <w:right w:val="none" w:sz="0" w:space="0" w:color="auto"/>
      </w:divBdr>
    </w:div>
    <w:div w:id="304819760">
      <w:bodyDiv w:val="1"/>
      <w:marLeft w:val="0"/>
      <w:marRight w:val="0"/>
      <w:marTop w:val="0"/>
      <w:marBottom w:val="0"/>
      <w:divBdr>
        <w:top w:val="none" w:sz="0" w:space="0" w:color="auto"/>
        <w:left w:val="none" w:sz="0" w:space="0" w:color="auto"/>
        <w:bottom w:val="none" w:sz="0" w:space="0" w:color="auto"/>
        <w:right w:val="none" w:sz="0" w:space="0" w:color="auto"/>
      </w:divBdr>
    </w:div>
    <w:div w:id="314454697">
      <w:bodyDiv w:val="1"/>
      <w:marLeft w:val="0"/>
      <w:marRight w:val="0"/>
      <w:marTop w:val="0"/>
      <w:marBottom w:val="0"/>
      <w:divBdr>
        <w:top w:val="none" w:sz="0" w:space="0" w:color="auto"/>
        <w:left w:val="none" w:sz="0" w:space="0" w:color="auto"/>
        <w:bottom w:val="none" w:sz="0" w:space="0" w:color="auto"/>
        <w:right w:val="none" w:sz="0" w:space="0" w:color="auto"/>
      </w:divBdr>
    </w:div>
    <w:div w:id="321204689">
      <w:bodyDiv w:val="1"/>
      <w:marLeft w:val="0"/>
      <w:marRight w:val="0"/>
      <w:marTop w:val="0"/>
      <w:marBottom w:val="0"/>
      <w:divBdr>
        <w:top w:val="none" w:sz="0" w:space="0" w:color="auto"/>
        <w:left w:val="none" w:sz="0" w:space="0" w:color="auto"/>
        <w:bottom w:val="none" w:sz="0" w:space="0" w:color="auto"/>
        <w:right w:val="none" w:sz="0" w:space="0" w:color="auto"/>
      </w:divBdr>
    </w:div>
    <w:div w:id="328599601">
      <w:bodyDiv w:val="1"/>
      <w:marLeft w:val="0"/>
      <w:marRight w:val="0"/>
      <w:marTop w:val="0"/>
      <w:marBottom w:val="0"/>
      <w:divBdr>
        <w:top w:val="none" w:sz="0" w:space="0" w:color="auto"/>
        <w:left w:val="none" w:sz="0" w:space="0" w:color="auto"/>
        <w:bottom w:val="none" w:sz="0" w:space="0" w:color="auto"/>
        <w:right w:val="none" w:sz="0" w:space="0" w:color="auto"/>
      </w:divBdr>
    </w:div>
    <w:div w:id="330648031">
      <w:bodyDiv w:val="1"/>
      <w:marLeft w:val="0"/>
      <w:marRight w:val="0"/>
      <w:marTop w:val="0"/>
      <w:marBottom w:val="0"/>
      <w:divBdr>
        <w:top w:val="none" w:sz="0" w:space="0" w:color="auto"/>
        <w:left w:val="none" w:sz="0" w:space="0" w:color="auto"/>
        <w:bottom w:val="none" w:sz="0" w:space="0" w:color="auto"/>
        <w:right w:val="none" w:sz="0" w:space="0" w:color="auto"/>
      </w:divBdr>
    </w:div>
    <w:div w:id="360740520">
      <w:bodyDiv w:val="1"/>
      <w:marLeft w:val="0"/>
      <w:marRight w:val="0"/>
      <w:marTop w:val="0"/>
      <w:marBottom w:val="0"/>
      <w:divBdr>
        <w:top w:val="none" w:sz="0" w:space="0" w:color="auto"/>
        <w:left w:val="none" w:sz="0" w:space="0" w:color="auto"/>
        <w:bottom w:val="none" w:sz="0" w:space="0" w:color="auto"/>
        <w:right w:val="none" w:sz="0" w:space="0" w:color="auto"/>
      </w:divBdr>
    </w:div>
    <w:div w:id="370039334">
      <w:bodyDiv w:val="1"/>
      <w:marLeft w:val="0"/>
      <w:marRight w:val="0"/>
      <w:marTop w:val="0"/>
      <w:marBottom w:val="0"/>
      <w:divBdr>
        <w:top w:val="none" w:sz="0" w:space="0" w:color="auto"/>
        <w:left w:val="none" w:sz="0" w:space="0" w:color="auto"/>
        <w:bottom w:val="none" w:sz="0" w:space="0" w:color="auto"/>
        <w:right w:val="none" w:sz="0" w:space="0" w:color="auto"/>
      </w:divBdr>
    </w:div>
    <w:div w:id="391974702">
      <w:bodyDiv w:val="1"/>
      <w:marLeft w:val="0"/>
      <w:marRight w:val="0"/>
      <w:marTop w:val="0"/>
      <w:marBottom w:val="0"/>
      <w:divBdr>
        <w:top w:val="none" w:sz="0" w:space="0" w:color="auto"/>
        <w:left w:val="none" w:sz="0" w:space="0" w:color="auto"/>
        <w:bottom w:val="none" w:sz="0" w:space="0" w:color="auto"/>
        <w:right w:val="none" w:sz="0" w:space="0" w:color="auto"/>
      </w:divBdr>
    </w:div>
    <w:div w:id="442044407">
      <w:bodyDiv w:val="1"/>
      <w:marLeft w:val="0"/>
      <w:marRight w:val="0"/>
      <w:marTop w:val="0"/>
      <w:marBottom w:val="0"/>
      <w:divBdr>
        <w:top w:val="none" w:sz="0" w:space="0" w:color="auto"/>
        <w:left w:val="none" w:sz="0" w:space="0" w:color="auto"/>
        <w:bottom w:val="none" w:sz="0" w:space="0" w:color="auto"/>
        <w:right w:val="none" w:sz="0" w:space="0" w:color="auto"/>
      </w:divBdr>
    </w:div>
    <w:div w:id="444427332">
      <w:bodyDiv w:val="1"/>
      <w:marLeft w:val="0"/>
      <w:marRight w:val="0"/>
      <w:marTop w:val="0"/>
      <w:marBottom w:val="0"/>
      <w:divBdr>
        <w:top w:val="none" w:sz="0" w:space="0" w:color="auto"/>
        <w:left w:val="none" w:sz="0" w:space="0" w:color="auto"/>
        <w:bottom w:val="none" w:sz="0" w:space="0" w:color="auto"/>
        <w:right w:val="none" w:sz="0" w:space="0" w:color="auto"/>
      </w:divBdr>
    </w:div>
    <w:div w:id="462699291">
      <w:bodyDiv w:val="1"/>
      <w:marLeft w:val="0"/>
      <w:marRight w:val="0"/>
      <w:marTop w:val="0"/>
      <w:marBottom w:val="0"/>
      <w:divBdr>
        <w:top w:val="none" w:sz="0" w:space="0" w:color="auto"/>
        <w:left w:val="none" w:sz="0" w:space="0" w:color="auto"/>
        <w:bottom w:val="none" w:sz="0" w:space="0" w:color="auto"/>
        <w:right w:val="none" w:sz="0" w:space="0" w:color="auto"/>
      </w:divBdr>
    </w:div>
    <w:div w:id="469175811">
      <w:bodyDiv w:val="1"/>
      <w:marLeft w:val="0"/>
      <w:marRight w:val="0"/>
      <w:marTop w:val="0"/>
      <w:marBottom w:val="0"/>
      <w:divBdr>
        <w:top w:val="none" w:sz="0" w:space="0" w:color="auto"/>
        <w:left w:val="none" w:sz="0" w:space="0" w:color="auto"/>
        <w:bottom w:val="none" w:sz="0" w:space="0" w:color="auto"/>
        <w:right w:val="none" w:sz="0" w:space="0" w:color="auto"/>
      </w:divBdr>
    </w:div>
    <w:div w:id="479923241">
      <w:bodyDiv w:val="1"/>
      <w:marLeft w:val="0"/>
      <w:marRight w:val="0"/>
      <w:marTop w:val="0"/>
      <w:marBottom w:val="0"/>
      <w:divBdr>
        <w:top w:val="none" w:sz="0" w:space="0" w:color="auto"/>
        <w:left w:val="none" w:sz="0" w:space="0" w:color="auto"/>
        <w:bottom w:val="none" w:sz="0" w:space="0" w:color="auto"/>
        <w:right w:val="none" w:sz="0" w:space="0" w:color="auto"/>
      </w:divBdr>
    </w:div>
    <w:div w:id="482740109">
      <w:bodyDiv w:val="1"/>
      <w:marLeft w:val="0"/>
      <w:marRight w:val="0"/>
      <w:marTop w:val="0"/>
      <w:marBottom w:val="0"/>
      <w:divBdr>
        <w:top w:val="none" w:sz="0" w:space="0" w:color="auto"/>
        <w:left w:val="none" w:sz="0" w:space="0" w:color="auto"/>
        <w:bottom w:val="none" w:sz="0" w:space="0" w:color="auto"/>
        <w:right w:val="none" w:sz="0" w:space="0" w:color="auto"/>
      </w:divBdr>
    </w:div>
    <w:div w:id="492721287">
      <w:bodyDiv w:val="1"/>
      <w:marLeft w:val="0"/>
      <w:marRight w:val="0"/>
      <w:marTop w:val="0"/>
      <w:marBottom w:val="0"/>
      <w:divBdr>
        <w:top w:val="none" w:sz="0" w:space="0" w:color="auto"/>
        <w:left w:val="none" w:sz="0" w:space="0" w:color="auto"/>
        <w:bottom w:val="none" w:sz="0" w:space="0" w:color="auto"/>
        <w:right w:val="none" w:sz="0" w:space="0" w:color="auto"/>
      </w:divBdr>
    </w:div>
    <w:div w:id="510267323">
      <w:bodyDiv w:val="1"/>
      <w:marLeft w:val="0"/>
      <w:marRight w:val="0"/>
      <w:marTop w:val="0"/>
      <w:marBottom w:val="0"/>
      <w:divBdr>
        <w:top w:val="none" w:sz="0" w:space="0" w:color="auto"/>
        <w:left w:val="none" w:sz="0" w:space="0" w:color="auto"/>
        <w:bottom w:val="none" w:sz="0" w:space="0" w:color="auto"/>
        <w:right w:val="none" w:sz="0" w:space="0" w:color="auto"/>
      </w:divBdr>
    </w:div>
    <w:div w:id="517276623">
      <w:bodyDiv w:val="1"/>
      <w:marLeft w:val="0"/>
      <w:marRight w:val="0"/>
      <w:marTop w:val="0"/>
      <w:marBottom w:val="0"/>
      <w:divBdr>
        <w:top w:val="none" w:sz="0" w:space="0" w:color="auto"/>
        <w:left w:val="none" w:sz="0" w:space="0" w:color="auto"/>
        <w:bottom w:val="none" w:sz="0" w:space="0" w:color="auto"/>
        <w:right w:val="none" w:sz="0" w:space="0" w:color="auto"/>
      </w:divBdr>
    </w:div>
    <w:div w:id="519201180">
      <w:bodyDiv w:val="1"/>
      <w:marLeft w:val="0"/>
      <w:marRight w:val="0"/>
      <w:marTop w:val="0"/>
      <w:marBottom w:val="0"/>
      <w:divBdr>
        <w:top w:val="none" w:sz="0" w:space="0" w:color="auto"/>
        <w:left w:val="none" w:sz="0" w:space="0" w:color="auto"/>
        <w:bottom w:val="none" w:sz="0" w:space="0" w:color="auto"/>
        <w:right w:val="none" w:sz="0" w:space="0" w:color="auto"/>
      </w:divBdr>
    </w:div>
    <w:div w:id="526337891">
      <w:bodyDiv w:val="1"/>
      <w:marLeft w:val="0"/>
      <w:marRight w:val="0"/>
      <w:marTop w:val="0"/>
      <w:marBottom w:val="0"/>
      <w:divBdr>
        <w:top w:val="none" w:sz="0" w:space="0" w:color="auto"/>
        <w:left w:val="none" w:sz="0" w:space="0" w:color="auto"/>
        <w:bottom w:val="none" w:sz="0" w:space="0" w:color="auto"/>
        <w:right w:val="none" w:sz="0" w:space="0" w:color="auto"/>
      </w:divBdr>
    </w:div>
    <w:div w:id="537014294">
      <w:bodyDiv w:val="1"/>
      <w:marLeft w:val="0"/>
      <w:marRight w:val="0"/>
      <w:marTop w:val="0"/>
      <w:marBottom w:val="0"/>
      <w:divBdr>
        <w:top w:val="none" w:sz="0" w:space="0" w:color="auto"/>
        <w:left w:val="none" w:sz="0" w:space="0" w:color="auto"/>
        <w:bottom w:val="none" w:sz="0" w:space="0" w:color="auto"/>
        <w:right w:val="none" w:sz="0" w:space="0" w:color="auto"/>
      </w:divBdr>
    </w:div>
    <w:div w:id="555239011">
      <w:bodyDiv w:val="1"/>
      <w:marLeft w:val="0"/>
      <w:marRight w:val="0"/>
      <w:marTop w:val="0"/>
      <w:marBottom w:val="0"/>
      <w:divBdr>
        <w:top w:val="none" w:sz="0" w:space="0" w:color="auto"/>
        <w:left w:val="none" w:sz="0" w:space="0" w:color="auto"/>
        <w:bottom w:val="none" w:sz="0" w:space="0" w:color="auto"/>
        <w:right w:val="none" w:sz="0" w:space="0" w:color="auto"/>
      </w:divBdr>
    </w:div>
    <w:div w:id="560752336">
      <w:bodyDiv w:val="1"/>
      <w:marLeft w:val="0"/>
      <w:marRight w:val="0"/>
      <w:marTop w:val="0"/>
      <w:marBottom w:val="0"/>
      <w:divBdr>
        <w:top w:val="none" w:sz="0" w:space="0" w:color="auto"/>
        <w:left w:val="none" w:sz="0" w:space="0" w:color="auto"/>
        <w:bottom w:val="none" w:sz="0" w:space="0" w:color="auto"/>
        <w:right w:val="none" w:sz="0" w:space="0" w:color="auto"/>
      </w:divBdr>
    </w:div>
    <w:div w:id="578486439">
      <w:bodyDiv w:val="1"/>
      <w:marLeft w:val="0"/>
      <w:marRight w:val="0"/>
      <w:marTop w:val="0"/>
      <w:marBottom w:val="0"/>
      <w:divBdr>
        <w:top w:val="none" w:sz="0" w:space="0" w:color="auto"/>
        <w:left w:val="none" w:sz="0" w:space="0" w:color="auto"/>
        <w:bottom w:val="none" w:sz="0" w:space="0" w:color="auto"/>
        <w:right w:val="none" w:sz="0" w:space="0" w:color="auto"/>
      </w:divBdr>
    </w:div>
    <w:div w:id="583999436">
      <w:bodyDiv w:val="1"/>
      <w:marLeft w:val="0"/>
      <w:marRight w:val="0"/>
      <w:marTop w:val="0"/>
      <w:marBottom w:val="0"/>
      <w:divBdr>
        <w:top w:val="none" w:sz="0" w:space="0" w:color="auto"/>
        <w:left w:val="none" w:sz="0" w:space="0" w:color="auto"/>
        <w:bottom w:val="none" w:sz="0" w:space="0" w:color="auto"/>
        <w:right w:val="none" w:sz="0" w:space="0" w:color="auto"/>
      </w:divBdr>
    </w:div>
    <w:div w:id="599291499">
      <w:bodyDiv w:val="1"/>
      <w:marLeft w:val="0"/>
      <w:marRight w:val="0"/>
      <w:marTop w:val="0"/>
      <w:marBottom w:val="0"/>
      <w:divBdr>
        <w:top w:val="none" w:sz="0" w:space="0" w:color="auto"/>
        <w:left w:val="none" w:sz="0" w:space="0" w:color="auto"/>
        <w:bottom w:val="none" w:sz="0" w:space="0" w:color="auto"/>
        <w:right w:val="none" w:sz="0" w:space="0" w:color="auto"/>
      </w:divBdr>
    </w:div>
    <w:div w:id="611129648">
      <w:bodyDiv w:val="1"/>
      <w:marLeft w:val="0"/>
      <w:marRight w:val="0"/>
      <w:marTop w:val="0"/>
      <w:marBottom w:val="0"/>
      <w:divBdr>
        <w:top w:val="none" w:sz="0" w:space="0" w:color="auto"/>
        <w:left w:val="none" w:sz="0" w:space="0" w:color="auto"/>
        <w:bottom w:val="none" w:sz="0" w:space="0" w:color="auto"/>
        <w:right w:val="none" w:sz="0" w:space="0" w:color="auto"/>
      </w:divBdr>
    </w:div>
    <w:div w:id="614944494">
      <w:bodyDiv w:val="1"/>
      <w:marLeft w:val="0"/>
      <w:marRight w:val="0"/>
      <w:marTop w:val="0"/>
      <w:marBottom w:val="0"/>
      <w:divBdr>
        <w:top w:val="none" w:sz="0" w:space="0" w:color="auto"/>
        <w:left w:val="none" w:sz="0" w:space="0" w:color="auto"/>
        <w:bottom w:val="none" w:sz="0" w:space="0" w:color="auto"/>
        <w:right w:val="none" w:sz="0" w:space="0" w:color="auto"/>
      </w:divBdr>
    </w:div>
    <w:div w:id="625508243">
      <w:bodyDiv w:val="1"/>
      <w:marLeft w:val="0"/>
      <w:marRight w:val="0"/>
      <w:marTop w:val="0"/>
      <w:marBottom w:val="0"/>
      <w:divBdr>
        <w:top w:val="none" w:sz="0" w:space="0" w:color="auto"/>
        <w:left w:val="none" w:sz="0" w:space="0" w:color="auto"/>
        <w:bottom w:val="none" w:sz="0" w:space="0" w:color="auto"/>
        <w:right w:val="none" w:sz="0" w:space="0" w:color="auto"/>
      </w:divBdr>
    </w:div>
    <w:div w:id="636882343">
      <w:bodyDiv w:val="1"/>
      <w:marLeft w:val="0"/>
      <w:marRight w:val="0"/>
      <w:marTop w:val="0"/>
      <w:marBottom w:val="0"/>
      <w:divBdr>
        <w:top w:val="none" w:sz="0" w:space="0" w:color="auto"/>
        <w:left w:val="none" w:sz="0" w:space="0" w:color="auto"/>
        <w:bottom w:val="none" w:sz="0" w:space="0" w:color="auto"/>
        <w:right w:val="none" w:sz="0" w:space="0" w:color="auto"/>
      </w:divBdr>
    </w:div>
    <w:div w:id="641227031">
      <w:bodyDiv w:val="1"/>
      <w:marLeft w:val="0"/>
      <w:marRight w:val="0"/>
      <w:marTop w:val="0"/>
      <w:marBottom w:val="0"/>
      <w:divBdr>
        <w:top w:val="none" w:sz="0" w:space="0" w:color="auto"/>
        <w:left w:val="none" w:sz="0" w:space="0" w:color="auto"/>
        <w:bottom w:val="none" w:sz="0" w:space="0" w:color="auto"/>
        <w:right w:val="none" w:sz="0" w:space="0" w:color="auto"/>
      </w:divBdr>
    </w:div>
    <w:div w:id="650446935">
      <w:bodyDiv w:val="1"/>
      <w:marLeft w:val="0"/>
      <w:marRight w:val="0"/>
      <w:marTop w:val="0"/>
      <w:marBottom w:val="0"/>
      <w:divBdr>
        <w:top w:val="none" w:sz="0" w:space="0" w:color="auto"/>
        <w:left w:val="none" w:sz="0" w:space="0" w:color="auto"/>
        <w:bottom w:val="none" w:sz="0" w:space="0" w:color="auto"/>
        <w:right w:val="none" w:sz="0" w:space="0" w:color="auto"/>
      </w:divBdr>
    </w:div>
    <w:div w:id="667827201">
      <w:bodyDiv w:val="1"/>
      <w:marLeft w:val="0"/>
      <w:marRight w:val="0"/>
      <w:marTop w:val="0"/>
      <w:marBottom w:val="0"/>
      <w:divBdr>
        <w:top w:val="none" w:sz="0" w:space="0" w:color="auto"/>
        <w:left w:val="none" w:sz="0" w:space="0" w:color="auto"/>
        <w:bottom w:val="none" w:sz="0" w:space="0" w:color="auto"/>
        <w:right w:val="none" w:sz="0" w:space="0" w:color="auto"/>
      </w:divBdr>
    </w:div>
    <w:div w:id="667902524">
      <w:bodyDiv w:val="1"/>
      <w:marLeft w:val="0"/>
      <w:marRight w:val="0"/>
      <w:marTop w:val="0"/>
      <w:marBottom w:val="0"/>
      <w:divBdr>
        <w:top w:val="none" w:sz="0" w:space="0" w:color="auto"/>
        <w:left w:val="none" w:sz="0" w:space="0" w:color="auto"/>
        <w:bottom w:val="none" w:sz="0" w:space="0" w:color="auto"/>
        <w:right w:val="none" w:sz="0" w:space="0" w:color="auto"/>
      </w:divBdr>
    </w:div>
    <w:div w:id="688139180">
      <w:bodyDiv w:val="1"/>
      <w:marLeft w:val="0"/>
      <w:marRight w:val="0"/>
      <w:marTop w:val="0"/>
      <w:marBottom w:val="0"/>
      <w:divBdr>
        <w:top w:val="none" w:sz="0" w:space="0" w:color="auto"/>
        <w:left w:val="none" w:sz="0" w:space="0" w:color="auto"/>
        <w:bottom w:val="none" w:sz="0" w:space="0" w:color="auto"/>
        <w:right w:val="none" w:sz="0" w:space="0" w:color="auto"/>
      </w:divBdr>
    </w:div>
    <w:div w:id="732696534">
      <w:bodyDiv w:val="1"/>
      <w:marLeft w:val="0"/>
      <w:marRight w:val="0"/>
      <w:marTop w:val="0"/>
      <w:marBottom w:val="0"/>
      <w:divBdr>
        <w:top w:val="none" w:sz="0" w:space="0" w:color="auto"/>
        <w:left w:val="none" w:sz="0" w:space="0" w:color="auto"/>
        <w:bottom w:val="none" w:sz="0" w:space="0" w:color="auto"/>
        <w:right w:val="none" w:sz="0" w:space="0" w:color="auto"/>
      </w:divBdr>
    </w:div>
    <w:div w:id="735589727">
      <w:bodyDiv w:val="1"/>
      <w:marLeft w:val="0"/>
      <w:marRight w:val="0"/>
      <w:marTop w:val="0"/>
      <w:marBottom w:val="0"/>
      <w:divBdr>
        <w:top w:val="none" w:sz="0" w:space="0" w:color="auto"/>
        <w:left w:val="none" w:sz="0" w:space="0" w:color="auto"/>
        <w:bottom w:val="none" w:sz="0" w:space="0" w:color="auto"/>
        <w:right w:val="none" w:sz="0" w:space="0" w:color="auto"/>
      </w:divBdr>
    </w:div>
    <w:div w:id="763308074">
      <w:bodyDiv w:val="1"/>
      <w:marLeft w:val="0"/>
      <w:marRight w:val="0"/>
      <w:marTop w:val="0"/>
      <w:marBottom w:val="0"/>
      <w:divBdr>
        <w:top w:val="none" w:sz="0" w:space="0" w:color="auto"/>
        <w:left w:val="none" w:sz="0" w:space="0" w:color="auto"/>
        <w:bottom w:val="none" w:sz="0" w:space="0" w:color="auto"/>
        <w:right w:val="none" w:sz="0" w:space="0" w:color="auto"/>
      </w:divBdr>
    </w:div>
    <w:div w:id="774138268">
      <w:bodyDiv w:val="1"/>
      <w:marLeft w:val="0"/>
      <w:marRight w:val="0"/>
      <w:marTop w:val="0"/>
      <w:marBottom w:val="0"/>
      <w:divBdr>
        <w:top w:val="none" w:sz="0" w:space="0" w:color="auto"/>
        <w:left w:val="none" w:sz="0" w:space="0" w:color="auto"/>
        <w:bottom w:val="none" w:sz="0" w:space="0" w:color="auto"/>
        <w:right w:val="none" w:sz="0" w:space="0" w:color="auto"/>
      </w:divBdr>
    </w:div>
    <w:div w:id="804085833">
      <w:bodyDiv w:val="1"/>
      <w:marLeft w:val="0"/>
      <w:marRight w:val="0"/>
      <w:marTop w:val="0"/>
      <w:marBottom w:val="0"/>
      <w:divBdr>
        <w:top w:val="none" w:sz="0" w:space="0" w:color="auto"/>
        <w:left w:val="none" w:sz="0" w:space="0" w:color="auto"/>
        <w:bottom w:val="none" w:sz="0" w:space="0" w:color="auto"/>
        <w:right w:val="none" w:sz="0" w:space="0" w:color="auto"/>
      </w:divBdr>
    </w:div>
    <w:div w:id="814220668">
      <w:bodyDiv w:val="1"/>
      <w:marLeft w:val="0"/>
      <w:marRight w:val="0"/>
      <w:marTop w:val="0"/>
      <w:marBottom w:val="0"/>
      <w:divBdr>
        <w:top w:val="none" w:sz="0" w:space="0" w:color="auto"/>
        <w:left w:val="none" w:sz="0" w:space="0" w:color="auto"/>
        <w:bottom w:val="none" w:sz="0" w:space="0" w:color="auto"/>
        <w:right w:val="none" w:sz="0" w:space="0" w:color="auto"/>
      </w:divBdr>
    </w:div>
    <w:div w:id="824127054">
      <w:bodyDiv w:val="1"/>
      <w:marLeft w:val="0"/>
      <w:marRight w:val="0"/>
      <w:marTop w:val="0"/>
      <w:marBottom w:val="0"/>
      <w:divBdr>
        <w:top w:val="none" w:sz="0" w:space="0" w:color="auto"/>
        <w:left w:val="none" w:sz="0" w:space="0" w:color="auto"/>
        <w:bottom w:val="none" w:sz="0" w:space="0" w:color="auto"/>
        <w:right w:val="none" w:sz="0" w:space="0" w:color="auto"/>
      </w:divBdr>
    </w:div>
    <w:div w:id="874779407">
      <w:bodyDiv w:val="1"/>
      <w:marLeft w:val="0"/>
      <w:marRight w:val="0"/>
      <w:marTop w:val="0"/>
      <w:marBottom w:val="0"/>
      <w:divBdr>
        <w:top w:val="none" w:sz="0" w:space="0" w:color="auto"/>
        <w:left w:val="none" w:sz="0" w:space="0" w:color="auto"/>
        <w:bottom w:val="none" w:sz="0" w:space="0" w:color="auto"/>
        <w:right w:val="none" w:sz="0" w:space="0" w:color="auto"/>
      </w:divBdr>
    </w:div>
    <w:div w:id="937567127">
      <w:bodyDiv w:val="1"/>
      <w:marLeft w:val="0"/>
      <w:marRight w:val="0"/>
      <w:marTop w:val="0"/>
      <w:marBottom w:val="0"/>
      <w:divBdr>
        <w:top w:val="none" w:sz="0" w:space="0" w:color="auto"/>
        <w:left w:val="none" w:sz="0" w:space="0" w:color="auto"/>
        <w:bottom w:val="none" w:sz="0" w:space="0" w:color="auto"/>
        <w:right w:val="none" w:sz="0" w:space="0" w:color="auto"/>
      </w:divBdr>
    </w:div>
    <w:div w:id="939485506">
      <w:bodyDiv w:val="1"/>
      <w:marLeft w:val="0"/>
      <w:marRight w:val="0"/>
      <w:marTop w:val="0"/>
      <w:marBottom w:val="0"/>
      <w:divBdr>
        <w:top w:val="none" w:sz="0" w:space="0" w:color="auto"/>
        <w:left w:val="none" w:sz="0" w:space="0" w:color="auto"/>
        <w:bottom w:val="none" w:sz="0" w:space="0" w:color="auto"/>
        <w:right w:val="none" w:sz="0" w:space="0" w:color="auto"/>
      </w:divBdr>
    </w:div>
    <w:div w:id="960113858">
      <w:bodyDiv w:val="1"/>
      <w:marLeft w:val="0"/>
      <w:marRight w:val="0"/>
      <w:marTop w:val="0"/>
      <w:marBottom w:val="0"/>
      <w:divBdr>
        <w:top w:val="none" w:sz="0" w:space="0" w:color="auto"/>
        <w:left w:val="none" w:sz="0" w:space="0" w:color="auto"/>
        <w:bottom w:val="none" w:sz="0" w:space="0" w:color="auto"/>
        <w:right w:val="none" w:sz="0" w:space="0" w:color="auto"/>
      </w:divBdr>
    </w:div>
    <w:div w:id="962342741">
      <w:bodyDiv w:val="1"/>
      <w:marLeft w:val="0"/>
      <w:marRight w:val="0"/>
      <w:marTop w:val="0"/>
      <w:marBottom w:val="0"/>
      <w:divBdr>
        <w:top w:val="none" w:sz="0" w:space="0" w:color="auto"/>
        <w:left w:val="none" w:sz="0" w:space="0" w:color="auto"/>
        <w:bottom w:val="none" w:sz="0" w:space="0" w:color="auto"/>
        <w:right w:val="none" w:sz="0" w:space="0" w:color="auto"/>
      </w:divBdr>
    </w:div>
    <w:div w:id="963777617">
      <w:bodyDiv w:val="1"/>
      <w:marLeft w:val="0"/>
      <w:marRight w:val="0"/>
      <w:marTop w:val="0"/>
      <w:marBottom w:val="0"/>
      <w:divBdr>
        <w:top w:val="none" w:sz="0" w:space="0" w:color="auto"/>
        <w:left w:val="none" w:sz="0" w:space="0" w:color="auto"/>
        <w:bottom w:val="none" w:sz="0" w:space="0" w:color="auto"/>
        <w:right w:val="none" w:sz="0" w:space="0" w:color="auto"/>
      </w:divBdr>
    </w:div>
    <w:div w:id="981694317">
      <w:bodyDiv w:val="1"/>
      <w:marLeft w:val="0"/>
      <w:marRight w:val="0"/>
      <w:marTop w:val="0"/>
      <w:marBottom w:val="0"/>
      <w:divBdr>
        <w:top w:val="none" w:sz="0" w:space="0" w:color="auto"/>
        <w:left w:val="none" w:sz="0" w:space="0" w:color="auto"/>
        <w:bottom w:val="none" w:sz="0" w:space="0" w:color="auto"/>
        <w:right w:val="none" w:sz="0" w:space="0" w:color="auto"/>
      </w:divBdr>
    </w:div>
    <w:div w:id="998583104">
      <w:bodyDiv w:val="1"/>
      <w:marLeft w:val="0"/>
      <w:marRight w:val="0"/>
      <w:marTop w:val="0"/>
      <w:marBottom w:val="0"/>
      <w:divBdr>
        <w:top w:val="none" w:sz="0" w:space="0" w:color="auto"/>
        <w:left w:val="none" w:sz="0" w:space="0" w:color="auto"/>
        <w:bottom w:val="none" w:sz="0" w:space="0" w:color="auto"/>
        <w:right w:val="none" w:sz="0" w:space="0" w:color="auto"/>
      </w:divBdr>
    </w:div>
    <w:div w:id="1005012833">
      <w:bodyDiv w:val="1"/>
      <w:marLeft w:val="0"/>
      <w:marRight w:val="0"/>
      <w:marTop w:val="0"/>
      <w:marBottom w:val="0"/>
      <w:divBdr>
        <w:top w:val="none" w:sz="0" w:space="0" w:color="auto"/>
        <w:left w:val="none" w:sz="0" w:space="0" w:color="auto"/>
        <w:bottom w:val="none" w:sz="0" w:space="0" w:color="auto"/>
        <w:right w:val="none" w:sz="0" w:space="0" w:color="auto"/>
      </w:divBdr>
    </w:div>
    <w:div w:id="1011834301">
      <w:bodyDiv w:val="1"/>
      <w:marLeft w:val="0"/>
      <w:marRight w:val="0"/>
      <w:marTop w:val="0"/>
      <w:marBottom w:val="0"/>
      <w:divBdr>
        <w:top w:val="none" w:sz="0" w:space="0" w:color="auto"/>
        <w:left w:val="none" w:sz="0" w:space="0" w:color="auto"/>
        <w:bottom w:val="none" w:sz="0" w:space="0" w:color="auto"/>
        <w:right w:val="none" w:sz="0" w:space="0" w:color="auto"/>
      </w:divBdr>
    </w:div>
    <w:div w:id="1017736773">
      <w:bodyDiv w:val="1"/>
      <w:marLeft w:val="0"/>
      <w:marRight w:val="0"/>
      <w:marTop w:val="0"/>
      <w:marBottom w:val="0"/>
      <w:divBdr>
        <w:top w:val="none" w:sz="0" w:space="0" w:color="auto"/>
        <w:left w:val="none" w:sz="0" w:space="0" w:color="auto"/>
        <w:bottom w:val="none" w:sz="0" w:space="0" w:color="auto"/>
        <w:right w:val="none" w:sz="0" w:space="0" w:color="auto"/>
      </w:divBdr>
    </w:div>
    <w:div w:id="1019503128">
      <w:bodyDiv w:val="1"/>
      <w:marLeft w:val="0"/>
      <w:marRight w:val="0"/>
      <w:marTop w:val="0"/>
      <w:marBottom w:val="0"/>
      <w:divBdr>
        <w:top w:val="none" w:sz="0" w:space="0" w:color="auto"/>
        <w:left w:val="none" w:sz="0" w:space="0" w:color="auto"/>
        <w:bottom w:val="none" w:sz="0" w:space="0" w:color="auto"/>
        <w:right w:val="none" w:sz="0" w:space="0" w:color="auto"/>
      </w:divBdr>
    </w:div>
    <w:div w:id="1024281460">
      <w:bodyDiv w:val="1"/>
      <w:marLeft w:val="0"/>
      <w:marRight w:val="0"/>
      <w:marTop w:val="0"/>
      <w:marBottom w:val="0"/>
      <w:divBdr>
        <w:top w:val="none" w:sz="0" w:space="0" w:color="auto"/>
        <w:left w:val="none" w:sz="0" w:space="0" w:color="auto"/>
        <w:bottom w:val="none" w:sz="0" w:space="0" w:color="auto"/>
        <w:right w:val="none" w:sz="0" w:space="0" w:color="auto"/>
      </w:divBdr>
    </w:div>
    <w:div w:id="1053652853">
      <w:bodyDiv w:val="1"/>
      <w:marLeft w:val="0"/>
      <w:marRight w:val="0"/>
      <w:marTop w:val="0"/>
      <w:marBottom w:val="0"/>
      <w:divBdr>
        <w:top w:val="none" w:sz="0" w:space="0" w:color="auto"/>
        <w:left w:val="none" w:sz="0" w:space="0" w:color="auto"/>
        <w:bottom w:val="none" w:sz="0" w:space="0" w:color="auto"/>
        <w:right w:val="none" w:sz="0" w:space="0" w:color="auto"/>
      </w:divBdr>
    </w:div>
    <w:div w:id="1083457564">
      <w:bodyDiv w:val="1"/>
      <w:marLeft w:val="0"/>
      <w:marRight w:val="0"/>
      <w:marTop w:val="0"/>
      <w:marBottom w:val="0"/>
      <w:divBdr>
        <w:top w:val="none" w:sz="0" w:space="0" w:color="auto"/>
        <w:left w:val="none" w:sz="0" w:space="0" w:color="auto"/>
        <w:bottom w:val="none" w:sz="0" w:space="0" w:color="auto"/>
        <w:right w:val="none" w:sz="0" w:space="0" w:color="auto"/>
      </w:divBdr>
    </w:div>
    <w:div w:id="1090856772">
      <w:bodyDiv w:val="1"/>
      <w:marLeft w:val="0"/>
      <w:marRight w:val="0"/>
      <w:marTop w:val="0"/>
      <w:marBottom w:val="0"/>
      <w:divBdr>
        <w:top w:val="none" w:sz="0" w:space="0" w:color="auto"/>
        <w:left w:val="none" w:sz="0" w:space="0" w:color="auto"/>
        <w:bottom w:val="none" w:sz="0" w:space="0" w:color="auto"/>
        <w:right w:val="none" w:sz="0" w:space="0" w:color="auto"/>
      </w:divBdr>
    </w:div>
    <w:div w:id="1093235337">
      <w:bodyDiv w:val="1"/>
      <w:marLeft w:val="0"/>
      <w:marRight w:val="0"/>
      <w:marTop w:val="0"/>
      <w:marBottom w:val="0"/>
      <w:divBdr>
        <w:top w:val="none" w:sz="0" w:space="0" w:color="auto"/>
        <w:left w:val="none" w:sz="0" w:space="0" w:color="auto"/>
        <w:bottom w:val="none" w:sz="0" w:space="0" w:color="auto"/>
        <w:right w:val="none" w:sz="0" w:space="0" w:color="auto"/>
      </w:divBdr>
    </w:div>
    <w:div w:id="1127089466">
      <w:bodyDiv w:val="1"/>
      <w:marLeft w:val="0"/>
      <w:marRight w:val="0"/>
      <w:marTop w:val="0"/>
      <w:marBottom w:val="0"/>
      <w:divBdr>
        <w:top w:val="none" w:sz="0" w:space="0" w:color="auto"/>
        <w:left w:val="none" w:sz="0" w:space="0" w:color="auto"/>
        <w:bottom w:val="none" w:sz="0" w:space="0" w:color="auto"/>
        <w:right w:val="none" w:sz="0" w:space="0" w:color="auto"/>
      </w:divBdr>
    </w:div>
    <w:div w:id="1151827838">
      <w:bodyDiv w:val="1"/>
      <w:marLeft w:val="0"/>
      <w:marRight w:val="0"/>
      <w:marTop w:val="0"/>
      <w:marBottom w:val="0"/>
      <w:divBdr>
        <w:top w:val="none" w:sz="0" w:space="0" w:color="auto"/>
        <w:left w:val="none" w:sz="0" w:space="0" w:color="auto"/>
        <w:bottom w:val="none" w:sz="0" w:space="0" w:color="auto"/>
        <w:right w:val="none" w:sz="0" w:space="0" w:color="auto"/>
      </w:divBdr>
    </w:div>
    <w:div w:id="1152798165">
      <w:bodyDiv w:val="1"/>
      <w:marLeft w:val="0"/>
      <w:marRight w:val="0"/>
      <w:marTop w:val="0"/>
      <w:marBottom w:val="0"/>
      <w:divBdr>
        <w:top w:val="none" w:sz="0" w:space="0" w:color="auto"/>
        <w:left w:val="none" w:sz="0" w:space="0" w:color="auto"/>
        <w:bottom w:val="none" w:sz="0" w:space="0" w:color="auto"/>
        <w:right w:val="none" w:sz="0" w:space="0" w:color="auto"/>
      </w:divBdr>
    </w:div>
    <w:div w:id="1162039870">
      <w:bodyDiv w:val="1"/>
      <w:marLeft w:val="0"/>
      <w:marRight w:val="0"/>
      <w:marTop w:val="0"/>
      <w:marBottom w:val="0"/>
      <w:divBdr>
        <w:top w:val="none" w:sz="0" w:space="0" w:color="auto"/>
        <w:left w:val="none" w:sz="0" w:space="0" w:color="auto"/>
        <w:bottom w:val="none" w:sz="0" w:space="0" w:color="auto"/>
        <w:right w:val="none" w:sz="0" w:space="0" w:color="auto"/>
      </w:divBdr>
    </w:div>
    <w:div w:id="1164054835">
      <w:bodyDiv w:val="1"/>
      <w:marLeft w:val="0"/>
      <w:marRight w:val="0"/>
      <w:marTop w:val="0"/>
      <w:marBottom w:val="0"/>
      <w:divBdr>
        <w:top w:val="none" w:sz="0" w:space="0" w:color="auto"/>
        <w:left w:val="none" w:sz="0" w:space="0" w:color="auto"/>
        <w:bottom w:val="none" w:sz="0" w:space="0" w:color="auto"/>
        <w:right w:val="none" w:sz="0" w:space="0" w:color="auto"/>
      </w:divBdr>
    </w:div>
    <w:div w:id="1176966545">
      <w:bodyDiv w:val="1"/>
      <w:marLeft w:val="0"/>
      <w:marRight w:val="0"/>
      <w:marTop w:val="0"/>
      <w:marBottom w:val="0"/>
      <w:divBdr>
        <w:top w:val="none" w:sz="0" w:space="0" w:color="auto"/>
        <w:left w:val="none" w:sz="0" w:space="0" w:color="auto"/>
        <w:bottom w:val="none" w:sz="0" w:space="0" w:color="auto"/>
        <w:right w:val="none" w:sz="0" w:space="0" w:color="auto"/>
      </w:divBdr>
    </w:div>
    <w:div w:id="1179270816">
      <w:bodyDiv w:val="1"/>
      <w:marLeft w:val="0"/>
      <w:marRight w:val="0"/>
      <w:marTop w:val="0"/>
      <w:marBottom w:val="0"/>
      <w:divBdr>
        <w:top w:val="none" w:sz="0" w:space="0" w:color="auto"/>
        <w:left w:val="none" w:sz="0" w:space="0" w:color="auto"/>
        <w:bottom w:val="none" w:sz="0" w:space="0" w:color="auto"/>
        <w:right w:val="none" w:sz="0" w:space="0" w:color="auto"/>
      </w:divBdr>
    </w:div>
    <w:div w:id="1187714877">
      <w:bodyDiv w:val="1"/>
      <w:marLeft w:val="0"/>
      <w:marRight w:val="0"/>
      <w:marTop w:val="0"/>
      <w:marBottom w:val="0"/>
      <w:divBdr>
        <w:top w:val="none" w:sz="0" w:space="0" w:color="auto"/>
        <w:left w:val="none" w:sz="0" w:space="0" w:color="auto"/>
        <w:bottom w:val="none" w:sz="0" w:space="0" w:color="auto"/>
        <w:right w:val="none" w:sz="0" w:space="0" w:color="auto"/>
      </w:divBdr>
    </w:div>
    <w:div w:id="1188762016">
      <w:bodyDiv w:val="1"/>
      <w:marLeft w:val="0"/>
      <w:marRight w:val="0"/>
      <w:marTop w:val="0"/>
      <w:marBottom w:val="0"/>
      <w:divBdr>
        <w:top w:val="none" w:sz="0" w:space="0" w:color="auto"/>
        <w:left w:val="none" w:sz="0" w:space="0" w:color="auto"/>
        <w:bottom w:val="none" w:sz="0" w:space="0" w:color="auto"/>
        <w:right w:val="none" w:sz="0" w:space="0" w:color="auto"/>
      </w:divBdr>
    </w:div>
    <w:div w:id="1232623311">
      <w:bodyDiv w:val="1"/>
      <w:marLeft w:val="0"/>
      <w:marRight w:val="0"/>
      <w:marTop w:val="0"/>
      <w:marBottom w:val="0"/>
      <w:divBdr>
        <w:top w:val="none" w:sz="0" w:space="0" w:color="auto"/>
        <w:left w:val="none" w:sz="0" w:space="0" w:color="auto"/>
        <w:bottom w:val="none" w:sz="0" w:space="0" w:color="auto"/>
        <w:right w:val="none" w:sz="0" w:space="0" w:color="auto"/>
      </w:divBdr>
    </w:div>
    <w:div w:id="1240023929">
      <w:bodyDiv w:val="1"/>
      <w:marLeft w:val="0"/>
      <w:marRight w:val="0"/>
      <w:marTop w:val="0"/>
      <w:marBottom w:val="0"/>
      <w:divBdr>
        <w:top w:val="none" w:sz="0" w:space="0" w:color="auto"/>
        <w:left w:val="none" w:sz="0" w:space="0" w:color="auto"/>
        <w:bottom w:val="none" w:sz="0" w:space="0" w:color="auto"/>
        <w:right w:val="none" w:sz="0" w:space="0" w:color="auto"/>
      </w:divBdr>
    </w:div>
    <w:div w:id="1253390101">
      <w:bodyDiv w:val="1"/>
      <w:marLeft w:val="0"/>
      <w:marRight w:val="0"/>
      <w:marTop w:val="0"/>
      <w:marBottom w:val="0"/>
      <w:divBdr>
        <w:top w:val="none" w:sz="0" w:space="0" w:color="auto"/>
        <w:left w:val="none" w:sz="0" w:space="0" w:color="auto"/>
        <w:bottom w:val="none" w:sz="0" w:space="0" w:color="auto"/>
        <w:right w:val="none" w:sz="0" w:space="0" w:color="auto"/>
      </w:divBdr>
    </w:div>
    <w:div w:id="1298996283">
      <w:bodyDiv w:val="1"/>
      <w:marLeft w:val="0"/>
      <w:marRight w:val="0"/>
      <w:marTop w:val="0"/>
      <w:marBottom w:val="0"/>
      <w:divBdr>
        <w:top w:val="none" w:sz="0" w:space="0" w:color="auto"/>
        <w:left w:val="none" w:sz="0" w:space="0" w:color="auto"/>
        <w:bottom w:val="none" w:sz="0" w:space="0" w:color="auto"/>
        <w:right w:val="none" w:sz="0" w:space="0" w:color="auto"/>
      </w:divBdr>
    </w:div>
    <w:div w:id="1304700539">
      <w:bodyDiv w:val="1"/>
      <w:marLeft w:val="0"/>
      <w:marRight w:val="0"/>
      <w:marTop w:val="0"/>
      <w:marBottom w:val="0"/>
      <w:divBdr>
        <w:top w:val="none" w:sz="0" w:space="0" w:color="auto"/>
        <w:left w:val="none" w:sz="0" w:space="0" w:color="auto"/>
        <w:bottom w:val="none" w:sz="0" w:space="0" w:color="auto"/>
        <w:right w:val="none" w:sz="0" w:space="0" w:color="auto"/>
      </w:divBdr>
    </w:div>
    <w:div w:id="1306348318">
      <w:bodyDiv w:val="1"/>
      <w:marLeft w:val="0"/>
      <w:marRight w:val="0"/>
      <w:marTop w:val="0"/>
      <w:marBottom w:val="0"/>
      <w:divBdr>
        <w:top w:val="none" w:sz="0" w:space="0" w:color="auto"/>
        <w:left w:val="none" w:sz="0" w:space="0" w:color="auto"/>
        <w:bottom w:val="none" w:sz="0" w:space="0" w:color="auto"/>
        <w:right w:val="none" w:sz="0" w:space="0" w:color="auto"/>
      </w:divBdr>
    </w:div>
    <w:div w:id="1306668271">
      <w:bodyDiv w:val="1"/>
      <w:marLeft w:val="0"/>
      <w:marRight w:val="0"/>
      <w:marTop w:val="0"/>
      <w:marBottom w:val="0"/>
      <w:divBdr>
        <w:top w:val="none" w:sz="0" w:space="0" w:color="auto"/>
        <w:left w:val="none" w:sz="0" w:space="0" w:color="auto"/>
        <w:bottom w:val="none" w:sz="0" w:space="0" w:color="auto"/>
        <w:right w:val="none" w:sz="0" w:space="0" w:color="auto"/>
      </w:divBdr>
    </w:div>
    <w:div w:id="1311402508">
      <w:bodyDiv w:val="1"/>
      <w:marLeft w:val="0"/>
      <w:marRight w:val="0"/>
      <w:marTop w:val="0"/>
      <w:marBottom w:val="0"/>
      <w:divBdr>
        <w:top w:val="none" w:sz="0" w:space="0" w:color="auto"/>
        <w:left w:val="none" w:sz="0" w:space="0" w:color="auto"/>
        <w:bottom w:val="none" w:sz="0" w:space="0" w:color="auto"/>
        <w:right w:val="none" w:sz="0" w:space="0" w:color="auto"/>
      </w:divBdr>
    </w:div>
    <w:div w:id="1325277762">
      <w:bodyDiv w:val="1"/>
      <w:marLeft w:val="0"/>
      <w:marRight w:val="0"/>
      <w:marTop w:val="0"/>
      <w:marBottom w:val="0"/>
      <w:divBdr>
        <w:top w:val="none" w:sz="0" w:space="0" w:color="auto"/>
        <w:left w:val="none" w:sz="0" w:space="0" w:color="auto"/>
        <w:bottom w:val="none" w:sz="0" w:space="0" w:color="auto"/>
        <w:right w:val="none" w:sz="0" w:space="0" w:color="auto"/>
      </w:divBdr>
    </w:div>
    <w:div w:id="1333873123">
      <w:bodyDiv w:val="1"/>
      <w:marLeft w:val="0"/>
      <w:marRight w:val="0"/>
      <w:marTop w:val="0"/>
      <w:marBottom w:val="0"/>
      <w:divBdr>
        <w:top w:val="none" w:sz="0" w:space="0" w:color="auto"/>
        <w:left w:val="none" w:sz="0" w:space="0" w:color="auto"/>
        <w:bottom w:val="none" w:sz="0" w:space="0" w:color="auto"/>
        <w:right w:val="none" w:sz="0" w:space="0" w:color="auto"/>
      </w:divBdr>
    </w:div>
    <w:div w:id="1337269617">
      <w:bodyDiv w:val="1"/>
      <w:marLeft w:val="0"/>
      <w:marRight w:val="0"/>
      <w:marTop w:val="0"/>
      <w:marBottom w:val="0"/>
      <w:divBdr>
        <w:top w:val="none" w:sz="0" w:space="0" w:color="auto"/>
        <w:left w:val="none" w:sz="0" w:space="0" w:color="auto"/>
        <w:bottom w:val="none" w:sz="0" w:space="0" w:color="auto"/>
        <w:right w:val="none" w:sz="0" w:space="0" w:color="auto"/>
      </w:divBdr>
    </w:div>
    <w:div w:id="1349139154">
      <w:bodyDiv w:val="1"/>
      <w:marLeft w:val="0"/>
      <w:marRight w:val="0"/>
      <w:marTop w:val="0"/>
      <w:marBottom w:val="0"/>
      <w:divBdr>
        <w:top w:val="none" w:sz="0" w:space="0" w:color="auto"/>
        <w:left w:val="none" w:sz="0" w:space="0" w:color="auto"/>
        <w:bottom w:val="none" w:sz="0" w:space="0" w:color="auto"/>
        <w:right w:val="none" w:sz="0" w:space="0" w:color="auto"/>
      </w:divBdr>
    </w:div>
    <w:div w:id="1350837261">
      <w:bodyDiv w:val="1"/>
      <w:marLeft w:val="0"/>
      <w:marRight w:val="0"/>
      <w:marTop w:val="0"/>
      <w:marBottom w:val="0"/>
      <w:divBdr>
        <w:top w:val="none" w:sz="0" w:space="0" w:color="auto"/>
        <w:left w:val="none" w:sz="0" w:space="0" w:color="auto"/>
        <w:bottom w:val="none" w:sz="0" w:space="0" w:color="auto"/>
        <w:right w:val="none" w:sz="0" w:space="0" w:color="auto"/>
      </w:divBdr>
    </w:div>
    <w:div w:id="1365328004">
      <w:bodyDiv w:val="1"/>
      <w:marLeft w:val="0"/>
      <w:marRight w:val="0"/>
      <w:marTop w:val="0"/>
      <w:marBottom w:val="0"/>
      <w:divBdr>
        <w:top w:val="none" w:sz="0" w:space="0" w:color="auto"/>
        <w:left w:val="none" w:sz="0" w:space="0" w:color="auto"/>
        <w:bottom w:val="none" w:sz="0" w:space="0" w:color="auto"/>
        <w:right w:val="none" w:sz="0" w:space="0" w:color="auto"/>
      </w:divBdr>
    </w:div>
    <w:div w:id="1370450662">
      <w:bodyDiv w:val="1"/>
      <w:marLeft w:val="0"/>
      <w:marRight w:val="0"/>
      <w:marTop w:val="0"/>
      <w:marBottom w:val="0"/>
      <w:divBdr>
        <w:top w:val="none" w:sz="0" w:space="0" w:color="auto"/>
        <w:left w:val="none" w:sz="0" w:space="0" w:color="auto"/>
        <w:bottom w:val="none" w:sz="0" w:space="0" w:color="auto"/>
        <w:right w:val="none" w:sz="0" w:space="0" w:color="auto"/>
      </w:divBdr>
    </w:div>
    <w:div w:id="1372803850">
      <w:bodyDiv w:val="1"/>
      <w:marLeft w:val="0"/>
      <w:marRight w:val="0"/>
      <w:marTop w:val="0"/>
      <w:marBottom w:val="0"/>
      <w:divBdr>
        <w:top w:val="none" w:sz="0" w:space="0" w:color="auto"/>
        <w:left w:val="none" w:sz="0" w:space="0" w:color="auto"/>
        <w:bottom w:val="none" w:sz="0" w:space="0" w:color="auto"/>
        <w:right w:val="none" w:sz="0" w:space="0" w:color="auto"/>
      </w:divBdr>
    </w:div>
    <w:div w:id="1376081460">
      <w:bodyDiv w:val="1"/>
      <w:marLeft w:val="0"/>
      <w:marRight w:val="0"/>
      <w:marTop w:val="0"/>
      <w:marBottom w:val="0"/>
      <w:divBdr>
        <w:top w:val="none" w:sz="0" w:space="0" w:color="auto"/>
        <w:left w:val="none" w:sz="0" w:space="0" w:color="auto"/>
        <w:bottom w:val="none" w:sz="0" w:space="0" w:color="auto"/>
        <w:right w:val="none" w:sz="0" w:space="0" w:color="auto"/>
      </w:divBdr>
    </w:div>
    <w:div w:id="1387266658">
      <w:bodyDiv w:val="1"/>
      <w:marLeft w:val="0"/>
      <w:marRight w:val="0"/>
      <w:marTop w:val="0"/>
      <w:marBottom w:val="0"/>
      <w:divBdr>
        <w:top w:val="none" w:sz="0" w:space="0" w:color="auto"/>
        <w:left w:val="none" w:sz="0" w:space="0" w:color="auto"/>
        <w:bottom w:val="none" w:sz="0" w:space="0" w:color="auto"/>
        <w:right w:val="none" w:sz="0" w:space="0" w:color="auto"/>
      </w:divBdr>
    </w:div>
    <w:div w:id="1392315186">
      <w:bodyDiv w:val="1"/>
      <w:marLeft w:val="0"/>
      <w:marRight w:val="0"/>
      <w:marTop w:val="0"/>
      <w:marBottom w:val="0"/>
      <w:divBdr>
        <w:top w:val="none" w:sz="0" w:space="0" w:color="auto"/>
        <w:left w:val="none" w:sz="0" w:space="0" w:color="auto"/>
        <w:bottom w:val="none" w:sz="0" w:space="0" w:color="auto"/>
        <w:right w:val="none" w:sz="0" w:space="0" w:color="auto"/>
      </w:divBdr>
    </w:div>
    <w:div w:id="1405756724">
      <w:bodyDiv w:val="1"/>
      <w:marLeft w:val="0"/>
      <w:marRight w:val="0"/>
      <w:marTop w:val="0"/>
      <w:marBottom w:val="0"/>
      <w:divBdr>
        <w:top w:val="none" w:sz="0" w:space="0" w:color="auto"/>
        <w:left w:val="none" w:sz="0" w:space="0" w:color="auto"/>
        <w:bottom w:val="none" w:sz="0" w:space="0" w:color="auto"/>
        <w:right w:val="none" w:sz="0" w:space="0" w:color="auto"/>
      </w:divBdr>
    </w:div>
    <w:div w:id="1410688301">
      <w:bodyDiv w:val="1"/>
      <w:marLeft w:val="0"/>
      <w:marRight w:val="0"/>
      <w:marTop w:val="0"/>
      <w:marBottom w:val="0"/>
      <w:divBdr>
        <w:top w:val="none" w:sz="0" w:space="0" w:color="auto"/>
        <w:left w:val="none" w:sz="0" w:space="0" w:color="auto"/>
        <w:bottom w:val="none" w:sz="0" w:space="0" w:color="auto"/>
        <w:right w:val="none" w:sz="0" w:space="0" w:color="auto"/>
      </w:divBdr>
    </w:div>
    <w:div w:id="1411535730">
      <w:bodyDiv w:val="1"/>
      <w:marLeft w:val="0"/>
      <w:marRight w:val="0"/>
      <w:marTop w:val="0"/>
      <w:marBottom w:val="0"/>
      <w:divBdr>
        <w:top w:val="none" w:sz="0" w:space="0" w:color="auto"/>
        <w:left w:val="none" w:sz="0" w:space="0" w:color="auto"/>
        <w:bottom w:val="none" w:sz="0" w:space="0" w:color="auto"/>
        <w:right w:val="none" w:sz="0" w:space="0" w:color="auto"/>
      </w:divBdr>
    </w:div>
    <w:div w:id="1414931244">
      <w:bodyDiv w:val="1"/>
      <w:marLeft w:val="0"/>
      <w:marRight w:val="0"/>
      <w:marTop w:val="0"/>
      <w:marBottom w:val="0"/>
      <w:divBdr>
        <w:top w:val="none" w:sz="0" w:space="0" w:color="auto"/>
        <w:left w:val="none" w:sz="0" w:space="0" w:color="auto"/>
        <w:bottom w:val="none" w:sz="0" w:space="0" w:color="auto"/>
        <w:right w:val="none" w:sz="0" w:space="0" w:color="auto"/>
      </w:divBdr>
    </w:div>
    <w:div w:id="1415010457">
      <w:bodyDiv w:val="1"/>
      <w:marLeft w:val="0"/>
      <w:marRight w:val="0"/>
      <w:marTop w:val="0"/>
      <w:marBottom w:val="0"/>
      <w:divBdr>
        <w:top w:val="none" w:sz="0" w:space="0" w:color="auto"/>
        <w:left w:val="none" w:sz="0" w:space="0" w:color="auto"/>
        <w:bottom w:val="none" w:sz="0" w:space="0" w:color="auto"/>
        <w:right w:val="none" w:sz="0" w:space="0" w:color="auto"/>
      </w:divBdr>
    </w:div>
    <w:div w:id="1416783416">
      <w:bodyDiv w:val="1"/>
      <w:marLeft w:val="0"/>
      <w:marRight w:val="0"/>
      <w:marTop w:val="0"/>
      <w:marBottom w:val="0"/>
      <w:divBdr>
        <w:top w:val="none" w:sz="0" w:space="0" w:color="auto"/>
        <w:left w:val="none" w:sz="0" w:space="0" w:color="auto"/>
        <w:bottom w:val="none" w:sz="0" w:space="0" w:color="auto"/>
        <w:right w:val="none" w:sz="0" w:space="0" w:color="auto"/>
      </w:divBdr>
    </w:div>
    <w:div w:id="1427263193">
      <w:bodyDiv w:val="1"/>
      <w:marLeft w:val="0"/>
      <w:marRight w:val="0"/>
      <w:marTop w:val="0"/>
      <w:marBottom w:val="0"/>
      <w:divBdr>
        <w:top w:val="none" w:sz="0" w:space="0" w:color="auto"/>
        <w:left w:val="none" w:sz="0" w:space="0" w:color="auto"/>
        <w:bottom w:val="none" w:sz="0" w:space="0" w:color="auto"/>
        <w:right w:val="none" w:sz="0" w:space="0" w:color="auto"/>
      </w:divBdr>
    </w:div>
    <w:div w:id="1445072508">
      <w:bodyDiv w:val="1"/>
      <w:marLeft w:val="0"/>
      <w:marRight w:val="0"/>
      <w:marTop w:val="0"/>
      <w:marBottom w:val="0"/>
      <w:divBdr>
        <w:top w:val="none" w:sz="0" w:space="0" w:color="auto"/>
        <w:left w:val="none" w:sz="0" w:space="0" w:color="auto"/>
        <w:bottom w:val="none" w:sz="0" w:space="0" w:color="auto"/>
        <w:right w:val="none" w:sz="0" w:space="0" w:color="auto"/>
      </w:divBdr>
    </w:div>
    <w:div w:id="1445534052">
      <w:bodyDiv w:val="1"/>
      <w:marLeft w:val="0"/>
      <w:marRight w:val="0"/>
      <w:marTop w:val="0"/>
      <w:marBottom w:val="0"/>
      <w:divBdr>
        <w:top w:val="none" w:sz="0" w:space="0" w:color="auto"/>
        <w:left w:val="none" w:sz="0" w:space="0" w:color="auto"/>
        <w:bottom w:val="none" w:sz="0" w:space="0" w:color="auto"/>
        <w:right w:val="none" w:sz="0" w:space="0" w:color="auto"/>
      </w:divBdr>
    </w:div>
    <w:div w:id="1448115876">
      <w:bodyDiv w:val="1"/>
      <w:marLeft w:val="0"/>
      <w:marRight w:val="0"/>
      <w:marTop w:val="0"/>
      <w:marBottom w:val="0"/>
      <w:divBdr>
        <w:top w:val="none" w:sz="0" w:space="0" w:color="auto"/>
        <w:left w:val="none" w:sz="0" w:space="0" w:color="auto"/>
        <w:bottom w:val="none" w:sz="0" w:space="0" w:color="auto"/>
        <w:right w:val="none" w:sz="0" w:space="0" w:color="auto"/>
      </w:divBdr>
    </w:div>
    <w:div w:id="1453354988">
      <w:bodyDiv w:val="1"/>
      <w:marLeft w:val="0"/>
      <w:marRight w:val="0"/>
      <w:marTop w:val="0"/>
      <w:marBottom w:val="0"/>
      <w:divBdr>
        <w:top w:val="none" w:sz="0" w:space="0" w:color="auto"/>
        <w:left w:val="none" w:sz="0" w:space="0" w:color="auto"/>
        <w:bottom w:val="none" w:sz="0" w:space="0" w:color="auto"/>
        <w:right w:val="none" w:sz="0" w:space="0" w:color="auto"/>
      </w:divBdr>
      <w:divsChild>
        <w:div w:id="477038576">
          <w:marLeft w:val="0"/>
          <w:marRight w:val="0"/>
          <w:marTop w:val="0"/>
          <w:marBottom w:val="0"/>
          <w:divBdr>
            <w:top w:val="none" w:sz="0" w:space="0" w:color="auto"/>
            <w:left w:val="none" w:sz="0" w:space="0" w:color="auto"/>
            <w:bottom w:val="none" w:sz="0" w:space="0" w:color="auto"/>
            <w:right w:val="none" w:sz="0" w:space="0" w:color="auto"/>
          </w:divBdr>
          <w:divsChild>
            <w:div w:id="396317049">
              <w:marLeft w:val="0"/>
              <w:marRight w:val="0"/>
              <w:marTop w:val="0"/>
              <w:marBottom w:val="0"/>
              <w:divBdr>
                <w:top w:val="none" w:sz="0" w:space="0" w:color="auto"/>
                <w:left w:val="none" w:sz="0" w:space="0" w:color="auto"/>
                <w:bottom w:val="none" w:sz="0" w:space="0" w:color="auto"/>
                <w:right w:val="none" w:sz="0" w:space="0" w:color="auto"/>
              </w:divBdr>
            </w:div>
          </w:divsChild>
        </w:div>
        <w:div w:id="1088312515">
          <w:marLeft w:val="0"/>
          <w:marRight w:val="0"/>
          <w:marTop w:val="0"/>
          <w:marBottom w:val="0"/>
          <w:divBdr>
            <w:top w:val="none" w:sz="0" w:space="0" w:color="auto"/>
            <w:left w:val="none" w:sz="0" w:space="0" w:color="auto"/>
            <w:bottom w:val="none" w:sz="0" w:space="0" w:color="auto"/>
            <w:right w:val="none" w:sz="0" w:space="0" w:color="auto"/>
          </w:divBdr>
          <w:divsChild>
            <w:div w:id="15393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737">
      <w:bodyDiv w:val="1"/>
      <w:marLeft w:val="0"/>
      <w:marRight w:val="0"/>
      <w:marTop w:val="0"/>
      <w:marBottom w:val="0"/>
      <w:divBdr>
        <w:top w:val="none" w:sz="0" w:space="0" w:color="auto"/>
        <w:left w:val="none" w:sz="0" w:space="0" w:color="auto"/>
        <w:bottom w:val="none" w:sz="0" w:space="0" w:color="auto"/>
        <w:right w:val="none" w:sz="0" w:space="0" w:color="auto"/>
      </w:divBdr>
    </w:div>
    <w:div w:id="1474323014">
      <w:bodyDiv w:val="1"/>
      <w:marLeft w:val="0"/>
      <w:marRight w:val="0"/>
      <w:marTop w:val="0"/>
      <w:marBottom w:val="0"/>
      <w:divBdr>
        <w:top w:val="none" w:sz="0" w:space="0" w:color="auto"/>
        <w:left w:val="none" w:sz="0" w:space="0" w:color="auto"/>
        <w:bottom w:val="none" w:sz="0" w:space="0" w:color="auto"/>
        <w:right w:val="none" w:sz="0" w:space="0" w:color="auto"/>
      </w:divBdr>
    </w:div>
    <w:div w:id="1528450210">
      <w:bodyDiv w:val="1"/>
      <w:marLeft w:val="0"/>
      <w:marRight w:val="0"/>
      <w:marTop w:val="0"/>
      <w:marBottom w:val="0"/>
      <w:divBdr>
        <w:top w:val="none" w:sz="0" w:space="0" w:color="auto"/>
        <w:left w:val="none" w:sz="0" w:space="0" w:color="auto"/>
        <w:bottom w:val="none" w:sz="0" w:space="0" w:color="auto"/>
        <w:right w:val="none" w:sz="0" w:space="0" w:color="auto"/>
      </w:divBdr>
    </w:div>
    <w:div w:id="1536767162">
      <w:bodyDiv w:val="1"/>
      <w:marLeft w:val="0"/>
      <w:marRight w:val="0"/>
      <w:marTop w:val="0"/>
      <w:marBottom w:val="0"/>
      <w:divBdr>
        <w:top w:val="none" w:sz="0" w:space="0" w:color="auto"/>
        <w:left w:val="none" w:sz="0" w:space="0" w:color="auto"/>
        <w:bottom w:val="none" w:sz="0" w:space="0" w:color="auto"/>
        <w:right w:val="none" w:sz="0" w:space="0" w:color="auto"/>
      </w:divBdr>
    </w:div>
    <w:div w:id="1570118383">
      <w:bodyDiv w:val="1"/>
      <w:marLeft w:val="0"/>
      <w:marRight w:val="0"/>
      <w:marTop w:val="0"/>
      <w:marBottom w:val="0"/>
      <w:divBdr>
        <w:top w:val="none" w:sz="0" w:space="0" w:color="auto"/>
        <w:left w:val="none" w:sz="0" w:space="0" w:color="auto"/>
        <w:bottom w:val="none" w:sz="0" w:space="0" w:color="auto"/>
        <w:right w:val="none" w:sz="0" w:space="0" w:color="auto"/>
      </w:divBdr>
    </w:div>
    <w:div w:id="1577745381">
      <w:bodyDiv w:val="1"/>
      <w:marLeft w:val="0"/>
      <w:marRight w:val="0"/>
      <w:marTop w:val="0"/>
      <w:marBottom w:val="0"/>
      <w:divBdr>
        <w:top w:val="none" w:sz="0" w:space="0" w:color="auto"/>
        <w:left w:val="none" w:sz="0" w:space="0" w:color="auto"/>
        <w:bottom w:val="none" w:sz="0" w:space="0" w:color="auto"/>
        <w:right w:val="none" w:sz="0" w:space="0" w:color="auto"/>
      </w:divBdr>
    </w:div>
    <w:div w:id="1644853145">
      <w:bodyDiv w:val="1"/>
      <w:marLeft w:val="0"/>
      <w:marRight w:val="0"/>
      <w:marTop w:val="0"/>
      <w:marBottom w:val="0"/>
      <w:divBdr>
        <w:top w:val="none" w:sz="0" w:space="0" w:color="auto"/>
        <w:left w:val="none" w:sz="0" w:space="0" w:color="auto"/>
        <w:bottom w:val="none" w:sz="0" w:space="0" w:color="auto"/>
        <w:right w:val="none" w:sz="0" w:space="0" w:color="auto"/>
      </w:divBdr>
    </w:div>
    <w:div w:id="1661618321">
      <w:bodyDiv w:val="1"/>
      <w:marLeft w:val="0"/>
      <w:marRight w:val="0"/>
      <w:marTop w:val="0"/>
      <w:marBottom w:val="0"/>
      <w:divBdr>
        <w:top w:val="none" w:sz="0" w:space="0" w:color="auto"/>
        <w:left w:val="none" w:sz="0" w:space="0" w:color="auto"/>
        <w:bottom w:val="none" w:sz="0" w:space="0" w:color="auto"/>
        <w:right w:val="none" w:sz="0" w:space="0" w:color="auto"/>
      </w:divBdr>
    </w:div>
    <w:div w:id="1669943179">
      <w:bodyDiv w:val="1"/>
      <w:marLeft w:val="0"/>
      <w:marRight w:val="0"/>
      <w:marTop w:val="0"/>
      <w:marBottom w:val="0"/>
      <w:divBdr>
        <w:top w:val="none" w:sz="0" w:space="0" w:color="auto"/>
        <w:left w:val="none" w:sz="0" w:space="0" w:color="auto"/>
        <w:bottom w:val="none" w:sz="0" w:space="0" w:color="auto"/>
        <w:right w:val="none" w:sz="0" w:space="0" w:color="auto"/>
      </w:divBdr>
    </w:div>
    <w:div w:id="1676109152">
      <w:bodyDiv w:val="1"/>
      <w:marLeft w:val="0"/>
      <w:marRight w:val="0"/>
      <w:marTop w:val="0"/>
      <w:marBottom w:val="0"/>
      <w:divBdr>
        <w:top w:val="none" w:sz="0" w:space="0" w:color="auto"/>
        <w:left w:val="none" w:sz="0" w:space="0" w:color="auto"/>
        <w:bottom w:val="none" w:sz="0" w:space="0" w:color="auto"/>
        <w:right w:val="none" w:sz="0" w:space="0" w:color="auto"/>
      </w:divBdr>
    </w:div>
    <w:div w:id="1693023404">
      <w:bodyDiv w:val="1"/>
      <w:marLeft w:val="0"/>
      <w:marRight w:val="0"/>
      <w:marTop w:val="0"/>
      <w:marBottom w:val="0"/>
      <w:divBdr>
        <w:top w:val="none" w:sz="0" w:space="0" w:color="auto"/>
        <w:left w:val="none" w:sz="0" w:space="0" w:color="auto"/>
        <w:bottom w:val="none" w:sz="0" w:space="0" w:color="auto"/>
        <w:right w:val="none" w:sz="0" w:space="0" w:color="auto"/>
      </w:divBdr>
    </w:div>
    <w:div w:id="1741639190">
      <w:bodyDiv w:val="1"/>
      <w:marLeft w:val="0"/>
      <w:marRight w:val="0"/>
      <w:marTop w:val="0"/>
      <w:marBottom w:val="0"/>
      <w:divBdr>
        <w:top w:val="none" w:sz="0" w:space="0" w:color="auto"/>
        <w:left w:val="none" w:sz="0" w:space="0" w:color="auto"/>
        <w:bottom w:val="none" w:sz="0" w:space="0" w:color="auto"/>
        <w:right w:val="none" w:sz="0" w:space="0" w:color="auto"/>
      </w:divBdr>
    </w:div>
    <w:div w:id="1773820883">
      <w:bodyDiv w:val="1"/>
      <w:marLeft w:val="0"/>
      <w:marRight w:val="0"/>
      <w:marTop w:val="0"/>
      <w:marBottom w:val="0"/>
      <w:divBdr>
        <w:top w:val="none" w:sz="0" w:space="0" w:color="auto"/>
        <w:left w:val="none" w:sz="0" w:space="0" w:color="auto"/>
        <w:bottom w:val="none" w:sz="0" w:space="0" w:color="auto"/>
        <w:right w:val="none" w:sz="0" w:space="0" w:color="auto"/>
      </w:divBdr>
    </w:div>
    <w:div w:id="1792507689">
      <w:bodyDiv w:val="1"/>
      <w:marLeft w:val="0"/>
      <w:marRight w:val="0"/>
      <w:marTop w:val="0"/>
      <w:marBottom w:val="0"/>
      <w:divBdr>
        <w:top w:val="none" w:sz="0" w:space="0" w:color="auto"/>
        <w:left w:val="none" w:sz="0" w:space="0" w:color="auto"/>
        <w:bottom w:val="none" w:sz="0" w:space="0" w:color="auto"/>
        <w:right w:val="none" w:sz="0" w:space="0" w:color="auto"/>
      </w:divBdr>
      <w:divsChild>
        <w:div w:id="1346715351">
          <w:marLeft w:val="0"/>
          <w:marRight w:val="0"/>
          <w:marTop w:val="0"/>
          <w:marBottom w:val="0"/>
          <w:divBdr>
            <w:top w:val="inset" w:sz="2" w:space="0" w:color="auto"/>
            <w:left w:val="inset" w:sz="2" w:space="1" w:color="auto"/>
            <w:bottom w:val="inset" w:sz="2" w:space="0" w:color="auto"/>
            <w:right w:val="inset" w:sz="2" w:space="1" w:color="auto"/>
          </w:divBdr>
        </w:div>
      </w:divsChild>
    </w:div>
    <w:div w:id="1796485971">
      <w:bodyDiv w:val="1"/>
      <w:marLeft w:val="0"/>
      <w:marRight w:val="0"/>
      <w:marTop w:val="0"/>
      <w:marBottom w:val="0"/>
      <w:divBdr>
        <w:top w:val="none" w:sz="0" w:space="0" w:color="auto"/>
        <w:left w:val="none" w:sz="0" w:space="0" w:color="auto"/>
        <w:bottom w:val="none" w:sz="0" w:space="0" w:color="auto"/>
        <w:right w:val="none" w:sz="0" w:space="0" w:color="auto"/>
      </w:divBdr>
    </w:div>
    <w:div w:id="1802579555">
      <w:bodyDiv w:val="1"/>
      <w:marLeft w:val="0"/>
      <w:marRight w:val="0"/>
      <w:marTop w:val="0"/>
      <w:marBottom w:val="0"/>
      <w:divBdr>
        <w:top w:val="none" w:sz="0" w:space="0" w:color="auto"/>
        <w:left w:val="none" w:sz="0" w:space="0" w:color="auto"/>
        <w:bottom w:val="none" w:sz="0" w:space="0" w:color="auto"/>
        <w:right w:val="none" w:sz="0" w:space="0" w:color="auto"/>
      </w:divBdr>
    </w:div>
    <w:div w:id="1808231952">
      <w:bodyDiv w:val="1"/>
      <w:marLeft w:val="0"/>
      <w:marRight w:val="0"/>
      <w:marTop w:val="0"/>
      <w:marBottom w:val="0"/>
      <w:divBdr>
        <w:top w:val="none" w:sz="0" w:space="0" w:color="auto"/>
        <w:left w:val="none" w:sz="0" w:space="0" w:color="auto"/>
        <w:bottom w:val="none" w:sz="0" w:space="0" w:color="auto"/>
        <w:right w:val="none" w:sz="0" w:space="0" w:color="auto"/>
      </w:divBdr>
    </w:div>
    <w:div w:id="1811556726">
      <w:bodyDiv w:val="1"/>
      <w:marLeft w:val="0"/>
      <w:marRight w:val="0"/>
      <w:marTop w:val="0"/>
      <w:marBottom w:val="0"/>
      <w:divBdr>
        <w:top w:val="none" w:sz="0" w:space="0" w:color="auto"/>
        <w:left w:val="none" w:sz="0" w:space="0" w:color="auto"/>
        <w:bottom w:val="none" w:sz="0" w:space="0" w:color="auto"/>
        <w:right w:val="none" w:sz="0" w:space="0" w:color="auto"/>
      </w:divBdr>
    </w:div>
    <w:div w:id="1828014955">
      <w:bodyDiv w:val="1"/>
      <w:marLeft w:val="0"/>
      <w:marRight w:val="0"/>
      <w:marTop w:val="0"/>
      <w:marBottom w:val="0"/>
      <w:divBdr>
        <w:top w:val="none" w:sz="0" w:space="0" w:color="auto"/>
        <w:left w:val="none" w:sz="0" w:space="0" w:color="auto"/>
        <w:bottom w:val="none" w:sz="0" w:space="0" w:color="auto"/>
        <w:right w:val="none" w:sz="0" w:space="0" w:color="auto"/>
      </w:divBdr>
      <w:divsChild>
        <w:div w:id="98183130">
          <w:marLeft w:val="0"/>
          <w:marRight w:val="0"/>
          <w:marTop w:val="0"/>
          <w:marBottom w:val="0"/>
          <w:divBdr>
            <w:top w:val="none" w:sz="0" w:space="0" w:color="auto"/>
            <w:left w:val="none" w:sz="0" w:space="0" w:color="auto"/>
            <w:bottom w:val="none" w:sz="0" w:space="0" w:color="auto"/>
            <w:right w:val="none" w:sz="0" w:space="0" w:color="auto"/>
          </w:divBdr>
        </w:div>
      </w:divsChild>
    </w:div>
    <w:div w:id="1833520548">
      <w:bodyDiv w:val="1"/>
      <w:marLeft w:val="0"/>
      <w:marRight w:val="0"/>
      <w:marTop w:val="0"/>
      <w:marBottom w:val="0"/>
      <w:divBdr>
        <w:top w:val="none" w:sz="0" w:space="0" w:color="auto"/>
        <w:left w:val="none" w:sz="0" w:space="0" w:color="auto"/>
        <w:bottom w:val="none" w:sz="0" w:space="0" w:color="auto"/>
        <w:right w:val="none" w:sz="0" w:space="0" w:color="auto"/>
      </w:divBdr>
    </w:div>
    <w:div w:id="1851794352">
      <w:bodyDiv w:val="1"/>
      <w:marLeft w:val="0"/>
      <w:marRight w:val="0"/>
      <w:marTop w:val="0"/>
      <w:marBottom w:val="0"/>
      <w:divBdr>
        <w:top w:val="none" w:sz="0" w:space="0" w:color="auto"/>
        <w:left w:val="none" w:sz="0" w:space="0" w:color="auto"/>
        <w:bottom w:val="none" w:sz="0" w:space="0" w:color="auto"/>
        <w:right w:val="none" w:sz="0" w:space="0" w:color="auto"/>
      </w:divBdr>
    </w:div>
    <w:div w:id="1855261985">
      <w:bodyDiv w:val="1"/>
      <w:marLeft w:val="0"/>
      <w:marRight w:val="0"/>
      <w:marTop w:val="0"/>
      <w:marBottom w:val="0"/>
      <w:divBdr>
        <w:top w:val="none" w:sz="0" w:space="0" w:color="auto"/>
        <w:left w:val="none" w:sz="0" w:space="0" w:color="auto"/>
        <w:bottom w:val="none" w:sz="0" w:space="0" w:color="auto"/>
        <w:right w:val="none" w:sz="0" w:space="0" w:color="auto"/>
      </w:divBdr>
    </w:div>
    <w:div w:id="1859810573">
      <w:bodyDiv w:val="1"/>
      <w:marLeft w:val="0"/>
      <w:marRight w:val="0"/>
      <w:marTop w:val="0"/>
      <w:marBottom w:val="0"/>
      <w:divBdr>
        <w:top w:val="none" w:sz="0" w:space="0" w:color="auto"/>
        <w:left w:val="none" w:sz="0" w:space="0" w:color="auto"/>
        <w:bottom w:val="none" w:sz="0" w:space="0" w:color="auto"/>
        <w:right w:val="none" w:sz="0" w:space="0" w:color="auto"/>
      </w:divBdr>
    </w:div>
    <w:div w:id="1869637345">
      <w:bodyDiv w:val="1"/>
      <w:marLeft w:val="0"/>
      <w:marRight w:val="0"/>
      <w:marTop w:val="0"/>
      <w:marBottom w:val="0"/>
      <w:divBdr>
        <w:top w:val="none" w:sz="0" w:space="0" w:color="auto"/>
        <w:left w:val="none" w:sz="0" w:space="0" w:color="auto"/>
        <w:bottom w:val="none" w:sz="0" w:space="0" w:color="auto"/>
        <w:right w:val="none" w:sz="0" w:space="0" w:color="auto"/>
      </w:divBdr>
    </w:div>
    <w:div w:id="1873230016">
      <w:bodyDiv w:val="1"/>
      <w:marLeft w:val="0"/>
      <w:marRight w:val="0"/>
      <w:marTop w:val="0"/>
      <w:marBottom w:val="0"/>
      <w:divBdr>
        <w:top w:val="none" w:sz="0" w:space="0" w:color="auto"/>
        <w:left w:val="none" w:sz="0" w:space="0" w:color="auto"/>
        <w:bottom w:val="none" w:sz="0" w:space="0" w:color="auto"/>
        <w:right w:val="none" w:sz="0" w:space="0" w:color="auto"/>
      </w:divBdr>
    </w:div>
    <w:div w:id="1949846316">
      <w:bodyDiv w:val="1"/>
      <w:marLeft w:val="0"/>
      <w:marRight w:val="0"/>
      <w:marTop w:val="0"/>
      <w:marBottom w:val="0"/>
      <w:divBdr>
        <w:top w:val="none" w:sz="0" w:space="0" w:color="auto"/>
        <w:left w:val="none" w:sz="0" w:space="0" w:color="auto"/>
        <w:bottom w:val="none" w:sz="0" w:space="0" w:color="auto"/>
        <w:right w:val="none" w:sz="0" w:space="0" w:color="auto"/>
      </w:divBdr>
      <w:divsChild>
        <w:div w:id="800658191">
          <w:marLeft w:val="0"/>
          <w:marRight w:val="0"/>
          <w:marTop w:val="0"/>
          <w:marBottom w:val="0"/>
          <w:divBdr>
            <w:top w:val="none" w:sz="0" w:space="0" w:color="auto"/>
            <w:left w:val="none" w:sz="0" w:space="0" w:color="auto"/>
            <w:bottom w:val="none" w:sz="0" w:space="0" w:color="auto"/>
            <w:right w:val="none" w:sz="0" w:space="0" w:color="auto"/>
          </w:divBdr>
          <w:divsChild>
            <w:div w:id="779110873">
              <w:marLeft w:val="0"/>
              <w:marRight w:val="0"/>
              <w:marTop w:val="0"/>
              <w:marBottom w:val="0"/>
              <w:divBdr>
                <w:top w:val="none" w:sz="0" w:space="0" w:color="auto"/>
                <w:left w:val="none" w:sz="0" w:space="0" w:color="auto"/>
                <w:bottom w:val="none" w:sz="0" w:space="0" w:color="auto"/>
                <w:right w:val="none" w:sz="0" w:space="0" w:color="auto"/>
              </w:divBdr>
            </w:div>
          </w:divsChild>
        </w:div>
        <w:div w:id="1813062331">
          <w:marLeft w:val="0"/>
          <w:marRight w:val="0"/>
          <w:marTop w:val="0"/>
          <w:marBottom w:val="0"/>
          <w:divBdr>
            <w:top w:val="none" w:sz="0" w:space="0" w:color="auto"/>
            <w:left w:val="none" w:sz="0" w:space="0" w:color="auto"/>
            <w:bottom w:val="none" w:sz="0" w:space="0" w:color="auto"/>
            <w:right w:val="none" w:sz="0" w:space="0" w:color="auto"/>
          </w:divBdr>
          <w:divsChild>
            <w:div w:id="7804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6476">
      <w:bodyDiv w:val="1"/>
      <w:marLeft w:val="0"/>
      <w:marRight w:val="0"/>
      <w:marTop w:val="0"/>
      <w:marBottom w:val="0"/>
      <w:divBdr>
        <w:top w:val="none" w:sz="0" w:space="0" w:color="auto"/>
        <w:left w:val="none" w:sz="0" w:space="0" w:color="auto"/>
        <w:bottom w:val="none" w:sz="0" w:space="0" w:color="auto"/>
        <w:right w:val="none" w:sz="0" w:space="0" w:color="auto"/>
      </w:divBdr>
    </w:div>
    <w:div w:id="1950963110">
      <w:bodyDiv w:val="1"/>
      <w:marLeft w:val="0"/>
      <w:marRight w:val="0"/>
      <w:marTop w:val="0"/>
      <w:marBottom w:val="0"/>
      <w:divBdr>
        <w:top w:val="none" w:sz="0" w:space="0" w:color="auto"/>
        <w:left w:val="none" w:sz="0" w:space="0" w:color="auto"/>
        <w:bottom w:val="none" w:sz="0" w:space="0" w:color="auto"/>
        <w:right w:val="none" w:sz="0" w:space="0" w:color="auto"/>
      </w:divBdr>
    </w:div>
    <w:div w:id="1961453247">
      <w:bodyDiv w:val="1"/>
      <w:marLeft w:val="0"/>
      <w:marRight w:val="0"/>
      <w:marTop w:val="0"/>
      <w:marBottom w:val="0"/>
      <w:divBdr>
        <w:top w:val="none" w:sz="0" w:space="0" w:color="auto"/>
        <w:left w:val="none" w:sz="0" w:space="0" w:color="auto"/>
        <w:bottom w:val="none" w:sz="0" w:space="0" w:color="auto"/>
        <w:right w:val="none" w:sz="0" w:space="0" w:color="auto"/>
      </w:divBdr>
    </w:div>
    <w:div w:id="1970820983">
      <w:bodyDiv w:val="1"/>
      <w:marLeft w:val="0"/>
      <w:marRight w:val="0"/>
      <w:marTop w:val="0"/>
      <w:marBottom w:val="0"/>
      <w:divBdr>
        <w:top w:val="none" w:sz="0" w:space="0" w:color="auto"/>
        <w:left w:val="none" w:sz="0" w:space="0" w:color="auto"/>
        <w:bottom w:val="none" w:sz="0" w:space="0" w:color="auto"/>
        <w:right w:val="none" w:sz="0" w:space="0" w:color="auto"/>
      </w:divBdr>
    </w:div>
    <w:div w:id="1976056818">
      <w:bodyDiv w:val="1"/>
      <w:marLeft w:val="0"/>
      <w:marRight w:val="0"/>
      <w:marTop w:val="0"/>
      <w:marBottom w:val="0"/>
      <w:divBdr>
        <w:top w:val="none" w:sz="0" w:space="0" w:color="auto"/>
        <w:left w:val="none" w:sz="0" w:space="0" w:color="auto"/>
        <w:bottom w:val="none" w:sz="0" w:space="0" w:color="auto"/>
        <w:right w:val="none" w:sz="0" w:space="0" w:color="auto"/>
      </w:divBdr>
    </w:div>
    <w:div w:id="1983271230">
      <w:bodyDiv w:val="1"/>
      <w:marLeft w:val="0"/>
      <w:marRight w:val="0"/>
      <w:marTop w:val="0"/>
      <w:marBottom w:val="0"/>
      <w:divBdr>
        <w:top w:val="none" w:sz="0" w:space="0" w:color="auto"/>
        <w:left w:val="none" w:sz="0" w:space="0" w:color="auto"/>
        <w:bottom w:val="none" w:sz="0" w:space="0" w:color="auto"/>
        <w:right w:val="none" w:sz="0" w:space="0" w:color="auto"/>
      </w:divBdr>
    </w:div>
    <w:div w:id="2036929811">
      <w:bodyDiv w:val="1"/>
      <w:marLeft w:val="0"/>
      <w:marRight w:val="0"/>
      <w:marTop w:val="0"/>
      <w:marBottom w:val="0"/>
      <w:divBdr>
        <w:top w:val="none" w:sz="0" w:space="0" w:color="auto"/>
        <w:left w:val="none" w:sz="0" w:space="0" w:color="auto"/>
        <w:bottom w:val="none" w:sz="0" w:space="0" w:color="auto"/>
        <w:right w:val="none" w:sz="0" w:space="0" w:color="auto"/>
      </w:divBdr>
    </w:div>
    <w:div w:id="2039312340">
      <w:bodyDiv w:val="1"/>
      <w:marLeft w:val="0"/>
      <w:marRight w:val="0"/>
      <w:marTop w:val="0"/>
      <w:marBottom w:val="0"/>
      <w:divBdr>
        <w:top w:val="none" w:sz="0" w:space="0" w:color="auto"/>
        <w:left w:val="none" w:sz="0" w:space="0" w:color="auto"/>
        <w:bottom w:val="none" w:sz="0" w:space="0" w:color="auto"/>
        <w:right w:val="none" w:sz="0" w:space="0" w:color="auto"/>
      </w:divBdr>
    </w:div>
    <w:div w:id="2040735958">
      <w:bodyDiv w:val="1"/>
      <w:marLeft w:val="0"/>
      <w:marRight w:val="0"/>
      <w:marTop w:val="0"/>
      <w:marBottom w:val="0"/>
      <w:divBdr>
        <w:top w:val="none" w:sz="0" w:space="0" w:color="auto"/>
        <w:left w:val="none" w:sz="0" w:space="0" w:color="auto"/>
        <w:bottom w:val="none" w:sz="0" w:space="0" w:color="auto"/>
        <w:right w:val="none" w:sz="0" w:space="0" w:color="auto"/>
      </w:divBdr>
    </w:div>
    <w:div w:id="2041467265">
      <w:bodyDiv w:val="1"/>
      <w:marLeft w:val="0"/>
      <w:marRight w:val="0"/>
      <w:marTop w:val="0"/>
      <w:marBottom w:val="0"/>
      <w:divBdr>
        <w:top w:val="none" w:sz="0" w:space="0" w:color="auto"/>
        <w:left w:val="none" w:sz="0" w:space="0" w:color="auto"/>
        <w:bottom w:val="none" w:sz="0" w:space="0" w:color="auto"/>
        <w:right w:val="none" w:sz="0" w:space="0" w:color="auto"/>
      </w:divBdr>
    </w:div>
    <w:div w:id="2141459172">
      <w:bodyDiv w:val="1"/>
      <w:marLeft w:val="0"/>
      <w:marRight w:val="0"/>
      <w:marTop w:val="0"/>
      <w:marBottom w:val="0"/>
      <w:divBdr>
        <w:top w:val="none" w:sz="0" w:space="0" w:color="auto"/>
        <w:left w:val="none" w:sz="0" w:space="0" w:color="auto"/>
        <w:bottom w:val="none" w:sz="0" w:space="0" w:color="auto"/>
        <w:right w:val="none" w:sz="0" w:space="0" w:color="auto"/>
      </w:divBdr>
    </w:div>
    <w:div w:id="214265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66B5F-96FE-417C-9A27-49560D280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23</Pages>
  <Words>4342</Words>
  <Characters>24756</Characters>
  <Application>Microsoft Office Word</Application>
  <DocSecurity>0</DocSecurity>
  <Lines>206</Lines>
  <Paragraphs>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Заключение</dc:creator>
  <cp:lastModifiedBy>Aliaksandr Kavaliou</cp:lastModifiedBy>
  <cp:revision>9</cp:revision>
  <cp:lastPrinted>2021-01-28T18:51:00Z</cp:lastPrinted>
  <dcterms:created xsi:type="dcterms:W3CDTF">2022-01-23T18:42:00Z</dcterms:created>
  <dcterms:modified xsi:type="dcterms:W3CDTF">2022-03-04T12:52:00Z</dcterms:modified>
</cp:coreProperties>
</file>