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57F4" w14:textId="7B26B5C4" w:rsidR="00C444E9" w:rsidRDefault="00B06003">
      <w:r w:rsidRPr="007F62C7">
        <w:rPr>
          <w:u w:val="single"/>
        </w:rPr>
        <w:t>HSAB-</w:t>
      </w:r>
      <w:r w:rsidR="00133F28" w:rsidRPr="007F62C7">
        <w:rPr>
          <w:u w:val="single"/>
        </w:rPr>
        <w:t xml:space="preserve">Konzept </w:t>
      </w:r>
      <w:r w:rsidR="00E75180">
        <w:rPr>
          <w:u w:val="single"/>
        </w:rPr>
        <w:t>Eingangsexperiment</w:t>
      </w:r>
      <w:r w:rsidRPr="007F62C7">
        <w:t>:</w:t>
      </w:r>
    </w:p>
    <w:p w14:paraId="770DF2C3" w14:textId="77777777" w:rsidR="00E75180" w:rsidRDefault="00AD4091">
      <w:r>
        <w:t xml:space="preserve">Aufgabentext: </w:t>
      </w:r>
    </w:p>
    <w:p w14:paraId="019E6751" w14:textId="2B6BCD51" w:rsidR="009C21BF" w:rsidRDefault="00AD4091">
      <w:r>
        <w:t>„</w:t>
      </w:r>
      <w:r w:rsidR="00E75180">
        <w:t xml:space="preserve">Zu Beginn des Unterrichts hatten wir </w:t>
      </w:r>
      <w:r w:rsidR="00347612">
        <w:t>jeweils</w:t>
      </w:r>
      <w:r w:rsidR="00E75180">
        <w:t xml:space="preserve"> Kupfer</w:t>
      </w:r>
      <w:r w:rsidR="00347612">
        <w:t xml:space="preserve"> und Neodym</w:t>
      </w:r>
      <w:r w:rsidR="00E75180">
        <w:t xml:space="preserve"> in Wasser gelöst. Begründe anhand des </w:t>
      </w:r>
      <w:r w:rsidR="00347612">
        <w:t>HSAB-Konzeptes,</w:t>
      </w:r>
      <w:r w:rsidR="00E75180">
        <w:t xml:space="preserve"> welches der beiden Metalle besser mit Wasser reagiert.“</w:t>
      </w:r>
    </w:p>
    <w:p w14:paraId="00ED468A" w14:textId="1EE7B927" w:rsidR="00E75180" w:rsidRDefault="00E75180">
      <w:r>
        <w:t xml:space="preserve">Tipp: </w:t>
      </w:r>
      <w:r w:rsidR="00347612">
        <w:t>„</w:t>
      </w:r>
      <w:r>
        <w:t>Kupfer liegt im Wasser als Cu</w:t>
      </w:r>
      <w:r w:rsidRPr="00E75180">
        <w:rPr>
          <w:vertAlign w:val="superscript"/>
        </w:rPr>
        <w:t>2+</w:t>
      </w:r>
      <w:r>
        <w:t xml:space="preserve"> und Neodym als Nd</w:t>
      </w:r>
      <w:r w:rsidRPr="00E75180">
        <w:rPr>
          <w:vertAlign w:val="superscript"/>
        </w:rPr>
        <w:t>3+</w:t>
      </w:r>
      <w:r>
        <w:t xml:space="preserve"> vor.</w:t>
      </w:r>
      <w:r w:rsidR="00347612">
        <w:t>“</w:t>
      </w:r>
    </w:p>
    <w:p w14:paraId="0DDD7856" w14:textId="3A6F7DA4" w:rsidR="00E75180" w:rsidRDefault="00912AD6">
      <w:r>
        <w:t>Allgemeiner Text</w:t>
      </w:r>
      <w:r w:rsidR="00AD4091">
        <w:t xml:space="preserve"> nach</w:t>
      </w:r>
      <w:r w:rsidR="00347612">
        <w:t>dem auf Lösung geklickt wurde</w:t>
      </w:r>
      <w:r>
        <w:t xml:space="preserve">: </w:t>
      </w:r>
    </w:p>
    <w:p w14:paraId="602071F2" w14:textId="365E7F3D" w:rsidR="00912AD6" w:rsidRDefault="00AD4091">
      <w:r>
        <w:t>„</w:t>
      </w:r>
      <w:r w:rsidR="00E75180">
        <w:t>Zeige der Lehrkraft deine Lösung. Diese gibt dir dann ein Passwort zur Musterlösung.</w:t>
      </w:r>
      <w:r w:rsidR="00736C9B">
        <w:t>“</w:t>
      </w:r>
    </w:p>
    <w:p w14:paraId="75B57E8C" w14:textId="77777777" w:rsidR="00934FA2" w:rsidRDefault="00E75180">
      <w:r>
        <w:t>Lösung: „</w:t>
      </w:r>
      <w:r w:rsidR="00934FA2" w:rsidRPr="00934FA2">
        <w:t>Wasser ist aufgrund der hohen Elektronegativitätsdifferenz und hohen Ladungsdichte am Sauerstoff schlecht polarisierbar. Dementsprechend handelt es sich bei Wasser um eine harte Base.</w:t>
      </w:r>
      <w:r w:rsidR="00934FA2">
        <w:t xml:space="preserve"> </w:t>
      </w:r>
    </w:p>
    <w:p w14:paraId="375271F7" w14:textId="10DA08A3" w:rsidR="00AF7782" w:rsidRDefault="00934FA2">
      <w:r>
        <w:t xml:space="preserve">Da nach dem HSAB-Konzept </w:t>
      </w:r>
      <w:r w:rsidRPr="00934FA2">
        <w:t xml:space="preserve">hart mit hart gut reagiert, wird das härtere Metallion besser mit Wasser </w:t>
      </w:r>
      <w:r w:rsidR="005B042F">
        <w:t xml:space="preserve">als Säure </w:t>
      </w:r>
      <w:r w:rsidRPr="00934FA2">
        <w:t>reagieren, indem es einen Komplex ausbildet. Da Neodym als Nd</w:t>
      </w:r>
      <w:r w:rsidRPr="00934FA2">
        <w:rPr>
          <w:vertAlign w:val="superscript"/>
        </w:rPr>
        <w:t>3+</w:t>
      </w:r>
      <w:r w:rsidRPr="00934FA2">
        <w:t xml:space="preserve"> vorliegt besitzt es eine höhere Ladung im</w:t>
      </w:r>
      <w:r>
        <w:t xml:space="preserve"> Vergleich zum Cu</w:t>
      </w:r>
      <w:r>
        <w:rPr>
          <w:vertAlign w:val="superscript"/>
        </w:rPr>
        <w:t>2+</w:t>
      </w:r>
      <w:r>
        <w:t>. Zusätzlich besitzt das Nd</w:t>
      </w:r>
      <w:r>
        <w:rPr>
          <w:vertAlign w:val="superscript"/>
        </w:rPr>
        <w:t>3+</w:t>
      </w:r>
      <w:r>
        <w:t xml:space="preserve"> kernnahe Elektronen, was zu einer erhöhten Ladungsdichte führt, obwohl der Ionenradius von Cu</w:t>
      </w:r>
      <w:r w:rsidRPr="00934FA2">
        <w:rPr>
          <w:vertAlign w:val="superscript"/>
        </w:rPr>
        <w:t>2+</w:t>
      </w:r>
      <w:r>
        <w:t xml:space="preserve"> (4. Periode) kleiner ist als von Nd</w:t>
      </w:r>
      <w:r>
        <w:rPr>
          <w:vertAlign w:val="superscript"/>
        </w:rPr>
        <w:t>3+</w:t>
      </w:r>
      <w:r>
        <w:t xml:space="preserve"> (6. Periode). </w:t>
      </w:r>
    </w:p>
    <w:p w14:paraId="33DA8123" w14:textId="62528D73" w:rsidR="00E75180" w:rsidRDefault="00AF7782">
      <w:r>
        <w:t>Folglich ist Nd</w:t>
      </w:r>
      <w:r w:rsidRPr="00AF7782">
        <w:rPr>
          <w:vertAlign w:val="superscript"/>
        </w:rPr>
        <w:t>3+</w:t>
      </w:r>
      <w:r>
        <w:t xml:space="preserve"> härter als Cu</w:t>
      </w:r>
      <w:r>
        <w:rPr>
          <w:vertAlign w:val="superscript"/>
        </w:rPr>
        <w:t>2+</w:t>
      </w:r>
      <w:r>
        <w:t xml:space="preserve"> und reagiert besser mit Wasser.“</w:t>
      </w:r>
    </w:p>
    <w:p w14:paraId="47782E46" w14:textId="6ECC8316" w:rsidR="00AF7782" w:rsidRPr="00AF7782" w:rsidRDefault="00AF7782">
      <w:r>
        <w:t>Passwort: „Lanthanoide!“</w:t>
      </w:r>
    </w:p>
    <w:p w14:paraId="0C045F02" w14:textId="77777777" w:rsidR="00934FA2" w:rsidRPr="00934FA2" w:rsidRDefault="00934FA2"/>
    <w:sectPr w:rsidR="00934FA2" w:rsidRPr="00934FA2" w:rsidSect="002366FD">
      <w:pgSz w:w="11906" w:h="16838"/>
      <w:pgMar w:top="568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E4A"/>
    <w:multiLevelType w:val="hybridMultilevel"/>
    <w:tmpl w:val="3ED4CE70"/>
    <w:lvl w:ilvl="0" w:tplc="8F44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85D05"/>
    <w:multiLevelType w:val="hybridMultilevel"/>
    <w:tmpl w:val="74C65E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50DCA"/>
    <w:multiLevelType w:val="hybridMultilevel"/>
    <w:tmpl w:val="3DE008C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0A0AAD"/>
    <w:multiLevelType w:val="hybridMultilevel"/>
    <w:tmpl w:val="D6B2230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73224">
    <w:abstractNumId w:val="0"/>
  </w:num>
  <w:num w:numId="2" w16cid:durableId="607664088">
    <w:abstractNumId w:val="2"/>
  </w:num>
  <w:num w:numId="3" w16cid:durableId="1571189129">
    <w:abstractNumId w:val="3"/>
  </w:num>
  <w:num w:numId="4" w16cid:durableId="316808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gewandte Chemie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apfsxse899sv6ewx0p5aztbttdt5tpvavs0&quot;&gt;Bachelorarbeit (EndNoteLibrary)&lt;record-ids&gt;&lt;item&gt;133&lt;/item&gt;&lt;item&gt;170&lt;/item&gt;&lt;/record-ids&gt;&lt;/item&gt;&lt;/Libraries&gt;"/>
  </w:docVars>
  <w:rsids>
    <w:rsidRoot w:val="00B06003"/>
    <w:rsid w:val="000129FE"/>
    <w:rsid w:val="00054803"/>
    <w:rsid w:val="0007208C"/>
    <w:rsid w:val="00115C36"/>
    <w:rsid w:val="00131BC0"/>
    <w:rsid w:val="00133F28"/>
    <w:rsid w:val="00141875"/>
    <w:rsid w:val="00164F2F"/>
    <w:rsid w:val="001B09D0"/>
    <w:rsid w:val="00215B98"/>
    <w:rsid w:val="002366FD"/>
    <w:rsid w:val="00322161"/>
    <w:rsid w:val="00322E7A"/>
    <w:rsid w:val="00347612"/>
    <w:rsid w:val="00384FCF"/>
    <w:rsid w:val="00391F3B"/>
    <w:rsid w:val="003D01FD"/>
    <w:rsid w:val="00505F6C"/>
    <w:rsid w:val="00521ABC"/>
    <w:rsid w:val="005B042F"/>
    <w:rsid w:val="005C7D03"/>
    <w:rsid w:val="005D720C"/>
    <w:rsid w:val="005E7753"/>
    <w:rsid w:val="0062418B"/>
    <w:rsid w:val="006A130C"/>
    <w:rsid w:val="006B6B08"/>
    <w:rsid w:val="006E59E2"/>
    <w:rsid w:val="006E5B20"/>
    <w:rsid w:val="00721209"/>
    <w:rsid w:val="00726376"/>
    <w:rsid w:val="00736C9B"/>
    <w:rsid w:val="00741FB8"/>
    <w:rsid w:val="007E36FD"/>
    <w:rsid w:val="007F62C7"/>
    <w:rsid w:val="008B16E5"/>
    <w:rsid w:val="008B2A62"/>
    <w:rsid w:val="008B3D16"/>
    <w:rsid w:val="0091178A"/>
    <w:rsid w:val="00912AD6"/>
    <w:rsid w:val="00917C2E"/>
    <w:rsid w:val="00934FA2"/>
    <w:rsid w:val="009429DA"/>
    <w:rsid w:val="009A2E4C"/>
    <w:rsid w:val="009A3C35"/>
    <w:rsid w:val="009B0CE0"/>
    <w:rsid w:val="009C21BF"/>
    <w:rsid w:val="00A046AF"/>
    <w:rsid w:val="00A33DBF"/>
    <w:rsid w:val="00A40D84"/>
    <w:rsid w:val="00A42B4D"/>
    <w:rsid w:val="00AC55A0"/>
    <w:rsid w:val="00AD4091"/>
    <w:rsid w:val="00AE635B"/>
    <w:rsid w:val="00AF64FC"/>
    <w:rsid w:val="00AF7782"/>
    <w:rsid w:val="00B06003"/>
    <w:rsid w:val="00B075F4"/>
    <w:rsid w:val="00B15FA3"/>
    <w:rsid w:val="00B73626"/>
    <w:rsid w:val="00BA4BBD"/>
    <w:rsid w:val="00BC4780"/>
    <w:rsid w:val="00BE3E1A"/>
    <w:rsid w:val="00C444E9"/>
    <w:rsid w:val="00C466DD"/>
    <w:rsid w:val="00C62315"/>
    <w:rsid w:val="00CA3487"/>
    <w:rsid w:val="00D408A3"/>
    <w:rsid w:val="00D520B2"/>
    <w:rsid w:val="00D64F76"/>
    <w:rsid w:val="00E0439A"/>
    <w:rsid w:val="00E14AD6"/>
    <w:rsid w:val="00E33E9C"/>
    <w:rsid w:val="00E75180"/>
    <w:rsid w:val="00EA64F1"/>
    <w:rsid w:val="00EF3FFE"/>
    <w:rsid w:val="00F01AD0"/>
    <w:rsid w:val="00F2599C"/>
    <w:rsid w:val="00F460B0"/>
    <w:rsid w:val="00FA1F42"/>
    <w:rsid w:val="00FC0063"/>
    <w:rsid w:val="00F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F0C5"/>
  <w15:chartTrackingRefBased/>
  <w15:docId w15:val="{E81CA7A9-8C89-4C7A-809C-8C55AA93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0CE0"/>
    <w:pPr>
      <w:keepNext/>
      <w:keepLines/>
      <w:spacing w:before="36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384FCF"/>
    <w:pPr>
      <w:keepNext/>
      <w:keepLines/>
      <w:spacing w:before="160" w:after="80"/>
      <w:outlineLvl w:val="1"/>
    </w:pPr>
    <w:rPr>
      <w:rFonts w:eastAsiaTheme="majorEastAsia" w:cstheme="majorBidi"/>
      <w:sz w:val="22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semiHidden/>
    <w:unhideWhenUsed/>
    <w:qFormat/>
    <w:rsid w:val="00D64F7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  <w:u w:val="singl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6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6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6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6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6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6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0CE0"/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4FCF"/>
    <w:rPr>
      <w:rFonts w:eastAsiaTheme="majorEastAsia" w:cstheme="majorBidi"/>
      <w:sz w:val="22"/>
      <w:szCs w:val="32"/>
      <w:u w:val="single"/>
      <w:lang w:val="en-C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F76"/>
    <w:rPr>
      <w:rFonts w:eastAsiaTheme="majorEastAsia" w:cstheme="majorBidi"/>
      <w:color w:val="000000" w:themeColor="text1"/>
      <w:sz w:val="22"/>
      <w:szCs w:val="28"/>
      <w:u w:val="single"/>
      <w:lang w:val="en-C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60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60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6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6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6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6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6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6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60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60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60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60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600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6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Standard"/>
    <w:link w:val="EndNoteBibliographyTitleZchn"/>
    <w:rsid w:val="006B6B08"/>
    <w:pPr>
      <w:spacing w:after="0"/>
      <w:jc w:val="center"/>
    </w:pPr>
    <w:rPr>
      <w:noProof/>
      <w:lang w:val="en-US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6B6B08"/>
    <w:rPr>
      <w:noProof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6B6B08"/>
    <w:pPr>
      <w:spacing w:line="240" w:lineRule="auto"/>
    </w:pPr>
    <w:rPr>
      <w:noProof/>
      <w:lang w:val="en-US"/>
    </w:rPr>
  </w:style>
  <w:style w:type="character" w:customStyle="1" w:styleId="EndNoteBibliographyZchn">
    <w:name w:val="EndNote Bibliography Zchn"/>
    <w:basedOn w:val="Absatz-Standardschriftart"/>
    <w:link w:val="EndNoteBibliography"/>
    <w:rsid w:val="006B6B08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Lubinic</dc:creator>
  <cp:keywords/>
  <dc:description/>
  <cp:lastModifiedBy>Aleksandar Lubinic</cp:lastModifiedBy>
  <cp:revision>38</cp:revision>
  <dcterms:created xsi:type="dcterms:W3CDTF">2026-04-27T10:12:00Z</dcterms:created>
  <dcterms:modified xsi:type="dcterms:W3CDTF">2026-05-24T18:13:00Z</dcterms:modified>
</cp:coreProperties>
</file>