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03F6E" w14:textId="33D00B4A" w:rsidR="003930E3" w:rsidRDefault="003930E3" w:rsidP="003930E3">
      <w:pPr>
        <w:pStyle w:val="berschrift1"/>
      </w:pPr>
      <w:r>
        <w:t>Protokoll Hashtabelle – Aktienprogramm</w:t>
      </w:r>
    </w:p>
    <w:p w14:paraId="611F4F09" w14:textId="77777777" w:rsidR="003B0BAA" w:rsidRDefault="003B0BAA" w:rsidP="003B0BAA">
      <w:pPr>
        <w:pStyle w:val="berschrift3"/>
      </w:pPr>
      <w:r>
        <w:t>Aufgabenstellung:</w:t>
      </w:r>
    </w:p>
    <w:p w14:paraId="2C016899" w14:textId="0ACC75DD" w:rsidR="003B0BAA" w:rsidRDefault="003B0BAA" w:rsidP="003B0BAA">
      <w:pPr>
        <w:rPr>
          <w:rStyle w:val="SchwacheHervorhebung"/>
        </w:rPr>
      </w:pPr>
      <w:r w:rsidRPr="003B0BAA">
        <w:rPr>
          <w:rStyle w:val="SchwacheHervorhebung"/>
        </w:rPr>
        <w:t xml:space="preserve">Implementieren Sie ein Programm zur Verwaltung von </w:t>
      </w:r>
      <w:proofErr w:type="spellStart"/>
      <w:r w:rsidRPr="003B0BAA">
        <w:rPr>
          <w:rStyle w:val="SchwacheHervorhebung"/>
        </w:rPr>
        <w:t>Aktienkursen.Um</w:t>
      </w:r>
      <w:proofErr w:type="spellEnd"/>
      <w:r w:rsidRPr="003B0BAA">
        <w:rPr>
          <w:rStyle w:val="SchwacheHervorhebung"/>
        </w:rPr>
        <w:t xml:space="preserve"> schnell nach einer bestimmten Aktie suchen zu können, sollen die Aktien in einer Hashtabelle verwaltet </w:t>
      </w:r>
      <w:proofErr w:type="spellStart"/>
      <w:proofErr w:type="gramStart"/>
      <w:r w:rsidRPr="003B0BAA">
        <w:rPr>
          <w:rStyle w:val="SchwacheHervorhebung"/>
        </w:rPr>
        <w:t>werden.Pro</w:t>
      </w:r>
      <w:proofErr w:type="spellEnd"/>
      <w:proofErr w:type="gramEnd"/>
      <w:r w:rsidRPr="003B0BAA">
        <w:rPr>
          <w:rStyle w:val="SchwacheHervorhebung"/>
        </w:rPr>
        <w:t xml:space="preserve"> Aktie sollen Name, Wertpapierkennnummer (</w:t>
      </w:r>
      <w:proofErr w:type="spellStart"/>
      <w:r w:rsidRPr="003B0BAA">
        <w:rPr>
          <w:rStyle w:val="SchwacheHervorhebung"/>
        </w:rPr>
        <w:t>WKNals</w:t>
      </w:r>
      <w:proofErr w:type="spellEnd"/>
      <w:r w:rsidRPr="003B0BAA">
        <w:rPr>
          <w:rStyle w:val="SchwacheHervorhebung"/>
        </w:rPr>
        <w:t xml:space="preserve"> String)und Kürzel(auch ein beliebiger String)gespeichert werden. Weiters sind pro Aktie die Kursdaten der vergangenen 30 Tage zu verwalten mit folgenden Informationen:(</w:t>
      </w:r>
      <w:proofErr w:type="spellStart"/>
      <w:proofErr w:type="gramStart"/>
      <w:r w:rsidRPr="003B0BAA">
        <w:rPr>
          <w:rStyle w:val="SchwacheHervorhebung"/>
        </w:rPr>
        <w:t>Date,Open</w:t>
      </w:r>
      <w:proofErr w:type="gramEnd"/>
      <w:r w:rsidRPr="003B0BAA">
        <w:rPr>
          <w:rStyle w:val="SchwacheHervorhebung"/>
        </w:rPr>
        <w:t>,High,Low,Close,Volume,Adj</w:t>
      </w:r>
      <w:proofErr w:type="spellEnd"/>
      <w:r w:rsidRPr="003B0BAA">
        <w:rPr>
          <w:rStyle w:val="SchwacheHervorhebung"/>
        </w:rPr>
        <w:t xml:space="preserve"> Close)</w:t>
      </w:r>
    </w:p>
    <w:p w14:paraId="73BEB6A2" w14:textId="4FEECD6A" w:rsidR="003B0BAA" w:rsidRDefault="003B0BAA" w:rsidP="003B0BAA">
      <w:pPr>
        <w:rPr>
          <w:rStyle w:val="Hervorhebung"/>
          <w:i w:val="0"/>
          <w:iCs w:val="0"/>
        </w:rPr>
      </w:pPr>
      <w:r>
        <w:rPr>
          <w:rStyle w:val="Hervorhebung"/>
          <w:i w:val="0"/>
          <w:iCs w:val="0"/>
        </w:rPr>
        <w:t>Das Programm wurde in C++ realisiert</w:t>
      </w:r>
      <w:r w:rsidR="00A128E9">
        <w:rPr>
          <w:rStyle w:val="Hervorhebung"/>
          <w:i w:val="0"/>
          <w:iCs w:val="0"/>
        </w:rPr>
        <w:t xml:space="preserve">. Die von uns erzeugte Klasse </w:t>
      </w:r>
      <w:proofErr w:type="spellStart"/>
      <w:r w:rsidR="00A128E9">
        <w:rPr>
          <w:rStyle w:val="Hervorhebung"/>
          <w:i w:val="0"/>
          <w:iCs w:val="0"/>
        </w:rPr>
        <w:t>Hashtable</w:t>
      </w:r>
      <w:proofErr w:type="spellEnd"/>
      <w:r w:rsidR="00A128E9">
        <w:rPr>
          <w:rStyle w:val="Hervorhebung"/>
          <w:i w:val="0"/>
          <w:iCs w:val="0"/>
        </w:rPr>
        <w:t xml:space="preserve"> </w:t>
      </w:r>
      <w:r>
        <w:rPr>
          <w:rStyle w:val="Hervorhebung"/>
          <w:i w:val="0"/>
          <w:iCs w:val="0"/>
        </w:rPr>
        <w:t>beinhaltet folgende Funktionen:</w:t>
      </w:r>
    </w:p>
    <w:p w14:paraId="48A968F3" w14:textId="3964C1FD" w:rsidR="003B0BAA" w:rsidRDefault="0088259D" w:rsidP="003B0BAA">
      <w:pPr>
        <w:pStyle w:val="Listenabsatz"/>
        <w:numPr>
          <w:ilvl w:val="0"/>
          <w:numId w:val="1"/>
        </w:numPr>
        <w:rPr>
          <w:rStyle w:val="Hervorhebung"/>
          <w:i w:val="0"/>
          <w:iCs w:val="0"/>
        </w:rPr>
      </w:pPr>
      <w:proofErr w:type="spellStart"/>
      <w:r>
        <w:rPr>
          <w:rStyle w:val="Hervorhebung"/>
          <w:i w:val="0"/>
          <w:iCs w:val="0"/>
        </w:rPr>
        <w:t>Find_next_prime</w:t>
      </w:r>
      <w:proofErr w:type="spellEnd"/>
    </w:p>
    <w:p w14:paraId="6972E7DD" w14:textId="7CE8AAC1" w:rsidR="0088259D" w:rsidRDefault="0088259D" w:rsidP="003B0BAA">
      <w:pPr>
        <w:pStyle w:val="Listenabsatz"/>
        <w:numPr>
          <w:ilvl w:val="0"/>
          <w:numId w:val="1"/>
        </w:numPr>
        <w:rPr>
          <w:rStyle w:val="Hervorhebung"/>
          <w:i w:val="0"/>
          <w:iCs w:val="0"/>
        </w:rPr>
      </w:pPr>
      <w:proofErr w:type="spellStart"/>
      <w:r>
        <w:rPr>
          <w:rStyle w:val="Hervorhebung"/>
          <w:i w:val="0"/>
          <w:iCs w:val="0"/>
        </w:rPr>
        <w:t>Create_stock</w:t>
      </w:r>
      <w:proofErr w:type="spellEnd"/>
    </w:p>
    <w:p w14:paraId="04EBAB66" w14:textId="2442569E" w:rsidR="0088259D" w:rsidRDefault="0088259D" w:rsidP="003B0BAA">
      <w:pPr>
        <w:pStyle w:val="Listenabsatz"/>
        <w:numPr>
          <w:ilvl w:val="0"/>
          <w:numId w:val="1"/>
        </w:numPr>
        <w:rPr>
          <w:rStyle w:val="Hervorhebung"/>
          <w:i w:val="0"/>
          <w:iCs w:val="0"/>
        </w:rPr>
      </w:pPr>
      <w:proofErr w:type="spellStart"/>
      <w:r>
        <w:rPr>
          <w:rStyle w:val="Hervorhebung"/>
          <w:i w:val="0"/>
          <w:iCs w:val="0"/>
        </w:rPr>
        <w:t>Hash_function</w:t>
      </w:r>
      <w:proofErr w:type="spellEnd"/>
    </w:p>
    <w:p w14:paraId="2001AADD" w14:textId="3B320ACD" w:rsidR="0088259D" w:rsidRDefault="0088259D" w:rsidP="003B0BAA">
      <w:pPr>
        <w:pStyle w:val="Listenabsatz"/>
        <w:numPr>
          <w:ilvl w:val="0"/>
          <w:numId w:val="1"/>
        </w:numPr>
        <w:rPr>
          <w:rStyle w:val="Hervorhebung"/>
          <w:i w:val="0"/>
          <w:iCs w:val="0"/>
        </w:rPr>
      </w:pPr>
      <w:proofErr w:type="spellStart"/>
      <w:r>
        <w:rPr>
          <w:rStyle w:val="Hervorhebung"/>
          <w:i w:val="0"/>
          <w:iCs w:val="0"/>
        </w:rPr>
        <w:t>Quadratic_probing</w:t>
      </w:r>
      <w:proofErr w:type="spellEnd"/>
    </w:p>
    <w:p w14:paraId="09D53B49" w14:textId="6D08D4E1" w:rsidR="0088259D" w:rsidRDefault="0088259D" w:rsidP="003B0BAA">
      <w:pPr>
        <w:pStyle w:val="Listenabsatz"/>
        <w:numPr>
          <w:ilvl w:val="0"/>
          <w:numId w:val="1"/>
        </w:numPr>
        <w:rPr>
          <w:rStyle w:val="Hervorhebung"/>
          <w:i w:val="0"/>
          <w:iCs w:val="0"/>
        </w:rPr>
      </w:pPr>
      <w:proofErr w:type="spellStart"/>
      <w:r>
        <w:rPr>
          <w:rStyle w:val="Hervorhebung"/>
          <w:i w:val="0"/>
          <w:iCs w:val="0"/>
        </w:rPr>
        <w:t>Quadratic_probing_tag</w:t>
      </w:r>
      <w:proofErr w:type="spellEnd"/>
    </w:p>
    <w:p w14:paraId="06DBBC9E" w14:textId="76DB6D41" w:rsidR="0088259D" w:rsidRDefault="0088259D" w:rsidP="003B0BAA">
      <w:pPr>
        <w:pStyle w:val="Listenabsatz"/>
        <w:numPr>
          <w:ilvl w:val="0"/>
          <w:numId w:val="1"/>
        </w:numPr>
        <w:rPr>
          <w:rStyle w:val="Hervorhebung"/>
          <w:i w:val="0"/>
          <w:iCs w:val="0"/>
        </w:rPr>
      </w:pPr>
      <w:proofErr w:type="spellStart"/>
      <w:r>
        <w:rPr>
          <w:rStyle w:val="Hervorhebung"/>
          <w:i w:val="0"/>
          <w:iCs w:val="0"/>
        </w:rPr>
        <w:t>Quadratic_probing_name</w:t>
      </w:r>
      <w:proofErr w:type="spellEnd"/>
    </w:p>
    <w:p w14:paraId="5AFB4E6C" w14:textId="42AC810C" w:rsidR="0088259D" w:rsidRDefault="0088259D" w:rsidP="003B0BAA">
      <w:pPr>
        <w:pStyle w:val="Listenabsatz"/>
        <w:numPr>
          <w:ilvl w:val="0"/>
          <w:numId w:val="1"/>
        </w:numPr>
        <w:rPr>
          <w:rStyle w:val="Hervorhebung"/>
          <w:i w:val="0"/>
          <w:iCs w:val="0"/>
        </w:rPr>
      </w:pPr>
      <w:proofErr w:type="spellStart"/>
      <w:r>
        <w:rPr>
          <w:rStyle w:val="Hervorhebung"/>
          <w:i w:val="0"/>
          <w:iCs w:val="0"/>
        </w:rPr>
        <w:t>Find_stock_tag</w:t>
      </w:r>
      <w:proofErr w:type="spellEnd"/>
    </w:p>
    <w:p w14:paraId="6EDF6E97" w14:textId="6E557263" w:rsidR="0088259D" w:rsidRDefault="0088259D" w:rsidP="003B0BAA">
      <w:pPr>
        <w:pStyle w:val="Listenabsatz"/>
        <w:numPr>
          <w:ilvl w:val="0"/>
          <w:numId w:val="1"/>
        </w:numPr>
        <w:rPr>
          <w:rStyle w:val="Hervorhebung"/>
          <w:i w:val="0"/>
          <w:iCs w:val="0"/>
        </w:rPr>
      </w:pPr>
      <w:proofErr w:type="spellStart"/>
      <w:r>
        <w:rPr>
          <w:rStyle w:val="Hervorhebung"/>
          <w:i w:val="0"/>
          <w:iCs w:val="0"/>
        </w:rPr>
        <w:t>Find_stock_name</w:t>
      </w:r>
      <w:proofErr w:type="spellEnd"/>
    </w:p>
    <w:p w14:paraId="5F1223B1" w14:textId="0BB9D5B9" w:rsidR="0088259D" w:rsidRDefault="0088259D" w:rsidP="003B0BAA">
      <w:pPr>
        <w:pStyle w:val="Listenabsatz"/>
        <w:numPr>
          <w:ilvl w:val="0"/>
          <w:numId w:val="1"/>
        </w:numPr>
        <w:rPr>
          <w:rStyle w:val="Hervorhebung"/>
          <w:i w:val="0"/>
          <w:iCs w:val="0"/>
        </w:rPr>
      </w:pPr>
      <w:r>
        <w:rPr>
          <w:rStyle w:val="Hervorhebung"/>
          <w:i w:val="0"/>
          <w:iCs w:val="0"/>
        </w:rPr>
        <w:t>Error</w:t>
      </w:r>
    </w:p>
    <w:p w14:paraId="53D91783" w14:textId="5AA3BA21" w:rsidR="0088259D" w:rsidRDefault="0088259D" w:rsidP="003B0BAA">
      <w:pPr>
        <w:pStyle w:val="Listenabsatz"/>
        <w:numPr>
          <w:ilvl w:val="0"/>
          <w:numId w:val="1"/>
        </w:numPr>
        <w:rPr>
          <w:rStyle w:val="Hervorhebung"/>
          <w:i w:val="0"/>
          <w:iCs w:val="0"/>
        </w:rPr>
      </w:pPr>
      <w:proofErr w:type="spellStart"/>
      <w:r>
        <w:rPr>
          <w:rStyle w:val="Hervorhebung"/>
          <w:i w:val="0"/>
          <w:iCs w:val="0"/>
        </w:rPr>
        <w:t>To_upper</w:t>
      </w:r>
      <w:proofErr w:type="spellEnd"/>
    </w:p>
    <w:p w14:paraId="56287581" w14:textId="03AC25C4" w:rsidR="0088259D" w:rsidRDefault="0088259D" w:rsidP="003B0BAA">
      <w:pPr>
        <w:pStyle w:val="Listenabsatz"/>
        <w:numPr>
          <w:ilvl w:val="0"/>
          <w:numId w:val="1"/>
        </w:numPr>
        <w:rPr>
          <w:rStyle w:val="Hervorhebung"/>
          <w:i w:val="0"/>
          <w:iCs w:val="0"/>
        </w:rPr>
      </w:pPr>
      <w:r>
        <w:rPr>
          <w:rStyle w:val="Hervorhebung"/>
          <w:i w:val="0"/>
          <w:iCs w:val="0"/>
        </w:rPr>
        <w:t>Add</w:t>
      </w:r>
    </w:p>
    <w:p w14:paraId="1B81E81A" w14:textId="4963E644" w:rsidR="0088259D" w:rsidRDefault="0088259D" w:rsidP="003B0BAA">
      <w:pPr>
        <w:pStyle w:val="Listenabsatz"/>
        <w:numPr>
          <w:ilvl w:val="0"/>
          <w:numId w:val="1"/>
        </w:numPr>
        <w:rPr>
          <w:rStyle w:val="Hervorhebung"/>
          <w:i w:val="0"/>
          <w:iCs w:val="0"/>
        </w:rPr>
      </w:pPr>
      <w:r>
        <w:rPr>
          <w:rStyle w:val="Hervorhebung"/>
          <w:i w:val="0"/>
          <w:iCs w:val="0"/>
        </w:rPr>
        <w:t>Del</w:t>
      </w:r>
    </w:p>
    <w:p w14:paraId="543444F5" w14:textId="778D3DEA" w:rsidR="0088259D" w:rsidRDefault="0088259D" w:rsidP="003B0BAA">
      <w:pPr>
        <w:pStyle w:val="Listenabsatz"/>
        <w:numPr>
          <w:ilvl w:val="0"/>
          <w:numId w:val="1"/>
        </w:numPr>
        <w:rPr>
          <w:rStyle w:val="Hervorhebung"/>
          <w:i w:val="0"/>
          <w:iCs w:val="0"/>
        </w:rPr>
      </w:pPr>
      <w:proofErr w:type="spellStart"/>
      <w:r>
        <w:rPr>
          <w:rStyle w:val="Hervorhebung"/>
          <w:i w:val="0"/>
          <w:iCs w:val="0"/>
        </w:rPr>
        <w:t>Import_data</w:t>
      </w:r>
      <w:proofErr w:type="spellEnd"/>
    </w:p>
    <w:p w14:paraId="008D41DB" w14:textId="70397A59" w:rsidR="0088259D" w:rsidRDefault="0088259D" w:rsidP="003B0BAA">
      <w:pPr>
        <w:pStyle w:val="Listenabsatz"/>
        <w:numPr>
          <w:ilvl w:val="0"/>
          <w:numId w:val="1"/>
        </w:numPr>
        <w:rPr>
          <w:rStyle w:val="Hervorhebung"/>
          <w:i w:val="0"/>
          <w:iCs w:val="0"/>
        </w:rPr>
      </w:pPr>
      <w:r>
        <w:rPr>
          <w:rStyle w:val="Hervorhebung"/>
          <w:i w:val="0"/>
          <w:iCs w:val="0"/>
        </w:rPr>
        <w:t>Search</w:t>
      </w:r>
    </w:p>
    <w:p w14:paraId="00F6B5BA" w14:textId="3CAFC74B" w:rsidR="0088259D" w:rsidRDefault="0088259D" w:rsidP="003B0BAA">
      <w:pPr>
        <w:pStyle w:val="Listenabsatz"/>
        <w:numPr>
          <w:ilvl w:val="0"/>
          <w:numId w:val="1"/>
        </w:numPr>
        <w:rPr>
          <w:rStyle w:val="Hervorhebung"/>
          <w:i w:val="0"/>
          <w:iCs w:val="0"/>
        </w:rPr>
      </w:pPr>
      <w:r>
        <w:rPr>
          <w:rStyle w:val="Hervorhebung"/>
          <w:i w:val="0"/>
          <w:iCs w:val="0"/>
        </w:rPr>
        <w:t>Plot</w:t>
      </w:r>
    </w:p>
    <w:p w14:paraId="6656FC24" w14:textId="2D831B36" w:rsidR="0088259D" w:rsidRDefault="0088259D" w:rsidP="003B0BAA">
      <w:pPr>
        <w:pStyle w:val="Listenabsatz"/>
        <w:numPr>
          <w:ilvl w:val="0"/>
          <w:numId w:val="1"/>
        </w:numPr>
        <w:rPr>
          <w:rStyle w:val="Hervorhebung"/>
          <w:i w:val="0"/>
          <w:iCs w:val="0"/>
        </w:rPr>
      </w:pPr>
      <w:r>
        <w:rPr>
          <w:rStyle w:val="Hervorhebung"/>
          <w:i w:val="0"/>
          <w:iCs w:val="0"/>
        </w:rPr>
        <w:t>Save</w:t>
      </w:r>
    </w:p>
    <w:p w14:paraId="2A74EE74" w14:textId="3DB2429D" w:rsidR="0088259D" w:rsidRDefault="0088259D" w:rsidP="003B0BAA">
      <w:pPr>
        <w:pStyle w:val="Listenabsatz"/>
        <w:numPr>
          <w:ilvl w:val="0"/>
          <w:numId w:val="1"/>
        </w:numPr>
        <w:rPr>
          <w:rStyle w:val="Hervorhebung"/>
          <w:i w:val="0"/>
          <w:iCs w:val="0"/>
        </w:rPr>
      </w:pPr>
      <w:r>
        <w:rPr>
          <w:rStyle w:val="Hervorhebung"/>
          <w:i w:val="0"/>
          <w:iCs w:val="0"/>
        </w:rPr>
        <w:t>Load</w:t>
      </w:r>
    </w:p>
    <w:p w14:paraId="2A159C9D" w14:textId="63413A4B" w:rsidR="0088259D" w:rsidRDefault="0088259D" w:rsidP="003B0BAA">
      <w:pPr>
        <w:pStyle w:val="Listenabsatz"/>
        <w:numPr>
          <w:ilvl w:val="0"/>
          <w:numId w:val="1"/>
        </w:numPr>
        <w:rPr>
          <w:rStyle w:val="Hervorhebung"/>
          <w:i w:val="0"/>
          <w:iCs w:val="0"/>
        </w:rPr>
      </w:pPr>
      <w:r>
        <w:rPr>
          <w:rStyle w:val="Hervorhebung"/>
          <w:i w:val="0"/>
          <w:iCs w:val="0"/>
        </w:rPr>
        <w:t>Quit</w:t>
      </w:r>
    </w:p>
    <w:p w14:paraId="39D7FEBD" w14:textId="571E03B1" w:rsidR="00DA7551" w:rsidRDefault="003E0E52" w:rsidP="0088259D">
      <w:pPr>
        <w:rPr>
          <w:rStyle w:val="Hervorhebung"/>
          <w:i w:val="0"/>
          <w:iCs w:val="0"/>
        </w:rPr>
      </w:pPr>
      <w:r>
        <w:rPr>
          <w:rStyle w:val="Hervorhebung"/>
          <w:i w:val="0"/>
          <w:iCs w:val="0"/>
        </w:rPr>
        <w:t>Bei Programmstart wird eine Hashtabelle mit zwei Arrays erstellt: eines dient der Namensuche, während das andere die tatsächlichen Werte der Aktien speichert. Sie fungieren als Fundament zur Suche, zur Löschung und zur Verwaltung der Daten, die gespeichert wurden.</w:t>
      </w:r>
    </w:p>
    <w:p w14:paraId="62667CDF" w14:textId="1A981686" w:rsidR="00A128E9" w:rsidRDefault="003E0E52" w:rsidP="0088259D">
      <w:pPr>
        <w:rPr>
          <w:rStyle w:val="Hervorhebung"/>
          <w:i w:val="0"/>
          <w:iCs w:val="0"/>
        </w:rPr>
      </w:pPr>
      <w:r>
        <w:rPr>
          <w:rStyle w:val="Hervorhebung"/>
          <w:i w:val="0"/>
          <w:iCs w:val="0"/>
        </w:rPr>
        <w:t xml:space="preserve">Die Funktion </w:t>
      </w:r>
      <w:proofErr w:type="spellStart"/>
      <w:proofErr w:type="gramStart"/>
      <w:r w:rsidR="00A128E9">
        <w:rPr>
          <w:rStyle w:val="Hervorhebung"/>
          <w:i w:val="0"/>
          <w:iCs w:val="0"/>
        </w:rPr>
        <w:t>Find</w:t>
      </w:r>
      <w:proofErr w:type="gramEnd"/>
      <w:r w:rsidR="00A128E9">
        <w:rPr>
          <w:rStyle w:val="Hervorhebung"/>
          <w:i w:val="0"/>
          <w:iCs w:val="0"/>
        </w:rPr>
        <w:t>_next_prime</w:t>
      </w:r>
      <w:proofErr w:type="spellEnd"/>
      <w:r w:rsidR="00A128E9">
        <w:rPr>
          <w:rStyle w:val="Hervorhebung"/>
          <w:i w:val="0"/>
          <w:iCs w:val="0"/>
        </w:rPr>
        <w:t xml:space="preserve"> erzeugt dabei die </w:t>
      </w:r>
      <w:r w:rsidR="00392A64">
        <w:rPr>
          <w:rStyle w:val="Hervorhebung"/>
          <w:i w:val="0"/>
          <w:iCs w:val="0"/>
        </w:rPr>
        <w:t>nächstgrößere</w:t>
      </w:r>
      <w:r w:rsidR="00A128E9">
        <w:rPr>
          <w:rStyle w:val="Hervorhebung"/>
          <w:i w:val="0"/>
          <w:iCs w:val="0"/>
        </w:rPr>
        <w:t xml:space="preserve"> Primzahl</w:t>
      </w:r>
      <w:r>
        <w:rPr>
          <w:rStyle w:val="Hervorhebung"/>
          <w:i w:val="0"/>
          <w:iCs w:val="0"/>
        </w:rPr>
        <w:t xml:space="preserve"> für den festgelegten Wert im Programm</w:t>
      </w:r>
      <w:r w:rsidR="00A128E9">
        <w:rPr>
          <w:rStyle w:val="Hervorhebung"/>
          <w:i w:val="0"/>
          <w:iCs w:val="0"/>
        </w:rPr>
        <w:t xml:space="preserve"> und setzt sie als Limit für die Hashtabelle und der Modulo-Funktion an.</w:t>
      </w:r>
      <w:r>
        <w:rPr>
          <w:rStyle w:val="Hervorhebung"/>
          <w:i w:val="0"/>
          <w:iCs w:val="0"/>
        </w:rPr>
        <w:t xml:space="preserve"> Zur Kollisionsvermeidung soll quadratische Sondierung angewendet werden.</w:t>
      </w:r>
    </w:p>
    <w:p w14:paraId="0D78277E" w14:textId="747BCDAC" w:rsidR="00A128E9" w:rsidRDefault="00A128E9" w:rsidP="00A128E9">
      <w:pPr>
        <w:pStyle w:val="berschrift3"/>
        <w:rPr>
          <w:rStyle w:val="Hervorhebung"/>
          <w:i w:val="0"/>
          <w:iCs w:val="0"/>
        </w:rPr>
      </w:pPr>
      <w:r>
        <w:rPr>
          <w:rStyle w:val="Hervorhebung"/>
          <w:i w:val="0"/>
          <w:iCs w:val="0"/>
        </w:rPr>
        <w:t>Hashfunktion</w:t>
      </w:r>
    </w:p>
    <w:p w14:paraId="30F2FA5F" w14:textId="09C6CD7D" w:rsidR="00A128E9" w:rsidRDefault="00A128E9" w:rsidP="00A128E9">
      <w:pPr>
        <w:rPr>
          <w:rStyle w:val="Hervorhebung"/>
          <w:i w:val="0"/>
          <w:iCs w:val="0"/>
        </w:rPr>
      </w:pPr>
      <w:r>
        <w:rPr>
          <w:rStyle w:val="Hervorhebung"/>
          <w:i w:val="0"/>
          <w:iCs w:val="0"/>
        </w:rPr>
        <w:t xml:space="preserve">Folgende </w:t>
      </w:r>
      <w:r w:rsidR="003E0E52">
        <w:rPr>
          <w:rStyle w:val="Hervorhebung"/>
          <w:i w:val="0"/>
          <w:iCs w:val="0"/>
        </w:rPr>
        <w:t>Berechnungsfunktion</w:t>
      </w:r>
      <w:r>
        <w:rPr>
          <w:rStyle w:val="Hervorhebung"/>
          <w:i w:val="0"/>
          <w:iCs w:val="0"/>
        </w:rPr>
        <w:t xml:space="preserve"> wurde gewählt, um die Werte gleichmäßig in die Tabelle einzufügen:</w:t>
      </w:r>
    </w:p>
    <w:p w14:paraId="308C337F" w14:textId="4BF1473C" w:rsidR="00830F62" w:rsidRPr="00830F62" w:rsidRDefault="00A128E9" w:rsidP="00A128E9">
      <w:pPr>
        <w:rPr>
          <w:rStyle w:val="Hervorhebung"/>
          <w:rFonts w:eastAsiaTheme="minorEastAsia"/>
          <w:i w:val="0"/>
          <w:iCs w:val="0"/>
        </w:rPr>
      </w:pPr>
      <m:oMathPara>
        <m:oMath>
          <m:r>
            <m:rPr>
              <m:sty m:val="p"/>
            </m:rPr>
            <w:rPr>
              <w:rStyle w:val="Hervorhebung"/>
              <w:rFonts w:ascii="Cambria Math" w:hAnsi="Cambria Math"/>
            </w:rPr>
            <m:t>H</m:t>
          </m:r>
          <m:d>
            <m:dPr>
              <m:ctrlPr>
                <w:rPr>
                  <w:rStyle w:val="Hervorhebung"/>
                  <w:rFonts w:ascii="Cambria Math" w:hAnsi="Cambria Math"/>
                  <w:i w:val="0"/>
                  <w:iCs w:val="0"/>
                </w:rPr>
              </m:ctrlPr>
            </m:dPr>
            <m:e>
              <m:r>
                <m:rPr>
                  <m:sty m:val="p"/>
                </m:rPr>
                <w:rPr>
                  <w:rStyle w:val="Hervorhebung"/>
                  <w:rFonts w:ascii="Cambria Math" w:hAnsi="Cambria Math"/>
                </w:rPr>
                <m:t>s</m:t>
              </m:r>
            </m:e>
          </m:d>
          <m:r>
            <m:rPr>
              <m:sty m:val="p"/>
            </m:rPr>
            <w:rPr>
              <w:rStyle w:val="Hervorhebung"/>
              <w:rFonts w:ascii="Cambria Math" w:hAnsi="Cambria Math"/>
            </w:rPr>
            <m:t>=</m:t>
          </m:r>
          <m:nary>
            <m:naryPr>
              <m:chr m:val="∑"/>
              <m:limLoc m:val="undOvr"/>
              <m:ctrlPr>
                <w:rPr>
                  <w:rStyle w:val="Hervorhebung"/>
                  <w:rFonts w:ascii="Cambria Math" w:hAnsi="Cambria Math"/>
                  <w:i w:val="0"/>
                  <w:iCs w:val="0"/>
                </w:rPr>
              </m:ctrlPr>
            </m:naryPr>
            <m:sub>
              <m:r>
                <m:rPr>
                  <m:sty m:val="p"/>
                </m:rPr>
                <w:rPr>
                  <w:rStyle w:val="Hervorhebung"/>
                  <w:rFonts w:ascii="Cambria Math" w:hAnsi="Cambria Math"/>
                </w:rPr>
                <m:t>j=1</m:t>
              </m:r>
            </m:sub>
            <m:sup>
              <m:r>
                <m:rPr>
                  <m:sty m:val="p"/>
                </m:rPr>
                <w:rPr>
                  <w:rStyle w:val="Hervorhebung"/>
                  <w:rFonts w:ascii="Cambria Math" w:hAnsi="Cambria Math"/>
                </w:rPr>
                <m:t>n</m:t>
              </m:r>
            </m:sup>
            <m:e>
              <m:sSub>
                <m:sSubPr>
                  <m:ctrlPr>
                    <w:rPr>
                      <w:rStyle w:val="Hervorhebung"/>
                      <w:rFonts w:ascii="Cambria Math" w:hAnsi="Cambria Math"/>
                      <w:i w:val="0"/>
                      <w:iCs w:val="0"/>
                    </w:rPr>
                  </m:ctrlPr>
                </m:sSubPr>
                <m:e>
                  <m:r>
                    <m:rPr>
                      <m:sty m:val="p"/>
                    </m:rPr>
                    <w:rPr>
                      <w:rStyle w:val="Hervorhebung"/>
                      <w:rFonts w:ascii="Cambria Math" w:hAnsi="Cambria Math"/>
                    </w:rPr>
                    <m:t>s</m:t>
                  </m:r>
                </m:e>
                <m:sub>
                  <m:r>
                    <m:rPr>
                      <m:sty m:val="p"/>
                    </m:rPr>
                    <w:rPr>
                      <w:rStyle w:val="Hervorhebung"/>
                      <w:rFonts w:ascii="Cambria Math" w:hAnsi="Cambria Math"/>
                    </w:rPr>
                    <m:t>j-1</m:t>
                  </m:r>
                </m:sub>
              </m:sSub>
              <m:r>
                <m:rPr>
                  <m:sty m:val="p"/>
                </m:rPr>
                <w:rPr>
                  <w:rStyle w:val="Hervorhebung"/>
                  <w:rFonts w:ascii="Cambria Math" w:hAnsi="Cambria Math"/>
                </w:rPr>
                <m:t>*</m:t>
              </m:r>
              <m:sSup>
                <m:sSupPr>
                  <m:ctrlPr>
                    <w:rPr>
                      <w:rStyle w:val="Hervorhebung"/>
                      <w:rFonts w:ascii="Cambria Math" w:hAnsi="Cambria Math"/>
                      <w:i w:val="0"/>
                      <w:iCs w:val="0"/>
                    </w:rPr>
                  </m:ctrlPr>
                </m:sSupPr>
                <m:e>
                  <m:r>
                    <m:rPr>
                      <m:sty m:val="p"/>
                    </m:rPr>
                    <w:rPr>
                      <w:rStyle w:val="Hervorhebung"/>
                      <w:rFonts w:ascii="Cambria Math" w:hAnsi="Cambria Math"/>
                    </w:rPr>
                    <m:t>7</m:t>
                  </m:r>
                </m:e>
                <m:sup>
                  <m:r>
                    <m:rPr>
                      <m:sty m:val="p"/>
                    </m:rPr>
                    <w:rPr>
                      <w:rStyle w:val="Hervorhebung"/>
                      <w:rFonts w:ascii="Cambria Math" w:hAnsi="Cambria Math"/>
                    </w:rPr>
                    <m:t>n-j</m:t>
                  </m:r>
                </m:sup>
              </m:sSup>
            </m:e>
          </m:nary>
          <m:r>
            <m:rPr>
              <m:sty m:val="p"/>
            </m:rPr>
            <w:rPr>
              <w:rStyle w:val="Hervorhebung"/>
              <w:rFonts w:ascii="Cambria Math" w:eastAsiaTheme="minorEastAsia" w:hAnsi="Cambria Math"/>
            </w:rPr>
            <m:t xml:space="preserve"> mod y</m:t>
          </m:r>
        </m:oMath>
      </m:oMathPara>
    </w:p>
    <w:p w14:paraId="13DD37DF" w14:textId="7BCBBF74" w:rsidR="003E0E52" w:rsidRDefault="003E0E52" w:rsidP="00A128E9">
      <w:pPr>
        <w:rPr>
          <w:rStyle w:val="Hervorhebung"/>
          <w:rFonts w:eastAsiaTheme="minorEastAsia"/>
          <w:i w:val="0"/>
          <w:iCs w:val="0"/>
        </w:rPr>
      </w:pPr>
      <w:proofErr w:type="gramStart"/>
      <w:r>
        <w:rPr>
          <w:rStyle w:val="Hervorhebung"/>
          <w:rFonts w:eastAsiaTheme="minorEastAsia"/>
          <w:i w:val="0"/>
          <w:iCs w:val="0"/>
        </w:rPr>
        <w:lastRenderedPageBreak/>
        <w:t>y</w:t>
      </w:r>
      <w:r w:rsidR="00830F62">
        <w:rPr>
          <w:rStyle w:val="Hervorhebung"/>
          <w:rFonts w:eastAsiaTheme="minorEastAsia"/>
          <w:i w:val="0"/>
          <w:iCs w:val="0"/>
        </w:rPr>
        <w:t xml:space="preserve">  ist</w:t>
      </w:r>
      <w:proofErr w:type="gramEnd"/>
      <w:r>
        <w:rPr>
          <w:rStyle w:val="Hervorhebung"/>
          <w:rFonts w:eastAsiaTheme="minorEastAsia"/>
          <w:i w:val="0"/>
          <w:iCs w:val="0"/>
        </w:rPr>
        <w:t xml:space="preserve"> eine </w:t>
      </w:r>
      <w:r>
        <w:rPr>
          <w:rStyle w:val="Hervorhebung"/>
          <w:rFonts w:eastAsiaTheme="minorEastAsia"/>
          <w:i w:val="0"/>
          <w:iCs w:val="0"/>
        </w:rPr>
        <w:t>Primzahl</w:t>
      </w:r>
      <w:r w:rsidR="00830F62">
        <w:rPr>
          <w:rStyle w:val="Hervorhebung"/>
          <w:rFonts w:eastAsiaTheme="minorEastAsia"/>
          <w:i w:val="0"/>
          <w:iCs w:val="0"/>
        </w:rPr>
        <w:t xml:space="preserve"> und s der ASCII-Wert der Buchstaben. Es wurde weiters überlegt, </w:t>
      </w:r>
      <w:r w:rsidR="00EE65BD">
        <w:rPr>
          <w:rStyle w:val="Hervorhebung"/>
          <w:rFonts w:eastAsiaTheme="minorEastAsia"/>
          <w:i w:val="0"/>
          <w:iCs w:val="0"/>
        </w:rPr>
        <w:t xml:space="preserve">der </w:t>
      </w:r>
      <w:r w:rsidR="00830F62">
        <w:rPr>
          <w:rStyle w:val="Hervorhebung"/>
          <w:rFonts w:eastAsiaTheme="minorEastAsia"/>
          <w:i w:val="0"/>
          <w:iCs w:val="0"/>
        </w:rPr>
        <w:t xml:space="preserve">Wert </w:t>
      </w:r>
      <w:r w:rsidR="00EE65BD">
        <w:rPr>
          <w:rStyle w:val="Hervorhebung"/>
          <w:rFonts w:eastAsiaTheme="minorEastAsia"/>
          <w:i w:val="0"/>
          <w:iCs w:val="0"/>
        </w:rPr>
        <w:t>des Divisors erhöht werden soll. Aufgrund der niedrigen Anzahl an maximalen Aktien erschien dies redundant.</w:t>
      </w:r>
    </w:p>
    <w:p w14:paraId="78FDA6AE" w14:textId="3014ACD5" w:rsidR="00CF4168" w:rsidRDefault="00EE65BD" w:rsidP="00A128E9">
      <w:pPr>
        <w:rPr>
          <w:rStyle w:val="Hervorhebung"/>
          <w:rFonts w:eastAsiaTheme="minorEastAsia"/>
          <w:i w:val="0"/>
          <w:iCs w:val="0"/>
        </w:rPr>
      </w:pPr>
      <w:r>
        <w:rPr>
          <w:rStyle w:val="Hervorhebung"/>
          <w:rFonts w:eastAsiaTheme="minorEastAsia"/>
          <w:i w:val="0"/>
          <w:iCs w:val="0"/>
        </w:rPr>
        <w:t>Im</w:t>
      </w:r>
      <w:r w:rsidR="00CF4168">
        <w:rPr>
          <w:rStyle w:val="Hervorhebung"/>
          <w:rFonts w:eastAsiaTheme="minorEastAsia"/>
          <w:i w:val="0"/>
          <w:iCs w:val="0"/>
        </w:rPr>
        <w:t xml:space="preserve"> Kollisionsfall wird zu H(s) ein quadratisch wachsender Wert addiert, um eine möglichst große Verteilung der Werte in der Hashtabelle zu erzielen. </w:t>
      </w:r>
    </w:p>
    <w:p w14:paraId="3F4570BF" w14:textId="7B07A0E4" w:rsidR="00CF4168" w:rsidRDefault="00CF4168" w:rsidP="00CF4168">
      <w:pPr>
        <w:pStyle w:val="berschrift3"/>
        <w:rPr>
          <w:rStyle w:val="Hervorhebung"/>
          <w:rFonts w:eastAsiaTheme="minorEastAsia"/>
          <w:i w:val="0"/>
          <w:iCs w:val="0"/>
        </w:rPr>
      </w:pPr>
      <w:r>
        <w:rPr>
          <w:rStyle w:val="Hervorhebung"/>
          <w:rFonts w:eastAsiaTheme="minorEastAsia"/>
          <w:i w:val="0"/>
          <w:iCs w:val="0"/>
        </w:rPr>
        <w:t>Kollisionserkennung</w:t>
      </w:r>
    </w:p>
    <w:p w14:paraId="6EB4482E" w14:textId="0C833093" w:rsidR="00EE65BD" w:rsidRPr="00EE65BD" w:rsidRDefault="00EE65BD" w:rsidP="00EE65BD">
      <w:r>
        <w:t xml:space="preserve">Die Kollisionserkennung erfolgt innerhalb von zwei Arrays. Zur Prüfung einer Kollision im Datenarray </w:t>
      </w:r>
    </w:p>
    <w:p w14:paraId="739D77BE" w14:textId="77777777" w:rsidR="00EE65BD" w:rsidRDefault="00CF4168" w:rsidP="006F5F40">
      <w:pPr>
        <w:rPr>
          <w:rStyle w:val="Hervorhebung"/>
          <w:rFonts w:eastAsiaTheme="minorEastAsia"/>
          <w:i w:val="0"/>
          <w:iCs w:val="0"/>
        </w:rPr>
      </w:pPr>
      <w:r>
        <w:rPr>
          <w:rStyle w:val="Hervorhebung"/>
          <w:rFonts w:eastAsiaTheme="minorEastAsia"/>
          <w:i w:val="0"/>
          <w:iCs w:val="0"/>
        </w:rPr>
        <w:t xml:space="preserve">Für die Kollisionserkennung wird an der Stelle, wo der Wert einzufügen ist überprüft, ob ein Wert bereits vorhanden ist. Mithilfe einer </w:t>
      </w:r>
      <w:proofErr w:type="spellStart"/>
      <w:r>
        <w:rPr>
          <w:rStyle w:val="Hervorhebung"/>
          <w:rFonts w:eastAsiaTheme="minorEastAsia"/>
          <w:i w:val="0"/>
          <w:iCs w:val="0"/>
        </w:rPr>
        <w:t>bool‘schen</w:t>
      </w:r>
      <w:proofErr w:type="spellEnd"/>
      <w:r>
        <w:rPr>
          <w:rStyle w:val="Hervorhebung"/>
          <w:rFonts w:eastAsiaTheme="minorEastAsia"/>
          <w:i w:val="0"/>
          <w:iCs w:val="0"/>
        </w:rPr>
        <w:t xml:space="preserve"> Member-Variable wird überprüft, ob der Wert bereits zuvor gesetzt wurde oder nicht.</w:t>
      </w:r>
    </w:p>
    <w:p w14:paraId="0D0F91A0" w14:textId="24372BF1" w:rsidR="006F5F40" w:rsidRDefault="00CF4168" w:rsidP="006F5F40">
      <w:pPr>
        <w:rPr>
          <w:rStyle w:val="Hervorhebung"/>
          <w:rFonts w:eastAsiaTheme="minorEastAsia"/>
          <w:i w:val="0"/>
          <w:iCs w:val="0"/>
        </w:rPr>
      </w:pPr>
      <w:r>
        <w:rPr>
          <w:rStyle w:val="Hervorhebung"/>
          <w:rFonts w:eastAsiaTheme="minorEastAsia"/>
          <w:i w:val="0"/>
          <w:iCs w:val="0"/>
        </w:rPr>
        <w:t xml:space="preserve"> Sollte diese auf wahr gesetzt sein, wird überprüft, ob </w:t>
      </w:r>
      <w:r w:rsidR="003A485C">
        <w:rPr>
          <w:rStyle w:val="Hervorhebung"/>
          <w:rFonts w:eastAsiaTheme="minorEastAsia"/>
          <w:i w:val="0"/>
          <w:iCs w:val="0"/>
        </w:rPr>
        <w:t xml:space="preserve">es sich um </w:t>
      </w:r>
      <w:r>
        <w:rPr>
          <w:rStyle w:val="Hervorhebung"/>
          <w:rFonts w:eastAsiaTheme="minorEastAsia"/>
          <w:i w:val="0"/>
          <w:iCs w:val="0"/>
        </w:rPr>
        <w:t xml:space="preserve">die gewünschte </w:t>
      </w:r>
      <w:r w:rsidR="003A485C">
        <w:rPr>
          <w:rStyle w:val="Hervorhebung"/>
          <w:rFonts w:eastAsiaTheme="minorEastAsia"/>
          <w:i w:val="0"/>
          <w:iCs w:val="0"/>
        </w:rPr>
        <w:t xml:space="preserve">Position </w:t>
      </w:r>
      <w:r>
        <w:rPr>
          <w:rStyle w:val="Hervorhebung"/>
          <w:rFonts w:eastAsiaTheme="minorEastAsia"/>
          <w:i w:val="0"/>
          <w:iCs w:val="0"/>
        </w:rPr>
        <w:t>handelt oder nicht</w:t>
      </w:r>
      <w:r w:rsidR="003A485C">
        <w:rPr>
          <w:rStyle w:val="Hervorhebung"/>
          <w:rFonts w:eastAsiaTheme="minorEastAsia"/>
          <w:i w:val="0"/>
          <w:iCs w:val="0"/>
        </w:rPr>
        <w:t xml:space="preserve">. </w:t>
      </w:r>
      <w:r w:rsidR="0051655A">
        <w:rPr>
          <w:rStyle w:val="Hervorhebung"/>
          <w:rFonts w:eastAsiaTheme="minorEastAsia"/>
          <w:i w:val="0"/>
          <w:iCs w:val="0"/>
        </w:rPr>
        <w:t xml:space="preserve">Falls nicht, wird solange weiter sondiert, bis man zur gewünschten Stelle landet. Dies kann eine freie Position sein oder ein gesuchter Wert. </w:t>
      </w:r>
    </w:p>
    <w:p w14:paraId="578A1423" w14:textId="2B01EFD9" w:rsidR="006F5F40" w:rsidRDefault="006F5F40" w:rsidP="006F5F40">
      <w:pPr>
        <w:pStyle w:val="berschrift3"/>
        <w:rPr>
          <w:rStyle w:val="Hervorhebung"/>
          <w:rFonts w:eastAsiaTheme="minorEastAsia"/>
          <w:i w:val="0"/>
          <w:iCs w:val="0"/>
        </w:rPr>
      </w:pPr>
      <w:r w:rsidRPr="006F5F40">
        <w:rPr>
          <w:rStyle w:val="Hervorhebung"/>
          <w:rFonts w:eastAsiaTheme="minorEastAsia"/>
          <w:i w:val="0"/>
          <w:iCs w:val="0"/>
        </w:rPr>
        <w:t>Verwaltung der Kursdaten</w:t>
      </w:r>
    </w:p>
    <w:p w14:paraId="7F238F60" w14:textId="444EBC29" w:rsidR="000E52A2" w:rsidRDefault="006F5F40" w:rsidP="000E52A2">
      <w:r>
        <w:t xml:space="preserve">Die Verwaltung der Kursdaten wird über eine eigene Datenstruktur umgesetzt. Dafür wurde eine eigene </w:t>
      </w:r>
      <w:r w:rsidR="00EE65BD">
        <w:t xml:space="preserve">Struktur und </w:t>
      </w:r>
      <w:r>
        <w:t xml:space="preserve">Klasse erzeugt, die </w:t>
      </w:r>
      <w:r w:rsidR="00392A64">
        <w:t>das Importieren</w:t>
      </w:r>
      <w:r>
        <w:t xml:space="preserve"> einer CSV Datei </w:t>
      </w:r>
      <w:proofErr w:type="spellStart"/>
      <w:r w:rsidR="00EE65BD">
        <w:t>managed</w:t>
      </w:r>
      <w:proofErr w:type="spellEnd"/>
      <w:r>
        <w:t xml:space="preserve"> und diese Werte in einem dynamischen Array speichert. Die maximale Anzahl an Datensätzen beträgt dabei 30. Sollte dieser Wert überschritten werden, wird an der letzten Stelle ein weiteres Element hinzugefügt und das erste Element entfernt. Die </w:t>
      </w:r>
      <w:r w:rsidR="000803A4">
        <w:t xml:space="preserve">verwendete </w:t>
      </w:r>
      <w:r>
        <w:t>Vector-Klasse in C++ macht dies</w:t>
      </w:r>
      <w:r w:rsidR="00A6445E">
        <w:t xml:space="preserve"> ineffizient</w:t>
      </w:r>
      <w:r w:rsidR="000803A4">
        <w:t>. Beim</w:t>
      </w:r>
      <w:r w:rsidR="00A6445E">
        <w:t xml:space="preserve"> </w:t>
      </w:r>
      <w:r w:rsidR="000803A4">
        <w:t xml:space="preserve">Hinzufügen eines Elementes wird </w:t>
      </w:r>
      <w:r w:rsidR="00EE65BD">
        <w:t xml:space="preserve">zunächst </w:t>
      </w:r>
      <w:r w:rsidR="000803A4">
        <w:t>ein Speicherbereich, der um den Anteil größer ist, um das neue Element zu speichern, allokiert</w:t>
      </w:r>
      <w:r w:rsidR="00EE65BD">
        <w:t xml:space="preserve">. </w:t>
      </w:r>
      <w:r w:rsidR="000803A4">
        <w:t xml:space="preserve"> </w:t>
      </w:r>
      <w:r w:rsidR="00EE65BD">
        <w:t>A</w:t>
      </w:r>
      <w:r w:rsidR="000803A4">
        <w:t xml:space="preserve">nschließend </w:t>
      </w:r>
      <w:r w:rsidR="00EE65BD">
        <w:t xml:space="preserve">werden </w:t>
      </w:r>
      <w:r w:rsidR="000803A4">
        <w:t>alle vorhandenen Werte in den neuen Speicherbereich kopiert</w:t>
      </w:r>
      <w:r w:rsidR="00FA3F9C">
        <w:t xml:space="preserve"> und </w:t>
      </w:r>
      <w:r w:rsidR="00EE65BD">
        <w:t>der</w:t>
      </w:r>
      <w:r w:rsidR="00FA3F9C">
        <w:t xml:space="preserve"> alte Speicherplatz freig</w:t>
      </w:r>
      <w:r w:rsidR="00EE65BD">
        <w:t>egeben</w:t>
      </w:r>
      <w:r w:rsidR="000E52A2">
        <w:t>.</w:t>
      </w:r>
    </w:p>
    <w:p w14:paraId="1B955514" w14:textId="22F5BC1C" w:rsidR="00EE65BD" w:rsidRDefault="00EE65BD" w:rsidP="000E52A2">
      <w:r>
        <w:t xml:space="preserve">Bei der Erstellung eines Datenknotens erfolgt eine Aufforderung nach einem Aktiennamen, einem Aktienkürzel und einer eindeutigen Aktiennummer. Mithilfe dieser Daten wird in den jeweiligen Arrays überprüft, ob diese Daten bereits vorhanden sind. Im Falle eines bereits vorhandenen Datensatzes wird der Vorgang </w:t>
      </w:r>
      <w:r w:rsidR="00A35C69">
        <w:t xml:space="preserve">abgebrochen und gelangt zurück zum Hauptmenü. Andernfalls werden die Datenstrukturen an den zugehörigen Stellen befüllt. Die Stellen werden mithilfe der Hashfunktion und der quadratischen Sondierung im Kollisionsfall berechnet. </w:t>
      </w:r>
    </w:p>
    <w:p w14:paraId="045B23BD" w14:textId="2028DB9C" w:rsidR="006F5F40" w:rsidRDefault="000E52A2" w:rsidP="000E52A2">
      <w:pPr>
        <w:pStyle w:val="berschrift3"/>
      </w:pPr>
      <w:r>
        <w:t>Löschalgorithmus</w:t>
      </w:r>
    </w:p>
    <w:p w14:paraId="3276BBCC" w14:textId="6D79E1DE" w:rsidR="000E52A2" w:rsidRDefault="00DA7551" w:rsidP="00E47674">
      <w:pPr>
        <w:tabs>
          <w:tab w:val="left" w:pos="1620"/>
        </w:tabs>
      </w:pPr>
      <w:r>
        <w:t xml:space="preserve">Löschung der Daten folgt einem ähnlichen Prinzip der Erstellung der Daten. Zunächst wird mithilfe der </w:t>
      </w:r>
      <w:proofErr w:type="spellStart"/>
      <w:r>
        <w:t>find_stock_name</w:t>
      </w:r>
      <w:proofErr w:type="spellEnd"/>
      <w:r>
        <w:t xml:space="preserve"> Funktion eine Aktie mit demselben Namen gesucht. Existiert eine Aktie mit diesem Namen, wird </w:t>
      </w:r>
      <w:r w:rsidR="00DB7D16">
        <w:t xml:space="preserve">ein Pointer in eine Membervariable der Klasse gespeichert. Aus dem Input muss nun der korrespondierende Eintrag in </w:t>
      </w:r>
      <w:r w:rsidR="00A35C69">
        <w:t>der Datenstruktur für die Namenssuche</w:t>
      </w:r>
      <w:r w:rsidR="00DB7D16">
        <w:t xml:space="preserve"> gefunden und gelöscht werden. Hierfür findet die Hash-Funktion ihre Verwendung, um die Adresse des Eintrags zu berechnen. Sollte an dieser Stelle jedoch ein anderer Wert gespeichert werden, wird der Wert über die quadratische Sondierung</w:t>
      </w:r>
      <w:r w:rsidR="00A35C69">
        <w:t xml:space="preserve"> </w:t>
      </w:r>
      <w:proofErr w:type="gramStart"/>
      <w:r w:rsidR="00A35C69">
        <w:t>weiter</w:t>
      </w:r>
      <w:r w:rsidR="00DB7D16">
        <w:t xml:space="preserve"> gesucht</w:t>
      </w:r>
      <w:proofErr w:type="gramEnd"/>
      <w:r w:rsidR="00DB7D16">
        <w:t xml:space="preserve">. </w:t>
      </w:r>
      <w:r w:rsidR="00A35C69">
        <w:t>D</w:t>
      </w:r>
      <w:r w:rsidR="000144EA">
        <w:t xml:space="preserve">ie Datensätze </w:t>
      </w:r>
      <w:r w:rsidR="00A35C69">
        <w:t xml:space="preserve">werden anschließend </w:t>
      </w:r>
      <w:r w:rsidR="000144EA">
        <w:t xml:space="preserve">in dem Aktien Array gelöscht </w:t>
      </w:r>
      <w:r w:rsidR="003E0E52">
        <w:t xml:space="preserve">bzw. </w:t>
      </w:r>
      <w:r w:rsidR="000144EA">
        <w:t xml:space="preserve">in dem Namensarray </w:t>
      </w:r>
      <w:r w:rsidR="003E0E52">
        <w:t xml:space="preserve">entleert und zur Auffüllung </w:t>
      </w:r>
      <w:r w:rsidR="000144EA">
        <w:t>ma</w:t>
      </w:r>
      <w:r w:rsidR="003E0E52">
        <w:t>r</w:t>
      </w:r>
      <w:r w:rsidR="000144EA">
        <w:t>kiert</w:t>
      </w:r>
      <w:r w:rsidR="00DB7D16">
        <w:t xml:space="preserve">. Bei der neuen Erstellung eines Datenpunktes werden diese Lücken aufgefüllt. </w:t>
      </w:r>
    </w:p>
    <w:p w14:paraId="0EA42395" w14:textId="0429EE02" w:rsidR="000E52A2" w:rsidRDefault="000E52A2" w:rsidP="000E52A2">
      <w:pPr>
        <w:pStyle w:val="berschrift3"/>
      </w:pPr>
      <w:r>
        <w:t>Aufwandsabschätzung</w:t>
      </w:r>
    </w:p>
    <w:p w14:paraId="02C60DF0" w14:textId="0637E837" w:rsidR="00E33DB6" w:rsidRPr="000E52A2" w:rsidRDefault="00392A64" w:rsidP="000E52A2">
      <w:r>
        <w:t xml:space="preserve">Hashtabellen haben den Vorteil, dass sie für die </w:t>
      </w:r>
      <w:r w:rsidR="00A35C69">
        <w:t>S</w:t>
      </w:r>
      <w:r>
        <w:t xml:space="preserve">uche, </w:t>
      </w:r>
      <w:r w:rsidR="00A35C69">
        <w:t>dem E</w:t>
      </w:r>
      <w:r>
        <w:t xml:space="preserve">infügen und </w:t>
      </w:r>
      <w:r w:rsidR="00A35C69">
        <w:t>dem L</w:t>
      </w:r>
      <w:r>
        <w:t xml:space="preserve">öschen eine durchschnittliche Laufzeit von </w:t>
      </w:r>
      <w:proofErr w:type="gramStart"/>
      <w:r>
        <w:t>O(</w:t>
      </w:r>
      <w:proofErr w:type="gramEnd"/>
      <w:r>
        <w:t xml:space="preserve">1) haben. Dies </w:t>
      </w:r>
      <w:r w:rsidR="00A35C69">
        <w:t xml:space="preserve">wird durch die Berechnung mithilfe der Hashfunktion </w:t>
      </w:r>
      <w:r w:rsidR="00A35C69">
        <w:lastRenderedPageBreak/>
        <w:t>ermöglicht</w:t>
      </w:r>
      <w:r w:rsidR="00055D0A">
        <w:t xml:space="preserve">. Dieser </w:t>
      </w:r>
      <w:r w:rsidR="00A35C69">
        <w:t>W</w:t>
      </w:r>
      <w:r w:rsidR="00055D0A">
        <w:t>ert ist nun der Speicher</w:t>
      </w:r>
      <w:r w:rsidR="00A35C69">
        <w:t>o</w:t>
      </w:r>
      <w:r w:rsidR="00055D0A">
        <w:t xml:space="preserve">rt des entsprechenden Datensatzes. Somit können </w:t>
      </w:r>
      <w:r w:rsidR="00A35C69">
        <w:t>Da</w:t>
      </w:r>
      <w:r w:rsidR="00055D0A">
        <w:t>ten leicht eingefügt</w:t>
      </w:r>
      <w:r w:rsidR="00A35C69">
        <w:t>,</w:t>
      </w:r>
      <w:r w:rsidR="00055D0A">
        <w:t xml:space="preserve"> gesucht und gelöscht werden. Im Worstcase ist die Laufzeit aber O(n). Dieser </w:t>
      </w:r>
      <w:r w:rsidR="00A35C69">
        <w:t>W</w:t>
      </w:r>
      <w:r w:rsidR="00055D0A">
        <w:t>ert kommt von der Notwendigkeit einer Sondierung, wenn sich zwei Hashwerte unterschiedlicher Datensätze gleichen. Bei einem Array ist die durchschnittliche Laufzeit für suchen, einfügen und löschen O(n)</w:t>
      </w:r>
      <w:r w:rsidR="009A78F4">
        <w:t xml:space="preserve"> und der Worstcase ist ebenfalls O(n). Dabei ist es irrelevant ob in einem Array etwas eingefügt oder gelöscht werden soll da jedenfalls der Datensatz oder ein leeres Feld gesucht werden müssen. Im fall einer verketten liste, ist es beim davon anhängig ob der Datensatz am </w:t>
      </w:r>
      <w:r w:rsidR="00E33DB6">
        <w:t>Anfang</w:t>
      </w:r>
      <w:r w:rsidR="009A78F4">
        <w:t xml:space="preserve"> der Liste mit </w:t>
      </w:r>
      <w:proofErr w:type="gramStart"/>
      <w:r w:rsidR="009A78F4">
        <w:t>O(</w:t>
      </w:r>
      <w:proofErr w:type="gramEnd"/>
      <w:r w:rsidR="009A78F4">
        <w:t xml:space="preserve">1) eingefügt werden soll oder mit O(n) am ende der Liste. </w:t>
      </w:r>
      <w:r w:rsidR="00E33DB6">
        <w:t xml:space="preserve">Soll der Datensatz nämlich am Ende der Liste eingefügt werden muss nämlich die ganze liste traversiert werden. Die suche hingegen ist sowohl im durchschnittlichen als auch im Worstcase O(n). Dies kommt von der Notwendigkeit im Worstcase die gesamte Liste zu durchlaufen. Aus der Laufzeit der suche resultiert daher auch die des Löschens mit O(n), weil jedes </w:t>
      </w:r>
      <w:proofErr w:type="gramStart"/>
      <w:r w:rsidR="00E33DB6">
        <w:t>zu löschende Element</w:t>
      </w:r>
      <w:proofErr w:type="gramEnd"/>
      <w:r w:rsidR="00E33DB6">
        <w:t xml:space="preserve"> erstmal gesucht werden muss.</w:t>
      </w:r>
    </w:p>
    <w:tbl>
      <w:tblPr>
        <w:tblStyle w:val="Tabellenraster"/>
        <w:tblW w:w="9669" w:type="dxa"/>
        <w:tblLayout w:type="fixed"/>
        <w:tblLook w:val="04A0" w:firstRow="1" w:lastRow="0" w:firstColumn="1" w:lastColumn="0" w:noHBand="0" w:noVBand="1"/>
      </w:tblPr>
      <w:tblGrid>
        <w:gridCol w:w="1748"/>
        <w:gridCol w:w="1597"/>
        <w:gridCol w:w="1268"/>
        <w:gridCol w:w="1361"/>
        <w:gridCol w:w="1167"/>
        <w:gridCol w:w="1361"/>
        <w:gridCol w:w="1167"/>
      </w:tblGrid>
      <w:tr w:rsidR="00E33DB6" w14:paraId="725B3386" w14:textId="77777777" w:rsidTr="00944C4F">
        <w:tc>
          <w:tcPr>
            <w:tcW w:w="1748" w:type="dxa"/>
          </w:tcPr>
          <w:p w14:paraId="302DECFA" w14:textId="77777777" w:rsidR="00E33DB6" w:rsidRDefault="00E33DB6" w:rsidP="000E52A2"/>
        </w:tc>
        <w:tc>
          <w:tcPr>
            <w:tcW w:w="2865" w:type="dxa"/>
            <w:gridSpan w:val="2"/>
          </w:tcPr>
          <w:p w14:paraId="6CE912CD" w14:textId="2628B78C" w:rsidR="00E33DB6" w:rsidRDefault="00E33DB6" w:rsidP="00944C4F">
            <w:pPr>
              <w:jc w:val="center"/>
            </w:pPr>
            <w:r>
              <w:t>Einfügen</w:t>
            </w:r>
          </w:p>
        </w:tc>
        <w:tc>
          <w:tcPr>
            <w:tcW w:w="2528" w:type="dxa"/>
            <w:gridSpan w:val="2"/>
          </w:tcPr>
          <w:p w14:paraId="44833676" w14:textId="5851539E" w:rsidR="00E33DB6" w:rsidRDefault="00E33DB6" w:rsidP="00944C4F">
            <w:pPr>
              <w:jc w:val="center"/>
            </w:pPr>
            <w:r>
              <w:t>Suchen</w:t>
            </w:r>
          </w:p>
        </w:tc>
        <w:tc>
          <w:tcPr>
            <w:tcW w:w="2528" w:type="dxa"/>
            <w:gridSpan w:val="2"/>
          </w:tcPr>
          <w:p w14:paraId="78CD2D99" w14:textId="00AD71FC" w:rsidR="00E33DB6" w:rsidRDefault="00E33DB6" w:rsidP="00944C4F">
            <w:pPr>
              <w:jc w:val="center"/>
            </w:pPr>
            <w:r>
              <w:t>Löschen</w:t>
            </w:r>
          </w:p>
        </w:tc>
      </w:tr>
      <w:tr w:rsidR="00944C4F" w14:paraId="78BDA675" w14:textId="77777777" w:rsidTr="00944C4F">
        <w:tc>
          <w:tcPr>
            <w:tcW w:w="1748" w:type="dxa"/>
          </w:tcPr>
          <w:p w14:paraId="7088BA26" w14:textId="77777777" w:rsidR="00944C4F" w:rsidRDefault="00944C4F" w:rsidP="000E52A2"/>
        </w:tc>
        <w:tc>
          <w:tcPr>
            <w:tcW w:w="1597" w:type="dxa"/>
          </w:tcPr>
          <w:p w14:paraId="44C38061" w14:textId="4D8EB21A" w:rsidR="00944C4F" w:rsidRDefault="00944C4F" w:rsidP="00944C4F">
            <w:pPr>
              <w:jc w:val="center"/>
            </w:pPr>
            <w:r>
              <w:t>Durchschnitt</w:t>
            </w:r>
          </w:p>
        </w:tc>
        <w:tc>
          <w:tcPr>
            <w:tcW w:w="1268" w:type="dxa"/>
          </w:tcPr>
          <w:p w14:paraId="485A4521" w14:textId="4DB1445D" w:rsidR="00944C4F" w:rsidRDefault="00944C4F" w:rsidP="00944C4F">
            <w:pPr>
              <w:jc w:val="center"/>
            </w:pPr>
            <w:r>
              <w:t>Worstcase</w:t>
            </w:r>
          </w:p>
        </w:tc>
        <w:tc>
          <w:tcPr>
            <w:tcW w:w="1361" w:type="dxa"/>
          </w:tcPr>
          <w:p w14:paraId="39A845C7" w14:textId="0ACC555B" w:rsidR="00944C4F" w:rsidRDefault="00944C4F" w:rsidP="00944C4F">
            <w:pPr>
              <w:jc w:val="center"/>
            </w:pPr>
            <w:r>
              <w:t>Durchschnitt</w:t>
            </w:r>
          </w:p>
        </w:tc>
        <w:tc>
          <w:tcPr>
            <w:tcW w:w="1167" w:type="dxa"/>
          </w:tcPr>
          <w:p w14:paraId="4A1AF09C" w14:textId="3228767A" w:rsidR="00944C4F" w:rsidRDefault="00944C4F" w:rsidP="00944C4F">
            <w:pPr>
              <w:jc w:val="center"/>
            </w:pPr>
            <w:r>
              <w:t>Worstcase</w:t>
            </w:r>
          </w:p>
        </w:tc>
        <w:tc>
          <w:tcPr>
            <w:tcW w:w="1361" w:type="dxa"/>
          </w:tcPr>
          <w:p w14:paraId="2B258EC9" w14:textId="5BF34253" w:rsidR="00944C4F" w:rsidRDefault="00944C4F" w:rsidP="00944C4F">
            <w:pPr>
              <w:jc w:val="center"/>
            </w:pPr>
            <w:r>
              <w:t>Durchschnitt</w:t>
            </w:r>
          </w:p>
        </w:tc>
        <w:tc>
          <w:tcPr>
            <w:tcW w:w="1167" w:type="dxa"/>
          </w:tcPr>
          <w:p w14:paraId="068D608D" w14:textId="5555E9AE" w:rsidR="00944C4F" w:rsidRDefault="00944C4F" w:rsidP="00944C4F">
            <w:pPr>
              <w:jc w:val="center"/>
            </w:pPr>
            <w:r>
              <w:t>Worstcase</w:t>
            </w:r>
          </w:p>
        </w:tc>
      </w:tr>
      <w:tr w:rsidR="00944C4F" w14:paraId="4B5AED12" w14:textId="77777777" w:rsidTr="00944C4F">
        <w:tc>
          <w:tcPr>
            <w:tcW w:w="1748" w:type="dxa"/>
          </w:tcPr>
          <w:p w14:paraId="2FD4A014" w14:textId="0E120602" w:rsidR="00944C4F" w:rsidRDefault="00944C4F" w:rsidP="000E52A2">
            <w:r>
              <w:t>Hashtabelle</w:t>
            </w:r>
          </w:p>
        </w:tc>
        <w:tc>
          <w:tcPr>
            <w:tcW w:w="1597" w:type="dxa"/>
          </w:tcPr>
          <w:p w14:paraId="3B8A4727" w14:textId="12BE8C7A" w:rsidR="00944C4F" w:rsidRDefault="00944C4F" w:rsidP="00944C4F">
            <w:pPr>
              <w:jc w:val="center"/>
            </w:pPr>
            <w:proofErr w:type="gramStart"/>
            <w:r>
              <w:t>O(</w:t>
            </w:r>
            <w:proofErr w:type="gramEnd"/>
            <w:r>
              <w:t>1)</w:t>
            </w:r>
          </w:p>
        </w:tc>
        <w:tc>
          <w:tcPr>
            <w:tcW w:w="1268" w:type="dxa"/>
          </w:tcPr>
          <w:p w14:paraId="0B0DF79C" w14:textId="07782DAF" w:rsidR="00944C4F" w:rsidRDefault="00944C4F" w:rsidP="00944C4F">
            <w:pPr>
              <w:jc w:val="center"/>
            </w:pPr>
            <w:r>
              <w:t>O(n)</w:t>
            </w:r>
          </w:p>
        </w:tc>
        <w:tc>
          <w:tcPr>
            <w:tcW w:w="1361" w:type="dxa"/>
          </w:tcPr>
          <w:p w14:paraId="0C47F9DC" w14:textId="132C32D7" w:rsidR="00944C4F" w:rsidRDefault="00944C4F" w:rsidP="00944C4F">
            <w:pPr>
              <w:jc w:val="center"/>
            </w:pPr>
            <w:proofErr w:type="gramStart"/>
            <w:r>
              <w:t>O(</w:t>
            </w:r>
            <w:proofErr w:type="gramEnd"/>
            <w:r>
              <w:t>1)</w:t>
            </w:r>
          </w:p>
        </w:tc>
        <w:tc>
          <w:tcPr>
            <w:tcW w:w="1167" w:type="dxa"/>
          </w:tcPr>
          <w:p w14:paraId="31E0D511" w14:textId="5C7C9499" w:rsidR="00944C4F" w:rsidRDefault="00944C4F" w:rsidP="00944C4F">
            <w:pPr>
              <w:jc w:val="center"/>
            </w:pPr>
            <w:r>
              <w:t>O(n)</w:t>
            </w:r>
          </w:p>
        </w:tc>
        <w:tc>
          <w:tcPr>
            <w:tcW w:w="1361" w:type="dxa"/>
          </w:tcPr>
          <w:p w14:paraId="3DD26198" w14:textId="21A72ADD" w:rsidR="00944C4F" w:rsidRDefault="00944C4F" w:rsidP="00944C4F">
            <w:pPr>
              <w:jc w:val="center"/>
            </w:pPr>
            <w:proofErr w:type="gramStart"/>
            <w:r>
              <w:t>O(</w:t>
            </w:r>
            <w:proofErr w:type="gramEnd"/>
            <w:r>
              <w:t>1)</w:t>
            </w:r>
          </w:p>
        </w:tc>
        <w:tc>
          <w:tcPr>
            <w:tcW w:w="1167" w:type="dxa"/>
          </w:tcPr>
          <w:p w14:paraId="195ACC43" w14:textId="325DA725" w:rsidR="00944C4F" w:rsidRDefault="00944C4F" w:rsidP="00944C4F">
            <w:pPr>
              <w:jc w:val="center"/>
            </w:pPr>
            <w:r>
              <w:t>O(n)</w:t>
            </w:r>
          </w:p>
        </w:tc>
      </w:tr>
      <w:tr w:rsidR="00944C4F" w14:paraId="00B11662" w14:textId="77777777" w:rsidTr="00944C4F">
        <w:tc>
          <w:tcPr>
            <w:tcW w:w="1748" w:type="dxa"/>
          </w:tcPr>
          <w:p w14:paraId="7A45B75C" w14:textId="1CEEEF5F" w:rsidR="00944C4F" w:rsidRDefault="00944C4F" w:rsidP="000E52A2">
            <w:r>
              <w:t>Array</w:t>
            </w:r>
          </w:p>
        </w:tc>
        <w:tc>
          <w:tcPr>
            <w:tcW w:w="1597" w:type="dxa"/>
          </w:tcPr>
          <w:p w14:paraId="38F550AA" w14:textId="4DE2100E" w:rsidR="00944C4F" w:rsidRDefault="00944C4F" w:rsidP="00944C4F">
            <w:pPr>
              <w:jc w:val="center"/>
            </w:pPr>
            <w:r>
              <w:t>O(n)</w:t>
            </w:r>
          </w:p>
        </w:tc>
        <w:tc>
          <w:tcPr>
            <w:tcW w:w="1268" w:type="dxa"/>
          </w:tcPr>
          <w:p w14:paraId="5F982CDF" w14:textId="748ECC37" w:rsidR="00944C4F" w:rsidRDefault="00944C4F" w:rsidP="00944C4F">
            <w:pPr>
              <w:jc w:val="center"/>
            </w:pPr>
            <w:r>
              <w:t>O(n)</w:t>
            </w:r>
          </w:p>
        </w:tc>
        <w:tc>
          <w:tcPr>
            <w:tcW w:w="1361" w:type="dxa"/>
          </w:tcPr>
          <w:p w14:paraId="5E94CFCF" w14:textId="253D3FBC" w:rsidR="00944C4F" w:rsidRDefault="00944C4F" w:rsidP="00944C4F">
            <w:pPr>
              <w:jc w:val="center"/>
            </w:pPr>
            <w:r>
              <w:t>O(n)</w:t>
            </w:r>
          </w:p>
        </w:tc>
        <w:tc>
          <w:tcPr>
            <w:tcW w:w="1167" w:type="dxa"/>
          </w:tcPr>
          <w:p w14:paraId="6BFE48F1" w14:textId="39C2DC8C" w:rsidR="00944C4F" w:rsidRDefault="00944C4F" w:rsidP="00944C4F">
            <w:pPr>
              <w:jc w:val="center"/>
            </w:pPr>
            <w:r>
              <w:t>O(n)</w:t>
            </w:r>
          </w:p>
        </w:tc>
        <w:tc>
          <w:tcPr>
            <w:tcW w:w="1361" w:type="dxa"/>
          </w:tcPr>
          <w:p w14:paraId="2AD1A40C" w14:textId="0393CB1E" w:rsidR="00944C4F" w:rsidRDefault="00944C4F" w:rsidP="00944C4F">
            <w:pPr>
              <w:jc w:val="center"/>
            </w:pPr>
            <w:r>
              <w:t>O(n)</w:t>
            </w:r>
          </w:p>
        </w:tc>
        <w:tc>
          <w:tcPr>
            <w:tcW w:w="1167" w:type="dxa"/>
          </w:tcPr>
          <w:p w14:paraId="15412EE7" w14:textId="57E3F2B9" w:rsidR="00944C4F" w:rsidRDefault="00944C4F" w:rsidP="00944C4F">
            <w:pPr>
              <w:jc w:val="center"/>
            </w:pPr>
            <w:r>
              <w:t>O(n)</w:t>
            </w:r>
          </w:p>
        </w:tc>
      </w:tr>
      <w:tr w:rsidR="00944C4F" w14:paraId="5D6F4D14" w14:textId="77777777" w:rsidTr="00944C4F">
        <w:tc>
          <w:tcPr>
            <w:tcW w:w="1748" w:type="dxa"/>
          </w:tcPr>
          <w:p w14:paraId="24B46580" w14:textId="51667649" w:rsidR="00944C4F" w:rsidRDefault="00944C4F" w:rsidP="000E52A2">
            <w:r>
              <w:t>Verkettete Liste</w:t>
            </w:r>
          </w:p>
        </w:tc>
        <w:tc>
          <w:tcPr>
            <w:tcW w:w="1597" w:type="dxa"/>
          </w:tcPr>
          <w:p w14:paraId="07A8E320" w14:textId="20448070" w:rsidR="00944C4F" w:rsidRDefault="00944C4F" w:rsidP="00944C4F">
            <w:pPr>
              <w:jc w:val="center"/>
            </w:pPr>
            <w:proofErr w:type="gramStart"/>
            <w:r>
              <w:t>O(</w:t>
            </w:r>
            <w:proofErr w:type="gramEnd"/>
            <w:r>
              <w:t>1) oder O(n)</w:t>
            </w:r>
          </w:p>
        </w:tc>
        <w:tc>
          <w:tcPr>
            <w:tcW w:w="1268" w:type="dxa"/>
          </w:tcPr>
          <w:p w14:paraId="37A6A64F" w14:textId="5EE37F38" w:rsidR="00944C4F" w:rsidRDefault="00944C4F" w:rsidP="00944C4F">
            <w:pPr>
              <w:jc w:val="center"/>
            </w:pPr>
            <w:r>
              <w:t>O(n)</w:t>
            </w:r>
          </w:p>
        </w:tc>
        <w:tc>
          <w:tcPr>
            <w:tcW w:w="1361" w:type="dxa"/>
          </w:tcPr>
          <w:p w14:paraId="5CE36ED3" w14:textId="58946348" w:rsidR="00944C4F" w:rsidRDefault="00944C4F" w:rsidP="00944C4F">
            <w:pPr>
              <w:jc w:val="center"/>
            </w:pPr>
            <w:r>
              <w:t>O(n)</w:t>
            </w:r>
          </w:p>
        </w:tc>
        <w:tc>
          <w:tcPr>
            <w:tcW w:w="1167" w:type="dxa"/>
          </w:tcPr>
          <w:p w14:paraId="0F46FCA2" w14:textId="4FB19620" w:rsidR="00944C4F" w:rsidRDefault="00944C4F" w:rsidP="00944C4F">
            <w:pPr>
              <w:jc w:val="center"/>
            </w:pPr>
            <w:r>
              <w:t>O(n)</w:t>
            </w:r>
          </w:p>
        </w:tc>
        <w:tc>
          <w:tcPr>
            <w:tcW w:w="1361" w:type="dxa"/>
          </w:tcPr>
          <w:p w14:paraId="4F748D97" w14:textId="6AD922B6" w:rsidR="00944C4F" w:rsidRDefault="00944C4F" w:rsidP="00944C4F">
            <w:pPr>
              <w:jc w:val="center"/>
            </w:pPr>
            <w:r>
              <w:t>O(n)</w:t>
            </w:r>
          </w:p>
        </w:tc>
        <w:tc>
          <w:tcPr>
            <w:tcW w:w="1167" w:type="dxa"/>
          </w:tcPr>
          <w:p w14:paraId="31567911" w14:textId="27159F33" w:rsidR="00944C4F" w:rsidRDefault="00944C4F" w:rsidP="00944C4F">
            <w:pPr>
              <w:jc w:val="center"/>
            </w:pPr>
            <w:r>
              <w:t>O(n)</w:t>
            </w:r>
          </w:p>
        </w:tc>
      </w:tr>
    </w:tbl>
    <w:p w14:paraId="70897131" w14:textId="63C85138" w:rsidR="00D75588" w:rsidRDefault="00D75588" w:rsidP="000E52A2"/>
    <w:p w14:paraId="16E0CB41" w14:textId="5999694E" w:rsidR="00D75588" w:rsidRDefault="00D75588" w:rsidP="000E52A2">
      <w:r>
        <w:t xml:space="preserve">Zusammenfassend ist im durchschnittlichen Fall die Hashtabelle immer </w:t>
      </w:r>
      <w:proofErr w:type="gramStart"/>
      <w:r>
        <w:t>O(</w:t>
      </w:r>
      <w:proofErr w:type="gramEnd"/>
      <w:r>
        <w:t xml:space="preserve">1), welches nur für die verkette Liste mit dem einfügen am Kopf der liste möglich ist. </w:t>
      </w:r>
      <w:r w:rsidR="00374044">
        <w:t xml:space="preserve">Für alle anderen </w:t>
      </w:r>
      <w:r w:rsidR="00DC51E5">
        <w:t>F</w:t>
      </w:r>
      <w:r w:rsidR="00374044">
        <w:t xml:space="preserve">älle </w:t>
      </w:r>
      <w:r w:rsidR="00DC51E5">
        <w:t>ist die Laufzeit O(n)</w:t>
      </w:r>
      <w:r w:rsidR="00764F88">
        <w:t xml:space="preserve">. </w:t>
      </w:r>
    </w:p>
    <w:p w14:paraId="6D69B431" w14:textId="0BBB3B61" w:rsidR="00764F88" w:rsidRPr="000E52A2" w:rsidRDefault="00764F88" w:rsidP="000E52A2">
      <w:r>
        <w:t xml:space="preserve">Bei zunehmenden </w:t>
      </w:r>
      <w:r w:rsidR="004F1F0F">
        <w:t>Füllgrad</w:t>
      </w:r>
      <w:r>
        <w:t xml:space="preserve"> der Hashtabelle werden </w:t>
      </w:r>
      <w:r w:rsidR="004F1F0F">
        <w:t>Kollisionen</w:t>
      </w:r>
      <w:r>
        <w:t xml:space="preserve"> </w:t>
      </w:r>
      <w:r w:rsidR="00E47674">
        <w:t xml:space="preserve">beim Einfügen häufiger wodurch es zu mehr Sondierungen kommt was die Laufzeit erhöht. Bei der quadratischen Sondierung ist zu beachten, dass die Tabelle, die doppelt so groß sein sollte als Datensätze gespeichert werden sollen. Damit soll garantiert werden, dass die Sondierung immer </w:t>
      </w:r>
      <w:proofErr w:type="gramStart"/>
      <w:r w:rsidR="00E47674">
        <w:t>einen alternativ Platz</w:t>
      </w:r>
      <w:proofErr w:type="gramEnd"/>
      <w:r w:rsidR="00E47674">
        <w:t xml:space="preserve"> für die Patensätze findet.</w:t>
      </w:r>
    </w:p>
    <w:sectPr w:rsidR="00764F88" w:rsidRPr="000E52A2">
      <w:headerReference w:type="default" r:id="rId7"/>
      <w:footerReference w:type="default" r:id="rId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4120A" w14:textId="77777777" w:rsidR="005536D4" w:rsidRDefault="005536D4" w:rsidP="003930E3">
      <w:pPr>
        <w:spacing w:after="0" w:line="240" w:lineRule="auto"/>
      </w:pPr>
      <w:r>
        <w:separator/>
      </w:r>
    </w:p>
  </w:endnote>
  <w:endnote w:type="continuationSeparator" w:id="0">
    <w:p w14:paraId="54C54787" w14:textId="77777777" w:rsidR="005536D4" w:rsidRDefault="005536D4" w:rsidP="00393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A1C49" w14:textId="550BA984" w:rsidR="003930E3" w:rsidRDefault="003930E3">
    <w:pPr>
      <w:pStyle w:val="Fuzeile"/>
    </w:pPr>
    <w:r>
      <w:t>If20b178</w:t>
    </w:r>
    <w:r>
      <w:tab/>
    </w:r>
    <w:r>
      <w:tab/>
      <w:t>If20b014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29D32" w14:textId="77777777" w:rsidR="005536D4" w:rsidRDefault="005536D4" w:rsidP="003930E3">
      <w:pPr>
        <w:spacing w:after="0" w:line="240" w:lineRule="auto"/>
      </w:pPr>
      <w:r>
        <w:separator/>
      </w:r>
    </w:p>
  </w:footnote>
  <w:footnote w:type="continuationSeparator" w:id="0">
    <w:p w14:paraId="7A822DBC" w14:textId="77777777" w:rsidR="005536D4" w:rsidRDefault="005536D4" w:rsidP="00393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0BFFA" w14:textId="4369A271" w:rsidR="003930E3" w:rsidRDefault="003930E3">
    <w:pPr>
      <w:pStyle w:val="Kopfzeile"/>
    </w:pPr>
    <w:r>
      <w:t>Dominik Fohleitner</w:t>
    </w:r>
    <w:r>
      <w:tab/>
    </w:r>
    <w:r>
      <w:tab/>
      <w:t>Aleksandar Jevtic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11340"/>
    <w:multiLevelType w:val="hybridMultilevel"/>
    <w:tmpl w:val="8D7085BC"/>
    <w:lvl w:ilvl="0" w:tplc="157CAD0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tzAxNzQ0NzAzMTVQ0lEKTi0uzszPAykwqgUANdKTvCwAAAA="/>
  </w:docVars>
  <w:rsids>
    <w:rsidRoot w:val="003930E3"/>
    <w:rsid w:val="000144EA"/>
    <w:rsid w:val="00055D0A"/>
    <w:rsid w:val="000803A4"/>
    <w:rsid w:val="000E52A2"/>
    <w:rsid w:val="00374044"/>
    <w:rsid w:val="00392A64"/>
    <w:rsid w:val="003930E3"/>
    <w:rsid w:val="003A485C"/>
    <w:rsid w:val="003B0BAA"/>
    <w:rsid w:val="003E0E52"/>
    <w:rsid w:val="004F1F0F"/>
    <w:rsid w:val="0051655A"/>
    <w:rsid w:val="005536D4"/>
    <w:rsid w:val="006054DD"/>
    <w:rsid w:val="006F5F40"/>
    <w:rsid w:val="007047D0"/>
    <w:rsid w:val="00764F88"/>
    <w:rsid w:val="00830F62"/>
    <w:rsid w:val="0088259D"/>
    <w:rsid w:val="00944C4F"/>
    <w:rsid w:val="009A78F4"/>
    <w:rsid w:val="00A128E9"/>
    <w:rsid w:val="00A35C69"/>
    <w:rsid w:val="00A6445E"/>
    <w:rsid w:val="00C85399"/>
    <w:rsid w:val="00CF4168"/>
    <w:rsid w:val="00D75588"/>
    <w:rsid w:val="00DA7551"/>
    <w:rsid w:val="00DB7D16"/>
    <w:rsid w:val="00DC51E5"/>
    <w:rsid w:val="00DF2BB2"/>
    <w:rsid w:val="00E33DB6"/>
    <w:rsid w:val="00E47674"/>
    <w:rsid w:val="00E83582"/>
    <w:rsid w:val="00EE65BD"/>
    <w:rsid w:val="00FA3F9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9CA9"/>
  <w15:chartTrackingRefBased/>
  <w15:docId w15:val="{CBF6D215-7957-4990-8CDC-72228E86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30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8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B0B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30E3"/>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930E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930E3"/>
  </w:style>
  <w:style w:type="paragraph" w:styleId="Fuzeile">
    <w:name w:val="footer"/>
    <w:basedOn w:val="Standard"/>
    <w:link w:val="FuzeileZchn"/>
    <w:uiPriority w:val="99"/>
    <w:unhideWhenUsed/>
    <w:rsid w:val="003930E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930E3"/>
  </w:style>
  <w:style w:type="character" w:customStyle="1" w:styleId="berschrift3Zchn">
    <w:name w:val="Überschrift 3 Zchn"/>
    <w:basedOn w:val="Absatz-Standardschriftart"/>
    <w:link w:val="berschrift3"/>
    <w:uiPriority w:val="9"/>
    <w:rsid w:val="003B0BAA"/>
    <w:rPr>
      <w:rFonts w:asciiTheme="majorHAnsi" w:eastAsiaTheme="majorEastAsia" w:hAnsiTheme="majorHAnsi" w:cstheme="majorBidi"/>
      <w:color w:val="1F3763" w:themeColor="accent1" w:themeShade="7F"/>
      <w:sz w:val="24"/>
      <w:szCs w:val="24"/>
    </w:rPr>
  </w:style>
  <w:style w:type="character" w:styleId="SchwacheHervorhebung">
    <w:name w:val="Subtle Emphasis"/>
    <w:basedOn w:val="Absatz-Standardschriftart"/>
    <w:uiPriority w:val="19"/>
    <w:qFormat/>
    <w:rsid w:val="003B0BAA"/>
    <w:rPr>
      <w:i/>
      <w:iCs/>
      <w:color w:val="404040" w:themeColor="text1" w:themeTint="BF"/>
    </w:rPr>
  </w:style>
  <w:style w:type="character" w:styleId="Hervorhebung">
    <w:name w:val="Emphasis"/>
    <w:basedOn w:val="Absatz-Standardschriftart"/>
    <w:uiPriority w:val="20"/>
    <w:qFormat/>
    <w:rsid w:val="003B0BAA"/>
    <w:rPr>
      <w:i/>
      <w:iCs/>
    </w:rPr>
  </w:style>
  <w:style w:type="paragraph" w:styleId="IntensivesZitat">
    <w:name w:val="Intense Quote"/>
    <w:basedOn w:val="Standard"/>
    <w:next w:val="Standard"/>
    <w:link w:val="IntensivesZitatZchn"/>
    <w:uiPriority w:val="30"/>
    <w:qFormat/>
    <w:rsid w:val="003B0BA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B0BAA"/>
    <w:rPr>
      <w:i/>
      <w:iCs/>
      <w:color w:val="4472C4" w:themeColor="accent1"/>
    </w:rPr>
  </w:style>
  <w:style w:type="paragraph" w:styleId="KeinLeerraum">
    <w:name w:val="No Spacing"/>
    <w:uiPriority w:val="1"/>
    <w:qFormat/>
    <w:rsid w:val="003B0BAA"/>
    <w:pPr>
      <w:spacing w:after="0" w:line="240" w:lineRule="auto"/>
    </w:pPr>
  </w:style>
  <w:style w:type="paragraph" w:styleId="Listenabsatz">
    <w:name w:val="List Paragraph"/>
    <w:basedOn w:val="Standard"/>
    <w:uiPriority w:val="34"/>
    <w:qFormat/>
    <w:rsid w:val="003B0BAA"/>
    <w:pPr>
      <w:ind w:left="720"/>
      <w:contextualSpacing/>
    </w:pPr>
  </w:style>
  <w:style w:type="character" w:customStyle="1" w:styleId="berschrift2Zchn">
    <w:name w:val="Überschrift 2 Zchn"/>
    <w:basedOn w:val="Absatz-Standardschriftart"/>
    <w:link w:val="berschrift2"/>
    <w:uiPriority w:val="9"/>
    <w:rsid w:val="00A128E9"/>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A128E9"/>
    <w:rPr>
      <w:color w:val="808080"/>
    </w:rPr>
  </w:style>
  <w:style w:type="table" w:styleId="Tabellenraster">
    <w:name w:val="Table Grid"/>
    <w:basedOn w:val="NormaleTabelle"/>
    <w:uiPriority w:val="39"/>
    <w:rsid w:val="00E33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926</Words>
  <Characters>5839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Aleksandar Jevtic</cp:lastModifiedBy>
  <cp:revision>7</cp:revision>
  <dcterms:created xsi:type="dcterms:W3CDTF">2021-03-22T21:10:00Z</dcterms:created>
  <dcterms:modified xsi:type="dcterms:W3CDTF">2021-03-22T22:54:00Z</dcterms:modified>
</cp:coreProperties>
</file>