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B0518" w:rsidRDefault="00CB0518" w:rsidP="00CB0518">
      <w:pPr>
        <w:pStyle w:val="p1"/>
      </w:pPr>
      <w:r>
        <w:rPr>
          <w:b/>
          <w:bCs/>
        </w:rPr>
        <w:t>Основы моделирования бизнес-процессов (семинары)</w:t>
      </w:r>
    </w:p>
    <w:p w:rsidR="00CB0518" w:rsidRDefault="00CB0518" w:rsidP="00CB0518">
      <w:pPr>
        <w:pStyle w:val="p2"/>
      </w:pPr>
    </w:p>
    <w:p w:rsidR="00CB0518" w:rsidRPr="00CB0518" w:rsidRDefault="00CB0518" w:rsidP="00CB0518">
      <w:pPr>
        <w:pStyle w:val="p2"/>
        <w:jc w:val="center"/>
        <w:rPr>
          <w:sz w:val="28"/>
          <w:szCs w:val="28"/>
        </w:rPr>
      </w:pPr>
      <w:r w:rsidRPr="00CB0518">
        <w:rPr>
          <w:sz w:val="28"/>
          <w:szCs w:val="28"/>
        </w:rPr>
        <w:t>Урок 11. Непрерывный процесс совершенствования</w:t>
      </w:r>
    </w:p>
    <w:p w:rsidR="00CB0518" w:rsidRDefault="00CB0518" w:rsidP="00CB0518">
      <w:pPr>
        <w:pStyle w:val="p2"/>
      </w:pPr>
    </w:p>
    <w:p w:rsidR="00CB0518" w:rsidRPr="00CB0518" w:rsidRDefault="00CB0518" w:rsidP="00CB0518">
      <w:pPr>
        <w:pStyle w:val="p3"/>
        <w:rPr>
          <w:sz w:val="24"/>
          <w:szCs w:val="24"/>
        </w:rPr>
      </w:pPr>
      <w:r w:rsidRPr="00CB0518">
        <w:rPr>
          <w:sz w:val="24"/>
          <w:szCs w:val="24"/>
        </w:rPr>
        <w:t>Собрать в единую презентацию полный проект по оптимизации бизнес-процессов:</w:t>
      </w:r>
    </w:p>
    <w:p w:rsidR="00CB0518" w:rsidRPr="00CB0518" w:rsidRDefault="00CB0518" w:rsidP="00CB0518">
      <w:pPr>
        <w:pStyle w:val="p3"/>
        <w:rPr>
          <w:sz w:val="24"/>
          <w:szCs w:val="24"/>
        </w:rPr>
      </w:pPr>
      <w:r w:rsidRPr="00CB0518">
        <w:rPr>
          <w:sz w:val="24"/>
          <w:szCs w:val="24"/>
        </w:rPr>
        <w:t>1. Перечислите основные и поддерживающие бизнес-процессы</w:t>
      </w:r>
    </w:p>
    <w:p w:rsidR="00CB0518" w:rsidRPr="00CB0518" w:rsidRDefault="00CB0518" w:rsidP="00CB0518">
      <w:pPr>
        <w:pStyle w:val="p3"/>
        <w:rPr>
          <w:sz w:val="24"/>
          <w:szCs w:val="24"/>
        </w:rPr>
      </w:pPr>
      <w:r w:rsidRPr="00CB0518">
        <w:rPr>
          <w:sz w:val="24"/>
          <w:szCs w:val="24"/>
        </w:rPr>
        <w:t>2. Декомпозируйте процессы вашего отдела до 3-5 уровня</w:t>
      </w:r>
    </w:p>
    <w:p w:rsidR="00CB0518" w:rsidRPr="00CB0518" w:rsidRDefault="00CB0518" w:rsidP="00CB0518">
      <w:pPr>
        <w:pStyle w:val="p3"/>
        <w:rPr>
          <w:sz w:val="24"/>
          <w:szCs w:val="24"/>
        </w:rPr>
      </w:pPr>
      <w:r w:rsidRPr="00CB0518">
        <w:rPr>
          <w:sz w:val="24"/>
          <w:szCs w:val="24"/>
        </w:rPr>
        <w:t>3. Опишите 1 важный процесс в одной из нотации (BPMN, UML)</w:t>
      </w:r>
    </w:p>
    <w:p w:rsidR="00CB0518" w:rsidRPr="00CB0518" w:rsidRDefault="00CB0518" w:rsidP="00CB0518">
      <w:pPr>
        <w:pStyle w:val="p3"/>
        <w:rPr>
          <w:sz w:val="24"/>
          <w:szCs w:val="24"/>
        </w:rPr>
      </w:pPr>
      <w:r w:rsidRPr="00CB0518">
        <w:rPr>
          <w:sz w:val="24"/>
          <w:szCs w:val="24"/>
        </w:rPr>
        <w:t>4. Предложите инициативы по оптимизации бизнес-процессов (минимум 5)</w:t>
      </w:r>
    </w:p>
    <w:p w:rsidR="00CB0518" w:rsidRPr="00CB0518" w:rsidRDefault="00CB0518" w:rsidP="00CB0518">
      <w:pPr>
        <w:pStyle w:val="p3"/>
        <w:rPr>
          <w:sz w:val="24"/>
          <w:szCs w:val="24"/>
        </w:rPr>
      </w:pPr>
      <w:r w:rsidRPr="00CB0518">
        <w:rPr>
          <w:sz w:val="24"/>
          <w:szCs w:val="24"/>
        </w:rPr>
        <w:t>5. Посчитайте экономический эффект от каждой инициативы</w:t>
      </w:r>
    </w:p>
    <w:p w:rsidR="00CB0518" w:rsidRPr="00CB0518" w:rsidRDefault="00CB0518" w:rsidP="00CB0518">
      <w:pPr>
        <w:pStyle w:val="p3"/>
        <w:rPr>
          <w:sz w:val="24"/>
          <w:szCs w:val="24"/>
        </w:rPr>
      </w:pPr>
      <w:r w:rsidRPr="00CB0518">
        <w:rPr>
          <w:sz w:val="24"/>
          <w:szCs w:val="24"/>
        </w:rPr>
        <w:t xml:space="preserve">6. </w:t>
      </w:r>
      <w:proofErr w:type="spellStart"/>
      <w:r w:rsidRPr="00CB0518">
        <w:rPr>
          <w:sz w:val="24"/>
          <w:szCs w:val="24"/>
        </w:rPr>
        <w:t>Приоритизируйте</w:t>
      </w:r>
      <w:proofErr w:type="spellEnd"/>
      <w:r w:rsidRPr="00CB0518">
        <w:rPr>
          <w:sz w:val="24"/>
          <w:szCs w:val="24"/>
        </w:rPr>
        <w:t xml:space="preserve"> инициативы с помощью фреймворка RICE</w:t>
      </w:r>
    </w:p>
    <w:p w:rsidR="00CB0518" w:rsidRDefault="00CB0518" w:rsidP="00CB0518">
      <w:pPr>
        <w:pStyle w:val="p3"/>
        <w:rPr>
          <w:sz w:val="24"/>
          <w:szCs w:val="24"/>
        </w:rPr>
      </w:pPr>
      <w:r w:rsidRPr="00CB0518">
        <w:rPr>
          <w:sz w:val="24"/>
          <w:szCs w:val="24"/>
        </w:rPr>
        <w:t>7. Запланируйте проект (этапы, сроки, участники) по внедрению инициатив по оптимизации процессов</w:t>
      </w:r>
    </w:p>
    <w:p w:rsidR="00CB0518" w:rsidRPr="00CB0518" w:rsidRDefault="00CB0518" w:rsidP="00CB0518">
      <w:pPr>
        <w:pStyle w:val="p3"/>
        <w:rPr>
          <w:sz w:val="24"/>
          <w:szCs w:val="24"/>
        </w:rPr>
      </w:pPr>
    </w:p>
    <w:p w:rsidR="00CB0518" w:rsidRPr="00CB0518" w:rsidRDefault="00CB0518" w:rsidP="00CB0518">
      <w:pPr>
        <w:pStyle w:val="p3"/>
        <w:rPr>
          <w:sz w:val="24"/>
          <w:szCs w:val="24"/>
        </w:rPr>
      </w:pPr>
      <w:r w:rsidRPr="00CB0518">
        <w:rPr>
          <w:sz w:val="24"/>
          <w:szCs w:val="24"/>
        </w:rPr>
        <w:t>Данная промежуточная аттестация оценивается по системе "</w:t>
      </w:r>
      <w:proofErr w:type="spellStart"/>
      <w:r w:rsidRPr="00CB0518">
        <w:rPr>
          <w:sz w:val="24"/>
          <w:szCs w:val="24"/>
        </w:rPr>
        <w:t>Зачет</w:t>
      </w:r>
      <w:proofErr w:type="spellEnd"/>
      <w:r w:rsidRPr="00CB0518">
        <w:rPr>
          <w:sz w:val="24"/>
          <w:szCs w:val="24"/>
        </w:rPr>
        <w:t xml:space="preserve">" / "не </w:t>
      </w:r>
      <w:proofErr w:type="spellStart"/>
      <w:r w:rsidRPr="00CB0518">
        <w:rPr>
          <w:sz w:val="24"/>
          <w:szCs w:val="24"/>
        </w:rPr>
        <w:t>зачет</w:t>
      </w:r>
      <w:proofErr w:type="spellEnd"/>
      <w:r w:rsidRPr="00CB0518">
        <w:rPr>
          <w:sz w:val="24"/>
          <w:szCs w:val="24"/>
        </w:rPr>
        <w:t>".</w:t>
      </w:r>
    </w:p>
    <w:p w:rsidR="00CB0518" w:rsidRPr="00CB0518" w:rsidRDefault="00CB0518" w:rsidP="00CB0518">
      <w:pPr>
        <w:pStyle w:val="p3"/>
        <w:rPr>
          <w:sz w:val="24"/>
          <w:szCs w:val="24"/>
        </w:rPr>
      </w:pPr>
      <w:proofErr w:type="spellStart"/>
      <w:r w:rsidRPr="00CB0518">
        <w:rPr>
          <w:sz w:val="24"/>
          <w:szCs w:val="24"/>
        </w:rPr>
        <w:t>Зачет</w:t>
      </w:r>
      <w:proofErr w:type="spellEnd"/>
      <w:r w:rsidRPr="00CB0518">
        <w:rPr>
          <w:sz w:val="24"/>
          <w:szCs w:val="24"/>
        </w:rPr>
        <w:t>" ставится, если слушатель успешно выполнил 5 задач</w:t>
      </w:r>
    </w:p>
    <w:p w:rsidR="00CB0518" w:rsidRDefault="00CB0518" w:rsidP="00CB0518">
      <w:pPr>
        <w:pStyle w:val="p3"/>
        <w:rPr>
          <w:sz w:val="24"/>
          <w:szCs w:val="24"/>
        </w:rPr>
      </w:pPr>
      <w:r w:rsidRPr="00CB0518">
        <w:rPr>
          <w:sz w:val="24"/>
          <w:szCs w:val="24"/>
        </w:rPr>
        <w:t>"</w:t>
      </w:r>
      <w:proofErr w:type="spellStart"/>
      <w:r w:rsidRPr="00CB0518">
        <w:rPr>
          <w:sz w:val="24"/>
          <w:szCs w:val="24"/>
        </w:rPr>
        <w:t>Незачет</w:t>
      </w:r>
      <w:proofErr w:type="spellEnd"/>
      <w:r w:rsidRPr="00CB0518">
        <w:rPr>
          <w:sz w:val="24"/>
          <w:szCs w:val="24"/>
        </w:rPr>
        <w:t>"" ставится, если слушатель успешно выполнил менее 5 задач</w:t>
      </w:r>
    </w:p>
    <w:p w:rsidR="00CB0518" w:rsidRPr="00CB0518" w:rsidRDefault="00CB0518" w:rsidP="00CB0518">
      <w:pPr>
        <w:pStyle w:val="p3"/>
        <w:rPr>
          <w:sz w:val="24"/>
          <w:szCs w:val="24"/>
        </w:rPr>
      </w:pPr>
    </w:p>
    <w:p w:rsidR="00CB0518" w:rsidRPr="00CB0518" w:rsidRDefault="00CB0518" w:rsidP="00CB0518">
      <w:pPr>
        <w:pStyle w:val="p3"/>
        <w:rPr>
          <w:sz w:val="24"/>
          <w:szCs w:val="24"/>
        </w:rPr>
      </w:pPr>
      <w:r w:rsidRPr="00CB0518">
        <w:rPr>
          <w:sz w:val="24"/>
          <w:szCs w:val="24"/>
        </w:rPr>
        <w:t>Критерии оценивания:</w:t>
      </w:r>
    </w:p>
    <w:p w:rsidR="00CB0518" w:rsidRPr="00CB0518" w:rsidRDefault="00CB0518" w:rsidP="00CB0518">
      <w:pPr>
        <w:pStyle w:val="p3"/>
        <w:rPr>
          <w:sz w:val="24"/>
          <w:szCs w:val="24"/>
        </w:rPr>
      </w:pPr>
      <w:r w:rsidRPr="00CB0518">
        <w:rPr>
          <w:sz w:val="24"/>
          <w:szCs w:val="24"/>
        </w:rPr>
        <w:t>1. Слушатель перечислите основные и поддерживающие бизнес-процессы</w:t>
      </w:r>
    </w:p>
    <w:p w:rsidR="00CB0518" w:rsidRPr="00CB0518" w:rsidRDefault="00CB0518" w:rsidP="00CB0518">
      <w:pPr>
        <w:pStyle w:val="p3"/>
        <w:rPr>
          <w:sz w:val="24"/>
          <w:szCs w:val="24"/>
        </w:rPr>
      </w:pPr>
      <w:r w:rsidRPr="00CB0518">
        <w:rPr>
          <w:sz w:val="24"/>
          <w:szCs w:val="24"/>
        </w:rPr>
        <w:t>2. Слушатель декомпозировал процессы отдела до 3-5 уровня</w:t>
      </w:r>
    </w:p>
    <w:p w:rsidR="00CB0518" w:rsidRPr="00CB0518" w:rsidRDefault="00CB0518" w:rsidP="00CB0518">
      <w:pPr>
        <w:pStyle w:val="p3"/>
        <w:rPr>
          <w:sz w:val="24"/>
          <w:szCs w:val="24"/>
        </w:rPr>
      </w:pPr>
      <w:r w:rsidRPr="00CB0518">
        <w:rPr>
          <w:sz w:val="24"/>
          <w:szCs w:val="24"/>
        </w:rPr>
        <w:t>3. Слушатель описал 1 важный процесс в одной из нотации (BPMN, UML)</w:t>
      </w:r>
    </w:p>
    <w:p w:rsidR="00CB0518" w:rsidRPr="00CB0518" w:rsidRDefault="00CB0518" w:rsidP="00CB0518">
      <w:pPr>
        <w:pStyle w:val="p3"/>
        <w:rPr>
          <w:sz w:val="24"/>
          <w:szCs w:val="24"/>
        </w:rPr>
      </w:pPr>
      <w:r w:rsidRPr="00CB0518">
        <w:rPr>
          <w:sz w:val="24"/>
          <w:szCs w:val="24"/>
        </w:rPr>
        <w:t>4. Слушатель предложил инициативы по оптимизации бизнес-процессов</w:t>
      </w:r>
    </w:p>
    <w:p w:rsidR="00CB0518" w:rsidRPr="00CB0518" w:rsidRDefault="00CB0518" w:rsidP="00CB0518">
      <w:pPr>
        <w:pStyle w:val="p3"/>
        <w:rPr>
          <w:sz w:val="24"/>
          <w:szCs w:val="24"/>
        </w:rPr>
      </w:pPr>
      <w:r w:rsidRPr="00CB0518">
        <w:rPr>
          <w:sz w:val="24"/>
          <w:szCs w:val="24"/>
        </w:rPr>
        <w:t>5. Слушатель посчитал экономический эффект от каждой инициативы</w:t>
      </w:r>
    </w:p>
    <w:p w:rsidR="00CB0518" w:rsidRPr="00CB0518" w:rsidRDefault="00CB0518" w:rsidP="00CB0518">
      <w:pPr>
        <w:pStyle w:val="p3"/>
        <w:rPr>
          <w:sz w:val="24"/>
          <w:szCs w:val="24"/>
        </w:rPr>
      </w:pPr>
      <w:r w:rsidRPr="00CB0518">
        <w:rPr>
          <w:sz w:val="24"/>
          <w:szCs w:val="24"/>
        </w:rPr>
        <w:t xml:space="preserve">6. Слушатель </w:t>
      </w:r>
      <w:proofErr w:type="spellStart"/>
      <w:r w:rsidRPr="00CB0518">
        <w:rPr>
          <w:sz w:val="24"/>
          <w:szCs w:val="24"/>
        </w:rPr>
        <w:t>приоритизировал</w:t>
      </w:r>
      <w:proofErr w:type="spellEnd"/>
      <w:r w:rsidRPr="00CB0518">
        <w:rPr>
          <w:sz w:val="24"/>
          <w:szCs w:val="24"/>
        </w:rPr>
        <w:t xml:space="preserve"> инициативы с помощью фреймворка RICE</w:t>
      </w:r>
    </w:p>
    <w:p w:rsidR="00CB0518" w:rsidRPr="00CB0518" w:rsidRDefault="00CB0518" w:rsidP="00CB0518">
      <w:pPr>
        <w:pStyle w:val="p3"/>
        <w:rPr>
          <w:sz w:val="24"/>
          <w:szCs w:val="24"/>
        </w:rPr>
      </w:pPr>
      <w:r w:rsidRPr="00CB0518">
        <w:rPr>
          <w:sz w:val="24"/>
          <w:szCs w:val="24"/>
        </w:rPr>
        <w:t>7. Слушатель запланируйте проект (этапы, сроки, участники) по внедрению инициатив по оптимизации процессов</w:t>
      </w:r>
    </w:p>
    <w:p w:rsidR="00CB0518" w:rsidRDefault="00CB0518"/>
    <w:p w:rsidR="00CB0518" w:rsidRDefault="00CB0518"/>
    <w:p w:rsidR="00CB0518" w:rsidRDefault="00CB0518"/>
    <w:p w:rsidR="00CB0518" w:rsidRDefault="00CB0518"/>
    <w:p w:rsidR="00CB0518" w:rsidRDefault="00CB0518"/>
    <w:p w:rsidR="00CB0518" w:rsidRDefault="00CB0518"/>
    <w:p w:rsidR="00CB0518" w:rsidRDefault="00CB0518"/>
    <w:p w:rsidR="00CB0518" w:rsidRPr="0067089C" w:rsidRDefault="00CB0518" w:rsidP="00CB0518">
      <w:pPr>
        <w:pStyle w:val="p1"/>
      </w:pPr>
      <w:r w:rsidRPr="00EA3022">
        <w:rPr>
          <w:b/>
          <w:bCs/>
        </w:rPr>
        <w:lastRenderedPageBreak/>
        <w:t>Основы моделирования бизнес-процессов (семинары)</w:t>
      </w:r>
    </w:p>
    <w:p w:rsidR="00CB0518" w:rsidRPr="00EA3022" w:rsidRDefault="00CB0518" w:rsidP="00CB051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EA3022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Урок 2. Введение в бизнес-процессы</w:t>
      </w:r>
    </w:p>
    <w:p w:rsidR="00CB0518" w:rsidRPr="0067089C" w:rsidRDefault="00CB0518" w:rsidP="00CB0518">
      <w:pPr>
        <w:rPr>
          <w:rFonts w:ascii="Times New Roman" w:hAnsi="Times New Roman" w:cs="Times New Roman"/>
          <w:color w:val="000000"/>
        </w:rPr>
      </w:pPr>
      <w:r w:rsidRPr="0067089C">
        <w:rPr>
          <w:rFonts w:ascii="Times New Roman" w:hAnsi="Times New Roman" w:cs="Times New Roman"/>
          <w:color w:val="000000"/>
        </w:rPr>
        <w:t>Сравнение бизнес-процессов компаний PROMAX и Первый Бит</w:t>
      </w:r>
    </w:p>
    <w:p w:rsidR="00CB0518" w:rsidRPr="0067089C" w:rsidRDefault="00CB0518" w:rsidP="00CB0518">
      <w:pPr>
        <w:rPr>
          <w:rFonts w:ascii="Times New Roman" w:hAnsi="Times New Roman" w:cs="Times New Roman"/>
        </w:rPr>
      </w:pPr>
      <w:r w:rsidRPr="0067089C">
        <w:rPr>
          <w:rFonts w:ascii="Times New Roman" w:hAnsi="Times New Roman" w:cs="Times New Roman"/>
        </w:rPr>
        <w:t>Для структурированного ответа по этому заданию буду использовать таблицу, в которой будут чётко представлены основные и вспомогательные бизнес-процессы, а также ключевые различия двух компаний. Пример таблицы:</w:t>
      </w:r>
    </w:p>
    <w:tbl>
      <w:tblPr>
        <w:tblStyle w:val="-44"/>
        <w:tblW w:w="155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8"/>
        <w:gridCol w:w="3934"/>
        <w:gridCol w:w="3261"/>
        <w:gridCol w:w="6095"/>
      </w:tblGrid>
      <w:tr w:rsidR="00CB0518" w:rsidTr="00CB05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</w:tcPr>
          <w:p w:rsidR="00CB0518" w:rsidRDefault="00CB0518" w:rsidP="008B7E5F">
            <w:pPr>
              <w:jc w:val="center"/>
              <w:rPr>
                <w:rFonts w:ascii="Times New Roman" w:hAnsi="Times New Roman" w:cs="Times New Roman"/>
              </w:rPr>
            </w:pPr>
            <w:r w:rsidRPr="00EA3022">
              <w:rPr>
                <w:rFonts w:ascii="Times New Roman" w:hAnsi="Times New Roman" w:cs="Times New Roman"/>
              </w:rPr>
              <w:t>Категория</w:t>
            </w:r>
          </w:p>
        </w:tc>
        <w:tc>
          <w:tcPr>
            <w:tcW w:w="3934" w:type="dxa"/>
          </w:tcPr>
          <w:p w:rsidR="00CB0518" w:rsidRDefault="00CB0518" w:rsidP="008B7E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A3022">
              <w:rPr>
                <w:rFonts w:ascii="Times New Roman" w:hAnsi="Times New Roman" w:cs="Times New Roman"/>
                <w:lang w:val="en-US"/>
              </w:rPr>
              <w:t>PROMAX</w:t>
            </w:r>
          </w:p>
        </w:tc>
        <w:tc>
          <w:tcPr>
            <w:tcW w:w="3261" w:type="dxa"/>
          </w:tcPr>
          <w:p w:rsidR="00CB0518" w:rsidRDefault="00CB0518" w:rsidP="008B7E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A3022">
              <w:rPr>
                <w:rFonts w:ascii="Times New Roman" w:hAnsi="Times New Roman" w:cs="Times New Roman"/>
              </w:rPr>
              <w:t>Первый Бит</w:t>
            </w:r>
          </w:p>
        </w:tc>
        <w:tc>
          <w:tcPr>
            <w:tcW w:w="6095" w:type="dxa"/>
          </w:tcPr>
          <w:p w:rsidR="00CB0518" w:rsidRDefault="00CB0518" w:rsidP="008B7E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A3022">
              <w:rPr>
                <w:rFonts w:ascii="Times New Roman" w:hAnsi="Times New Roman" w:cs="Times New Roman"/>
              </w:rPr>
              <w:t>Комментарий</w:t>
            </w:r>
          </w:p>
        </w:tc>
      </w:tr>
      <w:tr w:rsidR="00CB0518" w:rsidTr="00CB0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8" w:type="dxa"/>
            <w:gridSpan w:val="4"/>
          </w:tcPr>
          <w:p w:rsidR="00CB0518" w:rsidRPr="0067089C" w:rsidRDefault="00CB0518" w:rsidP="008B7E5F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Основные бизнес-процессы</w:t>
            </w:r>
          </w:p>
        </w:tc>
      </w:tr>
      <w:tr w:rsidR="00CB0518" w:rsidTr="00CB05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vAlign w:val="center"/>
          </w:tcPr>
          <w:p w:rsidR="00CB0518" w:rsidRPr="0067089C" w:rsidRDefault="00CB0518" w:rsidP="008B7E5F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Инициация проекта</w:t>
            </w:r>
          </w:p>
        </w:tc>
        <w:tc>
          <w:tcPr>
            <w:tcW w:w="3934" w:type="dxa"/>
          </w:tcPr>
          <w:p w:rsidR="00CB0518" w:rsidRPr="0067089C" w:rsidRDefault="00CB0518" w:rsidP="008B7E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Разработка структуры (</w:t>
            </w:r>
            <w:r w:rsidRPr="0067089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mind</w:t>
            </w: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67089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map</w:t>
            </w: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), анализ целевой аудитории</w:t>
            </w:r>
          </w:p>
        </w:tc>
        <w:tc>
          <w:tcPr>
            <w:tcW w:w="3261" w:type="dxa"/>
          </w:tcPr>
          <w:p w:rsidR="00CB0518" w:rsidRPr="0067089C" w:rsidRDefault="00CB0518" w:rsidP="008B7E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Заключение договора</w:t>
            </w:r>
          </w:p>
        </w:tc>
        <w:tc>
          <w:tcPr>
            <w:tcW w:w="6095" w:type="dxa"/>
          </w:tcPr>
          <w:p w:rsidR="00CB0518" w:rsidRPr="0067089C" w:rsidRDefault="00CB0518" w:rsidP="008B7E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PROMAX</w:t>
            </w: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 xml:space="preserve"> делает акцент на анализе, Первый Бит сразу переходит к договору.</w:t>
            </w:r>
          </w:p>
        </w:tc>
      </w:tr>
      <w:tr w:rsidR="00CB0518" w:rsidTr="00CB0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vAlign w:val="center"/>
          </w:tcPr>
          <w:p w:rsidR="00CB0518" w:rsidRPr="0067089C" w:rsidRDefault="00CB0518" w:rsidP="008B7E5F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Прототипирование</w:t>
            </w:r>
          </w:p>
        </w:tc>
        <w:tc>
          <w:tcPr>
            <w:tcW w:w="3934" w:type="dxa"/>
          </w:tcPr>
          <w:p w:rsidR="00CB0518" w:rsidRPr="0067089C" w:rsidRDefault="00CB0518" w:rsidP="008B7E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Вайрфрейминг</w:t>
            </w:r>
            <w:proofErr w:type="spellEnd"/>
          </w:p>
        </w:tc>
        <w:tc>
          <w:tcPr>
            <w:tcW w:w="3261" w:type="dxa"/>
          </w:tcPr>
          <w:p w:rsidR="00CB0518" w:rsidRPr="0067089C" w:rsidRDefault="00CB0518" w:rsidP="008B7E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Проектирование и прототипирование</w:t>
            </w:r>
          </w:p>
        </w:tc>
        <w:tc>
          <w:tcPr>
            <w:tcW w:w="6095" w:type="dxa"/>
          </w:tcPr>
          <w:p w:rsidR="00CB0518" w:rsidRPr="0067089C" w:rsidRDefault="00CB0518" w:rsidP="008B7E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Названия разные, но суть этапа совпадает.</w:t>
            </w:r>
          </w:p>
        </w:tc>
      </w:tr>
      <w:tr w:rsidR="00CB0518" w:rsidTr="00CB05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vAlign w:val="center"/>
          </w:tcPr>
          <w:p w:rsidR="00CB0518" w:rsidRPr="0067089C" w:rsidRDefault="00CB0518" w:rsidP="008B7E5F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Контентная часть</w:t>
            </w:r>
          </w:p>
        </w:tc>
        <w:tc>
          <w:tcPr>
            <w:tcW w:w="3934" w:type="dxa"/>
          </w:tcPr>
          <w:p w:rsidR="00CB0518" w:rsidRPr="0067089C" w:rsidRDefault="00CB0518" w:rsidP="008B7E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Рерайтинг</w:t>
            </w:r>
            <w:proofErr w:type="spellEnd"/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/копирайтинг</w:t>
            </w:r>
          </w:p>
        </w:tc>
        <w:tc>
          <w:tcPr>
            <w:tcW w:w="3261" w:type="dxa"/>
          </w:tcPr>
          <w:p w:rsidR="00CB0518" w:rsidRPr="0067089C" w:rsidRDefault="00CB0518" w:rsidP="008B7E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 xml:space="preserve">Наполнение контентом и </w:t>
            </w:r>
            <w:r w:rsidRPr="0067089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SEO</w:t>
            </w:r>
          </w:p>
        </w:tc>
        <w:tc>
          <w:tcPr>
            <w:tcW w:w="6095" w:type="dxa"/>
          </w:tcPr>
          <w:p w:rsidR="00CB0518" w:rsidRPr="0067089C" w:rsidRDefault="00CB0518" w:rsidP="008B7E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PROMAX</w:t>
            </w: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создает</w:t>
            </w:r>
            <w:proofErr w:type="spellEnd"/>
            <w:r w:rsidRPr="0067089C">
              <w:rPr>
                <w:rFonts w:ascii="Times New Roman" w:hAnsi="Times New Roman" w:cs="Times New Roman"/>
                <w:sz w:val="22"/>
                <w:szCs w:val="22"/>
              </w:rPr>
              <w:t xml:space="preserve"> контент, Первый Бит оптимизирует существующий.</w:t>
            </w:r>
          </w:p>
        </w:tc>
      </w:tr>
      <w:tr w:rsidR="00CB0518" w:rsidTr="00CB0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vAlign w:val="center"/>
          </w:tcPr>
          <w:p w:rsidR="00CB0518" w:rsidRPr="0067089C" w:rsidRDefault="00CB0518" w:rsidP="008B7E5F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Дизайн</w:t>
            </w:r>
          </w:p>
        </w:tc>
        <w:tc>
          <w:tcPr>
            <w:tcW w:w="3934" w:type="dxa"/>
          </w:tcPr>
          <w:p w:rsidR="00CB0518" w:rsidRPr="0067089C" w:rsidRDefault="00CB0518" w:rsidP="008B7E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Разработка дизайн-макетов</w:t>
            </w:r>
          </w:p>
        </w:tc>
        <w:tc>
          <w:tcPr>
            <w:tcW w:w="3261" w:type="dxa"/>
          </w:tcPr>
          <w:p w:rsidR="00CB0518" w:rsidRPr="0067089C" w:rsidRDefault="00CB0518" w:rsidP="008B7E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Проработка макетов дизайна</w:t>
            </w:r>
          </w:p>
        </w:tc>
        <w:tc>
          <w:tcPr>
            <w:tcW w:w="6095" w:type="dxa"/>
          </w:tcPr>
          <w:p w:rsidR="00CB0518" w:rsidRPr="0067089C" w:rsidRDefault="00CB0518" w:rsidP="008B7E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Подходы к дизайну схожи.</w:t>
            </w:r>
          </w:p>
        </w:tc>
      </w:tr>
      <w:tr w:rsidR="00CB0518" w:rsidTr="00CB05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vAlign w:val="center"/>
          </w:tcPr>
          <w:p w:rsidR="00CB0518" w:rsidRPr="0067089C" w:rsidRDefault="00CB0518" w:rsidP="008B7E5F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Техническая реализация</w:t>
            </w:r>
          </w:p>
        </w:tc>
        <w:tc>
          <w:tcPr>
            <w:tcW w:w="3934" w:type="dxa"/>
          </w:tcPr>
          <w:p w:rsidR="00CB0518" w:rsidRPr="0067089C" w:rsidRDefault="00CB0518" w:rsidP="008B7E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Адаптивная вёрстка сайта, создание админ-панели</w:t>
            </w:r>
          </w:p>
        </w:tc>
        <w:tc>
          <w:tcPr>
            <w:tcW w:w="3261" w:type="dxa"/>
          </w:tcPr>
          <w:p w:rsidR="00CB0518" w:rsidRPr="0067089C" w:rsidRDefault="00CB0518" w:rsidP="008B7E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 xml:space="preserve">Вёрстка сайта с интеграцией в </w:t>
            </w:r>
            <w:r w:rsidRPr="0067089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CMS</w:t>
            </w: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 xml:space="preserve">             </w:t>
            </w:r>
          </w:p>
        </w:tc>
        <w:tc>
          <w:tcPr>
            <w:tcW w:w="6095" w:type="dxa"/>
          </w:tcPr>
          <w:p w:rsidR="00CB0518" w:rsidRPr="0067089C" w:rsidRDefault="00CB0518" w:rsidP="008B7E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Первый Бит уделяет внимание интеграции с системами управления.</w:t>
            </w:r>
          </w:p>
        </w:tc>
      </w:tr>
      <w:tr w:rsidR="00CB0518" w:rsidTr="00CB0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vAlign w:val="center"/>
          </w:tcPr>
          <w:p w:rsidR="00CB0518" w:rsidRPr="0067089C" w:rsidRDefault="00CB0518" w:rsidP="008B7E5F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Тестирование</w:t>
            </w:r>
          </w:p>
        </w:tc>
        <w:tc>
          <w:tcPr>
            <w:tcW w:w="3934" w:type="dxa"/>
          </w:tcPr>
          <w:p w:rsidR="00CB0518" w:rsidRPr="0067089C" w:rsidRDefault="00CB0518" w:rsidP="008B7E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Тестирование сайта</w:t>
            </w:r>
          </w:p>
        </w:tc>
        <w:tc>
          <w:tcPr>
            <w:tcW w:w="3261" w:type="dxa"/>
          </w:tcPr>
          <w:p w:rsidR="00CB0518" w:rsidRPr="0067089C" w:rsidRDefault="00CB0518" w:rsidP="008B7E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Релиз и тестирование</w:t>
            </w:r>
          </w:p>
        </w:tc>
        <w:tc>
          <w:tcPr>
            <w:tcW w:w="6095" w:type="dxa"/>
          </w:tcPr>
          <w:p w:rsidR="00CB0518" w:rsidRPr="0067089C" w:rsidRDefault="00CB0518" w:rsidP="008B7E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Этапы похожи.</w:t>
            </w:r>
          </w:p>
        </w:tc>
      </w:tr>
      <w:tr w:rsidR="00CB0518" w:rsidTr="00CB05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vAlign w:val="center"/>
          </w:tcPr>
          <w:p w:rsidR="00CB0518" w:rsidRPr="0067089C" w:rsidRDefault="00CB0518" w:rsidP="008B7E5F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Запуск</w:t>
            </w:r>
          </w:p>
        </w:tc>
        <w:tc>
          <w:tcPr>
            <w:tcW w:w="3934" w:type="dxa"/>
          </w:tcPr>
          <w:p w:rsidR="00CB0518" w:rsidRPr="0067089C" w:rsidRDefault="00CB0518" w:rsidP="008B7E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Запуск проекта</w:t>
            </w:r>
          </w:p>
        </w:tc>
        <w:tc>
          <w:tcPr>
            <w:tcW w:w="3261" w:type="dxa"/>
          </w:tcPr>
          <w:p w:rsidR="00CB0518" w:rsidRPr="0067089C" w:rsidRDefault="00CB0518" w:rsidP="008B7E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Релиз</w:t>
            </w:r>
          </w:p>
        </w:tc>
        <w:tc>
          <w:tcPr>
            <w:tcW w:w="6095" w:type="dxa"/>
          </w:tcPr>
          <w:p w:rsidR="00CB0518" w:rsidRPr="0067089C" w:rsidRDefault="00CB0518" w:rsidP="008B7E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PROMAX</w:t>
            </w: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 xml:space="preserve"> фокусируется на запуске, Первый Бит на завершении проекта.</w:t>
            </w:r>
          </w:p>
        </w:tc>
      </w:tr>
      <w:tr w:rsidR="00CB0518" w:rsidTr="00CB0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8" w:type="dxa"/>
            <w:gridSpan w:val="4"/>
            <w:vAlign w:val="center"/>
          </w:tcPr>
          <w:p w:rsidR="00CB0518" w:rsidRPr="0067089C" w:rsidRDefault="00CB0518" w:rsidP="008B7E5F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Вспомогательные бизнес-процессы</w:t>
            </w:r>
          </w:p>
        </w:tc>
      </w:tr>
      <w:tr w:rsidR="00CB0518" w:rsidTr="00CB05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vAlign w:val="center"/>
          </w:tcPr>
          <w:p w:rsidR="00CB0518" w:rsidRPr="0067089C" w:rsidRDefault="00CB0518" w:rsidP="008B7E5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Документация</w:t>
            </w:r>
          </w:p>
        </w:tc>
        <w:tc>
          <w:tcPr>
            <w:tcW w:w="3934" w:type="dxa"/>
          </w:tcPr>
          <w:p w:rsidR="00CB0518" w:rsidRPr="0067089C" w:rsidRDefault="00CB0518" w:rsidP="008B7E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Разработка руководства по стилю (</w:t>
            </w:r>
            <w:r w:rsidRPr="0067089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Style</w:t>
            </w: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67089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Guide</w:t>
            </w: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)</w:t>
            </w:r>
          </w:p>
        </w:tc>
        <w:tc>
          <w:tcPr>
            <w:tcW w:w="3261" w:type="dxa"/>
          </w:tcPr>
          <w:p w:rsidR="00CB0518" w:rsidRPr="0067089C" w:rsidRDefault="00CB0518" w:rsidP="008B7E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6095" w:type="dxa"/>
          </w:tcPr>
          <w:p w:rsidR="00CB0518" w:rsidRPr="0067089C" w:rsidRDefault="00CB0518" w:rsidP="008B7E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PROMAX</w:t>
            </w: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 xml:space="preserve"> создаёт стандарты дизайна.</w:t>
            </w:r>
          </w:p>
        </w:tc>
      </w:tr>
      <w:tr w:rsidR="00CB0518" w:rsidTr="00CB0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vAlign w:val="center"/>
          </w:tcPr>
          <w:p w:rsidR="00CB0518" w:rsidRPr="0067089C" w:rsidRDefault="00CB0518" w:rsidP="008B7E5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Поддержка</w:t>
            </w:r>
          </w:p>
        </w:tc>
        <w:tc>
          <w:tcPr>
            <w:tcW w:w="3934" w:type="dxa"/>
          </w:tcPr>
          <w:p w:rsidR="00CB0518" w:rsidRPr="0067089C" w:rsidRDefault="00CB0518" w:rsidP="008B7E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Сопровождение, поддержка, обновление</w:t>
            </w:r>
          </w:p>
        </w:tc>
        <w:tc>
          <w:tcPr>
            <w:tcW w:w="3261" w:type="dxa"/>
          </w:tcPr>
          <w:p w:rsidR="00CB0518" w:rsidRPr="0067089C" w:rsidRDefault="00CB0518" w:rsidP="008B7E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Сопровождение, поддержка, обновление</w:t>
            </w:r>
          </w:p>
        </w:tc>
        <w:tc>
          <w:tcPr>
            <w:tcW w:w="6095" w:type="dxa"/>
          </w:tcPr>
          <w:p w:rsidR="00CB0518" w:rsidRPr="0067089C" w:rsidRDefault="00CB0518" w:rsidP="008B7E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Процессы совпадают.</w:t>
            </w:r>
          </w:p>
        </w:tc>
      </w:tr>
      <w:tr w:rsidR="00CB0518" w:rsidTr="00CB05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vAlign w:val="center"/>
          </w:tcPr>
          <w:p w:rsidR="00CB0518" w:rsidRPr="0067089C" w:rsidRDefault="00CB0518" w:rsidP="008B7E5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Главные отличия</w:t>
            </w:r>
          </w:p>
        </w:tc>
        <w:tc>
          <w:tcPr>
            <w:tcW w:w="3934" w:type="dxa"/>
          </w:tcPr>
          <w:p w:rsidR="00CB0518" w:rsidRPr="0067089C" w:rsidRDefault="00CB0518" w:rsidP="008B7E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261" w:type="dxa"/>
          </w:tcPr>
          <w:p w:rsidR="00CB0518" w:rsidRPr="0067089C" w:rsidRDefault="00CB0518" w:rsidP="008B7E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6095" w:type="dxa"/>
          </w:tcPr>
          <w:p w:rsidR="00CB0518" w:rsidRPr="0067089C" w:rsidRDefault="00CB0518" w:rsidP="008B7E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CB0518" w:rsidTr="00CB0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vAlign w:val="center"/>
          </w:tcPr>
          <w:p w:rsidR="00CB0518" w:rsidRPr="0067089C" w:rsidRDefault="00CB0518" w:rsidP="008B7E5F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Анализ перед стартом</w:t>
            </w:r>
          </w:p>
        </w:tc>
        <w:tc>
          <w:tcPr>
            <w:tcW w:w="3934" w:type="dxa"/>
          </w:tcPr>
          <w:p w:rsidR="00CB0518" w:rsidRPr="0067089C" w:rsidRDefault="00CB0518" w:rsidP="008B7E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Активно проводится</w:t>
            </w:r>
          </w:p>
        </w:tc>
        <w:tc>
          <w:tcPr>
            <w:tcW w:w="3261" w:type="dxa"/>
          </w:tcPr>
          <w:p w:rsidR="00CB0518" w:rsidRPr="0067089C" w:rsidRDefault="00CB0518" w:rsidP="008B7E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Минимальный</w:t>
            </w:r>
          </w:p>
        </w:tc>
        <w:tc>
          <w:tcPr>
            <w:tcW w:w="6095" w:type="dxa"/>
          </w:tcPr>
          <w:p w:rsidR="00CB0518" w:rsidRPr="0067089C" w:rsidRDefault="00CB0518" w:rsidP="008B7E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PROMAX</w:t>
            </w: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 xml:space="preserve"> ориентируется на детальный анализ до начала работы.</w:t>
            </w:r>
          </w:p>
        </w:tc>
      </w:tr>
      <w:tr w:rsidR="00CB0518" w:rsidTr="00CB05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vAlign w:val="center"/>
          </w:tcPr>
          <w:p w:rsidR="00CB0518" w:rsidRPr="0067089C" w:rsidRDefault="00CB0518" w:rsidP="008B7E5F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Техническая интеграция</w:t>
            </w:r>
          </w:p>
        </w:tc>
        <w:tc>
          <w:tcPr>
            <w:tcW w:w="3934" w:type="dxa"/>
          </w:tcPr>
          <w:p w:rsidR="00CB0518" w:rsidRPr="0067089C" w:rsidRDefault="00CB0518" w:rsidP="008B7E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Не выделяется отдельно</w:t>
            </w:r>
          </w:p>
        </w:tc>
        <w:tc>
          <w:tcPr>
            <w:tcW w:w="3261" w:type="dxa"/>
          </w:tcPr>
          <w:p w:rsidR="00CB0518" w:rsidRPr="0067089C" w:rsidRDefault="00CB0518" w:rsidP="008B7E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Интеграция с учётными системами и сервисами</w:t>
            </w:r>
          </w:p>
        </w:tc>
        <w:tc>
          <w:tcPr>
            <w:tcW w:w="6095" w:type="dxa"/>
          </w:tcPr>
          <w:p w:rsidR="00CB0518" w:rsidRPr="0067089C" w:rsidRDefault="00CB0518" w:rsidP="008B7E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Первый Бит делает акцент на сложной технической реализации.</w:t>
            </w:r>
          </w:p>
        </w:tc>
      </w:tr>
      <w:tr w:rsidR="00CB0518" w:rsidTr="00CB0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vAlign w:val="center"/>
          </w:tcPr>
          <w:p w:rsidR="00CB0518" w:rsidRPr="0067089C" w:rsidRDefault="00CB0518" w:rsidP="008B7E5F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Контент</w:t>
            </w:r>
          </w:p>
        </w:tc>
        <w:tc>
          <w:tcPr>
            <w:tcW w:w="3934" w:type="dxa"/>
          </w:tcPr>
          <w:p w:rsidR="00CB0518" w:rsidRPr="0067089C" w:rsidRDefault="00CB0518" w:rsidP="008B7E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Создание контента</w:t>
            </w:r>
          </w:p>
        </w:tc>
        <w:tc>
          <w:tcPr>
            <w:tcW w:w="3261" w:type="dxa"/>
          </w:tcPr>
          <w:p w:rsidR="00CB0518" w:rsidRPr="0067089C" w:rsidRDefault="00CB0518" w:rsidP="008B7E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Оптимизация контента</w:t>
            </w:r>
          </w:p>
        </w:tc>
        <w:tc>
          <w:tcPr>
            <w:tcW w:w="6095" w:type="dxa"/>
          </w:tcPr>
          <w:p w:rsidR="00CB0518" w:rsidRPr="0067089C" w:rsidRDefault="00CB0518" w:rsidP="008B7E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67089C">
              <w:rPr>
                <w:rFonts w:ascii="Times New Roman" w:hAnsi="Times New Roman" w:cs="Times New Roman"/>
                <w:sz w:val="22"/>
                <w:szCs w:val="22"/>
              </w:rPr>
              <w:t>Различия в подходе к работе с текстами.</w:t>
            </w:r>
          </w:p>
        </w:tc>
      </w:tr>
      <w:tr w:rsidR="00CB0518" w:rsidTr="00CB05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vAlign w:val="center"/>
          </w:tcPr>
          <w:p w:rsidR="00CB0518" w:rsidRPr="00EA3022" w:rsidRDefault="00CB0518" w:rsidP="008B7E5F">
            <w:pPr>
              <w:jc w:val="center"/>
              <w:rPr>
                <w:rFonts w:ascii="Times New Roman" w:hAnsi="Times New Roman" w:cs="Times New Roman"/>
              </w:rPr>
            </w:pPr>
            <w:r w:rsidRPr="00EA3022">
              <w:rPr>
                <w:rFonts w:ascii="Times New Roman" w:hAnsi="Times New Roman" w:cs="Times New Roman"/>
              </w:rPr>
              <w:t>Документация</w:t>
            </w:r>
          </w:p>
        </w:tc>
        <w:tc>
          <w:tcPr>
            <w:tcW w:w="3934" w:type="dxa"/>
          </w:tcPr>
          <w:p w:rsidR="00CB0518" w:rsidRPr="00EA3022" w:rsidRDefault="00CB0518" w:rsidP="008B7E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A3022">
              <w:rPr>
                <w:rFonts w:ascii="Times New Roman" w:hAnsi="Times New Roman" w:cs="Times New Roman"/>
              </w:rPr>
              <w:t xml:space="preserve">Создание </w:t>
            </w:r>
            <w:r w:rsidRPr="00EA3022">
              <w:rPr>
                <w:rFonts w:ascii="Times New Roman" w:hAnsi="Times New Roman" w:cs="Times New Roman"/>
                <w:lang w:val="en-US"/>
              </w:rPr>
              <w:t>Style</w:t>
            </w:r>
            <w:r w:rsidRPr="00EA3022">
              <w:rPr>
                <w:rFonts w:ascii="Times New Roman" w:hAnsi="Times New Roman" w:cs="Times New Roman"/>
              </w:rPr>
              <w:t xml:space="preserve"> </w:t>
            </w:r>
            <w:r w:rsidRPr="00EA3022">
              <w:rPr>
                <w:rFonts w:ascii="Times New Roman" w:hAnsi="Times New Roman" w:cs="Times New Roman"/>
                <w:lang w:val="en-US"/>
              </w:rPr>
              <w:t>Guide</w:t>
            </w:r>
          </w:p>
        </w:tc>
        <w:tc>
          <w:tcPr>
            <w:tcW w:w="3261" w:type="dxa"/>
          </w:tcPr>
          <w:p w:rsidR="00CB0518" w:rsidRPr="00EA3022" w:rsidRDefault="00CB0518" w:rsidP="008B7E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A3022">
              <w:rPr>
                <w:rFonts w:ascii="Times New Roman" w:hAnsi="Times New Roman" w:cs="Times New Roman"/>
              </w:rPr>
              <w:t>Не проводится</w:t>
            </w:r>
          </w:p>
        </w:tc>
        <w:tc>
          <w:tcPr>
            <w:tcW w:w="6095" w:type="dxa"/>
          </w:tcPr>
          <w:p w:rsidR="00CB0518" w:rsidRPr="00EA3022" w:rsidRDefault="00CB0518" w:rsidP="008B7E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A3022">
              <w:rPr>
                <w:rFonts w:ascii="Times New Roman" w:hAnsi="Times New Roman" w:cs="Times New Roman"/>
                <w:lang w:val="en-US"/>
              </w:rPr>
              <w:t>PROMAX</w:t>
            </w:r>
            <w:r w:rsidRPr="00EA3022">
              <w:rPr>
                <w:rFonts w:ascii="Times New Roman" w:hAnsi="Times New Roman" w:cs="Times New Roman"/>
              </w:rPr>
              <w:t xml:space="preserve"> фиксирует стиль для долгосрочной поддержки проекта.</w:t>
            </w:r>
          </w:p>
        </w:tc>
      </w:tr>
      <w:tr w:rsidR="00CB0518" w:rsidTr="00CB0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vAlign w:val="center"/>
          </w:tcPr>
          <w:p w:rsidR="00CB0518" w:rsidRPr="00EA3022" w:rsidRDefault="00CB0518" w:rsidP="008B7E5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934" w:type="dxa"/>
          </w:tcPr>
          <w:p w:rsidR="00CB0518" w:rsidRPr="00EA3022" w:rsidRDefault="00CB0518" w:rsidP="008B7E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3261" w:type="dxa"/>
          </w:tcPr>
          <w:p w:rsidR="00CB0518" w:rsidRPr="00EA3022" w:rsidRDefault="00CB0518" w:rsidP="008B7E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95" w:type="dxa"/>
          </w:tcPr>
          <w:p w:rsidR="00CB0518" w:rsidRPr="00EA3022" w:rsidRDefault="00CB0518" w:rsidP="008B7E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:rsidR="00CB0518" w:rsidRPr="0067089C" w:rsidRDefault="00CB0518" w:rsidP="00CB0518">
      <w:pPr>
        <w:rPr>
          <w:rFonts w:ascii="Times New Roman" w:hAnsi="Times New Roman" w:cs="Times New Roman"/>
        </w:rPr>
      </w:pPr>
      <w:r w:rsidRPr="0067089C">
        <w:rPr>
          <w:rFonts w:ascii="Times New Roman" w:hAnsi="Times New Roman" w:cs="Times New Roman"/>
        </w:rPr>
        <w:t>Заключение:</w:t>
      </w:r>
    </w:p>
    <w:p w:rsidR="00CB0518" w:rsidRDefault="00CB0518" w:rsidP="00CB0518">
      <w:pPr>
        <w:rPr>
          <w:rFonts w:ascii="Times New Roman" w:hAnsi="Times New Roman" w:cs="Times New Roman"/>
        </w:rPr>
      </w:pPr>
      <w:r w:rsidRPr="00EA3022">
        <w:rPr>
          <w:rFonts w:ascii="Times New Roman" w:hAnsi="Times New Roman" w:cs="Times New Roman"/>
          <w:lang w:val="en-US"/>
        </w:rPr>
        <w:t>PROMAX</w:t>
      </w:r>
      <w:r w:rsidRPr="00EA3022">
        <w:rPr>
          <w:rFonts w:ascii="Times New Roman" w:hAnsi="Times New Roman" w:cs="Times New Roman"/>
        </w:rPr>
        <w:t xml:space="preserve"> ориентирован на детальный анализ, создание контента и документацию, тогда как Первый Бит делает акцент на технической интеграции и оптимизации готового контента. Эти различия позволяют компаниям выделяться в своей нише и удовлетворять разные потребности клиентов.</w:t>
      </w:r>
    </w:p>
    <w:p w:rsidR="00326D64" w:rsidRPr="00326D64" w:rsidRDefault="00326D64" w:rsidP="00326D6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326D6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ru-RU"/>
          <w14:ligatures w14:val="none"/>
        </w:rPr>
        <w:lastRenderedPageBreak/>
        <w:t>2. Декомпозиция процессов отдела Web-разработки до 5 уровня</w:t>
      </w:r>
    </w:p>
    <w:p w:rsidR="00326D64" w:rsidRPr="00326D64" w:rsidRDefault="00326D64" w:rsidP="00CB0518">
      <w:pPr>
        <w:rPr>
          <w:rFonts w:ascii="Times New Roman" w:hAnsi="Times New Roman" w:cs="Times New Roman"/>
          <w:b/>
          <w:bCs/>
        </w:rPr>
      </w:pPr>
    </w:p>
    <w:p w:rsidR="00326D64" w:rsidRPr="00326D64" w:rsidRDefault="00326D64" w:rsidP="00326D6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ru-RU"/>
        </w:rPr>
        <w:drawing>
          <wp:inline distT="0" distB="0" distL="0" distR="0">
            <wp:extent cx="7447915" cy="6129867"/>
            <wp:effectExtent l="0" t="0" r="0" b="4445"/>
            <wp:docPr id="1629764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64506" name="Рисунок 162976450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57599" cy="613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64" w:rsidRDefault="00326D64" w:rsidP="00326D6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326D6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ru-RU"/>
          <w14:ligatures w14:val="none"/>
        </w:rPr>
        <w:lastRenderedPageBreak/>
        <w:t>3. Описание процесса в нотации BPMN</w:t>
      </w:r>
      <w:r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</w:p>
    <w:p w:rsidR="00326D64" w:rsidRDefault="00326D64" w:rsidP="00326D6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Выдача справки о заработной плате на примере компании Первый БИТ в нотации </w:t>
      </w:r>
      <w:r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val="en-US" w:eastAsia="ru-RU"/>
          <w14:ligatures w14:val="none"/>
        </w:rPr>
        <w:t>BPMN</w:t>
      </w:r>
    </w:p>
    <w:p w:rsidR="00326D64" w:rsidRDefault="00326D64" w:rsidP="00326D6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</w:p>
    <w:p w:rsidR="00326D64" w:rsidRPr="00326D64" w:rsidRDefault="00326D64" w:rsidP="00326D6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1"/>
          <w:szCs w:val="21"/>
          <w:lang w:eastAsia="ru-RU"/>
        </w:rPr>
        <w:drawing>
          <wp:inline distT="0" distB="0" distL="0" distR="0">
            <wp:extent cx="9777403" cy="5867188"/>
            <wp:effectExtent l="12700" t="12700" r="14605" b="13335"/>
            <wp:docPr id="207216320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63208" name="Рисунок 2072163208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9"/>
                    <a:stretch/>
                  </pic:blipFill>
                  <pic:spPr bwMode="auto">
                    <a:xfrm>
                      <a:off x="0" y="0"/>
                      <a:ext cx="9798972" cy="58801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518" w:rsidRDefault="00CB0518"/>
    <w:p w:rsidR="001B7DEB" w:rsidRPr="001B7DEB" w:rsidRDefault="001B7DEB" w:rsidP="001B7DE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3"/>
          <w:szCs w:val="33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b/>
          <w:bCs/>
          <w:color w:val="000000"/>
          <w:kern w:val="0"/>
          <w:sz w:val="33"/>
          <w:szCs w:val="33"/>
          <w:lang w:eastAsia="ru-RU"/>
          <w14:ligatures w14:val="none"/>
        </w:rPr>
        <w:lastRenderedPageBreak/>
        <w:t>Основы моделирования бизнес-процессов (семинары)</w:t>
      </w:r>
    </w:p>
    <w:p w:rsidR="001B7DEB" w:rsidRPr="001B7DEB" w:rsidRDefault="001B7DEB" w:rsidP="001B7DE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ru-RU"/>
          <w14:ligatures w14:val="none"/>
        </w:rPr>
        <w:t xml:space="preserve">Урок 7. Анализ: выявление проблемных мест, </w:t>
      </w:r>
      <w:proofErr w:type="spellStart"/>
      <w:r w:rsidRPr="001B7DEB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ru-RU"/>
          <w14:ligatures w14:val="none"/>
        </w:rPr>
        <w:t>bottlenecks</w:t>
      </w:r>
      <w:proofErr w:type="spellEnd"/>
      <w:r w:rsidRPr="001B7DEB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ru-RU"/>
          <w14:ligatures w14:val="none"/>
        </w:rPr>
        <w:t xml:space="preserve"> и зон</w:t>
      </w:r>
    </w:p>
    <w:p w:rsidR="001B7DEB" w:rsidRPr="001B7DEB" w:rsidRDefault="001B7DEB" w:rsidP="001B7DE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ru-RU"/>
          <w14:ligatures w14:val="none"/>
        </w:rPr>
        <w:t>для развития</w:t>
      </w:r>
    </w:p>
    <w:p w:rsidR="001B7DEB" w:rsidRPr="001B7DEB" w:rsidRDefault="001B7DEB" w:rsidP="001B7DEB"/>
    <w:p w:rsidR="001B7DEB" w:rsidRPr="001B7DEB" w:rsidRDefault="001B7DEB" w:rsidP="001B7DE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ru-RU"/>
          <w14:ligatures w14:val="none"/>
        </w:rPr>
        <w:t>Выберите любой процесс и выпишите все его ключевые показатели эффективности</w:t>
      </w:r>
    </w:p>
    <w:p w:rsidR="001B7DEB" w:rsidRPr="001B7DEB" w:rsidRDefault="001B7DEB" w:rsidP="001B7DE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ru-RU"/>
          <w14:ligatures w14:val="none"/>
        </w:rPr>
        <w:t>Можно использовать:</w:t>
      </w:r>
    </w:p>
    <w:p w:rsidR="001B7DEB" w:rsidRPr="001B7DEB" w:rsidRDefault="001B7DEB" w:rsidP="001B7DE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ru-RU"/>
          <w14:ligatures w14:val="none"/>
        </w:rPr>
        <w:t>- Отправка посылки почтой России</w:t>
      </w:r>
    </w:p>
    <w:p w:rsidR="001B7DEB" w:rsidRPr="001B7DEB" w:rsidRDefault="001B7DEB" w:rsidP="001B7DE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ru-RU"/>
          <w14:ligatures w14:val="none"/>
        </w:rPr>
        <w:t>- Заказ товара с маркетплейса</w:t>
      </w:r>
    </w:p>
    <w:p w:rsidR="001B7DEB" w:rsidRPr="001B7DEB" w:rsidRDefault="001B7DEB" w:rsidP="001B7DE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ru-RU"/>
          <w14:ligatures w14:val="none"/>
        </w:rPr>
        <w:t>- Подготовка рекламной кампании</w:t>
      </w:r>
    </w:p>
    <w:p w:rsidR="001B7DEB" w:rsidRPr="001B7DEB" w:rsidRDefault="001B7DEB" w:rsidP="001B7DE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ru-RU"/>
          <w14:ligatures w14:val="none"/>
        </w:rPr>
        <w:t>- Планирование ежемесячного бюджета</w:t>
      </w:r>
    </w:p>
    <w:p w:rsidR="001B7DEB" w:rsidRPr="001B7DEB" w:rsidRDefault="001B7DEB" w:rsidP="001B7DE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ru-RU"/>
          <w14:ligatures w14:val="none"/>
        </w:rPr>
        <w:t>- Выдача справки сотруднику</w:t>
      </w:r>
    </w:p>
    <w:p w:rsidR="001B7DEB" w:rsidRPr="001B7DEB" w:rsidRDefault="001B7DEB" w:rsidP="001B7DE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ru-RU"/>
          <w14:ligatures w14:val="none"/>
        </w:rPr>
        <w:t>- Любой другой свой процесс</w:t>
      </w:r>
    </w:p>
    <w:p w:rsidR="001B7DEB" w:rsidRPr="001B7DEB" w:rsidRDefault="001B7DEB" w:rsidP="001B7D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Ключевые показатели эффективности процесса выдачи справок руководителем отдела кадров в компании "Первый Бит"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9"/>
        <w:gridCol w:w="1105"/>
      </w:tblGrid>
      <w:tr w:rsidR="001B7DEB" w:rsidRPr="001B7DEB" w:rsidTr="008B7E5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Показатель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Значение</w:t>
            </w:r>
          </w:p>
        </w:tc>
      </w:tr>
      <w:tr w:rsidR="001B7DEB" w:rsidRPr="001B7DEB" w:rsidTr="008B7E5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Время выполнения одной справки (мин)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30</w:t>
            </w:r>
          </w:p>
        </w:tc>
      </w:tr>
      <w:tr w:rsidR="001B7DEB" w:rsidRPr="001B7DEB" w:rsidTr="008B7E5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Количество справок в месяц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20</w:t>
            </w:r>
          </w:p>
        </w:tc>
      </w:tr>
      <w:tr w:rsidR="001B7DEB" w:rsidRPr="001B7DEB" w:rsidTr="008B7E5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Общее время выполнения в месяц (мин)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600</w:t>
            </w:r>
          </w:p>
        </w:tc>
      </w:tr>
      <w:tr w:rsidR="001B7DEB" w:rsidRPr="001B7DEB" w:rsidTr="008B7E5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Стоимость 1 минуты работы (</w:t>
            </w:r>
            <w:proofErr w:type="spellStart"/>
            <w:r w:rsidRPr="001B7DE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руб</w:t>
            </w:r>
            <w:proofErr w:type="spellEnd"/>
            <w:r w:rsidRPr="001B7DE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50</w:t>
            </w:r>
          </w:p>
        </w:tc>
      </w:tr>
      <w:tr w:rsidR="001B7DEB" w:rsidRPr="001B7DEB" w:rsidTr="008B7E5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Стоимость 1 справки (</w:t>
            </w:r>
            <w:proofErr w:type="spellStart"/>
            <w:r w:rsidRPr="001B7DE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руб</w:t>
            </w:r>
            <w:proofErr w:type="spellEnd"/>
            <w:r w:rsidRPr="001B7DE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750</w:t>
            </w:r>
          </w:p>
        </w:tc>
      </w:tr>
      <w:tr w:rsidR="001B7DEB" w:rsidRPr="001B7DEB" w:rsidTr="008B7E5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Общая стоимость процесса в месяц (</w:t>
            </w:r>
            <w:proofErr w:type="spellStart"/>
            <w:r w:rsidRPr="001B7DE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руб</w:t>
            </w:r>
            <w:proofErr w:type="spellEnd"/>
            <w:r w:rsidRPr="001B7DE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30000</w:t>
            </w:r>
          </w:p>
        </w:tc>
      </w:tr>
    </w:tbl>
    <w:p w:rsidR="001B7DEB" w:rsidRPr="001B7DEB" w:rsidRDefault="001B7DEB" w:rsidP="001B7D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Рабочие параметры сотрудника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15"/>
        <w:gridCol w:w="3008"/>
      </w:tblGrid>
      <w:tr w:rsidR="001B7DEB" w:rsidRPr="001B7DEB" w:rsidTr="008B7E5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Показатель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Значение</w:t>
            </w:r>
          </w:p>
        </w:tc>
      </w:tr>
      <w:tr w:rsidR="001B7DEB" w:rsidRPr="001B7DEB" w:rsidTr="008B7E5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Должность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Руководитель отдела кадров</w:t>
            </w:r>
          </w:p>
        </w:tc>
      </w:tr>
      <w:tr w:rsidR="001B7DEB" w:rsidRPr="001B7DEB" w:rsidTr="008B7E5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Количество рабочих часов в день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8</w:t>
            </w:r>
          </w:p>
        </w:tc>
      </w:tr>
      <w:tr w:rsidR="001B7DEB" w:rsidRPr="001B7DEB" w:rsidTr="008B7E5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Количество рабочих дней в неделю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5</w:t>
            </w:r>
          </w:p>
        </w:tc>
      </w:tr>
      <w:tr w:rsidR="001B7DEB" w:rsidRPr="001B7DEB" w:rsidTr="008B7E5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Рабочая неделя (часов)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40</w:t>
            </w:r>
          </w:p>
        </w:tc>
      </w:tr>
      <w:tr w:rsidR="001B7DEB" w:rsidRPr="001B7DEB" w:rsidTr="008B7E5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Рабочая неделя (мин)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2400</w:t>
            </w:r>
          </w:p>
        </w:tc>
      </w:tr>
      <w:tr w:rsidR="001B7DEB" w:rsidRPr="001B7DEB" w:rsidTr="008B7E5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Заработная плата (</w:t>
            </w:r>
            <w:proofErr w:type="spellStart"/>
            <w:r w:rsidRPr="001B7DE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руб</w:t>
            </w:r>
            <w:proofErr w:type="spellEnd"/>
            <w:r w:rsidRPr="001B7DE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/</w:t>
            </w:r>
            <w:proofErr w:type="spellStart"/>
            <w:r w:rsidRPr="001B7DE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мес</w:t>
            </w:r>
            <w:proofErr w:type="spellEnd"/>
            <w:r w:rsidRPr="001B7DE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120000</w:t>
            </w:r>
          </w:p>
        </w:tc>
      </w:tr>
      <w:tr w:rsidR="001B7DEB" w:rsidRPr="001B7DEB" w:rsidTr="008B7E5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lastRenderedPageBreak/>
              <w:t>Доля процесса от заработной платы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0,25</w:t>
            </w:r>
          </w:p>
        </w:tc>
      </w:tr>
    </w:tbl>
    <w:p w:rsidR="001B7DEB" w:rsidRPr="001B7DEB" w:rsidRDefault="001B7DEB" w:rsidP="001B7D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Анализ показателей эффективности</w:t>
      </w:r>
    </w:p>
    <w:p w:rsidR="001B7DEB" w:rsidRPr="001B7DEB" w:rsidRDefault="001B7DEB" w:rsidP="001B7DE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Время выполнения одной справки</w:t>
      </w:r>
      <w:r w:rsidRPr="001B7DE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</w:t>
      </w:r>
    </w:p>
    <w:p w:rsidR="001B7DEB" w:rsidRPr="001B7DEB" w:rsidRDefault="001B7DEB" w:rsidP="001B7DE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30 минут на одну справку, что соответствует 25% от общего рабочего времени сотрудника.</w:t>
      </w:r>
    </w:p>
    <w:p w:rsidR="001B7DEB" w:rsidRPr="001B7DEB" w:rsidRDefault="001B7DEB" w:rsidP="001B7DE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В месяц процесс занимает 600 минут (10 часов).</w:t>
      </w:r>
    </w:p>
    <w:p w:rsidR="001B7DEB" w:rsidRPr="001B7DEB" w:rsidRDefault="001B7DEB" w:rsidP="001B7DE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Стоимость одной справки</w:t>
      </w:r>
      <w:r w:rsidRPr="001B7DE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</w:t>
      </w:r>
    </w:p>
    <w:p w:rsidR="001B7DEB" w:rsidRPr="001B7DEB" w:rsidRDefault="001B7DEB" w:rsidP="001B7DE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Средняя стоимость одной справки: 750 руб., что включает прямые затраты на время сотрудника.</w:t>
      </w:r>
    </w:p>
    <w:p w:rsidR="001B7DEB" w:rsidRPr="001B7DEB" w:rsidRDefault="001B7DEB" w:rsidP="001B7DE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Общая стоимость процесса</w:t>
      </w:r>
      <w:r w:rsidRPr="001B7DE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</w:t>
      </w:r>
    </w:p>
    <w:p w:rsidR="001B7DEB" w:rsidRPr="001B7DEB" w:rsidRDefault="001B7DEB" w:rsidP="001B7DE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Общие затраты в месяц на выдачу справок составляют 30000 руб.</w:t>
      </w:r>
    </w:p>
    <w:p w:rsidR="001B7DEB" w:rsidRPr="001B7DEB" w:rsidRDefault="001B7DEB" w:rsidP="001B7D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Рекомендации по оптимизации</w:t>
      </w:r>
    </w:p>
    <w:p w:rsidR="001B7DEB" w:rsidRPr="001B7DEB" w:rsidRDefault="001B7DEB" w:rsidP="001B7DE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Автоматизация</w:t>
      </w:r>
      <w:r w:rsidRPr="001B7DE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</w:t>
      </w:r>
    </w:p>
    <w:p w:rsidR="001B7DEB" w:rsidRPr="001B7DEB" w:rsidRDefault="001B7DEB" w:rsidP="001B7DE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Использование автоматизированной системы для формирования и выдачи справок может сократить время выполнения до 15-20 минут на одну справку.</w:t>
      </w:r>
    </w:p>
    <w:p w:rsidR="001B7DEB" w:rsidRPr="001B7DEB" w:rsidRDefault="001B7DEB" w:rsidP="001B7DE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Это может снизить стоимость одной справки до 375-500 руб.</w:t>
      </w:r>
    </w:p>
    <w:p w:rsidR="001B7DEB" w:rsidRPr="001B7DEB" w:rsidRDefault="001B7DEB" w:rsidP="001B7DE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Делегирование</w:t>
      </w:r>
      <w:r w:rsidRPr="001B7DE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</w:t>
      </w:r>
    </w:p>
    <w:p w:rsidR="001B7DEB" w:rsidRPr="001B7DEB" w:rsidRDefault="001B7DEB" w:rsidP="001B7DE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Передать процесс младшему специалисту с более низкой стоимостью минуты работы.</w:t>
      </w:r>
    </w:p>
    <w:p w:rsidR="001B7DEB" w:rsidRPr="001B7DEB" w:rsidRDefault="001B7DEB" w:rsidP="001B7DE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Это позволит уменьшить затраты без снижения качества выполнения.</w:t>
      </w:r>
    </w:p>
    <w:p w:rsidR="001B7DEB" w:rsidRPr="001B7DEB" w:rsidRDefault="001B7DEB" w:rsidP="001B7DE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Оптимизация графика</w:t>
      </w:r>
      <w:r w:rsidRPr="001B7DE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</w:t>
      </w:r>
    </w:p>
    <w:p w:rsidR="001B7DEB" w:rsidRPr="001B7DEB" w:rsidRDefault="001B7DEB" w:rsidP="001B7DE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Установить фиксированные дни для выдачи справок, чтобы минимизировать отвлечения сотрудника на выполнение других задач.</w:t>
      </w:r>
    </w:p>
    <w:p w:rsidR="001B7DEB" w:rsidRPr="001B7DEB" w:rsidRDefault="001B7DEB" w:rsidP="001B7DE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Унификация шаблонов</w:t>
      </w:r>
      <w:r w:rsidRPr="001B7DE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</w:t>
      </w:r>
    </w:p>
    <w:p w:rsidR="001B7DEB" w:rsidRPr="001B7DEB" w:rsidRDefault="001B7DEB" w:rsidP="001B7DE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Разработать стандартизированные шаблоны для разных типов справок, что ускорит процесс подготовки документов.</w:t>
      </w:r>
    </w:p>
    <w:p w:rsidR="00326D64" w:rsidRDefault="00326D64">
      <w:pPr>
        <w:rPr>
          <w:lang w:val="en-US"/>
        </w:rPr>
      </w:pPr>
    </w:p>
    <w:p w:rsidR="001B7DEB" w:rsidRPr="001B7DEB" w:rsidRDefault="001B7DEB" w:rsidP="001B7D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:rsidR="001B7DEB" w:rsidRPr="001B7DEB" w:rsidRDefault="001B7DEB" w:rsidP="001B7DE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Определите важность факторов</w:t>
      </w:r>
      <w:r w:rsidRPr="001B7DE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</w:t>
      </w:r>
      <w:r w:rsidRPr="001B7DE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>Например:</w:t>
      </w:r>
    </w:p>
    <w:p w:rsidR="001B7DEB" w:rsidRPr="001B7DEB" w:rsidRDefault="001B7DEB" w:rsidP="001B7DEB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Возможности для снижения издержек</w:t>
      </w:r>
      <w:r w:rsidRPr="001B7DE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(30%)</w:t>
      </w:r>
    </w:p>
    <w:p w:rsidR="001B7DEB" w:rsidRPr="001B7DEB" w:rsidRDefault="001B7DEB" w:rsidP="001B7DEB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Источник жалоб клиентов</w:t>
      </w:r>
      <w:r w:rsidRPr="001B7DE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(25%)</w:t>
      </w:r>
    </w:p>
    <w:p w:rsidR="001B7DEB" w:rsidRPr="001B7DEB" w:rsidRDefault="001B7DEB" w:rsidP="001B7DEB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Возможность улучшения</w:t>
      </w:r>
      <w:r w:rsidRPr="001B7DE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(20%)</w:t>
      </w:r>
    </w:p>
    <w:p w:rsidR="001B7DEB" w:rsidRPr="001B7DEB" w:rsidRDefault="001B7DEB" w:rsidP="001B7DEB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lastRenderedPageBreak/>
        <w:t>Простота улучшения</w:t>
      </w:r>
      <w:r w:rsidRPr="001B7DE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(15%)</w:t>
      </w:r>
    </w:p>
    <w:p w:rsidR="001B7DEB" w:rsidRPr="001B7DEB" w:rsidRDefault="001B7DEB" w:rsidP="001B7DEB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Источник недовольства сотрудников</w:t>
      </w:r>
      <w:r w:rsidRPr="001B7DE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(10%)</w:t>
      </w:r>
    </w:p>
    <w:p w:rsidR="001B7DEB" w:rsidRPr="001B7DEB" w:rsidRDefault="001B7DEB" w:rsidP="0010650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:rsidR="001B7DEB" w:rsidRPr="001B7DEB" w:rsidRDefault="001B7DEB" w:rsidP="001B7DE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Установите приоритеты на основе новых итогов</w:t>
      </w:r>
      <w:r w:rsidRPr="001B7DE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</w:t>
      </w:r>
    </w:p>
    <w:p w:rsidR="001B7DEB" w:rsidRPr="001B7DEB" w:rsidRDefault="001B7DEB" w:rsidP="001B7D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0"/>
        <w:gridCol w:w="2559"/>
        <w:gridCol w:w="1862"/>
        <w:gridCol w:w="2021"/>
        <w:gridCol w:w="1724"/>
        <w:gridCol w:w="2550"/>
        <w:gridCol w:w="614"/>
        <w:gridCol w:w="1288"/>
      </w:tblGrid>
      <w:tr w:rsidR="001B7DEB" w:rsidRPr="001B7DEB" w:rsidTr="001B7DE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Процесс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Возможности для снижения издержек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Источник жалоб клиентов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Возможность улучшения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Простота улучшения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Источник недовольства сотрудников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Итог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Приоритет</w:t>
            </w:r>
          </w:p>
        </w:tc>
      </w:tr>
      <w:tr w:rsidR="001B7DEB" w:rsidRPr="001B7DEB" w:rsidTr="001B7DEB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Перевод клиентов в новый ЦОД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4.05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Высокий</w:t>
            </w:r>
          </w:p>
        </w:tc>
      </w:tr>
      <w:tr w:rsidR="001B7DEB" w:rsidRPr="001B7DEB" w:rsidTr="001B7DEB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Разработка новой платформы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2.05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Средний</w:t>
            </w:r>
          </w:p>
        </w:tc>
      </w:tr>
      <w:tr w:rsidR="001B7DEB" w:rsidRPr="001B7DEB" w:rsidTr="001B7DEB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Привлечение клиентов через рекламу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2.05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Средний</w:t>
            </w:r>
          </w:p>
        </w:tc>
      </w:tr>
      <w:tr w:rsidR="001B7DEB" w:rsidRPr="001B7DEB" w:rsidTr="001B7DEB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Привлечение клиентов через соцсети и SMS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1.75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Низкий</w:t>
            </w:r>
          </w:p>
        </w:tc>
      </w:tr>
      <w:tr w:rsidR="001B7DEB" w:rsidRPr="001B7DEB" w:rsidTr="001B7DEB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Привлечение клиентов через холодные звонки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1.00</w:t>
            </w:r>
          </w:p>
        </w:tc>
        <w:tc>
          <w:tcPr>
            <w:tcW w:w="0" w:type="auto"/>
            <w:vAlign w:val="center"/>
            <w:hideMark/>
          </w:tcPr>
          <w:p w:rsidR="001B7DEB" w:rsidRPr="001B7DEB" w:rsidRDefault="001B7DEB" w:rsidP="001B7D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1B7DE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Низкий</w:t>
            </w:r>
          </w:p>
        </w:tc>
      </w:tr>
    </w:tbl>
    <w:p w:rsidR="001B7DEB" w:rsidRPr="001B7DEB" w:rsidRDefault="001B7DEB" w:rsidP="001B7D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Вывод:</w:t>
      </w:r>
    </w:p>
    <w:p w:rsidR="001B7DEB" w:rsidRPr="001B7DEB" w:rsidRDefault="001B7DEB" w:rsidP="001B7DE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Высокий приоритет</w:t>
      </w:r>
      <w:r w:rsidRPr="001B7DE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у процесса "Перевод клиентов в новый ЦОД". Это оправдано его значительными возможностями для снижения издержек и улучшением качества обслуживания.</w:t>
      </w:r>
    </w:p>
    <w:p w:rsidR="001B7DEB" w:rsidRPr="001B7DEB" w:rsidRDefault="001B7DEB" w:rsidP="001B7DE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Средний приоритет</w:t>
      </w:r>
      <w:r w:rsidRPr="001B7DE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у разработки новой платформы и привлечения клиентов через рекламу. Эти процессы важны, но требуют доработки для увеличения их эффективности.</w:t>
      </w:r>
    </w:p>
    <w:p w:rsidR="001B7DEB" w:rsidRPr="001B7DEB" w:rsidRDefault="001B7DEB" w:rsidP="001B7DE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1B7DEB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Низкий приоритет</w:t>
      </w:r>
      <w:r w:rsidRPr="001B7DE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у привлечения клиентов через соцсети, SMS и холодные звонки. Рекомендуется пересмотреть их роль в бизнесе или минимизировать расходы на эти методы.</w:t>
      </w:r>
    </w:p>
    <w:p w:rsidR="001B7DEB" w:rsidRDefault="001B7DEB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:rsidR="00106502" w:rsidRDefault="00106502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:rsidR="00106502" w:rsidRPr="00106502" w:rsidRDefault="00106502" w:rsidP="0010650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bookmarkStart w:id="0" w:name="OLE_LINK1"/>
      <w:r w:rsidRPr="0010650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lastRenderedPageBreak/>
        <w:t>5. Посчитайте экономический эффект от приоритетной инициативы</w:t>
      </w:r>
    </w:p>
    <w:p w:rsidR="00106502" w:rsidRDefault="00106502" w:rsidP="001065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</w:p>
    <w:p w:rsidR="00106502" w:rsidRPr="00285B0C" w:rsidRDefault="00106502" w:rsidP="001065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285B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Детальная подготовка инициатив по оптимизации для компании "Первый БИТ"</w:t>
      </w:r>
    </w:p>
    <w:p w:rsidR="00106502" w:rsidRPr="00285B0C" w:rsidRDefault="00106502" w:rsidP="0010650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</w:pPr>
      <w:r w:rsidRPr="00285B0C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Проект:</w:t>
      </w:r>
    </w:p>
    <w:p w:rsidR="00106502" w:rsidRPr="00285B0C" w:rsidRDefault="00106502" w:rsidP="001065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285B0C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Компания "Первый БИТ" планирует открыть новый дата-центр (ЦОД) в городе Королев, Московская область, обосновывая это наличием развитой инфраструктуры и близостью к основным клиентским базам. Площадка предлагает выгодные условия аренды и удобное подключение к магистральным интернет-каналам.</w:t>
      </w:r>
    </w:p>
    <w:p w:rsidR="00106502" w:rsidRPr="00285B0C" w:rsidRDefault="00C12C5C" w:rsidP="00106502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ru-RU"/>
        </w:rPr>
        <w:pict w14:anchorId="628612D3">
          <v:rect id="_x0000_i1029" alt="" style="width:467.75pt;height:.05pt;mso-width-percent:0;mso-height-percent:0;mso-width-percent:0;mso-height-percent:0" o:hralign="center" o:hrstd="t" o:hr="t" fillcolor="#a0a0a0" stroked="f"/>
        </w:pict>
      </w:r>
    </w:p>
    <w:p w:rsidR="00106502" w:rsidRPr="00285B0C" w:rsidRDefault="00106502" w:rsidP="001065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285B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Финансовый анализ (NPV)</w:t>
      </w:r>
    </w:p>
    <w:tbl>
      <w:tblPr>
        <w:tblW w:w="0" w:type="auto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5"/>
        <w:gridCol w:w="1350"/>
        <w:gridCol w:w="1150"/>
        <w:gridCol w:w="1150"/>
        <w:gridCol w:w="1150"/>
        <w:gridCol w:w="1165"/>
      </w:tblGrid>
      <w:tr w:rsidR="00106502" w:rsidRPr="00285B0C" w:rsidTr="008B7E5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Статья</w:t>
            </w: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1-й год</w:t>
            </w: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2-й год</w:t>
            </w: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3-й год</w:t>
            </w: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4-й год</w:t>
            </w: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5-й год</w:t>
            </w:r>
          </w:p>
        </w:tc>
      </w:tr>
      <w:tr w:rsidR="00106502" w:rsidRPr="00285B0C" w:rsidTr="008B7E5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Инвестиции в проект</w:t>
            </w: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120 000 000</w:t>
            </w: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106502" w:rsidRPr="00285B0C" w:rsidTr="008B7E5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Операционные доходы</w:t>
            </w: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20 000 000</w:t>
            </w: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36 000 000</w:t>
            </w: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52 000 000</w:t>
            </w: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72 000 000</w:t>
            </w:r>
          </w:p>
        </w:tc>
      </w:tr>
      <w:tr w:rsidR="00106502" w:rsidRPr="00285B0C" w:rsidTr="008B7E5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Операционные расходы</w:t>
            </w: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8 000 000</w:t>
            </w: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8 000 000</w:t>
            </w: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8 000 000</w:t>
            </w: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8 000 000</w:t>
            </w:r>
          </w:p>
        </w:tc>
      </w:tr>
      <w:tr w:rsidR="00106502" w:rsidRPr="00285B0C" w:rsidTr="008B7E5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Чистый денежный поток</w:t>
            </w: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-120 000 000</w:t>
            </w: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12 000 000</w:t>
            </w: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28 000 000</w:t>
            </w: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44 000 000</w:t>
            </w: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64 000 000</w:t>
            </w:r>
          </w:p>
        </w:tc>
      </w:tr>
    </w:tbl>
    <w:p w:rsidR="00106502" w:rsidRDefault="00106502" w:rsidP="001065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285B0C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Коэффициент дисконтирования проекта</w:t>
      </w:r>
      <w:r w:rsidRPr="00285B0C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 10%</w:t>
      </w:r>
    </w:p>
    <w:p w:rsidR="00106502" w:rsidRPr="00285B0C" w:rsidRDefault="00106502" w:rsidP="001065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="Times New Roman" w:hAnsi="Cambria Math" w:cs="Times New Roman"/>
              <w:kern w:val="0"/>
              <w:lang w:eastAsia="ru-RU"/>
              <w14:ligatures w14:val="none"/>
            </w:rPr>
            <m:t>NPV 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kern w:val="0"/>
                  <w:lang w:eastAsia="ru-RU"/>
                  <w14:ligatures w14:val="none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lang w:eastAsia="ru-RU"/>
                  <w14:ligatures w14:val="none"/>
                </w:rPr>
                <m:t>-120 000 000</m:t>
              </m:r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kern w:val="0"/>
                  <w:lang w:eastAsia="ru-RU"/>
                  <w14:ligatures w14:val="none"/>
                </w:rPr>
                <m:t xml:space="preserve"> 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Cambria Math"/>
                  <w:kern w:val="0"/>
                  <w:lang w:eastAsia="ru-RU"/>
                  <w14:ligatures w14:val="none"/>
                </w:rPr>
                <m:t>1.1</m:t>
              </m:r>
            </m:den>
          </m:f>
          <m:r>
            <w:rPr>
              <w:rFonts w:ascii="Cambria Math" w:eastAsia="Times New Roman" w:hAnsi="Cambria Math" w:cs="Times New Roman"/>
              <w:kern w:val="0"/>
              <w:lang w:eastAsia="ru-RU"/>
              <w14:ligatures w14:val="none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kern w:val="0"/>
                  <w:lang w:eastAsia="ru-RU"/>
                  <w14:ligatures w14:val="none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lang w:eastAsia="ru-RU"/>
                  <w14:ligatures w14:val="none"/>
                </w:rPr>
                <m:t>12 000 000</m:t>
              </m:r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kern w:val="0"/>
                  <w:lang w:eastAsia="ru-RU"/>
                  <w14:ligatures w14:val="none"/>
                </w:rPr>
                <m:t xml:space="preserve"> 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Cambria Math"/>
                      <w:bCs/>
                      <w:kern w:val="0"/>
                      <w:lang w:eastAsia="ru-RU"/>
                      <w14:ligatures w14:val="none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Cambria Math"/>
                      <w:kern w:val="0"/>
                      <w:lang w:eastAsia="ru-RU"/>
                      <w14:ligatures w14:val="none"/>
                    </w:rPr>
                    <m:t>1.1</m:t>
                  </m:r>
                </m:e>
                <m:sup>
                  <m:r>
                    <w:rPr>
                      <w:rFonts w:ascii="Cambria Math" w:eastAsia="Times New Roman" w:hAnsi="Cambria Math" w:cs="Cambria Math"/>
                      <w:kern w:val="0"/>
                      <w:lang w:eastAsia="ru-RU"/>
                      <w14:ligatures w14:val="none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kern w:val="0"/>
              <w:lang w:eastAsia="ru-RU"/>
              <w14:ligatures w14:val="none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kern w:val="0"/>
                  <w:lang w:eastAsia="ru-RU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lang w:eastAsia="ru-RU"/>
                  <w14:ligatures w14:val="none"/>
                </w:rPr>
                <m:t>28 000 000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Cambria Math"/>
                      <w:bCs/>
                      <w:kern w:val="0"/>
                      <w:lang w:eastAsia="ru-RU"/>
                      <w14:ligatures w14:val="none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Cambria Math"/>
                      <w:kern w:val="0"/>
                      <w:lang w:eastAsia="ru-RU"/>
                      <w14:ligatures w14:val="none"/>
                    </w:rPr>
                    <m:t>1.1</m:t>
                  </m:r>
                </m:e>
                <m:sup>
                  <m:r>
                    <w:rPr>
                      <w:rFonts w:ascii="Cambria Math" w:eastAsia="Times New Roman" w:hAnsi="Cambria Math" w:cs="Cambria Math"/>
                      <w:kern w:val="0"/>
                      <w:lang w:eastAsia="ru-RU"/>
                      <w14:ligatures w14:val="none"/>
                    </w:rPr>
                    <m:t>3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kern w:val="0"/>
              <w:lang w:eastAsia="ru-RU"/>
              <w14:ligatures w14:val="none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kern w:val="0"/>
                  <w:lang w:eastAsia="ru-RU"/>
                  <w14:ligatures w14:val="none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lang w:eastAsia="ru-RU"/>
                  <w14:ligatures w14:val="none"/>
                </w:rPr>
                <m:t>44 000 000</m:t>
              </m:r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kern w:val="0"/>
                  <w:lang w:eastAsia="ru-RU"/>
                  <w14:ligatures w14:val="none"/>
                </w:rPr>
                <m:t xml:space="preserve"> 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Cambria Math"/>
                      <w:bCs/>
                      <w:kern w:val="0"/>
                      <w:lang w:eastAsia="ru-RU"/>
                      <w14:ligatures w14:val="none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Cambria Math"/>
                      <w:kern w:val="0"/>
                      <w:lang w:eastAsia="ru-RU"/>
                      <w14:ligatures w14:val="none"/>
                    </w:rPr>
                    <m:t>1.1</m:t>
                  </m:r>
                </m:e>
                <m:sup>
                  <m:r>
                    <w:rPr>
                      <w:rFonts w:ascii="Cambria Math" w:eastAsia="Times New Roman" w:hAnsi="Cambria Math" w:cs="Cambria Math"/>
                      <w:kern w:val="0"/>
                      <w:lang w:eastAsia="ru-RU"/>
                      <w14:ligatures w14:val="none"/>
                    </w:rPr>
                    <m:t>4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kern w:val="0"/>
              <w:lang w:eastAsia="ru-RU"/>
              <w14:ligatures w14:val="none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kern w:val="0"/>
                  <w:lang w:eastAsia="ru-RU"/>
                  <w14:ligatures w14:val="none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lang w:eastAsia="ru-RU"/>
                  <w14:ligatures w14:val="none"/>
                </w:rPr>
                <m:t>64 000 000</m:t>
              </m:r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kern w:val="0"/>
                  <w:lang w:eastAsia="ru-RU"/>
                  <w14:ligatures w14:val="none"/>
                </w:rPr>
                <m:t xml:space="preserve"> 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Cambria Math"/>
                      <w:bCs/>
                      <w:kern w:val="0"/>
                      <w:lang w:eastAsia="ru-RU"/>
                      <w14:ligatures w14:val="none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Cambria Math"/>
                      <w:kern w:val="0"/>
                      <w:lang w:eastAsia="ru-RU"/>
                      <w14:ligatures w14:val="none"/>
                    </w:rPr>
                    <m:t>1.1</m:t>
                  </m:r>
                </m:e>
                <m:sup>
                  <m:r>
                    <w:rPr>
                      <w:rFonts w:ascii="Cambria Math" w:eastAsia="Times New Roman" w:hAnsi="Cambria Math" w:cs="Cambria Math"/>
                      <w:kern w:val="0"/>
                      <w:lang w:eastAsia="ru-RU"/>
                      <w14:ligatures w14:val="none"/>
                    </w:rPr>
                    <m:t>5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kern w:val="0"/>
              <w:lang w:eastAsia="ru-RU"/>
              <w14:ligatures w14:val="none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lang w:eastAsia="ru-RU"/>
              <w14:ligatures w14:val="none"/>
            </w:rPr>
            <m:t>1 253 478</m:t>
          </m:r>
          <m:r>
            <w:rPr>
              <w:rFonts w:ascii="Cambria Math" w:eastAsia="Times New Roman" w:hAnsi="Cambria Math" w:cs="Times New Roman"/>
              <w:kern w:val="0"/>
              <w:lang w:eastAsia="ru-RU"/>
              <w14:ligatures w14:val="none"/>
            </w:rPr>
            <m:t xml:space="preserve"> </m:t>
          </m:r>
        </m:oMath>
      </m:oMathPara>
    </w:p>
    <w:p w:rsidR="00106502" w:rsidRPr="00285B0C" w:rsidRDefault="00106502" w:rsidP="001065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285B0C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NPV = 1 253 478 руб.</w:t>
      </w:r>
    </w:p>
    <w:p w:rsidR="00106502" w:rsidRPr="00285B0C" w:rsidRDefault="00106502" w:rsidP="001065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285B0C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Вывод:</w:t>
      </w:r>
      <w:r w:rsidRPr="00285B0C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Срок окупаемости инвестиций в Королев составит 5 лет.</w:t>
      </w:r>
    </w:p>
    <w:p w:rsidR="00106502" w:rsidRPr="00285B0C" w:rsidRDefault="00C12C5C" w:rsidP="00106502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ru-RU"/>
        </w:rPr>
        <w:pict w14:anchorId="5D095AE1">
          <v:rect id="_x0000_i1028" alt="" style="width:467.75pt;height:.05pt;mso-width-percent:0;mso-height-percent:0;mso-width-percent:0;mso-height-percent:0" o:hralign="center" o:hrstd="t" o:hr="t" fillcolor="#a0a0a0" stroked="f"/>
        </w:pict>
      </w:r>
    </w:p>
    <w:p w:rsidR="00106502" w:rsidRPr="00285B0C" w:rsidRDefault="00106502" w:rsidP="001065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285B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Оценка инициатив по фреймворку RICE</w:t>
      </w:r>
    </w:p>
    <w:tbl>
      <w:tblPr>
        <w:tblW w:w="0" w:type="auto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45"/>
        <w:gridCol w:w="1170"/>
        <w:gridCol w:w="1344"/>
        <w:gridCol w:w="1690"/>
        <w:gridCol w:w="1466"/>
        <w:gridCol w:w="1572"/>
      </w:tblGrid>
      <w:tr w:rsidR="00106502" w:rsidRPr="00285B0C" w:rsidTr="008B7E5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lastRenderedPageBreak/>
              <w:t>Инициатива</w:t>
            </w: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</w:pPr>
            <w:proofErr w:type="spellStart"/>
            <w:r w:rsidRPr="00285B0C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Reach</w:t>
            </w:r>
            <w:proofErr w:type="spellEnd"/>
            <w:r w:rsidRPr="00285B0C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 xml:space="preserve"> (%)</w:t>
            </w: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Impact (1-5)</w:t>
            </w: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</w:pPr>
            <w:proofErr w:type="spellStart"/>
            <w:r w:rsidRPr="00285B0C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Confidence</w:t>
            </w:r>
            <w:proofErr w:type="spellEnd"/>
            <w:r w:rsidRPr="00285B0C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 xml:space="preserve"> (%)</w:t>
            </w: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</w:pPr>
            <w:proofErr w:type="spellStart"/>
            <w:r w:rsidRPr="00285B0C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Effort</w:t>
            </w:r>
            <w:proofErr w:type="spellEnd"/>
            <w:r w:rsidRPr="00285B0C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 xml:space="preserve"> (часы)</w:t>
            </w: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RICE SCORE</w:t>
            </w:r>
          </w:p>
        </w:tc>
      </w:tr>
      <w:tr w:rsidR="00106502" w:rsidRPr="00285B0C" w:rsidTr="008B7E5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Привлечение клиентов через рекламу</w:t>
            </w: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120</w:t>
            </w: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75</w:t>
            </w: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0.3</w:t>
            </w: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600.0</w:t>
            </w:r>
          </w:p>
        </w:tc>
      </w:tr>
      <w:tr w:rsidR="00106502" w:rsidRPr="00285B0C" w:rsidTr="008B7E5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Разработка новой платформы</w:t>
            </w: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80</w:t>
            </w: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85</w:t>
            </w: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0.6</w:t>
            </w: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453.3</w:t>
            </w:r>
          </w:p>
        </w:tc>
      </w:tr>
      <w:tr w:rsidR="00106502" w:rsidRPr="00285B0C" w:rsidTr="008B7E5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Перевод клиентов в новый ЦОД</w:t>
            </w: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450</w:t>
            </w: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90</w:t>
            </w: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1.2</w:t>
            </w:r>
          </w:p>
        </w:tc>
        <w:tc>
          <w:tcPr>
            <w:tcW w:w="0" w:type="auto"/>
            <w:vAlign w:val="center"/>
            <w:hideMark/>
          </w:tcPr>
          <w:p w:rsidR="00106502" w:rsidRPr="00285B0C" w:rsidRDefault="00106502" w:rsidP="008B7E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85B0C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1687.5</w:t>
            </w:r>
          </w:p>
        </w:tc>
      </w:tr>
    </w:tbl>
    <w:p w:rsidR="00106502" w:rsidRPr="00285B0C" w:rsidRDefault="00C12C5C" w:rsidP="00106502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ru-RU"/>
        </w:rPr>
        <w:pict w14:anchorId="7E493757">
          <v:rect id="_x0000_i1027" alt="" style="width:467.75pt;height:.05pt;mso-width-percent:0;mso-height-percent:0;mso-width-percent:0;mso-height-percent:0" o:hralign="center" o:hrstd="t" o:hr="t" fillcolor="#a0a0a0" stroked="f"/>
        </w:pict>
      </w:r>
    </w:p>
    <w:p w:rsidR="00106502" w:rsidRPr="00285B0C" w:rsidRDefault="00106502" w:rsidP="001065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285B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Методология оценки по RICE</w:t>
      </w:r>
    </w:p>
    <w:p w:rsidR="00106502" w:rsidRPr="00285B0C" w:rsidRDefault="00106502" w:rsidP="0010650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proofErr w:type="spellStart"/>
      <w:r w:rsidRPr="00285B0C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Reach</w:t>
      </w:r>
      <w:proofErr w:type="spellEnd"/>
      <w:r w:rsidRPr="00285B0C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 xml:space="preserve"> (Охват):</w:t>
      </w:r>
      <w:r w:rsidRPr="00285B0C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Сколько клиентов или сотрудников затронет инициатива за указанный период. Оценено в процентах.</w:t>
      </w:r>
    </w:p>
    <w:p w:rsidR="00106502" w:rsidRPr="00285B0C" w:rsidRDefault="00106502" w:rsidP="0010650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285B0C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Impact (Влияние):</w:t>
      </w:r>
      <w:r w:rsidRPr="00285B0C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Степень влияния на ключевые показатели эффективности (доходы, клиентская база). Оценка по шкале от 1 до 5.</w:t>
      </w:r>
    </w:p>
    <w:p w:rsidR="00106502" w:rsidRPr="00285B0C" w:rsidRDefault="00106502" w:rsidP="0010650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proofErr w:type="spellStart"/>
      <w:r w:rsidRPr="00285B0C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Confidence</w:t>
      </w:r>
      <w:proofErr w:type="spellEnd"/>
      <w:r w:rsidRPr="00285B0C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 xml:space="preserve"> (Уверенность):</w:t>
      </w:r>
      <w:r w:rsidRPr="00285B0C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Уверенность в успешной реализации инициативы, выраженная в процентах.</w:t>
      </w:r>
    </w:p>
    <w:p w:rsidR="00106502" w:rsidRPr="00285B0C" w:rsidRDefault="00106502" w:rsidP="0010650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proofErr w:type="spellStart"/>
      <w:r w:rsidRPr="00285B0C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Effort</w:t>
      </w:r>
      <w:proofErr w:type="spellEnd"/>
      <w:r w:rsidRPr="00285B0C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 xml:space="preserve"> (Затраты):</w:t>
      </w:r>
      <w:r w:rsidRPr="00285B0C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Количество человеко-часов, необходимых для реализации инициативы.</w:t>
      </w:r>
    </w:p>
    <w:p w:rsidR="00106502" w:rsidRPr="00285B0C" w:rsidRDefault="00106502" w:rsidP="001065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285B0C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Формула</w:t>
      </w:r>
      <w:r w:rsidRPr="00106502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</w:rPr>
              <m:t>Reach+Impact+Confidence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</w:rPr>
              <m:t>Confidence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  <w:sz w:val="32"/>
            <w:szCs w:val="32"/>
          </w:rPr>
          <m:t>RICE</m:t>
        </m:r>
      </m:oMath>
    </w:p>
    <w:p w:rsidR="00106502" w:rsidRPr="00285B0C" w:rsidRDefault="00106502" w:rsidP="001065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285B0C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Период анализа: один месяц.</w:t>
      </w:r>
    </w:p>
    <w:p w:rsidR="00106502" w:rsidRPr="00285B0C" w:rsidRDefault="00C12C5C" w:rsidP="00106502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ru-RU"/>
        </w:rPr>
        <w:pict w14:anchorId="0D8FFC13">
          <v:rect id="_x0000_i1026" alt="" style="width:467.75pt;height:.05pt;mso-width-percent:0;mso-height-percent:0;mso-width-percent:0;mso-height-percent:0" o:hralign="center" o:hrstd="t" o:hr="t" fillcolor="#a0a0a0" stroked="f"/>
        </w:pict>
      </w:r>
    </w:p>
    <w:p w:rsidR="00106502" w:rsidRPr="00285B0C" w:rsidRDefault="00106502" w:rsidP="001065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285B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Вывод:</w:t>
      </w:r>
    </w:p>
    <w:p w:rsidR="00106502" w:rsidRPr="00285B0C" w:rsidRDefault="00106502" w:rsidP="001065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285B0C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Наиболее приоритетной инициативой является </w:t>
      </w:r>
      <w:r w:rsidRPr="00285B0C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"Перевод клиентов в новый ЦОД"</w:t>
      </w:r>
      <w:r w:rsidRPr="00285B0C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с наивысшим RICE SCORE (1687.5). Это обусловлено широким охватом (450%), высоким влиянием (5 из 5) и приемлемыми затратами (1.2 часа на клиента). Реализация этой инициативы принесёт максимальную выгоду компании "Первый БИТ".</w:t>
      </w:r>
    </w:p>
    <w:bookmarkEnd w:id="0"/>
    <w:p w:rsidR="00106502" w:rsidRDefault="00106502"/>
    <w:p w:rsidR="00106502" w:rsidRDefault="00106502"/>
    <w:p w:rsidR="00106502" w:rsidRDefault="00106502"/>
    <w:p w:rsidR="00106502" w:rsidRDefault="00106502"/>
    <w:p w:rsidR="00106502" w:rsidRDefault="00106502"/>
    <w:p w:rsidR="00106502" w:rsidRDefault="00106502"/>
    <w:p w:rsidR="00106502" w:rsidRPr="00106502" w:rsidRDefault="00106502" w:rsidP="0010650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</w:pPr>
      <w:r w:rsidRPr="0010650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  <w:lastRenderedPageBreak/>
        <w:t>7. Запланируйте проект (этапы, сроки, участники) по внедрению инициатив по оптимизации процессов</w:t>
      </w:r>
    </w:p>
    <w:p w:rsidR="00106502" w:rsidRDefault="00106502"/>
    <w:p w:rsidR="00106502" w:rsidRDefault="00C12C5C">
      <w:r>
        <w:rPr>
          <w:noProof/>
        </w:rPr>
        <w:object w:dxaOrig="17700" w:dyaOrig="46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780.65pt;height:233.35pt;mso-width-percent:0;mso-height-percent:0;mso-width-percent:0;mso-height-percent:0" o:ole="">
            <v:imagedata r:id="rId7" o:title=""/>
          </v:shape>
          <o:OLEObject Type="Embed" ProgID="Excel.Sheet.12" ShapeID="_x0000_i1025" DrawAspect="Content" ObjectID="_1799235934" r:id="rId8"/>
        </w:object>
      </w:r>
    </w:p>
    <w:p w:rsidR="00106502" w:rsidRPr="001B7DEB" w:rsidRDefault="00106502"/>
    <w:sectPr w:rsidR="00106502" w:rsidRPr="001B7DEB" w:rsidSect="00CB0518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944A3D"/>
    <w:multiLevelType w:val="multilevel"/>
    <w:tmpl w:val="7AD22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F56393"/>
    <w:multiLevelType w:val="multilevel"/>
    <w:tmpl w:val="B74C9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8807102"/>
    <w:multiLevelType w:val="multilevel"/>
    <w:tmpl w:val="33E8A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A0779DE"/>
    <w:multiLevelType w:val="multilevel"/>
    <w:tmpl w:val="1D26B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CDA7810"/>
    <w:multiLevelType w:val="multilevel"/>
    <w:tmpl w:val="9F366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23995278">
    <w:abstractNumId w:val="2"/>
  </w:num>
  <w:num w:numId="2" w16cid:durableId="1912735685">
    <w:abstractNumId w:val="0"/>
  </w:num>
  <w:num w:numId="3" w16cid:durableId="578909333">
    <w:abstractNumId w:val="1"/>
  </w:num>
  <w:num w:numId="4" w16cid:durableId="471093703">
    <w:abstractNumId w:val="4"/>
  </w:num>
  <w:num w:numId="5" w16cid:durableId="5284960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518"/>
    <w:rsid w:val="00106502"/>
    <w:rsid w:val="001B7DEB"/>
    <w:rsid w:val="00326D64"/>
    <w:rsid w:val="00B4078D"/>
    <w:rsid w:val="00C12C5C"/>
    <w:rsid w:val="00CB0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ADB224"/>
  <w15:chartTrackingRefBased/>
  <w15:docId w15:val="{F968EE9A-D7EE-B74E-AAC6-07D04EDAE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B05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B05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05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B05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B05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B05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B05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B05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B05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B05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B05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CB05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B051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B051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B051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B051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B051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B051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B05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B05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B05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B05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B05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B051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B051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B051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B05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B051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B0518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a"/>
    <w:rsid w:val="00CB0518"/>
    <w:pPr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33"/>
      <w:szCs w:val="33"/>
      <w:lang w:eastAsia="ru-RU"/>
      <w14:ligatures w14:val="none"/>
    </w:rPr>
  </w:style>
  <w:style w:type="paragraph" w:customStyle="1" w:styleId="p2">
    <w:name w:val="p2"/>
    <w:basedOn w:val="a"/>
    <w:rsid w:val="00CB0518"/>
    <w:pPr>
      <w:spacing w:after="0" w:line="240" w:lineRule="auto"/>
    </w:pPr>
    <w:rPr>
      <w:rFonts w:ascii="Times New Roman" w:eastAsia="Times New Roman" w:hAnsi="Times New Roman" w:cs="Times New Roman"/>
      <w:color w:val="000000"/>
      <w:kern w:val="0"/>
      <w:lang w:eastAsia="ru-RU"/>
      <w14:ligatures w14:val="none"/>
    </w:rPr>
  </w:style>
  <w:style w:type="paragraph" w:customStyle="1" w:styleId="p3">
    <w:name w:val="p3"/>
    <w:basedOn w:val="a"/>
    <w:rsid w:val="00CB0518"/>
    <w:pPr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21"/>
      <w:szCs w:val="21"/>
      <w:lang w:eastAsia="ru-RU"/>
      <w14:ligatures w14:val="none"/>
    </w:rPr>
  </w:style>
  <w:style w:type="table" w:styleId="-44">
    <w:name w:val="Grid Table 4 Accent 4"/>
    <w:basedOn w:val="a1"/>
    <w:uiPriority w:val="49"/>
    <w:rsid w:val="00CB0518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paragraph" w:styleId="ac">
    <w:name w:val="Normal (Web)"/>
    <w:basedOn w:val="a"/>
    <w:uiPriority w:val="99"/>
    <w:semiHidden/>
    <w:unhideWhenUsed/>
    <w:rsid w:val="001B7D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d">
    <w:name w:val="Strong"/>
    <w:basedOn w:val="a0"/>
    <w:uiPriority w:val="22"/>
    <w:qFormat/>
    <w:rsid w:val="001B7DEB"/>
    <w:rPr>
      <w:b/>
      <w:bCs/>
    </w:rPr>
  </w:style>
  <w:style w:type="character" w:customStyle="1" w:styleId="katex">
    <w:name w:val="katex"/>
    <w:basedOn w:val="a0"/>
    <w:rsid w:val="001B7D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133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4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_____Microsoft_Excel.xlsx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10</Pages>
  <Words>1395</Words>
  <Characters>7956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Сергеев</dc:creator>
  <cp:keywords/>
  <dc:description/>
  <cp:lastModifiedBy>Александр Сергеев</cp:lastModifiedBy>
  <cp:revision>1</cp:revision>
  <dcterms:created xsi:type="dcterms:W3CDTF">2025-01-24T11:17:00Z</dcterms:created>
  <dcterms:modified xsi:type="dcterms:W3CDTF">2025-01-24T11:59:00Z</dcterms:modified>
</cp:coreProperties>
</file>