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8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-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Specifikacija baze podataka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sz w:val="64"/>
          <w:szCs w:val="64"/>
        </w:rPr>
      </w:pPr>
      <w:bookmarkStart w:colFirst="0" w:colLast="0" w:name="_dk1r4qjp83j8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jc w:val="center"/>
        <w:rPr>
          <w:sz w:val="64"/>
          <w:szCs w:val="64"/>
        </w:rPr>
      </w:pPr>
      <w:bookmarkStart w:colFirst="0" w:colLast="0" w:name="_ccmxh4dhrs3f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11">
      <w:pPr>
        <w:pStyle w:val="Title"/>
        <w:jc w:val="center"/>
        <w:rPr>
          <w:sz w:val="64"/>
          <w:szCs w:val="64"/>
        </w:rPr>
      </w:pPr>
      <w:bookmarkStart w:colFirst="0" w:colLast="0" w:name="_kbh29vvtpgvs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12.4.2020.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Petar Ostojić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20" w:hanging="360"/>
        <w:jc w:val="center"/>
        <w:rPr>
          <w:u w:val="none"/>
        </w:rPr>
      </w:pPr>
      <w:bookmarkStart w:colFirst="0" w:colLast="0" w:name="_xljja4wv63hj" w:id="3"/>
      <w:bookmarkEnd w:id="3"/>
      <w:r w:rsidDel="00000000" w:rsidR="00000000" w:rsidRPr="00000000">
        <w:rPr>
          <w:rtl w:val="0"/>
        </w:rPr>
        <w:t xml:space="preserve"> Uvod </w:t>
      </w:r>
    </w:p>
    <w:p w:rsidR="00000000" w:rsidDel="00000000" w:rsidP="00000000" w:rsidRDefault="00000000" w:rsidRPr="00000000" w14:paraId="00000022">
      <w:pPr>
        <w:pStyle w:val="Heading2"/>
        <w:ind w:left="-566.9291338582677" w:firstLine="0"/>
        <w:rPr/>
      </w:pPr>
      <w:bookmarkStart w:colFirst="0" w:colLast="0" w:name="_3r2ylbwnx7gt" w:id="4"/>
      <w:bookmarkEnd w:id="4"/>
      <w:r w:rsidDel="00000000" w:rsidR="00000000" w:rsidRPr="00000000">
        <w:rPr>
          <w:rtl w:val="0"/>
        </w:rPr>
        <w:t xml:space="preserve">1.1 Namena</w:t>
      </w:r>
    </w:p>
    <w:p w:rsidR="00000000" w:rsidDel="00000000" w:rsidP="00000000" w:rsidRDefault="00000000" w:rsidRPr="00000000" w14:paraId="00000023">
      <w:pPr>
        <w:ind w:left="0" w:firstLine="720.0000000000001"/>
        <w:rPr/>
      </w:pPr>
      <w:r w:rsidDel="00000000" w:rsidR="00000000" w:rsidRPr="00000000">
        <w:rPr>
          <w:rtl w:val="0"/>
        </w:rPr>
        <w:t xml:space="preserve">Baza podataka za potrebe projekta “Daljinac” iz predmeta Principi softverskog </w:t>
      </w:r>
      <w:r w:rsidDel="00000000" w:rsidR="00000000" w:rsidRPr="00000000">
        <w:rPr>
          <w:rtl w:val="0"/>
        </w:rPr>
        <w:t xml:space="preserve">inzinjerstva</w:t>
      </w:r>
      <w:r w:rsidDel="00000000" w:rsidR="00000000" w:rsidRPr="00000000">
        <w:rPr>
          <w:rtl w:val="0"/>
        </w:rPr>
        <w:t xml:space="preserve"> predstavlja skup podataka o korisnicima i “komandama” koje oni zadaju klimi.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-566.9291338582677" w:right="0" w:firstLine="0"/>
        <w:jc w:val="left"/>
        <w:rPr/>
      </w:pPr>
      <w:bookmarkStart w:colFirst="0" w:colLast="0" w:name="_ikgxi21lntmj" w:id="5"/>
      <w:bookmarkEnd w:id="5"/>
      <w:r w:rsidDel="00000000" w:rsidR="00000000" w:rsidRPr="00000000">
        <w:rPr>
          <w:rtl w:val="0"/>
        </w:rPr>
        <w:t xml:space="preserve">1.2 Ciljne grupe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/>
      </w:pPr>
      <w:r w:rsidDel="00000000" w:rsidR="00000000" w:rsidRPr="00000000">
        <w:rPr>
          <w:rtl w:val="0"/>
        </w:rPr>
        <w:t xml:space="preserve">Dokument je namenjen vođi (tim lideru) projekta i članovima razvojnog tima. Tim lideru ovaj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center"/>
      </w:pPr>
      <w:bookmarkStart w:colFirst="0" w:colLast="0" w:name="_biwsfqbcrzf8" w:id="6"/>
      <w:bookmarkEnd w:id="6"/>
      <w:r w:rsidDel="00000000" w:rsidR="00000000" w:rsidRPr="00000000">
        <w:rPr>
          <w:rtl w:val="0"/>
        </w:rPr>
        <w:t xml:space="preserve"> Model podataka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/>
      </w:pPr>
      <w:r w:rsidDel="00000000" w:rsidR="00000000" w:rsidRPr="00000000">
        <w:rPr>
          <w:rtl w:val="0"/>
        </w:rPr>
        <w:t xml:space="preserve">Kao bazu koristimo NoSQL (nerelacionu) bazu podataka, MongoDB. Ovo rešenje je izabrano zbog potrebe kontrolisanja hardvera u “realnom vremenu”.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/>
      </w:pPr>
      <w:r w:rsidDel="00000000" w:rsidR="00000000" w:rsidRPr="00000000">
        <w:rPr>
          <w:rtl w:val="0"/>
        </w:rPr>
        <w:t xml:space="preserve">MongoDB se oslanja na JSON dokumenta kao podatke. Struktura naše baze može se videti na sledećoj slici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43413" cy="31812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181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-566.9291338582677" w:right="0" w:firstLine="0"/>
        <w:jc w:val="left"/>
        <w:rPr/>
      </w:pPr>
      <w:bookmarkStart w:colFirst="0" w:colLast="0" w:name="_iasoeyt75zks" w:id="7"/>
      <w:bookmarkEnd w:id="7"/>
      <w:r w:rsidDel="00000000" w:rsidR="00000000" w:rsidRPr="00000000">
        <w:rPr>
          <w:rtl w:val="0"/>
        </w:rPr>
        <w:t xml:space="preserve">2.1 Detaljnije o podacima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Kolekcija “users”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10200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Korisničko ime,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Heširana lozinka,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adresa,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Niz objekata tipa room, predstavljaju sobe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Ime sobe,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room.deviceID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Arduina te sobe,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room.type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 sobe (dečija, dnevna...), String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/>
      </w:pPr>
      <w:r w:rsidDel="00000000" w:rsidR="00000000" w:rsidRPr="00000000">
        <w:rPr>
          <w:rtl w:val="0"/>
        </w:rPr>
        <w:t xml:space="preserve">Takođe, svaki entry u bazi ima polje “_id” koje MongoDB sam generiše pri upisu. Predstavlja jedinstven identifikator.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Kolekcija “actions”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622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Arduina na koji je poslata komanda,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Heksadecimalna vrednost koda koja treba da se pošalje,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Oznaka da li je komanda izvršena, Boolean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left"/>
        <w:rPr/>
      </w:pPr>
      <w:r w:rsidDel="00000000" w:rsidR="00000000" w:rsidRPr="00000000">
        <w:rPr>
          <w:rtl w:val="0"/>
        </w:rPr>
        <w:t xml:space="preserve">Napomena: actionCode će možda biti niz brojeva, i dalje ova funkcionalnost nije imeplementirana na Arduinu.</w:t>
      </w:r>
    </w:p>
    <w:sectPr>
      <w:headerReference r:id="rId9" w:type="default"/>
      <w:headerReference r:id="rId10" w:type="first"/>
      <w:footerReference r:id="rId1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Style w:val="Subtitle"/>
      <w:rPr/>
    </w:pPr>
    <w:bookmarkStart w:colFirst="0" w:colLast="0" w:name="_19hym7ltdkp1" w:id="8"/>
    <w:bookmarkEnd w:id="8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619250" cy="1885950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619250" cy="1885950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pStyle w:val="Heading1"/>
      <w:ind w:left="141.7322834645671" w:firstLine="720"/>
      <w:rPr>
        <w:sz w:val="44"/>
        <w:szCs w:val="44"/>
      </w:rPr>
    </w:pPr>
    <w:bookmarkStart w:colFirst="0" w:colLast="0" w:name="_4t4we8c7rktf" w:id="9"/>
    <w:bookmarkEnd w:id="9"/>
    <w:r w:rsidDel="00000000" w:rsidR="00000000" w:rsidRPr="00000000">
      <w:rPr>
        <w:sz w:val="44"/>
        <w:szCs w:val="44"/>
        <w:rtl w:val="0"/>
      </w:rPr>
      <w:t xml:space="preserve">    Principi softverskog inženjerstva</w:t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