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>
          <w:rFonts w:ascii="Times New Roman" w:hAnsi="Times New Roman"/>
          <w:sz w:val="80"/>
        </w:rPr>
      </w:pPr>
      <w:r>
        <w:rPr>
          <w:rFonts w:ascii="Times New Roman" w:hAnsi="Times New Roman"/>
          <w:sz w:val="80"/>
        </w:rPr>
      </w:r>
    </w:p>
    <w:p>
      <w:pPr>
        <w:pStyle w:val="TextBody"/>
        <w:bidi w:val="0"/>
        <w:jc w:val="center"/>
        <w:rPr>
          <w:rFonts w:ascii="Times New Roman" w:hAnsi="Times New Roman"/>
          <w:sz w:val="80"/>
        </w:rPr>
      </w:pPr>
      <w:r>
        <w:rPr>
          <w:rFonts w:ascii="Times New Roman" w:hAnsi="Times New Roman"/>
          <w:sz w:val="80"/>
        </w:rPr>
      </w:r>
    </w:p>
    <w:p>
      <w:pPr>
        <w:pStyle w:val="TextBody"/>
        <w:bidi w:val="0"/>
        <w:jc w:val="center"/>
        <w:rPr>
          <w:rFonts w:ascii="Times New Roman" w:hAnsi="Times New Roman"/>
          <w:sz w:val="80"/>
        </w:rPr>
      </w:pPr>
      <w:r>
        <w:rPr>
          <w:rFonts w:ascii="Times New Roman" w:hAnsi="Times New Roman"/>
          <w:sz w:val="80"/>
        </w:rPr>
      </w:r>
    </w:p>
    <w:p>
      <w:pPr>
        <w:pStyle w:val="TextBody"/>
        <w:bidi w:val="0"/>
        <w:jc w:val="center"/>
        <w:rPr>
          <w:rFonts w:ascii="Times New Roman" w:hAnsi="Times New Roman"/>
          <w:sz w:val="80"/>
        </w:rPr>
      </w:pPr>
      <w:r>
        <w:rPr>
          <w:rFonts w:ascii="Times New Roman" w:hAnsi="Times New Roman"/>
          <w:sz w:val="80"/>
        </w:rPr>
      </w:r>
    </w:p>
    <w:p>
      <w:pPr>
        <w:pStyle w:val="TextBody"/>
        <w:bidi w:val="0"/>
        <w:jc w:val="center"/>
        <w:rPr>
          <w:rFonts w:ascii="Times New Roman" w:hAnsi="Times New Roman" w:eastAsia="Microsoft YaHei" w:cs="Arial"/>
          <w:b/>
          <w:b/>
          <w:bCs/>
          <w:sz w:val="80"/>
          <w:szCs w:val="56"/>
        </w:rPr>
      </w:pPr>
      <w:r>
        <w:rPr>
          <w:rFonts w:eastAsia="Microsoft YaHei" w:cs="Arial" w:ascii="Times New Roman" w:hAnsi="Times New Roman"/>
          <w:b/>
          <w:bCs/>
          <w:sz w:val="80"/>
          <w:szCs w:val="56"/>
        </w:rPr>
        <w:t xml:space="preserve">Projektni Zadatak 2021/2 </w:t>
      </w:r>
    </w:p>
    <w:p>
      <w:pPr>
        <w:pStyle w:val="TextBody"/>
        <w:bidi w:val="0"/>
        <w:jc w:val="center"/>
        <w:rPr>
          <w:rFonts w:ascii="Times New Roman" w:hAnsi="Times New Roman" w:eastAsia="Microsoft YaHei" w:cs="Arial"/>
          <w:b/>
          <w:b/>
          <w:bCs/>
          <w:sz w:val="30"/>
          <w:szCs w:val="36"/>
        </w:rPr>
      </w:pPr>
      <w:r>
        <w:rPr>
          <w:rFonts w:eastAsia="Microsoft YaHei" w:cs="Arial" w:ascii="Times New Roman" w:hAnsi="Times New Roman"/>
          <w:b/>
          <w:bCs/>
          <w:sz w:val="30"/>
          <w:szCs w:val="36"/>
        </w:rPr>
      </w:r>
    </w:p>
    <w:p>
      <w:pPr>
        <w:pStyle w:val="TextBody"/>
        <w:bidi w:val="0"/>
        <w:jc w:val="center"/>
        <w:rPr>
          <w:rFonts w:ascii="Times New Roman" w:hAnsi="Times New Roman" w:eastAsia="Microsoft YaHei" w:cs="Arial"/>
          <w:b/>
          <w:b/>
          <w:bCs/>
          <w:sz w:val="30"/>
          <w:szCs w:val="36"/>
        </w:rPr>
      </w:pPr>
      <w:r>
        <w:rPr>
          <w:rFonts w:eastAsia="Microsoft YaHei" w:cs="Arial" w:ascii="Times New Roman" w:hAnsi="Times New Roman"/>
          <w:b/>
          <w:bCs/>
          <w:sz w:val="30"/>
          <w:szCs w:val="36"/>
        </w:rPr>
      </w:r>
    </w:p>
    <w:p>
      <w:pPr>
        <w:pStyle w:val="TextBody"/>
        <w:bidi w:val="0"/>
        <w:jc w:val="center"/>
        <w:rPr>
          <w:rFonts w:ascii="Times New Roman" w:hAnsi="Times New Roman" w:eastAsia="Microsoft YaHei" w:cs="Arial"/>
          <w:b/>
          <w:b/>
          <w:bCs/>
          <w:sz w:val="30"/>
          <w:szCs w:val="36"/>
        </w:rPr>
      </w:pPr>
      <w:r>
        <w:rPr>
          <w:rFonts w:eastAsia="Microsoft YaHei" w:cs="Arial" w:ascii="Times New Roman" w:hAnsi="Times New Roman"/>
          <w:b/>
          <w:bCs/>
          <w:sz w:val="30"/>
          <w:szCs w:val="36"/>
        </w:rPr>
      </w:r>
    </w:p>
    <w:p>
      <w:pPr>
        <w:pStyle w:val="Subtitle"/>
        <w:bidi w:val="0"/>
        <w:jc w:val="center"/>
        <w:rPr>
          <w:rFonts w:ascii="Times New Roman" w:hAnsi="Times New Roman"/>
        </w:rPr>
      </w:pPr>
      <w:r>
        <w:rPr>
          <w:rFonts w:eastAsia="Microsoft YaHei" w:cs="Arial" w:ascii="Times New Roman" w:hAnsi="Times New Roman"/>
          <w:b/>
          <w:bCs/>
          <w:sz w:val="30"/>
          <w:szCs w:val="36"/>
        </w:rPr>
        <w:t xml:space="preserve">Arhitekture i algoritmi DSP-a 2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sz w:val="30"/>
        </w:rPr>
        <w:t>Autor: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30"/>
        </w:rPr>
        <w:t>Aleksa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30"/>
        </w:rPr>
        <w:t>Heler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sz w:val="30"/>
        </w:rPr>
        <w:t xml:space="preserve">Fakultet tehničkih nauka, </w:t>
      </w:r>
      <w:r>
        <w:rPr>
          <w:rFonts w:eastAsia="Microsoft YaHei" w:cs="Arial" w:ascii="Times New Roman" w:hAnsi="Times New Roman"/>
          <w:sz w:val="30"/>
          <w:szCs w:val="36"/>
        </w:rPr>
        <w:t>Novembar</w:t>
      </w:r>
      <w:r>
        <w:rPr>
          <w:rFonts w:ascii="Times New Roman" w:hAnsi="Times New Roman"/>
          <w:sz w:val="30"/>
        </w:rPr>
        <w:t xml:space="preserve"> 2021.</w:t>
      </w:r>
      <w:r>
        <w:rPr>
          <w:rFonts w:ascii="Times New Roman" w:hAnsi="Times New Roman"/>
        </w:rPr>
        <w:t xml:space="preserve">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Sadržaj</w:t>
          </w:r>
        </w:p>
        <w:p>
          <w:pPr>
            <w:pStyle w:val="Contents1"/>
            <w:tabs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14_1357175873">
            <w:r>
              <w:rPr>
                <w:rStyle w:val="IndexLink"/>
              </w:rPr>
              <w:t>Opis zadatka</w:t>
              <w:tab/>
              <w:t>3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216_1357175873">
            <w:r>
              <w:rPr>
                <w:rStyle w:val="IndexLink"/>
              </w:rPr>
              <w:t>Opis realizacije</w:t>
              <w:tab/>
              <w:t>4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218_1357175873">
            <w:r>
              <w:rPr>
                <w:rStyle w:val="IndexLink"/>
              </w:rPr>
              <w:t>Model 0</w:t>
              <w:tab/>
              <w:t>4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220_1357175873">
            <w:r>
              <w:rPr>
                <w:rStyle w:val="IndexLink"/>
              </w:rPr>
              <w:t>Model 1</w:t>
              <w:tab/>
              <w:t>4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222_1357175873">
            <w:r>
              <w:rPr>
                <w:rStyle w:val="IndexLink"/>
              </w:rPr>
              <w:t>Model 2</w:t>
              <w:tab/>
              <w:t>4</w:t>
            </w:r>
          </w:hyperlink>
        </w:p>
        <w:p>
          <w:pPr>
            <w:pStyle w:val="Contents3"/>
            <w:tabs>
              <w:tab w:val="right" w:pos="9972" w:leader="dot"/>
            </w:tabs>
            <w:rPr/>
          </w:pPr>
          <w:hyperlink w:anchor="__RefHeading___Toc294_3378840698">
            <w:r>
              <w:rPr>
                <w:rStyle w:val="IndexLink"/>
              </w:rPr>
              <w:t>Optimizacija distorzije</w:t>
              <w:tab/>
              <w:t>4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224_1357175873">
            <w:r>
              <w:rPr>
                <w:rStyle w:val="IndexLink"/>
              </w:rPr>
              <w:t>Model 3</w:t>
              <w:tab/>
              <w:t>5</w:t>
            </w:r>
          </w:hyperlink>
        </w:p>
        <w:p>
          <w:pPr>
            <w:pStyle w:val="Contents3"/>
            <w:tabs>
              <w:tab w:val="right" w:pos="9972" w:leader="dot"/>
            </w:tabs>
            <w:rPr/>
          </w:pPr>
          <w:hyperlink w:anchor="__RefHeading___Toc224_13571758732">
            <w:r>
              <w:rPr>
                <w:rStyle w:val="IndexLink"/>
              </w:rPr>
              <w:t>Profilisanje</w:t>
              <w:tab/>
              <w:t>5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226_1357175873">
            <w:r>
              <w:rPr>
                <w:rStyle w:val="IndexLink"/>
              </w:rPr>
              <w:t>Simulator</w:t>
              <w:tab/>
              <w:t>6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228_1357175873">
            <w:r>
              <w:rPr>
                <w:rStyle w:val="IndexLink"/>
              </w:rPr>
              <w:t>Ispitivanje i verifikacija</w:t>
              <w:tab/>
              <w:t>7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330_2520189426">
            <w:r>
              <w:rPr>
                <w:rStyle w:val="IndexLink"/>
              </w:rPr>
              <w:t>Model 0 / model 1</w:t>
              <w:tab/>
              <w:t>7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332_2520189426">
            <w:r>
              <w:rPr>
                <w:rStyle w:val="IndexLink"/>
              </w:rPr>
              <w:t>Model 1 / model 2</w:t>
              <w:tab/>
              <w:t>7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334_2520189426">
            <w:r>
              <w:rPr>
                <w:rStyle w:val="IndexLink"/>
              </w:rPr>
              <w:t>Model 2 / model 3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bidi w:val="0"/>
        <w:ind w:hanging="0"/>
        <w:jc w:val="left"/>
        <w:rPr>
          <w:rFonts w:ascii="Times New Roman" w:hAnsi="Times New Roman"/>
        </w:rPr>
      </w:pPr>
      <w:bookmarkStart w:id="0" w:name="__RefHeading___Toc214_1357175873"/>
      <w:bookmarkEnd w:id="0"/>
      <w:r>
        <w:rPr/>
        <w:t>Opis zadatka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Realizovati kombinovanje kanala na osnovu date šeme i tabele. Za implementaciju koristiti razvojno 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okruženje Cirrus Logic IDE (CLIDE).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1704340</wp:posOffset>
            </wp:positionH>
            <wp:positionV relativeFrom="paragraph">
              <wp:posOffset>4029710</wp:posOffset>
            </wp:positionV>
            <wp:extent cx="2981325" cy="18097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bidi w:val="0"/>
        <w:ind w:hanging="0"/>
        <w:jc w:val="left"/>
        <w:rPr/>
      </w:pPr>
      <w:bookmarkStart w:id="1" w:name="__RefHeading___Toc216_1357175873"/>
      <w:bookmarkEnd w:id="1"/>
      <w:r>
        <w:rPr/>
        <w:t xml:space="preserve">Opis </w:t>
      </w:r>
      <w:r>
        <w:rPr>
          <w:rFonts w:eastAsia="NSimSun" w:cs="Arial"/>
          <w:b/>
          <w:bCs/>
          <w:sz w:val="48"/>
          <w:szCs w:val="48"/>
        </w:rPr>
        <w:t>realizacije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" w:name="__RefHeading___Toc218_1357175873"/>
      <w:bookmarkEnd w:id="2"/>
      <w:r>
        <w:rPr/>
        <w:t>Model 0</w:t>
      </w:r>
    </w:p>
    <w:p>
      <w:pPr>
        <w:pStyle w:val="TextBody"/>
        <w:bidi w:val="0"/>
        <w:jc w:val="left"/>
        <w:rPr/>
      </w:pPr>
      <w:r>
        <w:rPr/>
        <w:t>Prvi korak</w:t>
      </w:r>
      <w:r>
        <w:rPr>
          <w:b w:val="false"/>
          <w:bCs w:val="false"/>
        </w:rPr>
        <w:t xml:space="preserve"> je realizovati </w:t>
      </w:r>
      <w:r>
        <w:rPr>
          <w:b/>
          <w:bCs/>
        </w:rPr>
        <w:t xml:space="preserve">referentni C kod u aritmetici pokretnog zareza </w:t>
      </w:r>
      <w:r>
        <w:rPr>
          <w:b w:val="false"/>
          <w:bCs w:val="false"/>
        </w:rPr>
        <w:t>(</w:t>
      </w:r>
      <w:r>
        <w:rPr>
          <w:b w:val="false"/>
          <w:bCs w:val="false"/>
          <w:i/>
          <w:iCs/>
        </w:rPr>
        <w:t>floating point</w:t>
      </w:r>
      <w:r>
        <w:rPr>
          <w:b w:val="false"/>
          <w:bCs w:val="false"/>
        </w:rPr>
        <w:t>).</w:t>
      </w:r>
      <w:r>
        <w:rPr>
          <w:b w:val="false"/>
          <w:bCs w:val="false"/>
          <w:lang w:val="sr-Latn-RS"/>
        </w:rPr>
        <w:t xml:space="preserve"> Za ovo je korišćeno okruženje </w:t>
      </w:r>
      <w:r>
        <w:rPr>
          <w:b w:val="false"/>
          <w:bCs w:val="false"/>
          <w:i/>
          <w:iCs/>
          <w:lang w:val="sr-Latn-RS"/>
        </w:rPr>
        <w:t>Visual Studio 2019 Community</w:t>
      </w:r>
      <w:r>
        <w:rPr>
          <w:b w:val="false"/>
          <w:bCs w:val="false"/>
          <w:lang w:val="sr-Latn-RS"/>
        </w:rPr>
        <w:t xml:space="preserve">. </w:t>
      </w:r>
      <w:r>
        <w:rPr>
          <w:b w:val="false"/>
          <w:bCs w:val="false"/>
        </w:rPr>
        <w:t xml:space="preserve">Obrada se vrši po blokovima. Jedan blok predstavlja 16 odbiraka signala. </w:t>
      </w:r>
      <w:r>
        <w:rPr>
          <w:b/>
          <w:bCs/>
        </w:rPr>
        <w:t>Na ulaz dolazi 2 kanala</w:t>
      </w:r>
      <w:r>
        <w:rPr>
          <w:b w:val="false"/>
          <w:bCs w:val="false"/>
        </w:rPr>
        <w:t xml:space="preserve"> (L, R), a </w:t>
      </w:r>
      <w:r>
        <w:rPr>
          <w:b/>
          <w:bCs/>
        </w:rPr>
        <w:t>izlaz predstavlja do 6 kanala</w:t>
      </w:r>
      <w:r>
        <w:rPr>
          <w:b w:val="false"/>
          <w:bCs w:val="false"/>
        </w:rPr>
        <w:t xml:space="preserve"> (L, R, C, LFE, Ls, Rs). Omogućiti  prosleđivanje  naziva  ulaznih  i  izlaznih  datoteka  kao  i  vrednosti  kontrola (</w:t>
      </w:r>
      <w:r>
        <w:rPr>
          <w:b w:val="false"/>
          <w:bCs w:val="false"/>
          <w:i/>
          <w:iCs/>
        </w:rPr>
        <w:t>gain, output mode</w:t>
      </w:r>
      <w:r>
        <w:rPr>
          <w:b w:val="false"/>
          <w:bCs w:val="false"/>
        </w:rPr>
        <w:t>) preko parametara komandne linije. Ovde se ne vodi ra</w:t>
      </w:r>
      <w:r>
        <w:rPr>
          <w:b w:val="false"/>
          <w:bCs w:val="false"/>
          <w:lang w:val="sr-Latn-RS"/>
        </w:rPr>
        <w:t xml:space="preserve">čuna o optimizaciji, već direktnoj implementaciji algoritma, što će biti korišćeno kao referentni sistem za dalju optimizaciju i verifikaciju. </w:t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bookmarkStart w:id="3" w:name="__RefHeading___Toc220_1357175873"/>
      <w:bookmarkEnd w:id="3"/>
      <w:r>
        <w:rPr/>
        <w:t>Model 1</w:t>
      </w:r>
    </w:p>
    <w:p>
      <w:pPr>
        <w:pStyle w:val="TextBody"/>
        <w:bidi w:val="0"/>
        <w:jc w:val="left"/>
        <w:rPr>
          <w:lang w:val="sr-Latn-RS"/>
        </w:rPr>
      </w:pPr>
      <w:r>
        <w:rPr>
          <w:rFonts w:ascii="Times New Roman" w:hAnsi="Times New Roman"/>
          <w:lang w:val="sr-Latn-RS"/>
        </w:rPr>
        <w:t xml:space="preserve">U ovom koraku vrši se </w:t>
      </w:r>
      <w:r>
        <w:rPr>
          <w:rFonts w:ascii="Times New Roman" w:hAnsi="Times New Roman"/>
          <w:b/>
          <w:bCs/>
          <w:lang w:val="sr-Latn-RS"/>
        </w:rPr>
        <w:t>optimizacija referentnog C koda</w:t>
      </w:r>
      <w:r>
        <w:rPr>
          <w:rFonts w:ascii="Times New Roman" w:hAnsi="Times New Roman"/>
          <w:lang w:val="sr-Latn-RS"/>
        </w:rPr>
        <w:t xml:space="preserve">. Primer je indeksiranje u </w:t>
      </w:r>
      <w:r>
        <w:rPr>
          <w:rFonts w:ascii="Consolas" w:hAnsi="Consolas"/>
          <w:i/>
          <w:iCs/>
          <w:lang w:val="sr-Latn-RS"/>
        </w:rPr>
        <w:t>for</w:t>
      </w:r>
      <w:r>
        <w:rPr>
          <w:rFonts w:ascii="Times New Roman" w:hAnsi="Times New Roman"/>
          <w:i/>
          <w:iCs/>
          <w:lang w:val="sr-Latn-RS"/>
        </w:rPr>
        <w:t xml:space="preserve"> </w:t>
      </w:r>
      <w:r>
        <w:rPr>
          <w:rFonts w:ascii="Times New Roman" w:hAnsi="Times New Roman"/>
          <w:lang w:val="sr-Latn-RS"/>
        </w:rPr>
        <w:t xml:space="preserve">petljama. Dok se u referentnom kodu koristi oblik </w:t>
      </w:r>
      <w:r>
        <w:rPr>
          <w:rFonts w:ascii="Consolas" w:hAnsi="Consolas"/>
          <w:b w:val="false"/>
          <w:bCs w:val="false"/>
          <w:i/>
          <w:iCs/>
          <w:lang w:val="sr-Latn-RS"/>
        </w:rPr>
        <w:t>array</w:t>
      </w:r>
      <w:r>
        <w:rPr>
          <w:rFonts w:ascii="Consolas" w:hAnsi="Consolas"/>
          <w:b w:val="false"/>
          <w:bCs w:val="false"/>
          <w:i/>
          <w:iCs/>
          <w:lang w:val="en-US"/>
        </w:rPr>
        <w:t>[i]</w:t>
      </w:r>
      <w:r>
        <w:rPr>
          <w:rFonts w:ascii="Times New Roman" w:hAnsi="Times New Roman"/>
          <w:lang w:val="en-US"/>
        </w:rPr>
        <w:t xml:space="preserve"> to </w:t>
      </w:r>
      <w:r>
        <w:rPr>
          <w:rFonts w:ascii="Times New Roman" w:hAnsi="Times New Roman"/>
          <w:lang w:val="sr-Latn-RS"/>
        </w:rPr>
        <w:t>nije optimalno, već se koriste pokazivači i svaku iteraciju se oni povećavaju.</w:t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bookmarkStart w:id="4" w:name="__RefHeading___Toc222_1357175873"/>
      <w:bookmarkEnd w:id="4"/>
      <w:r>
        <w:rPr/>
        <w:t>Model 2</w:t>
      </w:r>
    </w:p>
    <w:p>
      <w:pPr>
        <w:pStyle w:val="TextBody"/>
        <w:bidi w:val="0"/>
        <w:jc w:val="left"/>
        <w:rPr>
          <w:lang w:val="sr-Latn-RS"/>
        </w:rPr>
      </w:pPr>
      <w:r>
        <w:rPr>
          <w:rFonts w:ascii="Times New Roman" w:hAnsi="Times New Roman"/>
          <w:lang w:val="sr-Latn-RS"/>
        </w:rPr>
        <w:t xml:space="preserve">Ovaj korak predstavlja </w:t>
      </w:r>
      <w:r>
        <w:rPr>
          <w:rFonts w:ascii="Times New Roman" w:hAnsi="Times New Roman"/>
          <w:b/>
          <w:bCs/>
          <w:lang w:val="sr-Latn-RS"/>
        </w:rPr>
        <w:t xml:space="preserve">prilagođavanje koda da koristi nepokretni zarez </w:t>
      </w:r>
      <w:r>
        <w:rPr>
          <w:rFonts w:ascii="Times New Roman" w:hAnsi="Times New Roman"/>
          <w:b w:val="false"/>
          <w:bCs w:val="false"/>
          <w:lang w:val="sr-Latn-RS"/>
        </w:rPr>
        <w:t>(</w:t>
      </w:r>
      <w:r>
        <w:rPr>
          <w:rFonts w:ascii="Times New Roman" w:hAnsi="Times New Roman"/>
          <w:b w:val="false"/>
          <w:bCs w:val="false"/>
          <w:i/>
          <w:iCs/>
          <w:lang w:val="sr-Latn-RS"/>
        </w:rPr>
        <w:t>fixed point</w:t>
      </w:r>
      <w:r>
        <w:rPr>
          <w:rFonts w:ascii="Times New Roman" w:hAnsi="Times New Roman"/>
          <w:b w:val="false"/>
          <w:bCs w:val="false"/>
          <w:lang w:val="sr-Latn-RS"/>
        </w:rPr>
        <w:t>)</w:t>
      </w:r>
      <w:r>
        <w:rPr>
          <w:rFonts w:ascii="Times New Roman" w:hAnsi="Times New Roman"/>
          <w:lang w:val="sr-Latn-RS"/>
        </w:rPr>
        <w:t>. Kako C ne podržava nepokretni zarez kao primitivan tip, koristi se biblioteka za emuliranje pomoću klase.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bookmarkStart w:id="5" w:name="__RefHeading___Toc294_3378840698"/>
      <w:bookmarkEnd w:id="5"/>
      <w:r>
        <w:rPr>
          <w:rFonts w:ascii="Times New Roman" w:hAnsi="Times New Roman"/>
        </w:rPr>
        <w:t>Optimizacija distorzije</w:t>
      </w:r>
    </w:p>
    <w:p>
      <w:pPr>
        <w:pStyle w:val="TextBody"/>
        <w:bidi w:val="0"/>
        <w:jc w:val="left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U ovom koraku je primena distorzije dodatno optimizovana. Počevši od referentne jednačine za računanje </w:t>
      </w:r>
      <w:r>
        <w:rPr>
          <w:rFonts w:ascii="Times New Roman" w:hAnsi="Times New Roman"/>
          <w:i/>
          <w:iCs/>
          <w:lang w:val="en-US"/>
        </w:rPr>
        <w:t xml:space="preserve">positive </w:t>
      </w:r>
      <w:r>
        <w:rPr>
          <w:rFonts w:ascii="Times New Roman" w:hAnsi="Times New Roman"/>
          <w:i/>
          <w:iCs/>
          <w:lang w:val="sr-Latn-RS"/>
        </w:rPr>
        <w:t xml:space="preserve">soft knee </w:t>
      </w:r>
      <w:r>
        <w:rPr>
          <w:rFonts w:ascii="Times New Roman" w:hAnsi="Times New Roman"/>
          <w:i w:val="false"/>
          <w:iCs w:val="false"/>
          <w:lang w:val="sr-Latn-RS"/>
        </w:rPr>
        <w:t xml:space="preserve">oblasti distorzije, </w:t>
      </w:r>
      <w:r>
        <w:rPr>
          <w:rFonts w:ascii="Times New Roman" w:hAnsi="Times New Roman"/>
          <w:i w:val="false"/>
          <w:iCs w:val="false"/>
          <w:lang w:val="en-US"/>
        </w:rPr>
        <w:t xml:space="preserve">koja izlazi iz opsega [0, 1) potrebnog za </w:t>
      </w:r>
      <w:r>
        <w:rPr>
          <w:rFonts w:ascii="Times New Roman" w:hAnsi="Times New Roman"/>
          <w:i/>
          <w:iCs/>
          <w:lang w:val="en-US"/>
        </w:rPr>
        <w:t>fixed point</w:t>
      </w:r>
      <w:r>
        <w:rPr>
          <w:rFonts w:ascii="Times New Roman" w:hAnsi="Times New Roman"/>
          <w:i w:val="false"/>
          <w:iCs w:val="false"/>
          <w:lang w:val="sr-Latn-RS"/>
        </w:rPr>
        <w:t>:</w:t>
      </w:r>
    </w:p>
    <w:p>
      <w:pPr>
        <w:pStyle w:val="TextBody"/>
        <w:bidi w:val="0"/>
        <w:jc w:val="center"/>
        <w:rPr>
          <w:rFonts w:ascii="Times New Roman" w:hAnsi="Times New Roman"/>
          <w:i w:val="false"/>
          <w:i w:val="false"/>
          <w:iCs w:val="false"/>
          <w:lang w:val="sr-Latn-R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output</m:t>
          </m:r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input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TextBody"/>
        <w:bidi w:val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  <w:t xml:space="preserve">Dolazi se do pojednostavljenog oblika koji ulazi u opseg I jednostavnija je za </w:t>
      </w:r>
      <w:r>
        <w:rPr>
          <w:rFonts w:ascii="Times New Roman" w:hAnsi="Times New Roman"/>
          <w:i w:val="false"/>
          <w:iCs w:val="false"/>
          <w:lang w:val="sr-Latn-RS"/>
        </w:rPr>
        <w:t>izračunati:</w:t>
      </w:r>
    </w:p>
    <w:p>
      <w:pPr>
        <w:pStyle w:val="TextBody"/>
        <w:bidi w:val="0"/>
        <w:jc w:val="center"/>
        <w:rPr>
          <w:rFonts w:ascii="Times New Roman" w:hAnsi="Times New Roman"/>
          <w:i w:val="false"/>
          <w:i w:val="false"/>
          <w:iCs w:val="false"/>
          <w:lang w:val="sr-Latn-R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output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0.08333333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input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0.75</m:t>
          </m:r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input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TextBody"/>
        <w:bidi w:val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i w:val="false"/>
          <w:iCs w:val="false"/>
          <w:lang w:val="en-US"/>
        </w:rPr>
        <w:t xml:space="preserve">Analogno ovome pojednostavljena je i jednačina za </w:t>
      </w:r>
      <w:r>
        <w:rPr>
          <w:rFonts w:ascii="Times New Roman" w:hAnsi="Times New Roman"/>
          <w:i/>
          <w:iCs/>
          <w:lang w:val="en-US"/>
        </w:rPr>
        <w:t>negative soft knee</w:t>
      </w:r>
      <w:r>
        <w:rPr>
          <w:rFonts w:ascii="Times New Roman" w:hAnsi="Times New Roman"/>
          <w:i w:val="false"/>
          <w:iCs w:val="false"/>
          <w:lang w:val="en-US"/>
        </w:rPr>
        <w:t xml:space="preserve"> oblast.</w:t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bookmarkStart w:id="6" w:name="__RefHeading___Toc224_1357175873"/>
      <w:bookmarkEnd w:id="6"/>
      <w:r>
        <w:rPr/>
        <w:t>Model 3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</w:rPr>
        <w:t>Slede</w:t>
      </w:r>
      <w:r>
        <w:rPr>
          <w:rFonts w:ascii="Times New Roman" w:hAnsi="Times New Roman"/>
          <w:lang w:val="sr-Latn-RS"/>
        </w:rPr>
        <w:t xml:space="preserve">ći korak je implementacija koda u </w:t>
      </w:r>
      <w:r>
        <w:rPr>
          <w:rFonts w:ascii="Times New Roman" w:hAnsi="Times New Roman"/>
          <w:b/>
          <w:bCs/>
          <w:lang w:val="sr-Latn-RS"/>
        </w:rPr>
        <w:t xml:space="preserve">CLIDE </w:t>
      </w:r>
      <w:r>
        <w:rPr>
          <w:rFonts w:ascii="Times New Roman" w:hAnsi="Times New Roman"/>
          <w:b w:val="false"/>
          <w:bCs w:val="false"/>
          <w:lang w:val="sr-Latn-RS"/>
        </w:rPr>
        <w:t xml:space="preserve">okruženju kao </w:t>
      </w:r>
      <w:r>
        <w:rPr>
          <w:rFonts w:ascii="Times New Roman" w:hAnsi="Times New Roman"/>
          <w:b w:val="false"/>
          <w:bCs w:val="false"/>
          <w:i/>
          <w:iCs/>
          <w:lang w:val="sr-Latn-RS"/>
        </w:rPr>
        <w:t>Standalone (ULD)</w:t>
      </w:r>
      <w:r>
        <w:rPr>
          <w:rFonts w:ascii="Times New Roman" w:hAnsi="Times New Roman"/>
          <w:b w:val="false"/>
          <w:bCs w:val="false"/>
          <w:lang w:val="sr-Latn-RS"/>
        </w:rPr>
        <w:t xml:space="preserve"> projekat. U ovom koraku bilo je potrebno svim globalnim promenljivama dodeliti memorijsku zonu, tj. da li će biti čuvane u X ili Y memoriji.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lang w:val="sr-Latn-RS"/>
        </w:rPr>
      </w:pPr>
      <w:r>
        <w:rPr>
          <w:rFonts w:ascii="Times New Roman" w:hAnsi="Times New Roman"/>
          <w:b w:val="false"/>
          <w:bCs w:val="false"/>
          <w:lang w:val="sr-Latn-RS"/>
        </w:rPr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bookmarkStart w:id="7" w:name="__RefHeading___Toc224_13571758732"/>
      <w:bookmarkEnd w:id="7"/>
      <w:r>
        <w:rPr/>
        <w:t>Profilisanje</w:t>
      </w:r>
    </w:p>
    <w:p>
      <w:pPr>
        <w:pStyle w:val="TextBody"/>
        <w:bidi w:val="0"/>
        <w:jc w:val="left"/>
        <w:rPr/>
      </w:pPr>
      <w:r>
        <w:rPr/>
        <w:t>Nakon prebacivanja modela u CLIDE okruž</w:t>
        <w:tab/>
        <w:t xml:space="preserve">enje, bilo je potrebno odrediti koliko instrukcija je </w:t>
      </w:r>
      <w:r>
        <w:rPr>
          <w:rFonts w:ascii="Times New Roman" w:hAnsi="Times New Roman"/>
        </w:rPr>
        <w:t xml:space="preserve">potrebno za određene zahtevne delove obrade, kao i pregled iskorišćene memorije.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SimSun" w:cs="Arial" w:ascii="Times New Roman" w:hAnsi="Times New Roman"/>
          <w:color w:val="000000"/>
          <w:kern w:val="2"/>
          <w:sz w:val="24"/>
          <w:szCs w:val="24"/>
          <w:lang w:val="sr-Latn-RS" w:eastAsia="zh-CN" w:bidi="hi-IN"/>
        </w:rPr>
        <w:t xml:space="preserve">Upotrebom biblioteke </w:t>
      </w:r>
      <w:r>
        <w:rPr>
          <w:rFonts w:eastAsia="NSimSun" w:cs="Arial" w:ascii="Times New Roman" w:hAnsi="Times New Roman"/>
          <w:b/>
          <w:bCs/>
          <w:i/>
          <w:iCs/>
          <w:color w:val="000000"/>
          <w:kern w:val="2"/>
          <w:sz w:val="24"/>
          <w:szCs w:val="24"/>
          <w:lang w:val="sr-Latn-RS" w:eastAsia="zh-CN" w:bidi="hi-IN"/>
        </w:rPr>
        <w:t xml:space="preserve">dsplib/timers.h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sr-Latn-RS" w:eastAsia="zh-CN" w:bidi="hi-IN"/>
        </w:rPr>
        <w:t>otkriveno je da f</w:t>
      </w:r>
      <w:r>
        <w:rPr>
          <w:rFonts w:eastAsia="NSimSun" w:cs="Arial" w:ascii="Times New Roman" w:hAnsi="Times New Roman"/>
          <w:color w:val="000000"/>
          <w:kern w:val="2"/>
          <w:sz w:val="24"/>
          <w:szCs w:val="24"/>
          <w:lang w:val="en-US" w:eastAsia="zh-CN" w:bidi="hi-IN"/>
        </w:rPr>
        <w:t xml:space="preserve">unkcija </w:t>
      </w:r>
      <w:r>
        <w:rPr>
          <w:rFonts w:eastAsia="NSimSun" w:cs="Arial" w:ascii="Consolas" w:hAnsi="Consolas"/>
          <w:i/>
          <w:iCs/>
          <w:color w:val="000000"/>
          <w:kern w:val="2"/>
          <w:sz w:val="24"/>
          <w:szCs w:val="24"/>
          <w:lang w:val="en-US" w:eastAsia="zh-CN" w:bidi="hi-IN"/>
        </w:rPr>
        <w:t>processing()</w:t>
      </w:r>
      <w:r>
        <w:rPr>
          <w:rFonts w:eastAsia="NSimSun" w:cs="Arial" w:ascii="Times New Roman" w:hAnsi="Times New Roman"/>
          <w:color w:val="000000"/>
          <w:kern w:val="2"/>
          <w:sz w:val="24"/>
          <w:szCs w:val="24"/>
          <w:lang w:val="en-US" w:eastAsia="zh-CN" w:bidi="hi-IN"/>
        </w:rPr>
        <w:t xml:space="preserve"> u fajlu </w:t>
      </w:r>
      <w:r>
        <w:rPr>
          <w:rFonts w:eastAsia="NSimSun" w:cs="Arial" w:ascii="Times New Roman" w:hAnsi="Times New Roman"/>
          <w:i/>
          <w:iCs/>
          <w:color w:val="000000"/>
          <w:kern w:val="2"/>
          <w:sz w:val="24"/>
          <w:szCs w:val="24"/>
          <w:lang w:val="en-US" w:eastAsia="zh-CN" w:bidi="hi-IN"/>
        </w:rPr>
        <w:t>processing.c</w:t>
      </w:r>
      <w:r>
        <w:rPr>
          <w:rFonts w:eastAsia="NSimSun" w:cs="Arial" w:ascii="Times New Roman" w:hAnsi="Times New Roman"/>
          <w:color w:val="000000"/>
          <w:kern w:val="2"/>
          <w:sz w:val="24"/>
          <w:szCs w:val="24"/>
          <w:lang w:val="en-US" w:eastAsia="zh-CN" w:bidi="hi-IN"/>
        </w:rPr>
        <w:t xml:space="preserve"> koristi </w:t>
      </w:r>
      <w:r>
        <w:rPr>
          <w:rFonts w:ascii="Times New Roman" w:hAnsi="Times New Roman"/>
          <w:color w:val="000000"/>
          <w:sz w:val="24"/>
          <w:szCs w:val="24"/>
        </w:rPr>
        <w:t xml:space="preserve">2135 </w:t>
      </w:r>
      <w:r>
        <w:rPr>
          <w:rFonts w:eastAsia="NSimSun" w:cs="Arial" w:ascii="Times New Roman" w:hAnsi="Times New Roman"/>
          <w:color w:val="000000"/>
          <w:kern w:val="2"/>
          <w:sz w:val="24"/>
          <w:szCs w:val="24"/>
          <w:lang w:val="en-US" w:eastAsia="zh-CN" w:bidi="hi-IN"/>
        </w:rPr>
        <w:t>ciklusa prilikom izvr</w:t>
      </w:r>
      <w:r>
        <w:rPr>
          <w:rFonts w:eastAsia="NSimSun" w:cs="Arial" w:ascii="Times New Roman" w:hAnsi="Times New Roman"/>
          <w:color w:val="000000"/>
          <w:kern w:val="2"/>
          <w:sz w:val="24"/>
          <w:szCs w:val="24"/>
          <w:lang w:val="sr-Latn-RS" w:eastAsia="zh-CN" w:bidi="hi-IN"/>
        </w:rPr>
        <w:t xml:space="preserve">šavanja. Pritom je iskorištena memorija data u sledećoj tabeli: </w:t>
      </w:r>
    </w:p>
    <w:p>
      <w:pPr>
        <w:pStyle w:val="Normal"/>
        <w:bidi w:val="0"/>
        <w:jc w:val="left"/>
        <w:rPr>
          <w:rFonts w:eastAsia="NSimSun" w:cs="Arial"/>
          <w:color w:val="000000"/>
          <w:kern w:val="2"/>
          <w:lang w:val="sr-Latn-RS" w:eastAsia="zh-CN" w:bidi="hi-IN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>
          <w:tblHeader w:val="true"/>
        </w:trPr>
        <w:tc>
          <w:tcPr>
            <w:tcW w:w="4986" w:type="dxa"/>
            <w:tcBorders/>
          </w:tcPr>
          <w:p>
            <w:pPr>
              <w:pStyle w:val="TableHeading"/>
              <w:jc w:val="center"/>
              <w:rPr>
                <w:lang w:val="sr-Latn-RS"/>
              </w:rPr>
            </w:pPr>
            <w:r>
              <w:rPr>
                <w:lang w:val="sr-Latn-RS"/>
              </w:rPr>
              <w:t>Broj lokacija</w:t>
            </w:r>
          </w:p>
        </w:tc>
        <w:tc>
          <w:tcPr>
            <w:tcW w:w="4986" w:type="dxa"/>
            <w:tcBorders/>
          </w:tcPr>
          <w:p>
            <w:pPr>
              <w:pStyle w:val="TableHeading"/>
              <w:jc w:val="center"/>
              <w:rPr>
                <w:lang w:val="sr-Latn-RS"/>
              </w:rPr>
            </w:pPr>
            <w:r>
              <w:rPr>
                <w:lang w:val="sr-Latn-RS"/>
              </w:rPr>
              <w:t>Memorija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2.576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257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jc w:val="center"/>
              <w:rPr>
                <w:lang w:val="sr-Latn-RS"/>
              </w:rPr>
            </w:pPr>
            <w:r>
              <w:rPr>
                <w:lang w:val="sr-Latn-RS"/>
              </w:rPr>
              <w:t>Y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1.120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sr-Latn-R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sr-Latn-RS" w:eastAsia="zh-CN" w:bidi="hi-IN"/>
              </w:rPr>
              <w:t>CODE</w:t>
            </w:r>
          </w:p>
        </w:tc>
      </w:tr>
    </w:tbl>
    <w:p>
      <w:pPr>
        <w:pStyle w:val="Normal"/>
        <w:bidi w:val="0"/>
        <w:jc w:val="left"/>
        <w:rPr>
          <w:rFonts w:eastAsia="NSimSun" w:cs="Arial"/>
          <w:color w:val="000000"/>
          <w:kern w:val="2"/>
          <w:lang w:val="sr-Latn-RS" w:eastAsia="zh-CN" w:bidi="hi-IN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eastAsia="NSimSun" w:cs="Arial"/>
          <w:color w:val="000000"/>
          <w:kern w:val="2"/>
          <w:lang w:val="sr-Latn-RS" w:eastAsia="zh-CN" w:bidi="hi-IN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/>
          <w:b/>
          <w:b/>
          <w:bCs/>
        </w:rPr>
      </w:pPr>
      <w:bookmarkStart w:id="8" w:name="__RefHeading___Toc226_1357175873"/>
      <w:bookmarkEnd w:id="8"/>
      <w:r>
        <w:rPr>
          <w:rFonts w:eastAsia="Microsoft YaHei" w:cs="Arial"/>
          <w:b/>
          <w:bCs/>
          <w:sz w:val="32"/>
          <w:szCs w:val="32"/>
        </w:rPr>
        <w:t>Simulator</w:t>
      </w:r>
    </w:p>
    <w:p>
      <w:pPr>
        <w:pStyle w:val="TextBody"/>
        <w:bidi w:val="0"/>
        <w:jc w:val="left"/>
        <w:rPr>
          <w:rFonts w:ascii="Times New Roman" w:hAnsi="Times New Roman" w:eastAsia="Microsoft YaHei" w:cs="Arial"/>
          <w:b/>
          <w:b/>
          <w:bCs/>
          <w:sz w:val="32"/>
          <w:szCs w:val="32"/>
        </w:rPr>
      </w:pPr>
      <w:r>
        <w:rPr>
          <w:rFonts w:eastAsia="Microsoft YaHei" w:cs="Arial" w:ascii="Times New Roman" w:hAnsi="Times New Roman"/>
          <w:b/>
          <w:bCs/>
          <w:sz w:val="32"/>
          <w:szCs w:val="32"/>
        </w:rPr>
      </w:r>
    </w:p>
    <w:p>
      <w:pPr>
        <w:pStyle w:val="TextBody"/>
        <w:bidi w:val="0"/>
        <w:jc w:val="left"/>
        <w:rPr>
          <w:rFonts w:ascii="Times New Roman" w:hAnsi="Times New Roman" w:eastAsia="Microsoft YaHei" w:cs="Arial"/>
          <w:b/>
          <w:b/>
          <w:bCs/>
          <w:sz w:val="32"/>
          <w:szCs w:val="32"/>
        </w:rPr>
      </w:pPr>
      <w:r>
        <w:rPr>
          <w:rFonts w:eastAsia="Microsoft YaHei" w:cs="Arial" w:ascii="Times New Roman" w:hAnsi="Times New Roman"/>
          <w:b/>
          <w:bCs/>
          <w:sz w:val="32"/>
          <w:szCs w:val="32"/>
        </w:rPr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bidi w:val="0"/>
        <w:ind w:hanging="0"/>
        <w:jc w:val="left"/>
        <w:rPr>
          <w:rFonts w:ascii="Times New Roman" w:hAnsi="Times New Roman" w:eastAsia="NSimSun" w:cs="Arial"/>
          <w:b/>
          <w:b/>
          <w:bCs/>
          <w:sz w:val="48"/>
          <w:szCs w:val="48"/>
        </w:rPr>
      </w:pPr>
      <w:bookmarkStart w:id="9" w:name="__RefHeading___Toc228_1357175873"/>
      <w:bookmarkEnd w:id="9"/>
      <w:r>
        <w:rPr>
          <w:rFonts w:eastAsia="NSimSun" w:cs="Arial"/>
          <w:b/>
          <w:bCs/>
          <w:sz w:val="48"/>
          <w:szCs w:val="48"/>
        </w:rPr>
        <w:t>Ispitivanje i verifikacija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Za ispitivanje i verifikaciju izlaznih datoteka svih modela korišćena je alatka </w:t>
      </w:r>
      <w:r>
        <w:rPr>
          <w:b/>
          <w:bCs/>
          <w:i/>
          <w:iCs/>
        </w:rPr>
        <w:t xml:space="preserve">PCMCompare.exe </w:t>
      </w:r>
      <w:r>
        <w:rPr>
          <w:b w:val="false"/>
          <w:bCs w:val="false"/>
          <w:i w:val="false"/>
          <w:iCs w:val="false"/>
        </w:rPr>
        <w:t xml:space="preserve">koja se nalazi u folderu </w:t>
      </w:r>
      <w:r>
        <w:rPr>
          <w:b w:val="false"/>
          <w:bCs w:val="false"/>
          <w:i/>
          <w:iCs/>
        </w:rPr>
        <w:t>Audio</w:t>
      </w:r>
      <w:r>
        <w:rPr>
          <w:b w:val="false"/>
          <w:bCs w:val="false"/>
          <w:i w:val="false"/>
          <w:iCs w:val="false"/>
        </w:rPr>
        <w:t xml:space="preserve">. Radi automatizacije napravljena je </w:t>
      </w:r>
      <w:r>
        <w:rPr>
          <w:b w:val="false"/>
          <w:bCs w:val="false"/>
          <w:i/>
          <w:iCs/>
        </w:rPr>
        <w:t xml:space="preserve">batch </w:t>
      </w:r>
      <w:r>
        <w:rPr>
          <w:b w:val="false"/>
          <w:bCs w:val="false"/>
          <w:i w:val="false"/>
          <w:iCs w:val="false"/>
        </w:rPr>
        <w:t xml:space="preserve">skripta </w:t>
      </w:r>
      <w:r>
        <w:rPr>
          <w:b/>
          <w:bCs/>
          <w:i/>
          <w:iCs/>
        </w:rPr>
        <w:t>test.bat</w:t>
      </w:r>
      <w:r>
        <w:rPr>
          <w:b w:val="false"/>
          <w:bCs w:val="false"/>
          <w:i w:val="false"/>
          <w:iCs w:val="false"/>
        </w:rPr>
        <w:t xml:space="preserve">. Koja pokrene sve modele koji su kompajlovani i koristeći prethodno pomenutu alatku poredi izlazne datoteke kako bi se pronašle sve razlike u izlazu. Detaljni izveštaju se nalaze u fajlovima </w:t>
      </w:r>
      <w:r>
        <w:rPr>
          <w:b w:val="false"/>
          <w:bCs w:val="false"/>
          <w:i/>
          <w:iCs/>
        </w:rPr>
        <w:t>Docs/compare_modelX_vs_modelY.txt gde X i Y predstavljaju dva modela koja se porede.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0" w:name="__RefHeading___Toc330_2520189426"/>
      <w:bookmarkEnd w:id="10"/>
      <w:r>
        <w:rPr/>
        <w:t>Model 0 / model 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Ni jedna razlika između izlaza modela 0 i modela 1 nije pronađena. Izlazni fajlovi su identični.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1" w:name="__RefHeading___Toc332_2520189426"/>
      <w:bookmarkEnd w:id="11"/>
      <w:r>
        <w:rPr/>
        <w:t>Model 1 / model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Na 8.896.608 uzoraka (</w:t>
      </w:r>
      <w:r>
        <w:rPr>
          <w:i/>
          <w:iCs/>
        </w:rPr>
        <w:t>sample</w:t>
      </w:r>
      <w:r>
        <w:rPr/>
        <w:t>) upoređenih, samo 24 se razlikuju za 1 bit. Što prestavlja približno 0% grešku, koja se može objasniti prelaskom na nepokretni zarez (</w:t>
      </w:r>
      <w:r>
        <w:rPr>
          <w:i/>
          <w:iCs/>
        </w:rPr>
        <w:t>fixed point</w:t>
      </w:r>
      <w:r>
        <w:rPr/>
        <w:t>) koji može uvesti minimalne greške usled načina na koji se brojevi beleže. Ovaj rezultat je očekivan i zadovoljavajuć.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" w:name="__RefHeading___Toc334_2520189426"/>
      <w:bookmarkEnd w:id="12"/>
      <w:r>
        <w:rPr/>
        <w:t>Model 2 / model 3</w:t>
      </w:r>
    </w:p>
    <w:p>
      <w:pPr>
        <w:pStyle w:val="TextBody"/>
        <w:bidi w:val="0"/>
        <w:spacing w:before="0" w:after="140"/>
        <w:jc w:val="left"/>
        <w:rPr/>
      </w:pPr>
      <w:r>
        <w:rPr/>
        <w:t>Na istom broju uzoraka kao i prošli primer (izlazni fajlovi su slični), pronađeno je čak 2021 uzorak koji  se razlikuje za 1 bit. I ova razlika se svodi na isti problem prelaska na nepokretni zarez kao i prošli primer. Takođe je rezultat očekivan i zadovoljavajuć.</w:t>
      </w:r>
    </w:p>
    <w:sectPr>
      <w:footerReference w:type="default" r:id="rId4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left="0" w:right="0" w:hanging="0"/>
    </w:pPr>
    <w:rPr>
      <w:rFonts w:ascii="Times New Roman" w:hAnsi="Times New Roman"/>
      <w:b w:val="false"/>
      <w:bCs/>
      <w:i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LibreOffice/7.2.2.2$Windows_X86_64 LibreOffice_project/02b2acce88a210515b4a5bb2e46cbfb63fe97d56</Application>
  <AppVersion>15.0000</AppVersion>
  <Pages>7</Pages>
  <Words>591</Words>
  <Characters>3221</Characters>
  <CharactersWithSpaces>3777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2021-11-21T19:18:34Z</dcterms:created>
  <dc:creator/>
  <dc:description/>
  <dc:language>en-US</dc:language>
  <cp:lastModifiedBy/>
  <dcterms:modified xsi:type="dcterms:W3CDTF">2021-11-21T21:17:36Z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