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Sintaksa programa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 bi neki tekst predstavljao program u programskom jeziku C++ on mora da zadovolji sledeću sintaksu.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70"/>
        <w:gridCol w:w="6135"/>
        <w:tblGridChange w:id="0">
          <w:tblGrid>
            <w:gridCol w:w="3870"/>
            <w:gridCol w:w="61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Deklaracije biblioteka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color w:val="339966"/>
                <w:vertAlign w:val="baseline"/>
              </w:rPr>
            </w:pPr>
            <w:r w:rsidDel="00000000" w:rsidR="00000000" w:rsidRPr="00000000">
              <w:rPr>
                <w:b w:val="1"/>
                <w:color w:val="339966"/>
                <w:vertAlign w:val="baseline"/>
                <w:rtl w:val="0"/>
              </w:rPr>
              <w:t xml:space="preserve">#include &lt;ime_biblioteke&gt;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  <w:color w:val="b7b7b7"/>
              </w:rPr>
            </w:pPr>
            <w:r w:rsidDel="00000000" w:rsidR="00000000" w:rsidRPr="00000000">
              <w:rPr>
                <w:b w:val="1"/>
                <w:color w:val="b7b7b7"/>
                <w:rtl w:val="0"/>
              </w:rPr>
              <w:t xml:space="preserve">// ovo je opciono, medjutim uvek će se koristiti bar 1 biblioteka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Deklaracije globalnih konstanti;</w:t>
              <w:br w:type="textWrapping"/>
              <w:t xml:space="preserve">Deklaracije </w:t>
            </w:r>
            <w:r w:rsidDel="00000000" w:rsidR="00000000" w:rsidRPr="00000000">
              <w:rPr>
                <w:rtl w:val="0"/>
              </w:rPr>
              <w:t xml:space="preserve">globalnih </w:t>
            </w:r>
            <w:r w:rsidDel="00000000" w:rsidR="00000000" w:rsidRPr="00000000">
              <w:rPr>
                <w:vertAlign w:val="baseline"/>
                <w:rtl w:val="0"/>
              </w:rPr>
              <w:t xml:space="preserve">promenljivih;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Deklaracije globalnih tipova;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szc </w:t>
            </w:r>
            <w:r w:rsidDel="00000000" w:rsidR="00000000" w:rsidRPr="00000000">
              <w:rPr>
                <w:vertAlign w:val="baseline"/>
                <w:rtl w:val="0"/>
              </w:rPr>
              <w:t xml:space="preserve">Deklaracije funkcija;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Deklaracije procedura;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b w:val="0"/>
                <w:color w:val="993300"/>
                <w:vertAlign w:val="baseline"/>
              </w:rPr>
            </w:pPr>
            <w:r w:rsidDel="00000000" w:rsidR="00000000" w:rsidRPr="00000000">
              <w:rPr>
                <w:b w:val="1"/>
                <w:color w:val="0000ff"/>
                <w:vertAlign w:val="baseline"/>
                <w:rtl w:val="0"/>
              </w:rPr>
              <w:t xml:space="preserve">using namespace</w:t>
            </w:r>
            <w:r w:rsidDel="00000000" w:rsidR="00000000" w:rsidRPr="00000000">
              <w:rPr>
                <w:b w:val="1"/>
                <w:color w:val="9933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000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b w:val="1"/>
                <w:color w:val="993300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b w:val="0"/>
                <w:color w:val="993300"/>
                <w:vertAlign w:val="baseline"/>
              </w:rPr>
            </w:pPr>
            <w:r w:rsidDel="00000000" w:rsidR="00000000" w:rsidRPr="00000000">
              <w:rPr>
                <w:b w:val="1"/>
                <w:color w:val="993300"/>
                <w:vertAlign w:val="baseline"/>
                <w:rtl w:val="0"/>
              </w:rPr>
              <w:t xml:space="preserve">const tip ime_konstante=vrednost;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b w:val="0"/>
                <w:color w:val="993300"/>
                <w:vertAlign w:val="baseline"/>
              </w:rPr>
            </w:pPr>
            <w:r w:rsidDel="00000000" w:rsidR="00000000" w:rsidRPr="00000000">
              <w:rPr>
                <w:b w:val="1"/>
                <w:color w:val="993300"/>
                <w:vertAlign w:val="baseline"/>
                <w:rtl w:val="0"/>
              </w:rPr>
              <w:t xml:space="preserve">tip ime_promenljive;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b w:val="0"/>
                <w:color w:val="993300"/>
                <w:vertAlign w:val="baseline"/>
              </w:rPr>
            </w:pPr>
            <w:r w:rsidDel="00000000" w:rsidR="00000000" w:rsidRPr="00000000">
              <w:rPr>
                <w:b w:val="1"/>
                <w:color w:val="993300"/>
                <w:vertAlign w:val="baseline"/>
                <w:rtl w:val="0"/>
              </w:rPr>
              <w:t xml:space="preserve">tip ime_funkcije(parametri) { naredbe;}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b w:val="0"/>
                <w:color w:val="993300"/>
                <w:vertAlign w:val="baseline"/>
              </w:rPr>
            </w:pPr>
            <w:r w:rsidDel="00000000" w:rsidR="00000000" w:rsidRPr="00000000">
              <w:rPr>
                <w:b w:val="1"/>
                <w:color w:val="993300"/>
                <w:vertAlign w:val="baseline"/>
                <w:rtl w:val="0"/>
              </w:rPr>
              <w:t xml:space="preserve">void ime_funkcije(parametri) { naredbe;}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b w:val="0"/>
                <w:color w:val="b7b7b7"/>
                <w:vertAlign w:val="baseline"/>
              </w:rPr>
            </w:pPr>
            <w:r w:rsidDel="00000000" w:rsidR="00000000" w:rsidRPr="00000000">
              <w:rPr>
                <w:b w:val="1"/>
                <w:color w:val="b7b7b7"/>
                <w:vertAlign w:val="baseline"/>
                <w:rtl w:val="0"/>
              </w:rPr>
              <w:t xml:space="preserve">// ako ima potrebe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Glavni deo programa.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b w:val="1"/>
                <w:color w:val="3366ff"/>
                <w:vertAlign w:val="baseline"/>
              </w:rPr>
            </w:pPr>
            <w:r w:rsidDel="00000000" w:rsidR="00000000" w:rsidRPr="00000000">
              <w:rPr>
                <w:b w:val="1"/>
                <w:color w:val="0000ff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b w:val="1"/>
                <w:color w:val="3366ff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() {</w:t>
            </w:r>
            <w:r w:rsidDel="00000000" w:rsidR="00000000" w:rsidRPr="00000000">
              <w:rPr>
                <w:b w:val="1"/>
                <w:color w:val="3366ff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b w:val="0"/>
                <w:color w:val="3366ff"/>
                <w:vertAlign w:val="baseline"/>
              </w:rPr>
            </w:pPr>
            <w:r w:rsidDel="00000000" w:rsidR="00000000" w:rsidRPr="00000000">
              <w:rPr>
                <w:b w:val="1"/>
                <w:color w:val="3366ff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3366ff"/>
                <w:vertAlign w:val="baseline"/>
                <w:rtl w:val="0"/>
              </w:rPr>
              <w:t xml:space="preserve">bloknaredbi;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3366ff"/>
                <w:vertAlign w:val="baseline"/>
                <w:rtl w:val="0"/>
              </w:rPr>
              <w:t xml:space="preserve">    return 0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Oblast važenja promenljivih: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Sve veličine u c++ mogu biti lokalne i globalne. One važe samo u onom delu u kome su deklarisane. Znači ako su deklarisane na vrhu koda, tada važe un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baseline"/>
          <w:rtl w:val="0"/>
        </w:rPr>
        <w:t xml:space="preserve">tar celog programa. Ako su definisane unutar nekog bloka, tada va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vertAlign w:val="baseline"/>
          <w:rtl w:val="0"/>
        </w:rPr>
        <w:t xml:space="preserve">e samo unutar tog bloka, i svih njegovih podblokova.</w:t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Blok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Blok je deo koda izmedju dve vitičaste zagrade.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Blok možemo posmatrati kao složenu naredbu.  Ako je blok deo neke druge naredbe, tada se sve naredbe iz bloka izvršavaju.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Naredba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Naredba je osnovni deo programa. (kao rečeni</w:t>
      </w:r>
      <w:r w:rsidDel="00000000" w:rsidR="00000000" w:rsidRPr="00000000">
        <w:rPr>
          <w:rtl w:val="0"/>
        </w:rPr>
        <w:t xml:space="preserve">ca u govornom jeziku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ageBreakBefore w:val="0"/>
        <w:rPr>
          <w:color w:val="ff0000"/>
          <w:sz w:val="36"/>
          <w:szCs w:val="36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Iza svake naredbe se stavlja tačkazarez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;</w:t>
      </w:r>
      <w:r w:rsidDel="00000000" w:rsidR="00000000" w:rsidRPr="00000000">
        <w:rPr>
          <w:color w:val="ff0000"/>
          <w:sz w:val="36"/>
          <w:szCs w:val="3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>
          <w:color w:val="ff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Naredbe se izvršavaju redom jedna po jedna od početka prema kraju programa. </w:t>
        <w:br w:type="textWrapping"/>
        <w:t xml:space="preserve">Kada se jedna završi, prelazi se na sledeću i sve tako dok se ne naiđe na naredbu return 0; </w:t>
      </w:r>
    </w:p>
    <w:sectPr>
      <w:pgSz w:h="15840" w:w="12240" w:orient="portrait"/>
      <w:pgMar w:bottom="1440" w:top="1440" w:left="12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