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Celobrojni tipovi podataka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Prilikom prikaza i ucitavanja celobrojnih tipova,  mora se ispoštovati maska ako je u pitanju čitanje sa scanf ili prikazivanje sa printf.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”%d”    za podatke do 2</w:t>
      </w:r>
      <w:r w:rsidDel="00000000" w:rsidR="00000000" w:rsidRPr="00000000">
        <w:rPr>
          <w:vertAlign w:val="superscript"/>
          <w:rtl w:val="0"/>
        </w:rPr>
        <w:t xml:space="preserve">31 </w:t>
      </w:r>
      <w:r w:rsidDel="00000000" w:rsidR="00000000" w:rsidRPr="00000000">
        <w:rPr>
          <w:vertAlign w:val="baseline"/>
          <w:rtl w:val="0"/>
        </w:rPr>
        <w:t xml:space="preserve">( nešto malo preko 2 milijarde – 2*10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long 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”%lld”  za podatke do 2</w:t>
      </w:r>
      <w:r w:rsidDel="00000000" w:rsidR="00000000" w:rsidRPr="00000000">
        <w:rPr>
          <w:vertAlign w:val="superscript"/>
          <w:rtl w:val="0"/>
        </w:rPr>
        <w:t xml:space="preserve">63 </w:t>
      </w:r>
      <w:r w:rsidDel="00000000" w:rsidR="00000000" w:rsidRPr="00000000">
        <w:rPr>
          <w:vertAlign w:val="baseline"/>
          <w:rtl w:val="0"/>
        </w:rPr>
        <w:t xml:space="preserve">( nešto malo preko 4 ma šta to bilo  – 4*10</w:t>
      </w:r>
      <w:r w:rsidDel="00000000" w:rsidR="00000000" w:rsidRPr="00000000">
        <w:rPr>
          <w:vertAlign w:val="superscript"/>
          <w:rtl w:val="0"/>
        </w:rPr>
        <w:t xml:space="preserve">18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Osnovne operacije sa celim brojevima su: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Sabiranje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Oduzimanje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Množenje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celobrojno deljenje </w:t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ostatak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Dodatne operacije sa celim brojevima su: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Pomeranje u levo (množenje sa stepenom dvojke)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Pomeranje u desno (deljenje sa stepenom dvojke)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Bitwise and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Bitwise or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Bitwise xor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Bitwise not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Primeri:</w:t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  <w:sectPr>
          <w:pgSz w:h="15840" w:w="12240" w:orient="portrait"/>
          <w:pgMar w:bottom="1440" w:top="1440" w:left="1260" w:right="12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+</w:t>
      </w:r>
      <w:r w:rsidDel="00000000" w:rsidR="00000000" w:rsidRPr="00000000">
        <w:rPr>
          <w:vertAlign w:val="baseline"/>
          <w:rtl w:val="0"/>
        </w:rPr>
        <w:t xml:space="preserve"> 7 je 15</w:t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 7 je 1</w:t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*</w:t>
      </w:r>
      <w:r w:rsidDel="00000000" w:rsidR="00000000" w:rsidRPr="00000000">
        <w:rPr>
          <w:vertAlign w:val="baseline"/>
          <w:rtl w:val="0"/>
        </w:rPr>
        <w:t xml:space="preserve"> 7 je 56</w:t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/ </w:t>
      </w:r>
      <w:r w:rsidDel="00000000" w:rsidR="00000000" w:rsidRPr="00000000">
        <w:rPr>
          <w:vertAlign w:val="baseline"/>
          <w:rtl w:val="0"/>
        </w:rPr>
        <w:t xml:space="preserve">7 je 1</w:t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%</w:t>
      </w:r>
      <w:r w:rsidDel="00000000" w:rsidR="00000000" w:rsidRPr="00000000">
        <w:rPr>
          <w:vertAlign w:val="baseline"/>
          <w:rtl w:val="0"/>
        </w:rPr>
        <w:t xml:space="preserve"> 7 je 1</w:t>
      </w:r>
    </w:p>
    <w:p w:rsidR="00000000" w:rsidDel="00000000" w:rsidP="00000000" w:rsidRDefault="00000000" w:rsidRPr="00000000" w14:paraId="0000002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&lt;&lt;</w:t>
      </w:r>
      <w:r w:rsidDel="00000000" w:rsidR="00000000" w:rsidRPr="00000000">
        <w:rPr>
          <w:vertAlign w:val="baseline"/>
          <w:rtl w:val="0"/>
        </w:rPr>
        <w:t xml:space="preserve"> 7 je 1024</w:t>
      </w:r>
    </w:p>
    <w:p w:rsidR="00000000" w:rsidDel="00000000" w:rsidP="00000000" w:rsidRDefault="00000000" w:rsidRPr="00000000" w14:paraId="0000002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&gt;&gt;</w:t>
      </w:r>
      <w:r w:rsidDel="00000000" w:rsidR="00000000" w:rsidRPr="00000000">
        <w:rPr>
          <w:vertAlign w:val="baseline"/>
          <w:rtl w:val="0"/>
        </w:rPr>
        <w:t xml:space="preserve"> 7 je 0</w:t>
      </w:r>
    </w:p>
    <w:p w:rsidR="00000000" w:rsidDel="00000000" w:rsidP="00000000" w:rsidRDefault="00000000" w:rsidRPr="00000000" w14:paraId="0000002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&amp;</w:t>
      </w:r>
      <w:r w:rsidDel="00000000" w:rsidR="00000000" w:rsidRPr="00000000">
        <w:rPr>
          <w:vertAlign w:val="baseline"/>
          <w:rtl w:val="0"/>
        </w:rPr>
        <w:t xml:space="preserve"> 7 je 0</w:t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|</w:t>
      </w:r>
      <w:r w:rsidDel="00000000" w:rsidR="00000000" w:rsidRPr="00000000">
        <w:rPr>
          <w:vertAlign w:val="baseline"/>
          <w:rtl w:val="0"/>
        </w:rPr>
        <w:t xml:space="preserve"> 7 je 15</w:t>
      </w:r>
    </w:p>
    <w:p w:rsidR="00000000" w:rsidDel="00000000" w:rsidP="00000000" w:rsidRDefault="00000000" w:rsidRPr="00000000" w14:paraId="0000002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^</w:t>
      </w:r>
      <w:r w:rsidDel="00000000" w:rsidR="00000000" w:rsidRPr="00000000">
        <w:rPr>
          <w:vertAlign w:val="baseline"/>
          <w:rtl w:val="0"/>
        </w:rPr>
        <w:t xml:space="preserve"> 7 je 15</w:t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!</w:t>
      </w:r>
      <w:r w:rsidDel="00000000" w:rsidR="00000000" w:rsidRPr="00000000">
        <w:rPr>
          <w:vertAlign w:val="baseline"/>
          <w:rtl w:val="0"/>
        </w:rPr>
        <w:t xml:space="preserve">8 je 0</w:t>
      </w:r>
    </w:p>
    <w:p w:rsidR="00000000" w:rsidDel="00000000" w:rsidP="00000000" w:rsidRDefault="00000000" w:rsidRPr="00000000" w14:paraId="0000002A">
      <w:pPr>
        <w:pageBreakBefore w:val="0"/>
        <w:rPr>
          <w:vertAlign w:val="baseline"/>
        </w:rPr>
        <w:sectPr>
          <w:type w:val="continuous"/>
          <w:pgSz w:h="15840" w:w="12240" w:orient="portrait"/>
          <w:pgMar w:bottom="1440" w:top="1440" w:left="1260" w:right="1260" w:header="720" w:footer="720"/>
          <w:cols w:equalWidth="0" w:num="2">
            <w:col w:space="720" w:w="4500"/>
            <w:col w:space="0" w:w="45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Celobrojni tipovi podataka predstavljaju cele brojeve. Mogu da budu pozitivni (sa nulom) a mogu biti i negativni.</w:t>
        <w:br w:type="textWrapping"/>
        <w:br w:type="textWrapping"/>
      </w:r>
    </w:p>
    <w:tbl>
      <w:tblPr>
        <w:tblStyle w:val="Table1"/>
        <w:tblW w:w="8690.000000000002" w:type="dxa"/>
        <w:jc w:val="left"/>
        <w:tblInd w:w="-15.0" w:type="dxa"/>
        <w:tblLayout w:type="fixed"/>
        <w:tblLook w:val="0000"/>
      </w:tblPr>
      <w:tblGrid>
        <w:gridCol w:w="2229"/>
        <w:gridCol w:w="2214"/>
        <w:gridCol w:w="1488"/>
        <w:gridCol w:w="607"/>
        <w:gridCol w:w="701"/>
        <w:gridCol w:w="767"/>
        <w:gridCol w:w="684"/>
        <w:tblGridChange w:id="0">
          <w:tblGrid>
            <w:gridCol w:w="2229"/>
            <w:gridCol w:w="2214"/>
            <w:gridCol w:w="1488"/>
            <w:gridCol w:w="607"/>
            <w:gridCol w:w="701"/>
            <w:gridCol w:w="767"/>
            <w:gridCol w:w="68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 specifier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Equivalent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Width in bits by data model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C++ standard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LP32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ILP32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LLP64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LP64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</w:t>
            </w:r>
          </w:p>
        </w:tc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int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 least</w:t>
              <w:br w:type="textWrapping"/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int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signed short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signed short int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unsigned short</w:t>
            </w:r>
          </w:p>
        </w:tc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unsigned short int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unsigned short int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int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 least</w:t>
              <w:br w:type="textWrapping"/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signed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signed int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unsigned</w:t>
            </w:r>
          </w:p>
        </w:tc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unsigned int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unsigned int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long</w:t>
            </w:r>
          </w:p>
        </w:tc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long int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 least</w:t>
              <w:br w:type="textWrapping"/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long int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signed long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signed long int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unsigned long</w:t>
            </w:r>
          </w:p>
        </w:tc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unsigned long int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unsigned long int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long long</w:t>
            </w:r>
          </w:p>
        </w:tc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long long int </w:t>
              <w:br w:type="textWrapping"/>
              <w:t xml:space="preserve">(C++11)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 least</w:t>
              <w:br w:type="textWrapping"/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long long int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signed long long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signed long long int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unsigned long long</w:t>
            </w:r>
          </w:p>
        </w:tc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unsigned long long int </w:t>
              <w:br w:type="textWrapping"/>
              <w:t xml:space="preserve">(C++11)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unsigned long long int</w:t>
            </w:r>
          </w:p>
        </w:tc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26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