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Cstring tip </w:t>
      </w:r>
      <w:r w:rsidDel="00000000" w:rsidR="00000000" w:rsidRPr="00000000">
        <w:rPr>
          <w:b w:val="1"/>
          <w:color w:val="339966"/>
          <w:sz w:val="48"/>
          <w:szCs w:val="48"/>
          <w:vertAlign w:val="baseline"/>
          <w:rtl w:val="0"/>
        </w:rPr>
        <w:t xml:space="preserve">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Znakovni tip koji predstavlja niz znakova. </w:t>
      </w:r>
    </w:p>
    <w:p w:rsidR="00000000" w:rsidDel="00000000" w:rsidP="00000000" w:rsidRDefault="00000000" w:rsidRPr="00000000" w14:paraId="0000000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char s[maxlen];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Pojedinačnom delu stringa tj. karakteru može se pristupiti direktno sa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s[i]</w:t>
      </w:r>
      <w:r w:rsidDel="00000000" w:rsidR="00000000" w:rsidRPr="00000000">
        <w:rPr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 je promenljiva tipa string 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je mesto unutar stringa koje nas interesuje.</w:t>
        <w:br w:type="textWrapping"/>
        <w:t xml:space="preserve"> </w:t>
        <w:br w:type="textWrapping"/>
        <w:t xml:space="preserve">String ovog tipa može biti proizvoljne dužine sve dok to nije duže 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Ova dužina se može dobiti upotrebom funkcije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strlen(s)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je string dužine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, tada su mesta koja su u stringu zaposednuta 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0..N-1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br w:type="textWrapping"/>
        <w:t xml:space="preserve">Znači ako,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s=”abrakadabra”; </w:t>
      </w:r>
      <w:r w:rsidDel="00000000" w:rsidR="00000000" w:rsidRPr="00000000">
        <w:rPr>
          <w:vertAlign w:val="baseline"/>
          <w:rtl w:val="0"/>
        </w:rPr>
        <w:t xml:space="preserve">tada je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s[1]=’b</w:t>
      </w:r>
      <w:r w:rsidDel="00000000" w:rsidR="00000000" w:rsidRPr="00000000">
        <w:rPr>
          <w:color w:val="0000ff"/>
          <w:vertAlign w:val="baseline"/>
          <w:rtl w:val="0"/>
        </w:rPr>
        <w:t xml:space="preserve">’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s[10]=’a’ 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s[11] </w:t>
      </w:r>
      <w:r w:rsidDel="00000000" w:rsidR="00000000" w:rsidRPr="00000000">
        <w:rPr>
          <w:vertAlign w:val="baseline"/>
          <w:rtl w:val="0"/>
        </w:rPr>
        <w:t xml:space="preserve">nije definisano iako je dužina ovog stringa = 11.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Učitavanje tipa string je moguće pomoću procedure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scanf(“%s“, s);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&lt;cstdio&gt;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Tada se sa standardnog ulaza sve od mesta trenutnog pointera  do sledećeg praznog mesta ili kraja reda prebacuje u string. U cstringu nema praznih mesta sa ulaza.</w:t>
        <w:br w:type="textWrapping"/>
        <w:br w:type="textWrapping"/>
        <w:t xml:space="preserve">Prebacivanje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stringa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&lt;string&gt; </w:t>
      </w:r>
      <w:r w:rsidDel="00000000" w:rsidR="00000000" w:rsidRPr="00000000">
        <w:rPr>
          <w:vertAlign w:val="baseline"/>
          <w:rtl w:val="0"/>
        </w:rPr>
        <w:t xml:space="preserve">u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cstring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 &lt;cstring&gt; </w:t>
      </w:r>
      <w:r w:rsidDel="00000000" w:rsidR="00000000" w:rsidRPr="00000000">
        <w:rPr>
          <w:vertAlign w:val="baseline"/>
          <w:rtl w:val="0"/>
        </w:rPr>
        <w:t xml:space="preserve">je prosto. Naredbom dodele.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string 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char cs[100];</w:t>
        <w:br w:type="textWrapping"/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ss=cs;</w:t>
        <w:br w:type="textWrapping"/>
        <w:t xml:space="preserve">cs=ss;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Funkcije i procedure vezane za ovaj tip imate u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tutorijalu za C++</w:t>
        </w:r>
      </w:hyperlink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color w:val="0000ff"/>
          <w:vertAlign w:val="baseline"/>
          <w:rtl w:val="0"/>
        </w:rPr>
        <w:t xml:space="preserve">←(click here)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c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