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rPr>
      </w:sdtEndPr>
      <w:sdtContent>
        <w:p w:rsidR="0033377A" w:rsidRDefault="0033377A">
          <w:pPr>
            <w:pStyle w:val="TOCHeading"/>
          </w:pPr>
        </w:p>
        <w:p w:rsidR="0033377A" w:rsidRDefault="0033377A">
          <w:pPr>
            <w:pStyle w:val="TOCHeading"/>
          </w:pPr>
        </w:p>
        <w:p w:rsidR="0033377A" w:rsidRPr="00C07872" w:rsidRDefault="0033377A">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Pr="0033377A" w:rsidRDefault="0033377A" w:rsidP="0033377A">
          <w:pPr>
            <w:rPr>
              <w:lang w:val="sr-Cyrl-RS"/>
            </w:rPr>
          </w:pPr>
        </w:p>
        <w:p w:rsidR="0033377A" w:rsidRDefault="0033377A" w:rsidP="0033377A">
          <w:pPr>
            <w:rPr>
              <w:lang w:val="sr-Cyrl-RS"/>
            </w:rPr>
          </w:pPr>
        </w:p>
        <w:p w:rsidR="0033377A" w:rsidRDefault="0033377A" w:rsidP="0033377A">
          <w:pPr>
            <w:rPr>
              <w:lang w:val="sr-Cyrl-RS"/>
            </w:rPr>
          </w:pPr>
        </w:p>
        <w:p w:rsidR="0033377A" w:rsidRPr="0033377A" w:rsidRDefault="0033377A" w:rsidP="0033377A">
          <w:pPr>
            <w:rPr>
              <w:lang w:val="sr-Cyrl-RS"/>
            </w:rPr>
          </w:pPr>
        </w:p>
        <w:p w:rsidR="00926127" w:rsidRDefault="0033377A">
          <w:pPr>
            <w:pStyle w:val="TOC1"/>
            <w:rPr>
              <w:rStyle w:val="Hyperlink"/>
            </w:rPr>
          </w:pPr>
          <w:r w:rsidRPr="0033377A">
            <w:fldChar w:fldCharType="begin"/>
          </w:r>
          <w:r w:rsidRPr="0033377A">
            <w:instrText xml:space="preserve"> TOC \o "1-3" \h \z \u </w:instrText>
          </w:r>
          <w:r w:rsidRPr="0033377A">
            <w:fldChar w:fldCharType="separate"/>
          </w:r>
          <w:hyperlink w:anchor="_Toc131700001" w:history="1">
            <w:r w:rsidR="00926127" w:rsidRPr="00DF4B77">
              <w:rPr>
                <w:rStyle w:val="Hyperlink"/>
                <w:rFonts w:cstheme="minorHAnsi"/>
              </w:rPr>
              <w:t>Увод</w:t>
            </w:r>
            <w:r w:rsidR="00926127">
              <w:rPr>
                <w:webHidden/>
              </w:rPr>
              <w:tab/>
            </w:r>
            <w:r w:rsidR="00926127">
              <w:rPr>
                <w:webHidden/>
              </w:rPr>
              <w:fldChar w:fldCharType="begin"/>
            </w:r>
            <w:r w:rsidR="00926127">
              <w:rPr>
                <w:webHidden/>
              </w:rPr>
              <w:instrText xml:space="preserve"> PAGEREF _Toc131700001 \h </w:instrText>
            </w:r>
            <w:r w:rsidR="00926127">
              <w:rPr>
                <w:webHidden/>
              </w:rPr>
            </w:r>
            <w:r w:rsidR="00926127">
              <w:rPr>
                <w:webHidden/>
              </w:rPr>
              <w:fldChar w:fldCharType="separate"/>
            </w:r>
            <w:r w:rsidR="00926127">
              <w:rPr>
                <w:webHidden/>
              </w:rPr>
              <w:t>2</w:t>
            </w:r>
            <w:r w:rsidR="00926127">
              <w:rPr>
                <w:webHidden/>
              </w:rPr>
              <w:fldChar w:fldCharType="end"/>
            </w:r>
          </w:hyperlink>
        </w:p>
        <w:p w:rsidR="00926127" w:rsidRPr="00926127" w:rsidRDefault="00926127" w:rsidP="00926127">
          <w:pPr>
            <w:rPr>
              <w:lang w:val="sr-Cyrl-RS"/>
            </w:rPr>
          </w:pPr>
        </w:p>
        <w:p w:rsidR="00926127" w:rsidRDefault="00C63480">
          <w:pPr>
            <w:pStyle w:val="TOC1"/>
            <w:rPr>
              <w:rFonts w:eastAsiaTheme="minorEastAsia"/>
              <w:b w:val="0"/>
              <w:sz w:val="22"/>
              <w:szCs w:val="22"/>
              <w:lang w:val="en-US"/>
            </w:rPr>
          </w:pPr>
          <w:hyperlink w:anchor="_Toc131700002" w:history="1">
            <w:r w:rsidR="00926127" w:rsidRPr="00DF4B77">
              <w:rPr>
                <w:rStyle w:val="Hyperlink"/>
                <w:rFonts w:cstheme="minorHAnsi"/>
              </w:rPr>
              <w:t>1. Идентификација потенцијалних купаца:</w:t>
            </w:r>
            <w:r w:rsidR="00926127">
              <w:rPr>
                <w:webHidden/>
              </w:rPr>
              <w:tab/>
            </w:r>
            <w:r w:rsidR="00926127">
              <w:rPr>
                <w:webHidden/>
              </w:rPr>
              <w:fldChar w:fldCharType="begin"/>
            </w:r>
            <w:r w:rsidR="00926127">
              <w:rPr>
                <w:webHidden/>
              </w:rPr>
              <w:instrText xml:space="preserve"> PAGEREF _Toc131700002 \h </w:instrText>
            </w:r>
            <w:r w:rsidR="00926127">
              <w:rPr>
                <w:webHidden/>
              </w:rPr>
            </w:r>
            <w:r w:rsidR="00926127">
              <w:rPr>
                <w:webHidden/>
              </w:rPr>
              <w:fldChar w:fldCharType="separate"/>
            </w:r>
            <w:r w:rsidR="00926127">
              <w:rPr>
                <w:webHidden/>
              </w:rPr>
              <w:t>2</w:t>
            </w:r>
            <w:r w:rsidR="00926127">
              <w:rPr>
                <w:webHidden/>
              </w:rPr>
              <w:fldChar w:fldCharType="end"/>
            </w:r>
          </w:hyperlink>
        </w:p>
        <w:p w:rsidR="00926127" w:rsidRDefault="00926127">
          <w:pPr>
            <w:pStyle w:val="TOC1"/>
            <w:rPr>
              <w:rStyle w:val="Hyperlink"/>
            </w:rPr>
          </w:pPr>
        </w:p>
        <w:p w:rsidR="00926127" w:rsidRDefault="00C63480">
          <w:pPr>
            <w:pStyle w:val="TOC1"/>
            <w:rPr>
              <w:rFonts w:eastAsiaTheme="minorEastAsia"/>
              <w:b w:val="0"/>
              <w:sz w:val="22"/>
              <w:szCs w:val="22"/>
              <w:lang w:val="en-US"/>
            </w:rPr>
          </w:pPr>
          <w:hyperlink w:anchor="_Toc131700003" w:history="1">
            <w:r w:rsidR="00926127" w:rsidRPr="00DF4B77">
              <w:rPr>
                <w:rStyle w:val="Hyperlink"/>
                <w:rFonts w:cstheme="minorHAnsi"/>
              </w:rPr>
              <w:t>2. Контактирање купаца:</w:t>
            </w:r>
            <w:r w:rsidR="00926127">
              <w:rPr>
                <w:webHidden/>
              </w:rPr>
              <w:tab/>
            </w:r>
            <w:r w:rsidR="00926127">
              <w:rPr>
                <w:webHidden/>
              </w:rPr>
              <w:fldChar w:fldCharType="begin"/>
            </w:r>
            <w:r w:rsidR="00926127">
              <w:rPr>
                <w:webHidden/>
              </w:rPr>
              <w:instrText xml:space="preserve"> PAGEREF _Toc131700003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C63480">
          <w:pPr>
            <w:pStyle w:val="TOC1"/>
            <w:rPr>
              <w:rFonts w:eastAsiaTheme="minorEastAsia"/>
              <w:b w:val="0"/>
              <w:sz w:val="22"/>
              <w:szCs w:val="22"/>
              <w:lang w:val="en-US"/>
            </w:rPr>
          </w:pPr>
          <w:hyperlink w:anchor="_Toc131700004" w:history="1">
            <w:r w:rsidR="00926127" w:rsidRPr="00DF4B77">
              <w:rPr>
                <w:rStyle w:val="Hyperlink"/>
                <w:rFonts w:cstheme="minorHAnsi"/>
              </w:rPr>
              <w:t>3. Потребе купаца:</w:t>
            </w:r>
            <w:r w:rsidR="00926127">
              <w:rPr>
                <w:webHidden/>
              </w:rPr>
              <w:tab/>
            </w:r>
            <w:r w:rsidR="00926127">
              <w:rPr>
                <w:webHidden/>
              </w:rPr>
              <w:fldChar w:fldCharType="begin"/>
            </w:r>
            <w:r w:rsidR="00926127">
              <w:rPr>
                <w:webHidden/>
              </w:rPr>
              <w:instrText xml:space="preserve"> PAGEREF _Toc131700004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C63480">
          <w:pPr>
            <w:pStyle w:val="TOC1"/>
            <w:rPr>
              <w:rFonts w:eastAsiaTheme="minorEastAsia"/>
              <w:b w:val="0"/>
              <w:sz w:val="22"/>
              <w:szCs w:val="22"/>
              <w:lang w:val="en-US"/>
            </w:rPr>
          </w:pPr>
          <w:hyperlink w:anchor="_Toc131700005" w:history="1">
            <w:r w:rsidR="00926127" w:rsidRPr="00DF4B77">
              <w:rPr>
                <w:rStyle w:val="Hyperlink"/>
                <w:rFonts w:cstheme="minorHAnsi"/>
              </w:rPr>
              <w:t>4. Понуда и преговарање:</w:t>
            </w:r>
            <w:r w:rsidR="00926127">
              <w:rPr>
                <w:webHidden/>
              </w:rPr>
              <w:tab/>
            </w:r>
            <w:r w:rsidR="00926127">
              <w:rPr>
                <w:webHidden/>
              </w:rPr>
              <w:fldChar w:fldCharType="begin"/>
            </w:r>
            <w:r w:rsidR="00926127">
              <w:rPr>
                <w:webHidden/>
              </w:rPr>
              <w:instrText xml:space="preserve"> PAGEREF _Toc131700005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C63480">
          <w:pPr>
            <w:pStyle w:val="TOC1"/>
            <w:rPr>
              <w:rFonts w:eastAsiaTheme="minorEastAsia"/>
              <w:b w:val="0"/>
              <w:sz w:val="22"/>
              <w:szCs w:val="22"/>
              <w:lang w:val="en-US"/>
            </w:rPr>
          </w:pPr>
          <w:hyperlink w:anchor="_Toc131700006" w:history="1">
            <w:r w:rsidR="00926127" w:rsidRPr="00DF4B77">
              <w:rPr>
                <w:rStyle w:val="Hyperlink"/>
                <w:rFonts w:cstheme="minorHAnsi"/>
              </w:rPr>
              <w:t>5. Продаја и испорука:</w:t>
            </w:r>
            <w:r w:rsidR="00926127">
              <w:rPr>
                <w:webHidden/>
              </w:rPr>
              <w:tab/>
            </w:r>
            <w:r w:rsidR="00926127">
              <w:rPr>
                <w:webHidden/>
              </w:rPr>
              <w:fldChar w:fldCharType="begin"/>
            </w:r>
            <w:r w:rsidR="00926127">
              <w:rPr>
                <w:webHidden/>
              </w:rPr>
              <w:instrText xml:space="preserve"> PAGEREF _Toc131700006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C63480">
          <w:pPr>
            <w:pStyle w:val="TOC1"/>
            <w:rPr>
              <w:rFonts w:eastAsiaTheme="minorEastAsia"/>
              <w:b w:val="0"/>
              <w:sz w:val="22"/>
              <w:szCs w:val="22"/>
              <w:lang w:val="en-US"/>
            </w:rPr>
          </w:pPr>
          <w:hyperlink w:anchor="_Toc131700007" w:history="1">
            <w:r w:rsidR="00926127" w:rsidRPr="00DF4B77">
              <w:rPr>
                <w:rStyle w:val="Hyperlink"/>
                <w:rFonts w:cstheme="minorHAnsi"/>
              </w:rPr>
              <w:t>6. Праћење купца после продаје:</w:t>
            </w:r>
            <w:r w:rsidR="00926127">
              <w:rPr>
                <w:webHidden/>
              </w:rPr>
              <w:tab/>
            </w:r>
            <w:r w:rsidR="00926127">
              <w:rPr>
                <w:webHidden/>
              </w:rPr>
              <w:fldChar w:fldCharType="begin"/>
            </w:r>
            <w:r w:rsidR="00926127">
              <w:rPr>
                <w:webHidden/>
              </w:rPr>
              <w:instrText xml:space="preserve"> PAGEREF _Toc131700007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C63480">
          <w:pPr>
            <w:pStyle w:val="TOC1"/>
            <w:rPr>
              <w:rFonts w:eastAsiaTheme="minorEastAsia"/>
              <w:b w:val="0"/>
              <w:sz w:val="22"/>
              <w:szCs w:val="22"/>
              <w:lang w:val="en-US"/>
            </w:rPr>
          </w:pPr>
          <w:hyperlink w:anchor="_Toc131700008" w:history="1">
            <w:r w:rsidR="00926127" w:rsidRPr="00DF4B77">
              <w:rPr>
                <w:rStyle w:val="Hyperlink"/>
              </w:rPr>
              <w:t>Мобилна апликација</w:t>
            </w:r>
            <w:r w:rsidR="00926127">
              <w:rPr>
                <w:webHidden/>
              </w:rPr>
              <w:tab/>
            </w:r>
            <w:r w:rsidR="00926127">
              <w:rPr>
                <w:webHidden/>
              </w:rPr>
              <w:fldChar w:fldCharType="begin"/>
            </w:r>
            <w:r w:rsidR="00926127">
              <w:rPr>
                <w:webHidden/>
              </w:rPr>
              <w:instrText xml:space="preserve"> PAGEREF _Toc131700008 \h </w:instrText>
            </w:r>
            <w:r w:rsidR="00926127">
              <w:rPr>
                <w:webHidden/>
              </w:rPr>
            </w:r>
            <w:r w:rsidR="00926127">
              <w:rPr>
                <w:webHidden/>
              </w:rPr>
              <w:fldChar w:fldCharType="separate"/>
            </w:r>
            <w:r w:rsidR="00926127">
              <w:rPr>
                <w:webHidden/>
              </w:rPr>
              <w:t>4</w:t>
            </w:r>
            <w:r w:rsidR="00926127">
              <w:rPr>
                <w:webHidden/>
              </w:rPr>
              <w:fldChar w:fldCharType="end"/>
            </w:r>
          </w:hyperlink>
        </w:p>
        <w:p w:rsidR="00926127" w:rsidRDefault="00926127">
          <w:pPr>
            <w:pStyle w:val="TOC1"/>
            <w:rPr>
              <w:rStyle w:val="Hyperlink"/>
            </w:rPr>
          </w:pPr>
        </w:p>
        <w:p w:rsidR="00926127" w:rsidRDefault="00C63480">
          <w:pPr>
            <w:pStyle w:val="TOC1"/>
            <w:rPr>
              <w:rFonts w:eastAsiaTheme="minorEastAsia"/>
              <w:b w:val="0"/>
              <w:sz w:val="22"/>
              <w:szCs w:val="22"/>
              <w:lang w:val="en-US"/>
            </w:rPr>
          </w:pPr>
          <w:hyperlink w:anchor="_Toc131700009" w:history="1">
            <w:r w:rsidR="00926127" w:rsidRPr="00DF4B77">
              <w:rPr>
                <w:rStyle w:val="Hyperlink"/>
                <w:rFonts w:cstheme="minorHAnsi"/>
              </w:rPr>
              <w:t>Закључак</w:t>
            </w:r>
            <w:r w:rsidR="00926127">
              <w:rPr>
                <w:webHidden/>
              </w:rPr>
              <w:tab/>
            </w:r>
            <w:r w:rsidR="00926127">
              <w:rPr>
                <w:webHidden/>
              </w:rPr>
              <w:fldChar w:fldCharType="begin"/>
            </w:r>
            <w:r w:rsidR="00926127">
              <w:rPr>
                <w:webHidden/>
              </w:rPr>
              <w:instrText xml:space="preserve"> PAGEREF _Toc131700009 \h </w:instrText>
            </w:r>
            <w:r w:rsidR="00926127">
              <w:rPr>
                <w:webHidden/>
              </w:rPr>
            </w:r>
            <w:r w:rsidR="00926127">
              <w:rPr>
                <w:webHidden/>
              </w:rPr>
              <w:fldChar w:fldCharType="separate"/>
            </w:r>
            <w:r w:rsidR="00926127">
              <w:rPr>
                <w:webHidden/>
              </w:rPr>
              <w:t>5</w:t>
            </w:r>
            <w:r w:rsidR="00926127">
              <w:rPr>
                <w:webHidden/>
              </w:rPr>
              <w:fldChar w:fldCharType="end"/>
            </w:r>
          </w:hyperlink>
        </w:p>
        <w:p w:rsidR="0033377A" w:rsidRDefault="0033377A">
          <w:r w:rsidRPr="0033377A">
            <w:rPr>
              <w:bCs/>
              <w:noProof/>
              <w:sz w:val="32"/>
              <w:szCs w:val="32"/>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0" w:name="_Toc131700001"/>
      <w:r w:rsidRPr="00C01D6E">
        <w:rPr>
          <w:rFonts w:asciiTheme="minorHAnsi" w:hAnsiTheme="minorHAnsi" w:cstheme="minorHAnsi"/>
          <w:b/>
          <w:color w:val="auto"/>
          <w:sz w:val="36"/>
          <w:szCs w:val="36"/>
          <w:lang w:val="sr-Cyrl-RS"/>
        </w:rPr>
        <w:t>Увод</w:t>
      </w:r>
      <w:bookmarkEnd w:id="0"/>
    </w:p>
    <w:p w:rsidR="00EE26C3" w:rsidRPr="00EE26C3" w:rsidRDefault="00EE26C3" w:rsidP="003E2EB0">
      <w:pPr>
        <w:ind w:right="-8"/>
      </w:pPr>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1" w:name="_Toc131700002"/>
      <w:r w:rsidRPr="00C01D6E">
        <w:rPr>
          <w:rFonts w:asciiTheme="minorHAnsi" w:hAnsiTheme="minorHAnsi" w:cstheme="minorHAnsi"/>
          <w:b/>
          <w:color w:val="auto"/>
          <w:sz w:val="28"/>
          <w:szCs w:val="28"/>
          <w:lang w:val="sr-Cyrl-RS"/>
        </w:rPr>
        <w:t>1. Идентификација потенцијалних купаца:</w:t>
      </w:r>
      <w:bookmarkEnd w:id="1"/>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00003"/>
      <w:r w:rsidRPr="00C01D6E">
        <w:rPr>
          <w:rFonts w:asciiTheme="minorHAnsi" w:hAnsiTheme="minorHAnsi" w:cstheme="minorHAnsi"/>
          <w:b/>
          <w:color w:val="auto"/>
          <w:sz w:val="28"/>
          <w:szCs w:val="28"/>
          <w:lang w:val="sr-Cyrl-RS"/>
        </w:rPr>
        <w:t>2. Контактирање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xml:space="preserve">, следећи корак је успостављање контакта са њима како би се успоставила веза и показала заинтересованост за њихове потребе. То </w:t>
      </w:r>
      <w:r w:rsidR="00381487">
        <w:rPr>
          <w:sz w:val="24"/>
          <w:szCs w:val="24"/>
          <w:lang w:val="sr-Cyrl-RS"/>
        </w:rPr>
        <w:t>се може постићи позивима</w:t>
      </w:r>
      <w:r w:rsidR="00381487">
        <w:rPr>
          <w:sz w:val="24"/>
          <w:szCs w:val="24"/>
        </w:rPr>
        <w:t xml:space="preserve"> </w:t>
      </w:r>
      <w:r w:rsidR="00381487">
        <w:rPr>
          <w:sz w:val="24"/>
          <w:szCs w:val="24"/>
          <w:lang w:val="sr-Cyrl-RS"/>
        </w:rPr>
        <w:t>и</w:t>
      </w:r>
      <w:r w:rsidRPr="002D1440">
        <w:rPr>
          <w:sz w:val="24"/>
          <w:szCs w:val="24"/>
          <w:lang w:val="sr-Cyrl-RS"/>
        </w:rPr>
        <w:t xml:space="preserve"> слањем е</w:t>
      </w:r>
      <w:r w:rsidR="0033377A" w:rsidRPr="002D1440">
        <w:rPr>
          <w:sz w:val="24"/>
          <w:szCs w:val="24"/>
          <w:lang w:val="sr-Cyrl-RS"/>
        </w:rPr>
        <w:t>-</w:t>
      </w:r>
      <w:r w:rsidRPr="002D1440">
        <w:rPr>
          <w:sz w:val="24"/>
          <w:szCs w:val="24"/>
          <w:lang w:val="sr-Cyrl-RS"/>
        </w:rPr>
        <w:t>ма</w:t>
      </w:r>
      <w:r w:rsidR="00381487">
        <w:rPr>
          <w:sz w:val="24"/>
          <w:szCs w:val="24"/>
          <w:lang w:val="sr-Cyrl-RS"/>
        </w:rPr>
        <w:t>илова</w:t>
      </w:r>
      <w:r w:rsidRPr="002D1440">
        <w:rPr>
          <w:sz w:val="24"/>
          <w:szCs w:val="24"/>
          <w:lang w:val="sr-Cyrl-RS"/>
        </w:rPr>
        <w:t>.</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3" w:name="_Toc131700004"/>
      <w:r w:rsidRPr="00C01D6E">
        <w:rPr>
          <w:rFonts w:asciiTheme="minorHAnsi" w:hAnsiTheme="minorHAnsi" w:cstheme="minorHAnsi"/>
          <w:b/>
          <w:color w:val="auto"/>
          <w:sz w:val="28"/>
          <w:szCs w:val="28"/>
          <w:lang w:val="sr-Cyrl-RS"/>
        </w:rPr>
        <w:t>3. Потребе купаца:</w:t>
      </w:r>
      <w:bookmarkEnd w:id="3"/>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4" w:name="_Toc131700005"/>
      <w:r w:rsidRPr="00C01D6E">
        <w:rPr>
          <w:rFonts w:asciiTheme="minorHAnsi" w:hAnsiTheme="minorHAnsi" w:cstheme="minorHAnsi"/>
          <w:b/>
          <w:color w:val="auto"/>
          <w:sz w:val="28"/>
          <w:szCs w:val="28"/>
          <w:lang w:val="sr-Cyrl-RS"/>
        </w:rPr>
        <w:t>4. Понуда и преговарање:</w:t>
      </w:r>
      <w:bookmarkEnd w:id="4"/>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00006"/>
      <w:r w:rsidRPr="00C01D6E">
        <w:rPr>
          <w:rFonts w:asciiTheme="minorHAnsi" w:hAnsiTheme="minorHAnsi" w:cstheme="minorHAnsi"/>
          <w:b/>
          <w:color w:val="auto"/>
          <w:sz w:val="28"/>
          <w:szCs w:val="28"/>
          <w:lang w:val="sr-Cyrl-RS"/>
        </w:rPr>
        <w:t>5. Продаја и испорука:</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00007"/>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AD354C" w:rsidRDefault="00926127" w:rsidP="00AD354C">
      <w:pPr>
        <w:pStyle w:val="Heading1"/>
        <w:rPr>
          <w:rFonts w:asciiTheme="minorHAnsi" w:hAnsiTheme="minorHAnsi"/>
          <w:b/>
          <w:color w:val="auto"/>
          <w:lang w:val="sr-Cyrl-RS"/>
        </w:rPr>
      </w:pPr>
      <w:bookmarkStart w:id="7" w:name="_Toc131700008"/>
      <w:r w:rsidRPr="00926127">
        <w:rPr>
          <w:rFonts w:asciiTheme="minorHAnsi" w:hAnsiTheme="minorHAnsi"/>
          <w:b/>
          <w:color w:val="auto"/>
          <w:lang w:val="sr-Cyrl-RS"/>
        </w:rPr>
        <w:lastRenderedPageBreak/>
        <w:t>Мобилна апликација</w:t>
      </w:r>
      <w:bookmarkEnd w:id="7"/>
    </w:p>
    <w:p w:rsidR="00387DB7" w:rsidRPr="00387DB7" w:rsidRDefault="00387DB7" w:rsidP="00387DB7">
      <w:pPr>
        <w:rPr>
          <w:lang w:val="sr-Cyrl-RS"/>
        </w:rPr>
      </w:pPr>
    </w:p>
    <w:p w:rsidR="004F39AF"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r w:rsidR="00AD354C">
        <w:rPr>
          <w:b/>
          <w:sz w:val="24"/>
          <w:szCs w:val="24"/>
          <w:lang w:val="sr-Latn-RS"/>
        </w:rPr>
        <w:t xml:space="preserve"> </w:t>
      </w: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w:t>
      </w:r>
      <w:r w:rsidR="00F277FB">
        <w:rPr>
          <w:sz w:val="24"/>
          <w:szCs w:val="24"/>
          <w:lang w:val="sr-Cyrl-RS"/>
        </w:rPr>
        <w:tab/>
      </w:r>
      <w:r w:rsidRPr="004F39AF">
        <w:rPr>
          <w:sz w:val="24"/>
          <w:szCs w:val="24"/>
        </w:rPr>
        <w:t>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тестирање. Тестирајте апликацију да бисте проверили да ли функционише како треба и да ли има било којих грешака.</w:t>
      </w:r>
    </w:p>
    <w:p w:rsid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3612A4" w:rsidRPr="00AD354C" w:rsidRDefault="003612A4" w:rsidP="00C01D6E">
      <w:pPr>
        <w:rPr>
          <w:sz w:val="24"/>
          <w:szCs w:val="24"/>
          <w:lang w:val="sr-Latn-RS"/>
        </w:rPr>
      </w:pPr>
      <w:r w:rsidRPr="003612A4">
        <w:rPr>
          <w:b/>
          <w:sz w:val="24"/>
          <w:szCs w:val="24"/>
          <w:lang w:val="sr-Cyrl-RS"/>
        </w:rPr>
        <w:t>Ажурирање:</w:t>
      </w:r>
      <w:r>
        <w:rPr>
          <w:sz w:val="24"/>
          <w:szCs w:val="24"/>
          <w:lang w:val="sr-Cyrl-RS"/>
        </w:rPr>
        <w:t xml:space="preserve"> Потребно је да се доступност производа ажурира константно, да</w:t>
      </w:r>
      <w:r w:rsidR="00387421">
        <w:rPr>
          <w:sz w:val="24"/>
          <w:szCs w:val="24"/>
          <w:lang w:val="sr-Cyrl-RS"/>
        </w:rPr>
        <w:t xml:space="preserve"> би се спречило било каква забуна или грешка приликом поручивања.</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381487" w:rsidRDefault="00381487" w:rsidP="003E2EB0">
      <w:pPr>
        <w:pStyle w:val="Heading1"/>
        <w:ind w:right="-8"/>
        <w:rPr>
          <w:rFonts w:asciiTheme="minorHAnsi" w:hAnsiTheme="minorHAnsi" w:cstheme="minorHAnsi"/>
          <w:b/>
          <w:color w:val="auto"/>
          <w:sz w:val="36"/>
          <w:szCs w:val="36"/>
          <w:lang w:val="sr-Cyrl-RS"/>
        </w:rPr>
      </w:pPr>
      <w:bookmarkStart w:id="8" w:name="_Toc131700009"/>
    </w:p>
    <w:p w:rsidR="003E2EB0" w:rsidRPr="00C01D6E" w:rsidRDefault="003E2EB0" w:rsidP="003E2EB0">
      <w:pPr>
        <w:pStyle w:val="Heading1"/>
        <w:ind w:right="-8"/>
        <w:rPr>
          <w:rFonts w:asciiTheme="minorHAnsi" w:hAnsiTheme="minorHAnsi" w:cstheme="minorHAnsi"/>
          <w:b/>
          <w:color w:val="auto"/>
          <w:sz w:val="36"/>
          <w:szCs w:val="36"/>
          <w:lang w:val="sr-Cyrl-RS"/>
        </w:rPr>
      </w:pPr>
      <w:r w:rsidRPr="00C01D6E">
        <w:rPr>
          <w:rFonts w:asciiTheme="minorHAnsi" w:hAnsiTheme="minorHAnsi" w:cstheme="minorHAnsi"/>
          <w:b/>
          <w:color w:val="auto"/>
          <w:sz w:val="36"/>
          <w:szCs w:val="36"/>
          <w:lang w:val="sr-Cyrl-RS"/>
        </w:rPr>
        <w:t>Закључак</w:t>
      </w:r>
      <w:bookmarkEnd w:id="8"/>
    </w:p>
    <w:p w:rsidR="003E2EB0" w:rsidRPr="003E2EB0" w:rsidRDefault="003E2EB0" w:rsidP="003E2EB0">
      <w:pPr>
        <w:ind w:right="-8"/>
        <w:rPr>
          <w:lang w:val="sr-Cyrl-RS"/>
        </w:rPr>
      </w:pPr>
    </w:p>
    <w:p w:rsidR="002C0F2E"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p w:rsidR="00387DB7" w:rsidRDefault="00387DB7" w:rsidP="003E2EB0">
      <w:pPr>
        <w:ind w:right="-8"/>
        <w:rPr>
          <w:sz w:val="24"/>
          <w:szCs w:val="24"/>
          <w:lang w:val="sr-Cyrl-RS"/>
        </w:rPr>
      </w:pPr>
    </w:p>
    <w:p w:rsidR="00387DB7" w:rsidRDefault="00387DB7">
      <w:pPr>
        <w:rPr>
          <w:sz w:val="24"/>
          <w:szCs w:val="24"/>
          <w:lang w:val="sr-Cyrl-RS"/>
        </w:rPr>
      </w:pPr>
      <w:r>
        <w:rPr>
          <w:sz w:val="24"/>
          <w:szCs w:val="24"/>
          <w:lang w:val="sr-Cyrl-RS"/>
        </w:rPr>
        <w:br w:type="page"/>
      </w:r>
    </w:p>
    <w:p w:rsidR="00387DB7" w:rsidRDefault="00387DB7" w:rsidP="00387DB7">
      <w:pPr>
        <w:pStyle w:val="Heading1"/>
        <w:rPr>
          <w:rFonts w:asciiTheme="minorHAnsi" w:hAnsiTheme="minorHAnsi" w:cstheme="minorHAnsi"/>
          <w:b/>
          <w:color w:val="auto"/>
          <w:lang w:val="sr-Cyrl-RS"/>
        </w:rPr>
      </w:pPr>
    </w:p>
    <w:p w:rsidR="00387DB7" w:rsidRDefault="00387DB7" w:rsidP="00387DB7">
      <w:pPr>
        <w:pStyle w:val="Heading1"/>
        <w:rPr>
          <w:rFonts w:asciiTheme="minorHAnsi" w:hAnsiTheme="minorHAnsi" w:cstheme="minorHAnsi"/>
          <w:b/>
          <w:color w:val="auto"/>
          <w:lang w:val="sr-Cyrl-RS"/>
        </w:rPr>
      </w:pPr>
      <w:r w:rsidRPr="00387DB7">
        <w:rPr>
          <w:rFonts w:asciiTheme="minorHAnsi" w:hAnsiTheme="minorHAnsi" w:cstheme="minorHAnsi"/>
          <w:b/>
          <w:color w:val="auto"/>
          <w:lang w:val="sr-Cyrl-RS"/>
        </w:rPr>
        <w:t>ССА Дијаграм</w:t>
      </w:r>
    </w:p>
    <w:p w:rsidR="00387DB7" w:rsidRPr="00387DB7" w:rsidRDefault="00387DB7" w:rsidP="00387DB7">
      <w:pPr>
        <w:rPr>
          <w:lang w:val="sr-Cyrl-RS"/>
        </w:rPr>
      </w:pPr>
    </w:p>
    <w:tbl>
      <w:tblPr>
        <w:tblStyle w:val="TableGrid"/>
        <w:tblpPr w:leftFromText="180" w:rightFromText="180" w:vertAnchor="page" w:horzAnchor="margin" w:tblpXSpec="center" w:tblpY="2041"/>
        <w:tblW w:w="0" w:type="auto"/>
        <w:tblLook w:val="04A0" w:firstRow="1" w:lastRow="0" w:firstColumn="1" w:lastColumn="0" w:noHBand="0" w:noVBand="1"/>
      </w:tblPr>
      <w:tblGrid>
        <w:gridCol w:w="9161"/>
      </w:tblGrid>
      <w:tr w:rsidR="00387DB7" w:rsidRPr="00387DB7" w:rsidTr="00387DB7">
        <w:trPr>
          <w:trHeight w:val="464"/>
        </w:trPr>
        <w:tc>
          <w:tcPr>
            <w:tcW w:w="9161" w:type="dxa"/>
            <w:tcBorders>
              <w:top w:val="thickThinLargeGap" w:sz="24" w:space="0" w:color="auto"/>
              <w:left w:val="thickThinLargeGap" w:sz="24" w:space="0" w:color="auto"/>
              <w:right w:val="thickThinLargeGap" w:sz="24" w:space="0" w:color="auto"/>
            </w:tcBorders>
          </w:tcPr>
          <w:p w:rsidR="00387DB7" w:rsidRPr="00387DB7" w:rsidRDefault="00387DB7" w:rsidP="00387DB7">
            <w:pPr>
              <w:tabs>
                <w:tab w:val="right" w:pos="8344"/>
              </w:tabs>
              <w:jc w:val="both"/>
              <w:rPr>
                <w:sz w:val="24"/>
                <w:szCs w:val="24"/>
              </w:rPr>
            </w:pPr>
            <w:r w:rsidRPr="00387DB7">
              <w:rPr>
                <w:sz w:val="24"/>
                <w:szCs w:val="24"/>
              </w:rPr>
              <w:t>СИСТЕМ:Ниво 2,</w:t>
            </w:r>
            <w:r>
              <w:rPr>
                <w:sz w:val="24"/>
                <w:szCs w:val="24"/>
                <w:lang w:val="sr-Cyrl-RS"/>
              </w:rPr>
              <w:t xml:space="preserve"> </w:t>
            </w:r>
            <w:r w:rsidRPr="00387DB7">
              <w:rPr>
                <w:sz w:val="24"/>
                <w:szCs w:val="24"/>
              </w:rPr>
              <w:t>декомпозиција-</w:t>
            </w:r>
            <w:r>
              <w:rPr>
                <w:sz w:val="24"/>
                <w:szCs w:val="24"/>
                <w:lang w:val="sr-Cyrl-RS"/>
              </w:rPr>
              <w:t>ПРОДАЈА (мобилна апл.)</w:t>
            </w:r>
            <w:r w:rsidRPr="00387DB7">
              <w:rPr>
                <w:sz w:val="24"/>
                <w:szCs w:val="24"/>
              </w:rPr>
              <w:tab/>
              <w:t>ССА:</w:t>
            </w:r>
          </w:p>
        </w:tc>
      </w:tr>
      <w:tr w:rsidR="00387DB7" w:rsidRPr="00387DB7" w:rsidTr="00387DB7">
        <w:trPr>
          <w:trHeight w:val="412"/>
        </w:trPr>
        <w:tc>
          <w:tcPr>
            <w:tcW w:w="9161" w:type="dxa"/>
            <w:tcBorders>
              <w:left w:val="thickThinLargeGap" w:sz="24" w:space="0" w:color="auto"/>
              <w:right w:val="thickThinLargeGap" w:sz="24" w:space="0" w:color="auto"/>
            </w:tcBorders>
          </w:tcPr>
          <w:p w:rsidR="00387DB7" w:rsidRPr="00387DB7" w:rsidRDefault="00387DB7" w:rsidP="00387DB7">
            <w:pPr>
              <w:tabs>
                <w:tab w:val="right" w:pos="8344"/>
              </w:tabs>
              <w:jc w:val="both"/>
              <w:rPr>
                <w:sz w:val="24"/>
                <w:szCs w:val="24"/>
              </w:rPr>
            </w:pPr>
            <w:r w:rsidRPr="00387DB7">
              <w:rPr>
                <w:sz w:val="24"/>
                <w:szCs w:val="24"/>
              </w:rPr>
              <w:t>АНАЛИТИЧАР:</w:t>
            </w:r>
            <w:r w:rsidRPr="00387DB7">
              <w:rPr>
                <w:sz w:val="24"/>
                <w:szCs w:val="24"/>
              </w:rPr>
              <w:tab/>
              <w:t>ДАТУМ:</w:t>
            </w:r>
          </w:p>
        </w:tc>
      </w:tr>
      <w:tr w:rsidR="00387DB7" w:rsidTr="00387DB7">
        <w:trPr>
          <w:trHeight w:val="7079"/>
        </w:trPr>
        <w:tc>
          <w:tcPr>
            <w:tcW w:w="9161" w:type="dxa"/>
            <w:tcBorders>
              <w:left w:val="thickThinLargeGap" w:sz="24" w:space="0" w:color="auto"/>
              <w:bottom w:val="thickThinLargeGap" w:sz="24" w:space="0" w:color="auto"/>
              <w:right w:val="thickThinLargeGap" w:sz="24" w:space="0" w:color="auto"/>
            </w:tcBorders>
          </w:tcPr>
          <w:p w:rsidR="00387DB7" w:rsidRDefault="00387DB7" w:rsidP="00387DB7"/>
          <w:p w:rsidR="00387DB7" w:rsidRDefault="00387DB7" w:rsidP="00387DB7">
            <w:pPr>
              <w:pStyle w:val="NoSpacing"/>
              <w:jc w:val="center"/>
            </w:pPr>
          </w:p>
          <w:p w:rsidR="00387DB7" w:rsidRDefault="003571A7" w:rsidP="00387DB7">
            <w:pPr>
              <w:pStyle w:val="NoSpacing"/>
              <w:jc w:val="center"/>
            </w:pPr>
            <w:bookmarkStart w:id="9" w:name="_GoBack"/>
            <w:r>
              <w:rPr>
                <w:noProof/>
              </w:rPr>
              <w:drawing>
                <wp:anchor distT="0" distB="0" distL="114300" distR="114300" simplePos="0" relativeHeight="251659264" behindDoc="1" locked="0" layoutInCell="1" allowOverlap="1">
                  <wp:simplePos x="0" y="0"/>
                  <wp:positionH relativeFrom="column">
                    <wp:posOffset>43931</wp:posOffset>
                  </wp:positionH>
                  <wp:positionV relativeFrom="paragraph">
                    <wp:posOffset>38504</wp:posOffset>
                  </wp:positionV>
                  <wp:extent cx="5584949" cy="362989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СА_продаја.png"/>
                          <pic:cNvPicPr/>
                        </pic:nvPicPr>
                        <pic:blipFill>
                          <a:blip r:embed="rId9">
                            <a:extLst>
                              <a:ext uri="{28A0092B-C50C-407E-A947-70E740481C1C}">
                                <a14:useLocalDpi xmlns:a14="http://schemas.microsoft.com/office/drawing/2010/main" val="0"/>
                              </a:ext>
                            </a:extLst>
                          </a:blip>
                          <a:stretch>
                            <a:fillRect/>
                          </a:stretch>
                        </pic:blipFill>
                        <pic:spPr>
                          <a:xfrm>
                            <a:off x="0" y="0"/>
                            <a:ext cx="5584949" cy="3629891"/>
                          </a:xfrm>
                          <a:prstGeom prst="rect">
                            <a:avLst/>
                          </a:prstGeom>
                        </pic:spPr>
                      </pic:pic>
                    </a:graphicData>
                  </a:graphic>
                  <wp14:sizeRelH relativeFrom="margin">
                    <wp14:pctWidth>0</wp14:pctWidth>
                  </wp14:sizeRelH>
                  <wp14:sizeRelV relativeFrom="margin">
                    <wp14:pctHeight>0</wp14:pctHeight>
                  </wp14:sizeRelV>
                </wp:anchor>
              </w:drawing>
            </w:r>
            <w:bookmarkEnd w:id="9"/>
          </w:p>
        </w:tc>
      </w:tr>
    </w:tbl>
    <w:p w:rsidR="00387DB7" w:rsidRDefault="00387DB7" w:rsidP="00387DB7">
      <w:pPr>
        <w:rPr>
          <w:lang w:val="sr-Cyrl-RS"/>
        </w:rPr>
      </w:pPr>
    </w:p>
    <w:p w:rsidR="00387DB7" w:rsidRDefault="00387DB7" w:rsidP="00387DB7">
      <w:pPr>
        <w:rPr>
          <w:rFonts w:ascii="Calibri" w:eastAsia="Calibri" w:hAnsi="Calibri" w:cs="Calibri"/>
          <w:color w:val="000000"/>
        </w:rPr>
      </w:pPr>
    </w:p>
    <w:p w:rsidR="00387DB7" w:rsidRPr="00387DB7" w:rsidRDefault="00387DB7" w:rsidP="00387DB7">
      <w:pPr>
        <w:rPr>
          <w:lang w:val="sr-Cyrl-RS"/>
        </w:rPr>
      </w:pPr>
    </w:p>
    <w:sectPr w:rsidR="00387DB7" w:rsidRPr="00387DB7" w:rsidSect="002D1440">
      <w:headerReference w:type="default" r:id="rId10"/>
      <w:footerReference w:type="default" r:id="rId11"/>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480" w:rsidRDefault="00C63480" w:rsidP="002C0F2E">
      <w:pPr>
        <w:spacing w:after="0" w:line="240" w:lineRule="auto"/>
      </w:pPr>
      <w:r>
        <w:separator/>
      </w:r>
    </w:p>
  </w:endnote>
  <w:endnote w:type="continuationSeparator" w:id="0">
    <w:p w:rsidR="00C63480" w:rsidRDefault="00C63480"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eal RNIDS">
    <w:altName w:val="Arial"/>
    <w:panose1 w:val="00000000000000000000"/>
    <w:charset w:val="00"/>
    <w:family w:val="modern"/>
    <w:notTrueType/>
    <w:pitch w:val="variable"/>
    <w:sig w:usb0="A00002AF" w:usb1="5000204B"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3571A7">
          <w:rPr>
            <w:noProof/>
          </w:rPr>
          <w:t>5</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480" w:rsidRDefault="00C63480" w:rsidP="002C0F2E">
      <w:pPr>
        <w:spacing w:after="0" w:line="240" w:lineRule="auto"/>
      </w:pPr>
      <w:r>
        <w:separator/>
      </w:r>
    </w:p>
  </w:footnote>
  <w:footnote w:type="continuationSeparator" w:id="0">
    <w:p w:rsidR="00C63480" w:rsidRDefault="00C63480"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91199"/>
    <w:rsid w:val="0013400D"/>
    <w:rsid w:val="00153F4B"/>
    <w:rsid w:val="00224035"/>
    <w:rsid w:val="002A2267"/>
    <w:rsid w:val="002C0F2E"/>
    <w:rsid w:val="002D1440"/>
    <w:rsid w:val="002F6697"/>
    <w:rsid w:val="0033377A"/>
    <w:rsid w:val="003571A7"/>
    <w:rsid w:val="003612A4"/>
    <w:rsid w:val="00381487"/>
    <w:rsid w:val="00387421"/>
    <w:rsid w:val="00387DB7"/>
    <w:rsid w:val="00392C65"/>
    <w:rsid w:val="003D48E9"/>
    <w:rsid w:val="003E2EB0"/>
    <w:rsid w:val="00442B85"/>
    <w:rsid w:val="00472C42"/>
    <w:rsid w:val="004F39AF"/>
    <w:rsid w:val="00544EC6"/>
    <w:rsid w:val="005754DD"/>
    <w:rsid w:val="006131D5"/>
    <w:rsid w:val="00654D24"/>
    <w:rsid w:val="00752100"/>
    <w:rsid w:val="008438B9"/>
    <w:rsid w:val="0086157F"/>
    <w:rsid w:val="008A116F"/>
    <w:rsid w:val="00926127"/>
    <w:rsid w:val="00A1701E"/>
    <w:rsid w:val="00AD354C"/>
    <w:rsid w:val="00AF0B97"/>
    <w:rsid w:val="00BD1ABD"/>
    <w:rsid w:val="00BF01B3"/>
    <w:rsid w:val="00C01D6E"/>
    <w:rsid w:val="00C07872"/>
    <w:rsid w:val="00C63480"/>
    <w:rsid w:val="00D15EA6"/>
    <w:rsid w:val="00D43B62"/>
    <w:rsid w:val="00E30D0B"/>
    <w:rsid w:val="00EA7B11"/>
    <w:rsid w:val="00EE26C3"/>
    <w:rsid w:val="00EF61FD"/>
    <w:rsid w:val="00F277FB"/>
    <w:rsid w:val="00F408B2"/>
    <w:rsid w:val="00FC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C669"/>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 w:type="table" w:styleId="TableGrid">
    <w:name w:val="Table Grid"/>
    <w:basedOn w:val="TableNormal"/>
    <w:uiPriority w:val="39"/>
    <w:rsid w:val="0038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DB7"/>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5A7F5-7DFD-4FE8-A77A-550C34E3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11</cp:revision>
  <dcterms:created xsi:type="dcterms:W3CDTF">2023-04-06T13:23:00Z</dcterms:created>
  <dcterms:modified xsi:type="dcterms:W3CDTF">2023-04-06T20:13:00Z</dcterms:modified>
</cp:coreProperties>
</file>