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2C" w:rsidRPr="00AC4FE0" w:rsidRDefault="00AC4FE0" w:rsidP="00AC4FE0">
      <w:pPr>
        <w:rPr>
          <w:rFonts w:ascii="Times New Roman" w:hAnsi="Times New Roman" w:cs="Times New Roman"/>
          <w:sz w:val="24"/>
          <w:szCs w:val="24"/>
        </w:rPr>
      </w:pPr>
      <w:r w:rsidRPr="00AC4FE0">
        <w:rPr>
          <w:rFonts w:ascii="Times New Roman" w:hAnsi="Times New Roman" w:cs="Times New Roman"/>
          <w:sz w:val="24"/>
          <w:szCs w:val="24"/>
        </w:rPr>
        <w:t>Нормирање производа је процес примене стандарда и спецификација на производе у циљу осигурања њихове квалитете, конзистенције и унапређења производне ефикасности. У случају фирме која производи и продаје врата, процес нормирања производа би укључивао следеће кораке:</w:t>
      </w:r>
    </w:p>
    <w:p w:rsidR="00AC4FE0" w:rsidRPr="00AC4FE0" w:rsidRDefault="00AC4FE0" w:rsidP="00AC4FE0">
      <w:pPr>
        <w:rPr>
          <w:rFonts w:ascii="Times New Roman" w:hAnsi="Times New Roman" w:cs="Times New Roman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Преглед и анализа постојећих стандарда и спецификација за врата, укључујући регулаторне законе и прописе за сигурност.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Пројектовање нових врата у складу са стандардима и спецификацијама, узимајући у обзир материјале, димензије, сигурносне карактеристике и дизајн.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Развој производних процеса који ће осигурати конзистентну квалитету производа, укључујући контролу квалитета у свим фазама производње.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Тестирање нових врата у лабораторијским условима у складу са стандардима и спецификацијама, укључујући тестове издржљивости, сигурности и удобности корисника.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Увођење нових врата на тржиште у складу са регулаторним законима и прописима, уз пажљиво планирање производње и дистрибуције.</w:t>
      </w:r>
    </w:p>
    <w:p w:rsidR="00AC4FE0" w:rsidRPr="00AC4FE0" w:rsidRDefault="00AC4FE0" w:rsidP="00AC4F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Праћење употребе нових врата на тржишту и повратне информације од корисника, у циљу унапређења квалитета производа и задовољства корисника.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Поред корака које сам навео, још је важно напоменути да процес нормирања производа за фирму која производи и продаје врата обухвата и следеће аспекте: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Конкуренција на тржишту: Потребно је пратити и анализирати конкуренцију на тржишту како би се осигурало да се производи у складу са тренутним потребама и захтевима купаца и тржишта.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Контрола квалитета: Потребно је успоставити систем контроле квалитета који ће пратити квалитет производа у свим фазама производног процеса. Овај систем контроле квалитета би укључивао и мерење перформанси производа, праћење трендова, откривање грешака и примену исправљања и побољшања процеса.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Одржавање стандарда: Потребно је осигурати да се производи и даље производе у складу са тренутним стандардима и спецификацијама, и да се прате промене на тржишту и у индустрији.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Усаглашеност са прописима: Фирма која производи и продаје врата мора да поштује све релевантне прописе и законе који се односе на безбедност, здравље и животну средину.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Побољшање процеса: Потребно је редовно преиспитивати производни процес и идентификовати прилике за побољшање како би се осигурало да производи буду што бољи и ефикаснији.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Све ове аспекте је важно узети у обзир приликом примене процеса нормирања производа за фирму која производи и продаје врата, како би се осигурало да производи буду квалитетни, конкурентни и у складу са потребама и захтевима тржишта.</w:t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AC4FE0" w:rsidRPr="00AC4FE0" w:rsidRDefault="00AC4FE0" w:rsidP="00AC4FE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AC4FE0" w:rsidRPr="00AC4FE0" w:rsidSect="00AE6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85BE5"/>
    <w:multiLevelType w:val="multilevel"/>
    <w:tmpl w:val="741C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92286"/>
    <w:multiLevelType w:val="multilevel"/>
    <w:tmpl w:val="3346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F96E94"/>
    <w:multiLevelType w:val="hybridMultilevel"/>
    <w:tmpl w:val="37C28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27C92"/>
    <w:multiLevelType w:val="hybridMultilevel"/>
    <w:tmpl w:val="6ADAC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AC4FE0"/>
    <w:rsid w:val="00780087"/>
    <w:rsid w:val="00962434"/>
    <w:rsid w:val="00AC4FE0"/>
    <w:rsid w:val="00AE6B2C"/>
    <w:rsid w:val="00C81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F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4F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2023-04-07T08:58:00Z</dcterms:created>
  <dcterms:modified xsi:type="dcterms:W3CDTF">2023-04-07T08:58:00Z</dcterms:modified>
</cp:coreProperties>
</file>