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C3BCB" w:rsidR="00930657" w:rsidP="00A97388" w:rsidRDefault="0094394A" w14:paraId="37FC63AB" w14:textId="79E8BB19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:rsidRPr="0094394A" w:rsidR="00E523C3" w:rsidP="311A5D43" w:rsidRDefault="311A5D43" w14:paraId="5514C92E" w14:textId="705EB40D">
      <w:pPr>
        <w:pStyle w:val="Heading5"/>
        <w:rPr>
          <w:rFonts w:ascii="Calibri" w:hAnsi="Calibri"/>
          <w:b/>
          <w:bCs/>
          <w:color w:val="ECBD17" w:themeColor="accent3" w:themeShade="BF"/>
        </w:rPr>
      </w:pPr>
      <w:r w:rsidRPr="311A5D43">
        <w:rPr>
          <w:rFonts w:ascii="Calibri" w:hAnsi="Calibri"/>
          <w:b/>
          <w:bCs/>
          <w:color w:val="ECBD17" w:themeColor="accent3" w:themeShade="BF"/>
        </w:rPr>
        <w:t>Minutes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Pr="0094394A" w:rsidR="008E3B0A" w:rsidTr="00E953C6" w14:paraId="769718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Pr="0094394A" w:rsidR="008E3B0A" w:rsidP="00E953C6" w:rsidRDefault="008E3B0A" w14:paraId="1D6963CA" w14:textId="0E44854D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:rsidRPr="00156F4A" w:rsidR="008E3B0A" w:rsidP="00E953C6" w:rsidRDefault="008E3B0A" w14:paraId="6F25F03C" w14:textId="22CE91E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Pr="0094394A" w:rsidR="008E3B0A" w:rsidTr="00E953C6" w14:paraId="6237818E" w14:textId="777777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Pr="0094394A" w:rsidR="008E3B0A" w:rsidP="00E953C6" w:rsidRDefault="008E3B0A" w14:paraId="1D83DC2F" w14:textId="5B0C7FB4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:rsidRPr="00156F4A" w:rsidR="008E3B0A" w:rsidP="00E953C6" w:rsidRDefault="0012532F" w14:paraId="66A2C8F8" w14:textId="62E933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02/10/2019</w:t>
            </w:r>
          </w:p>
        </w:tc>
      </w:tr>
      <w:tr w:rsidRPr="0094394A" w:rsidR="008E3B0A" w:rsidTr="00E953C6" w14:paraId="668C630A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Pr="0094394A" w:rsidR="008E3B0A" w:rsidP="00E953C6" w:rsidRDefault="008E3B0A" w14:paraId="0671FEBA" w14:textId="3AC22033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:rsidRPr="00156F4A" w:rsidR="008E3B0A" w:rsidP="00E953C6" w:rsidRDefault="008E3B0A" w14:paraId="5E45ECC0" w14:textId="445A26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Pr="0094394A" w:rsidR="00E953C6" w:rsidTr="00E953C6" w14:paraId="0DB42362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Pr="00E953C6" w:rsidR="00E953C6" w:rsidP="00E953C6" w:rsidRDefault="00E953C6" w14:paraId="4FB13C2E" w14:textId="2E56CE0F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:rsidRPr="00156F4A" w:rsidR="00E953C6" w:rsidP="00E953C6" w:rsidRDefault="00E953C6" w14:paraId="5D5E8228" w14:textId="5FD11E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Pr="0094394A" w:rsidR="008E3B0A" w:rsidTr="00E953C6" w14:paraId="722F9D76" w14:textId="77777777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Pr="0094394A" w:rsidR="008E3B0A" w:rsidP="00E953C6" w:rsidRDefault="008E3B0A" w14:paraId="32C0562B" w14:textId="15EDC0D2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:rsidRPr="00156F4A" w:rsidR="008E3B0A" w:rsidP="00E953C6" w:rsidRDefault="008E3B0A" w14:paraId="19DBF3B1" w14:textId="3423F6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:rsidRPr="00156F4A" w:rsidR="008E3B0A" w:rsidP="00E953C6" w:rsidRDefault="008E3B0A" w14:paraId="262093E3" w14:textId="62AFB3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:rsidRPr="00156F4A" w:rsidR="008E3B0A" w:rsidP="00E953C6" w:rsidRDefault="008E3B0A" w14:paraId="4AD622FD" w14:textId="1BC92F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:rsidRPr="00156F4A" w:rsidR="008E3B0A" w:rsidP="00E953C6" w:rsidRDefault="008E3B0A" w14:paraId="14090E3E" w14:textId="10350D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:rsidRPr="00156F4A" w:rsidR="008E3B0A" w:rsidP="00E953C6" w:rsidRDefault="008E3B0A" w14:paraId="3A741B31" w14:textId="5E4761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Bemmel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:rsidRPr="00CF77AB" w:rsidR="008E3B0A" w:rsidP="00E953C6" w:rsidRDefault="008E3B0A" w14:paraId="0B16A088" w14:textId="3BD877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Al</w:t>
            </w:r>
            <w:r w:rsidR="00CF77AB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>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         </w:t>
            </w:r>
          </w:p>
        </w:tc>
      </w:tr>
    </w:tbl>
    <w:p w:rsidR="00E953C6" w:rsidP="00E953C6" w:rsidRDefault="00E953C6" w14:paraId="1083D014" w14:textId="0066775D">
      <w:pPr>
        <w:pStyle w:val="Heading5"/>
        <w:rPr>
          <w:b/>
          <w:bCs/>
        </w:rPr>
      </w:pPr>
      <w:bookmarkStart w:name="_Toc19023314" w:id="0"/>
      <w:bookmarkStart w:name="_Hlk19452700" w:id="1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Pr="00A544E4" w:rsidR="00E953C6" w:rsidTr="00B04F19" w14:paraId="60A731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E953C6" w:rsidP="00B04F19" w:rsidRDefault="00E953C6" w14:paraId="2BD245AA" w14:textId="453BA6EA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name="_Toc19023312" w:id="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:rsidRPr="00A544E4" w:rsidR="00E953C6" w:rsidP="00B04F19" w:rsidRDefault="00E953C6" w14:paraId="3CC75FA7" w14:textId="351A4BF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:rsidRPr="00A544E4" w:rsidR="00E953C6" w:rsidP="00B04F19" w:rsidRDefault="00E953C6" w14:paraId="47AD5BCA" w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>Time spent</w:t>
            </w:r>
          </w:p>
        </w:tc>
      </w:tr>
      <w:tr w:rsidRPr="00A544E4" w:rsidR="00E953C6" w:rsidTr="00B04F19" w14:paraId="1C8FE1FE" w14:textId="7777777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E953C6" w:rsidP="00B04F19" w:rsidRDefault="00B04F19" w14:paraId="09180D36" w14:textId="4190DBAC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Feedback on </w:t>
            </w:r>
            <w:r w:rsidR="00C021A0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work division document </w:t>
            </w:r>
          </w:p>
        </w:tc>
        <w:tc>
          <w:tcPr>
            <w:tcW w:w="4140" w:type="dxa"/>
            <w:vAlign w:val="center"/>
          </w:tcPr>
          <w:p w:rsidRPr="00A544E4" w:rsidR="00E953C6" w:rsidP="00B04F19" w:rsidRDefault="00E953C6" w14:paraId="112BA0FF" w14:textId="5698D3D4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</w:p>
        </w:tc>
        <w:tc>
          <w:tcPr>
            <w:tcW w:w="2929" w:type="dxa"/>
            <w:vAlign w:val="center"/>
          </w:tcPr>
          <w:p w:rsidRPr="00A544E4" w:rsidR="00E953C6" w:rsidP="00B04F19" w:rsidRDefault="00B04F19" w14:paraId="51CC1008" w14:textId="72C86EA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>mins</w:t>
            </w:r>
          </w:p>
        </w:tc>
      </w:tr>
      <w:tr w:rsidRPr="00A544E4" w:rsidR="00E953C6" w:rsidTr="00B04F19" w14:paraId="496FE148" w14:textId="77777777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A544E4" w:rsidR="00E953C6" w:rsidP="00B04F19" w:rsidRDefault="00B04F19" w14:paraId="56DD9401" w14:textId="5067EB7B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Feedback </w:t>
            </w:r>
            <w:r w:rsidR="00CE445D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user requirements document </w:t>
            </w:r>
          </w:p>
        </w:tc>
        <w:tc>
          <w:tcPr>
            <w:tcW w:w="4140" w:type="dxa"/>
            <w:vAlign w:val="center"/>
          </w:tcPr>
          <w:p w:rsidRPr="003C3BCB" w:rsidR="00E953C6" w:rsidP="00B04F19" w:rsidRDefault="00B04F19" w14:paraId="15BCB187" w14:textId="6488D9DB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</w:p>
        </w:tc>
        <w:tc>
          <w:tcPr>
            <w:tcW w:w="2929" w:type="dxa"/>
            <w:vAlign w:val="center"/>
          </w:tcPr>
          <w:p w:rsidRPr="00A544E4" w:rsidR="00E953C6" w:rsidP="00B04F19" w:rsidRDefault="00B04F19" w14:paraId="02F34377" w14:textId="60FF2DB2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>mins</w:t>
            </w:r>
          </w:p>
        </w:tc>
      </w:tr>
      <w:tr w:rsidRPr="00A544E4" w:rsidR="00E953C6" w:rsidTr="00B04F19" w14:paraId="2A6E6BA7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Pr="00B04F19" w:rsidR="00B04F19" w:rsidP="00B04F19" w:rsidRDefault="00B04F19" w14:paraId="642251B6" w14:textId="3651DFCB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Feedback on </w:t>
            </w:r>
            <w:r w:rsidR="004B471B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plan for iteration 1</w:t>
            </w:r>
          </w:p>
        </w:tc>
        <w:tc>
          <w:tcPr>
            <w:tcW w:w="4140" w:type="dxa"/>
            <w:vAlign w:val="center"/>
          </w:tcPr>
          <w:p w:rsidRPr="00A544E4" w:rsidR="00E953C6" w:rsidP="00B04F19" w:rsidRDefault="00E953C6" w14:paraId="13A599B2" w14:textId="42BAA6E1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</w:p>
        </w:tc>
        <w:tc>
          <w:tcPr>
            <w:tcW w:w="2929" w:type="dxa"/>
            <w:vAlign w:val="center"/>
          </w:tcPr>
          <w:p w:rsidRPr="00A544E4" w:rsidR="00E953C6" w:rsidP="00B04F19" w:rsidRDefault="00E953C6" w14:paraId="53060EB1" w14:textId="5417C4D0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 mins</w:t>
            </w:r>
          </w:p>
        </w:tc>
      </w:tr>
      <w:tr w:rsidRPr="00A544E4" w:rsidR="00B04F19" w:rsidTr="00B04F19" w14:paraId="59FFB07F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B04F19" w:rsidP="00B04F19" w:rsidRDefault="00B04F19" w14:paraId="28B704DF" w14:textId="4C3704E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for the client </w:t>
            </w:r>
          </w:p>
        </w:tc>
        <w:tc>
          <w:tcPr>
            <w:tcW w:w="4140" w:type="dxa"/>
            <w:vAlign w:val="center"/>
          </w:tcPr>
          <w:p w:rsidR="00B04F19" w:rsidP="00B04F19" w:rsidRDefault="00B04F19" w14:paraId="1042A84C" w14:textId="0544781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team </w:t>
            </w:r>
          </w:p>
        </w:tc>
        <w:tc>
          <w:tcPr>
            <w:tcW w:w="2929" w:type="dxa"/>
            <w:vAlign w:val="center"/>
          </w:tcPr>
          <w:p w:rsidR="00B04F19" w:rsidP="00B04F19" w:rsidRDefault="00B04F19" w14:paraId="683F2873" w14:textId="555A82A9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</w:tbl>
    <w:bookmarkEnd w:id="1"/>
    <w:bookmarkEnd w:id="2"/>
    <w:p w:rsidRPr="00B04F19" w:rsidR="00B04F19" w:rsidP="00B04F19" w:rsidRDefault="00C94141" w14:paraId="37CE3135" w14:textId="03ED18B9">
      <w:pPr>
        <w:pStyle w:val="Heading2"/>
        <w:rPr>
          <w:sz w:val="20"/>
        </w:rPr>
      </w:pPr>
      <w:r>
        <w:rPr>
          <w:sz w:val="20"/>
        </w:rPr>
        <w:t>Work division document</w:t>
      </w:r>
      <w:r w:rsidR="00B04F19">
        <w:rPr>
          <w:sz w:val="20"/>
        </w:rPr>
        <w:t xml:space="preserve"> feedback:</w:t>
      </w:r>
    </w:p>
    <w:p w:rsidR="001D3936" w:rsidP="001D3936" w:rsidRDefault="002C2A66" w14:paraId="6BD2244D" w14:textId="6EC929B4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In the work division schedule, the status section </w:t>
      </w:r>
      <w:r w:rsidR="00714211">
        <w:rPr>
          <w:sz w:val="20"/>
          <w:szCs w:val="20"/>
        </w:rPr>
        <w:t xml:space="preserve">can be </w:t>
      </w:r>
      <w:r w:rsidR="009853EA">
        <w:rPr>
          <w:sz w:val="20"/>
          <w:szCs w:val="20"/>
        </w:rPr>
        <w:t>open,</w:t>
      </w:r>
      <w:r w:rsidR="00714211">
        <w:rPr>
          <w:sz w:val="20"/>
          <w:szCs w:val="20"/>
        </w:rPr>
        <w:t xml:space="preserve"> so you are free to add more tasks</w:t>
      </w:r>
    </w:p>
    <w:p w:rsidRPr="001D3936" w:rsidR="00714211" w:rsidP="001D3936" w:rsidRDefault="00714211" w14:paraId="1D258461" w14:textId="6E7B9D71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Update the timing </w:t>
      </w:r>
      <w:r w:rsidR="009853EA">
        <w:rPr>
          <w:sz w:val="20"/>
          <w:szCs w:val="20"/>
        </w:rPr>
        <w:t>based on how long each task takes</w:t>
      </w:r>
    </w:p>
    <w:p w:rsidRPr="00B04F19" w:rsidR="00B04F19" w:rsidP="00B04F19" w:rsidRDefault="00C41B6A" w14:paraId="27FEF62D" w14:textId="326BCE37">
      <w:pPr>
        <w:pStyle w:val="Heading2"/>
        <w:rPr>
          <w:sz w:val="20"/>
        </w:rPr>
      </w:pPr>
      <w:r>
        <w:rPr>
          <w:sz w:val="20"/>
        </w:rPr>
        <w:t>User requirements</w:t>
      </w:r>
      <w:r w:rsidR="00B04389">
        <w:rPr>
          <w:sz w:val="20"/>
        </w:rPr>
        <w:t xml:space="preserve"> </w:t>
      </w:r>
      <w:r>
        <w:rPr>
          <w:sz w:val="20"/>
        </w:rPr>
        <w:t>document</w:t>
      </w:r>
      <w:r w:rsidR="00B04389">
        <w:rPr>
          <w:sz w:val="20"/>
        </w:rPr>
        <w:t xml:space="preserve"> feedback:</w:t>
      </w:r>
    </w:p>
    <w:p w:rsidR="00B04389" w:rsidP="00B04389" w:rsidRDefault="002D0085" w14:paraId="3E91E74B" w14:textId="3657967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Remove</w:t>
      </w:r>
      <w:r w:rsidR="00B04F19">
        <w:rPr>
          <w:sz w:val="20"/>
          <w:szCs w:val="20"/>
        </w:rPr>
        <w:t xml:space="preserve"> </w:t>
      </w:r>
      <w:r>
        <w:rPr>
          <w:sz w:val="20"/>
          <w:szCs w:val="20"/>
        </w:rPr>
        <w:t>the use cas</w:t>
      </w:r>
      <w:r w:rsidR="00CE0701">
        <w:rPr>
          <w:sz w:val="20"/>
          <w:szCs w:val="20"/>
        </w:rPr>
        <w:t>es #</w:t>
      </w:r>
      <w:r w:rsidR="003F2C27">
        <w:rPr>
          <w:sz w:val="20"/>
          <w:szCs w:val="20"/>
        </w:rPr>
        <w:t>8</w:t>
      </w:r>
      <w:r w:rsidR="009D2B92">
        <w:rPr>
          <w:sz w:val="20"/>
          <w:szCs w:val="20"/>
        </w:rPr>
        <w:t xml:space="preserve"> – Pause simulation, #</w:t>
      </w:r>
      <w:r w:rsidR="003F2C27">
        <w:rPr>
          <w:sz w:val="20"/>
          <w:szCs w:val="20"/>
        </w:rPr>
        <w:t>9</w:t>
      </w:r>
      <w:r w:rsidR="009D2B92">
        <w:rPr>
          <w:sz w:val="20"/>
          <w:szCs w:val="20"/>
        </w:rPr>
        <w:t xml:space="preserve"> – Resume </w:t>
      </w:r>
      <w:r w:rsidR="00403AF5">
        <w:rPr>
          <w:sz w:val="20"/>
          <w:szCs w:val="20"/>
        </w:rPr>
        <w:t>s</w:t>
      </w:r>
      <w:r w:rsidR="009D2B92">
        <w:rPr>
          <w:sz w:val="20"/>
          <w:szCs w:val="20"/>
        </w:rPr>
        <w:t>imulation</w:t>
      </w:r>
    </w:p>
    <w:p w:rsidR="009D2B92" w:rsidP="00B04389" w:rsidRDefault="003F2C27" w14:paraId="07D3AC13" w14:textId="59350F0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Keep only </w:t>
      </w:r>
      <w:r w:rsidR="00403AF5">
        <w:rPr>
          <w:sz w:val="20"/>
          <w:szCs w:val="20"/>
        </w:rPr>
        <w:t xml:space="preserve">use cases </w:t>
      </w:r>
      <w:r>
        <w:rPr>
          <w:sz w:val="20"/>
          <w:szCs w:val="20"/>
        </w:rPr>
        <w:t xml:space="preserve">#4 – Run simulation and </w:t>
      </w:r>
      <w:r w:rsidR="00403AF5">
        <w:rPr>
          <w:sz w:val="20"/>
          <w:szCs w:val="20"/>
        </w:rPr>
        <w:t xml:space="preserve">#10 – Stop simulation </w:t>
      </w:r>
    </w:p>
    <w:p w:rsidR="00403AF5" w:rsidP="00B04389" w:rsidRDefault="00B021B2" w14:paraId="638F572A" w14:textId="6AA82C66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Remove the extension from use case #4 – Run simulation</w:t>
      </w:r>
    </w:p>
    <w:p w:rsidRPr="00B04F19" w:rsidR="00F764F2" w:rsidP="00F764F2" w:rsidRDefault="00F764F2" w14:paraId="2A8F1913" w14:textId="57BB38DF">
      <w:pPr>
        <w:pStyle w:val="Heading2"/>
        <w:rPr>
          <w:sz w:val="20"/>
        </w:rPr>
      </w:pPr>
      <w:r>
        <w:rPr>
          <w:sz w:val="20"/>
        </w:rPr>
        <w:t xml:space="preserve">Plan for iteration </w:t>
      </w:r>
      <w:r w:rsidR="00C62A3B">
        <w:rPr>
          <w:sz w:val="20"/>
        </w:rPr>
        <w:t>1</w:t>
      </w:r>
      <w:r>
        <w:rPr>
          <w:sz w:val="20"/>
        </w:rPr>
        <w:t xml:space="preserve"> </w:t>
      </w:r>
      <w:r w:rsidR="00C62A3B">
        <w:rPr>
          <w:sz w:val="20"/>
        </w:rPr>
        <w:t>feedback</w:t>
      </w:r>
      <w:r>
        <w:rPr>
          <w:sz w:val="20"/>
        </w:rPr>
        <w:t>:</w:t>
      </w:r>
    </w:p>
    <w:p w:rsidR="00570054" w:rsidP="00570054" w:rsidRDefault="00570054" w14:paraId="3ACFC59E" w14:textId="7777777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Don’t include the part with phasing for iteration 1 plan </w:t>
      </w:r>
    </w:p>
    <w:p w:rsidRPr="00B406FA" w:rsidR="00F764F2" w:rsidP="00B406FA" w:rsidRDefault="00570054" w14:paraId="50BC2C61" w14:textId="0C28C6A3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Update the phasing for iteration 1 weekly</w:t>
      </w:r>
    </w:p>
    <w:p w:rsidRPr="00A97388" w:rsidR="00156F4A" w:rsidP="00156F4A" w:rsidRDefault="00156F4A" w14:paraId="25D9CBC5" w14:textId="6F7D8C8D">
      <w:pPr>
        <w:pStyle w:val="Heading2"/>
        <w:rPr>
          <w:sz w:val="20"/>
        </w:rPr>
      </w:pPr>
      <w:r w:rsidRPr="00A97388">
        <w:rPr>
          <w:sz w:val="20"/>
        </w:rPr>
        <w:t>Agreed To:</w:t>
      </w:r>
    </w:p>
    <w:p w:rsidRPr="00B04389" w:rsidR="00C21B11" w:rsidP="39823265" w:rsidRDefault="00C21B11" w14:paraId="17EDA8C0" w14:textId="067C7FFF">
      <w:pPr>
        <w:pStyle w:val="ListBullet"/>
        <w:rPr>
          <w:sz w:val="20"/>
          <w:szCs w:val="20"/>
        </w:rPr>
      </w:pPr>
      <w:r w:rsidRPr="39823265" w:rsidR="39823265">
        <w:rPr>
          <w:sz w:val="20"/>
          <w:szCs w:val="20"/>
        </w:rPr>
        <w:t xml:space="preserve">Finish up a basic class diagram and sequence diagram to present for next meeting </w:t>
      </w:r>
    </w:p>
    <w:p w:rsidR="00A97388" w:rsidP="00D1792E" w:rsidRDefault="00A97388" w14:paraId="0A582200" w14:textId="77777777">
      <w:pPr>
        <w:pStyle w:val="Heading2"/>
        <w:spacing w:before="500"/>
      </w:pPr>
    </w:p>
    <w:sectPr w:rsidR="00A97388" w:rsidSect="00CB27A1">
      <w:headerReference w:type="default" r:id="rId11"/>
      <w:pgSz w:w="12240" w:h="15840" w:orient="portrait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527" w:rsidP="00A91D75" w:rsidRDefault="00AF6527" w14:paraId="372FA69D" w14:textId="77777777">
      <w:r>
        <w:separator/>
      </w:r>
    </w:p>
  </w:endnote>
  <w:endnote w:type="continuationSeparator" w:id="0">
    <w:p w:rsidR="00AF6527" w:rsidP="00A91D75" w:rsidRDefault="00AF6527" w14:paraId="388B855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527" w:rsidP="00A91D75" w:rsidRDefault="00AF6527" w14:paraId="5DB8730F" w14:textId="77777777">
      <w:r>
        <w:separator/>
      </w:r>
    </w:p>
  </w:footnote>
  <w:footnote w:type="continuationSeparator" w:id="0">
    <w:p w:rsidR="00AF6527" w:rsidP="00A91D75" w:rsidRDefault="00AF6527" w14:paraId="3F508E0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:rsidTr="00A7217A" w14:paraId="216547ED" w14:textId="77777777">
      <w:trPr>
        <w:trHeight w:val="1060"/>
      </w:trPr>
      <w:tc>
        <w:tcPr>
          <w:tcW w:w="5861" w:type="dxa"/>
        </w:tcPr>
        <w:p w:rsidR="005F16C7" w:rsidP="00A7217A" w:rsidRDefault="005F16C7" w14:paraId="42B9318B" w14:textId="77777777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id="Straight Connector 17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traight line" o:spid="_x0000_s1026" strokecolor="#262140 [3213]" strokeweight="4.5pt" from="0,0" to="113.55pt,0" w14:anchorId="3EB9CF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:rsidR="005F16C7" w:rsidP="00A7217A" w:rsidRDefault="005F16C7" w14:paraId="55AE7903" w14:textId="77777777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D476F7" w:rsidR="005F16C7" w:rsidP="00D476F7" w:rsidRDefault="005F16C7" w14:paraId="085E3BDB" w14:textId="7777777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23DAEDC">
                    <v:stroke joinstyle="miter"/>
                    <v:path gradientshapeok="t" o:connecttype="rect"/>
                  </v:shapetype>
                  <v:shape id="Text Box 20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>
                    <v:textbox inset="0,0,0,0">
                      <w:txbxContent>
                        <w:p w:rsidRPr="00D476F7" w:rsidR="005F16C7" w:rsidP="00D476F7" w:rsidRDefault="005F16C7" w14:paraId="085E3BDB" w14:textId="7777777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8759A8" w:rsidR="005F16C7" w:rsidP="008759A8" w:rsidRDefault="005F16C7" w14:paraId="65E3834D" w14:textId="77777777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Rectangle: Single Corner Snipped 15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colored rectangle" coordsize="1191260,398780" o:spid="_x0000_s1027" fillcolor="#3a3363 [3215]" stroked="f" o:spt="100" adj="-11796480,,5400" path="m,l991870,r199390,199390l1191260,398780,,39878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w14:anchorId="607D11C7">
                    <v:stroke joinstyle="miter"/>
                    <v:formulas/>
                    <v:path textboxrect="0,0,1191260,398780" arrowok="t" o:connecttype="custom" o:connectlocs="0,0;991870,0;1191260,199390;1191260,398780;0,398780;0,0" o:connectangles="0,0,0,0,0,0"/>
                    <v:textbox>
                      <w:txbxContent>
                        <w:p w:rsidRPr="008759A8" w:rsidR="005F16C7" w:rsidP="008759A8" w:rsidRDefault="005F16C7" w14:paraId="65E3834D" w14:textId="77777777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hint="default" w:ascii="Cambria" w:hAnsi="Cambria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hint="default" w:ascii="Cambria" w:hAnsi="Cambria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hint="default" w:ascii="Cambria" w:hAnsi="Cambria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hint="default" w:ascii="Cambria" w:hAnsi="Cambria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hint="default" w:ascii="Cambria" w:hAnsi="Cambria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hint="default" w:ascii="Wingdings" w:hAnsi="Wingdings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hint="default" w:ascii="Symbol" w:hAnsi="Symbol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hint="default" w:ascii="Courier New" w:hAnsi="Courier New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hint="default" w:ascii="Wingdings" w:hAnsi="Wingdings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hint="default" w:ascii="Wingdings" w:hAnsi="Wingdings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hint="default" w:ascii="Wingdings" w:hAnsi="Wingdings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hint="default" w:ascii="Wingdings" w:hAnsi="Wingdings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C4046"/>
    <w:rsid w:val="00111E27"/>
    <w:rsid w:val="0012532F"/>
    <w:rsid w:val="00147916"/>
    <w:rsid w:val="00156F4A"/>
    <w:rsid w:val="00184B35"/>
    <w:rsid w:val="001865F2"/>
    <w:rsid w:val="0019776B"/>
    <w:rsid w:val="001D3936"/>
    <w:rsid w:val="001E59F3"/>
    <w:rsid w:val="002063EE"/>
    <w:rsid w:val="00214A93"/>
    <w:rsid w:val="00226FF2"/>
    <w:rsid w:val="0025466A"/>
    <w:rsid w:val="002549A3"/>
    <w:rsid w:val="002C2A66"/>
    <w:rsid w:val="002D0085"/>
    <w:rsid w:val="00342438"/>
    <w:rsid w:val="00375A6C"/>
    <w:rsid w:val="003C3BCB"/>
    <w:rsid w:val="003C7245"/>
    <w:rsid w:val="003F2C27"/>
    <w:rsid w:val="003F429C"/>
    <w:rsid w:val="00403AF5"/>
    <w:rsid w:val="00411C25"/>
    <w:rsid w:val="00471AA3"/>
    <w:rsid w:val="004B471B"/>
    <w:rsid w:val="00570054"/>
    <w:rsid w:val="00577305"/>
    <w:rsid w:val="005C2E0B"/>
    <w:rsid w:val="005C5972"/>
    <w:rsid w:val="005F16C7"/>
    <w:rsid w:val="006458AA"/>
    <w:rsid w:val="00714211"/>
    <w:rsid w:val="00760843"/>
    <w:rsid w:val="00772A72"/>
    <w:rsid w:val="007A454B"/>
    <w:rsid w:val="007A6D89"/>
    <w:rsid w:val="007B0DFA"/>
    <w:rsid w:val="007B6620"/>
    <w:rsid w:val="007E5E59"/>
    <w:rsid w:val="007E65D3"/>
    <w:rsid w:val="00802377"/>
    <w:rsid w:val="00813418"/>
    <w:rsid w:val="00823D33"/>
    <w:rsid w:val="008441BC"/>
    <w:rsid w:val="008759A8"/>
    <w:rsid w:val="008B46AB"/>
    <w:rsid w:val="008C30F7"/>
    <w:rsid w:val="008E3B0A"/>
    <w:rsid w:val="008E707B"/>
    <w:rsid w:val="00901E0D"/>
    <w:rsid w:val="009210A6"/>
    <w:rsid w:val="00924378"/>
    <w:rsid w:val="00930657"/>
    <w:rsid w:val="0094394A"/>
    <w:rsid w:val="00944D7A"/>
    <w:rsid w:val="009853EA"/>
    <w:rsid w:val="009A0F76"/>
    <w:rsid w:val="009D2B92"/>
    <w:rsid w:val="00A03BCD"/>
    <w:rsid w:val="00A544E4"/>
    <w:rsid w:val="00A56D31"/>
    <w:rsid w:val="00A7217A"/>
    <w:rsid w:val="00A86068"/>
    <w:rsid w:val="00A91D75"/>
    <w:rsid w:val="00A97388"/>
    <w:rsid w:val="00AC343A"/>
    <w:rsid w:val="00AF6527"/>
    <w:rsid w:val="00B021B2"/>
    <w:rsid w:val="00B04389"/>
    <w:rsid w:val="00B04F19"/>
    <w:rsid w:val="00B2118E"/>
    <w:rsid w:val="00B406FA"/>
    <w:rsid w:val="00B464FD"/>
    <w:rsid w:val="00B617A7"/>
    <w:rsid w:val="00BB1098"/>
    <w:rsid w:val="00C021A0"/>
    <w:rsid w:val="00C21B11"/>
    <w:rsid w:val="00C41B6A"/>
    <w:rsid w:val="00C50FEA"/>
    <w:rsid w:val="00C62A3B"/>
    <w:rsid w:val="00C6323A"/>
    <w:rsid w:val="00C814A7"/>
    <w:rsid w:val="00C87193"/>
    <w:rsid w:val="00C94141"/>
    <w:rsid w:val="00CB27A1"/>
    <w:rsid w:val="00CE0701"/>
    <w:rsid w:val="00CE445D"/>
    <w:rsid w:val="00CE600B"/>
    <w:rsid w:val="00CF77AB"/>
    <w:rsid w:val="00D151D6"/>
    <w:rsid w:val="00D1792E"/>
    <w:rsid w:val="00D476F7"/>
    <w:rsid w:val="00D55CBC"/>
    <w:rsid w:val="00D8631A"/>
    <w:rsid w:val="00D87CD8"/>
    <w:rsid w:val="00DB0E71"/>
    <w:rsid w:val="00DF1CFA"/>
    <w:rsid w:val="00DF1F90"/>
    <w:rsid w:val="00E270DC"/>
    <w:rsid w:val="00E523C3"/>
    <w:rsid w:val="00E5388E"/>
    <w:rsid w:val="00E6016B"/>
    <w:rsid w:val="00E94B95"/>
    <w:rsid w:val="00E953C6"/>
    <w:rsid w:val="00EB09C4"/>
    <w:rsid w:val="00EB6D62"/>
    <w:rsid w:val="00ED6905"/>
    <w:rsid w:val="00EF64C7"/>
    <w:rsid w:val="00F764F2"/>
    <w:rsid w:val="00F808B8"/>
    <w:rsid w:val="00F91FA4"/>
    <w:rsid w:val="00FE0D74"/>
    <w:rsid w:val="00FE3D2C"/>
    <w:rsid w:val="311A5D43"/>
    <w:rsid w:val="398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6" w:semiHidden="1" w:unhideWhenUsed="1" w:qFormat="1"/>
    <w:lsdException w:name="heading 4" w:uiPriority="7" w:semiHidden="1" w:unhideWhenUsed="1" w:qFormat="1"/>
    <w:lsdException w:name="heading 5" w:uiPriority="7" w:semiHidden="1" w:unhideWhenUsed="1" w:qFormat="1"/>
    <w:lsdException w:name="heading 6" w:uiPriority="7" w:semiHidden="1" w:unhideWhenUsed="1" w:qFormat="1"/>
    <w:lsdException w:name="heading 7" w:uiPriority="7" w:semiHidden="1" w:unhideWhenUsed="1" w:qFormat="1"/>
    <w:lsdException w:name="heading 8" w:uiPriority="7" w:semiHidden="1" w:unhideWhenUsed="1" w:qFormat="1"/>
    <w:lsdException w:name="heading 9" w:uiPriority="7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uiPriority="18" w:semiHidden="1" w:unhideWhenUsed="1"/>
    <w:lsdException w:name="List Number 4" w:uiPriority="18" w:semiHidden="1" w:unhideWhenUsed="1"/>
    <w:lsdException w:name="List Number 5" w:uiPriority="18" w:semiHidden="1" w:unhideWhenUsed="1"/>
    <w:lsdException w:name="Title" w:uiPriority="2" w:qFormat="1"/>
    <w:lsdException w:name="Closing" w:semiHidden="1" w:unhideWhenUsed="1" w:qFormat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hAnsiTheme="majorHAnsi" w:eastAsiaTheme="majorEastAsia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hAnsiTheme="majorHAnsi" w:eastAsiaTheme="majorEastAsia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ECBD17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Page" w:customStyle="1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7"/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hAnchor="text" w:vAnchor="text" w:x="-19" w:y="9067"/>
      <w:spacing w:line="240" w:lineRule="auto"/>
    </w:pPr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TitleChar" w:customStyle="1">
    <w:name w:val="Title Char"/>
    <w:basedOn w:val="DefaultParagraphFont"/>
    <w:link w:val="Title"/>
    <w:uiPriority w:val="1"/>
    <w:rsid w:val="001E59F3"/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styleId="ContactInfo" w:customStyle="1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styleId="Heading1Char" w:customStyle="1">
    <w:name w:val="Heading 1 Char"/>
    <w:basedOn w:val="DefaultParagraphFont"/>
    <w:link w:val="Heading1"/>
    <w:uiPriority w:val="7"/>
    <w:rsid w:val="00D55CBC"/>
    <w:rPr>
      <w:rFonts w:asciiTheme="majorHAnsi" w:hAnsiTheme="majorHAnsi" w:eastAsiaTheme="majorEastAsia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styleId="Heading2Char" w:customStyle="1">
    <w:name w:val="Heading 2 Char"/>
    <w:basedOn w:val="DefaultParagraphFont"/>
    <w:link w:val="Heading2"/>
    <w:uiPriority w:val="7"/>
    <w:rPr>
      <w:rFonts w:asciiTheme="majorHAnsi" w:hAnsiTheme="majorHAnsi" w:eastAsiaTheme="majorEastAsia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styleId="QuoteChar" w:customStyle="1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styleId="SignatureChar" w:customStyle="1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styleId="FinancialTable" w:customStyle="1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color="262140" w:themeColor="text1" w:sz="8" w:space="0"/>
        <w:left w:val="single" w:color="262140" w:themeColor="text1" w:sz="8" w:space="0"/>
        <w:bottom w:val="single" w:color="262140" w:themeColor="text1" w:sz="24" w:space="0"/>
        <w:right w:val="single" w:color="262140" w:themeColor="text1" w:sz="8" w:space="0"/>
        <w:insideH w:val="single" w:color="262140" w:themeColor="text1" w:sz="8" w:space="0"/>
        <w:insideV w:val="single" w:color="262140" w:themeColor="text1" w:sz="8" w:space="0"/>
      </w:tblBorders>
      <w:tblCellMar>
        <w:left w:w="72" w:type="dxa"/>
        <w:right w:w="360" w:type="dxa"/>
      </w:tblCellMar>
    </w:tblPr>
    <w:tblStylePr w:type="firstRow">
      <w:pPr>
        <w:wordWrap/>
        <w:spacing w:before="40" w:beforeLines="0" w:beforeAutospacing="0" w:after="40" w:afterLines="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color="262140" w:themeColor="text1" w:sz="8" w:space="0"/>
        <w:bottom w:val="single" w:color="26214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styleId="Organization" w:customStyle="1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color="ECBD17" w:themeColor="accent1" w:themeShade="BF" w:sz="4" w:space="10"/>
        <w:bottom w:val="single" w:color="ECBD17" w:themeColor="accent1" w:themeShade="BF" w:sz="4" w:space="10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styleId="Emphasis2" w:customStyle="1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styleId="Emphasis2Char" w:customStyle="1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7EB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E7EB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styleId="normaltextrun" w:customStyle="1">
    <w:name w:val="normaltextrun"/>
    <w:basedOn w:val="DefaultParagraphFont"/>
    <w:rsid w:val="000C4046"/>
  </w:style>
  <w:style w:type="character" w:styleId="eop" w:customStyle="1">
    <w:name w:val="eop"/>
    <w:basedOn w:val="DefaultParagraphFont"/>
    <w:rsid w:val="000C4046"/>
  </w:style>
  <w:style w:type="character" w:styleId="spellingerror" w:customStyle="1">
    <w:name w:val="spellingerror"/>
    <w:basedOn w:val="DefaultParagraphFont"/>
    <w:rsid w:val="000C4046"/>
  </w:style>
  <w:style w:type="paragraph" w:styleId="paragraph" w:customStyle="1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styleId="Heading4Char" w:customStyle="1">
    <w:name w:val="Heading 4 Char"/>
    <w:basedOn w:val="DefaultParagraphFont"/>
    <w:link w:val="Heading4"/>
    <w:uiPriority w:val="7"/>
    <w:rsid w:val="00901E0D"/>
    <w:rPr>
      <w:rFonts w:asciiTheme="majorHAnsi" w:hAnsiTheme="majorHAnsi" w:eastAsiaTheme="majorEastAsia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color="F7E5A4" w:themeColor="accent3" w:themeTint="99" w:sz="4" w:space="0"/>
        <w:left w:val="single" w:color="F7E5A4" w:themeColor="accent3" w:themeTint="99" w:sz="4" w:space="0"/>
        <w:bottom w:val="single" w:color="F7E5A4" w:themeColor="accent3" w:themeTint="99" w:sz="4" w:space="0"/>
        <w:right w:val="single" w:color="F7E5A4" w:themeColor="accent3" w:themeTint="99" w:sz="4" w:space="0"/>
        <w:insideH w:val="single" w:color="F7E5A4" w:themeColor="accent3" w:themeTint="99" w:sz="4" w:space="0"/>
        <w:insideV w:val="single" w:color="F7E5A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D569" w:themeColor="accent3" w:sz="4" w:space="0"/>
          <w:left w:val="single" w:color="F3D569" w:themeColor="accent3" w:sz="4" w:space="0"/>
          <w:bottom w:val="single" w:color="F3D569" w:themeColor="accent3" w:sz="4" w:space="0"/>
          <w:right w:val="single" w:color="F3D569" w:themeColor="accent3" w:sz="4" w:space="0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color="F3D56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styleId="Heading5Char" w:customStyle="1">
    <w:name w:val="Heading 5 Char"/>
    <w:basedOn w:val="DefaultParagraphFont"/>
    <w:link w:val="Heading5"/>
    <w:uiPriority w:val="7"/>
    <w:rsid w:val="00147916"/>
    <w:rPr>
      <w:rFonts w:asciiTheme="majorHAnsi" w:hAnsiTheme="majorHAnsi" w:eastAsiaTheme="majorEastAsia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1" w:themeTint="66" w:sz="4" w:space="0"/>
        <w:left w:val="single" w:color="FAEEC2" w:themeColor="accent1" w:themeTint="66" w:sz="4" w:space="0"/>
        <w:bottom w:val="single" w:color="FAEEC2" w:themeColor="accent1" w:themeTint="66" w:sz="4" w:space="0"/>
        <w:right w:val="single" w:color="FAEEC2" w:themeColor="accent1" w:themeTint="66" w:sz="4" w:space="0"/>
        <w:insideH w:val="single" w:color="FAEEC2" w:themeColor="accent1" w:themeTint="66" w:sz="4" w:space="0"/>
        <w:insideV w:val="single" w:color="FAEEC2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2" w:space="0"/>
        <w:bottom w:val="single" w:color="F7E5A4" w:themeColor="accent1" w:themeTint="99" w:sz="2" w:space="0"/>
        <w:insideH w:val="single" w:color="F7E5A4" w:themeColor="accent1" w:themeTint="99" w:sz="2" w:space="0"/>
        <w:insideV w:val="single" w:color="F7E5A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E5A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3" w:themeTint="66" w:sz="4" w:space="0"/>
        <w:left w:val="single" w:color="FAEEC2" w:themeColor="accent3" w:themeTint="66" w:sz="4" w:space="0"/>
        <w:bottom w:val="single" w:color="FAEEC2" w:themeColor="accent3" w:themeTint="66" w:sz="4" w:space="0"/>
        <w:right w:val="single" w:color="FAEEC2" w:themeColor="accent3" w:themeTint="66" w:sz="4" w:space="0"/>
        <w:insideH w:val="single" w:color="FAEEC2" w:themeColor="accent3" w:themeTint="66" w:sz="4" w:space="0"/>
        <w:insideV w:val="single" w:color="FAEEC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4" w:space="0"/>
        <w:bottom w:val="single" w:color="F7E5A4" w:themeColor="accent1" w:themeTint="99" w:sz="4" w:space="0"/>
        <w:insideH w:val="single" w:color="F7E5A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color="F3D569" w:themeColor="accent1" w:sz="8" w:space="0"/>
        <w:left w:val="single" w:color="F3D569" w:themeColor="accent1" w:sz="8" w:space="0"/>
        <w:bottom w:val="single" w:color="F3D569" w:themeColor="accent1" w:sz="8" w:space="0"/>
        <w:right w:val="single" w:color="F3D569" w:themeColor="accent1" w:sz="8" w:space="0"/>
        <w:insideH w:val="single" w:color="F3D569" w:themeColor="accent1" w:sz="8" w:space="0"/>
        <w:insideV w:val="single" w:color="F3D56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1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D569" w:themeColor="accent1" w:sz="6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</w:tcPr>
    </w:tblStylePr>
    <w:tblStylePr w:type="band1Vert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78111CE8D2442A2BD9E50565E7AC4" ma:contentTypeVersion="6" ma:contentTypeDescription="Een nieuw document maken." ma:contentTypeScope="" ma:versionID="f1090bd969edffeabe3e98fe74672c64">
  <xsd:schema xmlns:xsd="http://www.w3.org/2001/XMLSchema" xmlns:xs="http://www.w3.org/2001/XMLSchema" xmlns:p="http://schemas.microsoft.com/office/2006/metadata/properties" xmlns:ns3="44385c9a-f6e0-454d-b315-c5823463a252" xmlns:ns4="d7b9ec27-fd22-41a8-99dc-4804b1382d04" targetNamespace="http://schemas.microsoft.com/office/2006/metadata/properties" ma:root="true" ma:fieldsID="9c1eb6ff76bfbc8a2506c2d217f4987c" ns3:_="" ns4:_="">
    <xsd:import namespace="44385c9a-f6e0-454d-b315-c5823463a252"/>
    <xsd:import namespace="d7b9ec27-fd22-41a8-99dc-4804b1382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85c9a-f6e0-454d-b315-c5823463a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9ec27-fd22-41a8-99dc-4804b1382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C51F09-1D10-4303-BB1B-1F32178F7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85c9a-f6e0-454d-b315-c5823463a252"/>
    <ds:schemaRef ds:uri="d7b9ec27-fd22-41a8-99dc-4804b1382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C98D04-38F7-47BA-81F0-B2AA66B9F5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B3F732-DB2C-4A7F-A69F-5F5A2ACC2D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Annual report (Red and Black design)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Rozalina</dc:creator>
  <keywords/>
  <lastModifiedBy>Sharma,Nidhi N.</lastModifiedBy>
  <revision>3</revision>
  <dcterms:created xsi:type="dcterms:W3CDTF">2019-10-02T17:40:00.0000000Z</dcterms:created>
  <dcterms:modified xsi:type="dcterms:W3CDTF">2019-10-03T16:39:45.2584372Z</dcterms:modified>
  <contentStatus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0x0101005BE78111CE8D2442A2BD9E50565E7AC4</vt:lpwstr>
  </property>
</Properties>
</file>