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520F" w:rsidRPr="0070520F" w:rsidRDefault="0070520F" w:rsidP="0070520F">
      <w:pPr>
        <w:pStyle w:val="Tytu"/>
        <w:rPr>
          <w:lang w:val="en-US"/>
        </w:rPr>
      </w:pPr>
      <w:bookmarkStart w:id="0" w:name="_GoBack"/>
      <w:proofErr w:type="spellStart"/>
      <w:r w:rsidRPr="0070520F">
        <w:rPr>
          <w:lang w:val="en-US"/>
        </w:rPr>
        <w:t>weka.clusterers.EM</w:t>
      </w:r>
      <w:proofErr w:type="spellEnd"/>
    </w:p>
    <w:bookmarkEnd w:id="0"/>
    <w:p w:rsidR="0070520F" w:rsidRPr="0070520F" w:rsidRDefault="0070520F" w:rsidP="0070520F">
      <w:pPr>
        <w:pStyle w:val="Nagwek1"/>
        <w:rPr>
          <w:lang w:val="en-US"/>
        </w:rPr>
      </w:pPr>
      <w:r w:rsidRPr="0070520F">
        <w:rPr>
          <w:lang w:val="en-US"/>
        </w:rPr>
        <w:t>SYNOPSIS</w:t>
      </w:r>
    </w:p>
    <w:p w:rsidR="0070520F" w:rsidRPr="0070520F" w:rsidRDefault="0070520F" w:rsidP="0070520F">
      <w:pPr>
        <w:rPr>
          <w:lang w:val="en-US"/>
        </w:rPr>
      </w:pPr>
      <w:r w:rsidRPr="0070520F">
        <w:rPr>
          <w:lang w:val="en-US"/>
        </w:rPr>
        <w:t xml:space="preserve">Simple EM (expectation </w:t>
      </w:r>
      <w:proofErr w:type="spellStart"/>
      <w:r w:rsidRPr="0070520F">
        <w:rPr>
          <w:lang w:val="en-US"/>
        </w:rPr>
        <w:t>maximisation</w:t>
      </w:r>
      <w:proofErr w:type="spellEnd"/>
      <w:r w:rsidRPr="0070520F">
        <w:rPr>
          <w:lang w:val="en-US"/>
        </w:rPr>
        <w:t>) class.</w:t>
      </w:r>
    </w:p>
    <w:p w:rsidR="0070520F" w:rsidRPr="0070520F" w:rsidRDefault="0070520F" w:rsidP="0070520F">
      <w:pPr>
        <w:rPr>
          <w:b/>
          <w:lang w:val="en-US"/>
        </w:rPr>
      </w:pPr>
      <w:r w:rsidRPr="0070520F">
        <w:rPr>
          <w:b/>
          <w:lang w:val="en-US"/>
        </w:rPr>
        <w:t xml:space="preserve">EM assigns a probability distribution to each instance which indicates the probability of it belonging to each of the clusters. EM can decide how many clusters to create by cross validation, or you may specify </w:t>
      </w:r>
      <w:proofErr w:type="spellStart"/>
      <w:r w:rsidRPr="0070520F">
        <w:rPr>
          <w:b/>
          <w:lang w:val="en-US"/>
        </w:rPr>
        <w:t>apriori</w:t>
      </w:r>
      <w:proofErr w:type="spellEnd"/>
      <w:r w:rsidRPr="0070520F">
        <w:rPr>
          <w:b/>
          <w:lang w:val="en-US"/>
        </w:rPr>
        <w:t xml:space="preserve"> how many clusters to generate.</w:t>
      </w:r>
    </w:p>
    <w:p w:rsidR="0070520F" w:rsidRPr="0070520F" w:rsidRDefault="0070520F" w:rsidP="0070520F">
      <w:pPr>
        <w:rPr>
          <w:lang w:val="en-US"/>
        </w:rPr>
      </w:pPr>
      <w:r w:rsidRPr="0070520F">
        <w:rPr>
          <w:lang w:val="en-US"/>
        </w:rPr>
        <w:t>The cross validation performed to determine the number of clusters is done in the following steps:</w:t>
      </w:r>
    </w:p>
    <w:p w:rsidR="0070520F" w:rsidRPr="0070520F" w:rsidRDefault="0070520F" w:rsidP="0070520F">
      <w:pPr>
        <w:rPr>
          <w:lang w:val="en-US"/>
        </w:rPr>
      </w:pPr>
      <w:r w:rsidRPr="0070520F">
        <w:rPr>
          <w:lang w:val="en-US"/>
        </w:rPr>
        <w:t>1. the number of clusters is set to 1</w:t>
      </w:r>
    </w:p>
    <w:p w:rsidR="0070520F" w:rsidRPr="0070520F" w:rsidRDefault="0070520F" w:rsidP="0070520F">
      <w:pPr>
        <w:rPr>
          <w:lang w:val="en-US"/>
        </w:rPr>
      </w:pPr>
      <w:r w:rsidRPr="0070520F">
        <w:rPr>
          <w:lang w:val="en-US"/>
        </w:rPr>
        <w:t>2. the training set is split randomly into 10 folds.</w:t>
      </w:r>
    </w:p>
    <w:p w:rsidR="0070520F" w:rsidRPr="0070520F" w:rsidRDefault="0070520F" w:rsidP="0070520F">
      <w:pPr>
        <w:rPr>
          <w:lang w:val="en-US"/>
        </w:rPr>
      </w:pPr>
      <w:r w:rsidRPr="0070520F">
        <w:rPr>
          <w:lang w:val="en-US"/>
        </w:rPr>
        <w:t>3. EM is performed 10 times using the 10 folds the usual CV way.</w:t>
      </w:r>
    </w:p>
    <w:p w:rsidR="0070520F" w:rsidRPr="0070520F" w:rsidRDefault="0070520F" w:rsidP="0070520F">
      <w:pPr>
        <w:rPr>
          <w:lang w:val="en-US"/>
        </w:rPr>
      </w:pPr>
      <w:r w:rsidRPr="0070520F">
        <w:rPr>
          <w:lang w:val="en-US"/>
        </w:rPr>
        <w:t>4. the loglikelihood is averaged over all 10 results.</w:t>
      </w:r>
    </w:p>
    <w:p w:rsidR="0070520F" w:rsidRPr="0070520F" w:rsidRDefault="0070520F" w:rsidP="0070520F">
      <w:pPr>
        <w:rPr>
          <w:lang w:val="en-US"/>
        </w:rPr>
      </w:pPr>
      <w:r w:rsidRPr="0070520F">
        <w:rPr>
          <w:lang w:val="en-US"/>
        </w:rPr>
        <w:t xml:space="preserve">5. if loglikelihood has increased the number of clusters is increased by 1 and the program continues at step 2. </w:t>
      </w:r>
    </w:p>
    <w:p w:rsidR="0070520F" w:rsidRPr="0070520F" w:rsidRDefault="0070520F" w:rsidP="0070520F">
      <w:pPr>
        <w:rPr>
          <w:lang w:val="en-US"/>
        </w:rPr>
      </w:pPr>
      <w:r w:rsidRPr="0070520F">
        <w:rPr>
          <w:lang w:val="en-US"/>
        </w:rPr>
        <w:t>The number of folds is fixed to 10, as long as the number of instances in the training set is not smaller 10. If this is the case the number of folds is set equal to the number of instances.</w:t>
      </w:r>
    </w:p>
    <w:p w:rsidR="0070520F" w:rsidRPr="0070520F" w:rsidRDefault="0070520F" w:rsidP="0070520F">
      <w:pPr>
        <w:pStyle w:val="Nagwek1"/>
        <w:rPr>
          <w:lang w:val="en-US"/>
        </w:rPr>
      </w:pPr>
      <w:r w:rsidRPr="0070520F">
        <w:rPr>
          <w:lang w:val="en-US"/>
        </w:rPr>
        <w:t>OPTIONS</w:t>
      </w:r>
    </w:p>
    <w:p w:rsidR="0070520F" w:rsidRPr="0070520F" w:rsidRDefault="0070520F" w:rsidP="0070520F">
      <w:pPr>
        <w:pStyle w:val="Akapitzlist"/>
        <w:numPr>
          <w:ilvl w:val="0"/>
          <w:numId w:val="1"/>
        </w:numPr>
        <w:rPr>
          <w:lang w:val="en-US"/>
        </w:rPr>
      </w:pPr>
      <w:r w:rsidRPr="0070520F">
        <w:rPr>
          <w:lang w:val="en-US"/>
        </w:rPr>
        <w:t>seed -- The random number seed to be used.</w:t>
      </w:r>
    </w:p>
    <w:p w:rsidR="0070520F" w:rsidRPr="0070520F" w:rsidRDefault="0070520F" w:rsidP="0070520F">
      <w:pPr>
        <w:pStyle w:val="Akapitzlist"/>
        <w:numPr>
          <w:ilvl w:val="0"/>
          <w:numId w:val="1"/>
        </w:numPr>
        <w:rPr>
          <w:lang w:val="en-US"/>
        </w:rPr>
      </w:pPr>
      <w:proofErr w:type="spellStart"/>
      <w:r w:rsidRPr="0070520F">
        <w:rPr>
          <w:lang w:val="en-US"/>
        </w:rPr>
        <w:t>numFolds</w:t>
      </w:r>
      <w:proofErr w:type="spellEnd"/>
      <w:r w:rsidRPr="0070520F">
        <w:rPr>
          <w:lang w:val="en-US"/>
        </w:rPr>
        <w:t xml:space="preserve"> -- The number of folds to use when cross-validating to find the best number of clusters (default = 10)</w:t>
      </w:r>
    </w:p>
    <w:p w:rsidR="0070520F" w:rsidRPr="0070520F" w:rsidRDefault="0070520F" w:rsidP="0070520F">
      <w:pPr>
        <w:pStyle w:val="Akapitzlist"/>
        <w:numPr>
          <w:ilvl w:val="0"/>
          <w:numId w:val="1"/>
        </w:numPr>
        <w:rPr>
          <w:lang w:val="en-US"/>
        </w:rPr>
      </w:pPr>
      <w:proofErr w:type="spellStart"/>
      <w:r w:rsidRPr="0070520F">
        <w:rPr>
          <w:lang w:val="en-US"/>
        </w:rPr>
        <w:t>numExecutionSlots</w:t>
      </w:r>
      <w:proofErr w:type="spellEnd"/>
      <w:r w:rsidRPr="0070520F">
        <w:rPr>
          <w:lang w:val="en-US"/>
        </w:rPr>
        <w:t xml:space="preserve"> -- The number of execution slots (threads) to use. Set equal to the number of available </w:t>
      </w:r>
      <w:proofErr w:type="spellStart"/>
      <w:r w:rsidRPr="0070520F">
        <w:rPr>
          <w:lang w:val="en-US"/>
        </w:rPr>
        <w:t>cpu</w:t>
      </w:r>
      <w:proofErr w:type="spellEnd"/>
      <w:r w:rsidRPr="0070520F">
        <w:rPr>
          <w:lang w:val="en-US"/>
        </w:rPr>
        <w:t>/cores</w:t>
      </w:r>
    </w:p>
    <w:p w:rsidR="0070520F" w:rsidRPr="0070520F" w:rsidRDefault="0070520F" w:rsidP="0070520F">
      <w:pPr>
        <w:pStyle w:val="Akapitzlist"/>
        <w:numPr>
          <w:ilvl w:val="0"/>
          <w:numId w:val="1"/>
        </w:numPr>
        <w:rPr>
          <w:lang w:val="en-US"/>
        </w:rPr>
      </w:pPr>
      <w:r w:rsidRPr="0070520F">
        <w:rPr>
          <w:lang w:val="en-US"/>
        </w:rPr>
        <w:t xml:space="preserve">debug -- If set to true, </w:t>
      </w:r>
      <w:proofErr w:type="spellStart"/>
      <w:r w:rsidRPr="0070520F">
        <w:rPr>
          <w:lang w:val="en-US"/>
        </w:rPr>
        <w:t>clusterer</w:t>
      </w:r>
      <w:proofErr w:type="spellEnd"/>
      <w:r w:rsidRPr="0070520F">
        <w:rPr>
          <w:lang w:val="en-US"/>
        </w:rPr>
        <w:t xml:space="preserve"> may output additional info to the console.</w:t>
      </w:r>
    </w:p>
    <w:p w:rsidR="0070520F" w:rsidRPr="0070520F" w:rsidRDefault="0070520F" w:rsidP="0070520F">
      <w:pPr>
        <w:pStyle w:val="Akapitzlist"/>
        <w:numPr>
          <w:ilvl w:val="0"/>
          <w:numId w:val="1"/>
        </w:numPr>
        <w:rPr>
          <w:lang w:val="en-US"/>
        </w:rPr>
      </w:pPr>
      <w:proofErr w:type="spellStart"/>
      <w:r w:rsidRPr="0070520F">
        <w:rPr>
          <w:lang w:val="en-US"/>
        </w:rPr>
        <w:t>displayModelInOldFormat</w:t>
      </w:r>
      <w:proofErr w:type="spellEnd"/>
      <w:r w:rsidRPr="0070520F">
        <w:rPr>
          <w:lang w:val="en-US"/>
        </w:rPr>
        <w:t xml:space="preserve"> -- Use old format for model output. The old format is better when there are many clusters. The new format is better when there are fewer clusters and many attributes.</w:t>
      </w:r>
    </w:p>
    <w:p w:rsidR="0070520F" w:rsidRPr="0070520F" w:rsidRDefault="0070520F" w:rsidP="0070520F">
      <w:pPr>
        <w:pStyle w:val="Akapitzlist"/>
        <w:numPr>
          <w:ilvl w:val="0"/>
          <w:numId w:val="1"/>
        </w:numPr>
        <w:rPr>
          <w:lang w:val="en-US"/>
        </w:rPr>
      </w:pPr>
      <w:proofErr w:type="spellStart"/>
      <w:r w:rsidRPr="0070520F">
        <w:rPr>
          <w:lang w:val="en-US"/>
        </w:rPr>
        <w:t>minLogLikelihoodImprovementIterating</w:t>
      </w:r>
      <w:proofErr w:type="spellEnd"/>
      <w:r w:rsidRPr="0070520F">
        <w:rPr>
          <w:lang w:val="en-US"/>
        </w:rPr>
        <w:t xml:space="preserve"> -- The minimum improvement in log likelihood required to perform another iteration of the E and M steps</w:t>
      </w:r>
    </w:p>
    <w:p w:rsidR="0070520F" w:rsidRPr="0070520F" w:rsidRDefault="0070520F" w:rsidP="0070520F">
      <w:pPr>
        <w:pStyle w:val="Akapitzlist"/>
        <w:numPr>
          <w:ilvl w:val="0"/>
          <w:numId w:val="1"/>
        </w:numPr>
        <w:rPr>
          <w:lang w:val="en-US"/>
        </w:rPr>
      </w:pPr>
      <w:proofErr w:type="spellStart"/>
      <w:r w:rsidRPr="0070520F">
        <w:rPr>
          <w:lang w:val="en-US"/>
        </w:rPr>
        <w:t>maximumNumberOfClusters</w:t>
      </w:r>
      <w:proofErr w:type="spellEnd"/>
      <w:r w:rsidRPr="0070520F">
        <w:rPr>
          <w:lang w:val="en-US"/>
        </w:rPr>
        <w:t xml:space="preserve"> -- The maximum number of clusters to consider during cross-validation to select the best number of clusters</w:t>
      </w:r>
    </w:p>
    <w:p w:rsidR="0070520F" w:rsidRPr="0070520F" w:rsidRDefault="0070520F" w:rsidP="0070520F">
      <w:pPr>
        <w:pStyle w:val="Akapitzlist"/>
        <w:numPr>
          <w:ilvl w:val="0"/>
          <w:numId w:val="1"/>
        </w:numPr>
        <w:rPr>
          <w:lang w:val="en-US"/>
        </w:rPr>
      </w:pPr>
      <w:proofErr w:type="spellStart"/>
      <w:r w:rsidRPr="0070520F">
        <w:rPr>
          <w:lang w:val="en-US"/>
        </w:rPr>
        <w:t>minLogLikelihoodImprovementCV</w:t>
      </w:r>
      <w:proofErr w:type="spellEnd"/>
      <w:r w:rsidRPr="0070520F">
        <w:rPr>
          <w:lang w:val="en-US"/>
        </w:rPr>
        <w:t xml:space="preserve"> -- The minimum improvement in cross-validated log likelihood required in order to consider increasing the number of clusters when cross-</w:t>
      </w:r>
      <w:proofErr w:type="spellStart"/>
      <w:r w:rsidRPr="0070520F">
        <w:rPr>
          <w:lang w:val="en-US"/>
        </w:rPr>
        <w:t>validiting</w:t>
      </w:r>
      <w:proofErr w:type="spellEnd"/>
      <w:r w:rsidRPr="0070520F">
        <w:rPr>
          <w:lang w:val="en-US"/>
        </w:rPr>
        <w:t xml:space="preserve"> to find the best number of clusters</w:t>
      </w:r>
    </w:p>
    <w:p w:rsidR="0070520F" w:rsidRPr="0070520F" w:rsidRDefault="0070520F" w:rsidP="0070520F">
      <w:pPr>
        <w:pStyle w:val="Akapitzlist"/>
        <w:numPr>
          <w:ilvl w:val="0"/>
          <w:numId w:val="1"/>
        </w:numPr>
        <w:rPr>
          <w:lang w:val="en-US"/>
        </w:rPr>
      </w:pPr>
      <w:proofErr w:type="spellStart"/>
      <w:r w:rsidRPr="0070520F">
        <w:rPr>
          <w:lang w:val="en-US"/>
        </w:rPr>
        <w:t>numClusters</w:t>
      </w:r>
      <w:proofErr w:type="spellEnd"/>
      <w:r w:rsidRPr="0070520F">
        <w:rPr>
          <w:lang w:val="en-US"/>
        </w:rPr>
        <w:t xml:space="preserve"> -- set number of clusters. -1 to select number of clusters automatically by cross validation.</w:t>
      </w:r>
    </w:p>
    <w:p w:rsidR="0070520F" w:rsidRPr="0070520F" w:rsidRDefault="0070520F" w:rsidP="0070520F">
      <w:pPr>
        <w:pStyle w:val="Akapitzlist"/>
        <w:numPr>
          <w:ilvl w:val="0"/>
          <w:numId w:val="1"/>
        </w:numPr>
        <w:rPr>
          <w:lang w:val="en-US"/>
        </w:rPr>
      </w:pPr>
      <w:proofErr w:type="spellStart"/>
      <w:r w:rsidRPr="0070520F">
        <w:rPr>
          <w:lang w:val="en-US"/>
        </w:rPr>
        <w:t>maxIterations</w:t>
      </w:r>
      <w:proofErr w:type="spellEnd"/>
      <w:r w:rsidRPr="0070520F">
        <w:rPr>
          <w:lang w:val="en-US"/>
        </w:rPr>
        <w:t xml:space="preserve"> -- maximum number of iterations</w:t>
      </w:r>
    </w:p>
    <w:p w:rsidR="0070520F" w:rsidRPr="0070520F" w:rsidRDefault="0070520F" w:rsidP="0070520F">
      <w:pPr>
        <w:pStyle w:val="Akapitzlist"/>
        <w:numPr>
          <w:ilvl w:val="0"/>
          <w:numId w:val="1"/>
        </w:numPr>
        <w:rPr>
          <w:lang w:val="en-US"/>
        </w:rPr>
      </w:pPr>
      <w:proofErr w:type="spellStart"/>
      <w:r w:rsidRPr="0070520F">
        <w:rPr>
          <w:lang w:val="en-US"/>
        </w:rPr>
        <w:t>minStdDev</w:t>
      </w:r>
      <w:proofErr w:type="spellEnd"/>
      <w:r w:rsidRPr="0070520F">
        <w:rPr>
          <w:lang w:val="en-US"/>
        </w:rPr>
        <w:t xml:space="preserve"> -- set minimum allowable standard deviation</w:t>
      </w:r>
    </w:p>
    <w:sectPr w:rsidR="0070520F" w:rsidRPr="007052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FE70FDF"/>
    <w:multiLevelType w:val="hybridMultilevel"/>
    <w:tmpl w:val="3F02A5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20F"/>
    <w:rsid w:val="0070520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134B1"/>
  <w15:chartTrackingRefBased/>
  <w15:docId w15:val="{2C06EBE0-2C4F-4B04-88D7-75059014C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052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70520F"/>
    <w:pPr>
      <w:ind w:left="720"/>
      <w:contextualSpacing/>
    </w:pPr>
  </w:style>
  <w:style w:type="paragraph" w:styleId="Tytu">
    <w:name w:val="Title"/>
    <w:basedOn w:val="Normalny"/>
    <w:next w:val="Normalny"/>
    <w:link w:val="TytuZnak"/>
    <w:uiPriority w:val="10"/>
    <w:qFormat/>
    <w:rsid w:val="007052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0520F"/>
    <w:rPr>
      <w:rFonts w:asciiTheme="majorHAnsi" w:eastAsiaTheme="majorEastAsia" w:hAnsiTheme="majorHAnsi" w:cstheme="majorBidi"/>
      <w:spacing w:val="-10"/>
      <w:kern w:val="28"/>
      <w:sz w:val="56"/>
      <w:szCs w:val="56"/>
    </w:rPr>
  </w:style>
  <w:style w:type="character" w:customStyle="1" w:styleId="Nagwek1Znak">
    <w:name w:val="Nagłówek 1 Znak"/>
    <w:basedOn w:val="Domylnaczcionkaakapitu"/>
    <w:link w:val="Nagwek1"/>
    <w:uiPriority w:val="9"/>
    <w:rsid w:val="0070520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310</Words>
  <Characters>1864</Characters>
  <Application>Microsoft Office Word</Application>
  <DocSecurity>0</DocSecurity>
  <Lines>15</Lines>
  <Paragraphs>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Paweł Weichbroth</dc:creator>
  <cp:keywords/>
  <dc:description/>
  <cp:lastModifiedBy>Paweł Weichbroth</cp:lastModifiedBy>
  <cp:revision>1</cp:revision>
  <dcterms:created xsi:type="dcterms:W3CDTF">2022-03-30T09:03:00Z</dcterms:created>
  <dcterms:modified xsi:type="dcterms:W3CDTF">2022-03-30T09:05:00Z</dcterms:modified>
</cp:coreProperties>
</file>