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174A" w14:textId="3C1422EC" w:rsidR="000E3C57" w:rsidRDefault="000E3C57" w:rsidP="000E3C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Przykłady schematów Pump and </w:t>
      </w:r>
      <w:proofErr w:type="spellStart"/>
      <w:r>
        <w:rPr>
          <w:b/>
          <w:bCs/>
          <w:sz w:val="36"/>
          <w:szCs w:val="36"/>
        </w:rPr>
        <w:t>Dump</w:t>
      </w:r>
      <w:proofErr w:type="spellEnd"/>
    </w:p>
    <w:p w14:paraId="76C324AE" w14:textId="7BE0EBD8" w:rsidR="000E3C57" w:rsidRDefault="000E3C57" w:rsidP="000E3C57">
      <w:pPr>
        <w:rPr>
          <w:b/>
          <w:bCs/>
        </w:rPr>
      </w:pPr>
      <w:r>
        <w:rPr>
          <w:b/>
          <w:bCs/>
        </w:rPr>
        <w:t xml:space="preserve">Czym jest Pump and </w:t>
      </w:r>
      <w:proofErr w:type="spellStart"/>
      <w:r>
        <w:rPr>
          <w:b/>
          <w:bCs/>
        </w:rPr>
        <w:t>Dump</w:t>
      </w:r>
      <w:proofErr w:type="spellEnd"/>
    </w:p>
    <w:p w14:paraId="779F146A" w14:textId="3991DFE6" w:rsidR="009A4E4F" w:rsidRDefault="000E3C57" w:rsidP="002417DE">
      <w:pPr>
        <w:jc w:val="both"/>
      </w:pPr>
      <w:r>
        <w:t xml:space="preserve">Jest to specyficzny schemat manipulacji rynku, który obejmuje szybki wzrost cen, a następnie – po uzyskaniu zamierzonego zysku – szybką sprzedaż.  Schematy te zawierają dwie grupy ludzi: pierwsza z nich to osoby wewnętrzne, które kupują wystarczającą ilość </w:t>
      </w:r>
      <w:proofErr w:type="spellStart"/>
      <w:r>
        <w:t>tokenów</w:t>
      </w:r>
      <w:proofErr w:type="spellEnd"/>
      <w:r>
        <w:t xml:space="preserve"> po bardzo niskiej cenie. Następnie promują projekt za pomocą kanałów komunikacyjnych (Twitter,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Reddit</w:t>
      </w:r>
      <w:proofErr w:type="spellEnd"/>
      <w:r>
        <w:t xml:space="preserve">) i przekonują drugą grupę do kupna danej </w:t>
      </w:r>
      <w:proofErr w:type="spellStart"/>
      <w:r>
        <w:t>kryptowaluty</w:t>
      </w:r>
      <w:proofErr w:type="spellEnd"/>
      <w:r>
        <w:t xml:space="preserve">. W ten sposób rośnie </w:t>
      </w:r>
      <w:proofErr w:type="spellStart"/>
      <w:r>
        <w:t>hype</w:t>
      </w:r>
      <w:proofErr w:type="spellEnd"/>
      <w:r>
        <w:t xml:space="preserve">, a wraz z nim – cena. Wtajemniczone osoby w tym momencie sprzedają zakupione wcześniej </w:t>
      </w:r>
      <w:proofErr w:type="spellStart"/>
      <w:r>
        <w:t>tokeny</w:t>
      </w:r>
      <w:proofErr w:type="spellEnd"/>
      <w:r>
        <w:t xml:space="preserve">, a nieświadomi niczego użytkownicy je skupują po zawyżonej cenie. </w:t>
      </w:r>
      <w:r w:rsidR="002417DE">
        <w:t xml:space="preserve">Następnie kurs tej </w:t>
      </w:r>
      <w:proofErr w:type="spellStart"/>
      <w:r w:rsidR="002417DE">
        <w:t>kryptowaluty</w:t>
      </w:r>
      <w:proofErr w:type="spellEnd"/>
      <w:r w:rsidR="002417DE">
        <w:t xml:space="preserve"> spada </w:t>
      </w:r>
      <w:r w:rsidR="00214BA7">
        <w:t>często jeszcze szybciej niż wzrósł</w:t>
      </w:r>
    </w:p>
    <w:p w14:paraId="08A84D8C" w14:textId="77777777" w:rsidR="00C502F8" w:rsidRDefault="00C502F8" w:rsidP="002417DE">
      <w:pPr>
        <w:jc w:val="both"/>
        <w:rPr>
          <w:b/>
          <w:bCs/>
        </w:rPr>
      </w:pPr>
    </w:p>
    <w:p w14:paraId="281E16DC" w14:textId="32552CE6" w:rsidR="002417DE" w:rsidRDefault="002417DE" w:rsidP="002417DE">
      <w:pPr>
        <w:jc w:val="both"/>
        <w:rPr>
          <w:b/>
          <w:bCs/>
        </w:rPr>
      </w:pPr>
      <w:r>
        <w:rPr>
          <w:b/>
          <w:bCs/>
        </w:rPr>
        <w:t>E-</w:t>
      </w:r>
      <w:proofErr w:type="spellStart"/>
      <w:r>
        <w:rPr>
          <w:b/>
          <w:bCs/>
        </w:rPr>
        <w:t>Coin</w:t>
      </w:r>
      <w:proofErr w:type="spellEnd"/>
    </w:p>
    <w:p w14:paraId="3BA23428" w14:textId="20C8974D" w:rsidR="002417DE" w:rsidRDefault="002417DE" w:rsidP="002417DE">
      <w:pPr>
        <w:jc w:val="both"/>
      </w:pPr>
      <w:r>
        <w:t xml:space="preserve">6 lutego 2018 mało znana </w:t>
      </w:r>
      <w:proofErr w:type="spellStart"/>
      <w:r>
        <w:t>kryptowaluta</w:t>
      </w:r>
      <w:proofErr w:type="spellEnd"/>
      <w:r>
        <w:t xml:space="preserve"> wzrosła o 4742%. </w:t>
      </w:r>
      <w:r w:rsidRPr="002417DE">
        <w:t xml:space="preserve">Startupowi </w:t>
      </w:r>
      <w:proofErr w:type="spellStart"/>
      <w:r w:rsidRPr="002417DE">
        <w:t>kryptowalutowemu</w:t>
      </w:r>
      <w:proofErr w:type="spellEnd"/>
      <w:r w:rsidRPr="002417DE">
        <w:t xml:space="preserve"> wystarczył jeden dzień, aby przebić się przez TOP-100 z ostatnich miejsc w TOP-500 pod względem kapitalizacji, a następnie wejść do TOP-20.</w:t>
      </w:r>
    </w:p>
    <w:p w14:paraId="0C77A87C" w14:textId="4A375EC1" w:rsidR="002417DE" w:rsidRDefault="002417DE" w:rsidP="002417DE">
      <w:pPr>
        <w:jc w:val="both"/>
      </w:pPr>
      <w:r>
        <w:rPr>
          <w:noProof/>
        </w:rPr>
        <w:drawing>
          <wp:inline distT="0" distB="0" distL="0" distR="0" wp14:anchorId="048F7753" wp14:editId="441B74A6">
            <wp:extent cx="5760720" cy="3842385"/>
            <wp:effectExtent l="0" t="0" r="0" b="5715"/>
            <wp:docPr id="1056809040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09040" name="Obraz 1" descr="Obraz zawierający tekst, zrzut ekranu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109C" w14:textId="77777777" w:rsidR="00214BA7" w:rsidRDefault="00214BA7" w:rsidP="002417DE">
      <w:pPr>
        <w:jc w:val="both"/>
        <w:rPr>
          <w:b/>
          <w:bCs/>
        </w:rPr>
      </w:pPr>
    </w:p>
    <w:p w14:paraId="0AEAE19D" w14:textId="07960352" w:rsidR="00F7658A" w:rsidRDefault="00F7658A" w:rsidP="002417DE">
      <w:pPr>
        <w:jc w:val="both"/>
        <w:rPr>
          <w:b/>
          <w:bCs/>
        </w:rPr>
      </w:pPr>
      <w:r>
        <w:rPr>
          <w:b/>
          <w:bCs/>
        </w:rPr>
        <w:t xml:space="preserve">Viking </w:t>
      </w:r>
      <w:proofErr w:type="spellStart"/>
      <w:r>
        <w:rPr>
          <w:b/>
          <w:bCs/>
        </w:rPr>
        <w:t>Swap</w:t>
      </w:r>
      <w:proofErr w:type="spellEnd"/>
    </w:p>
    <w:p w14:paraId="63BA7618" w14:textId="584FFAA9" w:rsidR="00F7658A" w:rsidRDefault="00F7658A" w:rsidP="002417DE">
      <w:pPr>
        <w:jc w:val="both"/>
      </w:pPr>
      <w:proofErr w:type="spellStart"/>
      <w:r w:rsidRPr="00F7658A">
        <w:t>VikingsChain</w:t>
      </w:r>
      <w:proofErr w:type="spellEnd"/>
      <w:r w:rsidRPr="00F7658A">
        <w:t xml:space="preserve">, Viking </w:t>
      </w:r>
      <w:proofErr w:type="spellStart"/>
      <w:r w:rsidRPr="00F7658A">
        <w:t>Swap</w:t>
      </w:r>
      <w:proofErr w:type="spellEnd"/>
      <w:r w:rsidRPr="00F7658A">
        <w:t xml:space="preserve"> i Space </w:t>
      </w:r>
      <w:proofErr w:type="spellStart"/>
      <w:r w:rsidRPr="00F7658A">
        <w:t>Vikings</w:t>
      </w:r>
      <w:proofErr w:type="spellEnd"/>
      <w:r w:rsidRPr="00F7658A">
        <w:t xml:space="preserve">. Na początku listopada 2021 r. monety te wzrosły odpowiednio o 350%, 3700% i 600% po tym, jak </w:t>
      </w:r>
      <w:proofErr w:type="spellStart"/>
      <w:r w:rsidRPr="00F7658A">
        <w:t>Musk</w:t>
      </w:r>
      <w:proofErr w:type="spellEnd"/>
      <w:r w:rsidRPr="00F7658A">
        <w:t xml:space="preserve"> opublikował kilka </w:t>
      </w:r>
      <w:proofErr w:type="spellStart"/>
      <w:r w:rsidRPr="00F7658A">
        <w:t>tweetów</w:t>
      </w:r>
      <w:proofErr w:type="spellEnd"/>
      <w:r w:rsidRPr="00F7658A">
        <w:t xml:space="preserve"> na temat Księżyca i Wikingów. </w:t>
      </w:r>
      <w:proofErr w:type="spellStart"/>
      <w:r w:rsidRPr="00F7658A">
        <w:t>Elon</w:t>
      </w:r>
      <w:proofErr w:type="spellEnd"/>
      <w:r w:rsidRPr="00F7658A">
        <w:t xml:space="preserve"> zasugerował, że Wikingowie jako pierwsi wylądowali na Księżycu. A ktoś próbował nawet narysować paralelę do tego żartu z klasycznym zdaniem optymistów „Na Księżyc”. </w:t>
      </w:r>
    </w:p>
    <w:p w14:paraId="0CE53C9E" w14:textId="1EA47FEB" w:rsidR="00F7658A" w:rsidRDefault="00F7658A" w:rsidP="002417DE">
      <w:pPr>
        <w:jc w:val="both"/>
      </w:pPr>
      <w:r>
        <w:rPr>
          <w:noProof/>
        </w:rPr>
        <w:lastRenderedPageBreak/>
        <w:drawing>
          <wp:inline distT="0" distB="0" distL="0" distR="0" wp14:anchorId="23E49CFE" wp14:editId="490081CE">
            <wp:extent cx="5760720" cy="2427605"/>
            <wp:effectExtent l="0" t="0" r="0" b="0"/>
            <wp:docPr id="1911521283" name="Obraz 4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1283" name="Obraz 4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663E" w14:textId="77777777" w:rsidR="00F7658A" w:rsidRDefault="00F7658A" w:rsidP="002417DE">
      <w:pPr>
        <w:jc w:val="both"/>
      </w:pPr>
    </w:p>
    <w:p w14:paraId="32B1567E" w14:textId="56DC7EF4" w:rsidR="00F7658A" w:rsidRDefault="00214BA7" w:rsidP="002417DE">
      <w:pPr>
        <w:jc w:val="both"/>
      </w:pPr>
      <w:proofErr w:type="spellStart"/>
      <w:r>
        <w:rPr>
          <w:b/>
          <w:bCs/>
        </w:rPr>
        <w:t>FuturoCoin</w:t>
      </w:r>
      <w:proofErr w:type="spellEnd"/>
    </w:p>
    <w:p w14:paraId="026128F9" w14:textId="544B516D" w:rsidR="00214BA7" w:rsidRDefault="00214BA7" w:rsidP="002417DE">
      <w:pPr>
        <w:jc w:val="both"/>
      </w:pPr>
      <w:r w:rsidRPr="00214BA7">
        <w:drawing>
          <wp:inline distT="0" distB="0" distL="0" distR="0" wp14:anchorId="687FABDF" wp14:editId="63E16426">
            <wp:extent cx="5760720" cy="3964940"/>
            <wp:effectExtent l="0" t="0" r="0" b="0"/>
            <wp:docPr id="92948341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341" name="Obraz 1" descr="Obraz zawierający tekst, zrzut ekranu, linia,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F01" w14:textId="1F8F8F95" w:rsidR="00214BA7" w:rsidRDefault="00214BA7" w:rsidP="002417DE">
      <w:pPr>
        <w:jc w:val="both"/>
      </w:pPr>
      <w:r>
        <w:t xml:space="preserve">Brak aktywności przed skokiem 13.02.2020 r. Wzrost ceny o </w:t>
      </w:r>
      <w:r w:rsidR="006742A2">
        <w:t xml:space="preserve">ponad </w:t>
      </w:r>
      <w:r>
        <w:t xml:space="preserve">8000%, a następnie gwałtowny spadek. </w:t>
      </w:r>
    </w:p>
    <w:p w14:paraId="0FBDE45E" w14:textId="77777777" w:rsidR="006742A2" w:rsidRDefault="006742A2" w:rsidP="002417DE">
      <w:pPr>
        <w:jc w:val="both"/>
        <w:rPr>
          <w:b/>
          <w:bCs/>
        </w:rPr>
      </w:pPr>
    </w:p>
    <w:p w14:paraId="5208C789" w14:textId="77777777" w:rsidR="006742A2" w:rsidRDefault="006742A2" w:rsidP="002417DE">
      <w:pPr>
        <w:jc w:val="both"/>
        <w:rPr>
          <w:b/>
          <w:bCs/>
        </w:rPr>
      </w:pPr>
    </w:p>
    <w:p w14:paraId="49065C7F" w14:textId="77777777" w:rsidR="006742A2" w:rsidRDefault="006742A2" w:rsidP="002417DE">
      <w:pPr>
        <w:jc w:val="both"/>
        <w:rPr>
          <w:b/>
          <w:bCs/>
        </w:rPr>
      </w:pPr>
    </w:p>
    <w:p w14:paraId="5E08B6A1" w14:textId="77777777" w:rsidR="006742A2" w:rsidRDefault="006742A2" w:rsidP="002417DE">
      <w:pPr>
        <w:jc w:val="both"/>
        <w:rPr>
          <w:b/>
          <w:bCs/>
        </w:rPr>
      </w:pPr>
    </w:p>
    <w:p w14:paraId="23706D19" w14:textId="14175446" w:rsidR="006742A2" w:rsidRDefault="006742A2" w:rsidP="002417DE">
      <w:pPr>
        <w:jc w:val="both"/>
        <w:rPr>
          <w:b/>
          <w:bCs/>
        </w:rPr>
      </w:pPr>
      <w:r>
        <w:rPr>
          <w:b/>
          <w:bCs/>
        </w:rPr>
        <w:lastRenderedPageBreak/>
        <w:t>Podsumowanie</w:t>
      </w:r>
    </w:p>
    <w:p w14:paraId="01A56285" w14:textId="7A703640" w:rsidR="006742A2" w:rsidRDefault="00C502F8" w:rsidP="002417DE">
      <w:pPr>
        <w:jc w:val="both"/>
      </w:pPr>
      <w:r>
        <w:t xml:space="preserve">Oznaki Pump and </w:t>
      </w:r>
      <w:proofErr w:type="spellStart"/>
      <w:r>
        <w:t>Dump</w:t>
      </w:r>
      <w:proofErr w:type="spellEnd"/>
      <w:r>
        <w:t>:</w:t>
      </w:r>
    </w:p>
    <w:p w14:paraId="0FD25F08" w14:textId="6C19D33E" w:rsidR="00C502F8" w:rsidRDefault="00C502F8" w:rsidP="00C502F8">
      <w:pPr>
        <w:pStyle w:val="Akapitzlist"/>
        <w:numPr>
          <w:ilvl w:val="0"/>
          <w:numId w:val="1"/>
        </w:numPr>
        <w:jc w:val="both"/>
      </w:pPr>
      <w:r w:rsidRPr="00C502F8">
        <w:t>gwałtowny wzrost i pojawienie się dużych zleceń kupna bez istotnego fundamentalnego powodu</w:t>
      </w:r>
      <w:r>
        <w:t>,</w:t>
      </w:r>
    </w:p>
    <w:p w14:paraId="6F8D479E" w14:textId="5449E7F9" w:rsidR="00C502F8" w:rsidRPr="00C502F8" w:rsidRDefault="00C502F8" w:rsidP="00C502F8">
      <w:pPr>
        <w:pStyle w:val="Akapitzlist"/>
        <w:numPr>
          <w:ilvl w:val="0"/>
          <w:numId w:val="1"/>
        </w:numPr>
      </w:pPr>
      <w:r w:rsidRPr="00C502F8">
        <w:t xml:space="preserve">pojawienie się rekomendacji zakupu </w:t>
      </w:r>
      <w:proofErr w:type="spellStart"/>
      <w:r w:rsidRPr="00C502F8">
        <w:t>kryptowaluty</w:t>
      </w:r>
      <w:proofErr w:type="spellEnd"/>
      <w:r w:rsidRPr="00C502F8">
        <w:t xml:space="preserve"> na czatach, forach, portalach społecznościowych</w:t>
      </w:r>
      <w:r>
        <w:t>,</w:t>
      </w:r>
    </w:p>
    <w:p w14:paraId="1D93722E" w14:textId="6BC2D1E3" w:rsidR="00C502F8" w:rsidRPr="006742A2" w:rsidRDefault="00C502F8" w:rsidP="00C502F8">
      <w:pPr>
        <w:pStyle w:val="Akapitzlist"/>
        <w:numPr>
          <w:ilvl w:val="0"/>
          <w:numId w:val="1"/>
        </w:numPr>
        <w:jc w:val="both"/>
      </w:pPr>
      <w:r w:rsidRPr="00C502F8">
        <w:t xml:space="preserve">notowania rosną tylko na jednej stronie, podczas gdy na innych giełdach </w:t>
      </w:r>
      <w:proofErr w:type="spellStart"/>
      <w:r w:rsidRPr="00C502F8">
        <w:t>kryptowalut</w:t>
      </w:r>
      <w:proofErr w:type="spellEnd"/>
      <w:r w:rsidRPr="00C502F8">
        <w:t xml:space="preserve"> cena się nie zmienia</w:t>
      </w:r>
      <w:r>
        <w:t>.</w:t>
      </w:r>
    </w:p>
    <w:sectPr w:rsidR="00C502F8" w:rsidRPr="00674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449D"/>
    <w:multiLevelType w:val="hybridMultilevel"/>
    <w:tmpl w:val="F7A04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25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57"/>
    <w:rsid w:val="000E3C57"/>
    <w:rsid w:val="00214BA7"/>
    <w:rsid w:val="002417DE"/>
    <w:rsid w:val="006742A2"/>
    <w:rsid w:val="009A4E4F"/>
    <w:rsid w:val="00C502F8"/>
    <w:rsid w:val="00E64CF3"/>
    <w:rsid w:val="00F7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5B21"/>
  <w15:chartTrackingRefBased/>
  <w15:docId w15:val="{5816976F-0220-4751-8A69-DA45F4EA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3C5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0E3C5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5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259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Klinkowski</dc:creator>
  <cp:keywords/>
  <dc:description/>
  <cp:lastModifiedBy>Paweł Klinkowski</cp:lastModifiedBy>
  <cp:revision>1</cp:revision>
  <dcterms:created xsi:type="dcterms:W3CDTF">2023-12-17T13:33:00Z</dcterms:created>
  <dcterms:modified xsi:type="dcterms:W3CDTF">2023-12-17T14:26:00Z</dcterms:modified>
</cp:coreProperties>
</file>