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D722B8" w:rsidRPr="00D722B8" w14:paraId="25EA264A" w14:textId="77777777" w:rsidTr="00D722B8">
        <w:tc>
          <w:tcPr>
            <w:tcW w:w="5070" w:type="dxa"/>
            <w:tcBorders>
              <w:top w:val="nil"/>
              <w:left w:val="nil"/>
              <w:bottom w:val="nil"/>
              <w:right w:val="nil"/>
            </w:tcBorders>
            <w:shd w:val="clear" w:color="auto" w:fill="auto"/>
          </w:tcPr>
          <w:p w14:paraId="0AE79AC4" w14:textId="77777777" w:rsidR="00E57AD4" w:rsidRPr="00D722B8" w:rsidRDefault="00E57AD4" w:rsidP="00E57AD4">
            <w:bookmarkStart w:id="0" w:name="_Toc186466871"/>
            <w:bookmarkStart w:id="1" w:name="_Toc186606579"/>
          </w:p>
        </w:tc>
        <w:tc>
          <w:tcPr>
            <w:tcW w:w="5135" w:type="dxa"/>
            <w:tcBorders>
              <w:top w:val="nil"/>
              <w:left w:val="nil"/>
              <w:bottom w:val="nil"/>
              <w:right w:val="nil"/>
            </w:tcBorders>
            <w:shd w:val="clear" w:color="auto" w:fill="auto"/>
          </w:tcPr>
          <w:p w14:paraId="0DF5DBEA" w14:textId="77777777" w:rsidR="00633992" w:rsidRDefault="00633992" w:rsidP="008C6643">
            <w:pPr>
              <w:jc w:val="center"/>
              <w:rPr>
                <w:rFonts w:eastAsiaTheme="minorHAnsi"/>
                <w:szCs w:val="24"/>
                <w:lang w:eastAsia="en-US"/>
              </w:rPr>
            </w:pPr>
            <w:r>
              <w:rPr>
                <w:rFonts w:eastAsiaTheme="minorHAnsi"/>
                <w:szCs w:val="24"/>
                <w:lang w:eastAsia="en-US"/>
              </w:rPr>
              <w:t>Приложение</w:t>
            </w:r>
          </w:p>
          <w:p w14:paraId="7B1B706A" w14:textId="77777777" w:rsidR="00633992" w:rsidRDefault="00633992" w:rsidP="008C6643">
            <w:pPr>
              <w:jc w:val="center"/>
              <w:rPr>
                <w:rFonts w:eastAsiaTheme="minorHAnsi"/>
                <w:szCs w:val="24"/>
                <w:lang w:eastAsia="en-US"/>
              </w:rPr>
            </w:pPr>
          </w:p>
          <w:p w14:paraId="3EADE6AD" w14:textId="52482D4A" w:rsidR="00B67E88" w:rsidRPr="00D722B8" w:rsidRDefault="00633992" w:rsidP="008C6643">
            <w:pPr>
              <w:jc w:val="center"/>
              <w:rPr>
                <w:rFonts w:eastAsiaTheme="minorHAnsi"/>
                <w:szCs w:val="24"/>
                <w:lang w:eastAsia="en-US"/>
              </w:rPr>
            </w:pPr>
            <w:r>
              <w:rPr>
                <w:rFonts w:eastAsiaTheme="minorHAnsi"/>
                <w:szCs w:val="24"/>
                <w:lang w:eastAsia="en-US"/>
              </w:rPr>
              <w:t>УТВЕРЖДЕНО</w:t>
            </w:r>
          </w:p>
          <w:p w14:paraId="30774A7F" w14:textId="128C16A0" w:rsidR="00B67E88" w:rsidRPr="00D722B8" w:rsidRDefault="00633992" w:rsidP="008C6643">
            <w:pPr>
              <w:jc w:val="center"/>
              <w:rPr>
                <w:rFonts w:eastAsiaTheme="minorHAnsi"/>
                <w:szCs w:val="24"/>
                <w:lang w:eastAsia="en-US"/>
              </w:rPr>
            </w:pPr>
            <w:r>
              <w:rPr>
                <w:rFonts w:eastAsiaTheme="minorHAnsi"/>
                <w:szCs w:val="24"/>
                <w:lang w:eastAsia="en-US"/>
              </w:rPr>
              <w:t xml:space="preserve">приказом </w:t>
            </w:r>
            <w:r w:rsidR="00B67E88" w:rsidRPr="00D722B8">
              <w:rPr>
                <w:rFonts w:eastAsiaTheme="minorHAnsi"/>
                <w:szCs w:val="24"/>
                <w:lang w:eastAsia="en-US"/>
              </w:rPr>
              <w:t>Министерства строительства</w:t>
            </w:r>
          </w:p>
          <w:p w14:paraId="6B71C732" w14:textId="77777777" w:rsidR="00B67E88" w:rsidRPr="00D722B8" w:rsidRDefault="00B67E88" w:rsidP="008C6643">
            <w:pPr>
              <w:jc w:val="center"/>
              <w:rPr>
                <w:rFonts w:eastAsiaTheme="minorHAnsi"/>
                <w:szCs w:val="24"/>
                <w:lang w:eastAsia="en-US"/>
              </w:rPr>
            </w:pPr>
            <w:r w:rsidRPr="00D722B8">
              <w:rPr>
                <w:rFonts w:eastAsiaTheme="minorHAnsi"/>
                <w:szCs w:val="24"/>
                <w:lang w:eastAsia="en-US"/>
              </w:rPr>
              <w:t>и жилищно-коммунального хозяйства Российской Федерации</w:t>
            </w:r>
          </w:p>
          <w:p w14:paraId="06F3B9EF" w14:textId="6C9AE779" w:rsidR="00B67E88" w:rsidRPr="00D722B8" w:rsidRDefault="00B67E88" w:rsidP="008C6643">
            <w:pPr>
              <w:jc w:val="center"/>
              <w:rPr>
                <w:rFonts w:eastAsiaTheme="minorHAnsi"/>
                <w:szCs w:val="24"/>
                <w:lang w:eastAsia="en-US"/>
              </w:rPr>
            </w:pPr>
            <w:r w:rsidRPr="00D722B8">
              <w:rPr>
                <w:rFonts w:eastAsiaTheme="minorHAnsi"/>
                <w:szCs w:val="24"/>
                <w:lang w:eastAsia="en-US"/>
              </w:rPr>
              <w:t>от «____» _____________</w:t>
            </w:r>
            <w:r w:rsidR="000255A2" w:rsidRPr="00D722B8">
              <w:rPr>
                <w:rFonts w:eastAsiaTheme="minorHAnsi"/>
                <w:szCs w:val="24"/>
                <w:lang w:eastAsia="en-US"/>
              </w:rPr>
              <w:t xml:space="preserve"> </w:t>
            </w:r>
            <w:r w:rsidR="00FB16F7">
              <w:rPr>
                <w:rFonts w:eastAsiaTheme="minorHAnsi"/>
                <w:szCs w:val="24"/>
                <w:lang w:eastAsia="en-US"/>
              </w:rPr>
              <w:t>2024</w:t>
            </w:r>
            <w:r w:rsidR="00AF5880" w:rsidRPr="00D722B8">
              <w:rPr>
                <w:rFonts w:eastAsiaTheme="minorHAnsi"/>
                <w:szCs w:val="24"/>
                <w:lang w:eastAsia="en-US"/>
              </w:rPr>
              <w:t xml:space="preserve"> </w:t>
            </w:r>
            <w:r w:rsidRPr="00D722B8">
              <w:rPr>
                <w:rFonts w:eastAsiaTheme="minorHAnsi"/>
                <w:szCs w:val="24"/>
                <w:lang w:eastAsia="en-US"/>
              </w:rPr>
              <w:t>г. № ______</w:t>
            </w:r>
          </w:p>
          <w:p w14:paraId="05B5AE3E" w14:textId="77777777" w:rsidR="00E57AD4" w:rsidRPr="00D722B8" w:rsidRDefault="00E57AD4" w:rsidP="008C6643">
            <w:pPr>
              <w:jc w:val="center"/>
              <w:rPr>
                <w:rFonts w:eastAsiaTheme="minorHAnsi"/>
                <w:szCs w:val="24"/>
                <w:lang w:eastAsia="en-US"/>
              </w:rPr>
            </w:pPr>
          </w:p>
        </w:tc>
      </w:tr>
      <w:tr w:rsidR="00D722B8" w:rsidRPr="00D722B8" w14:paraId="7AC5AEE1" w14:textId="77777777" w:rsidTr="00E57A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14:paraId="22CBAD57" w14:textId="77777777" w:rsidR="00E57AD4" w:rsidRPr="00D722B8" w:rsidRDefault="00E57AD4" w:rsidP="008C6643">
            <w:pPr>
              <w:spacing w:before="240" w:after="240"/>
              <w:jc w:val="center"/>
              <w:rPr>
                <w:rFonts w:eastAsiaTheme="minorHAnsi"/>
                <w:b/>
                <w:sz w:val="28"/>
                <w:szCs w:val="24"/>
                <w:lang w:eastAsia="en-US"/>
              </w:rPr>
            </w:pPr>
            <w:r w:rsidRPr="00D722B8">
              <w:rPr>
                <w:rFonts w:eastAsiaTheme="minorHAnsi"/>
                <w:b/>
                <w:sz w:val="28"/>
                <w:szCs w:val="24"/>
                <w:lang w:eastAsia="en-US"/>
              </w:rPr>
              <w:t>УКРУПНЕННЫЕ НОРМАТИВЫ ЦЕНЫ СТРОИТЕЛЬСТВА</w:t>
            </w:r>
          </w:p>
        </w:tc>
      </w:tr>
      <w:tr w:rsidR="00D722B8" w:rsidRPr="00D722B8" w14:paraId="127ACE40" w14:textId="77777777" w:rsidTr="00E57A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0CD2EA7F" w14:textId="6AB43580" w:rsidR="00E57AD4" w:rsidRPr="00D722B8" w:rsidRDefault="00E57AD4" w:rsidP="008C6643">
            <w:pPr>
              <w:spacing w:before="240" w:after="240"/>
              <w:jc w:val="center"/>
              <w:rPr>
                <w:rFonts w:eastAsiaTheme="minorHAnsi"/>
                <w:b/>
                <w:sz w:val="28"/>
                <w:szCs w:val="24"/>
                <w:lang w:eastAsia="en-US"/>
              </w:rPr>
            </w:pPr>
            <w:r w:rsidRPr="00D722B8">
              <w:rPr>
                <w:rFonts w:eastAsiaTheme="minorHAnsi"/>
                <w:b/>
                <w:sz w:val="28"/>
                <w:szCs w:val="24"/>
                <w:lang w:eastAsia="en-US"/>
              </w:rPr>
              <w:t>НЦС 81-02-08</w:t>
            </w:r>
            <w:r w:rsidR="00C67A73" w:rsidRPr="00D722B8">
              <w:rPr>
                <w:rFonts w:eastAsiaTheme="minorHAnsi"/>
                <w:b/>
                <w:sz w:val="28"/>
                <w:szCs w:val="24"/>
                <w:lang w:eastAsia="en-US"/>
              </w:rPr>
              <w:t>-</w:t>
            </w:r>
            <w:r w:rsidR="00FB16F7">
              <w:rPr>
                <w:rFonts w:eastAsiaTheme="minorHAnsi"/>
                <w:b/>
                <w:sz w:val="28"/>
                <w:szCs w:val="24"/>
                <w:lang w:eastAsia="en-US"/>
              </w:rPr>
              <w:t>2024</w:t>
            </w:r>
          </w:p>
        </w:tc>
      </w:tr>
      <w:tr w:rsidR="00D722B8" w:rsidRPr="00D722B8" w14:paraId="206329DF" w14:textId="77777777" w:rsidTr="00E57A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0C472500" w14:textId="2CD8932C" w:rsidR="00E57AD4" w:rsidRPr="00D722B8" w:rsidRDefault="00E57AD4" w:rsidP="008C6643">
            <w:pPr>
              <w:spacing w:before="240" w:after="240"/>
              <w:jc w:val="center"/>
              <w:rPr>
                <w:rFonts w:eastAsiaTheme="minorHAnsi"/>
                <w:b/>
                <w:sz w:val="28"/>
                <w:szCs w:val="24"/>
                <w:lang w:eastAsia="en-US"/>
              </w:rPr>
            </w:pPr>
            <w:r w:rsidRPr="00D722B8">
              <w:rPr>
                <w:rFonts w:eastAsiaTheme="minorHAnsi"/>
                <w:b/>
                <w:sz w:val="28"/>
                <w:szCs w:val="24"/>
                <w:lang w:eastAsia="en-US"/>
              </w:rPr>
              <w:t>СБОРНИК № 08. Автомобильные дороги</w:t>
            </w:r>
          </w:p>
        </w:tc>
      </w:tr>
      <w:tr w:rsidR="00D722B8" w:rsidRPr="00D722B8" w14:paraId="126E0ACB" w14:textId="77777777" w:rsidTr="00E57A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14:paraId="174A24AF" w14:textId="77777777" w:rsidR="00E57AD4" w:rsidRPr="00D722B8" w:rsidRDefault="00E57AD4" w:rsidP="008C6643">
            <w:pPr>
              <w:spacing w:before="240" w:after="240"/>
              <w:jc w:val="center"/>
              <w:rPr>
                <w:rFonts w:eastAsiaTheme="minorHAnsi"/>
                <w:b/>
                <w:sz w:val="28"/>
                <w:szCs w:val="24"/>
                <w:lang w:eastAsia="en-US"/>
              </w:rPr>
            </w:pPr>
            <w:r w:rsidRPr="00D722B8">
              <w:rPr>
                <w:rFonts w:eastAsiaTheme="minorHAnsi"/>
                <w:b/>
                <w:sz w:val="28"/>
                <w:szCs w:val="24"/>
                <w:lang w:eastAsia="en-US"/>
              </w:rPr>
              <w:t>ТЕХНИЧЕСКАЯ ЧАСТЬ</w:t>
            </w:r>
          </w:p>
        </w:tc>
      </w:tr>
    </w:tbl>
    <w:bookmarkEnd w:id="0"/>
    <w:bookmarkEnd w:id="1"/>
    <w:p w14:paraId="201E7801" w14:textId="77777777" w:rsidR="008C6643" w:rsidRPr="00D722B8" w:rsidRDefault="008C6643" w:rsidP="008C6643">
      <w:pPr>
        <w:pStyle w:val="10"/>
        <w:keepNext w:val="0"/>
        <w:suppressAutoHyphens/>
        <w:spacing w:after="240"/>
      </w:pPr>
      <w:r w:rsidRPr="00D722B8">
        <w:t>Общие указания</w:t>
      </w:r>
    </w:p>
    <w:p w14:paraId="595095A6" w14:textId="6469C667" w:rsidR="00063726" w:rsidRPr="00D722B8" w:rsidRDefault="006603E3" w:rsidP="008C6643">
      <w:pPr>
        <w:pStyle w:val="20"/>
        <w:keepNext w:val="0"/>
        <w:numPr>
          <w:ilvl w:val="0"/>
          <w:numId w:val="14"/>
        </w:numPr>
        <w:tabs>
          <w:tab w:val="left" w:pos="851"/>
        </w:tabs>
        <w:suppressAutoHyphens/>
        <w:ind w:left="0" w:firstLine="425"/>
        <w:rPr>
          <w:szCs w:val="24"/>
        </w:rPr>
      </w:pPr>
      <w:r w:rsidRPr="00D722B8">
        <w:rPr>
          <w:szCs w:val="24"/>
        </w:rPr>
        <w:t>Укрупненные н</w:t>
      </w:r>
      <w:r w:rsidR="00D45482" w:rsidRPr="00D722B8">
        <w:rPr>
          <w:szCs w:val="24"/>
        </w:rPr>
        <w:t>ормативы цены строительства (далее – НЦС), приведенные в настоящем сборнике,</w:t>
      </w:r>
      <w:r w:rsidR="00CA3A07" w:rsidRPr="00D722B8">
        <w:rPr>
          <w:szCs w:val="24"/>
        </w:rPr>
        <w:t xml:space="preserve"> </w:t>
      </w:r>
      <w:r w:rsidR="00E24DA7" w:rsidRPr="00D722B8">
        <w:rPr>
          <w:szCs w:val="24"/>
        </w:rPr>
        <w:t xml:space="preserve">разработаны </w:t>
      </w:r>
      <w:r w:rsidR="00D45482" w:rsidRPr="00D722B8">
        <w:rPr>
          <w:szCs w:val="24"/>
        </w:rPr>
        <w:t xml:space="preserve">для определения потребности в </w:t>
      </w:r>
      <w:r w:rsidR="000F5664" w:rsidRPr="00D722B8">
        <w:rPr>
          <w:szCs w:val="24"/>
          <w:lang w:eastAsia="ru-RU"/>
        </w:rPr>
        <w:t xml:space="preserve">денежных средствах, необходимых </w:t>
      </w:r>
      <w:r w:rsidR="004C2C80" w:rsidRPr="00D722B8">
        <w:rPr>
          <w:szCs w:val="24"/>
          <w:lang w:eastAsia="ru-RU"/>
        </w:rPr>
        <w:br/>
      </w:r>
      <w:r w:rsidR="000F5664" w:rsidRPr="00D722B8">
        <w:rPr>
          <w:szCs w:val="24"/>
          <w:lang w:eastAsia="ru-RU"/>
        </w:rPr>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w:t>
      </w:r>
      <w:r w:rsidR="00D45482" w:rsidRPr="00D722B8">
        <w:rPr>
          <w:szCs w:val="24"/>
        </w:rPr>
        <w:t>, установленных законодательством Российской Федерации</w:t>
      </w:r>
      <w:r w:rsidR="0053035F" w:rsidRPr="00D722B8">
        <w:rPr>
          <w:szCs w:val="24"/>
        </w:rPr>
        <w:t xml:space="preserve"> по</w:t>
      </w:r>
      <w:r w:rsidR="00D45482" w:rsidRPr="00D722B8">
        <w:rPr>
          <w:szCs w:val="24"/>
        </w:rPr>
        <w:t xml:space="preserve"> </w:t>
      </w:r>
      <w:r w:rsidR="00F727F4" w:rsidRPr="00D722B8">
        <w:rPr>
          <w:szCs w:val="24"/>
        </w:rPr>
        <w:t>строительств</w:t>
      </w:r>
      <w:r w:rsidR="0053035F" w:rsidRPr="00D722B8">
        <w:rPr>
          <w:szCs w:val="24"/>
        </w:rPr>
        <w:t>у</w:t>
      </w:r>
      <w:r w:rsidR="00D45482" w:rsidRPr="00D722B8">
        <w:rPr>
          <w:szCs w:val="24"/>
        </w:rPr>
        <w:t xml:space="preserve"> автомобильных дорог, строительство которых финансируется с привлечением средств бюдж</w:t>
      </w:r>
      <w:bookmarkStart w:id="2" w:name="_GoBack"/>
      <w:bookmarkEnd w:id="2"/>
      <w:r w:rsidR="00D45482" w:rsidRPr="00D722B8">
        <w:rPr>
          <w:szCs w:val="24"/>
        </w:rPr>
        <w:t>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14:paraId="0389DCDF" w14:textId="21C5DD44" w:rsidR="00063726" w:rsidRPr="00D722B8" w:rsidRDefault="00063726" w:rsidP="008C6643">
      <w:pPr>
        <w:pStyle w:val="20"/>
        <w:keepNext w:val="0"/>
        <w:numPr>
          <w:ilvl w:val="0"/>
          <w:numId w:val="14"/>
        </w:numPr>
        <w:tabs>
          <w:tab w:val="left" w:pos="851"/>
        </w:tabs>
        <w:suppressAutoHyphens/>
        <w:ind w:left="0" w:firstLine="425"/>
        <w:rPr>
          <w:szCs w:val="24"/>
        </w:rPr>
      </w:pPr>
      <w:r w:rsidRPr="00D722B8">
        <w:rPr>
          <w:szCs w:val="24"/>
        </w:rPr>
        <w:t>НЦС рассчитаны в уровне цен по состоянию на 01.01.</w:t>
      </w:r>
      <w:r w:rsidR="00FB16F7">
        <w:rPr>
          <w:szCs w:val="24"/>
        </w:rPr>
        <w:t>2024</w:t>
      </w:r>
      <w:r w:rsidR="00701A61" w:rsidRPr="00D722B8">
        <w:rPr>
          <w:szCs w:val="24"/>
        </w:rPr>
        <w:t xml:space="preserve"> </w:t>
      </w:r>
      <w:r w:rsidR="000F5664" w:rsidRPr="00D722B8">
        <w:rPr>
          <w:szCs w:val="24"/>
        </w:rPr>
        <w:t xml:space="preserve">года </w:t>
      </w:r>
      <w:r w:rsidRPr="00D722B8">
        <w:rPr>
          <w:szCs w:val="24"/>
        </w:rPr>
        <w:t>для базового района (Московская область).</w:t>
      </w:r>
    </w:p>
    <w:p w14:paraId="5AEB0923" w14:textId="21928DFD" w:rsidR="00A22D12" w:rsidRPr="00D722B8" w:rsidRDefault="00D45482" w:rsidP="008C6643">
      <w:pPr>
        <w:pStyle w:val="20"/>
        <w:keepNext w:val="0"/>
        <w:numPr>
          <w:ilvl w:val="0"/>
          <w:numId w:val="14"/>
        </w:numPr>
        <w:tabs>
          <w:tab w:val="left" w:pos="851"/>
        </w:tabs>
        <w:suppressAutoHyphens/>
        <w:ind w:left="0" w:firstLine="425"/>
        <w:rPr>
          <w:szCs w:val="24"/>
        </w:rPr>
      </w:pPr>
      <w:r w:rsidRPr="00D722B8">
        <w:rPr>
          <w:szCs w:val="24"/>
        </w:rPr>
        <w:t xml:space="preserve">НЦС </w:t>
      </w:r>
      <w:r w:rsidR="000F2394" w:rsidRPr="00D722B8">
        <w:rPr>
          <w:szCs w:val="24"/>
        </w:rPr>
        <w:t xml:space="preserve">представляет </w:t>
      </w:r>
      <w:r w:rsidRPr="00D722B8">
        <w:rPr>
          <w:szCs w:val="24"/>
        </w:rPr>
        <w:t xml:space="preserve">собой </w:t>
      </w:r>
      <w:r w:rsidR="007C0DE0" w:rsidRPr="00D722B8">
        <w:rPr>
          <w:szCs w:val="24"/>
        </w:rPr>
        <w:t>показател</w:t>
      </w:r>
      <w:r w:rsidR="00E41685" w:rsidRPr="00D722B8">
        <w:rPr>
          <w:szCs w:val="24"/>
        </w:rPr>
        <w:t>ь</w:t>
      </w:r>
      <w:r w:rsidR="007C0DE0" w:rsidRPr="00D722B8">
        <w:rPr>
          <w:szCs w:val="24"/>
        </w:rPr>
        <w:t xml:space="preserve"> потребности</w:t>
      </w:r>
      <w:r w:rsidRPr="00D722B8">
        <w:rPr>
          <w:szCs w:val="24"/>
        </w:rPr>
        <w:t xml:space="preserve"> </w:t>
      </w:r>
      <w:r w:rsidR="00032879" w:rsidRPr="00D722B8">
        <w:rPr>
          <w:szCs w:val="24"/>
        </w:rPr>
        <w:t xml:space="preserve">в </w:t>
      </w:r>
      <w:r w:rsidRPr="00D722B8">
        <w:rPr>
          <w:szCs w:val="24"/>
        </w:rPr>
        <w:t>денежных средств</w:t>
      </w:r>
      <w:r w:rsidR="00032879" w:rsidRPr="00D722B8">
        <w:rPr>
          <w:szCs w:val="24"/>
        </w:rPr>
        <w:t>ах</w:t>
      </w:r>
      <w:r w:rsidRPr="00D722B8">
        <w:rPr>
          <w:szCs w:val="24"/>
        </w:rPr>
        <w:t>, необходим</w:t>
      </w:r>
      <w:r w:rsidR="007C0DE0" w:rsidRPr="00D722B8">
        <w:rPr>
          <w:szCs w:val="24"/>
        </w:rPr>
        <w:t>ых</w:t>
      </w:r>
      <w:r w:rsidRPr="00D722B8">
        <w:rPr>
          <w:szCs w:val="24"/>
        </w:rPr>
        <w:t xml:space="preserve"> </w:t>
      </w:r>
      <w:r w:rsidR="00633992">
        <w:rPr>
          <w:szCs w:val="24"/>
        </w:rPr>
        <w:br/>
      </w:r>
      <w:r w:rsidRPr="00D722B8">
        <w:rPr>
          <w:szCs w:val="24"/>
        </w:rPr>
        <w:t xml:space="preserve">для </w:t>
      </w:r>
      <w:r w:rsidR="00F727F4" w:rsidRPr="00D722B8">
        <w:rPr>
          <w:szCs w:val="24"/>
        </w:rPr>
        <w:t>строительства</w:t>
      </w:r>
      <w:r w:rsidR="00A900DF" w:rsidRPr="00D722B8">
        <w:rPr>
          <w:szCs w:val="24"/>
        </w:rPr>
        <w:t xml:space="preserve"> </w:t>
      </w:r>
      <w:r w:rsidR="00CB56E4" w:rsidRPr="00D722B8">
        <w:rPr>
          <w:szCs w:val="24"/>
        </w:rPr>
        <w:t>объектов автомобильного транспорта</w:t>
      </w:r>
      <w:r w:rsidRPr="00D722B8">
        <w:rPr>
          <w:szCs w:val="24"/>
        </w:rPr>
        <w:t xml:space="preserve">, </w:t>
      </w:r>
      <w:r w:rsidR="00EE3228" w:rsidRPr="00D722B8">
        <w:rPr>
          <w:szCs w:val="24"/>
        </w:rPr>
        <w:t>рассчитанны</w:t>
      </w:r>
      <w:r w:rsidR="00173CEE" w:rsidRPr="00D722B8">
        <w:rPr>
          <w:szCs w:val="24"/>
        </w:rPr>
        <w:t>й</w:t>
      </w:r>
      <w:r w:rsidR="00EE3228" w:rsidRPr="00D722B8">
        <w:rPr>
          <w:szCs w:val="24"/>
        </w:rPr>
        <w:t xml:space="preserve"> </w:t>
      </w:r>
      <w:r w:rsidRPr="00D722B8">
        <w:rPr>
          <w:szCs w:val="24"/>
        </w:rPr>
        <w:t xml:space="preserve">на установленную </w:t>
      </w:r>
      <w:r w:rsidR="00633992">
        <w:rPr>
          <w:szCs w:val="24"/>
        </w:rPr>
        <w:br/>
      </w:r>
      <w:r w:rsidRPr="00D722B8">
        <w:rPr>
          <w:szCs w:val="24"/>
        </w:rPr>
        <w:t>единицу измерения</w:t>
      </w:r>
      <w:r w:rsidR="00E329D1" w:rsidRPr="00D722B8">
        <w:rPr>
          <w:szCs w:val="24"/>
        </w:rPr>
        <w:t xml:space="preserve"> (</w:t>
      </w:r>
      <w:r w:rsidR="00406262" w:rsidRPr="00D722B8">
        <w:rPr>
          <w:szCs w:val="24"/>
        </w:rPr>
        <w:t xml:space="preserve">1 </w:t>
      </w:r>
      <w:proofErr w:type="spellStart"/>
      <w:r w:rsidR="00406262" w:rsidRPr="00D722B8">
        <w:rPr>
          <w:szCs w:val="24"/>
        </w:rPr>
        <w:t>пог</w:t>
      </w:r>
      <w:proofErr w:type="spellEnd"/>
      <w:r w:rsidR="00406262" w:rsidRPr="00D722B8">
        <w:rPr>
          <w:szCs w:val="24"/>
        </w:rPr>
        <w:t xml:space="preserve">. м, 100 </w:t>
      </w:r>
      <w:proofErr w:type="spellStart"/>
      <w:r w:rsidR="00406262" w:rsidRPr="00D722B8">
        <w:rPr>
          <w:szCs w:val="24"/>
        </w:rPr>
        <w:t>пог</w:t>
      </w:r>
      <w:proofErr w:type="spellEnd"/>
      <w:r w:rsidR="00406262" w:rsidRPr="00D722B8">
        <w:rPr>
          <w:szCs w:val="24"/>
        </w:rPr>
        <w:t xml:space="preserve">. м, </w:t>
      </w:r>
      <w:r w:rsidR="00E329D1" w:rsidRPr="00D722B8">
        <w:rPr>
          <w:szCs w:val="24"/>
        </w:rPr>
        <w:t>1 км</w:t>
      </w:r>
      <w:r w:rsidR="00CB56E4" w:rsidRPr="00D722B8">
        <w:rPr>
          <w:szCs w:val="24"/>
        </w:rPr>
        <w:t>,</w:t>
      </w:r>
      <w:r w:rsidR="007C0631" w:rsidRPr="00D722B8">
        <w:rPr>
          <w:szCs w:val="24"/>
        </w:rPr>
        <w:t xml:space="preserve"> </w:t>
      </w:r>
      <w:r w:rsidR="00406262" w:rsidRPr="00D722B8">
        <w:rPr>
          <w:szCs w:val="24"/>
        </w:rPr>
        <w:t>1 м</w:t>
      </w:r>
      <w:r w:rsidR="00406262" w:rsidRPr="00D722B8">
        <w:rPr>
          <w:szCs w:val="24"/>
          <w:vertAlign w:val="superscript"/>
        </w:rPr>
        <w:t>2</w:t>
      </w:r>
      <w:r w:rsidR="00406262" w:rsidRPr="00D722B8">
        <w:rPr>
          <w:szCs w:val="24"/>
        </w:rPr>
        <w:t>, 1 м</w:t>
      </w:r>
      <w:r w:rsidR="00406262" w:rsidRPr="00D722B8">
        <w:rPr>
          <w:szCs w:val="24"/>
          <w:vertAlign w:val="superscript"/>
        </w:rPr>
        <w:t>2</w:t>
      </w:r>
      <w:r w:rsidR="00406262" w:rsidRPr="00D722B8">
        <w:rPr>
          <w:szCs w:val="24"/>
        </w:rPr>
        <w:t xml:space="preserve"> лестничных сходов, </w:t>
      </w:r>
      <w:r w:rsidR="00F727F4" w:rsidRPr="00D722B8">
        <w:rPr>
          <w:szCs w:val="24"/>
        </w:rPr>
        <w:t>100 м</w:t>
      </w:r>
      <w:r w:rsidR="00F727F4" w:rsidRPr="00D722B8">
        <w:rPr>
          <w:szCs w:val="24"/>
          <w:vertAlign w:val="superscript"/>
        </w:rPr>
        <w:t>2</w:t>
      </w:r>
      <w:r w:rsidR="00F727F4" w:rsidRPr="00D722B8">
        <w:rPr>
          <w:szCs w:val="24"/>
        </w:rPr>
        <w:t>)</w:t>
      </w:r>
      <w:r w:rsidR="00574856" w:rsidRPr="00D722B8">
        <w:t xml:space="preserve"> </w:t>
      </w:r>
      <w:r w:rsidR="00633992">
        <w:br/>
      </w:r>
      <w:r w:rsidR="00574856" w:rsidRPr="00D722B8">
        <w:t>(далее – Показатель НЦС).</w:t>
      </w:r>
    </w:p>
    <w:p w14:paraId="7E2FF5AB" w14:textId="5098CBD2" w:rsidR="007C0DE0" w:rsidRPr="00D722B8" w:rsidRDefault="007C0DE0" w:rsidP="008C6643">
      <w:pPr>
        <w:pStyle w:val="20"/>
        <w:keepNext w:val="0"/>
        <w:numPr>
          <w:ilvl w:val="0"/>
          <w:numId w:val="14"/>
        </w:numPr>
        <w:tabs>
          <w:tab w:val="left" w:pos="851"/>
        </w:tabs>
        <w:suppressAutoHyphens/>
        <w:ind w:left="0" w:firstLine="425"/>
        <w:rPr>
          <w:szCs w:val="24"/>
        </w:rPr>
      </w:pPr>
      <w:r w:rsidRPr="00D722B8">
        <w:rPr>
          <w:szCs w:val="24"/>
        </w:rPr>
        <w:t>Сборник состоит из двух отделов:</w:t>
      </w:r>
    </w:p>
    <w:p w14:paraId="3F2D542F" w14:textId="3FABC96C" w:rsidR="00752464" w:rsidRPr="00D722B8" w:rsidRDefault="007C0DE0" w:rsidP="008C6643">
      <w:pPr>
        <w:ind w:firstLine="426"/>
      </w:pPr>
      <w:r w:rsidRPr="00D722B8">
        <w:t>Отдел 1. Показатели</w:t>
      </w:r>
      <w:r w:rsidR="003C39D8" w:rsidRPr="00D722B8">
        <w:t xml:space="preserve"> </w:t>
      </w:r>
      <w:r w:rsidR="000C73D4" w:rsidRPr="00D722B8">
        <w:t>укрупненных нормативов</w:t>
      </w:r>
      <w:r w:rsidR="003C39D8" w:rsidRPr="00D722B8">
        <w:t xml:space="preserve"> цены строительства</w:t>
      </w:r>
      <w:r w:rsidRPr="00D722B8">
        <w:t>.</w:t>
      </w:r>
    </w:p>
    <w:p w14:paraId="1CFE4453" w14:textId="5AB81B8D" w:rsidR="00752464" w:rsidRPr="00D722B8" w:rsidRDefault="007C0DE0" w:rsidP="008C6643">
      <w:pPr>
        <w:ind w:firstLine="426"/>
      </w:pPr>
      <w:r w:rsidRPr="00D722B8">
        <w:t xml:space="preserve">Отдел 2. </w:t>
      </w:r>
      <w:r w:rsidR="0003458C" w:rsidRPr="00D722B8">
        <w:t>Дополнительная информация</w:t>
      </w:r>
      <w:r w:rsidRPr="00D722B8">
        <w:t>.</w:t>
      </w:r>
    </w:p>
    <w:p w14:paraId="52671B76" w14:textId="5377B2D0" w:rsidR="00752464" w:rsidRPr="00D722B8" w:rsidRDefault="007C0DE0" w:rsidP="008C6643">
      <w:pPr>
        <w:pStyle w:val="20"/>
        <w:keepNext w:val="0"/>
        <w:numPr>
          <w:ilvl w:val="0"/>
          <w:numId w:val="14"/>
        </w:numPr>
        <w:tabs>
          <w:tab w:val="left" w:pos="851"/>
        </w:tabs>
        <w:suppressAutoHyphens/>
        <w:ind w:left="0" w:firstLine="425"/>
        <w:rPr>
          <w:szCs w:val="24"/>
        </w:rPr>
      </w:pPr>
      <w:r w:rsidRPr="00D722B8">
        <w:rPr>
          <w:szCs w:val="24"/>
        </w:rPr>
        <w:t xml:space="preserve">В сборнике предусмотрены </w:t>
      </w:r>
      <w:r w:rsidR="00574856" w:rsidRPr="00D722B8">
        <w:rPr>
          <w:szCs w:val="24"/>
        </w:rPr>
        <w:t xml:space="preserve">Показатели </w:t>
      </w:r>
      <w:r w:rsidR="00DF2231" w:rsidRPr="00D722B8">
        <w:rPr>
          <w:szCs w:val="24"/>
        </w:rPr>
        <w:t>НЦС</w:t>
      </w:r>
      <w:r w:rsidRPr="00D722B8">
        <w:rPr>
          <w:szCs w:val="24"/>
        </w:rPr>
        <w:t xml:space="preserve"> по следующ</w:t>
      </w:r>
      <w:r w:rsidR="008028D2" w:rsidRPr="00D722B8">
        <w:rPr>
          <w:szCs w:val="24"/>
        </w:rPr>
        <w:t>ему</w:t>
      </w:r>
      <w:r w:rsidRPr="00D722B8">
        <w:rPr>
          <w:szCs w:val="24"/>
        </w:rPr>
        <w:t xml:space="preserve"> </w:t>
      </w:r>
      <w:r w:rsidR="008028D2" w:rsidRPr="00D722B8">
        <w:rPr>
          <w:szCs w:val="24"/>
        </w:rPr>
        <w:t>перечню</w:t>
      </w:r>
      <w:r w:rsidRPr="00D722B8">
        <w:rPr>
          <w:szCs w:val="24"/>
        </w:rPr>
        <w:t>:</w:t>
      </w:r>
    </w:p>
    <w:p w14:paraId="029F7465" w14:textId="77777777" w:rsidR="00A22D12" w:rsidRPr="00D722B8" w:rsidRDefault="00A22D12" w:rsidP="008C6643">
      <w:pPr>
        <w:ind w:firstLine="426"/>
      </w:pPr>
      <w:r w:rsidRPr="00D722B8">
        <w:t>Часть 1. Автомобильные дороги общего пользования.</w:t>
      </w:r>
    </w:p>
    <w:p w14:paraId="3A41051B" w14:textId="77777777" w:rsidR="00A22D12" w:rsidRPr="00D722B8" w:rsidRDefault="00A22D12" w:rsidP="008C6643">
      <w:pPr>
        <w:ind w:firstLine="851"/>
      </w:pPr>
      <w:r w:rsidRPr="00D722B8">
        <w:t>Раздел 1. Автомобильные дороги I категории.</w:t>
      </w:r>
    </w:p>
    <w:p w14:paraId="6B6DC269" w14:textId="77777777" w:rsidR="00A22D12" w:rsidRPr="00D722B8" w:rsidRDefault="00A22D12" w:rsidP="008C6643">
      <w:pPr>
        <w:ind w:firstLine="851"/>
      </w:pPr>
      <w:r w:rsidRPr="00D722B8">
        <w:t>Раздел 2. Автомобильные дороги II категории.</w:t>
      </w:r>
    </w:p>
    <w:p w14:paraId="6CC832AC" w14:textId="77777777" w:rsidR="00A22D12" w:rsidRPr="00D722B8" w:rsidRDefault="00A22D12" w:rsidP="008C6643">
      <w:pPr>
        <w:ind w:firstLine="851"/>
      </w:pPr>
      <w:r w:rsidRPr="00D722B8">
        <w:t>Раздел 3. Автомобильные дороги III категории.</w:t>
      </w:r>
    </w:p>
    <w:p w14:paraId="574CEC7D" w14:textId="77777777" w:rsidR="00A22D12" w:rsidRPr="00D722B8" w:rsidRDefault="00A22D12" w:rsidP="008C6643">
      <w:pPr>
        <w:ind w:firstLine="851"/>
      </w:pPr>
      <w:r w:rsidRPr="00D722B8">
        <w:t>Раздел 4. Автомобильные дороги IV категории.</w:t>
      </w:r>
    </w:p>
    <w:p w14:paraId="3D1968ED" w14:textId="77777777" w:rsidR="00A22D12" w:rsidRPr="00D722B8" w:rsidRDefault="00A22D12" w:rsidP="008C6643">
      <w:pPr>
        <w:ind w:firstLine="851"/>
      </w:pPr>
      <w:r w:rsidRPr="00D722B8">
        <w:t>Раздел 5. Автомобильные дороги V категории.</w:t>
      </w:r>
    </w:p>
    <w:p w14:paraId="5918D1EC" w14:textId="4E634F74" w:rsidR="00A22D12" w:rsidRPr="00D722B8" w:rsidRDefault="00A22D12" w:rsidP="008C6643">
      <w:pPr>
        <w:ind w:firstLine="426"/>
      </w:pPr>
      <w:r w:rsidRPr="00D722B8">
        <w:t xml:space="preserve">Часть </w:t>
      </w:r>
      <w:r w:rsidR="00EE3228" w:rsidRPr="00D722B8">
        <w:t>2</w:t>
      </w:r>
      <w:r w:rsidRPr="00D722B8">
        <w:t>. Улично-дорожная сеть населенных пунктов.</w:t>
      </w:r>
    </w:p>
    <w:p w14:paraId="283A3C8D" w14:textId="52EBF6C5" w:rsidR="00A22D12" w:rsidRPr="00D722B8" w:rsidRDefault="00A22D12" w:rsidP="008C6643">
      <w:pPr>
        <w:ind w:firstLine="851"/>
      </w:pPr>
      <w:r w:rsidRPr="00D722B8">
        <w:t xml:space="preserve">Раздел </w:t>
      </w:r>
      <w:r w:rsidR="00EE3228" w:rsidRPr="00D722B8">
        <w:t>6</w:t>
      </w:r>
      <w:r w:rsidRPr="00D722B8">
        <w:t>. Велосипедные дорожки.</w:t>
      </w:r>
    </w:p>
    <w:p w14:paraId="5D31C3B0" w14:textId="4166D768" w:rsidR="00A22D12" w:rsidRPr="00D722B8" w:rsidRDefault="00A22D12" w:rsidP="008C6643">
      <w:pPr>
        <w:ind w:firstLine="851"/>
      </w:pPr>
      <w:r w:rsidRPr="00D722B8">
        <w:t xml:space="preserve">Раздел </w:t>
      </w:r>
      <w:r w:rsidR="00EE3228" w:rsidRPr="00D722B8">
        <w:t>7</w:t>
      </w:r>
      <w:r w:rsidRPr="00D722B8">
        <w:t>. Площадки отдыха.</w:t>
      </w:r>
    </w:p>
    <w:p w14:paraId="592D284E" w14:textId="44954638" w:rsidR="00A22D12" w:rsidRPr="00D722B8" w:rsidRDefault="00D45482" w:rsidP="008C6643">
      <w:pPr>
        <w:ind w:firstLine="426"/>
      </w:pPr>
      <w:r w:rsidRPr="00D722B8">
        <w:t>Ча</w:t>
      </w:r>
      <w:r w:rsidR="00A22D12" w:rsidRPr="00D722B8">
        <w:t xml:space="preserve">сть </w:t>
      </w:r>
      <w:r w:rsidR="00EE3228" w:rsidRPr="00D722B8">
        <w:t>3</w:t>
      </w:r>
      <w:r w:rsidR="00A22D12" w:rsidRPr="00D722B8">
        <w:t>. Защитные инженерные сооружения.</w:t>
      </w:r>
    </w:p>
    <w:p w14:paraId="34700B5C" w14:textId="5B5E9397" w:rsidR="00A22D12" w:rsidRPr="00D722B8" w:rsidRDefault="00A22D12" w:rsidP="008C6643">
      <w:pPr>
        <w:ind w:firstLine="851"/>
      </w:pPr>
      <w:r w:rsidRPr="00D722B8">
        <w:t xml:space="preserve">Раздел </w:t>
      </w:r>
      <w:r w:rsidR="00EE3228" w:rsidRPr="00D722B8">
        <w:t>8</w:t>
      </w:r>
      <w:r w:rsidRPr="00D722B8">
        <w:t>. Подпорные стены.</w:t>
      </w:r>
    </w:p>
    <w:p w14:paraId="497085CA" w14:textId="3EADD4B2" w:rsidR="00A22D12" w:rsidRPr="00D722B8" w:rsidRDefault="00A22D12" w:rsidP="008C6643">
      <w:pPr>
        <w:ind w:firstLine="851"/>
      </w:pPr>
      <w:r w:rsidRPr="00D722B8">
        <w:t xml:space="preserve">Раздел </w:t>
      </w:r>
      <w:r w:rsidR="00EE3228" w:rsidRPr="00D722B8">
        <w:t>9</w:t>
      </w:r>
      <w:r w:rsidRPr="00D722B8">
        <w:t xml:space="preserve">. </w:t>
      </w:r>
      <w:proofErr w:type="spellStart"/>
      <w:r w:rsidRPr="00D722B8">
        <w:t>Шумоза</w:t>
      </w:r>
      <w:r w:rsidR="00A83BDA" w:rsidRPr="00D722B8">
        <w:t>щ</w:t>
      </w:r>
      <w:r w:rsidRPr="00D722B8">
        <w:t>итные</w:t>
      </w:r>
      <w:proofErr w:type="spellEnd"/>
      <w:r w:rsidRPr="00D722B8">
        <w:t xml:space="preserve"> экраны.</w:t>
      </w:r>
    </w:p>
    <w:p w14:paraId="7CC96727" w14:textId="786DB5A4" w:rsidR="00A22D12" w:rsidRPr="00D722B8" w:rsidRDefault="00A22D12" w:rsidP="008C6643">
      <w:pPr>
        <w:ind w:firstLine="426"/>
      </w:pPr>
      <w:r w:rsidRPr="00D722B8">
        <w:lastRenderedPageBreak/>
        <w:t xml:space="preserve">Часть </w:t>
      </w:r>
      <w:r w:rsidR="00EE3228" w:rsidRPr="00D722B8">
        <w:t>4</w:t>
      </w:r>
      <w:r w:rsidRPr="00D722B8">
        <w:t>. Искусственные сооружения.</w:t>
      </w:r>
    </w:p>
    <w:p w14:paraId="55873C07" w14:textId="23DE5ED3" w:rsidR="00A22D12" w:rsidRPr="00D722B8" w:rsidRDefault="00A22D12" w:rsidP="008C6643">
      <w:pPr>
        <w:ind w:firstLine="851"/>
      </w:pPr>
      <w:r w:rsidRPr="00D722B8">
        <w:t>Раздел 1</w:t>
      </w:r>
      <w:r w:rsidR="00EE3228" w:rsidRPr="00D722B8">
        <w:t>0</w:t>
      </w:r>
      <w:r w:rsidRPr="00D722B8">
        <w:t>. Водопропускные трубы.</w:t>
      </w:r>
    </w:p>
    <w:p w14:paraId="37659469" w14:textId="7B75CEF5" w:rsidR="00BE3D19" w:rsidRPr="00D722B8" w:rsidRDefault="00BE3D19" w:rsidP="008C6643">
      <w:pPr>
        <w:ind w:firstLine="426"/>
      </w:pPr>
      <w:r w:rsidRPr="00D722B8">
        <w:t>Часть 5. Пешеходные переходы.</w:t>
      </w:r>
    </w:p>
    <w:p w14:paraId="3CF38E10" w14:textId="496CA003" w:rsidR="00C946DD" w:rsidRPr="00D722B8" w:rsidRDefault="00C946DD" w:rsidP="008C6643">
      <w:pPr>
        <w:ind w:firstLine="851"/>
      </w:pPr>
      <w:r w:rsidRPr="00D722B8">
        <w:t>Раздел 11. Подземные пешеходные переходы, сооружаемые открытым способом.</w:t>
      </w:r>
    </w:p>
    <w:p w14:paraId="41B4EC0D" w14:textId="73144AAA" w:rsidR="00063726" w:rsidRPr="00D722B8" w:rsidRDefault="00063726" w:rsidP="008C6643">
      <w:pPr>
        <w:pStyle w:val="20"/>
        <w:keepNext w:val="0"/>
        <w:numPr>
          <w:ilvl w:val="0"/>
          <w:numId w:val="14"/>
        </w:numPr>
        <w:tabs>
          <w:tab w:val="left" w:pos="851"/>
        </w:tabs>
        <w:suppressAutoHyphens/>
        <w:ind w:left="0" w:firstLine="425"/>
        <w:rPr>
          <w:szCs w:val="24"/>
        </w:rPr>
      </w:pPr>
      <w:r w:rsidRPr="00D722B8">
        <w:rPr>
          <w:szCs w:val="24"/>
        </w:rPr>
        <w:t xml:space="preserve">Показатели НЦС разработаны </w:t>
      </w:r>
      <w:r w:rsidR="003C39D8" w:rsidRPr="00D722B8">
        <w:rPr>
          <w:szCs w:val="24"/>
        </w:rPr>
        <w:t>на основе</w:t>
      </w:r>
      <w:r w:rsidRPr="00D722B8">
        <w:rPr>
          <w:szCs w:val="24"/>
        </w:rPr>
        <w:t xml:space="preserve"> ресурсн</w:t>
      </w:r>
      <w:r w:rsidR="009D2CF3" w:rsidRPr="00D722B8">
        <w:rPr>
          <w:szCs w:val="24"/>
        </w:rPr>
        <w:t>ых</w:t>
      </w:r>
      <w:r w:rsidRPr="00D722B8">
        <w:rPr>
          <w:szCs w:val="24"/>
        </w:rPr>
        <w:t xml:space="preserve"> модел</w:t>
      </w:r>
      <w:r w:rsidR="003C39D8" w:rsidRPr="00D722B8">
        <w:rPr>
          <w:szCs w:val="24"/>
        </w:rPr>
        <w:t>ей</w:t>
      </w:r>
      <w:r w:rsidRPr="00D722B8">
        <w:rPr>
          <w:szCs w:val="24"/>
        </w:rPr>
        <w:t xml:space="preserve">, в основу которых </w:t>
      </w:r>
      <w:r w:rsidR="00633992">
        <w:rPr>
          <w:szCs w:val="24"/>
        </w:rPr>
        <w:br/>
      </w:r>
      <w:r w:rsidRPr="00D722B8">
        <w:rPr>
          <w:szCs w:val="24"/>
        </w:rPr>
        <w:t>положена проектная документация по объектам-представителям, имеющая поло</w:t>
      </w:r>
      <w:r w:rsidR="00CA3A07" w:rsidRPr="00D722B8">
        <w:rPr>
          <w:szCs w:val="24"/>
        </w:rPr>
        <w:t>жительное заключение экспертизы</w:t>
      </w:r>
      <w:r w:rsidR="00AF5880" w:rsidRPr="00D722B8">
        <w:rPr>
          <w:szCs w:val="24"/>
        </w:rPr>
        <w:t>.</w:t>
      </w:r>
      <w:r w:rsidR="007C0631" w:rsidRPr="00D722B8">
        <w:rPr>
          <w:szCs w:val="24"/>
        </w:rPr>
        <w:t xml:space="preserve"> </w:t>
      </w:r>
      <w:r w:rsidR="00AF5880" w:rsidRPr="00D722B8">
        <w:rPr>
          <w:szCs w:val="24"/>
        </w:rPr>
        <w:t xml:space="preserve">Показатели НЦС </w:t>
      </w:r>
      <w:r w:rsidR="00322001" w:rsidRPr="00D722B8">
        <w:rPr>
          <w:szCs w:val="24"/>
          <w:lang w:eastAsia="ru-RU"/>
        </w:rPr>
        <w:t xml:space="preserve">разработаны </w:t>
      </w:r>
      <w:r w:rsidRPr="00D722B8">
        <w:rPr>
          <w:szCs w:val="24"/>
        </w:rPr>
        <w:t>в соответствии с действующими</w:t>
      </w:r>
      <w:r w:rsidR="00D45482" w:rsidRPr="00D722B8">
        <w:rPr>
          <w:szCs w:val="24"/>
        </w:rPr>
        <w:t xml:space="preserve"> </w:t>
      </w:r>
      <w:r w:rsidRPr="00D722B8">
        <w:rPr>
          <w:szCs w:val="24"/>
        </w:rPr>
        <w:t>на моме</w:t>
      </w:r>
      <w:r w:rsidR="00CA3A07" w:rsidRPr="00D722B8">
        <w:rPr>
          <w:szCs w:val="24"/>
        </w:rPr>
        <w:t>нт разработки строительными</w:t>
      </w:r>
      <w:r w:rsidR="007C0631" w:rsidRPr="00D722B8">
        <w:rPr>
          <w:szCs w:val="24"/>
        </w:rPr>
        <w:t xml:space="preserve"> </w:t>
      </w:r>
      <w:r w:rsidRPr="00D722B8">
        <w:rPr>
          <w:szCs w:val="24"/>
        </w:rPr>
        <w:t>и противопожарными нормами, санитарно-эпидемиологическими правилами и иными обязательными требованиями, установленными законодательством</w:t>
      </w:r>
      <w:r w:rsidR="008C6643" w:rsidRPr="00D722B8">
        <w:rPr>
          <w:szCs w:val="24"/>
        </w:rPr>
        <w:t xml:space="preserve"> </w:t>
      </w:r>
      <w:r w:rsidR="00633992">
        <w:rPr>
          <w:szCs w:val="24"/>
        </w:rPr>
        <w:br/>
      </w:r>
      <w:r w:rsidRPr="00D722B8">
        <w:rPr>
          <w:szCs w:val="24"/>
        </w:rPr>
        <w:t>Российской Федерации.</w:t>
      </w:r>
    </w:p>
    <w:p w14:paraId="54D07A79" w14:textId="6D020D71" w:rsidR="00063726" w:rsidRPr="00D722B8" w:rsidRDefault="00063726" w:rsidP="008C6643">
      <w:pPr>
        <w:pStyle w:val="20"/>
        <w:keepNext w:val="0"/>
        <w:numPr>
          <w:ilvl w:val="0"/>
          <w:numId w:val="14"/>
        </w:numPr>
        <w:tabs>
          <w:tab w:val="left" w:pos="851"/>
        </w:tabs>
        <w:suppressAutoHyphens/>
        <w:ind w:left="0" w:firstLine="425"/>
        <w:rPr>
          <w:szCs w:val="24"/>
        </w:rPr>
      </w:pPr>
      <w:r w:rsidRPr="00D722B8">
        <w:rPr>
          <w:szCs w:val="24"/>
        </w:rPr>
        <w:t xml:space="preserve">В </w:t>
      </w:r>
      <w:r w:rsidR="00574856" w:rsidRPr="00D722B8">
        <w:rPr>
          <w:szCs w:val="24"/>
        </w:rPr>
        <w:t xml:space="preserve">Показателях </w:t>
      </w:r>
      <w:r w:rsidRPr="00D722B8">
        <w:rPr>
          <w:szCs w:val="24"/>
        </w:rPr>
        <w:t>НЦС учтена номенклатура затрат</w:t>
      </w:r>
      <w:r w:rsidR="00903CCF" w:rsidRPr="00D722B8">
        <w:rPr>
          <w:szCs w:val="24"/>
        </w:rPr>
        <w:t xml:space="preserve"> в соответствии с</w:t>
      </w:r>
      <w:r w:rsidR="00D45482" w:rsidRPr="00D722B8">
        <w:rPr>
          <w:szCs w:val="24"/>
        </w:rPr>
        <w:t xml:space="preserve"> </w:t>
      </w:r>
      <w:r w:rsidRPr="00D722B8">
        <w:rPr>
          <w:szCs w:val="24"/>
        </w:rPr>
        <w:t xml:space="preserve">действующими нормативными документами </w:t>
      </w:r>
      <w:r w:rsidR="00903CCF" w:rsidRPr="00D722B8">
        <w:rPr>
          <w:szCs w:val="24"/>
        </w:rPr>
        <w:t xml:space="preserve">в сфере ценообразования </w:t>
      </w:r>
      <w:r w:rsidRPr="00D722B8">
        <w:rPr>
          <w:szCs w:val="24"/>
        </w:rPr>
        <w:t xml:space="preserve">для выполнения </w:t>
      </w:r>
      <w:r w:rsidR="00D4576F" w:rsidRPr="00D722B8">
        <w:rPr>
          <w:szCs w:val="24"/>
        </w:rPr>
        <w:t>основных, вспомогательных</w:t>
      </w:r>
      <w:r w:rsidR="00D45482" w:rsidRPr="00D722B8">
        <w:rPr>
          <w:szCs w:val="24"/>
        </w:rPr>
        <w:t xml:space="preserve"> </w:t>
      </w:r>
      <w:r w:rsidRPr="00D722B8">
        <w:rPr>
          <w:szCs w:val="24"/>
        </w:rPr>
        <w:t>и сопутствующих эта</w:t>
      </w:r>
      <w:r w:rsidR="00CA3A07" w:rsidRPr="00D722B8">
        <w:rPr>
          <w:szCs w:val="24"/>
        </w:rPr>
        <w:t>пов работ</w:t>
      </w:r>
      <w:r w:rsidR="00903CCF" w:rsidRPr="00D722B8">
        <w:rPr>
          <w:szCs w:val="24"/>
        </w:rPr>
        <w:t xml:space="preserve"> </w:t>
      </w:r>
      <w:r w:rsidR="00EF2768" w:rsidRPr="00D722B8">
        <w:rPr>
          <w:szCs w:val="24"/>
        </w:rPr>
        <w:t>для строительства объект</w:t>
      </w:r>
      <w:r w:rsidR="007A1554" w:rsidRPr="00D722B8">
        <w:rPr>
          <w:szCs w:val="24"/>
        </w:rPr>
        <w:t>ов</w:t>
      </w:r>
      <w:r w:rsidR="00EF2768" w:rsidRPr="00D722B8">
        <w:rPr>
          <w:szCs w:val="24"/>
        </w:rPr>
        <w:t xml:space="preserve"> в нормальных (стандартных) условиях, не осложненных внешними факторами в объеме, </w:t>
      </w:r>
      <w:r w:rsidR="00903CCF" w:rsidRPr="00D722B8">
        <w:rPr>
          <w:szCs w:val="24"/>
        </w:rPr>
        <w:t>приведенн</w:t>
      </w:r>
      <w:r w:rsidR="00EF2768" w:rsidRPr="00D722B8">
        <w:rPr>
          <w:szCs w:val="24"/>
        </w:rPr>
        <w:t>ом</w:t>
      </w:r>
      <w:r w:rsidR="00903CCF" w:rsidRPr="00D722B8">
        <w:rPr>
          <w:szCs w:val="24"/>
        </w:rPr>
        <w:t xml:space="preserve"> в </w:t>
      </w:r>
      <w:r w:rsidR="00E01409" w:rsidRPr="00D722B8">
        <w:rPr>
          <w:szCs w:val="24"/>
        </w:rPr>
        <w:t>О</w:t>
      </w:r>
      <w:r w:rsidR="00903CCF" w:rsidRPr="00D722B8">
        <w:rPr>
          <w:szCs w:val="24"/>
        </w:rPr>
        <w:t xml:space="preserve">тделе 2 </w:t>
      </w:r>
      <w:r w:rsidR="00EF2768" w:rsidRPr="00D722B8">
        <w:rPr>
          <w:szCs w:val="24"/>
        </w:rPr>
        <w:t xml:space="preserve">настоящего </w:t>
      </w:r>
      <w:r w:rsidR="00903CCF" w:rsidRPr="00D722B8">
        <w:rPr>
          <w:szCs w:val="24"/>
        </w:rPr>
        <w:t>сборника</w:t>
      </w:r>
      <w:r w:rsidR="00EF2768" w:rsidRPr="00D722B8">
        <w:rPr>
          <w:szCs w:val="24"/>
        </w:rPr>
        <w:t>,</w:t>
      </w:r>
      <w:r w:rsidR="00903CCF" w:rsidRPr="00D722B8">
        <w:rPr>
          <w:szCs w:val="24"/>
        </w:rPr>
        <w:t xml:space="preserve"> </w:t>
      </w:r>
      <w:r w:rsidR="004C2C80" w:rsidRPr="00D722B8">
        <w:rPr>
          <w:szCs w:val="24"/>
        </w:rPr>
        <w:br/>
      </w:r>
      <w:r w:rsidR="00EF2768" w:rsidRPr="00D722B8">
        <w:rPr>
          <w:szCs w:val="24"/>
          <w:lang w:eastAsia="ru-RU"/>
        </w:rPr>
        <w:t>а также в положениях технической части</w:t>
      </w:r>
      <w:r w:rsidR="00EF3606" w:rsidRPr="00D722B8">
        <w:rPr>
          <w:szCs w:val="24"/>
          <w:lang w:eastAsia="ru-RU"/>
        </w:rPr>
        <w:t xml:space="preserve"> настоящего сборника</w:t>
      </w:r>
      <w:r w:rsidR="00EF2768" w:rsidRPr="00D722B8">
        <w:rPr>
          <w:szCs w:val="24"/>
          <w:lang w:eastAsia="ru-RU"/>
        </w:rPr>
        <w:t>.</w:t>
      </w:r>
    </w:p>
    <w:p w14:paraId="1E3D3929" w14:textId="3A2DB1B3" w:rsidR="00E01409" w:rsidRPr="00D722B8" w:rsidRDefault="007C0DE0" w:rsidP="008C6643">
      <w:pPr>
        <w:pStyle w:val="20"/>
        <w:keepNext w:val="0"/>
        <w:numPr>
          <w:ilvl w:val="0"/>
          <w:numId w:val="14"/>
        </w:numPr>
        <w:tabs>
          <w:tab w:val="left" w:pos="851"/>
        </w:tabs>
        <w:suppressAutoHyphens/>
        <w:ind w:left="0" w:firstLine="425"/>
        <w:rPr>
          <w:szCs w:val="24"/>
        </w:rPr>
      </w:pPr>
      <w:r w:rsidRPr="00D722B8">
        <w:rPr>
          <w:szCs w:val="24"/>
        </w:rPr>
        <w:t xml:space="preserve">Характеристики </w:t>
      </w:r>
      <w:r w:rsidR="00532987" w:rsidRPr="00D722B8">
        <w:rPr>
          <w:szCs w:val="24"/>
        </w:rPr>
        <w:t>конструктивных, технологических, объемно-планировочных</w:t>
      </w:r>
      <w:r w:rsidRPr="00D722B8">
        <w:rPr>
          <w:szCs w:val="24"/>
        </w:rPr>
        <w:t xml:space="preserve"> решений, учтенных в </w:t>
      </w:r>
      <w:r w:rsidR="00574856" w:rsidRPr="00D722B8">
        <w:rPr>
          <w:szCs w:val="24"/>
        </w:rPr>
        <w:t xml:space="preserve">Показателях </w:t>
      </w:r>
      <w:r w:rsidRPr="00D722B8">
        <w:rPr>
          <w:szCs w:val="24"/>
        </w:rPr>
        <w:t xml:space="preserve">НЦС, приводятся в </w:t>
      </w:r>
      <w:r w:rsidR="00E01409" w:rsidRPr="00D722B8">
        <w:rPr>
          <w:szCs w:val="24"/>
        </w:rPr>
        <w:t>О</w:t>
      </w:r>
      <w:r w:rsidRPr="00D722B8">
        <w:rPr>
          <w:szCs w:val="24"/>
        </w:rPr>
        <w:t>тделе 2</w:t>
      </w:r>
      <w:r w:rsidR="00EF3606" w:rsidRPr="00D722B8">
        <w:rPr>
          <w:szCs w:val="24"/>
        </w:rPr>
        <w:t xml:space="preserve"> настоящего сборника</w:t>
      </w:r>
      <w:r w:rsidRPr="00D722B8">
        <w:rPr>
          <w:szCs w:val="24"/>
        </w:rPr>
        <w:t>.</w:t>
      </w:r>
    </w:p>
    <w:p w14:paraId="65C8232E" w14:textId="04E1B203" w:rsidR="007C0DE0" w:rsidRPr="00D722B8" w:rsidRDefault="007C0DE0" w:rsidP="008C6643">
      <w:pPr>
        <w:pStyle w:val="20"/>
        <w:keepNext w:val="0"/>
        <w:numPr>
          <w:ilvl w:val="0"/>
          <w:numId w:val="14"/>
        </w:numPr>
        <w:tabs>
          <w:tab w:val="left" w:pos="851"/>
        </w:tabs>
        <w:suppressAutoHyphens/>
        <w:ind w:left="0" w:firstLine="425"/>
        <w:rPr>
          <w:szCs w:val="24"/>
        </w:rPr>
      </w:pPr>
      <w:r w:rsidRPr="00D722B8">
        <w:rPr>
          <w:szCs w:val="24"/>
        </w:rPr>
        <w:t>В случаях если конструктивные, технологические, объемно-планировочные решения объекта капитального строительства</w:t>
      </w:r>
      <w:r w:rsidR="00EF3606" w:rsidRPr="00D722B8">
        <w:rPr>
          <w:szCs w:val="24"/>
        </w:rPr>
        <w:t xml:space="preserve">,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633992">
        <w:rPr>
          <w:szCs w:val="24"/>
        </w:rPr>
        <w:br/>
      </w:r>
      <w:r w:rsidR="00EF3606" w:rsidRPr="00D722B8">
        <w:rPr>
          <w:szCs w:val="24"/>
        </w:rPr>
        <w:t xml:space="preserve">и иных случаях применения </w:t>
      </w:r>
      <w:r w:rsidR="00574856" w:rsidRPr="00D722B8">
        <w:rPr>
          <w:szCs w:val="24"/>
        </w:rPr>
        <w:t xml:space="preserve">Показателей </w:t>
      </w:r>
      <w:r w:rsidR="00EF3606" w:rsidRPr="00D722B8">
        <w:rPr>
          <w:szCs w:val="24"/>
        </w:rPr>
        <w:t xml:space="preserve">НЦС, предусмотренных законодательством </w:t>
      </w:r>
      <w:r w:rsidR="00633992">
        <w:rPr>
          <w:szCs w:val="24"/>
        </w:rPr>
        <w:br/>
      </w:r>
      <w:r w:rsidR="00EF3606" w:rsidRPr="00D722B8">
        <w:rPr>
          <w:szCs w:val="24"/>
        </w:rPr>
        <w:t xml:space="preserve">Российской Федерации, </w:t>
      </w:r>
      <w:r w:rsidRPr="00D722B8">
        <w:rPr>
          <w:szCs w:val="24"/>
        </w:rPr>
        <w:t xml:space="preserve">отличаются от решений, предусмотренных для соответствующего </w:t>
      </w:r>
      <w:r w:rsidR="00574856" w:rsidRPr="00D722B8">
        <w:rPr>
          <w:szCs w:val="24"/>
        </w:rPr>
        <w:t xml:space="preserve">Показателя НЦС </w:t>
      </w:r>
      <w:r w:rsidRPr="00D722B8">
        <w:rPr>
          <w:szCs w:val="24"/>
        </w:rPr>
        <w:t xml:space="preserve">в </w:t>
      </w:r>
      <w:r w:rsidR="00E01409" w:rsidRPr="00D722B8">
        <w:rPr>
          <w:szCs w:val="24"/>
        </w:rPr>
        <w:t>О</w:t>
      </w:r>
      <w:r w:rsidRPr="00D722B8">
        <w:rPr>
          <w:szCs w:val="24"/>
        </w:rPr>
        <w:t>тделе 2</w:t>
      </w:r>
      <w:r w:rsidR="00EF3606" w:rsidRPr="00D722B8">
        <w:rPr>
          <w:szCs w:val="24"/>
        </w:rPr>
        <w:t xml:space="preserve"> настоящего сборника</w:t>
      </w:r>
      <w:r w:rsidRPr="00D722B8">
        <w:rPr>
          <w:szCs w:val="24"/>
        </w:rPr>
        <w:t xml:space="preserve">, </w:t>
      </w:r>
      <w:r w:rsidR="00C3778D" w:rsidRPr="00D722B8">
        <w:rPr>
          <w:szCs w:val="24"/>
        </w:rPr>
        <w:t xml:space="preserve">в том числе в случаях применения показателей сборника для условий строительства, обусловленных факторами сейсмической активности, </w:t>
      </w:r>
      <w:r w:rsidR="00633992">
        <w:rPr>
          <w:szCs w:val="24"/>
        </w:rPr>
        <w:br/>
      </w:r>
      <w:r w:rsidRPr="00D722B8">
        <w:rPr>
          <w:szCs w:val="24"/>
        </w:rPr>
        <w:t xml:space="preserve">и такие отличия не могут быть учтены применением </w:t>
      </w:r>
      <w:r w:rsidR="00600BC2" w:rsidRPr="00D722B8">
        <w:rPr>
          <w:szCs w:val="24"/>
        </w:rPr>
        <w:t>поправочны</w:t>
      </w:r>
      <w:r w:rsidRPr="00D722B8">
        <w:rPr>
          <w:szCs w:val="24"/>
        </w:rPr>
        <w:t xml:space="preserve">х коэффициентов, включенных </w:t>
      </w:r>
      <w:r w:rsidR="00633992">
        <w:rPr>
          <w:szCs w:val="24"/>
        </w:rPr>
        <w:br/>
      </w:r>
      <w:r w:rsidRPr="00D722B8">
        <w:rPr>
          <w:szCs w:val="24"/>
        </w:rPr>
        <w:t xml:space="preserve">в настоящий сборник, </w:t>
      </w:r>
      <w:r w:rsidR="00322001" w:rsidRPr="00D722B8">
        <w:rPr>
          <w:szCs w:val="24"/>
          <w:lang w:eastAsia="ru-RU"/>
        </w:rPr>
        <w:t>рекомендуется</w:t>
      </w:r>
      <w:r w:rsidR="00F71706" w:rsidRPr="00D722B8">
        <w:rPr>
          <w:szCs w:val="24"/>
          <w:lang w:eastAsia="ru-RU"/>
        </w:rPr>
        <w:t xml:space="preserve"> </w:t>
      </w:r>
      <w:r w:rsidRPr="00D722B8">
        <w:rPr>
          <w:szCs w:val="24"/>
        </w:rPr>
        <w:t xml:space="preserve">использовать данные о стоимости объектов, аналогичных </w:t>
      </w:r>
      <w:r w:rsidR="00633992">
        <w:rPr>
          <w:szCs w:val="24"/>
        </w:rPr>
        <w:br/>
      </w:r>
      <w:r w:rsidRPr="00D722B8">
        <w:rPr>
          <w:szCs w:val="24"/>
        </w:rPr>
        <w:t>по назначению, проектной мощности, природным и иным условиям территории, на которой планируется осуществлять строительство</w:t>
      </w:r>
      <w:r w:rsidR="00EF3606" w:rsidRPr="00D722B8">
        <w:rPr>
          <w:szCs w:val="24"/>
        </w:rPr>
        <w:t>,</w:t>
      </w:r>
      <w:r w:rsidRPr="00D722B8">
        <w:rPr>
          <w:szCs w:val="24"/>
        </w:rPr>
        <w:t xml:space="preserve"> или расчетный метод с использованием сметных нормативов, сведения о которых включены в федеральный реестр сметных нормативов</w:t>
      </w:r>
      <w:r w:rsidR="00701A61" w:rsidRPr="00D722B8">
        <w:rPr>
          <w:szCs w:val="24"/>
        </w:rPr>
        <w:t xml:space="preserve"> </w:t>
      </w:r>
      <w:r w:rsidR="00633992">
        <w:rPr>
          <w:szCs w:val="24"/>
        </w:rPr>
        <w:br/>
      </w:r>
      <w:r w:rsidR="00701A61" w:rsidRPr="00D722B8">
        <w:rPr>
          <w:szCs w:val="24"/>
        </w:rPr>
        <w:t>(далее - ФРСН)</w:t>
      </w:r>
      <w:r w:rsidRPr="00D722B8">
        <w:rPr>
          <w:szCs w:val="24"/>
        </w:rPr>
        <w:t>.</w:t>
      </w:r>
    </w:p>
    <w:p w14:paraId="690693C1" w14:textId="001CAC0C" w:rsidR="00EF3606" w:rsidRPr="00D722B8" w:rsidRDefault="00EF3606" w:rsidP="008C6643">
      <w:pPr>
        <w:pStyle w:val="20"/>
        <w:keepNext w:val="0"/>
        <w:numPr>
          <w:ilvl w:val="0"/>
          <w:numId w:val="14"/>
        </w:numPr>
        <w:tabs>
          <w:tab w:val="left" w:pos="851"/>
        </w:tabs>
        <w:suppressAutoHyphens/>
        <w:ind w:left="0" w:firstLine="425"/>
        <w:rPr>
          <w:szCs w:val="24"/>
        </w:rPr>
      </w:pPr>
      <w:r w:rsidRPr="00D722B8">
        <w:rPr>
          <w:szCs w:val="24"/>
        </w:rPr>
        <w:t xml:space="preserve">Для </w:t>
      </w:r>
      <w:r w:rsidR="00574856" w:rsidRPr="00D722B8">
        <w:rPr>
          <w:szCs w:val="24"/>
        </w:rPr>
        <w:t xml:space="preserve">Показателей </w:t>
      </w:r>
      <w:r w:rsidRPr="00D722B8">
        <w:rPr>
          <w:szCs w:val="24"/>
        </w:rPr>
        <w:t>НЦС, по которым в Отделе 2 настоящего сборника отсутствует информация о</w:t>
      </w:r>
      <w:r w:rsidR="00D01D6C" w:rsidRPr="00D722B8">
        <w:rPr>
          <w:szCs w:val="24"/>
        </w:rPr>
        <w:t>б</w:t>
      </w:r>
      <w:r w:rsidRPr="00D722B8">
        <w:rPr>
          <w:szCs w:val="24"/>
        </w:rPr>
        <w:t xml:space="preserve">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w:t>
      </w:r>
      <w:r w:rsidR="00633992">
        <w:rPr>
          <w:szCs w:val="24"/>
        </w:rPr>
        <w:br/>
      </w:r>
      <w:r w:rsidRPr="00D722B8">
        <w:rPr>
          <w:szCs w:val="24"/>
        </w:rPr>
        <w:t xml:space="preserve">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574856" w:rsidRPr="00D722B8">
        <w:rPr>
          <w:szCs w:val="24"/>
        </w:rPr>
        <w:t xml:space="preserve">Показателей </w:t>
      </w:r>
      <w:r w:rsidRPr="00D722B8">
        <w:rPr>
          <w:szCs w:val="24"/>
        </w:rPr>
        <w:t>НЦС, предусмотренных законодательством Российской Феде</w:t>
      </w:r>
      <w:r w:rsidR="005D3EDA" w:rsidRPr="00D722B8">
        <w:rPr>
          <w:szCs w:val="24"/>
        </w:rPr>
        <w:t xml:space="preserve">рации, </w:t>
      </w:r>
      <w:r w:rsidR="00322001" w:rsidRPr="00D722B8">
        <w:rPr>
          <w:szCs w:val="24"/>
          <w:lang w:eastAsia="ru-RU"/>
        </w:rPr>
        <w:t>рекомендуется</w:t>
      </w:r>
      <w:r w:rsidR="00F71706" w:rsidRPr="00D722B8">
        <w:rPr>
          <w:szCs w:val="24"/>
          <w:lang w:eastAsia="ru-RU"/>
        </w:rPr>
        <w:t xml:space="preserve"> </w:t>
      </w:r>
      <w:r w:rsidR="005D3EDA" w:rsidRPr="00D722B8">
        <w:rPr>
          <w:szCs w:val="24"/>
        </w:rPr>
        <w:t>использовать</w:t>
      </w:r>
      <w:r w:rsidR="00890F8C" w:rsidRPr="00D722B8">
        <w:rPr>
          <w:szCs w:val="24"/>
        </w:rPr>
        <w:t xml:space="preserve"> </w:t>
      </w:r>
      <w:r w:rsidRPr="00D722B8">
        <w:rPr>
          <w:szCs w:val="24"/>
        </w:rPr>
        <w:t xml:space="preserve">данные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4C2C80" w:rsidRPr="00D722B8">
        <w:rPr>
          <w:szCs w:val="24"/>
        </w:rPr>
        <w:br/>
      </w:r>
      <w:r w:rsidRPr="00D722B8">
        <w:rPr>
          <w:szCs w:val="24"/>
        </w:rPr>
        <w:t xml:space="preserve">с использованием сметных нормативов, сведения о которых включены в </w:t>
      </w:r>
      <w:r w:rsidR="00701A61" w:rsidRPr="00D722B8">
        <w:rPr>
          <w:szCs w:val="24"/>
        </w:rPr>
        <w:t>ФРСН</w:t>
      </w:r>
      <w:r w:rsidRPr="00D722B8">
        <w:rPr>
          <w:szCs w:val="24"/>
        </w:rPr>
        <w:t>.</w:t>
      </w:r>
    </w:p>
    <w:p w14:paraId="5F777831" w14:textId="52F2D4BF" w:rsidR="007C0DE0" w:rsidRPr="00D722B8" w:rsidRDefault="007C0DE0" w:rsidP="008C6643">
      <w:pPr>
        <w:pStyle w:val="20"/>
        <w:keepNext w:val="0"/>
        <w:numPr>
          <w:ilvl w:val="0"/>
          <w:numId w:val="14"/>
        </w:numPr>
        <w:tabs>
          <w:tab w:val="left" w:pos="851"/>
        </w:tabs>
        <w:suppressAutoHyphens/>
        <w:ind w:left="0" w:firstLine="425"/>
        <w:rPr>
          <w:szCs w:val="24"/>
        </w:rPr>
      </w:pPr>
      <w:r w:rsidRPr="00D722B8">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574856" w:rsidRPr="00D722B8">
        <w:rPr>
          <w:szCs w:val="24"/>
        </w:rPr>
        <w:t xml:space="preserve">Показателей </w:t>
      </w:r>
      <w:r w:rsidRPr="00D722B8">
        <w:rPr>
          <w:szCs w:val="24"/>
        </w:rPr>
        <w:t xml:space="preserve">НЦС настоящего сборника, </w:t>
      </w:r>
      <w:r w:rsidR="00322001" w:rsidRPr="00D722B8">
        <w:rPr>
          <w:szCs w:val="24"/>
          <w:lang w:eastAsia="ru-RU"/>
        </w:rPr>
        <w:t>рекомендуется</w:t>
      </w:r>
      <w:r w:rsidR="00F71706" w:rsidRPr="00D722B8">
        <w:rPr>
          <w:szCs w:val="24"/>
          <w:lang w:eastAsia="ru-RU"/>
        </w:rPr>
        <w:t xml:space="preserve"> </w:t>
      </w:r>
      <w:r w:rsidRPr="00D722B8">
        <w:rPr>
          <w:szCs w:val="24"/>
        </w:rPr>
        <w:t>использовать данные о стоимости</w:t>
      </w:r>
      <w:r w:rsidR="00752464" w:rsidRPr="00D722B8">
        <w:rPr>
          <w:szCs w:val="24"/>
        </w:rPr>
        <w:t xml:space="preserve"> </w:t>
      </w:r>
      <w:r w:rsidRPr="00D722B8">
        <w:rPr>
          <w:szCs w:val="24"/>
        </w:rPr>
        <w:t>проектно-изыскательски</w:t>
      </w:r>
      <w:r w:rsidR="00AC5C22" w:rsidRPr="00D722B8">
        <w:rPr>
          <w:szCs w:val="24"/>
        </w:rPr>
        <w:t>х</w:t>
      </w:r>
      <w:r w:rsidRPr="00D722B8">
        <w:rPr>
          <w:szCs w:val="24"/>
        </w:rPr>
        <w:t xml:space="preserve"> работ</w:t>
      </w:r>
      <w:r w:rsidR="00A16612" w:rsidRPr="00D722B8">
        <w:rPr>
          <w:szCs w:val="24"/>
        </w:rPr>
        <w:t>,</w:t>
      </w:r>
      <w:r w:rsidRPr="00D722B8">
        <w:rPr>
          <w:szCs w:val="24"/>
        </w:rPr>
        <w:t xml:space="preserve"> </w:t>
      </w:r>
      <w:r w:rsidR="00A16612" w:rsidRPr="00D722B8">
        <w:rPr>
          <w:szCs w:val="24"/>
        </w:rPr>
        <w:t xml:space="preserve">технологического оборудования, работ по возведению фундаментов </w:t>
      </w:r>
      <w:r w:rsidRPr="00D722B8">
        <w:rPr>
          <w:szCs w:val="24"/>
        </w:rPr>
        <w:t>объектов</w:t>
      </w:r>
      <w:r w:rsidR="00AC5C22" w:rsidRPr="00D722B8">
        <w:rPr>
          <w:szCs w:val="24"/>
        </w:rPr>
        <w:t>,</w:t>
      </w:r>
      <w:r w:rsidRPr="00D722B8">
        <w:rPr>
          <w:szCs w:val="24"/>
        </w:rPr>
        <w:t xml:space="preserve"> аналогичных </w:t>
      </w:r>
      <w:r w:rsidR="008E556A">
        <w:rPr>
          <w:szCs w:val="24"/>
        </w:rPr>
        <w:br/>
      </w:r>
      <w:r w:rsidRPr="00D722B8">
        <w:rPr>
          <w:szCs w:val="24"/>
        </w:rPr>
        <w:t>по назначению, проектной мощности, природным и иным условиям территории, на которой планируется осуществлять строительство</w:t>
      </w:r>
      <w:r w:rsidR="000F5664" w:rsidRPr="00D722B8">
        <w:rPr>
          <w:szCs w:val="24"/>
        </w:rPr>
        <w:t>,</w:t>
      </w:r>
      <w:r w:rsidRPr="00D722B8">
        <w:rPr>
          <w:szCs w:val="24"/>
        </w:rPr>
        <w:t xml:space="preserve"> или расчетный метод с использованием сметных нормативов, сведения о которых включены в </w:t>
      </w:r>
      <w:r w:rsidR="00701A61" w:rsidRPr="00D722B8">
        <w:rPr>
          <w:szCs w:val="24"/>
        </w:rPr>
        <w:t>ФРСН</w:t>
      </w:r>
      <w:r w:rsidRPr="00D722B8">
        <w:rPr>
          <w:szCs w:val="24"/>
        </w:rPr>
        <w:t xml:space="preserve"> с исключением при проведении расчетов стоимости проектно-изыскательских работ,</w:t>
      </w:r>
      <w:r w:rsidR="00A16612" w:rsidRPr="00D722B8">
        <w:rPr>
          <w:szCs w:val="24"/>
          <w:lang w:eastAsia="ru-RU"/>
        </w:rPr>
        <w:t xml:space="preserve"> </w:t>
      </w:r>
      <w:r w:rsidR="00A16612" w:rsidRPr="00D722B8">
        <w:rPr>
          <w:szCs w:val="24"/>
        </w:rPr>
        <w:t>технологического оборудования, работ по возведению фундаментов соответственно,</w:t>
      </w:r>
      <w:r w:rsidRPr="00D722B8">
        <w:rPr>
          <w:szCs w:val="24"/>
        </w:rPr>
        <w:t xml:space="preserve"> учтенн</w:t>
      </w:r>
      <w:r w:rsidR="000F5664" w:rsidRPr="00D722B8">
        <w:rPr>
          <w:szCs w:val="24"/>
        </w:rPr>
        <w:t>ой</w:t>
      </w:r>
      <w:r w:rsidRPr="00D722B8">
        <w:rPr>
          <w:szCs w:val="24"/>
        </w:rPr>
        <w:t xml:space="preserve"> в </w:t>
      </w:r>
      <w:r w:rsidR="00574856" w:rsidRPr="00D722B8">
        <w:rPr>
          <w:szCs w:val="24"/>
        </w:rPr>
        <w:t xml:space="preserve">Показателе </w:t>
      </w:r>
      <w:r w:rsidRPr="00D722B8">
        <w:rPr>
          <w:szCs w:val="24"/>
        </w:rPr>
        <w:t>НЦС</w:t>
      </w:r>
      <w:r w:rsidR="00EF2768" w:rsidRPr="00D722B8">
        <w:t xml:space="preserve"> </w:t>
      </w:r>
      <w:r w:rsidR="00EF2768" w:rsidRPr="00D722B8">
        <w:rPr>
          <w:szCs w:val="24"/>
        </w:rPr>
        <w:t>и приведенной</w:t>
      </w:r>
      <w:r w:rsidR="00F71706" w:rsidRPr="00D722B8">
        <w:rPr>
          <w:szCs w:val="24"/>
        </w:rPr>
        <w:t xml:space="preserve"> </w:t>
      </w:r>
      <w:r w:rsidR="00EF2768" w:rsidRPr="00D722B8">
        <w:rPr>
          <w:szCs w:val="24"/>
        </w:rPr>
        <w:t xml:space="preserve">в </w:t>
      </w:r>
      <w:r w:rsidR="00E01409" w:rsidRPr="00D722B8">
        <w:rPr>
          <w:szCs w:val="24"/>
        </w:rPr>
        <w:t>О</w:t>
      </w:r>
      <w:r w:rsidR="00EF2768" w:rsidRPr="00D722B8">
        <w:rPr>
          <w:szCs w:val="24"/>
        </w:rPr>
        <w:t>тделе 2 настоящего сборника.</w:t>
      </w:r>
    </w:p>
    <w:p w14:paraId="1A1C527F" w14:textId="3C1D1FE3" w:rsidR="00063726" w:rsidRPr="00D722B8" w:rsidRDefault="00063726" w:rsidP="008C6643">
      <w:pPr>
        <w:pStyle w:val="20"/>
        <w:keepNext w:val="0"/>
        <w:numPr>
          <w:ilvl w:val="0"/>
          <w:numId w:val="14"/>
        </w:numPr>
        <w:tabs>
          <w:tab w:val="left" w:pos="851"/>
        </w:tabs>
        <w:suppressAutoHyphens/>
        <w:ind w:left="0" w:firstLine="425"/>
        <w:rPr>
          <w:szCs w:val="24"/>
        </w:rPr>
      </w:pPr>
      <w:r w:rsidRPr="00D722B8">
        <w:rPr>
          <w:szCs w:val="24"/>
        </w:rPr>
        <w:lastRenderedPageBreak/>
        <w:t>Оплата труда рабочих-строителей и рабочих, управляющих строительными</w:t>
      </w:r>
      <w:r w:rsidR="00D45482" w:rsidRPr="00D722B8">
        <w:rPr>
          <w:szCs w:val="24"/>
        </w:rPr>
        <w:t xml:space="preserve"> </w:t>
      </w:r>
      <w:r w:rsidRPr="00D722B8">
        <w:rPr>
          <w:szCs w:val="24"/>
        </w:rPr>
        <w:t>машинами, включает в себя все виды выплат и вознаграждений, входящих в фонд оплаты труда.</w:t>
      </w:r>
    </w:p>
    <w:p w14:paraId="722B0EFC" w14:textId="52AF00FD" w:rsidR="00E01409" w:rsidRPr="00D722B8" w:rsidRDefault="00E01409" w:rsidP="008C6643">
      <w:pPr>
        <w:pStyle w:val="20"/>
        <w:keepNext w:val="0"/>
        <w:numPr>
          <w:ilvl w:val="0"/>
          <w:numId w:val="14"/>
        </w:numPr>
        <w:tabs>
          <w:tab w:val="left" w:pos="851"/>
        </w:tabs>
        <w:suppressAutoHyphens/>
        <w:ind w:left="0" w:firstLine="425"/>
        <w:rPr>
          <w:szCs w:val="24"/>
        </w:rPr>
      </w:pPr>
      <w:r w:rsidRPr="00D722B8">
        <w:rPr>
          <w:szCs w:val="24"/>
        </w:rPr>
        <w:t xml:space="preserve">Показатели НЦС учитывают </w:t>
      </w:r>
      <w:r w:rsidR="00A16612" w:rsidRPr="00D722B8">
        <w:rPr>
          <w:szCs w:val="24"/>
        </w:rPr>
        <w:t xml:space="preserve">затраты на оплату труда рабочих и эксплуатацию строительных машин (механизмов), </w:t>
      </w:r>
      <w:r w:rsidRPr="00D722B8">
        <w:rPr>
          <w:szCs w:val="24"/>
        </w:rPr>
        <w:t>стоимость строительных материал</w:t>
      </w:r>
      <w:r w:rsidR="00A16612" w:rsidRPr="00D722B8">
        <w:rPr>
          <w:szCs w:val="24"/>
        </w:rPr>
        <w:t xml:space="preserve">ьных ресурсов </w:t>
      </w:r>
      <w:r w:rsidR="004C2C80" w:rsidRPr="00D722B8">
        <w:rPr>
          <w:szCs w:val="24"/>
        </w:rPr>
        <w:br/>
      </w:r>
      <w:r w:rsidR="00A16612" w:rsidRPr="00D722B8">
        <w:rPr>
          <w:szCs w:val="24"/>
        </w:rPr>
        <w:t>и оборудования</w:t>
      </w:r>
      <w:r w:rsidRPr="00D722B8">
        <w:rPr>
          <w:szCs w:val="24"/>
        </w:rPr>
        <w:t xml:space="preserve">, накладные расходы и сметную прибыль, а также затраты на строительство </w:t>
      </w:r>
      <w:r w:rsidR="009E4393" w:rsidRPr="00D722B8">
        <w:rPr>
          <w:szCs w:val="24"/>
        </w:rPr>
        <w:t xml:space="preserve">титульных </w:t>
      </w:r>
      <w:r w:rsidRPr="00D722B8">
        <w:rPr>
          <w:szCs w:val="24"/>
        </w:rPr>
        <w:t xml:space="preserve">временных зданий и сооружений (учтенные </w:t>
      </w:r>
      <w:r w:rsidR="009E4393" w:rsidRPr="00D722B8">
        <w:rPr>
          <w:szCs w:val="24"/>
        </w:rPr>
        <w:t xml:space="preserve">нормативами </w:t>
      </w:r>
      <w:r w:rsidRPr="00D722B8">
        <w:rPr>
          <w:szCs w:val="24"/>
        </w:rPr>
        <w:t xml:space="preserve">затрат на строительство </w:t>
      </w:r>
      <w:r w:rsidR="009E4393" w:rsidRPr="00D722B8">
        <w:rPr>
          <w:szCs w:val="24"/>
        </w:rPr>
        <w:t xml:space="preserve">титульных </w:t>
      </w:r>
      <w:r w:rsidRPr="00D722B8">
        <w:rPr>
          <w:szCs w:val="24"/>
        </w:rPr>
        <w:t xml:space="preserve">временных зданий и сооружений), дополнительные затраты при производстве строительно-монтажных работ в </w:t>
      </w:r>
      <w:r w:rsidR="002E0CFD" w:rsidRPr="00D722B8">
        <w:rPr>
          <w:szCs w:val="24"/>
        </w:rPr>
        <w:t xml:space="preserve">зимнее время (учтенные </w:t>
      </w:r>
      <w:r w:rsidRPr="00D722B8">
        <w:rPr>
          <w:szCs w:val="24"/>
        </w:rPr>
        <w:t>норма</w:t>
      </w:r>
      <w:r w:rsidR="002E0CFD" w:rsidRPr="00D722B8">
        <w:rPr>
          <w:szCs w:val="24"/>
        </w:rPr>
        <w:t>тивами</w:t>
      </w:r>
      <w:r w:rsidRPr="00D722B8">
        <w:rPr>
          <w:szCs w:val="24"/>
        </w:rPr>
        <w:t xml:space="preserve"> дополнительных затрат при производстве работ в зимнее время), затраты на проектно-изыскательские работы и экспертизу </w:t>
      </w:r>
      <w:r w:rsidR="006E1F12">
        <w:rPr>
          <w:szCs w:val="24"/>
        </w:rPr>
        <w:t>проектной документации</w:t>
      </w:r>
      <w:r w:rsidRPr="00D722B8">
        <w:rPr>
          <w:szCs w:val="24"/>
        </w:rPr>
        <w:t xml:space="preserve">, </w:t>
      </w:r>
      <w:r w:rsidR="00962BFA">
        <w:t>затраты на осуществление строительного контроля</w:t>
      </w:r>
      <w:r w:rsidRPr="00D722B8">
        <w:rPr>
          <w:szCs w:val="24"/>
        </w:rPr>
        <w:t>, резерв средств</w:t>
      </w:r>
      <w:r w:rsidR="002E0CFD" w:rsidRPr="00D722B8">
        <w:rPr>
          <w:szCs w:val="24"/>
        </w:rPr>
        <w:t xml:space="preserve"> </w:t>
      </w:r>
      <w:r w:rsidR="0014503A">
        <w:rPr>
          <w:szCs w:val="24"/>
        </w:rPr>
        <w:br/>
      </w:r>
      <w:r w:rsidRPr="00D722B8">
        <w:rPr>
          <w:szCs w:val="24"/>
        </w:rPr>
        <w:t>на непредвиденные работы и затраты.</w:t>
      </w:r>
    </w:p>
    <w:p w14:paraId="445D20A1" w14:textId="0972A7B8" w:rsidR="00E01409" w:rsidRPr="00D722B8" w:rsidRDefault="00E01409" w:rsidP="008C6643">
      <w:pPr>
        <w:pStyle w:val="20"/>
        <w:keepNext w:val="0"/>
        <w:numPr>
          <w:ilvl w:val="0"/>
          <w:numId w:val="14"/>
        </w:numPr>
        <w:tabs>
          <w:tab w:val="left" w:pos="851"/>
        </w:tabs>
        <w:suppressAutoHyphens/>
        <w:ind w:left="0" w:firstLine="425"/>
        <w:rPr>
          <w:szCs w:val="24"/>
        </w:rPr>
      </w:pPr>
      <w:r w:rsidRPr="00D722B8">
        <w:rPr>
          <w:szCs w:val="24"/>
        </w:rPr>
        <w:t xml:space="preserve">Размер денежных средств, связанных с выполнением работ и покрытием затрат, </w:t>
      </w:r>
      <w:r w:rsidR="004C2C80" w:rsidRPr="00D722B8">
        <w:rPr>
          <w:szCs w:val="24"/>
        </w:rPr>
        <w:br/>
      </w:r>
      <w:r w:rsidRPr="00D722B8">
        <w:rPr>
          <w:szCs w:val="24"/>
        </w:rPr>
        <w:t xml:space="preserve">не учтенных в </w:t>
      </w:r>
      <w:r w:rsidR="00574856" w:rsidRPr="00D722B8">
        <w:rPr>
          <w:szCs w:val="24"/>
        </w:rPr>
        <w:t xml:space="preserve">Показателях </w:t>
      </w:r>
      <w:r w:rsidRPr="00D722B8">
        <w:rPr>
          <w:szCs w:val="24"/>
        </w:rPr>
        <w:t xml:space="preserve">НЦС, рекомендуется определять </w:t>
      </w:r>
      <w:r w:rsidR="009E4393" w:rsidRPr="00D722B8">
        <w:rPr>
          <w:szCs w:val="24"/>
        </w:rPr>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4C2C80" w:rsidRPr="00D722B8">
        <w:rPr>
          <w:szCs w:val="24"/>
        </w:rPr>
        <w:br/>
      </w:r>
      <w:r w:rsidR="009E4393" w:rsidRPr="00D722B8">
        <w:rPr>
          <w:szCs w:val="24"/>
        </w:rPr>
        <w:t xml:space="preserve">с использованием сметных нормативов, сведения о которых включены в </w:t>
      </w:r>
      <w:r w:rsidR="00701A61" w:rsidRPr="00D722B8">
        <w:rPr>
          <w:szCs w:val="24"/>
        </w:rPr>
        <w:t>ФРСН</w:t>
      </w:r>
      <w:r w:rsidRPr="00D722B8">
        <w:rPr>
          <w:szCs w:val="24"/>
        </w:rPr>
        <w:t>.</w:t>
      </w:r>
    </w:p>
    <w:p w14:paraId="019A4AF5" w14:textId="17828721" w:rsidR="009E4393" w:rsidRPr="00D722B8" w:rsidRDefault="009E4393" w:rsidP="008C6643">
      <w:pPr>
        <w:pStyle w:val="20"/>
        <w:keepNext w:val="0"/>
        <w:numPr>
          <w:ilvl w:val="0"/>
          <w:numId w:val="14"/>
        </w:numPr>
        <w:tabs>
          <w:tab w:val="left" w:pos="851"/>
        </w:tabs>
        <w:suppressAutoHyphens/>
        <w:ind w:left="0" w:firstLine="425"/>
        <w:rPr>
          <w:szCs w:val="24"/>
        </w:rPr>
      </w:pPr>
      <w:r w:rsidRPr="00D722B8">
        <w:rPr>
          <w:szCs w:val="24"/>
        </w:rPr>
        <w:t xml:space="preserve">Показателями НЦС </w:t>
      </w:r>
      <w:r w:rsidR="000D3B4E" w:rsidRPr="00D722B8">
        <w:rPr>
          <w:szCs w:val="24"/>
        </w:rPr>
        <w:t xml:space="preserve">раздела 11 </w:t>
      </w:r>
      <w:r w:rsidRPr="00D722B8">
        <w:rPr>
          <w:szCs w:val="24"/>
        </w:rPr>
        <w:t xml:space="preserve">предусмотрен комплекс архитектурно-планировочных, конструктивных, инженерно-технических мероприятий, отвечающих нормативным требованиям обеспечения антитеррористической защищенности объектов, доступности объектов </w:t>
      </w:r>
      <w:r w:rsidR="004C2C80" w:rsidRPr="00D722B8">
        <w:rPr>
          <w:szCs w:val="24"/>
        </w:rPr>
        <w:br/>
      </w:r>
      <w:r w:rsidRPr="00D722B8">
        <w:rPr>
          <w:szCs w:val="24"/>
        </w:rPr>
        <w:t>для маломобильных групп населения и иных мероприятий, обеспечивающих соблюдение обязательных требований, установленных законодательством Российской Федерации.</w:t>
      </w:r>
    </w:p>
    <w:p w14:paraId="4EDCB514" w14:textId="068A0E7E" w:rsidR="00302990" w:rsidRPr="00D722B8" w:rsidRDefault="00CD1A47" w:rsidP="008C6643">
      <w:pPr>
        <w:pStyle w:val="20"/>
        <w:keepNext w:val="0"/>
        <w:numPr>
          <w:ilvl w:val="0"/>
          <w:numId w:val="14"/>
        </w:numPr>
        <w:tabs>
          <w:tab w:val="left" w:pos="851"/>
        </w:tabs>
        <w:suppressAutoHyphens/>
        <w:ind w:left="0" w:firstLine="425"/>
        <w:rPr>
          <w:szCs w:val="24"/>
        </w:rPr>
      </w:pPr>
      <w:r w:rsidRPr="00D722B8">
        <w:rPr>
          <w:szCs w:val="24"/>
        </w:rPr>
        <w:t xml:space="preserve">В </w:t>
      </w:r>
      <w:r w:rsidR="00574856" w:rsidRPr="00D722B8">
        <w:rPr>
          <w:szCs w:val="24"/>
        </w:rPr>
        <w:t xml:space="preserve">Показателях </w:t>
      </w:r>
      <w:r w:rsidRPr="00D722B8">
        <w:rPr>
          <w:szCs w:val="24"/>
        </w:rPr>
        <w:t>НЦС учтена стоимость электрической энергии от постоянных источников, если иное не указано в Отделе 2 настоящего сборника.</w:t>
      </w:r>
    </w:p>
    <w:p w14:paraId="32838904" w14:textId="6A89D7B3" w:rsidR="00302990" w:rsidRPr="00D722B8" w:rsidRDefault="003C39D8" w:rsidP="008C6643">
      <w:pPr>
        <w:pStyle w:val="20"/>
        <w:keepNext w:val="0"/>
        <w:numPr>
          <w:ilvl w:val="0"/>
          <w:numId w:val="14"/>
        </w:numPr>
        <w:tabs>
          <w:tab w:val="left" w:pos="851"/>
        </w:tabs>
        <w:suppressAutoHyphens/>
        <w:ind w:left="0" w:firstLine="425"/>
        <w:rPr>
          <w:szCs w:val="24"/>
        </w:rPr>
      </w:pPr>
      <w:r w:rsidRPr="00D722B8">
        <w:rPr>
          <w:szCs w:val="24"/>
        </w:rPr>
        <w:t xml:space="preserve">Для </w:t>
      </w:r>
      <w:r w:rsidR="00622D0F" w:rsidRPr="00D722B8">
        <w:rPr>
          <w:szCs w:val="24"/>
        </w:rPr>
        <w:t xml:space="preserve">определения </w:t>
      </w:r>
      <w:r w:rsidRPr="00D722B8">
        <w:rPr>
          <w:szCs w:val="24"/>
        </w:rPr>
        <w:t xml:space="preserve">стоимости </w:t>
      </w:r>
      <w:r w:rsidR="009F39C5" w:rsidRPr="00D722B8">
        <w:rPr>
          <w:szCs w:val="24"/>
        </w:rPr>
        <w:t xml:space="preserve">комплексного </w:t>
      </w:r>
      <w:r w:rsidRPr="00D722B8">
        <w:rPr>
          <w:szCs w:val="24"/>
        </w:rPr>
        <w:t xml:space="preserve">объекта строительства </w:t>
      </w:r>
      <w:r w:rsidR="00574856" w:rsidRPr="00D722B8">
        <w:rPr>
          <w:szCs w:val="24"/>
        </w:rPr>
        <w:t xml:space="preserve">Показатели </w:t>
      </w:r>
      <w:r w:rsidR="007A1554" w:rsidRPr="00D722B8">
        <w:rPr>
          <w:szCs w:val="24"/>
        </w:rPr>
        <w:t xml:space="preserve">НЦС </w:t>
      </w:r>
      <w:r w:rsidR="009F39C5" w:rsidRPr="00D722B8">
        <w:rPr>
          <w:szCs w:val="24"/>
        </w:rPr>
        <w:t xml:space="preserve">настоящего </w:t>
      </w:r>
      <w:r w:rsidRPr="00D722B8">
        <w:rPr>
          <w:szCs w:val="24"/>
        </w:rPr>
        <w:t xml:space="preserve">сборника рекомендуется применять совместно с </w:t>
      </w:r>
      <w:r w:rsidR="009300CA" w:rsidRPr="00D722B8">
        <w:rPr>
          <w:szCs w:val="24"/>
        </w:rPr>
        <w:t xml:space="preserve">показателями сборников </w:t>
      </w:r>
      <w:r w:rsidR="00633992">
        <w:rPr>
          <w:szCs w:val="24"/>
        </w:rPr>
        <w:br/>
      </w:r>
      <w:r w:rsidRPr="00D722B8">
        <w:rPr>
          <w:szCs w:val="24"/>
        </w:rPr>
        <w:t>НЦС</w:t>
      </w:r>
      <w:r w:rsidR="00633992">
        <w:rPr>
          <w:szCs w:val="24"/>
        </w:rPr>
        <w:t> </w:t>
      </w:r>
      <w:r w:rsidR="009F39C5" w:rsidRPr="00D722B8">
        <w:rPr>
          <w:szCs w:val="24"/>
        </w:rPr>
        <w:t>81-02-</w:t>
      </w:r>
      <w:r w:rsidRPr="00D722B8">
        <w:rPr>
          <w:szCs w:val="24"/>
        </w:rPr>
        <w:t>09</w:t>
      </w:r>
      <w:r w:rsidR="009F39C5" w:rsidRPr="00D722B8">
        <w:rPr>
          <w:szCs w:val="24"/>
        </w:rPr>
        <w:t>-</w:t>
      </w:r>
      <w:r w:rsidR="00FB16F7">
        <w:rPr>
          <w:szCs w:val="24"/>
        </w:rPr>
        <w:t>2024</w:t>
      </w:r>
      <w:r w:rsidR="00701A61" w:rsidRPr="00D722B8">
        <w:rPr>
          <w:szCs w:val="24"/>
        </w:rPr>
        <w:t xml:space="preserve"> </w:t>
      </w:r>
      <w:r w:rsidRPr="00D722B8">
        <w:rPr>
          <w:szCs w:val="24"/>
        </w:rPr>
        <w:t xml:space="preserve">«Мосты и путепроводы» (мостовые переходы, эстакады съездов, </w:t>
      </w:r>
      <w:r w:rsidR="00633992">
        <w:rPr>
          <w:szCs w:val="24"/>
        </w:rPr>
        <w:br/>
      </w:r>
      <w:r w:rsidRPr="00D722B8">
        <w:rPr>
          <w:szCs w:val="24"/>
        </w:rPr>
        <w:t xml:space="preserve">надземные пешеходные переходы), </w:t>
      </w:r>
      <w:r w:rsidR="009F39C5" w:rsidRPr="00D722B8">
        <w:rPr>
          <w:szCs w:val="24"/>
        </w:rPr>
        <w:t>Н</w:t>
      </w:r>
      <w:r w:rsidRPr="00D722B8">
        <w:rPr>
          <w:szCs w:val="24"/>
        </w:rPr>
        <w:t>ЦС</w:t>
      </w:r>
      <w:r w:rsidR="00633992">
        <w:rPr>
          <w:szCs w:val="24"/>
        </w:rPr>
        <w:t> </w:t>
      </w:r>
      <w:r w:rsidR="009F39C5" w:rsidRPr="00D722B8">
        <w:rPr>
          <w:szCs w:val="24"/>
        </w:rPr>
        <w:t>81-02-16-</w:t>
      </w:r>
      <w:r w:rsidR="00FB16F7">
        <w:rPr>
          <w:szCs w:val="24"/>
        </w:rPr>
        <w:t>2024</w:t>
      </w:r>
      <w:r w:rsidR="00701A61" w:rsidRPr="00D722B8">
        <w:rPr>
          <w:szCs w:val="24"/>
        </w:rPr>
        <w:t xml:space="preserve"> </w:t>
      </w:r>
      <w:r w:rsidRPr="00D722B8">
        <w:rPr>
          <w:szCs w:val="24"/>
        </w:rPr>
        <w:t xml:space="preserve">«Малые архитектурные формы» (дорожки </w:t>
      </w:r>
      <w:r w:rsidR="00633992">
        <w:rPr>
          <w:szCs w:val="24"/>
        </w:rPr>
        <w:br/>
      </w:r>
      <w:r w:rsidRPr="00D722B8">
        <w:rPr>
          <w:szCs w:val="24"/>
        </w:rPr>
        <w:t>и тротуары, ограждение территории, пешеходные ограждения), НЦС</w:t>
      </w:r>
      <w:r w:rsidR="00633992">
        <w:rPr>
          <w:szCs w:val="24"/>
        </w:rPr>
        <w:t> </w:t>
      </w:r>
      <w:r w:rsidR="009F39C5" w:rsidRPr="00D722B8">
        <w:rPr>
          <w:szCs w:val="24"/>
        </w:rPr>
        <w:t>81-02-</w:t>
      </w:r>
      <w:r w:rsidRPr="00D722B8">
        <w:rPr>
          <w:szCs w:val="24"/>
        </w:rPr>
        <w:t>17</w:t>
      </w:r>
      <w:r w:rsidR="009F39C5" w:rsidRPr="00D722B8">
        <w:rPr>
          <w:szCs w:val="24"/>
        </w:rPr>
        <w:t>-</w:t>
      </w:r>
      <w:r w:rsidR="00FB16F7">
        <w:rPr>
          <w:szCs w:val="24"/>
        </w:rPr>
        <w:t>2024</w:t>
      </w:r>
      <w:r w:rsidR="00701A61" w:rsidRPr="00D722B8">
        <w:rPr>
          <w:szCs w:val="24"/>
        </w:rPr>
        <w:t xml:space="preserve"> </w:t>
      </w:r>
      <w:r w:rsidRPr="00D722B8">
        <w:rPr>
          <w:szCs w:val="24"/>
        </w:rPr>
        <w:t xml:space="preserve">«Озеленение», </w:t>
      </w:r>
      <w:r w:rsidR="00633992">
        <w:rPr>
          <w:szCs w:val="24"/>
        </w:rPr>
        <w:br/>
      </w:r>
      <w:r w:rsidRPr="00D722B8">
        <w:rPr>
          <w:szCs w:val="24"/>
        </w:rPr>
        <w:t>НЦС</w:t>
      </w:r>
      <w:r w:rsidR="009300CA" w:rsidRPr="00D722B8">
        <w:rPr>
          <w:szCs w:val="24"/>
        </w:rPr>
        <w:t> 81-02-</w:t>
      </w:r>
      <w:r w:rsidRPr="00D722B8">
        <w:rPr>
          <w:szCs w:val="24"/>
        </w:rPr>
        <w:t>19</w:t>
      </w:r>
      <w:r w:rsidR="009300CA" w:rsidRPr="00D722B8">
        <w:rPr>
          <w:szCs w:val="24"/>
        </w:rPr>
        <w:t>-</w:t>
      </w:r>
      <w:r w:rsidR="00FB16F7">
        <w:rPr>
          <w:szCs w:val="24"/>
        </w:rPr>
        <w:t>2024</w:t>
      </w:r>
      <w:r w:rsidR="00701A61" w:rsidRPr="00D722B8">
        <w:rPr>
          <w:szCs w:val="24"/>
        </w:rPr>
        <w:t xml:space="preserve"> </w:t>
      </w:r>
      <w:r w:rsidRPr="00D722B8">
        <w:rPr>
          <w:szCs w:val="24"/>
        </w:rPr>
        <w:t>«</w:t>
      </w:r>
      <w:r w:rsidR="00890F8C" w:rsidRPr="00D722B8">
        <w:rPr>
          <w:szCs w:val="24"/>
        </w:rPr>
        <w:t xml:space="preserve">Здания и сооружения </w:t>
      </w:r>
      <w:r w:rsidRPr="00D722B8">
        <w:rPr>
          <w:szCs w:val="24"/>
        </w:rPr>
        <w:t xml:space="preserve">городской инфраструктуры» (очистные сооружения очистки ливневых (дождевых) и талых вод) и прочими </w:t>
      </w:r>
      <w:r w:rsidR="009300CA" w:rsidRPr="00D722B8">
        <w:rPr>
          <w:szCs w:val="24"/>
        </w:rPr>
        <w:t xml:space="preserve">сборниками </w:t>
      </w:r>
      <w:r w:rsidRPr="00D722B8">
        <w:rPr>
          <w:szCs w:val="24"/>
        </w:rPr>
        <w:t>НЦС</w:t>
      </w:r>
      <w:r w:rsidR="009300CA" w:rsidRPr="00D722B8">
        <w:rPr>
          <w:szCs w:val="24"/>
        </w:rPr>
        <w:t>.</w:t>
      </w:r>
    </w:p>
    <w:p w14:paraId="50FA6A5F" w14:textId="6FF38016" w:rsidR="00A22D12" w:rsidRPr="00D722B8" w:rsidRDefault="007C53DE" w:rsidP="008C6643">
      <w:pPr>
        <w:pStyle w:val="20"/>
        <w:keepNext w:val="0"/>
        <w:numPr>
          <w:ilvl w:val="0"/>
          <w:numId w:val="14"/>
        </w:numPr>
        <w:tabs>
          <w:tab w:val="left" w:pos="851"/>
        </w:tabs>
        <w:suppressAutoHyphens/>
        <w:ind w:left="0" w:firstLine="425"/>
        <w:rPr>
          <w:szCs w:val="24"/>
        </w:rPr>
      </w:pPr>
      <w:r w:rsidRPr="00D722B8">
        <w:rPr>
          <w:szCs w:val="24"/>
        </w:rPr>
        <w:t xml:space="preserve">Показатели НЦС </w:t>
      </w:r>
      <w:r w:rsidR="00A22D12" w:rsidRPr="00D722B8">
        <w:rPr>
          <w:szCs w:val="24"/>
        </w:rPr>
        <w:t xml:space="preserve">на устройство автомобильных дорог дифференцированы в зависимости </w:t>
      </w:r>
      <w:r w:rsidR="000C6A64">
        <w:rPr>
          <w:szCs w:val="24"/>
        </w:rPr>
        <w:br/>
      </w:r>
      <w:r w:rsidR="00A22D12" w:rsidRPr="00D722B8">
        <w:rPr>
          <w:szCs w:val="24"/>
        </w:rPr>
        <w:t>от категории автомобильных д</w:t>
      </w:r>
      <w:r w:rsidR="00392227" w:rsidRPr="00D722B8">
        <w:rPr>
          <w:szCs w:val="24"/>
        </w:rPr>
        <w:t>орог, числа полос движения (1, 2, 4</w:t>
      </w:r>
      <w:r w:rsidR="00A22D12" w:rsidRPr="00D722B8">
        <w:rPr>
          <w:szCs w:val="24"/>
        </w:rPr>
        <w:t>, 6,</w:t>
      </w:r>
      <w:r w:rsidR="00CA3A07" w:rsidRPr="00D722B8">
        <w:rPr>
          <w:szCs w:val="24"/>
        </w:rPr>
        <w:t xml:space="preserve"> </w:t>
      </w:r>
      <w:r w:rsidR="00392227" w:rsidRPr="00D722B8">
        <w:rPr>
          <w:szCs w:val="24"/>
        </w:rPr>
        <w:t>8</w:t>
      </w:r>
      <w:r w:rsidR="00A22D12" w:rsidRPr="00D722B8">
        <w:rPr>
          <w:szCs w:val="24"/>
        </w:rPr>
        <w:t xml:space="preserve"> полосные), состава работ.</w:t>
      </w:r>
    </w:p>
    <w:p w14:paraId="1501965D" w14:textId="1FBD3B45" w:rsidR="00C65081" w:rsidRPr="00D722B8" w:rsidRDefault="00402AE2" w:rsidP="004C2C80">
      <w:pPr>
        <w:pStyle w:val="20"/>
        <w:keepNext w:val="0"/>
        <w:numPr>
          <w:ilvl w:val="0"/>
          <w:numId w:val="14"/>
        </w:numPr>
        <w:tabs>
          <w:tab w:val="left" w:pos="851"/>
        </w:tabs>
        <w:suppressAutoHyphens/>
        <w:ind w:left="0" w:firstLine="426"/>
        <w:rPr>
          <w:szCs w:val="24"/>
        </w:rPr>
      </w:pPr>
      <w:r w:rsidRPr="00D722B8">
        <w:rPr>
          <w:szCs w:val="24"/>
        </w:rPr>
        <w:t xml:space="preserve">К </w:t>
      </w:r>
      <w:r w:rsidR="00574856" w:rsidRPr="00D722B8">
        <w:rPr>
          <w:szCs w:val="24"/>
        </w:rPr>
        <w:t xml:space="preserve">Показателям </w:t>
      </w:r>
      <w:r w:rsidRPr="00D722B8">
        <w:rPr>
          <w:szCs w:val="24"/>
        </w:rPr>
        <w:t>НЦС</w:t>
      </w:r>
      <w:r w:rsidR="00C65081" w:rsidRPr="00D722B8">
        <w:rPr>
          <w:szCs w:val="24"/>
        </w:rPr>
        <w:t xml:space="preserve"> рекомендуется </w:t>
      </w:r>
      <w:r w:rsidRPr="00D722B8">
        <w:rPr>
          <w:szCs w:val="24"/>
        </w:rPr>
        <w:t>д</w:t>
      </w:r>
      <w:r w:rsidR="005F1B86" w:rsidRPr="00D722B8">
        <w:rPr>
          <w:szCs w:val="24"/>
        </w:rPr>
        <w:t xml:space="preserve">ополнительно </w:t>
      </w:r>
      <w:r w:rsidR="00A22D12" w:rsidRPr="00D722B8">
        <w:rPr>
          <w:szCs w:val="24"/>
        </w:rPr>
        <w:t>учитыва</w:t>
      </w:r>
      <w:r w:rsidR="00C65081" w:rsidRPr="00D722B8">
        <w:rPr>
          <w:szCs w:val="24"/>
        </w:rPr>
        <w:t>ть</w:t>
      </w:r>
      <w:r w:rsidR="00A22D12" w:rsidRPr="00D722B8">
        <w:rPr>
          <w:szCs w:val="24"/>
        </w:rPr>
        <w:t xml:space="preserve"> устройство иск</w:t>
      </w:r>
      <w:r w:rsidR="00CA3A07" w:rsidRPr="00D722B8">
        <w:rPr>
          <w:szCs w:val="24"/>
        </w:rPr>
        <w:t>усственного наружного освещения</w:t>
      </w:r>
      <w:r w:rsidR="00752464" w:rsidRPr="00D722B8">
        <w:rPr>
          <w:szCs w:val="24"/>
        </w:rPr>
        <w:t xml:space="preserve"> </w:t>
      </w:r>
      <w:r w:rsidR="00A22D12" w:rsidRPr="00D722B8">
        <w:rPr>
          <w:szCs w:val="24"/>
        </w:rPr>
        <w:t>на автомобильной дороге</w:t>
      </w:r>
      <w:r w:rsidR="006268FE" w:rsidRPr="00D722B8">
        <w:rPr>
          <w:szCs w:val="24"/>
        </w:rPr>
        <w:t>.</w:t>
      </w:r>
      <w:r w:rsidRPr="00D722B8">
        <w:rPr>
          <w:szCs w:val="24"/>
        </w:rPr>
        <w:t xml:space="preserve"> </w:t>
      </w:r>
      <w:r w:rsidR="006268FE" w:rsidRPr="00D722B8">
        <w:rPr>
          <w:szCs w:val="24"/>
        </w:rPr>
        <w:t>С</w:t>
      </w:r>
      <w:r w:rsidR="00A22D12" w:rsidRPr="00D722B8">
        <w:rPr>
          <w:szCs w:val="24"/>
        </w:rPr>
        <w:t>тоимост</w:t>
      </w:r>
      <w:r w:rsidRPr="00D722B8">
        <w:rPr>
          <w:szCs w:val="24"/>
        </w:rPr>
        <w:t>и</w:t>
      </w:r>
      <w:r w:rsidR="00A22D12" w:rsidRPr="00D722B8">
        <w:rPr>
          <w:szCs w:val="24"/>
        </w:rPr>
        <w:t xml:space="preserve"> наружного </w:t>
      </w:r>
      <w:r w:rsidRPr="00D722B8">
        <w:rPr>
          <w:szCs w:val="24"/>
        </w:rPr>
        <w:t>освещения</w:t>
      </w:r>
      <w:r w:rsidR="006869B8" w:rsidRPr="00D722B8">
        <w:rPr>
          <w:szCs w:val="24"/>
        </w:rPr>
        <w:t>,</w:t>
      </w:r>
      <w:r w:rsidRPr="00D722B8">
        <w:rPr>
          <w:szCs w:val="24"/>
        </w:rPr>
        <w:t xml:space="preserve"> </w:t>
      </w:r>
      <w:r w:rsidR="006869B8" w:rsidRPr="00D722B8">
        <w:rPr>
          <w:szCs w:val="24"/>
        </w:rPr>
        <w:t xml:space="preserve">обеспечивающего требования по освещенности для автомобильных дорог вне города, </w:t>
      </w:r>
      <w:r w:rsidRPr="00D722B8">
        <w:rPr>
          <w:szCs w:val="24"/>
        </w:rPr>
        <w:t xml:space="preserve">приведены </w:t>
      </w:r>
      <w:r w:rsidR="000C6A64">
        <w:rPr>
          <w:szCs w:val="24"/>
        </w:rPr>
        <w:br/>
      </w:r>
      <w:r w:rsidRPr="00D722B8">
        <w:rPr>
          <w:szCs w:val="24"/>
        </w:rPr>
        <w:t xml:space="preserve">в </w:t>
      </w:r>
      <w:r w:rsidR="00D75C94" w:rsidRPr="00D722B8">
        <w:rPr>
          <w:szCs w:val="24"/>
        </w:rPr>
        <w:t>Т</w:t>
      </w:r>
      <w:r w:rsidRPr="00D722B8">
        <w:rPr>
          <w:szCs w:val="24"/>
        </w:rPr>
        <w:t xml:space="preserve">аблице 1 </w:t>
      </w:r>
      <w:r w:rsidR="00A22D12" w:rsidRPr="00D722B8">
        <w:rPr>
          <w:szCs w:val="24"/>
        </w:rPr>
        <w:t>в завис</w:t>
      </w:r>
      <w:r w:rsidR="00CA3A07" w:rsidRPr="00D722B8">
        <w:rPr>
          <w:szCs w:val="24"/>
        </w:rPr>
        <w:t>имости</w:t>
      </w:r>
      <w:r w:rsidR="00752464" w:rsidRPr="00D722B8">
        <w:rPr>
          <w:szCs w:val="24"/>
        </w:rPr>
        <w:t xml:space="preserve"> </w:t>
      </w:r>
      <w:r w:rsidR="00A22D12" w:rsidRPr="00D722B8">
        <w:rPr>
          <w:szCs w:val="24"/>
        </w:rPr>
        <w:t>от расположения опор на автомобильной дороге и их направленности.</w:t>
      </w:r>
      <w:r w:rsidRPr="00D722B8">
        <w:rPr>
          <w:szCs w:val="24"/>
        </w:rPr>
        <w:t xml:space="preserve"> </w:t>
      </w:r>
      <w:r w:rsidR="000C6A64">
        <w:rPr>
          <w:szCs w:val="24"/>
        </w:rPr>
        <w:br/>
      </w:r>
      <w:r w:rsidR="00A22D12" w:rsidRPr="00D722B8">
        <w:rPr>
          <w:szCs w:val="24"/>
        </w:rPr>
        <w:t>В стоимо</w:t>
      </w:r>
      <w:r w:rsidR="004C2C80" w:rsidRPr="00D722B8">
        <w:rPr>
          <w:szCs w:val="24"/>
        </w:rPr>
        <w:t xml:space="preserve">сти работ </w:t>
      </w:r>
      <w:r w:rsidR="009B70E1">
        <w:t xml:space="preserve">учтены </w:t>
      </w:r>
      <w:r w:rsidR="00FD0D55">
        <w:rPr>
          <w:sz w:val="23"/>
          <w:szCs w:val="23"/>
        </w:rPr>
        <w:t>уличные консольные светильники с натриевыми лампами.</w:t>
      </w:r>
    </w:p>
    <w:p w14:paraId="6359941D" w14:textId="77777777" w:rsidR="00C65081" w:rsidRPr="00D722B8" w:rsidRDefault="00C65081" w:rsidP="008C6643">
      <w:pPr>
        <w:jc w:val="center"/>
      </w:pPr>
    </w:p>
    <w:p w14:paraId="525D5D03" w14:textId="77777777" w:rsidR="00633992" w:rsidRDefault="00633992">
      <w:pPr>
        <w:jc w:val="left"/>
      </w:pPr>
      <w:r>
        <w:br w:type="page"/>
      </w:r>
    </w:p>
    <w:p w14:paraId="68450044" w14:textId="778C09B5" w:rsidR="00302990" w:rsidRPr="00D722B8" w:rsidRDefault="00A22D12" w:rsidP="008C6643">
      <w:pPr>
        <w:jc w:val="center"/>
      </w:pPr>
      <w:r w:rsidRPr="00D722B8">
        <w:t>Стоимость наружного освещения</w:t>
      </w:r>
    </w:p>
    <w:p w14:paraId="30E112E2" w14:textId="7B2C299A" w:rsidR="00A22D12" w:rsidRPr="00D722B8" w:rsidRDefault="00A22D12" w:rsidP="008C6643">
      <w:pPr>
        <w:jc w:val="center"/>
      </w:pPr>
      <w:r w:rsidRPr="00D722B8">
        <w:t>в зависимости от расп</w:t>
      </w:r>
      <w:r w:rsidR="001B6386" w:rsidRPr="00D722B8">
        <w:t>оложения опор на 1 км автомобильных дорог</w:t>
      </w:r>
    </w:p>
    <w:p w14:paraId="236CA313" w14:textId="77777777" w:rsidR="00633992" w:rsidRDefault="00633992" w:rsidP="008C6643">
      <w:pPr>
        <w:jc w:val="right"/>
      </w:pPr>
    </w:p>
    <w:p w14:paraId="459E452A" w14:textId="622E8411" w:rsidR="00A22D12" w:rsidRDefault="00E57AD4" w:rsidP="008C6643">
      <w:pPr>
        <w:jc w:val="right"/>
      </w:pPr>
      <w:r w:rsidRPr="00D722B8">
        <w:t>Таблица 1</w:t>
      </w:r>
    </w:p>
    <w:p w14:paraId="2D8D72E4" w14:textId="77777777" w:rsidR="00633992" w:rsidRPr="00D722B8" w:rsidRDefault="00633992" w:rsidP="008C6643">
      <w:pPr>
        <w:jc w:val="right"/>
      </w:pPr>
    </w:p>
    <w:tbl>
      <w:tblPr>
        <w:tblW w:w="9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850"/>
        <w:gridCol w:w="1699"/>
        <w:gridCol w:w="1982"/>
        <w:gridCol w:w="1978"/>
      </w:tblGrid>
      <w:tr w:rsidR="0040129D" w:rsidRPr="00D722B8" w14:paraId="3C8913E4" w14:textId="1CD682A4" w:rsidTr="0040129D">
        <w:trPr>
          <w:trHeight w:val="20"/>
          <w:tblHeader/>
          <w:jc w:val="center"/>
        </w:trPr>
        <w:tc>
          <w:tcPr>
            <w:tcW w:w="1716" w:type="pct"/>
            <w:vMerge w:val="restart"/>
            <w:tcBorders>
              <w:top w:val="single" w:sz="4" w:space="0" w:color="auto"/>
            </w:tcBorders>
            <w:vAlign w:val="center"/>
          </w:tcPr>
          <w:p w14:paraId="28E4B6CA" w14:textId="77777777" w:rsidR="00FD5A6B" w:rsidRPr="00D722B8" w:rsidRDefault="00FD5A6B" w:rsidP="008C6643">
            <w:pPr>
              <w:jc w:val="center"/>
            </w:pPr>
            <w:r w:rsidRPr="00D722B8">
              <w:t>Расположение опор освещения</w:t>
            </w:r>
          </w:p>
          <w:p w14:paraId="21095484" w14:textId="6945210C" w:rsidR="00FD5A6B" w:rsidRPr="00D722B8" w:rsidRDefault="00FD5A6B" w:rsidP="008C6643">
            <w:pPr>
              <w:jc w:val="center"/>
            </w:pPr>
            <w:r w:rsidRPr="00D722B8">
              <w:t>на автомобильной дороге</w:t>
            </w:r>
          </w:p>
        </w:tc>
        <w:tc>
          <w:tcPr>
            <w:tcW w:w="429" w:type="pct"/>
            <w:vMerge w:val="restart"/>
            <w:tcBorders>
              <w:top w:val="single" w:sz="4" w:space="0" w:color="auto"/>
            </w:tcBorders>
            <w:vAlign w:val="center"/>
          </w:tcPr>
          <w:p w14:paraId="7DFBFD07" w14:textId="1C11B602" w:rsidR="00FD5A6B" w:rsidRPr="00D722B8" w:rsidRDefault="00FD5A6B" w:rsidP="008C6643">
            <w:pPr>
              <w:jc w:val="center"/>
            </w:pPr>
            <w:r w:rsidRPr="00D722B8">
              <w:t>Ед. изм.</w:t>
            </w:r>
          </w:p>
        </w:tc>
        <w:tc>
          <w:tcPr>
            <w:tcW w:w="2855" w:type="pct"/>
            <w:gridSpan w:val="3"/>
            <w:tcBorders>
              <w:top w:val="single" w:sz="4" w:space="0" w:color="auto"/>
            </w:tcBorders>
            <w:vAlign w:val="center"/>
          </w:tcPr>
          <w:p w14:paraId="6C5E883F" w14:textId="7C5D21A7" w:rsidR="00FD5A6B" w:rsidRPr="00D722B8" w:rsidRDefault="00FD5A6B" w:rsidP="00EF4B75">
            <w:pPr>
              <w:jc w:val="center"/>
            </w:pPr>
            <w:r w:rsidRPr="00D722B8">
              <w:t>Стоимость, тыс. руб.</w:t>
            </w:r>
          </w:p>
        </w:tc>
      </w:tr>
      <w:tr w:rsidR="0040129D" w:rsidRPr="00D722B8" w14:paraId="458D917C" w14:textId="09210FAD" w:rsidTr="0040129D">
        <w:trPr>
          <w:trHeight w:val="20"/>
          <w:tblHeader/>
          <w:jc w:val="center"/>
        </w:trPr>
        <w:tc>
          <w:tcPr>
            <w:tcW w:w="1716" w:type="pct"/>
            <w:vMerge/>
            <w:vAlign w:val="center"/>
          </w:tcPr>
          <w:p w14:paraId="742525C9" w14:textId="77777777" w:rsidR="00FD5A6B" w:rsidRPr="00D722B8" w:rsidRDefault="00FD5A6B" w:rsidP="008C6643">
            <w:pPr>
              <w:jc w:val="center"/>
            </w:pPr>
          </w:p>
        </w:tc>
        <w:tc>
          <w:tcPr>
            <w:tcW w:w="429" w:type="pct"/>
            <w:vMerge/>
            <w:vAlign w:val="center"/>
          </w:tcPr>
          <w:p w14:paraId="50278F9F" w14:textId="77777777" w:rsidR="00FD5A6B" w:rsidRPr="00D722B8" w:rsidRDefault="00FD5A6B" w:rsidP="008C6643">
            <w:pPr>
              <w:jc w:val="center"/>
            </w:pPr>
          </w:p>
        </w:tc>
        <w:tc>
          <w:tcPr>
            <w:tcW w:w="857" w:type="pct"/>
            <w:vMerge w:val="restart"/>
            <w:tcBorders>
              <w:top w:val="single" w:sz="4" w:space="0" w:color="auto"/>
            </w:tcBorders>
            <w:vAlign w:val="center"/>
          </w:tcPr>
          <w:p w14:paraId="18BDAD7E" w14:textId="4FD1A572" w:rsidR="00FD5A6B" w:rsidRPr="00D722B8" w:rsidRDefault="00FD5A6B" w:rsidP="00EF4B75">
            <w:pPr>
              <w:jc w:val="center"/>
            </w:pPr>
            <w:r w:rsidRPr="00FB13B5">
              <w:t>Всего</w:t>
            </w:r>
          </w:p>
        </w:tc>
        <w:tc>
          <w:tcPr>
            <w:tcW w:w="1998" w:type="pct"/>
            <w:gridSpan w:val="2"/>
            <w:tcBorders>
              <w:top w:val="single" w:sz="4" w:space="0" w:color="auto"/>
            </w:tcBorders>
            <w:vAlign w:val="center"/>
          </w:tcPr>
          <w:p w14:paraId="54632528" w14:textId="309E23A6" w:rsidR="00FD5A6B" w:rsidRPr="00D722B8" w:rsidRDefault="00FD5A6B" w:rsidP="00EF4B75">
            <w:pPr>
              <w:jc w:val="center"/>
            </w:pPr>
            <w:r w:rsidRPr="00FB13B5">
              <w:t>в том числе:</w:t>
            </w:r>
          </w:p>
        </w:tc>
      </w:tr>
      <w:tr w:rsidR="0040129D" w:rsidRPr="00D722B8" w14:paraId="5E5EEF57" w14:textId="77777777" w:rsidTr="000C6A64">
        <w:trPr>
          <w:trHeight w:val="20"/>
          <w:tblHeader/>
          <w:jc w:val="center"/>
        </w:trPr>
        <w:tc>
          <w:tcPr>
            <w:tcW w:w="1716" w:type="pct"/>
            <w:vMerge/>
            <w:vAlign w:val="center"/>
          </w:tcPr>
          <w:p w14:paraId="52A3B230" w14:textId="77777777" w:rsidR="00FB13B5" w:rsidRPr="00D722B8" w:rsidRDefault="00FB13B5" w:rsidP="008C6643">
            <w:pPr>
              <w:jc w:val="center"/>
            </w:pPr>
          </w:p>
        </w:tc>
        <w:tc>
          <w:tcPr>
            <w:tcW w:w="429" w:type="pct"/>
            <w:vMerge/>
            <w:vAlign w:val="center"/>
          </w:tcPr>
          <w:p w14:paraId="6CF7B19A" w14:textId="77777777" w:rsidR="00FB13B5" w:rsidRPr="00D722B8" w:rsidRDefault="00FB13B5" w:rsidP="008C6643">
            <w:pPr>
              <w:jc w:val="center"/>
            </w:pPr>
          </w:p>
        </w:tc>
        <w:tc>
          <w:tcPr>
            <w:tcW w:w="857" w:type="pct"/>
            <w:vMerge/>
            <w:vAlign w:val="center"/>
          </w:tcPr>
          <w:p w14:paraId="75655CCD" w14:textId="77777777" w:rsidR="00FB13B5" w:rsidRPr="00D722B8" w:rsidRDefault="00FB13B5" w:rsidP="00EF4B75">
            <w:pPr>
              <w:jc w:val="center"/>
            </w:pPr>
          </w:p>
        </w:tc>
        <w:tc>
          <w:tcPr>
            <w:tcW w:w="1000" w:type="pct"/>
            <w:tcBorders>
              <w:top w:val="single" w:sz="4" w:space="0" w:color="auto"/>
            </w:tcBorders>
            <w:vAlign w:val="center"/>
          </w:tcPr>
          <w:p w14:paraId="4CA6080D" w14:textId="01FA0634" w:rsidR="00FB13B5" w:rsidRPr="00D722B8" w:rsidRDefault="00FB13B5" w:rsidP="00EF4B75">
            <w:pPr>
              <w:jc w:val="center"/>
            </w:pPr>
            <w:r w:rsidRPr="00FB13B5">
              <w:t>проектных и изыскательских работ, включая экспертизу проектной документации</w:t>
            </w:r>
          </w:p>
        </w:tc>
        <w:tc>
          <w:tcPr>
            <w:tcW w:w="998" w:type="pct"/>
            <w:tcBorders>
              <w:top w:val="single" w:sz="4" w:space="0" w:color="auto"/>
            </w:tcBorders>
            <w:vAlign w:val="center"/>
          </w:tcPr>
          <w:p w14:paraId="188FC400" w14:textId="68A402D5" w:rsidR="00FB13B5" w:rsidRPr="00D722B8" w:rsidRDefault="00FB13B5" w:rsidP="00EF4B75">
            <w:pPr>
              <w:jc w:val="center"/>
            </w:pPr>
            <w:r w:rsidRPr="00FB13B5">
              <w:t>затрат на осуществление строительного контроля</w:t>
            </w:r>
          </w:p>
        </w:tc>
      </w:tr>
      <w:tr w:rsidR="000C6A64" w:rsidRPr="00D722B8" w14:paraId="1C91F7CC" w14:textId="7C5E91C5" w:rsidTr="000C6A64">
        <w:trPr>
          <w:trHeight w:val="20"/>
          <w:jc w:val="center"/>
        </w:trPr>
        <w:tc>
          <w:tcPr>
            <w:tcW w:w="1716" w:type="pct"/>
            <w:vAlign w:val="center"/>
          </w:tcPr>
          <w:p w14:paraId="088C8F6D" w14:textId="77777777" w:rsidR="000C6A64" w:rsidRPr="00D722B8" w:rsidRDefault="000C6A64" w:rsidP="000C6A64">
            <w:pPr>
              <w:jc w:val="left"/>
            </w:pPr>
            <w:r w:rsidRPr="00D722B8">
              <w:t>на обочине по одной стороне (однонаправленные)</w:t>
            </w:r>
          </w:p>
        </w:tc>
        <w:tc>
          <w:tcPr>
            <w:tcW w:w="429" w:type="pct"/>
            <w:vAlign w:val="center"/>
          </w:tcPr>
          <w:p w14:paraId="136700DF" w14:textId="77777777" w:rsidR="000C6A64" w:rsidRPr="00D722B8" w:rsidRDefault="000C6A64" w:rsidP="000C6A64">
            <w:pPr>
              <w:jc w:val="center"/>
            </w:pPr>
            <w:r w:rsidRPr="00D722B8">
              <w:t>1 км</w:t>
            </w:r>
          </w:p>
        </w:tc>
        <w:tc>
          <w:tcPr>
            <w:tcW w:w="857" w:type="pct"/>
            <w:vAlign w:val="center"/>
          </w:tcPr>
          <w:p w14:paraId="71992E4B" w14:textId="1B9C802D" w:rsidR="000C6A64" w:rsidRPr="00D722B8" w:rsidRDefault="000C6A64" w:rsidP="000C6A64">
            <w:pPr>
              <w:jc w:val="center"/>
            </w:pPr>
            <w:r>
              <w:rPr>
                <w:color w:val="000000"/>
              </w:rPr>
              <w:t>4</w:t>
            </w:r>
            <w:r w:rsidR="00596421">
              <w:rPr>
                <w:color w:val="000000"/>
              </w:rPr>
              <w:t xml:space="preserve"> </w:t>
            </w:r>
            <w:r>
              <w:rPr>
                <w:color w:val="000000"/>
              </w:rPr>
              <w:t>244,63</w:t>
            </w:r>
          </w:p>
        </w:tc>
        <w:tc>
          <w:tcPr>
            <w:tcW w:w="1000" w:type="pct"/>
            <w:vAlign w:val="center"/>
          </w:tcPr>
          <w:p w14:paraId="74E60711" w14:textId="6CEF2F1A" w:rsidR="000C6A64" w:rsidRDefault="000C6A64" w:rsidP="000C6A64">
            <w:pPr>
              <w:jc w:val="center"/>
              <w:rPr>
                <w:color w:val="000000"/>
              </w:rPr>
            </w:pPr>
            <w:r>
              <w:rPr>
                <w:color w:val="000000"/>
              </w:rPr>
              <w:t>218,46</w:t>
            </w:r>
          </w:p>
        </w:tc>
        <w:tc>
          <w:tcPr>
            <w:tcW w:w="998" w:type="pct"/>
            <w:vAlign w:val="center"/>
          </w:tcPr>
          <w:p w14:paraId="530B31A5" w14:textId="1FA656FD" w:rsidR="000C6A64" w:rsidRDefault="000C6A64" w:rsidP="000C6A64">
            <w:pPr>
              <w:jc w:val="center"/>
              <w:rPr>
                <w:color w:val="000000"/>
              </w:rPr>
            </w:pPr>
            <w:r>
              <w:rPr>
                <w:color w:val="000000"/>
              </w:rPr>
              <w:t>86,16</w:t>
            </w:r>
          </w:p>
        </w:tc>
      </w:tr>
      <w:tr w:rsidR="000C6A64" w:rsidRPr="00D722B8" w14:paraId="200C7031" w14:textId="6F7C632D" w:rsidTr="000C6A64">
        <w:trPr>
          <w:trHeight w:val="20"/>
          <w:jc w:val="center"/>
        </w:trPr>
        <w:tc>
          <w:tcPr>
            <w:tcW w:w="1716" w:type="pct"/>
            <w:vAlign w:val="center"/>
          </w:tcPr>
          <w:p w14:paraId="26DC0D06" w14:textId="77777777" w:rsidR="000C6A64" w:rsidRPr="00D722B8" w:rsidRDefault="000C6A64" w:rsidP="000C6A64">
            <w:pPr>
              <w:jc w:val="left"/>
            </w:pPr>
            <w:r w:rsidRPr="00D722B8">
              <w:t>на разделительной полосе (разнонаправленные)</w:t>
            </w:r>
          </w:p>
        </w:tc>
        <w:tc>
          <w:tcPr>
            <w:tcW w:w="429" w:type="pct"/>
            <w:vAlign w:val="center"/>
          </w:tcPr>
          <w:p w14:paraId="62EC76B2" w14:textId="77777777" w:rsidR="000C6A64" w:rsidRPr="00D722B8" w:rsidRDefault="000C6A64" w:rsidP="000C6A64">
            <w:pPr>
              <w:jc w:val="center"/>
            </w:pPr>
            <w:r w:rsidRPr="00D722B8">
              <w:t>1 км</w:t>
            </w:r>
          </w:p>
        </w:tc>
        <w:tc>
          <w:tcPr>
            <w:tcW w:w="857" w:type="pct"/>
            <w:vAlign w:val="center"/>
          </w:tcPr>
          <w:p w14:paraId="24926A80" w14:textId="11186BF2" w:rsidR="000C6A64" w:rsidRPr="00D722B8" w:rsidRDefault="000C6A64" w:rsidP="000C6A64">
            <w:pPr>
              <w:jc w:val="center"/>
            </w:pPr>
            <w:r>
              <w:rPr>
                <w:color w:val="000000"/>
              </w:rPr>
              <w:t>6</w:t>
            </w:r>
            <w:r w:rsidR="00596421">
              <w:rPr>
                <w:color w:val="000000"/>
              </w:rPr>
              <w:t xml:space="preserve"> </w:t>
            </w:r>
            <w:r>
              <w:rPr>
                <w:color w:val="000000"/>
              </w:rPr>
              <w:t>784,93</w:t>
            </w:r>
          </w:p>
        </w:tc>
        <w:tc>
          <w:tcPr>
            <w:tcW w:w="1000" w:type="pct"/>
            <w:vAlign w:val="center"/>
          </w:tcPr>
          <w:p w14:paraId="11FC8540" w14:textId="34B4C369" w:rsidR="000C6A64" w:rsidRDefault="000C6A64" w:rsidP="000C6A64">
            <w:pPr>
              <w:jc w:val="center"/>
              <w:rPr>
                <w:color w:val="000000"/>
              </w:rPr>
            </w:pPr>
            <w:r>
              <w:rPr>
                <w:color w:val="000000"/>
              </w:rPr>
              <w:t>336,20</w:t>
            </w:r>
          </w:p>
        </w:tc>
        <w:tc>
          <w:tcPr>
            <w:tcW w:w="998" w:type="pct"/>
            <w:vAlign w:val="center"/>
          </w:tcPr>
          <w:p w14:paraId="11F5A631" w14:textId="043DE0BE" w:rsidR="000C6A64" w:rsidRDefault="000C6A64" w:rsidP="000C6A64">
            <w:pPr>
              <w:jc w:val="center"/>
              <w:rPr>
                <w:color w:val="000000"/>
              </w:rPr>
            </w:pPr>
            <w:r>
              <w:rPr>
                <w:color w:val="000000"/>
              </w:rPr>
              <w:t>138,00</w:t>
            </w:r>
          </w:p>
        </w:tc>
      </w:tr>
    </w:tbl>
    <w:p w14:paraId="53AC1C6E" w14:textId="661A8E06" w:rsidR="00307A61" w:rsidRDefault="00307A61" w:rsidP="0040129D">
      <w:pPr>
        <w:pStyle w:val="20"/>
        <w:keepNext w:val="0"/>
        <w:tabs>
          <w:tab w:val="left" w:pos="851"/>
        </w:tabs>
        <w:suppressAutoHyphens/>
      </w:pPr>
    </w:p>
    <w:p w14:paraId="5D2B9088" w14:textId="39287D41" w:rsidR="00A22D12" w:rsidRPr="00D722B8" w:rsidRDefault="00A22D12" w:rsidP="0040129D">
      <w:pPr>
        <w:pStyle w:val="20"/>
        <w:keepNext w:val="0"/>
        <w:numPr>
          <w:ilvl w:val="0"/>
          <w:numId w:val="14"/>
        </w:numPr>
        <w:tabs>
          <w:tab w:val="left" w:pos="851"/>
        </w:tabs>
        <w:suppressAutoHyphens/>
        <w:ind w:left="0" w:firstLine="426"/>
        <w:rPr>
          <w:szCs w:val="24"/>
        </w:rPr>
      </w:pPr>
      <w:r w:rsidRPr="00D722B8">
        <w:rPr>
          <w:szCs w:val="24"/>
        </w:rPr>
        <w:t xml:space="preserve">В </w:t>
      </w:r>
      <w:r w:rsidR="00574856" w:rsidRPr="00D722B8">
        <w:rPr>
          <w:szCs w:val="24"/>
        </w:rPr>
        <w:t xml:space="preserve">Показателях </w:t>
      </w:r>
      <w:r w:rsidR="007C53DE" w:rsidRPr="00D722B8">
        <w:rPr>
          <w:szCs w:val="24"/>
        </w:rPr>
        <w:t>НЦС</w:t>
      </w:r>
      <w:r w:rsidRPr="00D722B8">
        <w:rPr>
          <w:szCs w:val="24"/>
        </w:rPr>
        <w:t xml:space="preserve"> учтена высота земляного полотна 1,7 м</w:t>
      </w:r>
      <w:r w:rsidR="008157A3" w:rsidRPr="00D722B8">
        <w:rPr>
          <w:szCs w:val="24"/>
        </w:rPr>
        <w:t xml:space="preserve"> </w:t>
      </w:r>
      <w:r w:rsidR="00B515BF" w:rsidRPr="00D722B8">
        <w:rPr>
          <w:szCs w:val="24"/>
        </w:rPr>
        <w:t>исходя из требований</w:t>
      </w:r>
      <w:r w:rsidR="00CA3A07" w:rsidRPr="00D722B8">
        <w:rPr>
          <w:szCs w:val="24"/>
        </w:rPr>
        <w:t xml:space="preserve"> норм</w:t>
      </w:r>
      <w:r w:rsidR="004C2C80" w:rsidRPr="00D722B8">
        <w:rPr>
          <w:szCs w:val="24"/>
        </w:rPr>
        <w:t xml:space="preserve"> </w:t>
      </w:r>
      <w:r w:rsidR="004C2C80" w:rsidRPr="00D722B8">
        <w:rPr>
          <w:szCs w:val="24"/>
        </w:rPr>
        <w:br/>
      </w:r>
      <w:r w:rsidRPr="00D722B8">
        <w:rPr>
          <w:szCs w:val="24"/>
        </w:rPr>
        <w:t xml:space="preserve">по </w:t>
      </w:r>
      <w:proofErr w:type="spellStart"/>
      <w:r w:rsidRPr="00D722B8">
        <w:rPr>
          <w:szCs w:val="24"/>
        </w:rPr>
        <w:t>снегозаносимости</w:t>
      </w:r>
      <w:proofErr w:type="spellEnd"/>
      <w:r w:rsidRPr="00D722B8">
        <w:rPr>
          <w:szCs w:val="24"/>
        </w:rPr>
        <w:t xml:space="preserve"> для </w:t>
      </w:r>
      <w:r w:rsidR="008157A3" w:rsidRPr="00D722B8">
        <w:rPr>
          <w:szCs w:val="24"/>
        </w:rPr>
        <w:t>Московской области и соотношении</w:t>
      </w:r>
      <w:r w:rsidRPr="00D722B8">
        <w:rPr>
          <w:szCs w:val="24"/>
        </w:rPr>
        <w:t xml:space="preserve"> </w:t>
      </w:r>
      <w:r w:rsidR="008157A3" w:rsidRPr="00D722B8">
        <w:rPr>
          <w:szCs w:val="24"/>
        </w:rPr>
        <w:t xml:space="preserve">50% на 50% местного </w:t>
      </w:r>
      <w:r w:rsidRPr="00D722B8">
        <w:rPr>
          <w:szCs w:val="24"/>
        </w:rPr>
        <w:t>грун</w:t>
      </w:r>
      <w:r w:rsidR="008157A3" w:rsidRPr="00D722B8">
        <w:rPr>
          <w:szCs w:val="24"/>
        </w:rPr>
        <w:t xml:space="preserve">та </w:t>
      </w:r>
      <w:r w:rsidR="004C2C80" w:rsidRPr="00D722B8">
        <w:rPr>
          <w:szCs w:val="24"/>
        </w:rPr>
        <w:br/>
      </w:r>
      <w:r w:rsidR="00CA3A07" w:rsidRPr="00D722B8">
        <w:rPr>
          <w:szCs w:val="24"/>
        </w:rPr>
        <w:t>из выемки</w:t>
      </w:r>
      <w:r w:rsidR="00752464" w:rsidRPr="00D722B8">
        <w:rPr>
          <w:szCs w:val="24"/>
        </w:rPr>
        <w:t xml:space="preserve"> </w:t>
      </w:r>
      <w:r w:rsidRPr="00D722B8">
        <w:rPr>
          <w:szCs w:val="24"/>
        </w:rPr>
        <w:t>и за</w:t>
      </w:r>
      <w:r w:rsidR="00C8385F" w:rsidRPr="00D722B8">
        <w:rPr>
          <w:szCs w:val="24"/>
        </w:rPr>
        <w:t>сы</w:t>
      </w:r>
      <w:r w:rsidRPr="00D722B8">
        <w:rPr>
          <w:szCs w:val="24"/>
        </w:rPr>
        <w:t xml:space="preserve">пки привозного </w:t>
      </w:r>
      <w:r w:rsidR="00A2573A" w:rsidRPr="00D722B8">
        <w:rPr>
          <w:szCs w:val="24"/>
        </w:rPr>
        <w:t>песка</w:t>
      </w:r>
      <w:r w:rsidR="008157A3" w:rsidRPr="00D722B8">
        <w:rPr>
          <w:szCs w:val="24"/>
        </w:rPr>
        <w:t>.</w:t>
      </w:r>
      <w:r w:rsidRPr="00D722B8">
        <w:rPr>
          <w:szCs w:val="24"/>
        </w:rPr>
        <w:t xml:space="preserve"> </w:t>
      </w:r>
      <w:r w:rsidR="00F71706" w:rsidRPr="00D722B8">
        <w:rPr>
          <w:szCs w:val="24"/>
        </w:rPr>
        <w:t xml:space="preserve">При </w:t>
      </w:r>
      <w:r w:rsidRPr="00D722B8">
        <w:rPr>
          <w:szCs w:val="24"/>
        </w:rPr>
        <w:t xml:space="preserve">изменении высоты насыпи земляного </w:t>
      </w:r>
      <w:r w:rsidR="00CA3A07" w:rsidRPr="00D722B8">
        <w:rPr>
          <w:szCs w:val="24"/>
        </w:rPr>
        <w:t>полотна</w:t>
      </w:r>
      <w:r w:rsidR="002B105D" w:rsidRPr="00D722B8">
        <w:rPr>
          <w:szCs w:val="24"/>
        </w:rPr>
        <w:t xml:space="preserve"> </w:t>
      </w:r>
      <w:r w:rsidR="004C2C80" w:rsidRPr="00D722B8">
        <w:rPr>
          <w:szCs w:val="24"/>
        </w:rPr>
        <w:br/>
      </w:r>
      <w:r w:rsidR="002B105D" w:rsidRPr="00D722B8">
        <w:rPr>
          <w:szCs w:val="24"/>
        </w:rPr>
        <w:t xml:space="preserve">и соотношения местного грунта и привозного песка в насыпи </w:t>
      </w:r>
      <w:r w:rsidR="00FD0D55" w:rsidRPr="0040129D">
        <w:rPr>
          <w:szCs w:val="24"/>
        </w:rPr>
        <w:t xml:space="preserve">рекомендуется учитывать </w:t>
      </w:r>
      <w:r w:rsidR="00CA3A07" w:rsidRPr="00D722B8">
        <w:rPr>
          <w:szCs w:val="24"/>
        </w:rPr>
        <w:t xml:space="preserve"> коэффициенты</w:t>
      </w:r>
      <w:r w:rsidR="002B105D" w:rsidRPr="00D722B8">
        <w:rPr>
          <w:szCs w:val="24"/>
        </w:rPr>
        <w:t xml:space="preserve">, приведенные в </w:t>
      </w:r>
      <w:r w:rsidR="00D75C94" w:rsidRPr="00D722B8">
        <w:rPr>
          <w:szCs w:val="24"/>
        </w:rPr>
        <w:t>Т</w:t>
      </w:r>
      <w:r w:rsidRPr="00D722B8">
        <w:rPr>
          <w:szCs w:val="24"/>
        </w:rPr>
        <w:t>аблиц</w:t>
      </w:r>
      <w:r w:rsidR="002B105D" w:rsidRPr="00D722B8">
        <w:rPr>
          <w:szCs w:val="24"/>
        </w:rPr>
        <w:t>е</w:t>
      </w:r>
      <w:r w:rsidRPr="00D722B8">
        <w:rPr>
          <w:szCs w:val="24"/>
        </w:rPr>
        <w:t xml:space="preserve"> 2</w:t>
      </w:r>
      <w:r w:rsidR="00F71706" w:rsidRPr="00D722B8">
        <w:rPr>
          <w:szCs w:val="24"/>
        </w:rPr>
        <w:t>.</w:t>
      </w:r>
    </w:p>
    <w:p w14:paraId="23A7C49B" w14:textId="77777777" w:rsidR="008C6643" w:rsidRPr="00D722B8" w:rsidRDefault="008C6643" w:rsidP="008C6643">
      <w:pPr>
        <w:jc w:val="center"/>
      </w:pPr>
    </w:p>
    <w:p w14:paraId="2948B534" w14:textId="3BF999F4" w:rsidR="00A22D12" w:rsidRPr="00D722B8" w:rsidRDefault="00366492" w:rsidP="008C6643">
      <w:pPr>
        <w:jc w:val="center"/>
      </w:pPr>
      <w:r w:rsidRPr="00D722B8">
        <w:t>Ко</w:t>
      </w:r>
      <w:r w:rsidR="00752464" w:rsidRPr="00D722B8">
        <w:t>эффициенты</w:t>
      </w:r>
      <w:r w:rsidR="00596421">
        <w:t>, учитывающие</w:t>
      </w:r>
      <w:r w:rsidR="00A22D12" w:rsidRPr="00D722B8">
        <w:t xml:space="preserve"> </w:t>
      </w:r>
      <w:r w:rsidR="006C60DC" w:rsidRPr="00D722B8">
        <w:t>изменени</w:t>
      </w:r>
      <w:r w:rsidR="002B105D" w:rsidRPr="00D722B8">
        <w:t>е</w:t>
      </w:r>
      <w:r w:rsidR="00A22D12" w:rsidRPr="00D722B8">
        <w:t xml:space="preserve"> высоты насыпи</w:t>
      </w:r>
      <w:r w:rsidR="002B105D" w:rsidRPr="00D722B8">
        <w:t xml:space="preserve"> и соотношения </w:t>
      </w:r>
      <w:r w:rsidR="00B52710" w:rsidRPr="00D722B8">
        <w:br/>
      </w:r>
      <w:r w:rsidR="002B105D" w:rsidRPr="00D722B8">
        <w:t>местного грунта и привозного песка в насыпи</w:t>
      </w:r>
    </w:p>
    <w:p w14:paraId="6027C9A2" w14:textId="77777777" w:rsidR="00633992" w:rsidRDefault="00633992" w:rsidP="008C6643">
      <w:pPr>
        <w:jc w:val="right"/>
      </w:pPr>
    </w:p>
    <w:p w14:paraId="1FCC8141" w14:textId="58D716D0" w:rsidR="00A22D12" w:rsidRDefault="00E57AD4" w:rsidP="008C6643">
      <w:pPr>
        <w:jc w:val="right"/>
      </w:pPr>
      <w:r w:rsidRPr="00D722B8">
        <w:t>Таблица 2</w:t>
      </w:r>
    </w:p>
    <w:p w14:paraId="4E931D7A" w14:textId="77777777" w:rsidR="00633992" w:rsidRPr="00D722B8" w:rsidRDefault="00633992" w:rsidP="008C6643">
      <w:pPr>
        <w:jc w:val="right"/>
      </w:pPr>
    </w:p>
    <w:tbl>
      <w:tblPr>
        <w:tblW w:w="8503" w:type="dxa"/>
        <w:jc w:val="center"/>
        <w:tblLook w:val="04A0" w:firstRow="1" w:lastRow="0" w:firstColumn="1" w:lastColumn="0" w:noHBand="0" w:noVBand="1"/>
      </w:tblPr>
      <w:tblGrid>
        <w:gridCol w:w="3118"/>
        <w:gridCol w:w="1077"/>
        <w:gridCol w:w="1077"/>
        <w:gridCol w:w="1077"/>
        <w:gridCol w:w="1077"/>
        <w:gridCol w:w="1077"/>
      </w:tblGrid>
      <w:tr w:rsidR="00D722B8" w:rsidRPr="00D722B8" w14:paraId="11CF78B7" w14:textId="77777777" w:rsidTr="004C2C80">
        <w:trPr>
          <w:trHeight w:val="181"/>
          <w:tblHeader/>
          <w:jc w:val="center"/>
        </w:trPr>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95C0C1" w14:textId="66EA1914" w:rsidR="00144112" w:rsidRPr="00D722B8" w:rsidRDefault="00144112" w:rsidP="008C6643">
            <w:pPr>
              <w:jc w:val="center"/>
            </w:pPr>
            <w:r w:rsidRPr="00D722B8">
              <w:t>Высота насыпи (h)</w:t>
            </w:r>
          </w:p>
        </w:tc>
        <w:tc>
          <w:tcPr>
            <w:tcW w:w="1077" w:type="dxa"/>
            <w:tcBorders>
              <w:top w:val="single" w:sz="4" w:space="0" w:color="auto"/>
              <w:left w:val="nil"/>
              <w:bottom w:val="single" w:sz="4" w:space="0" w:color="auto"/>
              <w:right w:val="single" w:sz="4" w:space="0" w:color="auto"/>
            </w:tcBorders>
            <w:shd w:val="clear" w:color="auto" w:fill="auto"/>
            <w:noWrap/>
            <w:vAlign w:val="center"/>
          </w:tcPr>
          <w:p w14:paraId="4E108786" w14:textId="3DD108A1" w:rsidR="00144112" w:rsidRPr="00D722B8" w:rsidRDefault="00144112" w:rsidP="008C6643">
            <w:pPr>
              <w:jc w:val="center"/>
            </w:pPr>
            <w:r w:rsidRPr="00D722B8">
              <w:t>1,7 м</w:t>
            </w:r>
          </w:p>
        </w:tc>
        <w:tc>
          <w:tcPr>
            <w:tcW w:w="1077" w:type="dxa"/>
            <w:tcBorders>
              <w:top w:val="single" w:sz="4" w:space="0" w:color="auto"/>
              <w:left w:val="nil"/>
              <w:bottom w:val="single" w:sz="4" w:space="0" w:color="auto"/>
              <w:right w:val="single" w:sz="4" w:space="0" w:color="auto"/>
            </w:tcBorders>
            <w:shd w:val="clear" w:color="auto" w:fill="auto"/>
            <w:noWrap/>
            <w:vAlign w:val="center"/>
          </w:tcPr>
          <w:p w14:paraId="6B2C1098" w14:textId="1744E5B4" w:rsidR="00144112" w:rsidRPr="00D722B8" w:rsidRDefault="00144112" w:rsidP="008C6643">
            <w:pPr>
              <w:jc w:val="center"/>
            </w:pPr>
            <w:r w:rsidRPr="00D722B8">
              <w:t>3,0 м</w:t>
            </w:r>
          </w:p>
        </w:tc>
        <w:tc>
          <w:tcPr>
            <w:tcW w:w="1077" w:type="dxa"/>
            <w:tcBorders>
              <w:top w:val="single" w:sz="4" w:space="0" w:color="auto"/>
              <w:left w:val="nil"/>
              <w:bottom w:val="single" w:sz="4" w:space="0" w:color="auto"/>
              <w:right w:val="single" w:sz="4" w:space="0" w:color="auto"/>
            </w:tcBorders>
            <w:shd w:val="clear" w:color="auto" w:fill="auto"/>
            <w:noWrap/>
            <w:vAlign w:val="center"/>
          </w:tcPr>
          <w:p w14:paraId="14858D29" w14:textId="492CDC5E" w:rsidR="00144112" w:rsidRPr="00D722B8" w:rsidRDefault="00144112" w:rsidP="008C6643">
            <w:pPr>
              <w:jc w:val="center"/>
            </w:pPr>
            <w:r w:rsidRPr="00D722B8">
              <w:t>6,0 м</w:t>
            </w:r>
          </w:p>
        </w:tc>
        <w:tc>
          <w:tcPr>
            <w:tcW w:w="1077" w:type="dxa"/>
            <w:tcBorders>
              <w:top w:val="single" w:sz="4" w:space="0" w:color="auto"/>
              <w:left w:val="nil"/>
              <w:bottom w:val="single" w:sz="4" w:space="0" w:color="auto"/>
              <w:right w:val="single" w:sz="4" w:space="0" w:color="auto"/>
            </w:tcBorders>
            <w:shd w:val="clear" w:color="auto" w:fill="auto"/>
            <w:noWrap/>
            <w:vAlign w:val="center"/>
          </w:tcPr>
          <w:p w14:paraId="62850DC6" w14:textId="590EE1E8" w:rsidR="00144112" w:rsidRPr="00D722B8" w:rsidRDefault="00144112" w:rsidP="008C6643">
            <w:pPr>
              <w:jc w:val="center"/>
            </w:pPr>
            <w:r w:rsidRPr="00D722B8">
              <w:t>9,0 м</w:t>
            </w:r>
          </w:p>
        </w:tc>
        <w:tc>
          <w:tcPr>
            <w:tcW w:w="1077" w:type="dxa"/>
            <w:tcBorders>
              <w:top w:val="single" w:sz="4" w:space="0" w:color="auto"/>
              <w:left w:val="nil"/>
              <w:bottom w:val="single" w:sz="4" w:space="0" w:color="auto"/>
              <w:right w:val="single" w:sz="4" w:space="0" w:color="auto"/>
            </w:tcBorders>
            <w:shd w:val="clear" w:color="auto" w:fill="auto"/>
            <w:noWrap/>
            <w:vAlign w:val="center"/>
          </w:tcPr>
          <w:p w14:paraId="256E4165" w14:textId="2AFD605E" w:rsidR="00144112" w:rsidRPr="00D722B8" w:rsidRDefault="00144112" w:rsidP="008C6643">
            <w:pPr>
              <w:jc w:val="center"/>
            </w:pPr>
            <w:r w:rsidRPr="00D722B8">
              <w:t>12,0 м</w:t>
            </w:r>
          </w:p>
        </w:tc>
      </w:tr>
      <w:tr w:rsidR="000C6A64" w:rsidRPr="00D722B8" w14:paraId="76B0A492" w14:textId="77777777" w:rsidTr="004C2C80">
        <w:trPr>
          <w:trHeight w:val="375"/>
          <w:jc w:val="center"/>
        </w:trPr>
        <w:tc>
          <w:tcPr>
            <w:tcW w:w="3118" w:type="dxa"/>
            <w:tcBorders>
              <w:top w:val="nil"/>
              <w:left w:val="single" w:sz="4" w:space="0" w:color="auto"/>
              <w:bottom w:val="single" w:sz="4" w:space="0" w:color="auto"/>
              <w:right w:val="single" w:sz="4" w:space="0" w:color="auto"/>
            </w:tcBorders>
            <w:shd w:val="clear" w:color="auto" w:fill="auto"/>
            <w:noWrap/>
            <w:vAlign w:val="center"/>
            <w:hideMark/>
          </w:tcPr>
          <w:p w14:paraId="037FE813" w14:textId="03EB14D6" w:rsidR="000C6A64" w:rsidRPr="00D722B8" w:rsidRDefault="000C6A64" w:rsidP="000C6A64">
            <w:pPr>
              <w:jc w:val="left"/>
            </w:pPr>
            <w:r w:rsidRPr="00D722B8">
              <w:t>при использовании грунта, полученного из выемки</w:t>
            </w:r>
          </w:p>
        </w:tc>
        <w:tc>
          <w:tcPr>
            <w:tcW w:w="1077" w:type="dxa"/>
            <w:tcBorders>
              <w:top w:val="nil"/>
              <w:left w:val="nil"/>
              <w:bottom w:val="single" w:sz="4" w:space="0" w:color="auto"/>
              <w:right w:val="single" w:sz="4" w:space="0" w:color="auto"/>
            </w:tcBorders>
            <w:shd w:val="clear" w:color="auto" w:fill="auto"/>
            <w:noWrap/>
            <w:vAlign w:val="center"/>
          </w:tcPr>
          <w:p w14:paraId="5CF6C996" w14:textId="11F875F7" w:rsidR="000C6A64" w:rsidRPr="00D722B8" w:rsidRDefault="000C6A64" w:rsidP="000C6A64">
            <w:pPr>
              <w:jc w:val="center"/>
            </w:pPr>
            <w:r>
              <w:rPr>
                <w:color w:val="000000"/>
              </w:rPr>
              <w:t>0,87</w:t>
            </w:r>
          </w:p>
        </w:tc>
        <w:tc>
          <w:tcPr>
            <w:tcW w:w="1077" w:type="dxa"/>
            <w:tcBorders>
              <w:top w:val="nil"/>
              <w:left w:val="nil"/>
              <w:bottom w:val="single" w:sz="4" w:space="0" w:color="auto"/>
              <w:right w:val="single" w:sz="4" w:space="0" w:color="auto"/>
            </w:tcBorders>
            <w:shd w:val="clear" w:color="auto" w:fill="auto"/>
            <w:noWrap/>
            <w:vAlign w:val="center"/>
          </w:tcPr>
          <w:p w14:paraId="02A0718A" w14:textId="34444999" w:rsidR="000C6A64" w:rsidRPr="00D722B8" w:rsidRDefault="000C6A64" w:rsidP="000C6A64">
            <w:pPr>
              <w:jc w:val="center"/>
            </w:pPr>
            <w:r>
              <w:rPr>
                <w:color w:val="000000"/>
              </w:rPr>
              <w:t>0,99</w:t>
            </w:r>
          </w:p>
        </w:tc>
        <w:tc>
          <w:tcPr>
            <w:tcW w:w="1077" w:type="dxa"/>
            <w:tcBorders>
              <w:top w:val="nil"/>
              <w:left w:val="nil"/>
              <w:bottom w:val="single" w:sz="4" w:space="0" w:color="auto"/>
              <w:right w:val="single" w:sz="4" w:space="0" w:color="auto"/>
            </w:tcBorders>
            <w:shd w:val="clear" w:color="auto" w:fill="auto"/>
            <w:noWrap/>
            <w:vAlign w:val="center"/>
          </w:tcPr>
          <w:p w14:paraId="603059C7" w14:textId="2ED2B7CF" w:rsidR="000C6A64" w:rsidRPr="00D722B8" w:rsidRDefault="000C6A64" w:rsidP="000C6A64">
            <w:pPr>
              <w:jc w:val="center"/>
            </w:pPr>
            <w:r>
              <w:rPr>
                <w:color w:val="000000"/>
              </w:rPr>
              <w:t>1,30</w:t>
            </w:r>
          </w:p>
        </w:tc>
        <w:tc>
          <w:tcPr>
            <w:tcW w:w="1077" w:type="dxa"/>
            <w:tcBorders>
              <w:top w:val="nil"/>
              <w:left w:val="nil"/>
              <w:bottom w:val="single" w:sz="4" w:space="0" w:color="auto"/>
              <w:right w:val="single" w:sz="4" w:space="0" w:color="auto"/>
            </w:tcBorders>
            <w:shd w:val="clear" w:color="auto" w:fill="auto"/>
            <w:noWrap/>
            <w:vAlign w:val="center"/>
          </w:tcPr>
          <w:p w14:paraId="39F10C4D" w14:textId="56CDEF88" w:rsidR="000C6A64" w:rsidRPr="00D722B8" w:rsidRDefault="000C6A64" w:rsidP="000C6A64">
            <w:pPr>
              <w:jc w:val="center"/>
            </w:pPr>
            <w:r>
              <w:rPr>
                <w:color w:val="000000"/>
              </w:rPr>
              <w:t>1,51</w:t>
            </w:r>
          </w:p>
        </w:tc>
        <w:tc>
          <w:tcPr>
            <w:tcW w:w="1077" w:type="dxa"/>
            <w:tcBorders>
              <w:top w:val="nil"/>
              <w:left w:val="nil"/>
              <w:bottom w:val="single" w:sz="4" w:space="0" w:color="auto"/>
              <w:right w:val="single" w:sz="4" w:space="0" w:color="auto"/>
            </w:tcBorders>
            <w:shd w:val="clear" w:color="auto" w:fill="auto"/>
            <w:noWrap/>
            <w:vAlign w:val="center"/>
          </w:tcPr>
          <w:p w14:paraId="6F71AAC1" w14:textId="6B3BA872" w:rsidR="000C6A64" w:rsidRPr="00D722B8" w:rsidRDefault="000C6A64" w:rsidP="000C6A64">
            <w:pPr>
              <w:jc w:val="center"/>
            </w:pPr>
            <w:r>
              <w:rPr>
                <w:color w:val="000000"/>
              </w:rPr>
              <w:t>2,31</w:t>
            </w:r>
          </w:p>
        </w:tc>
      </w:tr>
      <w:tr w:rsidR="000C6A64" w:rsidRPr="00D722B8" w14:paraId="69DF8379" w14:textId="77777777" w:rsidTr="004C2C80">
        <w:trPr>
          <w:trHeight w:val="375"/>
          <w:jc w:val="center"/>
        </w:trPr>
        <w:tc>
          <w:tcPr>
            <w:tcW w:w="3118" w:type="dxa"/>
            <w:tcBorders>
              <w:top w:val="nil"/>
              <w:left w:val="single" w:sz="4" w:space="0" w:color="auto"/>
              <w:bottom w:val="single" w:sz="4" w:space="0" w:color="auto"/>
              <w:right w:val="single" w:sz="4" w:space="0" w:color="auto"/>
            </w:tcBorders>
            <w:shd w:val="clear" w:color="auto" w:fill="auto"/>
            <w:noWrap/>
            <w:vAlign w:val="center"/>
            <w:hideMark/>
          </w:tcPr>
          <w:p w14:paraId="71A67BFB" w14:textId="77777777" w:rsidR="000C6A64" w:rsidRPr="00D722B8" w:rsidRDefault="000C6A64" w:rsidP="000C6A64">
            <w:pPr>
              <w:jc w:val="left"/>
            </w:pPr>
            <w:r w:rsidRPr="00D722B8">
              <w:t>при использовании 50% привозного песка</w:t>
            </w:r>
          </w:p>
        </w:tc>
        <w:tc>
          <w:tcPr>
            <w:tcW w:w="1077" w:type="dxa"/>
            <w:tcBorders>
              <w:top w:val="nil"/>
              <w:left w:val="nil"/>
              <w:bottom w:val="single" w:sz="4" w:space="0" w:color="auto"/>
              <w:right w:val="single" w:sz="4" w:space="0" w:color="auto"/>
            </w:tcBorders>
            <w:shd w:val="clear" w:color="auto" w:fill="auto"/>
            <w:noWrap/>
            <w:vAlign w:val="center"/>
          </w:tcPr>
          <w:p w14:paraId="1AEF51A2" w14:textId="01374657" w:rsidR="000C6A64" w:rsidRPr="00D722B8" w:rsidRDefault="000C6A64" w:rsidP="000C6A64">
            <w:pPr>
              <w:jc w:val="center"/>
            </w:pPr>
            <w:r>
              <w:rPr>
                <w:color w:val="000000"/>
              </w:rPr>
              <w:t>1,00</w:t>
            </w:r>
          </w:p>
        </w:tc>
        <w:tc>
          <w:tcPr>
            <w:tcW w:w="1077" w:type="dxa"/>
            <w:tcBorders>
              <w:top w:val="nil"/>
              <w:left w:val="nil"/>
              <w:bottom w:val="single" w:sz="4" w:space="0" w:color="auto"/>
              <w:right w:val="single" w:sz="4" w:space="0" w:color="auto"/>
            </w:tcBorders>
            <w:shd w:val="clear" w:color="auto" w:fill="auto"/>
            <w:noWrap/>
            <w:vAlign w:val="center"/>
          </w:tcPr>
          <w:p w14:paraId="6A1B7AA8" w14:textId="40A00C6B" w:rsidR="000C6A64" w:rsidRPr="00D722B8" w:rsidRDefault="000C6A64" w:rsidP="000C6A64">
            <w:pPr>
              <w:jc w:val="center"/>
            </w:pPr>
            <w:r>
              <w:rPr>
                <w:color w:val="000000"/>
              </w:rPr>
              <w:t>1,23</w:t>
            </w:r>
          </w:p>
        </w:tc>
        <w:tc>
          <w:tcPr>
            <w:tcW w:w="1077" w:type="dxa"/>
            <w:tcBorders>
              <w:top w:val="nil"/>
              <w:left w:val="nil"/>
              <w:bottom w:val="single" w:sz="4" w:space="0" w:color="auto"/>
              <w:right w:val="single" w:sz="4" w:space="0" w:color="auto"/>
            </w:tcBorders>
            <w:shd w:val="clear" w:color="auto" w:fill="auto"/>
            <w:noWrap/>
            <w:vAlign w:val="center"/>
          </w:tcPr>
          <w:p w14:paraId="3B3D71D2" w14:textId="16BDB48E" w:rsidR="000C6A64" w:rsidRPr="00D722B8" w:rsidRDefault="000C6A64" w:rsidP="000C6A64">
            <w:pPr>
              <w:jc w:val="center"/>
            </w:pPr>
            <w:r>
              <w:rPr>
                <w:color w:val="000000"/>
              </w:rPr>
              <w:t>1,83</w:t>
            </w:r>
          </w:p>
        </w:tc>
        <w:tc>
          <w:tcPr>
            <w:tcW w:w="1077" w:type="dxa"/>
            <w:tcBorders>
              <w:top w:val="nil"/>
              <w:left w:val="nil"/>
              <w:bottom w:val="single" w:sz="4" w:space="0" w:color="auto"/>
              <w:right w:val="single" w:sz="4" w:space="0" w:color="auto"/>
            </w:tcBorders>
            <w:shd w:val="clear" w:color="auto" w:fill="auto"/>
            <w:noWrap/>
            <w:vAlign w:val="center"/>
          </w:tcPr>
          <w:p w14:paraId="3F44699E" w14:textId="35E48178" w:rsidR="000C6A64" w:rsidRPr="00D722B8" w:rsidRDefault="000C6A64" w:rsidP="000C6A64">
            <w:pPr>
              <w:jc w:val="center"/>
            </w:pPr>
            <w:r>
              <w:rPr>
                <w:color w:val="000000"/>
              </w:rPr>
              <w:t>2,63</w:t>
            </w:r>
          </w:p>
        </w:tc>
        <w:tc>
          <w:tcPr>
            <w:tcW w:w="1077" w:type="dxa"/>
            <w:tcBorders>
              <w:top w:val="nil"/>
              <w:left w:val="nil"/>
              <w:bottom w:val="single" w:sz="4" w:space="0" w:color="auto"/>
              <w:right w:val="single" w:sz="4" w:space="0" w:color="auto"/>
            </w:tcBorders>
            <w:shd w:val="clear" w:color="auto" w:fill="auto"/>
            <w:noWrap/>
            <w:vAlign w:val="center"/>
          </w:tcPr>
          <w:p w14:paraId="3E94B48E" w14:textId="4A5EABF7" w:rsidR="000C6A64" w:rsidRPr="00D722B8" w:rsidRDefault="000C6A64" w:rsidP="000C6A64">
            <w:pPr>
              <w:jc w:val="center"/>
            </w:pPr>
            <w:r>
              <w:rPr>
                <w:color w:val="000000"/>
              </w:rPr>
              <w:t>3,63</w:t>
            </w:r>
          </w:p>
        </w:tc>
      </w:tr>
      <w:tr w:rsidR="000C6A64" w:rsidRPr="00D722B8" w14:paraId="15F9927F" w14:textId="77777777" w:rsidTr="004C2C80">
        <w:trPr>
          <w:trHeight w:val="375"/>
          <w:jc w:val="center"/>
        </w:trPr>
        <w:tc>
          <w:tcPr>
            <w:tcW w:w="3118" w:type="dxa"/>
            <w:tcBorders>
              <w:top w:val="nil"/>
              <w:left w:val="single" w:sz="4" w:space="0" w:color="auto"/>
              <w:bottom w:val="single" w:sz="4" w:space="0" w:color="auto"/>
              <w:right w:val="single" w:sz="4" w:space="0" w:color="auto"/>
            </w:tcBorders>
            <w:shd w:val="clear" w:color="auto" w:fill="auto"/>
            <w:noWrap/>
            <w:vAlign w:val="center"/>
            <w:hideMark/>
          </w:tcPr>
          <w:p w14:paraId="3EC3BBA2" w14:textId="77777777" w:rsidR="000C6A64" w:rsidRPr="00D722B8" w:rsidRDefault="000C6A64" w:rsidP="000C6A64">
            <w:pPr>
              <w:jc w:val="left"/>
            </w:pPr>
            <w:r w:rsidRPr="00D722B8">
              <w:t xml:space="preserve">при использовании 100% привозного песка </w:t>
            </w:r>
          </w:p>
        </w:tc>
        <w:tc>
          <w:tcPr>
            <w:tcW w:w="1077" w:type="dxa"/>
            <w:tcBorders>
              <w:top w:val="nil"/>
              <w:left w:val="nil"/>
              <w:bottom w:val="single" w:sz="4" w:space="0" w:color="auto"/>
              <w:right w:val="single" w:sz="4" w:space="0" w:color="auto"/>
            </w:tcBorders>
            <w:shd w:val="clear" w:color="auto" w:fill="auto"/>
            <w:noWrap/>
            <w:vAlign w:val="center"/>
          </w:tcPr>
          <w:p w14:paraId="7602074C" w14:textId="3E4599DF" w:rsidR="000C6A64" w:rsidRPr="00D722B8" w:rsidRDefault="000C6A64" w:rsidP="000C6A64">
            <w:pPr>
              <w:jc w:val="center"/>
            </w:pPr>
            <w:r>
              <w:rPr>
                <w:color w:val="000000"/>
              </w:rPr>
              <w:t>1,14</w:t>
            </w:r>
          </w:p>
        </w:tc>
        <w:tc>
          <w:tcPr>
            <w:tcW w:w="1077" w:type="dxa"/>
            <w:tcBorders>
              <w:top w:val="nil"/>
              <w:left w:val="nil"/>
              <w:bottom w:val="single" w:sz="4" w:space="0" w:color="auto"/>
              <w:right w:val="single" w:sz="4" w:space="0" w:color="auto"/>
            </w:tcBorders>
            <w:shd w:val="clear" w:color="auto" w:fill="auto"/>
            <w:noWrap/>
            <w:vAlign w:val="center"/>
          </w:tcPr>
          <w:p w14:paraId="46DED975" w14:textId="44136FDF" w:rsidR="000C6A64" w:rsidRPr="00D722B8" w:rsidRDefault="000C6A64" w:rsidP="000C6A64">
            <w:pPr>
              <w:jc w:val="center"/>
            </w:pPr>
            <w:r>
              <w:rPr>
                <w:color w:val="000000"/>
              </w:rPr>
              <w:t>1,47</w:t>
            </w:r>
          </w:p>
        </w:tc>
        <w:tc>
          <w:tcPr>
            <w:tcW w:w="1077" w:type="dxa"/>
            <w:tcBorders>
              <w:top w:val="nil"/>
              <w:left w:val="nil"/>
              <w:bottom w:val="single" w:sz="4" w:space="0" w:color="auto"/>
              <w:right w:val="single" w:sz="4" w:space="0" w:color="auto"/>
            </w:tcBorders>
            <w:shd w:val="clear" w:color="auto" w:fill="auto"/>
            <w:noWrap/>
            <w:vAlign w:val="center"/>
          </w:tcPr>
          <w:p w14:paraId="6E49383D" w14:textId="75C51DD0" w:rsidR="000C6A64" w:rsidRPr="00D722B8" w:rsidRDefault="000C6A64" w:rsidP="000C6A64">
            <w:pPr>
              <w:jc w:val="center"/>
            </w:pPr>
            <w:r>
              <w:rPr>
                <w:color w:val="000000"/>
              </w:rPr>
              <w:t>2,38</w:t>
            </w:r>
          </w:p>
        </w:tc>
        <w:tc>
          <w:tcPr>
            <w:tcW w:w="1077" w:type="dxa"/>
            <w:tcBorders>
              <w:top w:val="nil"/>
              <w:left w:val="nil"/>
              <w:bottom w:val="single" w:sz="4" w:space="0" w:color="auto"/>
              <w:right w:val="single" w:sz="4" w:space="0" w:color="auto"/>
            </w:tcBorders>
            <w:shd w:val="clear" w:color="auto" w:fill="auto"/>
            <w:noWrap/>
            <w:vAlign w:val="center"/>
          </w:tcPr>
          <w:p w14:paraId="09FF7B18" w14:textId="295D199B" w:rsidR="000C6A64" w:rsidRPr="00D722B8" w:rsidRDefault="000C6A64" w:rsidP="000C6A64">
            <w:pPr>
              <w:jc w:val="center"/>
            </w:pPr>
            <w:r>
              <w:rPr>
                <w:color w:val="000000"/>
              </w:rPr>
              <w:t>3,57</w:t>
            </w:r>
          </w:p>
        </w:tc>
        <w:tc>
          <w:tcPr>
            <w:tcW w:w="1077" w:type="dxa"/>
            <w:tcBorders>
              <w:top w:val="nil"/>
              <w:left w:val="nil"/>
              <w:bottom w:val="single" w:sz="4" w:space="0" w:color="auto"/>
              <w:right w:val="single" w:sz="4" w:space="0" w:color="auto"/>
            </w:tcBorders>
            <w:shd w:val="clear" w:color="auto" w:fill="auto"/>
            <w:noWrap/>
            <w:vAlign w:val="center"/>
          </w:tcPr>
          <w:p w14:paraId="2921EFCF" w14:textId="2EEA0605" w:rsidR="000C6A64" w:rsidRPr="00D722B8" w:rsidRDefault="000C6A64" w:rsidP="000C6A64">
            <w:pPr>
              <w:jc w:val="center"/>
            </w:pPr>
            <w:r>
              <w:rPr>
                <w:color w:val="000000"/>
              </w:rPr>
              <w:t>5,01</w:t>
            </w:r>
          </w:p>
        </w:tc>
      </w:tr>
    </w:tbl>
    <w:p w14:paraId="2275D1C1" w14:textId="77777777" w:rsidR="00A22D12" w:rsidRPr="00D722B8" w:rsidRDefault="00A22D12" w:rsidP="008C6643"/>
    <w:p w14:paraId="6D064800" w14:textId="5360445E" w:rsidR="00174136" w:rsidRPr="00D722B8" w:rsidRDefault="007F7C22" w:rsidP="008C6643">
      <w:pPr>
        <w:pStyle w:val="20"/>
        <w:keepNext w:val="0"/>
        <w:numPr>
          <w:ilvl w:val="0"/>
          <w:numId w:val="14"/>
        </w:numPr>
        <w:tabs>
          <w:tab w:val="left" w:pos="851"/>
        </w:tabs>
        <w:suppressAutoHyphens/>
        <w:ind w:left="0" w:firstLine="425"/>
        <w:rPr>
          <w:szCs w:val="24"/>
        </w:rPr>
      </w:pPr>
      <w:r w:rsidRPr="00D722B8">
        <w:rPr>
          <w:szCs w:val="24"/>
        </w:rPr>
        <w:t xml:space="preserve">В </w:t>
      </w:r>
      <w:r w:rsidR="00574856" w:rsidRPr="00D722B8">
        <w:rPr>
          <w:szCs w:val="24"/>
        </w:rPr>
        <w:t xml:space="preserve">Показателях </w:t>
      </w:r>
      <w:r w:rsidRPr="00D722B8">
        <w:rPr>
          <w:szCs w:val="24"/>
        </w:rPr>
        <w:t xml:space="preserve">НЦС </w:t>
      </w:r>
      <w:r w:rsidR="008157A3" w:rsidRPr="00D722B8">
        <w:rPr>
          <w:szCs w:val="24"/>
        </w:rPr>
        <w:t>устройство земляного полотна учтено при соотношении</w:t>
      </w:r>
      <w:r w:rsidR="005D4EAB" w:rsidRPr="00D722B8">
        <w:rPr>
          <w:szCs w:val="24"/>
        </w:rPr>
        <w:t xml:space="preserve"> </w:t>
      </w:r>
      <w:r w:rsidR="00A2573A" w:rsidRPr="00D722B8">
        <w:rPr>
          <w:szCs w:val="24"/>
        </w:rPr>
        <w:t xml:space="preserve">50% на 50% </w:t>
      </w:r>
      <w:r w:rsidR="008157A3" w:rsidRPr="00D722B8">
        <w:rPr>
          <w:szCs w:val="24"/>
        </w:rPr>
        <w:t>местного грунта из выемки и за</w:t>
      </w:r>
      <w:r w:rsidR="00DC67D0" w:rsidRPr="00D722B8">
        <w:rPr>
          <w:szCs w:val="24"/>
        </w:rPr>
        <w:t>сып</w:t>
      </w:r>
      <w:r w:rsidR="008157A3" w:rsidRPr="00D722B8">
        <w:rPr>
          <w:szCs w:val="24"/>
        </w:rPr>
        <w:t xml:space="preserve">ки </w:t>
      </w:r>
      <w:r w:rsidR="00A2573A" w:rsidRPr="00D722B8">
        <w:rPr>
          <w:szCs w:val="24"/>
        </w:rPr>
        <w:t xml:space="preserve">привозного </w:t>
      </w:r>
      <w:r w:rsidR="008157A3" w:rsidRPr="00D722B8">
        <w:rPr>
          <w:szCs w:val="24"/>
        </w:rPr>
        <w:t>песка.</w:t>
      </w:r>
      <w:r w:rsidR="005D4EAB" w:rsidRPr="00D722B8">
        <w:rPr>
          <w:szCs w:val="24"/>
        </w:rPr>
        <w:t xml:space="preserve"> </w:t>
      </w:r>
      <w:r w:rsidR="00F71706" w:rsidRPr="00D722B8">
        <w:rPr>
          <w:szCs w:val="24"/>
        </w:rPr>
        <w:t>П</w:t>
      </w:r>
      <w:r w:rsidRPr="00D722B8">
        <w:rPr>
          <w:szCs w:val="24"/>
        </w:rPr>
        <w:t xml:space="preserve">ри устройстве земляного полотна </w:t>
      </w:r>
      <w:r w:rsidR="004C2C80" w:rsidRPr="00D722B8">
        <w:rPr>
          <w:szCs w:val="24"/>
        </w:rPr>
        <w:br/>
      </w:r>
      <w:r w:rsidRPr="00D722B8">
        <w:rPr>
          <w:szCs w:val="24"/>
        </w:rPr>
        <w:t xml:space="preserve">из </w:t>
      </w:r>
      <w:proofErr w:type="spellStart"/>
      <w:r w:rsidRPr="00D722B8">
        <w:rPr>
          <w:szCs w:val="24"/>
        </w:rPr>
        <w:t>золошлака</w:t>
      </w:r>
      <w:proofErr w:type="spellEnd"/>
      <w:r w:rsidRPr="00D722B8">
        <w:rPr>
          <w:szCs w:val="24"/>
        </w:rPr>
        <w:t xml:space="preserve"> </w:t>
      </w:r>
      <w:r w:rsidR="00FD0D55">
        <w:t xml:space="preserve">рекомендуется учитывать </w:t>
      </w:r>
      <w:r w:rsidR="008157A3" w:rsidRPr="00D722B8">
        <w:rPr>
          <w:szCs w:val="24"/>
        </w:rPr>
        <w:t>коэффициенты</w:t>
      </w:r>
      <w:r w:rsidR="002B105D" w:rsidRPr="00D722B8">
        <w:rPr>
          <w:szCs w:val="24"/>
        </w:rPr>
        <w:t>, приведенные в</w:t>
      </w:r>
      <w:r w:rsidR="008157A3" w:rsidRPr="00D722B8">
        <w:rPr>
          <w:szCs w:val="24"/>
        </w:rPr>
        <w:t xml:space="preserve"> </w:t>
      </w:r>
      <w:r w:rsidR="00D75C94" w:rsidRPr="00D722B8">
        <w:rPr>
          <w:szCs w:val="24"/>
        </w:rPr>
        <w:t>Т</w:t>
      </w:r>
      <w:r w:rsidR="00831F7D" w:rsidRPr="00D722B8">
        <w:rPr>
          <w:szCs w:val="24"/>
        </w:rPr>
        <w:t>аблиц</w:t>
      </w:r>
      <w:r w:rsidR="002B105D" w:rsidRPr="00D722B8">
        <w:rPr>
          <w:szCs w:val="24"/>
        </w:rPr>
        <w:t>е</w:t>
      </w:r>
      <w:r w:rsidR="008157A3" w:rsidRPr="00D722B8">
        <w:rPr>
          <w:szCs w:val="24"/>
        </w:rPr>
        <w:t xml:space="preserve"> 3</w:t>
      </w:r>
      <w:r w:rsidR="00F71706" w:rsidRPr="00D722B8">
        <w:rPr>
          <w:szCs w:val="24"/>
        </w:rPr>
        <w:t>.</w:t>
      </w:r>
    </w:p>
    <w:p w14:paraId="339E68A4" w14:textId="77777777" w:rsidR="00174136" w:rsidRPr="00D722B8" w:rsidRDefault="00174136" w:rsidP="002531D7"/>
    <w:p w14:paraId="30CD019F" w14:textId="7DE1944C" w:rsidR="00831F7D" w:rsidRPr="00D722B8" w:rsidRDefault="00366492" w:rsidP="002531D7">
      <w:pPr>
        <w:jc w:val="center"/>
      </w:pPr>
      <w:r w:rsidRPr="00D722B8">
        <w:t>К</w:t>
      </w:r>
      <w:r w:rsidR="00F9013D" w:rsidRPr="00D722B8">
        <w:t>оэффициенты</w:t>
      </w:r>
      <w:r w:rsidR="00596421">
        <w:t>, учитывающие</w:t>
      </w:r>
      <w:r w:rsidR="00F9013D" w:rsidRPr="00D722B8">
        <w:t xml:space="preserve"> применени</w:t>
      </w:r>
      <w:r w:rsidR="003B0170" w:rsidRPr="00D722B8">
        <w:t>е</w:t>
      </w:r>
      <w:r w:rsidR="00F9013D" w:rsidRPr="00D722B8">
        <w:t xml:space="preserve"> </w:t>
      </w:r>
      <w:proofErr w:type="spellStart"/>
      <w:r w:rsidR="00F9013D" w:rsidRPr="00D722B8">
        <w:t>золошлака</w:t>
      </w:r>
      <w:proofErr w:type="spellEnd"/>
      <w:r w:rsidR="008F5C27" w:rsidRPr="00D722B8">
        <w:t xml:space="preserve"> </w:t>
      </w:r>
      <w:r w:rsidR="00F9013D" w:rsidRPr="00D722B8">
        <w:t>при устройстве земляного полотна</w:t>
      </w:r>
    </w:p>
    <w:p w14:paraId="449DE13E" w14:textId="77777777" w:rsidR="00633992" w:rsidRDefault="00633992" w:rsidP="002531D7">
      <w:pPr>
        <w:jc w:val="right"/>
      </w:pPr>
    </w:p>
    <w:p w14:paraId="62393664" w14:textId="1A4103B9" w:rsidR="008F5C27" w:rsidRDefault="00E57AD4" w:rsidP="002531D7">
      <w:pPr>
        <w:jc w:val="right"/>
      </w:pPr>
      <w:r w:rsidRPr="00D722B8">
        <w:t>Таблица 3</w:t>
      </w:r>
    </w:p>
    <w:p w14:paraId="4B3890A5" w14:textId="77777777" w:rsidR="00633992" w:rsidRPr="00D722B8" w:rsidRDefault="00633992" w:rsidP="002531D7">
      <w:pPr>
        <w:jc w:val="right"/>
      </w:pPr>
    </w:p>
    <w:tbl>
      <w:tblPr>
        <w:tblW w:w="8504" w:type="dxa"/>
        <w:jc w:val="center"/>
        <w:tblLook w:val="04A0" w:firstRow="1" w:lastRow="0" w:firstColumn="1" w:lastColumn="0" w:noHBand="0" w:noVBand="1"/>
      </w:tblPr>
      <w:tblGrid>
        <w:gridCol w:w="5669"/>
        <w:gridCol w:w="2835"/>
      </w:tblGrid>
      <w:tr w:rsidR="00D722B8" w:rsidRPr="00D722B8" w14:paraId="4851F62E" w14:textId="77777777" w:rsidTr="004C2C80">
        <w:trPr>
          <w:trHeight w:val="20"/>
          <w:jc w:val="center"/>
        </w:trPr>
        <w:tc>
          <w:tcPr>
            <w:tcW w:w="56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E30508" w14:textId="2CDEE68D" w:rsidR="00ED1280" w:rsidRPr="00D722B8" w:rsidRDefault="00ED1280" w:rsidP="002531D7">
            <w:pPr>
              <w:jc w:val="center"/>
            </w:pPr>
            <w:r w:rsidRPr="00D722B8">
              <w:t>Вариант устройства насыпи</w:t>
            </w:r>
          </w:p>
        </w:tc>
        <w:tc>
          <w:tcPr>
            <w:tcW w:w="2835" w:type="dxa"/>
            <w:tcBorders>
              <w:top w:val="single" w:sz="4" w:space="0" w:color="auto"/>
              <w:left w:val="nil"/>
              <w:bottom w:val="single" w:sz="4" w:space="0" w:color="auto"/>
              <w:right w:val="single" w:sz="4" w:space="0" w:color="auto"/>
            </w:tcBorders>
            <w:shd w:val="clear" w:color="auto" w:fill="auto"/>
            <w:vAlign w:val="center"/>
          </w:tcPr>
          <w:p w14:paraId="1744DFFF" w14:textId="66FFE0A2" w:rsidR="00ED1280" w:rsidRPr="00D722B8" w:rsidRDefault="00ED1280" w:rsidP="002531D7">
            <w:pPr>
              <w:jc w:val="center"/>
              <w:rPr>
                <w:bCs/>
              </w:rPr>
            </w:pPr>
            <w:r w:rsidRPr="00D722B8">
              <w:rPr>
                <w:bCs/>
              </w:rPr>
              <w:t>Коэффициент</w:t>
            </w:r>
          </w:p>
        </w:tc>
      </w:tr>
      <w:tr w:rsidR="00776B4B" w:rsidRPr="00D722B8" w14:paraId="1A36EF6A" w14:textId="77777777" w:rsidTr="004C2C80">
        <w:trPr>
          <w:trHeight w:val="20"/>
          <w:jc w:val="center"/>
        </w:trPr>
        <w:tc>
          <w:tcPr>
            <w:tcW w:w="5669" w:type="dxa"/>
            <w:tcBorders>
              <w:top w:val="nil"/>
              <w:left w:val="single" w:sz="4" w:space="0" w:color="auto"/>
              <w:bottom w:val="single" w:sz="4" w:space="0" w:color="auto"/>
              <w:right w:val="single" w:sz="4" w:space="0" w:color="auto"/>
            </w:tcBorders>
            <w:shd w:val="clear" w:color="auto" w:fill="auto"/>
            <w:noWrap/>
            <w:vAlign w:val="center"/>
            <w:hideMark/>
          </w:tcPr>
          <w:p w14:paraId="0AEA6221" w14:textId="77777777" w:rsidR="00776B4B" w:rsidRDefault="00776B4B" w:rsidP="00776B4B">
            <w:pPr>
              <w:jc w:val="left"/>
            </w:pPr>
            <w:r w:rsidRPr="00D722B8">
              <w:t xml:space="preserve">при использовании 50% </w:t>
            </w:r>
            <w:r>
              <w:t xml:space="preserve">местного грунта </w:t>
            </w:r>
          </w:p>
          <w:p w14:paraId="63957D99" w14:textId="311843B6" w:rsidR="00776B4B" w:rsidRPr="00D722B8" w:rsidRDefault="00776B4B" w:rsidP="00776B4B">
            <w:pPr>
              <w:jc w:val="left"/>
            </w:pPr>
            <w:r>
              <w:t xml:space="preserve">и </w:t>
            </w:r>
            <w:r w:rsidRPr="00D722B8">
              <w:t xml:space="preserve">50% шлака котельного </w:t>
            </w:r>
          </w:p>
        </w:tc>
        <w:tc>
          <w:tcPr>
            <w:tcW w:w="2835" w:type="dxa"/>
            <w:tcBorders>
              <w:top w:val="nil"/>
              <w:left w:val="nil"/>
              <w:bottom w:val="single" w:sz="4" w:space="0" w:color="auto"/>
              <w:right w:val="single" w:sz="4" w:space="0" w:color="auto"/>
            </w:tcBorders>
            <w:shd w:val="clear" w:color="auto" w:fill="auto"/>
            <w:noWrap/>
            <w:vAlign w:val="center"/>
            <w:hideMark/>
          </w:tcPr>
          <w:p w14:paraId="790043D3" w14:textId="06D58CB5" w:rsidR="00776B4B" w:rsidRPr="00D722B8" w:rsidRDefault="00776B4B" w:rsidP="00776B4B">
            <w:pPr>
              <w:jc w:val="center"/>
              <w:rPr>
                <w:bCs/>
              </w:rPr>
            </w:pPr>
            <w:r>
              <w:rPr>
                <w:color w:val="000000"/>
              </w:rPr>
              <w:t>0,99</w:t>
            </w:r>
          </w:p>
        </w:tc>
      </w:tr>
      <w:tr w:rsidR="00776B4B" w:rsidRPr="00D722B8" w14:paraId="03779956" w14:textId="77777777" w:rsidTr="004C2C80">
        <w:trPr>
          <w:trHeight w:val="20"/>
          <w:jc w:val="center"/>
        </w:trPr>
        <w:tc>
          <w:tcPr>
            <w:tcW w:w="5669" w:type="dxa"/>
            <w:tcBorders>
              <w:top w:val="nil"/>
              <w:left w:val="single" w:sz="4" w:space="0" w:color="auto"/>
              <w:bottom w:val="single" w:sz="4" w:space="0" w:color="auto"/>
              <w:right w:val="single" w:sz="4" w:space="0" w:color="auto"/>
            </w:tcBorders>
            <w:shd w:val="clear" w:color="auto" w:fill="auto"/>
            <w:noWrap/>
            <w:vAlign w:val="center"/>
            <w:hideMark/>
          </w:tcPr>
          <w:p w14:paraId="12CAC0E9" w14:textId="77777777" w:rsidR="00776B4B" w:rsidRDefault="00776B4B" w:rsidP="00776B4B">
            <w:pPr>
              <w:jc w:val="left"/>
            </w:pPr>
            <w:r w:rsidRPr="00D722B8">
              <w:t xml:space="preserve">при использовании 50% </w:t>
            </w:r>
            <w:r>
              <w:t xml:space="preserve">местного грунта </w:t>
            </w:r>
          </w:p>
          <w:p w14:paraId="488B6F6D" w14:textId="4667AFA9" w:rsidR="00776B4B" w:rsidRPr="00D722B8" w:rsidRDefault="00776B4B" w:rsidP="00776B4B">
            <w:pPr>
              <w:jc w:val="left"/>
            </w:pPr>
            <w:r>
              <w:t xml:space="preserve">и </w:t>
            </w:r>
            <w:r w:rsidRPr="00D722B8">
              <w:t xml:space="preserve">50% шлака гранулированного </w:t>
            </w:r>
          </w:p>
        </w:tc>
        <w:tc>
          <w:tcPr>
            <w:tcW w:w="2835" w:type="dxa"/>
            <w:tcBorders>
              <w:top w:val="nil"/>
              <w:left w:val="nil"/>
              <w:bottom w:val="single" w:sz="4" w:space="0" w:color="auto"/>
              <w:right w:val="single" w:sz="4" w:space="0" w:color="auto"/>
            </w:tcBorders>
            <w:shd w:val="clear" w:color="auto" w:fill="auto"/>
            <w:noWrap/>
            <w:vAlign w:val="center"/>
            <w:hideMark/>
          </w:tcPr>
          <w:p w14:paraId="283E9219" w14:textId="5C8A14BC" w:rsidR="00776B4B" w:rsidRPr="00D722B8" w:rsidRDefault="00776B4B" w:rsidP="00776B4B">
            <w:pPr>
              <w:jc w:val="center"/>
              <w:rPr>
                <w:bCs/>
              </w:rPr>
            </w:pPr>
            <w:r>
              <w:rPr>
                <w:color w:val="000000"/>
              </w:rPr>
              <w:t>0,95</w:t>
            </w:r>
          </w:p>
        </w:tc>
      </w:tr>
    </w:tbl>
    <w:p w14:paraId="1E4219F6" w14:textId="77777777" w:rsidR="00F37839" w:rsidRPr="00D722B8" w:rsidRDefault="00F37839" w:rsidP="002531D7"/>
    <w:p w14:paraId="526B3EA2" w14:textId="66525BC2" w:rsidR="00174136" w:rsidRPr="00D722B8" w:rsidRDefault="00F71706" w:rsidP="002531D7">
      <w:pPr>
        <w:pStyle w:val="20"/>
        <w:keepNext w:val="0"/>
        <w:numPr>
          <w:ilvl w:val="0"/>
          <w:numId w:val="14"/>
        </w:numPr>
        <w:tabs>
          <w:tab w:val="left" w:pos="851"/>
        </w:tabs>
        <w:suppressAutoHyphens/>
        <w:ind w:left="0" w:firstLine="425"/>
        <w:rPr>
          <w:szCs w:val="24"/>
        </w:rPr>
      </w:pPr>
      <w:r w:rsidRPr="00D722B8">
        <w:rPr>
          <w:szCs w:val="24"/>
        </w:rPr>
        <w:t>П</w:t>
      </w:r>
      <w:r w:rsidR="00A22D12" w:rsidRPr="00D722B8">
        <w:rPr>
          <w:szCs w:val="24"/>
        </w:rPr>
        <w:t xml:space="preserve">ри строительстве автомобильных дорог в горной местности в зависимости от высоты </w:t>
      </w:r>
      <w:r w:rsidR="004C2C80" w:rsidRPr="00D722B8">
        <w:rPr>
          <w:szCs w:val="24"/>
        </w:rPr>
        <w:br/>
      </w:r>
      <w:r w:rsidR="00A22D12" w:rsidRPr="00D722B8">
        <w:rPr>
          <w:szCs w:val="24"/>
        </w:rPr>
        <w:t xml:space="preserve">над уровнем моря к </w:t>
      </w:r>
      <w:r w:rsidR="00574856" w:rsidRPr="00D722B8">
        <w:rPr>
          <w:szCs w:val="24"/>
        </w:rPr>
        <w:t xml:space="preserve">Показателям </w:t>
      </w:r>
      <w:r w:rsidR="00A22D12" w:rsidRPr="00D722B8">
        <w:rPr>
          <w:szCs w:val="24"/>
        </w:rPr>
        <w:t xml:space="preserve">НЦС </w:t>
      </w:r>
      <w:r w:rsidR="009B70E1">
        <w:t xml:space="preserve">рекомендуется учитывать </w:t>
      </w:r>
      <w:r w:rsidR="00A22D12" w:rsidRPr="00D722B8">
        <w:rPr>
          <w:szCs w:val="24"/>
        </w:rPr>
        <w:t>коэффициенты</w:t>
      </w:r>
      <w:r w:rsidR="003B0170" w:rsidRPr="00D722B8">
        <w:rPr>
          <w:szCs w:val="24"/>
        </w:rPr>
        <w:t xml:space="preserve">, приведенные </w:t>
      </w:r>
      <w:r w:rsidR="0014503A">
        <w:rPr>
          <w:szCs w:val="24"/>
        </w:rPr>
        <w:br/>
      </w:r>
      <w:r w:rsidR="003B0170" w:rsidRPr="00D722B8">
        <w:rPr>
          <w:szCs w:val="24"/>
        </w:rPr>
        <w:t>в</w:t>
      </w:r>
      <w:r w:rsidR="00A22D12" w:rsidRPr="00D722B8">
        <w:rPr>
          <w:szCs w:val="24"/>
        </w:rPr>
        <w:t xml:space="preserve"> </w:t>
      </w:r>
      <w:r w:rsidR="00D75C94" w:rsidRPr="00D722B8">
        <w:rPr>
          <w:szCs w:val="24"/>
        </w:rPr>
        <w:t>Т</w:t>
      </w:r>
      <w:r w:rsidR="00A22D12" w:rsidRPr="00D722B8">
        <w:rPr>
          <w:szCs w:val="24"/>
        </w:rPr>
        <w:t>аблиц</w:t>
      </w:r>
      <w:r w:rsidR="003B0170" w:rsidRPr="00D722B8">
        <w:rPr>
          <w:szCs w:val="24"/>
        </w:rPr>
        <w:t>е</w:t>
      </w:r>
      <w:r w:rsidR="00A22D12" w:rsidRPr="00D722B8">
        <w:rPr>
          <w:szCs w:val="24"/>
        </w:rPr>
        <w:t xml:space="preserve"> </w:t>
      </w:r>
      <w:r w:rsidR="00A2573A" w:rsidRPr="00D722B8">
        <w:rPr>
          <w:szCs w:val="24"/>
        </w:rPr>
        <w:t>4</w:t>
      </w:r>
      <w:r w:rsidRPr="00D722B8">
        <w:rPr>
          <w:szCs w:val="24"/>
        </w:rPr>
        <w:t>.</w:t>
      </w:r>
    </w:p>
    <w:p w14:paraId="5043A64E" w14:textId="77777777" w:rsidR="00174136" w:rsidRPr="00D722B8" w:rsidRDefault="00174136" w:rsidP="002531D7"/>
    <w:p w14:paraId="6409A576" w14:textId="1C30DB7E" w:rsidR="00A22D12" w:rsidRPr="00D722B8" w:rsidRDefault="00366492" w:rsidP="002531D7">
      <w:pPr>
        <w:jc w:val="center"/>
      </w:pPr>
      <w:r w:rsidRPr="00D722B8">
        <w:t>К</w:t>
      </w:r>
      <w:r w:rsidR="00A71990" w:rsidRPr="00D722B8">
        <w:t>оэффициенты</w:t>
      </w:r>
      <w:r w:rsidR="004735A0">
        <w:t>, учитывающие</w:t>
      </w:r>
      <w:r w:rsidR="003B0170" w:rsidRPr="00D722B8">
        <w:t xml:space="preserve"> строительство в высокогорных условиях</w:t>
      </w:r>
    </w:p>
    <w:p w14:paraId="1DD24AB8" w14:textId="77777777" w:rsidR="00633992" w:rsidRDefault="00633992" w:rsidP="002531D7">
      <w:pPr>
        <w:jc w:val="right"/>
      </w:pPr>
    </w:p>
    <w:p w14:paraId="4830E89C" w14:textId="48DF3DB2" w:rsidR="00A22D12" w:rsidRDefault="00E57AD4" w:rsidP="002531D7">
      <w:pPr>
        <w:jc w:val="right"/>
      </w:pPr>
      <w:r w:rsidRPr="00D722B8">
        <w:t>Таблица 4</w:t>
      </w:r>
    </w:p>
    <w:p w14:paraId="374EAB9C" w14:textId="77777777" w:rsidR="00633992" w:rsidRPr="00D722B8" w:rsidRDefault="00633992" w:rsidP="002531D7">
      <w:pPr>
        <w:jc w:val="right"/>
      </w:pPr>
    </w:p>
    <w:tbl>
      <w:tblPr>
        <w:tblW w:w="8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8"/>
        <w:gridCol w:w="1643"/>
        <w:gridCol w:w="1644"/>
        <w:gridCol w:w="1644"/>
      </w:tblGrid>
      <w:tr w:rsidR="00D722B8" w:rsidRPr="00D722B8" w14:paraId="74D910A3" w14:textId="2C938C30" w:rsidTr="001972A6">
        <w:trPr>
          <w:jc w:val="center"/>
        </w:trPr>
        <w:tc>
          <w:tcPr>
            <w:tcW w:w="3568" w:type="dxa"/>
            <w:vMerge w:val="restart"/>
            <w:tcBorders>
              <w:top w:val="single" w:sz="4" w:space="0" w:color="auto"/>
              <w:left w:val="single" w:sz="4" w:space="0" w:color="auto"/>
              <w:bottom w:val="single" w:sz="4" w:space="0" w:color="auto"/>
              <w:right w:val="single" w:sz="4" w:space="0" w:color="auto"/>
            </w:tcBorders>
            <w:vAlign w:val="center"/>
          </w:tcPr>
          <w:p w14:paraId="52F4F88A" w14:textId="63DA73E7" w:rsidR="004636AD" w:rsidRPr="00D722B8" w:rsidRDefault="004636AD" w:rsidP="002531D7">
            <w:pPr>
              <w:jc w:val="center"/>
            </w:pPr>
            <w:r w:rsidRPr="00D722B8">
              <w:t>Наименование объекта, сооружения</w:t>
            </w:r>
          </w:p>
        </w:tc>
        <w:tc>
          <w:tcPr>
            <w:tcW w:w="4931" w:type="dxa"/>
            <w:gridSpan w:val="3"/>
            <w:tcBorders>
              <w:top w:val="single" w:sz="4" w:space="0" w:color="auto"/>
              <w:left w:val="single" w:sz="4" w:space="0" w:color="auto"/>
              <w:bottom w:val="single" w:sz="4" w:space="0" w:color="auto"/>
              <w:right w:val="single" w:sz="4" w:space="0" w:color="auto"/>
            </w:tcBorders>
            <w:vAlign w:val="center"/>
          </w:tcPr>
          <w:p w14:paraId="3375E46E" w14:textId="675DE26B" w:rsidR="004636AD" w:rsidRPr="00D722B8" w:rsidRDefault="004636AD" w:rsidP="002531D7">
            <w:pPr>
              <w:jc w:val="center"/>
            </w:pPr>
            <w:r w:rsidRPr="00D722B8">
              <w:t>Высота над уровнем моря, м</w:t>
            </w:r>
          </w:p>
        </w:tc>
      </w:tr>
      <w:tr w:rsidR="00D722B8" w:rsidRPr="00D722B8" w14:paraId="69B3326F" w14:textId="77777777" w:rsidTr="004C2C80">
        <w:trPr>
          <w:jc w:val="center"/>
        </w:trPr>
        <w:tc>
          <w:tcPr>
            <w:tcW w:w="3568" w:type="dxa"/>
            <w:vMerge/>
            <w:tcBorders>
              <w:top w:val="single" w:sz="4" w:space="0" w:color="auto"/>
            </w:tcBorders>
            <w:vAlign w:val="center"/>
          </w:tcPr>
          <w:p w14:paraId="18A71A9F" w14:textId="77777777" w:rsidR="00980B33" w:rsidRPr="00D722B8" w:rsidRDefault="00980B33" w:rsidP="002531D7">
            <w:pPr>
              <w:jc w:val="center"/>
            </w:pPr>
          </w:p>
        </w:tc>
        <w:tc>
          <w:tcPr>
            <w:tcW w:w="1643" w:type="dxa"/>
            <w:tcBorders>
              <w:top w:val="single" w:sz="4" w:space="0" w:color="auto"/>
            </w:tcBorders>
            <w:vAlign w:val="center"/>
          </w:tcPr>
          <w:p w14:paraId="5DB5054D" w14:textId="77777777" w:rsidR="00980B33" w:rsidRPr="00D722B8" w:rsidRDefault="00980B33" w:rsidP="002531D7">
            <w:pPr>
              <w:jc w:val="center"/>
            </w:pPr>
            <w:r w:rsidRPr="00D722B8">
              <w:t>1300-2500</w:t>
            </w:r>
          </w:p>
        </w:tc>
        <w:tc>
          <w:tcPr>
            <w:tcW w:w="1644" w:type="dxa"/>
            <w:tcBorders>
              <w:top w:val="single" w:sz="4" w:space="0" w:color="auto"/>
            </w:tcBorders>
            <w:vAlign w:val="center"/>
          </w:tcPr>
          <w:p w14:paraId="04993604" w14:textId="77777777" w:rsidR="00980B33" w:rsidRPr="00D722B8" w:rsidRDefault="00980B33" w:rsidP="002531D7">
            <w:pPr>
              <w:jc w:val="center"/>
            </w:pPr>
            <w:r w:rsidRPr="00D722B8">
              <w:t>2500-3000</w:t>
            </w:r>
          </w:p>
        </w:tc>
        <w:tc>
          <w:tcPr>
            <w:tcW w:w="1644" w:type="dxa"/>
            <w:tcBorders>
              <w:top w:val="single" w:sz="4" w:space="0" w:color="auto"/>
            </w:tcBorders>
            <w:vAlign w:val="center"/>
          </w:tcPr>
          <w:p w14:paraId="04B9DF2B" w14:textId="77777777" w:rsidR="00980B33" w:rsidRPr="00D722B8" w:rsidRDefault="00980B33" w:rsidP="002531D7">
            <w:pPr>
              <w:jc w:val="center"/>
            </w:pPr>
            <w:r w:rsidRPr="00D722B8">
              <w:t>свыше 3000</w:t>
            </w:r>
          </w:p>
        </w:tc>
      </w:tr>
      <w:tr w:rsidR="00776B4B" w:rsidRPr="00D722B8" w14:paraId="059FABF0" w14:textId="77777777" w:rsidTr="004C2C80">
        <w:trPr>
          <w:jc w:val="center"/>
        </w:trPr>
        <w:tc>
          <w:tcPr>
            <w:tcW w:w="3568" w:type="dxa"/>
            <w:vAlign w:val="center"/>
          </w:tcPr>
          <w:p w14:paraId="71B59269" w14:textId="67F1AFCB" w:rsidR="00776B4B" w:rsidRPr="00D722B8" w:rsidRDefault="00776B4B">
            <w:pPr>
              <w:jc w:val="left"/>
            </w:pPr>
            <w:r w:rsidRPr="00D722B8">
              <w:t xml:space="preserve">Автомобильные дороги с комплексом сооружений </w:t>
            </w:r>
          </w:p>
        </w:tc>
        <w:tc>
          <w:tcPr>
            <w:tcW w:w="1643" w:type="dxa"/>
            <w:vAlign w:val="center"/>
          </w:tcPr>
          <w:p w14:paraId="5DBEC812" w14:textId="709C8749" w:rsidR="00776B4B" w:rsidRPr="00D722B8" w:rsidRDefault="00776B4B" w:rsidP="00776B4B">
            <w:pPr>
              <w:jc w:val="center"/>
            </w:pPr>
            <w:r>
              <w:rPr>
                <w:color w:val="000000"/>
              </w:rPr>
              <w:t>1,08</w:t>
            </w:r>
          </w:p>
        </w:tc>
        <w:tc>
          <w:tcPr>
            <w:tcW w:w="1644" w:type="dxa"/>
            <w:vAlign w:val="center"/>
          </w:tcPr>
          <w:p w14:paraId="7B0E332D" w14:textId="3076C323" w:rsidR="00776B4B" w:rsidRPr="00D722B8" w:rsidRDefault="00776B4B" w:rsidP="00776B4B">
            <w:pPr>
              <w:jc w:val="center"/>
            </w:pPr>
            <w:r>
              <w:rPr>
                <w:color w:val="000000"/>
              </w:rPr>
              <w:t>1,11</w:t>
            </w:r>
          </w:p>
        </w:tc>
        <w:tc>
          <w:tcPr>
            <w:tcW w:w="1644" w:type="dxa"/>
            <w:vAlign w:val="center"/>
          </w:tcPr>
          <w:p w14:paraId="6ACE40FA" w14:textId="5433BD88" w:rsidR="00776B4B" w:rsidRPr="00D722B8" w:rsidRDefault="00776B4B" w:rsidP="00776B4B">
            <w:pPr>
              <w:jc w:val="center"/>
            </w:pPr>
            <w:r>
              <w:rPr>
                <w:color w:val="000000"/>
              </w:rPr>
              <w:t>1,16</w:t>
            </w:r>
          </w:p>
        </w:tc>
      </w:tr>
    </w:tbl>
    <w:p w14:paraId="5993C611" w14:textId="77777777" w:rsidR="00F37839" w:rsidRPr="00D722B8" w:rsidRDefault="00F37839" w:rsidP="002531D7"/>
    <w:p w14:paraId="211B31EE" w14:textId="25BA1C5F" w:rsidR="00174136" w:rsidRPr="00D722B8" w:rsidRDefault="007C53DE" w:rsidP="002531D7">
      <w:pPr>
        <w:pStyle w:val="20"/>
        <w:keepNext w:val="0"/>
        <w:numPr>
          <w:ilvl w:val="0"/>
          <w:numId w:val="14"/>
        </w:numPr>
        <w:tabs>
          <w:tab w:val="left" w:pos="851"/>
        </w:tabs>
        <w:suppressAutoHyphens/>
        <w:ind w:left="0" w:firstLine="425"/>
        <w:rPr>
          <w:szCs w:val="24"/>
        </w:rPr>
      </w:pPr>
      <w:r w:rsidRPr="00D722B8">
        <w:rPr>
          <w:szCs w:val="24"/>
        </w:rPr>
        <w:t xml:space="preserve">В </w:t>
      </w:r>
      <w:r w:rsidR="00574856" w:rsidRPr="00D722B8">
        <w:rPr>
          <w:szCs w:val="24"/>
        </w:rPr>
        <w:t xml:space="preserve">Показателях </w:t>
      </w:r>
      <w:r w:rsidRPr="00D722B8">
        <w:rPr>
          <w:szCs w:val="24"/>
        </w:rPr>
        <w:t xml:space="preserve">НЦС </w:t>
      </w:r>
      <w:r w:rsidR="00A22D12" w:rsidRPr="00D722B8">
        <w:rPr>
          <w:szCs w:val="24"/>
        </w:rPr>
        <w:t xml:space="preserve">учтен </w:t>
      </w:r>
      <w:r w:rsidR="00C51B0F" w:rsidRPr="00D722B8">
        <w:rPr>
          <w:szCs w:val="24"/>
        </w:rPr>
        <w:t xml:space="preserve">вывоз излишнего </w:t>
      </w:r>
      <w:r w:rsidR="00022DC5" w:rsidRPr="00D722B8">
        <w:rPr>
          <w:szCs w:val="24"/>
        </w:rPr>
        <w:t>грунта на расстояние 25 км</w:t>
      </w:r>
      <w:r w:rsidR="005123BD" w:rsidRPr="00D722B8">
        <w:rPr>
          <w:szCs w:val="24"/>
        </w:rPr>
        <w:t xml:space="preserve"> без его размещения</w:t>
      </w:r>
      <w:r w:rsidR="00765C30" w:rsidRPr="00D722B8">
        <w:rPr>
          <w:szCs w:val="24"/>
        </w:rPr>
        <w:t xml:space="preserve">. </w:t>
      </w:r>
      <w:r w:rsidR="00F71706" w:rsidRPr="00D722B8">
        <w:rPr>
          <w:szCs w:val="24"/>
        </w:rPr>
        <w:t>П</w:t>
      </w:r>
      <w:r w:rsidR="005F1B86" w:rsidRPr="00D722B8">
        <w:rPr>
          <w:szCs w:val="24"/>
        </w:rPr>
        <w:t>ри перевозке</w:t>
      </w:r>
      <w:r w:rsidR="00022DC5" w:rsidRPr="00D722B8">
        <w:rPr>
          <w:szCs w:val="24"/>
        </w:rPr>
        <w:t xml:space="preserve"> </w:t>
      </w:r>
      <w:r w:rsidR="00A2573A" w:rsidRPr="00D722B8">
        <w:rPr>
          <w:szCs w:val="24"/>
        </w:rPr>
        <w:t xml:space="preserve">грунта </w:t>
      </w:r>
      <w:r w:rsidR="00A22D12" w:rsidRPr="00D722B8">
        <w:rPr>
          <w:szCs w:val="24"/>
        </w:rPr>
        <w:t xml:space="preserve">на расстояние менее/свыше 25 км </w:t>
      </w:r>
      <w:r w:rsidR="003B0170" w:rsidRPr="00D722B8">
        <w:rPr>
          <w:szCs w:val="24"/>
        </w:rPr>
        <w:t xml:space="preserve">к </w:t>
      </w:r>
      <w:r w:rsidR="00574856" w:rsidRPr="00D722B8">
        <w:rPr>
          <w:szCs w:val="24"/>
        </w:rPr>
        <w:t xml:space="preserve">Показателям </w:t>
      </w:r>
      <w:r w:rsidR="005F1B86" w:rsidRPr="00D722B8">
        <w:rPr>
          <w:szCs w:val="24"/>
        </w:rPr>
        <w:t>НЦС</w:t>
      </w:r>
      <w:r w:rsidR="00022DC5" w:rsidRPr="00D722B8">
        <w:rPr>
          <w:szCs w:val="24"/>
        </w:rPr>
        <w:t xml:space="preserve"> </w:t>
      </w:r>
      <w:r w:rsidR="00FD0D55">
        <w:t xml:space="preserve">рекомендуется учитывать </w:t>
      </w:r>
      <w:r w:rsidR="00A22D12" w:rsidRPr="00D722B8">
        <w:rPr>
          <w:szCs w:val="24"/>
        </w:rPr>
        <w:t>коэффициент</w:t>
      </w:r>
      <w:r w:rsidR="003B0170" w:rsidRPr="00D722B8">
        <w:rPr>
          <w:szCs w:val="24"/>
        </w:rPr>
        <w:t xml:space="preserve">ы, приведенные в </w:t>
      </w:r>
      <w:r w:rsidR="00D75C94" w:rsidRPr="00D722B8">
        <w:rPr>
          <w:szCs w:val="24"/>
        </w:rPr>
        <w:t>Т</w:t>
      </w:r>
      <w:r w:rsidR="000A3810" w:rsidRPr="00D722B8">
        <w:rPr>
          <w:szCs w:val="24"/>
        </w:rPr>
        <w:t>аблиц</w:t>
      </w:r>
      <w:r w:rsidR="003B0170" w:rsidRPr="00D722B8">
        <w:rPr>
          <w:szCs w:val="24"/>
        </w:rPr>
        <w:t>е</w:t>
      </w:r>
      <w:r w:rsidR="00A2573A" w:rsidRPr="00D722B8">
        <w:rPr>
          <w:szCs w:val="24"/>
        </w:rPr>
        <w:t xml:space="preserve"> 5</w:t>
      </w:r>
      <w:r w:rsidR="00F71706" w:rsidRPr="00D722B8">
        <w:rPr>
          <w:szCs w:val="24"/>
        </w:rPr>
        <w:t>.</w:t>
      </w:r>
    </w:p>
    <w:p w14:paraId="067682BE" w14:textId="77777777" w:rsidR="00174136" w:rsidRPr="00D722B8" w:rsidRDefault="00174136" w:rsidP="002531D7"/>
    <w:p w14:paraId="5ABF07CB" w14:textId="5451A8AC" w:rsidR="006F4139" w:rsidRPr="00D722B8" w:rsidRDefault="00366492" w:rsidP="002531D7">
      <w:pPr>
        <w:jc w:val="center"/>
      </w:pPr>
      <w:r w:rsidRPr="00D722B8">
        <w:t>К</w:t>
      </w:r>
      <w:r w:rsidR="006F4139" w:rsidRPr="00D722B8">
        <w:t>оэффициенты</w:t>
      </w:r>
      <w:r w:rsidR="004735A0">
        <w:t>, учитывающие</w:t>
      </w:r>
      <w:r w:rsidR="004B35D2" w:rsidRPr="00D722B8">
        <w:t xml:space="preserve"> изменение </w:t>
      </w:r>
      <w:r w:rsidR="006F4139" w:rsidRPr="00D722B8">
        <w:t>дальности возки излишнего грунта</w:t>
      </w:r>
    </w:p>
    <w:p w14:paraId="134A4E4F" w14:textId="77777777" w:rsidR="00633992" w:rsidRDefault="00633992" w:rsidP="002531D7">
      <w:pPr>
        <w:jc w:val="right"/>
      </w:pPr>
    </w:p>
    <w:p w14:paraId="53B8DBAF" w14:textId="38827CE2" w:rsidR="00E57AD4" w:rsidRDefault="00E57AD4" w:rsidP="002531D7">
      <w:pPr>
        <w:jc w:val="right"/>
      </w:pPr>
      <w:r w:rsidRPr="00D722B8">
        <w:t>Таблица 5</w:t>
      </w:r>
    </w:p>
    <w:p w14:paraId="00FDB6FB" w14:textId="77777777" w:rsidR="00633992" w:rsidRPr="00D722B8" w:rsidRDefault="00633992" w:rsidP="002531D7">
      <w:pPr>
        <w:jc w:val="right"/>
      </w:pPr>
    </w:p>
    <w:tbl>
      <w:tblPr>
        <w:tblW w:w="8504" w:type="dxa"/>
        <w:jc w:val="center"/>
        <w:tblLayout w:type="fixed"/>
        <w:tblLook w:val="04A0" w:firstRow="1" w:lastRow="0" w:firstColumn="1" w:lastColumn="0" w:noHBand="0" w:noVBand="1"/>
      </w:tblPr>
      <w:tblGrid>
        <w:gridCol w:w="1984"/>
        <w:gridCol w:w="1304"/>
        <w:gridCol w:w="1304"/>
        <w:gridCol w:w="1304"/>
        <w:gridCol w:w="1304"/>
        <w:gridCol w:w="1304"/>
      </w:tblGrid>
      <w:tr w:rsidR="00D722B8" w:rsidRPr="00D722B8" w14:paraId="7C84EF2F" w14:textId="77777777" w:rsidTr="004C2C80">
        <w:trPr>
          <w:trHeight w:val="20"/>
          <w:jc w:val="center"/>
        </w:trPr>
        <w:tc>
          <w:tcPr>
            <w:tcW w:w="1984" w:type="dxa"/>
            <w:vMerge w:val="restart"/>
            <w:tcBorders>
              <w:top w:val="single" w:sz="4" w:space="0" w:color="auto"/>
              <w:left w:val="single" w:sz="4" w:space="0" w:color="auto"/>
              <w:right w:val="single" w:sz="4" w:space="0" w:color="auto"/>
            </w:tcBorders>
            <w:shd w:val="clear" w:color="auto" w:fill="auto"/>
            <w:noWrap/>
            <w:vAlign w:val="center"/>
          </w:tcPr>
          <w:p w14:paraId="5FAE5249" w14:textId="2E532E0D" w:rsidR="00CC7C11" w:rsidRPr="00D722B8" w:rsidRDefault="00CC7C11" w:rsidP="002531D7">
            <w:pPr>
              <w:jc w:val="center"/>
            </w:pPr>
            <w:r w:rsidRPr="00D722B8">
              <w:t>Расстояние</w:t>
            </w:r>
          </w:p>
        </w:tc>
        <w:tc>
          <w:tcPr>
            <w:tcW w:w="6520" w:type="dxa"/>
            <w:gridSpan w:val="5"/>
            <w:tcBorders>
              <w:top w:val="single" w:sz="4" w:space="0" w:color="auto"/>
              <w:left w:val="nil"/>
              <w:bottom w:val="single" w:sz="4" w:space="0" w:color="auto"/>
              <w:right w:val="single" w:sz="4" w:space="0" w:color="auto"/>
            </w:tcBorders>
            <w:vAlign w:val="center"/>
          </w:tcPr>
          <w:p w14:paraId="3D979D93" w14:textId="2F4E03AC" w:rsidR="00CC7C11" w:rsidRPr="00D722B8" w:rsidRDefault="00CC7C11" w:rsidP="002531D7">
            <w:pPr>
              <w:jc w:val="center"/>
            </w:pPr>
            <w:r w:rsidRPr="00D722B8">
              <w:t>Дальность возки, км</w:t>
            </w:r>
          </w:p>
        </w:tc>
      </w:tr>
      <w:tr w:rsidR="00D722B8" w:rsidRPr="00D722B8" w14:paraId="3E8FA40E" w14:textId="77777777" w:rsidTr="004C2C80">
        <w:trPr>
          <w:trHeight w:val="20"/>
          <w:jc w:val="center"/>
        </w:trPr>
        <w:tc>
          <w:tcPr>
            <w:tcW w:w="1984" w:type="dxa"/>
            <w:vMerge/>
            <w:tcBorders>
              <w:left w:val="single" w:sz="4" w:space="0" w:color="auto"/>
              <w:bottom w:val="single" w:sz="4" w:space="0" w:color="auto"/>
              <w:right w:val="single" w:sz="4" w:space="0" w:color="auto"/>
            </w:tcBorders>
            <w:shd w:val="clear" w:color="auto" w:fill="auto"/>
            <w:vAlign w:val="center"/>
            <w:hideMark/>
          </w:tcPr>
          <w:p w14:paraId="4A6081DC" w14:textId="77777777" w:rsidR="00CC7C11" w:rsidRPr="00D722B8" w:rsidRDefault="00CC7C11" w:rsidP="002531D7">
            <w:pPr>
              <w:jc w:val="center"/>
            </w:pPr>
          </w:p>
        </w:tc>
        <w:tc>
          <w:tcPr>
            <w:tcW w:w="1304" w:type="dxa"/>
            <w:tcBorders>
              <w:top w:val="nil"/>
              <w:left w:val="nil"/>
              <w:bottom w:val="single" w:sz="4" w:space="0" w:color="auto"/>
              <w:right w:val="single" w:sz="4" w:space="0" w:color="auto"/>
            </w:tcBorders>
            <w:shd w:val="clear" w:color="auto" w:fill="auto"/>
            <w:noWrap/>
            <w:vAlign w:val="center"/>
            <w:hideMark/>
          </w:tcPr>
          <w:p w14:paraId="7362A5B1" w14:textId="77777777" w:rsidR="00CC7C11" w:rsidRPr="00D722B8" w:rsidRDefault="00CC7C11" w:rsidP="002531D7">
            <w:pPr>
              <w:jc w:val="center"/>
            </w:pPr>
            <w:r w:rsidRPr="00D722B8">
              <w:t>до 5</w:t>
            </w:r>
          </w:p>
        </w:tc>
        <w:tc>
          <w:tcPr>
            <w:tcW w:w="1304" w:type="dxa"/>
            <w:tcBorders>
              <w:top w:val="nil"/>
              <w:left w:val="nil"/>
              <w:bottom w:val="single" w:sz="4" w:space="0" w:color="auto"/>
              <w:right w:val="single" w:sz="4" w:space="0" w:color="auto"/>
            </w:tcBorders>
            <w:shd w:val="clear" w:color="auto" w:fill="auto"/>
            <w:vAlign w:val="center"/>
            <w:hideMark/>
          </w:tcPr>
          <w:p w14:paraId="2A7B7029" w14:textId="77777777" w:rsidR="00CC7C11" w:rsidRPr="00D722B8" w:rsidRDefault="00CC7C11" w:rsidP="002531D7">
            <w:pPr>
              <w:jc w:val="center"/>
            </w:pPr>
            <w:r w:rsidRPr="00D722B8">
              <w:t>25</w:t>
            </w:r>
          </w:p>
        </w:tc>
        <w:tc>
          <w:tcPr>
            <w:tcW w:w="1304" w:type="dxa"/>
            <w:tcBorders>
              <w:top w:val="nil"/>
              <w:left w:val="nil"/>
              <w:bottom w:val="single" w:sz="4" w:space="0" w:color="auto"/>
              <w:right w:val="single" w:sz="4" w:space="0" w:color="auto"/>
            </w:tcBorders>
            <w:shd w:val="clear" w:color="auto" w:fill="auto"/>
            <w:vAlign w:val="center"/>
          </w:tcPr>
          <w:p w14:paraId="5C8AAE48" w14:textId="77777777" w:rsidR="00CC7C11" w:rsidRPr="00D722B8" w:rsidRDefault="00CC7C11" w:rsidP="002531D7">
            <w:pPr>
              <w:jc w:val="center"/>
            </w:pPr>
            <w:r w:rsidRPr="00D722B8">
              <w:t>26 -50</w:t>
            </w:r>
          </w:p>
        </w:tc>
        <w:tc>
          <w:tcPr>
            <w:tcW w:w="1304" w:type="dxa"/>
            <w:tcBorders>
              <w:top w:val="single" w:sz="4" w:space="0" w:color="auto"/>
              <w:left w:val="nil"/>
              <w:bottom w:val="single" w:sz="4" w:space="0" w:color="auto"/>
              <w:right w:val="single" w:sz="4" w:space="0" w:color="auto"/>
            </w:tcBorders>
            <w:vAlign w:val="center"/>
          </w:tcPr>
          <w:p w14:paraId="4F4CF4BE" w14:textId="77777777" w:rsidR="00CC7C11" w:rsidRPr="00D722B8" w:rsidRDefault="00CC7C11" w:rsidP="002531D7">
            <w:pPr>
              <w:jc w:val="center"/>
            </w:pPr>
            <w:r w:rsidRPr="00D722B8">
              <w:t>51-75</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60F23" w14:textId="77777777" w:rsidR="00CC7C11" w:rsidRPr="00D722B8" w:rsidRDefault="00CC7C11" w:rsidP="002531D7">
            <w:pPr>
              <w:jc w:val="center"/>
            </w:pPr>
            <w:r w:rsidRPr="00D722B8">
              <w:t>76-100</w:t>
            </w:r>
          </w:p>
        </w:tc>
      </w:tr>
      <w:tr w:rsidR="00776B4B" w:rsidRPr="00D722B8" w14:paraId="2DD033C8" w14:textId="77777777" w:rsidTr="004C2C80">
        <w:trPr>
          <w:trHeight w:val="20"/>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27958DF8" w14:textId="77777777" w:rsidR="00776B4B" w:rsidRPr="00D722B8" w:rsidRDefault="00776B4B" w:rsidP="00776B4B">
            <w:pPr>
              <w:jc w:val="left"/>
            </w:pPr>
            <w:r w:rsidRPr="00D722B8">
              <w:t>Коэффициент</w:t>
            </w:r>
          </w:p>
        </w:tc>
        <w:tc>
          <w:tcPr>
            <w:tcW w:w="1304" w:type="dxa"/>
            <w:tcBorders>
              <w:top w:val="nil"/>
              <w:left w:val="nil"/>
              <w:bottom w:val="single" w:sz="4" w:space="0" w:color="auto"/>
              <w:right w:val="single" w:sz="4" w:space="0" w:color="auto"/>
            </w:tcBorders>
            <w:shd w:val="clear" w:color="auto" w:fill="auto"/>
            <w:noWrap/>
            <w:vAlign w:val="center"/>
            <w:hideMark/>
          </w:tcPr>
          <w:p w14:paraId="2F74379D" w14:textId="227739FF" w:rsidR="00776B4B" w:rsidRPr="00D722B8" w:rsidRDefault="00776B4B" w:rsidP="00776B4B">
            <w:pPr>
              <w:jc w:val="center"/>
            </w:pPr>
            <w:r>
              <w:rPr>
                <w:color w:val="000000"/>
              </w:rPr>
              <w:t>1,00</w:t>
            </w:r>
          </w:p>
        </w:tc>
        <w:tc>
          <w:tcPr>
            <w:tcW w:w="1304" w:type="dxa"/>
            <w:tcBorders>
              <w:top w:val="nil"/>
              <w:left w:val="nil"/>
              <w:bottom w:val="single" w:sz="4" w:space="0" w:color="auto"/>
              <w:right w:val="single" w:sz="4" w:space="0" w:color="auto"/>
            </w:tcBorders>
            <w:shd w:val="clear" w:color="auto" w:fill="auto"/>
            <w:noWrap/>
            <w:vAlign w:val="center"/>
            <w:hideMark/>
          </w:tcPr>
          <w:p w14:paraId="188657AE" w14:textId="2AC2C1C1" w:rsidR="00776B4B" w:rsidRPr="00D722B8" w:rsidRDefault="00776B4B" w:rsidP="00776B4B">
            <w:pPr>
              <w:jc w:val="center"/>
            </w:pPr>
            <w:r>
              <w:rPr>
                <w:color w:val="000000"/>
              </w:rPr>
              <w:t>1,00</w:t>
            </w:r>
          </w:p>
        </w:tc>
        <w:tc>
          <w:tcPr>
            <w:tcW w:w="1304" w:type="dxa"/>
            <w:tcBorders>
              <w:top w:val="nil"/>
              <w:left w:val="nil"/>
              <w:bottom w:val="single" w:sz="4" w:space="0" w:color="auto"/>
              <w:right w:val="single" w:sz="4" w:space="0" w:color="auto"/>
            </w:tcBorders>
            <w:shd w:val="clear" w:color="auto" w:fill="auto"/>
            <w:noWrap/>
            <w:vAlign w:val="center"/>
          </w:tcPr>
          <w:p w14:paraId="74DE7949" w14:textId="0667434D" w:rsidR="00776B4B" w:rsidRPr="00D722B8" w:rsidRDefault="00776B4B" w:rsidP="00776B4B">
            <w:pPr>
              <w:jc w:val="center"/>
            </w:pPr>
            <w:r>
              <w:rPr>
                <w:color w:val="000000"/>
              </w:rPr>
              <w:t>1,01</w:t>
            </w:r>
          </w:p>
        </w:tc>
        <w:tc>
          <w:tcPr>
            <w:tcW w:w="1304" w:type="dxa"/>
            <w:tcBorders>
              <w:top w:val="single" w:sz="4" w:space="0" w:color="auto"/>
              <w:left w:val="nil"/>
              <w:bottom w:val="single" w:sz="4" w:space="0" w:color="auto"/>
              <w:right w:val="single" w:sz="4" w:space="0" w:color="auto"/>
            </w:tcBorders>
            <w:vAlign w:val="center"/>
          </w:tcPr>
          <w:p w14:paraId="15DFE5E0" w14:textId="4B4E5F6A" w:rsidR="00776B4B" w:rsidRPr="00D722B8" w:rsidRDefault="00776B4B" w:rsidP="00776B4B">
            <w:pPr>
              <w:jc w:val="center"/>
            </w:pPr>
            <w:r>
              <w:rPr>
                <w:color w:val="000000"/>
              </w:rPr>
              <w:t>1,02</w:t>
            </w: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27BB2" w14:textId="198223F3" w:rsidR="00776B4B" w:rsidRPr="00D722B8" w:rsidRDefault="00776B4B" w:rsidP="00776B4B">
            <w:pPr>
              <w:jc w:val="center"/>
            </w:pPr>
            <w:r>
              <w:rPr>
                <w:color w:val="000000"/>
              </w:rPr>
              <w:t>1,03</w:t>
            </w:r>
          </w:p>
        </w:tc>
      </w:tr>
    </w:tbl>
    <w:p w14:paraId="275F4A83" w14:textId="77777777" w:rsidR="00A22D12" w:rsidRPr="00D722B8" w:rsidRDefault="00A22D12" w:rsidP="002531D7"/>
    <w:p w14:paraId="0DBA48AD" w14:textId="2B381E32" w:rsidR="00F544D1" w:rsidRPr="00D722B8" w:rsidRDefault="00F544D1" w:rsidP="002531D7">
      <w:pPr>
        <w:pStyle w:val="20"/>
        <w:keepNext w:val="0"/>
        <w:numPr>
          <w:ilvl w:val="0"/>
          <w:numId w:val="14"/>
        </w:numPr>
        <w:tabs>
          <w:tab w:val="left" w:pos="851"/>
        </w:tabs>
        <w:suppressAutoHyphens/>
        <w:ind w:left="0" w:firstLine="425"/>
        <w:rPr>
          <w:szCs w:val="24"/>
        </w:rPr>
      </w:pPr>
      <w:r w:rsidRPr="00D722B8">
        <w:rPr>
          <w:szCs w:val="24"/>
        </w:rPr>
        <w:t>Показателями НЦС не учтены и, при необходимости, могут учитываться дополнительно затраты на устройство постов ГИБДД, производственных баз для эксплуатации автомобильных дорог (ДРСУ), зданий и сооружений для взимания платы.</w:t>
      </w:r>
    </w:p>
    <w:p w14:paraId="3E82DA75" w14:textId="68CE390D" w:rsidR="00A22D12" w:rsidRPr="00D722B8" w:rsidRDefault="00A22D12" w:rsidP="002531D7">
      <w:pPr>
        <w:pStyle w:val="20"/>
        <w:keepNext w:val="0"/>
        <w:numPr>
          <w:ilvl w:val="0"/>
          <w:numId w:val="14"/>
        </w:numPr>
        <w:tabs>
          <w:tab w:val="left" w:pos="851"/>
        </w:tabs>
        <w:suppressAutoHyphens/>
        <w:ind w:left="0" w:firstLine="425"/>
        <w:rPr>
          <w:szCs w:val="24"/>
        </w:rPr>
      </w:pPr>
      <w:r w:rsidRPr="00D722B8">
        <w:rPr>
          <w:szCs w:val="24"/>
        </w:rPr>
        <w:t>Различие между категориями автомобильных дорог обуславливае</w:t>
      </w:r>
      <w:r w:rsidR="00CA3A07" w:rsidRPr="00D722B8">
        <w:rPr>
          <w:szCs w:val="24"/>
        </w:rPr>
        <w:t>тся различным составом работ</w:t>
      </w:r>
      <w:r w:rsidR="00A71990" w:rsidRPr="00D722B8">
        <w:rPr>
          <w:szCs w:val="24"/>
        </w:rPr>
        <w:t xml:space="preserve"> </w:t>
      </w:r>
      <w:r w:rsidR="007C53DE" w:rsidRPr="00D722B8">
        <w:rPr>
          <w:szCs w:val="24"/>
        </w:rPr>
        <w:t xml:space="preserve">в </w:t>
      </w:r>
      <w:r w:rsidR="00574856" w:rsidRPr="00D722B8">
        <w:rPr>
          <w:szCs w:val="24"/>
        </w:rPr>
        <w:t xml:space="preserve">Показателях </w:t>
      </w:r>
      <w:r w:rsidR="007C53DE" w:rsidRPr="00D722B8">
        <w:rPr>
          <w:szCs w:val="24"/>
        </w:rPr>
        <w:t xml:space="preserve">НЦС </w:t>
      </w:r>
      <w:r w:rsidRPr="00D722B8">
        <w:rPr>
          <w:szCs w:val="24"/>
        </w:rPr>
        <w:t>на устройство земляного полотна и дорожной одежды.</w:t>
      </w:r>
    </w:p>
    <w:p w14:paraId="290863C0" w14:textId="5E9CC2E4" w:rsidR="00D253BA" w:rsidRPr="00D722B8" w:rsidRDefault="00A22D12" w:rsidP="009B70E1">
      <w:pPr>
        <w:ind w:firstLine="426"/>
      </w:pPr>
      <w:r w:rsidRPr="00D722B8">
        <w:t xml:space="preserve">В сборнике учтены </w:t>
      </w:r>
      <w:r w:rsidR="00574856" w:rsidRPr="00D722B8">
        <w:t xml:space="preserve">Показатели </w:t>
      </w:r>
      <w:r w:rsidR="007C53DE" w:rsidRPr="00D722B8">
        <w:t xml:space="preserve">НЦС </w:t>
      </w:r>
      <w:r w:rsidRPr="00D722B8">
        <w:t>для строительства автомобильных</w:t>
      </w:r>
      <w:r w:rsidR="007C53DE" w:rsidRPr="00D722B8">
        <w:t xml:space="preserve"> дорог</w:t>
      </w:r>
      <w:r w:rsidR="005D4EAB" w:rsidRPr="00D722B8">
        <w:t xml:space="preserve"> </w:t>
      </w:r>
      <w:r w:rsidRPr="00D722B8">
        <w:t xml:space="preserve">во </w:t>
      </w:r>
      <w:r w:rsidRPr="00D722B8">
        <w:rPr>
          <w:lang w:val="en-US"/>
        </w:rPr>
        <w:t>II</w:t>
      </w:r>
      <w:r w:rsidRPr="00D722B8">
        <w:t xml:space="preserve"> дорожно-климатической зоне (Московская область). </w:t>
      </w:r>
      <w:r w:rsidR="00F71706" w:rsidRPr="00D722B8">
        <w:rPr>
          <w:szCs w:val="24"/>
        </w:rPr>
        <w:t>П</w:t>
      </w:r>
      <w:r w:rsidRPr="00D722B8">
        <w:t xml:space="preserve">ри строительстве автомобильных дорог в иных климатических зонах </w:t>
      </w:r>
      <w:r w:rsidR="00FD0D55">
        <w:t xml:space="preserve">рекомендуется учитывать </w:t>
      </w:r>
      <w:r w:rsidR="007C53DE" w:rsidRPr="00D722B8">
        <w:t>коэффициенты</w:t>
      </w:r>
      <w:r w:rsidR="003B0170" w:rsidRPr="00D722B8">
        <w:t>, приведенные в</w:t>
      </w:r>
      <w:r w:rsidR="006F4139" w:rsidRPr="00D722B8">
        <w:t xml:space="preserve"> </w:t>
      </w:r>
      <w:r w:rsidR="00D75C94" w:rsidRPr="00D722B8">
        <w:t>Т</w:t>
      </w:r>
      <w:r w:rsidR="006F4139" w:rsidRPr="00D722B8">
        <w:t>аблиц</w:t>
      </w:r>
      <w:r w:rsidR="003B0170" w:rsidRPr="00D722B8">
        <w:t>е</w:t>
      </w:r>
      <w:r w:rsidRPr="00D722B8">
        <w:t xml:space="preserve"> </w:t>
      </w:r>
      <w:r w:rsidR="00A2573A" w:rsidRPr="00D722B8">
        <w:t>6</w:t>
      </w:r>
      <w:r w:rsidR="001772D5" w:rsidRPr="00D722B8">
        <w:t>,</w:t>
      </w:r>
      <w:r w:rsidR="005D4EAB" w:rsidRPr="00D722B8">
        <w:t xml:space="preserve"> </w:t>
      </w:r>
      <w:r w:rsidR="004B2CA1">
        <w:br/>
      </w:r>
      <w:r w:rsidRPr="00D722B8">
        <w:t>в соответствии с разделением террит</w:t>
      </w:r>
      <w:r w:rsidR="00856952" w:rsidRPr="00D722B8">
        <w:t xml:space="preserve">ории Российской Федерации </w:t>
      </w:r>
      <w:r w:rsidR="00A2573A" w:rsidRPr="00D722B8">
        <w:t xml:space="preserve">на зоны </w:t>
      </w:r>
      <w:r w:rsidR="006F4139" w:rsidRPr="00D722B8">
        <w:t>согласно</w:t>
      </w:r>
      <w:r w:rsidR="00A2573A" w:rsidRPr="00D722B8">
        <w:t xml:space="preserve"> </w:t>
      </w:r>
      <w:r w:rsidR="00D75C94" w:rsidRPr="00D722B8">
        <w:t>Т</w:t>
      </w:r>
      <w:r w:rsidR="00A2573A" w:rsidRPr="00D722B8">
        <w:t>аб</w:t>
      </w:r>
      <w:r w:rsidR="006F4139" w:rsidRPr="00D722B8">
        <w:t>лиц</w:t>
      </w:r>
      <w:r w:rsidR="001772D5" w:rsidRPr="00D722B8">
        <w:t>ы</w:t>
      </w:r>
      <w:r w:rsidR="00A2573A" w:rsidRPr="00D722B8">
        <w:t xml:space="preserve"> </w:t>
      </w:r>
      <w:r w:rsidR="001772D5" w:rsidRPr="00D722B8">
        <w:t>7</w:t>
      </w:r>
      <w:r w:rsidR="00F71706" w:rsidRPr="00D722B8">
        <w:rPr>
          <w:szCs w:val="24"/>
        </w:rPr>
        <w:t>.</w:t>
      </w:r>
    </w:p>
    <w:p w14:paraId="1BE8A074" w14:textId="77777777" w:rsidR="002531D7" w:rsidRPr="00D722B8" w:rsidRDefault="002531D7" w:rsidP="002531D7"/>
    <w:p w14:paraId="73A19D33" w14:textId="74813559" w:rsidR="00A22D12" w:rsidRPr="00D722B8" w:rsidRDefault="00366492" w:rsidP="002531D7">
      <w:pPr>
        <w:jc w:val="center"/>
      </w:pPr>
      <w:r w:rsidRPr="00D722B8">
        <w:t>К</w:t>
      </w:r>
      <w:r w:rsidR="00A71990" w:rsidRPr="00D722B8">
        <w:t>оэффициенты</w:t>
      </w:r>
      <w:r w:rsidR="00A22D12" w:rsidRPr="00D722B8">
        <w:t xml:space="preserve">, учитывающие изменения конструкций </w:t>
      </w:r>
      <w:r w:rsidR="00B52710" w:rsidRPr="00D722B8">
        <w:br/>
      </w:r>
      <w:r w:rsidR="00A22D12" w:rsidRPr="00D722B8">
        <w:t>земляного полотна и дорожных одежд</w:t>
      </w:r>
      <w:r w:rsidR="008F5C27" w:rsidRPr="00D722B8">
        <w:t xml:space="preserve"> в различных дорожно-климатических зонах</w:t>
      </w:r>
    </w:p>
    <w:p w14:paraId="0A0C310D" w14:textId="77777777" w:rsidR="00633992" w:rsidRDefault="00633992" w:rsidP="002531D7">
      <w:pPr>
        <w:jc w:val="right"/>
      </w:pPr>
    </w:p>
    <w:p w14:paraId="546EB8C5" w14:textId="0002E6BB" w:rsidR="002E7A2C" w:rsidRDefault="002E7A2C" w:rsidP="002531D7">
      <w:pPr>
        <w:jc w:val="right"/>
      </w:pPr>
      <w:r w:rsidRPr="00D722B8">
        <w:t>Таблица 6</w:t>
      </w:r>
    </w:p>
    <w:p w14:paraId="0A5A3BCD" w14:textId="77777777" w:rsidR="00633992" w:rsidRPr="00D722B8" w:rsidRDefault="00633992" w:rsidP="002531D7">
      <w:pPr>
        <w:jc w:val="right"/>
      </w:pP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8"/>
        <w:gridCol w:w="1076"/>
        <w:gridCol w:w="1076"/>
        <w:gridCol w:w="1077"/>
        <w:gridCol w:w="1076"/>
        <w:gridCol w:w="1077"/>
      </w:tblGrid>
      <w:tr w:rsidR="00D722B8" w:rsidRPr="00D722B8" w14:paraId="2F2A3138" w14:textId="77777777" w:rsidTr="004C2C80">
        <w:trPr>
          <w:cantSplit/>
          <w:trHeight w:val="227"/>
          <w:jc w:val="center"/>
        </w:trPr>
        <w:tc>
          <w:tcPr>
            <w:tcW w:w="3118" w:type="dxa"/>
            <w:vMerge w:val="restart"/>
            <w:tcBorders>
              <w:top w:val="single" w:sz="4" w:space="0" w:color="auto"/>
            </w:tcBorders>
            <w:vAlign w:val="center"/>
          </w:tcPr>
          <w:p w14:paraId="41879BE5" w14:textId="1BF45420" w:rsidR="001A180E" w:rsidRPr="00D722B8" w:rsidRDefault="001A180E" w:rsidP="002531D7">
            <w:pPr>
              <w:jc w:val="center"/>
            </w:pPr>
            <w:r w:rsidRPr="00D722B8">
              <w:t>Наименование сооружения</w:t>
            </w:r>
          </w:p>
        </w:tc>
        <w:tc>
          <w:tcPr>
            <w:tcW w:w="5382" w:type="dxa"/>
            <w:gridSpan w:val="5"/>
            <w:tcBorders>
              <w:top w:val="single" w:sz="4" w:space="0" w:color="auto"/>
            </w:tcBorders>
            <w:vAlign w:val="center"/>
          </w:tcPr>
          <w:p w14:paraId="0A746A99" w14:textId="3617D938" w:rsidR="001A180E" w:rsidRPr="00D722B8" w:rsidRDefault="001A180E" w:rsidP="002531D7">
            <w:pPr>
              <w:jc w:val="center"/>
            </w:pPr>
            <w:r w:rsidRPr="00D722B8">
              <w:t>Дорожно-климатические зоны</w:t>
            </w:r>
          </w:p>
        </w:tc>
      </w:tr>
      <w:tr w:rsidR="00D722B8" w:rsidRPr="00D722B8" w14:paraId="4CB4BC4A" w14:textId="77777777" w:rsidTr="004636AD">
        <w:trPr>
          <w:cantSplit/>
          <w:trHeight w:val="227"/>
          <w:jc w:val="center"/>
        </w:trPr>
        <w:tc>
          <w:tcPr>
            <w:tcW w:w="3118" w:type="dxa"/>
            <w:vMerge/>
            <w:vAlign w:val="center"/>
          </w:tcPr>
          <w:p w14:paraId="3C84F67F" w14:textId="77777777" w:rsidR="001A180E" w:rsidRPr="00D722B8" w:rsidRDefault="001A180E" w:rsidP="002531D7">
            <w:pPr>
              <w:jc w:val="center"/>
            </w:pPr>
          </w:p>
        </w:tc>
        <w:tc>
          <w:tcPr>
            <w:tcW w:w="1076" w:type="dxa"/>
            <w:vAlign w:val="center"/>
          </w:tcPr>
          <w:p w14:paraId="53F1327D" w14:textId="77777777" w:rsidR="001A180E" w:rsidRPr="00D722B8" w:rsidRDefault="001A180E" w:rsidP="002531D7">
            <w:pPr>
              <w:jc w:val="center"/>
              <w:rPr>
                <w:lang w:val="en-US"/>
              </w:rPr>
            </w:pPr>
            <w:r w:rsidRPr="00D722B8">
              <w:rPr>
                <w:lang w:val="en-US"/>
              </w:rPr>
              <w:t>I</w:t>
            </w:r>
          </w:p>
        </w:tc>
        <w:tc>
          <w:tcPr>
            <w:tcW w:w="1076" w:type="dxa"/>
            <w:vAlign w:val="center"/>
          </w:tcPr>
          <w:p w14:paraId="672AC2C5" w14:textId="77777777" w:rsidR="001A180E" w:rsidRPr="00D722B8" w:rsidRDefault="001A180E" w:rsidP="002531D7">
            <w:pPr>
              <w:jc w:val="center"/>
              <w:rPr>
                <w:lang w:val="en-US"/>
              </w:rPr>
            </w:pPr>
            <w:r w:rsidRPr="00D722B8">
              <w:rPr>
                <w:lang w:val="en-US"/>
              </w:rPr>
              <w:t>II</w:t>
            </w:r>
          </w:p>
        </w:tc>
        <w:tc>
          <w:tcPr>
            <w:tcW w:w="1077" w:type="dxa"/>
            <w:vAlign w:val="center"/>
          </w:tcPr>
          <w:p w14:paraId="6E7EE5D7" w14:textId="77777777" w:rsidR="001A180E" w:rsidRPr="00D722B8" w:rsidRDefault="001A180E" w:rsidP="002531D7">
            <w:pPr>
              <w:jc w:val="center"/>
              <w:rPr>
                <w:lang w:val="en-US"/>
              </w:rPr>
            </w:pPr>
            <w:r w:rsidRPr="00D722B8">
              <w:rPr>
                <w:lang w:val="en-US"/>
              </w:rPr>
              <w:t>III</w:t>
            </w:r>
          </w:p>
        </w:tc>
        <w:tc>
          <w:tcPr>
            <w:tcW w:w="1076" w:type="dxa"/>
            <w:vAlign w:val="center"/>
          </w:tcPr>
          <w:p w14:paraId="154466FD" w14:textId="77777777" w:rsidR="001A180E" w:rsidRPr="00D722B8" w:rsidRDefault="001A180E" w:rsidP="002531D7">
            <w:pPr>
              <w:jc w:val="center"/>
              <w:rPr>
                <w:lang w:val="en-US"/>
              </w:rPr>
            </w:pPr>
            <w:r w:rsidRPr="00D722B8">
              <w:rPr>
                <w:lang w:val="en-US"/>
              </w:rPr>
              <w:t>IV</w:t>
            </w:r>
          </w:p>
        </w:tc>
        <w:tc>
          <w:tcPr>
            <w:tcW w:w="1077" w:type="dxa"/>
            <w:vAlign w:val="center"/>
          </w:tcPr>
          <w:p w14:paraId="7C2FB160" w14:textId="77777777" w:rsidR="001A180E" w:rsidRPr="00D722B8" w:rsidRDefault="001A180E" w:rsidP="002531D7">
            <w:pPr>
              <w:jc w:val="center"/>
              <w:rPr>
                <w:lang w:val="en-US"/>
              </w:rPr>
            </w:pPr>
            <w:r w:rsidRPr="00D722B8">
              <w:rPr>
                <w:lang w:val="en-US"/>
              </w:rPr>
              <w:t>V</w:t>
            </w:r>
          </w:p>
        </w:tc>
      </w:tr>
      <w:tr w:rsidR="000C6A64" w:rsidRPr="00D722B8" w14:paraId="3B19D854" w14:textId="77777777" w:rsidTr="004636AD">
        <w:trPr>
          <w:trHeight w:val="227"/>
          <w:jc w:val="center"/>
        </w:trPr>
        <w:tc>
          <w:tcPr>
            <w:tcW w:w="3118" w:type="dxa"/>
            <w:tcBorders>
              <w:bottom w:val="single" w:sz="4" w:space="0" w:color="auto"/>
            </w:tcBorders>
            <w:vAlign w:val="center"/>
          </w:tcPr>
          <w:p w14:paraId="2D6E4511" w14:textId="77777777" w:rsidR="000C6A64" w:rsidRPr="00D722B8" w:rsidRDefault="000C6A64" w:rsidP="000C6A64">
            <w:pPr>
              <w:jc w:val="left"/>
            </w:pPr>
            <w:r w:rsidRPr="00D722B8">
              <w:t>Автомобильные дороги</w:t>
            </w:r>
          </w:p>
          <w:p w14:paraId="05E430D4" w14:textId="3A280C57" w:rsidR="000C6A64" w:rsidRPr="00D722B8" w:rsidRDefault="000C6A64" w:rsidP="000C6A64">
            <w:pPr>
              <w:jc w:val="left"/>
            </w:pPr>
            <w:r w:rsidRPr="00D722B8">
              <w:rPr>
                <w:lang w:val="en-US"/>
              </w:rPr>
              <w:t>I</w:t>
            </w:r>
            <w:r w:rsidRPr="00D722B8">
              <w:t xml:space="preserve"> - </w:t>
            </w:r>
            <w:r w:rsidRPr="00D722B8">
              <w:rPr>
                <w:lang w:val="en-US"/>
              </w:rPr>
              <w:t>IV</w:t>
            </w:r>
            <w:r w:rsidRPr="00D722B8">
              <w:t xml:space="preserve"> категории</w:t>
            </w:r>
          </w:p>
        </w:tc>
        <w:tc>
          <w:tcPr>
            <w:tcW w:w="1076" w:type="dxa"/>
            <w:tcBorders>
              <w:bottom w:val="single" w:sz="4" w:space="0" w:color="auto"/>
            </w:tcBorders>
            <w:vAlign w:val="center"/>
          </w:tcPr>
          <w:p w14:paraId="1E31DCA8" w14:textId="4F57881F" w:rsidR="000C6A64" w:rsidRPr="00D722B8" w:rsidRDefault="000C6A64" w:rsidP="000C6A64">
            <w:pPr>
              <w:jc w:val="center"/>
            </w:pPr>
            <w:r>
              <w:rPr>
                <w:color w:val="000000"/>
              </w:rPr>
              <w:t>1,07</w:t>
            </w:r>
          </w:p>
        </w:tc>
        <w:tc>
          <w:tcPr>
            <w:tcW w:w="1076" w:type="dxa"/>
            <w:tcBorders>
              <w:bottom w:val="single" w:sz="4" w:space="0" w:color="auto"/>
            </w:tcBorders>
            <w:vAlign w:val="center"/>
          </w:tcPr>
          <w:p w14:paraId="79EACFE0" w14:textId="6CF47BC7" w:rsidR="000C6A64" w:rsidRPr="00D722B8" w:rsidRDefault="000C6A64" w:rsidP="000C6A64">
            <w:pPr>
              <w:jc w:val="center"/>
            </w:pPr>
            <w:r>
              <w:rPr>
                <w:color w:val="000000"/>
              </w:rPr>
              <w:t>1</w:t>
            </w:r>
          </w:p>
        </w:tc>
        <w:tc>
          <w:tcPr>
            <w:tcW w:w="1077" w:type="dxa"/>
            <w:tcBorders>
              <w:bottom w:val="single" w:sz="4" w:space="0" w:color="auto"/>
            </w:tcBorders>
            <w:vAlign w:val="center"/>
          </w:tcPr>
          <w:p w14:paraId="4035C314" w14:textId="230B48FE" w:rsidR="000C6A64" w:rsidRPr="00D722B8" w:rsidRDefault="000C6A64" w:rsidP="000C6A64">
            <w:pPr>
              <w:jc w:val="center"/>
            </w:pPr>
            <w:r>
              <w:rPr>
                <w:color w:val="000000"/>
              </w:rPr>
              <w:t>0,98</w:t>
            </w:r>
          </w:p>
        </w:tc>
        <w:tc>
          <w:tcPr>
            <w:tcW w:w="1076" w:type="dxa"/>
            <w:tcBorders>
              <w:bottom w:val="single" w:sz="4" w:space="0" w:color="auto"/>
            </w:tcBorders>
            <w:vAlign w:val="center"/>
          </w:tcPr>
          <w:p w14:paraId="6989B619" w14:textId="16C66875" w:rsidR="000C6A64" w:rsidRPr="00D722B8" w:rsidRDefault="000C6A64" w:rsidP="000C6A64">
            <w:pPr>
              <w:jc w:val="center"/>
            </w:pPr>
            <w:r>
              <w:rPr>
                <w:color w:val="000000"/>
              </w:rPr>
              <w:t>0,96</w:t>
            </w:r>
          </w:p>
        </w:tc>
        <w:tc>
          <w:tcPr>
            <w:tcW w:w="1077" w:type="dxa"/>
            <w:tcBorders>
              <w:bottom w:val="single" w:sz="4" w:space="0" w:color="auto"/>
            </w:tcBorders>
            <w:vAlign w:val="center"/>
          </w:tcPr>
          <w:p w14:paraId="631BC322" w14:textId="68B8C340" w:rsidR="000C6A64" w:rsidRPr="00D722B8" w:rsidRDefault="000C6A64" w:rsidP="000C6A64">
            <w:pPr>
              <w:jc w:val="center"/>
            </w:pPr>
            <w:r>
              <w:rPr>
                <w:color w:val="000000"/>
              </w:rPr>
              <w:t>0,96</w:t>
            </w:r>
          </w:p>
        </w:tc>
      </w:tr>
      <w:tr w:rsidR="000C6A64" w:rsidRPr="00D722B8" w14:paraId="7559F766" w14:textId="77777777" w:rsidTr="004636AD">
        <w:trPr>
          <w:trHeight w:val="227"/>
          <w:jc w:val="center"/>
        </w:trPr>
        <w:tc>
          <w:tcPr>
            <w:tcW w:w="3118" w:type="dxa"/>
            <w:tcBorders>
              <w:top w:val="single" w:sz="4" w:space="0" w:color="auto"/>
              <w:left w:val="single" w:sz="4" w:space="0" w:color="auto"/>
              <w:bottom w:val="single" w:sz="4" w:space="0" w:color="auto"/>
              <w:right w:val="single" w:sz="4" w:space="0" w:color="auto"/>
            </w:tcBorders>
            <w:vAlign w:val="center"/>
          </w:tcPr>
          <w:p w14:paraId="5ABB3F42" w14:textId="2CC3AE05" w:rsidR="000C6A64" w:rsidRPr="00D722B8" w:rsidRDefault="000C6A64" w:rsidP="000C6A64">
            <w:pPr>
              <w:jc w:val="left"/>
            </w:pPr>
            <w:r w:rsidRPr="00D722B8">
              <w:t xml:space="preserve">Автомобильные дороги </w:t>
            </w:r>
            <w:r w:rsidRPr="00D722B8">
              <w:br/>
            </w:r>
            <w:r w:rsidRPr="00D722B8">
              <w:rPr>
                <w:lang w:val="en-US"/>
              </w:rPr>
              <w:t>V</w:t>
            </w:r>
            <w:r w:rsidRPr="00D722B8">
              <w:t xml:space="preserve"> категории</w:t>
            </w:r>
          </w:p>
        </w:tc>
        <w:tc>
          <w:tcPr>
            <w:tcW w:w="1076" w:type="dxa"/>
            <w:tcBorders>
              <w:top w:val="single" w:sz="4" w:space="0" w:color="auto"/>
              <w:left w:val="single" w:sz="4" w:space="0" w:color="auto"/>
              <w:bottom w:val="single" w:sz="4" w:space="0" w:color="auto"/>
              <w:right w:val="single" w:sz="4" w:space="0" w:color="auto"/>
            </w:tcBorders>
            <w:vAlign w:val="center"/>
          </w:tcPr>
          <w:p w14:paraId="5C76BA84" w14:textId="77777777" w:rsidR="000C6A64" w:rsidRPr="00D722B8" w:rsidRDefault="000C6A64" w:rsidP="000C6A64">
            <w:pPr>
              <w:jc w:val="center"/>
            </w:pPr>
            <w:r w:rsidRPr="00D722B8">
              <w:t>1,09</w:t>
            </w:r>
          </w:p>
        </w:tc>
        <w:tc>
          <w:tcPr>
            <w:tcW w:w="1076" w:type="dxa"/>
            <w:tcBorders>
              <w:top w:val="single" w:sz="4" w:space="0" w:color="auto"/>
              <w:left w:val="single" w:sz="4" w:space="0" w:color="auto"/>
              <w:bottom w:val="single" w:sz="4" w:space="0" w:color="auto"/>
              <w:right w:val="single" w:sz="4" w:space="0" w:color="auto"/>
            </w:tcBorders>
            <w:vAlign w:val="center"/>
          </w:tcPr>
          <w:p w14:paraId="51DE373D" w14:textId="77777777" w:rsidR="000C6A64" w:rsidRPr="00D722B8" w:rsidRDefault="000C6A64" w:rsidP="000C6A64">
            <w:pPr>
              <w:jc w:val="center"/>
            </w:pPr>
            <w:r w:rsidRPr="00D722B8">
              <w:t>1,00</w:t>
            </w:r>
          </w:p>
        </w:tc>
        <w:tc>
          <w:tcPr>
            <w:tcW w:w="1077" w:type="dxa"/>
            <w:tcBorders>
              <w:top w:val="single" w:sz="4" w:space="0" w:color="auto"/>
              <w:left w:val="single" w:sz="4" w:space="0" w:color="auto"/>
              <w:bottom w:val="single" w:sz="4" w:space="0" w:color="auto"/>
              <w:right w:val="single" w:sz="4" w:space="0" w:color="auto"/>
            </w:tcBorders>
            <w:vAlign w:val="center"/>
          </w:tcPr>
          <w:p w14:paraId="54F9FE78" w14:textId="77777777" w:rsidR="000C6A64" w:rsidRPr="00D722B8" w:rsidRDefault="000C6A64" w:rsidP="000C6A64">
            <w:pPr>
              <w:jc w:val="center"/>
            </w:pPr>
            <w:r w:rsidRPr="00D722B8">
              <w:t>0,97</w:t>
            </w:r>
          </w:p>
        </w:tc>
        <w:tc>
          <w:tcPr>
            <w:tcW w:w="1076" w:type="dxa"/>
            <w:tcBorders>
              <w:top w:val="single" w:sz="4" w:space="0" w:color="auto"/>
              <w:left w:val="single" w:sz="4" w:space="0" w:color="auto"/>
              <w:bottom w:val="single" w:sz="4" w:space="0" w:color="auto"/>
              <w:right w:val="single" w:sz="4" w:space="0" w:color="auto"/>
            </w:tcBorders>
            <w:vAlign w:val="center"/>
          </w:tcPr>
          <w:p w14:paraId="15A41D3C" w14:textId="77777777" w:rsidR="000C6A64" w:rsidRPr="00D722B8" w:rsidRDefault="000C6A64" w:rsidP="000C6A64">
            <w:pPr>
              <w:jc w:val="center"/>
            </w:pPr>
            <w:r w:rsidRPr="00D722B8">
              <w:t>0,94</w:t>
            </w:r>
          </w:p>
        </w:tc>
        <w:tc>
          <w:tcPr>
            <w:tcW w:w="1077" w:type="dxa"/>
            <w:tcBorders>
              <w:top w:val="single" w:sz="4" w:space="0" w:color="auto"/>
              <w:left w:val="single" w:sz="4" w:space="0" w:color="auto"/>
              <w:bottom w:val="single" w:sz="4" w:space="0" w:color="auto"/>
              <w:right w:val="single" w:sz="4" w:space="0" w:color="auto"/>
            </w:tcBorders>
            <w:vAlign w:val="center"/>
          </w:tcPr>
          <w:p w14:paraId="54023FE4" w14:textId="77777777" w:rsidR="000C6A64" w:rsidRPr="00D722B8" w:rsidRDefault="000C6A64" w:rsidP="000C6A64">
            <w:pPr>
              <w:jc w:val="center"/>
            </w:pPr>
            <w:r w:rsidRPr="00D722B8">
              <w:t>0,93</w:t>
            </w:r>
          </w:p>
        </w:tc>
      </w:tr>
    </w:tbl>
    <w:p w14:paraId="177501A3" w14:textId="5DF5A84E" w:rsidR="00633992" w:rsidRDefault="00633992" w:rsidP="002531D7"/>
    <w:p w14:paraId="51B3133B" w14:textId="771319E7" w:rsidR="00A22D12" w:rsidRPr="00D722B8" w:rsidRDefault="00633992" w:rsidP="00633992">
      <w:pPr>
        <w:jc w:val="left"/>
      </w:pPr>
      <w:r>
        <w:br w:type="page"/>
      </w:r>
    </w:p>
    <w:p w14:paraId="7ECC8E2C" w14:textId="09528C72" w:rsidR="00F57EFD" w:rsidRPr="00D722B8" w:rsidRDefault="006F4139" w:rsidP="002531D7">
      <w:pPr>
        <w:jc w:val="center"/>
      </w:pPr>
      <w:r w:rsidRPr="00D722B8">
        <w:t>Географические границы дорожно-климатических зон</w:t>
      </w:r>
    </w:p>
    <w:p w14:paraId="7B5E8C45" w14:textId="77777777" w:rsidR="00633992" w:rsidRDefault="00633992" w:rsidP="002531D7">
      <w:pPr>
        <w:jc w:val="right"/>
      </w:pPr>
    </w:p>
    <w:p w14:paraId="2DF50659" w14:textId="41BAB512" w:rsidR="00C2125C" w:rsidRDefault="002E7A2C" w:rsidP="002531D7">
      <w:pPr>
        <w:jc w:val="right"/>
      </w:pPr>
      <w:r w:rsidRPr="00D722B8">
        <w:t>Таблица 7</w:t>
      </w:r>
    </w:p>
    <w:p w14:paraId="32C157B8" w14:textId="77777777" w:rsidR="00633992" w:rsidRPr="00D722B8" w:rsidRDefault="00633992" w:rsidP="002531D7">
      <w:pPr>
        <w:jc w:val="right"/>
      </w:pPr>
    </w:p>
    <w:tbl>
      <w:tblPr>
        <w:tblW w:w="864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758"/>
        <w:gridCol w:w="6884"/>
      </w:tblGrid>
      <w:tr w:rsidR="00D722B8" w:rsidRPr="00D722B8" w14:paraId="4C24F0CE" w14:textId="77777777" w:rsidTr="0040129D">
        <w:trPr>
          <w:cantSplit/>
          <w:trHeight w:val="20"/>
          <w:tblHeader/>
          <w:jc w:val="center"/>
        </w:trPr>
        <w:tc>
          <w:tcPr>
            <w:tcW w:w="1758" w:type="dxa"/>
            <w:tcBorders>
              <w:top w:val="single" w:sz="4" w:space="0" w:color="auto"/>
              <w:left w:val="single" w:sz="4" w:space="0" w:color="auto"/>
              <w:bottom w:val="single" w:sz="4" w:space="0" w:color="auto"/>
              <w:right w:val="single" w:sz="4" w:space="0" w:color="auto"/>
            </w:tcBorders>
            <w:shd w:val="clear" w:color="auto" w:fill="auto"/>
            <w:vAlign w:val="center"/>
          </w:tcPr>
          <w:p w14:paraId="6DA00D00" w14:textId="77777777" w:rsidR="00C2125C" w:rsidRPr="00D722B8" w:rsidRDefault="00C2125C" w:rsidP="002531D7">
            <w:pPr>
              <w:jc w:val="center"/>
            </w:pPr>
            <w:r w:rsidRPr="00D722B8">
              <w:t>Дорожно-климатические зоны</w:t>
            </w:r>
          </w:p>
        </w:tc>
        <w:tc>
          <w:tcPr>
            <w:tcW w:w="6884" w:type="dxa"/>
            <w:tcBorders>
              <w:top w:val="single" w:sz="4" w:space="0" w:color="auto"/>
              <w:left w:val="single" w:sz="4" w:space="0" w:color="auto"/>
              <w:bottom w:val="single" w:sz="4" w:space="0" w:color="auto"/>
              <w:right w:val="single" w:sz="4" w:space="0" w:color="auto"/>
            </w:tcBorders>
            <w:shd w:val="clear" w:color="auto" w:fill="auto"/>
            <w:vAlign w:val="center"/>
          </w:tcPr>
          <w:p w14:paraId="301FB9BA" w14:textId="00BE6CBB" w:rsidR="00C2125C" w:rsidRPr="00D722B8" w:rsidRDefault="009A1120" w:rsidP="002531D7">
            <w:pPr>
              <w:jc w:val="center"/>
            </w:pPr>
            <w:r w:rsidRPr="00D722B8">
              <w:t>Примерные географические границы дорожно-климатических зон (в том числе территории Республики Крым)</w:t>
            </w:r>
          </w:p>
        </w:tc>
      </w:tr>
      <w:tr w:rsidR="00D722B8" w:rsidRPr="00D722B8" w14:paraId="033CF225" w14:textId="77777777" w:rsidTr="0040129D">
        <w:trPr>
          <w:cantSplit/>
          <w:trHeight w:val="20"/>
          <w:jc w:val="center"/>
        </w:trPr>
        <w:tc>
          <w:tcPr>
            <w:tcW w:w="1758" w:type="dxa"/>
            <w:tcBorders>
              <w:top w:val="single" w:sz="4" w:space="0" w:color="auto"/>
              <w:right w:val="single" w:sz="4" w:space="0" w:color="auto"/>
            </w:tcBorders>
            <w:shd w:val="clear" w:color="auto" w:fill="auto"/>
            <w:vAlign w:val="center"/>
            <w:hideMark/>
          </w:tcPr>
          <w:p w14:paraId="4036FFAE" w14:textId="51A6611E" w:rsidR="00C2125C" w:rsidRPr="00D722B8" w:rsidRDefault="00C2125C" w:rsidP="002531D7">
            <w:pPr>
              <w:jc w:val="center"/>
            </w:pPr>
            <w:r w:rsidRPr="00D722B8">
              <w:t>I</w:t>
            </w:r>
          </w:p>
        </w:tc>
        <w:tc>
          <w:tcPr>
            <w:tcW w:w="68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B7ED2" w14:textId="3900C9C7" w:rsidR="00C2125C" w:rsidRPr="00D722B8" w:rsidRDefault="009A1120" w:rsidP="002531D7">
            <w:pPr>
              <w:jc w:val="left"/>
            </w:pPr>
            <w:r w:rsidRPr="00D722B8">
              <w:t>Севернее линии Нивский-Сосновка-Новый Бор-Щельябож-Сыня-Суеватпуль-Белоярский-Ларьяк-Усть-Озерное-Ярцево-Канск-Выезжий Лог-Усть-Золотая-Сарыч-Сеп-Новоселово-Артыбаш-Иню-государственная граница-</w:t>
            </w:r>
            <w:proofErr w:type="spellStart"/>
            <w:r w:rsidRPr="00D722B8">
              <w:t>Симоново</w:t>
            </w:r>
            <w:proofErr w:type="spellEnd"/>
            <w:r w:rsidRPr="00D722B8">
              <w:t>-Биробиджан-Болонь-Многовершинный. Включает зоны тундры, лесотундры и северо-восточную часть лесной зоны с распространением многолетнемерзлых грунтов</w:t>
            </w:r>
          </w:p>
        </w:tc>
      </w:tr>
      <w:tr w:rsidR="00D722B8" w:rsidRPr="00D722B8" w14:paraId="0848BC73" w14:textId="77777777" w:rsidTr="0040129D">
        <w:trPr>
          <w:cantSplit/>
          <w:trHeight w:val="20"/>
          <w:jc w:val="center"/>
        </w:trPr>
        <w:tc>
          <w:tcPr>
            <w:tcW w:w="1758" w:type="dxa"/>
            <w:tcBorders>
              <w:right w:val="single" w:sz="4" w:space="0" w:color="auto"/>
            </w:tcBorders>
            <w:shd w:val="clear" w:color="auto" w:fill="auto"/>
            <w:vAlign w:val="center"/>
            <w:hideMark/>
          </w:tcPr>
          <w:p w14:paraId="54221D3A" w14:textId="76E89B21" w:rsidR="00C2125C" w:rsidRPr="00D722B8" w:rsidRDefault="00C2125C" w:rsidP="002531D7">
            <w:pPr>
              <w:jc w:val="center"/>
            </w:pPr>
            <w:r w:rsidRPr="00D722B8">
              <w:t>II</w:t>
            </w:r>
          </w:p>
        </w:tc>
        <w:tc>
          <w:tcPr>
            <w:tcW w:w="68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82538" w14:textId="2F4D917F" w:rsidR="00C2125C" w:rsidRPr="00D722B8" w:rsidRDefault="009A1120" w:rsidP="002531D7">
            <w:pPr>
              <w:jc w:val="left"/>
            </w:pPr>
            <w:r w:rsidRPr="00D722B8">
              <w:t>От границы зоны I до линии Тула-Нижний Новгород-Ижевск-Томск-Канск. На Дальнем Востоке от границы зоны I до государственной границы. Включает зону лесов с избыточным увлажнением грунтов</w:t>
            </w:r>
          </w:p>
        </w:tc>
      </w:tr>
      <w:tr w:rsidR="00D722B8" w:rsidRPr="00D722B8" w14:paraId="27F5D369" w14:textId="77777777" w:rsidTr="0040129D">
        <w:trPr>
          <w:cantSplit/>
          <w:trHeight w:val="20"/>
          <w:jc w:val="center"/>
        </w:trPr>
        <w:tc>
          <w:tcPr>
            <w:tcW w:w="1758" w:type="dxa"/>
            <w:tcBorders>
              <w:right w:val="single" w:sz="4" w:space="0" w:color="auto"/>
            </w:tcBorders>
            <w:shd w:val="clear" w:color="auto" w:fill="auto"/>
            <w:vAlign w:val="center"/>
            <w:hideMark/>
          </w:tcPr>
          <w:p w14:paraId="697238DA" w14:textId="54943C05" w:rsidR="00C2125C" w:rsidRPr="00D722B8" w:rsidRDefault="00C2125C" w:rsidP="002531D7">
            <w:pPr>
              <w:jc w:val="center"/>
            </w:pPr>
            <w:r w:rsidRPr="00D722B8">
              <w:t>III</w:t>
            </w:r>
          </w:p>
        </w:tc>
        <w:tc>
          <w:tcPr>
            <w:tcW w:w="68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FC026C" w14:textId="002DE630" w:rsidR="00C2125C" w:rsidRPr="00D722B8" w:rsidRDefault="009A1120" w:rsidP="002531D7">
            <w:pPr>
              <w:jc w:val="left"/>
            </w:pPr>
            <w:r w:rsidRPr="00D722B8">
              <w:t>От южной границы зоны II до линии Белгород-Самара-Магнитогорск-Омск-Бийск-Туран. Включает лесостепную зону со значительным увлажнением грунтов в отдельные годы</w:t>
            </w:r>
          </w:p>
        </w:tc>
      </w:tr>
      <w:tr w:rsidR="00D722B8" w:rsidRPr="00D722B8" w14:paraId="1A062F2D" w14:textId="77777777" w:rsidTr="0040129D">
        <w:trPr>
          <w:cantSplit/>
          <w:trHeight w:val="20"/>
          <w:jc w:val="center"/>
        </w:trPr>
        <w:tc>
          <w:tcPr>
            <w:tcW w:w="1758" w:type="dxa"/>
            <w:tcBorders>
              <w:right w:val="single" w:sz="4" w:space="0" w:color="auto"/>
            </w:tcBorders>
            <w:shd w:val="clear" w:color="auto" w:fill="auto"/>
            <w:vAlign w:val="center"/>
            <w:hideMark/>
          </w:tcPr>
          <w:p w14:paraId="1CBC2562" w14:textId="55CF6F8C" w:rsidR="00C2125C" w:rsidRPr="00D722B8" w:rsidRDefault="00C2125C" w:rsidP="002531D7">
            <w:pPr>
              <w:jc w:val="center"/>
            </w:pPr>
            <w:r w:rsidRPr="00D722B8">
              <w:t>IV</w:t>
            </w:r>
          </w:p>
        </w:tc>
        <w:tc>
          <w:tcPr>
            <w:tcW w:w="68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2E9F4" w14:textId="5B9E76A2" w:rsidR="00C2125C" w:rsidRPr="00D722B8" w:rsidRDefault="009A1120" w:rsidP="002531D7">
            <w:pPr>
              <w:jc w:val="left"/>
            </w:pPr>
            <w:r w:rsidRPr="00D722B8">
              <w:t>От границы зоны III до линии Буйнакск-Кизляр-Волгоград и далее в сторону границы с Казахстаном в широтном направлении. Включает степную зону с недостаточным увлажнением грунтов</w:t>
            </w:r>
          </w:p>
        </w:tc>
      </w:tr>
      <w:tr w:rsidR="00D722B8" w:rsidRPr="00D722B8" w14:paraId="6A69FAB4" w14:textId="77777777" w:rsidTr="0040129D">
        <w:trPr>
          <w:cantSplit/>
          <w:trHeight w:val="20"/>
          <w:jc w:val="center"/>
        </w:trPr>
        <w:tc>
          <w:tcPr>
            <w:tcW w:w="1758" w:type="dxa"/>
            <w:tcBorders>
              <w:right w:val="single" w:sz="4" w:space="0" w:color="auto"/>
            </w:tcBorders>
            <w:shd w:val="clear" w:color="auto" w:fill="auto"/>
            <w:vAlign w:val="center"/>
            <w:hideMark/>
          </w:tcPr>
          <w:p w14:paraId="7A4C9CCC" w14:textId="11F71EA3" w:rsidR="00C2125C" w:rsidRPr="00D722B8" w:rsidRDefault="00C2125C" w:rsidP="002531D7">
            <w:pPr>
              <w:jc w:val="center"/>
            </w:pPr>
            <w:r w:rsidRPr="00D722B8">
              <w:t>V</w:t>
            </w:r>
          </w:p>
        </w:tc>
        <w:tc>
          <w:tcPr>
            <w:tcW w:w="68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283AF0" w14:textId="6DB315CC" w:rsidR="00C2125C" w:rsidRPr="00D722B8" w:rsidRDefault="009A1120" w:rsidP="002531D7">
            <w:pPr>
              <w:jc w:val="left"/>
            </w:pPr>
            <w:r w:rsidRPr="00D722B8">
              <w:t>К юго-западу и югу от границы зоны IV и включает пустынную и пустынно-степную зоны с засушливым климатом и распространением засоленных грунтов</w:t>
            </w:r>
          </w:p>
        </w:tc>
      </w:tr>
    </w:tbl>
    <w:p w14:paraId="4C0B345B" w14:textId="460CDEFF" w:rsidR="00174136" w:rsidRDefault="00C2125C" w:rsidP="002531D7">
      <w:pPr>
        <w:ind w:firstLine="426"/>
      </w:pPr>
      <w:r w:rsidRPr="00D722B8">
        <w:t>Примечани</w:t>
      </w:r>
      <w:r w:rsidR="004A261A" w:rsidRPr="00D722B8">
        <w:t>е</w:t>
      </w:r>
      <w:r w:rsidRPr="00D722B8">
        <w:t xml:space="preserve">: </w:t>
      </w:r>
      <w:r w:rsidR="002E5893" w:rsidRPr="00D722B8">
        <w:t>Дорожно-климатическая зона III включает в том числе территорию Краснодарского края, дорожно-климатическая зона IV включает в том числе территорию Республики Крым</w:t>
      </w:r>
    </w:p>
    <w:p w14:paraId="76D3A889" w14:textId="77777777" w:rsidR="00C33D89" w:rsidRPr="00D722B8" w:rsidRDefault="00C33D89" w:rsidP="002531D7">
      <w:pPr>
        <w:ind w:firstLine="426"/>
      </w:pPr>
    </w:p>
    <w:p w14:paraId="18226FB0" w14:textId="696B3076" w:rsidR="00783778" w:rsidRPr="00D722B8" w:rsidRDefault="00783778" w:rsidP="002531D7">
      <w:pPr>
        <w:pStyle w:val="20"/>
        <w:keepNext w:val="0"/>
        <w:numPr>
          <w:ilvl w:val="0"/>
          <w:numId w:val="14"/>
        </w:numPr>
        <w:tabs>
          <w:tab w:val="left" w:pos="851"/>
        </w:tabs>
        <w:suppressAutoHyphens/>
        <w:ind w:left="0" w:firstLine="425"/>
        <w:rPr>
          <w:szCs w:val="24"/>
        </w:rPr>
      </w:pPr>
      <w:r w:rsidRPr="00D722B8">
        <w:rPr>
          <w:szCs w:val="24"/>
        </w:rPr>
        <w:t>При</w:t>
      </w:r>
      <w:r w:rsidR="002E7A2C" w:rsidRPr="00D722B8">
        <w:rPr>
          <w:szCs w:val="24"/>
        </w:rPr>
        <w:t xml:space="preserve"> </w:t>
      </w:r>
      <w:r w:rsidRPr="00D722B8">
        <w:rPr>
          <w:szCs w:val="24"/>
        </w:rPr>
        <w:t xml:space="preserve">устройстве покрытия автомобильной дороги из щебеночно-мастичного асфальтобетона (ЩМА) к </w:t>
      </w:r>
      <w:r w:rsidR="00574856" w:rsidRPr="00D722B8">
        <w:rPr>
          <w:szCs w:val="24"/>
        </w:rPr>
        <w:t xml:space="preserve">Показателям </w:t>
      </w:r>
      <w:r w:rsidR="00453BCC" w:rsidRPr="00D722B8">
        <w:rPr>
          <w:szCs w:val="24"/>
        </w:rPr>
        <w:t xml:space="preserve">НЦС </w:t>
      </w:r>
      <w:r w:rsidR="00574856" w:rsidRPr="00D722B8">
        <w:rPr>
          <w:szCs w:val="24"/>
        </w:rPr>
        <w:t xml:space="preserve">разделов </w:t>
      </w:r>
      <w:r w:rsidR="00682F36" w:rsidRPr="00D722B8">
        <w:rPr>
          <w:szCs w:val="24"/>
        </w:rPr>
        <w:t>1–</w:t>
      </w:r>
      <w:r w:rsidR="003266DA" w:rsidRPr="00D722B8">
        <w:rPr>
          <w:szCs w:val="24"/>
        </w:rPr>
        <w:t>4 настоящего сборника</w:t>
      </w:r>
      <w:r w:rsidRPr="00D722B8">
        <w:rPr>
          <w:szCs w:val="24"/>
        </w:rPr>
        <w:t xml:space="preserve"> </w:t>
      </w:r>
      <w:r w:rsidR="00FD0D55">
        <w:rPr>
          <w:sz w:val="23"/>
          <w:szCs w:val="23"/>
        </w:rPr>
        <w:t xml:space="preserve">рекомендуется применять </w:t>
      </w:r>
      <w:r w:rsidRPr="00D722B8">
        <w:rPr>
          <w:szCs w:val="24"/>
        </w:rPr>
        <w:t>коэффициент 1,0</w:t>
      </w:r>
      <w:r w:rsidR="00D56B59" w:rsidRPr="00D722B8">
        <w:rPr>
          <w:szCs w:val="24"/>
        </w:rPr>
        <w:t>2</w:t>
      </w:r>
      <w:r w:rsidR="007E43A0" w:rsidRPr="00D722B8">
        <w:rPr>
          <w:szCs w:val="24"/>
        </w:rPr>
        <w:t>.</w:t>
      </w:r>
    </w:p>
    <w:p w14:paraId="7C237A57" w14:textId="395D9782" w:rsidR="00783778" w:rsidRPr="00D722B8" w:rsidRDefault="00F95319" w:rsidP="002531D7">
      <w:pPr>
        <w:pStyle w:val="20"/>
        <w:keepNext w:val="0"/>
        <w:numPr>
          <w:ilvl w:val="0"/>
          <w:numId w:val="14"/>
        </w:numPr>
        <w:tabs>
          <w:tab w:val="left" w:pos="851"/>
        </w:tabs>
        <w:suppressAutoHyphens/>
        <w:ind w:left="0" w:firstLine="425"/>
        <w:rPr>
          <w:szCs w:val="24"/>
        </w:rPr>
      </w:pPr>
      <w:r w:rsidRPr="00D722B8">
        <w:rPr>
          <w:szCs w:val="24"/>
        </w:rPr>
        <w:t>П</w:t>
      </w:r>
      <w:r w:rsidR="00783778" w:rsidRPr="00D722B8">
        <w:rPr>
          <w:szCs w:val="24"/>
        </w:rPr>
        <w:t>ри устройстве покрытия автомобильной дороги категории IБ</w:t>
      </w:r>
      <w:r w:rsidR="00783778" w:rsidRPr="00D722B8" w:rsidDel="005C17A9">
        <w:rPr>
          <w:szCs w:val="24"/>
        </w:rPr>
        <w:t xml:space="preserve"> </w:t>
      </w:r>
      <w:r w:rsidR="00783778" w:rsidRPr="00D722B8">
        <w:rPr>
          <w:szCs w:val="24"/>
        </w:rPr>
        <w:t xml:space="preserve">из щебеночно-мастичного асфальтобетона на полимерно-битумных вяжущих (ЩМА на ПБВ) к </w:t>
      </w:r>
      <w:r w:rsidR="00574856" w:rsidRPr="00D722B8">
        <w:rPr>
          <w:szCs w:val="24"/>
        </w:rPr>
        <w:t xml:space="preserve">Показателям НЦС </w:t>
      </w:r>
      <w:r w:rsidR="00783778" w:rsidRPr="00D722B8">
        <w:rPr>
          <w:szCs w:val="24"/>
        </w:rPr>
        <w:t xml:space="preserve">таблицы </w:t>
      </w:r>
      <w:r w:rsidR="004636AD" w:rsidRPr="00D722B8">
        <w:rPr>
          <w:szCs w:val="24"/>
        </w:rPr>
        <w:br/>
      </w:r>
      <w:r w:rsidR="00783778" w:rsidRPr="00D722B8">
        <w:rPr>
          <w:szCs w:val="24"/>
        </w:rPr>
        <w:t xml:space="preserve">08-01-003 </w:t>
      </w:r>
      <w:r w:rsidR="00FD0D55">
        <w:rPr>
          <w:sz w:val="23"/>
          <w:szCs w:val="23"/>
        </w:rPr>
        <w:t xml:space="preserve">рекомендуется применять </w:t>
      </w:r>
      <w:r w:rsidR="00783778" w:rsidRPr="00D722B8">
        <w:rPr>
          <w:szCs w:val="24"/>
        </w:rPr>
        <w:t>коэффициент 1,0</w:t>
      </w:r>
      <w:r w:rsidR="002D4B3D" w:rsidRPr="00D722B8">
        <w:rPr>
          <w:szCs w:val="24"/>
        </w:rPr>
        <w:t>4</w:t>
      </w:r>
      <w:r w:rsidR="007E43A0" w:rsidRPr="00D722B8">
        <w:rPr>
          <w:szCs w:val="24"/>
        </w:rPr>
        <w:t>.</w:t>
      </w:r>
    </w:p>
    <w:p w14:paraId="007C3F05" w14:textId="0BA56D68" w:rsidR="00783778" w:rsidRPr="00D722B8" w:rsidRDefault="00F95319" w:rsidP="002531D7">
      <w:pPr>
        <w:pStyle w:val="20"/>
        <w:keepNext w:val="0"/>
        <w:numPr>
          <w:ilvl w:val="0"/>
          <w:numId w:val="14"/>
        </w:numPr>
        <w:tabs>
          <w:tab w:val="left" w:pos="851"/>
        </w:tabs>
        <w:suppressAutoHyphens/>
        <w:ind w:left="0" w:firstLine="425"/>
        <w:rPr>
          <w:szCs w:val="24"/>
        </w:rPr>
      </w:pPr>
      <w:r w:rsidRPr="00D722B8">
        <w:rPr>
          <w:szCs w:val="24"/>
        </w:rPr>
        <w:t>П</w:t>
      </w:r>
      <w:r w:rsidR="00783778" w:rsidRPr="00D722B8">
        <w:rPr>
          <w:szCs w:val="24"/>
        </w:rPr>
        <w:t xml:space="preserve">ри укреплении насыпи </w:t>
      </w:r>
      <w:proofErr w:type="spellStart"/>
      <w:r w:rsidR="00783778" w:rsidRPr="00D722B8">
        <w:rPr>
          <w:szCs w:val="24"/>
        </w:rPr>
        <w:t>геосинтетическими</w:t>
      </w:r>
      <w:proofErr w:type="spellEnd"/>
      <w:r w:rsidR="00783778" w:rsidRPr="00D722B8">
        <w:rPr>
          <w:szCs w:val="24"/>
        </w:rPr>
        <w:t xml:space="preserve"> материалами с засевом трав</w:t>
      </w:r>
      <w:r w:rsidRPr="00D722B8">
        <w:rPr>
          <w:szCs w:val="24"/>
        </w:rPr>
        <w:t xml:space="preserve"> </w:t>
      </w:r>
      <w:r w:rsidR="00783778" w:rsidRPr="00D722B8">
        <w:rPr>
          <w:szCs w:val="24"/>
        </w:rPr>
        <w:t xml:space="preserve">к </w:t>
      </w:r>
      <w:r w:rsidR="00574856" w:rsidRPr="00D722B8">
        <w:rPr>
          <w:szCs w:val="24"/>
        </w:rPr>
        <w:t xml:space="preserve">Показателям </w:t>
      </w:r>
      <w:r w:rsidR="00865E52" w:rsidRPr="00D722B8">
        <w:rPr>
          <w:szCs w:val="24"/>
        </w:rPr>
        <w:t xml:space="preserve">НЦС </w:t>
      </w:r>
      <w:r w:rsidR="002A1DA3" w:rsidRPr="00D722B8">
        <w:rPr>
          <w:szCs w:val="24"/>
        </w:rPr>
        <w:t xml:space="preserve">разделов 1 – 5 настоящего сборника </w:t>
      </w:r>
      <w:r w:rsidR="00FD0D55">
        <w:rPr>
          <w:sz w:val="23"/>
          <w:szCs w:val="23"/>
        </w:rPr>
        <w:t xml:space="preserve">рекомендуется применять </w:t>
      </w:r>
      <w:r w:rsidR="00783778" w:rsidRPr="00D722B8">
        <w:rPr>
          <w:szCs w:val="24"/>
        </w:rPr>
        <w:t>коэффициент 1,0</w:t>
      </w:r>
      <w:r w:rsidR="00701A61" w:rsidRPr="00D722B8">
        <w:rPr>
          <w:szCs w:val="24"/>
        </w:rPr>
        <w:t>3.</w:t>
      </w:r>
    </w:p>
    <w:p w14:paraId="0E7D4D02" w14:textId="41B40275" w:rsidR="00CB56E4" w:rsidRPr="00D722B8" w:rsidRDefault="00F95319" w:rsidP="002531D7">
      <w:pPr>
        <w:pStyle w:val="20"/>
        <w:keepNext w:val="0"/>
        <w:numPr>
          <w:ilvl w:val="0"/>
          <w:numId w:val="14"/>
        </w:numPr>
        <w:tabs>
          <w:tab w:val="left" w:pos="851"/>
        </w:tabs>
        <w:suppressAutoHyphens/>
        <w:ind w:left="0" w:firstLine="425"/>
        <w:rPr>
          <w:szCs w:val="24"/>
        </w:rPr>
      </w:pPr>
      <w:r w:rsidRPr="00D722B8">
        <w:rPr>
          <w:szCs w:val="24"/>
        </w:rPr>
        <w:t>П</w:t>
      </w:r>
      <w:r w:rsidR="00783778" w:rsidRPr="00D722B8">
        <w:rPr>
          <w:szCs w:val="24"/>
        </w:rPr>
        <w:t>ри укреплении откосов земляного полотна автомобильных дорог категории IБ</w:t>
      </w:r>
      <w:r w:rsidR="00783778" w:rsidRPr="00D722B8" w:rsidDel="00E9375F">
        <w:rPr>
          <w:szCs w:val="24"/>
        </w:rPr>
        <w:t xml:space="preserve"> </w:t>
      </w:r>
      <w:r w:rsidR="00783778" w:rsidRPr="00D722B8">
        <w:rPr>
          <w:szCs w:val="24"/>
        </w:rPr>
        <w:t xml:space="preserve">щебнем, бетонными плитами, матрацами Рено к </w:t>
      </w:r>
      <w:r w:rsidR="004636AD" w:rsidRPr="00D722B8">
        <w:rPr>
          <w:szCs w:val="24"/>
        </w:rPr>
        <w:t xml:space="preserve">Показателям </w:t>
      </w:r>
      <w:r w:rsidR="00574856" w:rsidRPr="00D722B8">
        <w:rPr>
          <w:szCs w:val="24"/>
        </w:rPr>
        <w:t xml:space="preserve">НЦС </w:t>
      </w:r>
      <w:r w:rsidR="00783778" w:rsidRPr="00D722B8">
        <w:rPr>
          <w:szCs w:val="24"/>
        </w:rPr>
        <w:t xml:space="preserve">таблицы 08-01-003 </w:t>
      </w:r>
      <w:r w:rsidR="00FD0D55">
        <w:rPr>
          <w:sz w:val="23"/>
          <w:szCs w:val="23"/>
        </w:rPr>
        <w:t xml:space="preserve">рекомендуется применять </w:t>
      </w:r>
      <w:r w:rsidR="00783778" w:rsidRPr="00D722B8">
        <w:rPr>
          <w:szCs w:val="24"/>
        </w:rPr>
        <w:t>коэффициенты</w:t>
      </w:r>
      <w:r w:rsidR="00545C6A" w:rsidRPr="00D722B8">
        <w:rPr>
          <w:szCs w:val="24"/>
        </w:rPr>
        <w:t>, приведенные в</w:t>
      </w:r>
      <w:r w:rsidR="00783778" w:rsidRPr="00D722B8">
        <w:rPr>
          <w:szCs w:val="24"/>
        </w:rPr>
        <w:t xml:space="preserve"> </w:t>
      </w:r>
      <w:r w:rsidR="00D75C94" w:rsidRPr="00D722B8">
        <w:rPr>
          <w:szCs w:val="24"/>
        </w:rPr>
        <w:t>Т</w:t>
      </w:r>
      <w:r w:rsidR="00783778" w:rsidRPr="00D722B8">
        <w:rPr>
          <w:szCs w:val="24"/>
        </w:rPr>
        <w:t xml:space="preserve">аблице </w:t>
      </w:r>
      <w:r w:rsidR="00545C6A" w:rsidRPr="00D722B8">
        <w:rPr>
          <w:szCs w:val="24"/>
        </w:rPr>
        <w:t>8</w:t>
      </w:r>
      <w:r w:rsidRPr="00D722B8">
        <w:rPr>
          <w:szCs w:val="24"/>
        </w:rPr>
        <w:t>.</w:t>
      </w:r>
    </w:p>
    <w:p w14:paraId="415E6F6C" w14:textId="31EED28D" w:rsidR="00F95319" w:rsidRPr="00D722B8" w:rsidRDefault="00633992" w:rsidP="00633992">
      <w:pPr>
        <w:jc w:val="left"/>
      </w:pPr>
      <w:r>
        <w:br w:type="page"/>
      </w:r>
    </w:p>
    <w:p w14:paraId="44EA8D2E" w14:textId="4A1BC835" w:rsidR="00302990" w:rsidRPr="00D722B8" w:rsidRDefault="00783778" w:rsidP="002531D7">
      <w:pPr>
        <w:jc w:val="center"/>
      </w:pPr>
      <w:r w:rsidRPr="00D722B8">
        <w:t>Коэффициенты</w:t>
      </w:r>
      <w:r w:rsidR="00BA534E">
        <w:t>, учитывающие</w:t>
      </w:r>
      <w:r w:rsidR="00C33D89">
        <w:t xml:space="preserve"> </w:t>
      </w:r>
      <w:r w:rsidRPr="00D722B8">
        <w:t>замен</w:t>
      </w:r>
      <w:r w:rsidR="00BC5851" w:rsidRPr="00D722B8">
        <w:t>у</w:t>
      </w:r>
      <w:r w:rsidRPr="00D722B8">
        <w:t xml:space="preserve"> материала укрепления откосов земляного полотна</w:t>
      </w:r>
    </w:p>
    <w:p w14:paraId="5B3C1171" w14:textId="77777777" w:rsidR="00302990" w:rsidRPr="00D722B8" w:rsidRDefault="00783778" w:rsidP="002531D7">
      <w:pPr>
        <w:jc w:val="center"/>
      </w:pPr>
      <w:r w:rsidRPr="00D722B8">
        <w:t xml:space="preserve">автомобильных дорог категории </w:t>
      </w:r>
      <w:r w:rsidRPr="00D722B8">
        <w:rPr>
          <w:szCs w:val="24"/>
        </w:rPr>
        <w:t>IБ</w:t>
      </w:r>
    </w:p>
    <w:p w14:paraId="1C035073" w14:textId="77777777" w:rsidR="00633992" w:rsidRDefault="00633992" w:rsidP="002531D7">
      <w:pPr>
        <w:jc w:val="right"/>
        <w:rPr>
          <w:szCs w:val="24"/>
        </w:rPr>
      </w:pPr>
    </w:p>
    <w:p w14:paraId="31294818" w14:textId="0526F328" w:rsidR="002E7A2C" w:rsidRDefault="002E7A2C" w:rsidP="002531D7">
      <w:pPr>
        <w:jc w:val="right"/>
        <w:rPr>
          <w:szCs w:val="24"/>
        </w:rPr>
      </w:pPr>
      <w:r w:rsidRPr="00D722B8">
        <w:rPr>
          <w:szCs w:val="24"/>
        </w:rPr>
        <w:t>Таблица 8</w:t>
      </w:r>
    </w:p>
    <w:p w14:paraId="424B085E" w14:textId="77777777" w:rsidR="00633992" w:rsidRPr="00D722B8" w:rsidRDefault="00633992" w:rsidP="002531D7">
      <w:pPr>
        <w:jc w:val="right"/>
      </w:pP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699"/>
        <w:gridCol w:w="1700"/>
        <w:gridCol w:w="1700"/>
        <w:gridCol w:w="1700"/>
      </w:tblGrid>
      <w:tr w:rsidR="00D722B8" w:rsidRPr="00D722B8" w14:paraId="791D71DC" w14:textId="77777777" w:rsidTr="00633992">
        <w:trPr>
          <w:trHeight w:val="20"/>
          <w:tblHeader/>
          <w:jc w:val="center"/>
        </w:trPr>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42229E65" w14:textId="77777777" w:rsidR="00783778" w:rsidRPr="00D722B8" w:rsidRDefault="00783778" w:rsidP="002531D7">
            <w:pPr>
              <w:jc w:val="center"/>
              <w:rPr>
                <w:szCs w:val="24"/>
              </w:rPr>
            </w:pPr>
            <w:r w:rsidRPr="00D722B8">
              <w:rPr>
                <w:szCs w:val="24"/>
              </w:rPr>
              <w:t>Показатель</w:t>
            </w:r>
          </w:p>
        </w:tc>
        <w:tc>
          <w:tcPr>
            <w:tcW w:w="6799" w:type="dxa"/>
            <w:gridSpan w:val="4"/>
            <w:tcBorders>
              <w:top w:val="single" w:sz="4" w:space="0" w:color="auto"/>
              <w:left w:val="single" w:sz="4" w:space="0" w:color="auto"/>
              <w:bottom w:val="nil"/>
              <w:right w:val="single" w:sz="4" w:space="0" w:color="auto"/>
            </w:tcBorders>
            <w:vAlign w:val="center"/>
            <w:hideMark/>
          </w:tcPr>
          <w:p w14:paraId="45235FC2" w14:textId="423709A3" w:rsidR="00783778" w:rsidRPr="00D722B8" w:rsidRDefault="00783778" w:rsidP="002531D7">
            <w:pPr>
              <w:jc w:val="center"/>
              <w:rPr>
                <w:szCs w:val="24"/>
              </w:rPr>
            </w:pPr>
            <w:r w:rsidRPr="00D722B8">
              <w:rPr>
                <w:szCs w:val="24"/>
              </w:rPr>
              <w:t>Коэффициент</w:t>
            </w:r>
          </w:p>
        </w:tc>
      </w:tr>
      <w:tr w:rsidR="00D722B8" w:rsidRPr="00D722B8" w14:paraId="158DF681" w14:textId="77777777" w:rsidTr="00633992">
        <w:trPr>
          <w:trHeight w:val="20"/>
          <w:tblHeader/>
          <w:jc w:val="center"/>
        </w:trPr>
        <w:tc>
          <w:tcPr>
            <w:tcW w:w="1701" w:type="dxa"/>
            <w:vMerge/>
            <w:tcBorders>
              <w:top w:val="single" w:sz="4" w:space="0" w:color="auto"/>
              <w:left w:val="single" w:sz="4" w:space="0" w:color="auto"/>
              <w:bottom w:val="single" w:sz="4" w:space="0" w:color="auto"/>
              <w:right w:val="single" w:sz="4" w:space="0" w:color="auto"/>
            </w:tcBorders>
            <w:vAlign w:val="center"/>
            <w:hideMark/>
          </w:tcPr>
          <w:p w14:paraId="79A603B3" w14:textId="77777777" w:rsidR="00783778" w:rsidRPr="00D722B8" w:rsidRDefault="00783778" w:rsidP="002531D7">
            <w:pPr>
              <w:jc w:val="center"/>
              <w:rPr>
                <w:szCs w:val="24"/>
              </w:rPr>
            </w:pPr>
          </w:p>
        </w:tc>
        <w:tc>
          <w:tcPr>
            <w:tcW w:w="1699" w:type="dxa"/>
            <w:tcBorders>
              <w:top w:val="single" w:sz="4" w:space="0" w:color="auto"/>
              <w:left w:val="single" w:sz="4" w:space="0" w:color="auto"/>
              <w:bottom w:val="single" w:sz="4" w:space="0" w:color="auto"/>
              <w:right w:val="single" w:sz="4" w:space="0" w:color="auto"/>
            </w:tcBorders>
            <w:vAlign w:val="center"/>
            <w:hideMark/>
          </w:tcPr>
          <w:p w14:paraId="70E8D0C0" w14:textId="77777777" w:rsidR="00783778" w:rsidRPr="00D722B8" w:rsidRDefault="00783778" w:rsidP="002531D7">
            <w:pPr>
              <w:jc w:val="center"/>
              <w:rPr>
                <w:szCs w:val="24"/>
              </w:rPr>
            </w:pPr>
            <w:r w:rsidRPr="00D722B8">
              <w:rPr>
                <w:szCs w:val="24"/>
              </w:rPr>
              <w:t>Посев трав</w:t>
            </w:r>
          </w:p>
        </w:tc>
        <w:tc>
          <w:tcPr>
            <w:tcW w:w="1700" w:type="dxa"/>
            <w:tcBorders>
              <w:top w:val="single" w:sz="4" w:space="0" w:color="auto"/>
              <w:left w:val="single" w:sz="4" w:space="0" w:color="auto"/>
              <w:bottom w:val="single" w:sz="4" w:space="0" w:color="auto"/>
              <w:right w:val="single" w:sz="4" w:space="0" w:color="auto"/>
            </w:tcBorders>
            <w:vAlign w:val="center"/>
            <w:hideMark/>
          </w:tcPr>
          <w:p w14:paraId="2E9D5727" w14:textId="77777777" w:rsidR="00783778" w:rsidRPr="00D722B8" w:rsidRDefault="00783778" w:rsidP="002531D7">
            <w:pPr>
              <w:jc w:val="center"/>
              <w:rPr>
                <w:szCs w:val="24"/>
              </w:rPr>
            </w:pPr>
            <w:r w:rsidRPr="00D722B8">
              <w:rPr>
                <w:szCs w:val="24"/>
              </w:rPr>
              <w:t>Щебень</w:t>
            </w:r>
          </w:p>
        </w:tc>
        <w:tc>
          <w:tcPr>
            <w:tcW w:w="1700" w:type="dxa"/>
            <w:tcBorders>
              <w:top w:val="single" w:sz="4" w:space="0" w:color="auto"/>
              <w:left w:val="single" w:sz="4" w:space="0" w:color="auto"/>
              <w:bottom w:val="single" w:sz="4" w:space="0" w:color="auto"/>
              <w:right w:val="single" w:sz="4" w:space="0" w:color="auto"/>
            </w:tcBorders>
            <w:vAlign w:val="center"/>
            <w:hideMark/>
          </w:tcPr>
          <w:p w14:paraId="65254151" w14:textId="77777777" w:rsidR="00783778" w:rsidRPr="00D722B8" w:rsidRDefault="00783778" w:rsidP="002531D7">
            <w:pPr>
              <w:jc w:val="center"/>
              <w:rPr>
                <w:szCs w:val="24"/>
              </w:rPr>
            </w:pPr>
            <w:r w:rsidRPr="00D722B8">
              <w:rPr>
                <w:szCs w:val="24"/>
              </w:rPr>
              <w:t>Бетонные плиты</w:t>
            </w:r>
          </w:p>
        </w:tc>
        <w:tc>
          <w:tcPr>
            <w:tcW w:w="1700" w:type="dxa"/>
            <w:tcBorders>
              <w:top w:val="single" w:sz="4" w:space="0" w:color="auto"/>
              <w:left w:val="single" w:sz="4" w:space="0" w:color="auto"/>
              <w:bottom w:val="single" w:sz="4" w:space="0" w:color="auto"/>
              <w:right w:val="single" w:sz="4" w:space="0" w:color="auto"/>
            </w:tcBorders>
            <w:vAlign w:val="center"/>
            <w:hideMark/>
          </w:tcPr>
          <w:p w14:paraId="6147AB92" w14:textId="77777777" w:rsidR="00783778" w:rsidRPr="00D722B8" w:rsidRDefault="00783778" w:rsidP="002531D7">
            <w:pPr>
              <w:jc w:val="center"/>
              <w:rPr>
                <w:szCs w:val="24"/>
              </w:rPr>
            </w:pPr>
            <w:r w:rsidRPr="00D722B8">
              <w:rPr>
                <w:szCs w:val="24"/>
              </w:rPr>
              <w:t>Матрацы Рено</w:t>
            </w:r>
          </w:p>
        </w:tc>
      </w:tr>
      <w:tr w:rsidR="004B2CA1" w:rsidRPr="00D722B8" w14:paraId="5B47408B" w14:textId="77777777" w:rsidTr="004C2C80">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14:paraId="02366D03" w14:textId="77777777" w:rsidR="004B2CA1" w:rsidRPr="00D722B8" w:rsidRDefault="004B2CA1" w:rsidP="004B2CA1">
            <w:pPr>
              <w:jc w:val="center"/>
              <w:rPr>
                <w:szCs w:val="24"/>
              </w:rPr>
            </w:pPr>
            <w:r w:rsidRPr="00D722B8">
              <w:t>08-01-003-01</w:t>
            </w:r>
          </w:p>
        </w:tc>
        <w:tc>
          <w:tcPr>
            <w:tcW w:w="1699" w:type="dxa"/>
            <w:tcBorders>
              <w:top w:val="single" w:sz="4" w:space="0" w:color="auto"/>
              <w:left w:val="single" w:sz="4" w:space="0" w:color="auto"/>
              <w:bottom w:val="single" w:sz="4" w:space="0" w:color="auto"/>
              <w:right w:val="single" w:sz="4" w:space="0" w:color="auto"/>
            </w:tcBorders>
            <w:vAlign w:val="center"/>
          </w:tcPr>
          <w:p w14:paraId="7D00BDC4" w14:textId="7C5E6B1A" w:rsidR="004B2CA1" w:rsidRPr="00D722B8" w:rsidRDefault="004B2CA1" w:rsidP="004B2CA1">
            <w:pPr>
              <w:jc w:val="center"/>
              <w:rPr>
                <w:szCs w:val="24"/>
              </w:rPr>
            </w:pPr>
            <w:r>
              <w:rPr>
                <w:color w:val="000000"/>
              </w:rPr>
              <w:t>1,00</w:t>
            </w:r>
          </w:p>
        </w:tc>
        <w:tc>
          <w:tcPr>
            <w:tcW w:w="1700" w:type="dxa"/>
            <w:tcBorders>
              <w:top w:val="single" w:sz="4" w:space="0" w:color="auto"/>
              <w:left w:val="single" w:sz="4" w:space="0" w:color="auto"/>
              <w:bottom w:val="single" w:sz="4" w:space="0" w:color="auto"/>
              <w:right w:val="single" w:sz="4" w:space="0" w:color="auto"/>
            </w:tcBorders>
            <w:vAlign w:val="center"/>
          </w:tcPr>
          <w:p w14:paraId="207CF275" w14:textId="2142B33F" w:rsidR="004B2CA1" w:rsidRPr="00D722B8" w:rsidRDefault="004B2CA1" w:rsidP="004B2CA1">
            <w:pPr>
              <w:jc w:val="center"/>
              <w:rPr>
                <w:szCs w:val="24"/>
              </w:rPr>
            </w:pPr>
            <w:r>
              <w:rPr>
                <w:color w:val="000000"/>
              </w:rPr>
              <w:t>1,04</w:t>
            </w:r>
          </w:p>
        </w:tc>
        <w:tc>
          <w:tcPr>
            <w:tcW w:w="1700" w:type="dxa"/>
            <w:tcBorders>
              <w:top w:val="single" w:sz="4" w:space="0" w:color="auto"/>
              <w:left w:val="single" w:sz="4" w:space="0" w:color="auto"/>
              <w:bottom w:val="single" w:sz="4" w:space="0" w:color="auto"/>
              <w:right w:val="single" w:sz="4" w:space="0" w:color="auto"/>
            </w:tcBorders>
            <w:vAlign w:val="center"/>
          </w:tcPr>
          <w:p w14:paraId="746E2C6C" w14:textId="24BE380E" w:rsidR="004B2CA1" w:rsidRPr="00D722B8" w:rsidRDefault="004B2CA1" w:rsidP="004B2CA1">
            <w:pPr>
              <w:jc w:val="center"/>
              <w:rPr>
                <w:szCs w:val="24"/>
              </w:rPr>
            </w:pPr>
            <w:r>
              <w:rPr>
                <w:color w:val="000000"/>
              </w:rPr>
              <w:t>1,24</w:t>
            </w:r>
          </w:p>
        </w:tc>
        <w:tc>
          <w:tcPr>
            <w:tcW w:w="1700" w:type="dxa"/>
            <w:tcBorders>
              <w:top w:val="single" w:sz="4" w:space="0" w:color="auto"/>
              <w:left w:val="single" w:sz="4" w:space="0" w:color="auto"/>
              <w:bottom w:val="single" w:sz="4" w:space="0" w:color="auto"/>
              <w:right w:val="single" w:sz="4" w:space="0" w:color="auto"/>
            </w:tcBorders>
            <w:vAlign w:val="center"/>
          </w:tcPr>
          <w:p w14:paraId="41AB14BC" w14:textId="32851999" w:rsidR="004B2CA1" w:rsidRPr="00D722B8" w:rsidRDefault="004B2CA1" w:rsidP="004B2CA1">
            <w:pPr>
              <w:jc w:val="center"/>
              <w:rPr>
                <w:szCs w:val="24"/>
              </w:rPr>
            </w:pPr>
            <w:r>
              <w:rPr>
                <w:color w:val="000000"/>
              </w:rPr>
              <w:t>1,52</w:t>
            </w:r>
          </w:p>
        </w:tc>
      </w:tr>
      <w:tr w:rsidR="004B2CA1" w:rsidRPr="00D722B8" w14:paraId="5FD4A1E4" w14:textId="77777777" w:rsidTr="004C2C80">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14:paraId="578402F0" w14:textId="77777777" w:rsidR="004B2CA1" w:rsidRPr="00D722B8" w:rsidRDefault="004B2CA1" w:rsidP="004B2CA1">
            <w:pPr>
              <w:jc w:val="center"/>
              <w:rPr>
                <w:szCs w:val="24"/>
              </w:rPr>
            </w:pPr>
            <w:r w:rsidRPr="00D722B8">
              <w:t>08-01-003-02</w:t>
            </w:r>
          </w:p>
        </w:tc>
        <w:tc>
          <w:tcPr>
            <w:tcW w:w="1699" w:type="dxa"/>
            <w:tcBorders>
              <w:top w:val="single" w:sz="4" w:space="0" w:color="auto"/>
              <w:left w:val="single" w:sz="4" w:space="0" w:color="auto"/>
              <w:bottom w:val="single" w:sz="4" w:space="0" w:color="auto"/>
              <w:right w:val="single" w:sz="4" w:space="0" w:color="auto"/>
            </w:tcBorders>
            <w:vAlign w:val="center"/>
          </w:tcPr>
          <w:p w14:paraId="7E71A759" w14:textId="59B06305" w:rsidR="004B2CA1" w:rsidRPr="00D722B8" w:rsidRDefault="004B2CA1" w:rsidP="004B2CA1">
            <w:pPr>
              <w:jc w:val="center"/>
              <w:rPr>
                <w:szCs w:val="24"/>
              </w:rPr>
            </w:pPr>
            <w:r>
              <w:rPr>
                <w:color w:val="000000"/>
              </w:rPr>
              <w:t>1,00</w:t>
            </w:r>
          </w:p>
        </w:tc>
        <w:tc>
          <w:tcPr>
            <w:tcW w:w="1700" w:type="dxa"/>
            <w:tcBorders>
              <w:top w:val="single" w:sz="4" w:space="0" w:color="auto"/>
              <w:left w:val="single" w:sz="4" w:space="0" w:color="auto"/>
              <w:bottom w:val="single" w:sz="4" w:space="0" w:color="auto"/>
              <w:right w:val="single" w:sz="4" w:space="0" w:color="auto"/>
            </w:tcBorders>
            <w:vAlign w:val="center"/>
          </w:tcPr>
          <w:p w14:paraId="692DEC54" w14:textId="776F5709" w:rsidR="004B2CA1" w:rsidRPr="00D722B8" w:rsidRDefault="004B2CA1" w:rsidP="004B2CA1">
            <w:pPr>
              <w:jc w:val="center"/>
              <w:rPr>
                <w:szCs w:val="24"/>
              </w:rPr>
            </w:pPr>
            <w:r>
              <w:rPr>
                <w:color w:val="000000"/>
              </w:rPr>
              <w:t>1,02</w:t>
            </w:r>
          </w:p>
        </w:tc>
        <w:tc>
          <w:tcPr>
            <w:tcW w:w="1700" w:type="dxa"/>
            <w:tcBorders>
              <w:top w:val="single" w:sz="4" w:space="0" w:color="auto"/>
              <w:left w:val="single" w:sz="4" w:space="0" w:color="auto"/>
              <w:bottom w:val="single" w:sz="4" w:space="0" w:color="auto"/>
              <w:right w:val="single" w:sz="4" w:space="0" w:color="auto"/>
            </w:tcBorders>
            <w:vAlign w:val="center"/>
          </w:tcPr>
          <w:p w14:paraId="21D03B0B" w14:textId="6F57A3FC" w:rsidR="004B2CA1" w:rsidRPr="00D722B8" w:rsidRDefault="004B2CA1" w:rsidP="004B2CA1">
            <w:pPr>
              <w:jc w:val="center"/>
              <w:rPr>
                <w:szCs w:val="24"/>
              </w:rPr>
            </w:pPr>
            <w:r>
              <w:rPr>
                <w:color w:val="000000"/>
              </w:rPr>
              <w:t>1,19</w:t>
            </w:r>
          </w:p>
        </w:tc>
        <w:tc>
          <w:tcPr>
            <w:tcW w:w="1700" w:type="dxa"/>
            <w:tcBorders>
              <w:top w:val="single" w:sz="4" w:space="0" w:color="auto"/>
              <w:left w:val="single" w:sz="4" w:space="0" w:color="auto"/>
              <w:bottom w:val="single" w:sz="4" w:space="0" w:color="auto"/>
              <w:right w:val="single" w:sz="4" w:space="0" w:color="auto"/>
            </w:tcBorders>
            <w:vAlign w:val="center"/>
          </w:tcPr>
          <w:p w14:paraId="4C75D762" w14:textId="40BE1491" w:rsidR="004B2CA1" w:rsidRPr="00D722B8" w:rsidRDefault="004B2CA1" w:rsidP="004B2CA1">
            <w:pPr>
              <w:jc w:val="center"/>
              <w:rPr>
                <w:szCs w:val="24"/>
              </w:rPr>
            </w:pPr>
            <w:r>
              <w:rPr>
                <w:color w:val="000000"/>
              </w:rPr>
              <w:t>1,41</w:t>
            </w:r>
          </w:p>
        </w:tc>
      </w:tr>
      <w:tr w:rsidR="004B2CA1" w:rsidRPr="00D722B8" w14:paraId="7272B23B" w14:textId="77777777" w:rsidTr="004C2C80">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14:paraId="7B53991E" w14:textId="77777777" w:rsidR="004B2CA1" w:rsidRPr="00D722B8" w:rsidRDefault="004B2CA1" w:rsidP="004B2CA1">
            <w:pPr>
              <w:jc w:val="center"/>
              <w:rPr>
                <w:szCs w:val="24"/>
              </w:rPr>
            </w:pPr>
            <w:r w:rsidRPr="00D722B8">
              <w:t>08-01-003-03</w:t>
            </w:r>
          </w:p>
        </w:tc>
        <w:tc>
          <w:tcPr>
            <w:tcW w:w="1699" w:type="dxa"/>
            <w:tcBorders>
              <w:top w:val="single" w:sz="4" w:space="0" w:color="auto"/>
              <w:left w:val="single" w:sz="4" w:space="0" w:color="auto"/>
              <w:bottom w:val="single" w:sz="4" w:space="0" w:color="auto"/>
              <w:right w:val="single" w:sz="4" w:space="0" w:color="auto"/>
            </w:tcBorders>
            <w:vAlign w:val="center"/>
          </w:tcPr>
          <w:p w14:paraId="51260650" w14:textId="2BB053E6" w:rsidR="004B2CA1" w:rsidRPr="00D722B8" w:rsidRDefault="004B2CA1" w:rsidP="004B2CA1">
            <w:pPr>
              <w:jc w:val="center"/>
              <w:rPr>
                <w:szCs w:val="24"/>
              </w:rPr>
            </w:pPr>
            <w:r>
              <w:rPr>
                <w:color w:val="000000"/>
              </w:rPr>
              <w:t>1,00</w:t>
            </w:r>
          </w:p>
        </w:tc>
        <w:tc>
          <w:tcPr>
            <w:tcW w:w="1700" w:type="dxa"/>
            <w:tcBorders>
              <w:top w:val="single" w:sz="4" w:space="0" w:color="auto"/>
              <w:left w:val="single" w:sz="4" w:space="0" w:color="auto"/>
              <w:bottom w:val="single" w:sz="4" w:space="0" w:color="auto"/>
              <w:right w:val="single" w:sz="4" w:space="0" w:color="auto"/>
            </w:tcBorders>
            <w:vAlign w:val="center"/>
          </w:tcPr>
          <w:p w14:paraId="3ACD12FD" w14:textId="65E89071" w:rsidR="004B2CA1" w:rsidRPr="00D722B8" w:rsidRDefault="004B2CA1" w:rsidP="004B2CA1">
            <w:pPr>
              <w:jc w:val="center"/>
              <w:rPr>
                <w:szCs w:val="24"/>
              </w:rPr>
            </w:pPr>
            <w:r>
              <w:rPr>
                <w:color w:val="000000"/>
              </w:rPr>
              <w:t>1,02</w:t>
            </w:r>
          </w:p>
        </w:tc>
        <w:tc>
          <w:tcPr>
            <w:tcW w:w="1700" w:type="dxa"/>
            <w:tcBorders>
              <w:top w:val="single" w:sz="4" w:space="0" w:color="auto"/>
              <w:left w:val="single" w:sz="4" w:space="0" w:color="auto"/>
              <w:bottom w:val="single" w:sz="4" w:space="0" w:color="auto"/>
              <w:right w:val="single" w:sz="4" w:space="0" w:color="auto"/>
            </w:tcBorders>
            <w:vAlign w:val="center"/>
          </w:tcPr>
          <w:p w14:paraId="685E4B46" w14:textId="0C1D1501" w:rsidR="004B2CA1" w:rsidRPr="00D722B8" w:rsidRDefault="004B2CA1" w:rsidP="004B2CA1">
            <w:pPr>
              <w:jc w:val="center"/>
              <w:rPr>
                <w:szCs w:val="24"/>
              </w:rPr>
            </w:pPr>
            <w:r>
              <w:rPr>
                <w:color w:val="000000"/>
              </w:rPr>
              <w:t>1,16</w:t>
            </w:r>
          </w:p>
        </w:tc>
        <w:tc>
          <w:tcPr>
            <w:tcW w:w="1700" w:type="dxa"/>
            <w:tcBorders>
              <w:top w:val="single" w:sz="4" w:space="0" w:color="auto"/>
              <w:left w:val="single" w:sz="4" w:space="0" w:color="auto"/>
              <w:bottom w:val="single" w:sz="4" w:space="0" w:color="auto"/>
              <w:right w:val="single" w:sz="4" w:space="0" w:color="auto"/>
            </w:tcBorders>
            <w:vAlign w:val="center"/>
          </w:tcPr>
          <w:p w14:paraId="047AB4B2" w14:textId="7ECBAB9C" w:rsidR="004B2CA1" w:rsidRPr="00D722B8" w:rsidRDefault="004B2CA1" w:rsidP="004B2CA1">
            <w:pPr>
              <w:jc w:val="center"/>
              <w:rPr>
                <w:szCs w:val="24"/>
              </w:rPr>
            </w:pPr>
            <w:r>
              <w:rPr>
                <w:color w:val="000000"/>
              </w:rPr>
              <w:t>1,35</w:t>
            </w:r>
          </w:p>
        </w:tc>
      </w:tr>
    </w:tbl>
    <w:p w14:paraId="352C69A9" w14:textId="77777777" w:rsidR="00783778" w:rsidRPr="00D722B8" w:rsidRDefault="00783778" w:rsidP="002531D7">
      <w:pPr>
        <w:rPr>
          <w:szCs w:val="24"/>
        </w:rPr>
      </w:pPr>
    </w:p>
    <w:p w14:paraId="03DE455A" w14:textId="77777777" w:rsidR="00783778" w:rsidRPr="00D722B8" w:rsidRDefault="00783778" w:rsidP="002531D7">
      <w:pPr>
        <w:pStyle w:val="20"/>
        <w:keepNext w:val="0"/>
        <w:numPr>
          <w:ilvl w:val="0"/>
          <w:numId w:val="14"/>
        </w:numPr>
        <w:tabs>
          <w:tab w:val="left" w:pos="851"/>
        </w:tabs>
        <w:suppressAutoHyphens/>
        <w:ind w:left="0" w:firstLine="425"/>
        <w:rPr>
          <w:szCs w:val="24"/>
        </w:rPr>
      </w:pPr>
      <w:r w:rsidRPr="00D722B8">
        <w:rPr>
          <w:szCs w:val="24"/>
        </w:rPr>
        <w:t>Показателями НЦС не учтено и учитывается дополнительно:</w:t>
      </w:r>
    </w:p>
    <w:p w14:paraId="01172FB8" w14:textId="1A24EBDB" w:rsidR="00783778" w:rsidRPr="00D722B8" w:rsidRDefault="00783778" w:rsidP="002531D7">
      <w:pPr>
        <w:ind w:firstLine="426"/>
      </w:pPr>
      <w:r w:rsidRPr="00D722B8">
        <w:t>-</w:t>
      </w:r>
      <w:r w:rsidR="00865E52" w:rsidRPr="00D722B8">
        <w:t> </w:t>
      </w:r>
      <w:r w:rsidRPr="00D722B8">
        <w:t>устройств</w:t>
      </w:r>
      <w:r w:rsidR="00622D0F" w:rsidRPr="00D722B8">
        <w:t>о</w:t>
      </w:r>
      <w:r w:rsidRPr="00D722B8">
        <w:t xml:space="preserve"> снегозащитных лесополос для автомобильных дорог </w:t>
      </w:r>
      <w:r w:rsidR="00622D0F" w:rsidRPr="00D722B8">
        <w:t xml:space="preserve">(стоимость 100 </w:t>
      </w:r>
      <w:proofErr w:type="spellStart"/>
      <w:r w:rsidR="00622D0F" w:rsidRPr="00D722B8">
        <w:t>пог</w:t>
      </w:r>
      <w:proofErr w:type="spellEnd"/>
      <w:r w:rsidR="00622D0F" w:rsidRPr="00D722B8">
        <w:t xml:space="preserve">. м </w:t>
      </w:r>
      <w:r w:rsidR="00682F36" w:rsidRPr="00D722B8">
        <w:br/>
      </w:r>
      <w:r w:rsidRPr="00D722B8">
        <w:t xml:space="preserve">в размере </w:t>
      </w:r>
      <w:r w:rsidR="00282F38" w:rsidRPr="00282F38">
        <w:t>479,62 тыс. руб., учитывающих в том числе стоимость проектных и изыскательских работ, включая экспертизу проектной документации 19,34 тыс. руб. и затраты на осуществление строительного контроля 9,85 тыс. руб.</w:t>
      </w:r>
      <w:r w:rsidR="00622D0F" w:rsidRPr="00D722B8">
        <w:t>)</w:t>
      </w:r>
      <w:r w:rsidR="003A18EC" w:rsidRPr="00D722B8">
        <w:t>;</w:t>
      </w:r>
    </w:p>
    <w:p w14:paraId="718E44C9" w14:textId="29249EF0" w:rsidR="00783778" w:rsidRPr="00D722B8" w:rsidRDefault="00783778" w:rsidP="002531D7">
      <w:pPr>
        <w:ind w:firstLine="426"/>
      </w:pPr>
      <w:r w:rsidRPr="00D722B8">
        <w:t>-</w:t>
      </w:r>
      <w:r w:rsidR="00865E52" w:rsidRPr="00D722B8">
        <w:t> </w:t>
      </w:r>
      <w:r w:rsidRPr="00D722B8">
        <w:t>устройств</w:t>
      </w:r>
      <w:r w:rsidR="00622D0F" w:rsidRPr="00D722B8">
        <w:t>о</w:t>
      </w:r>
      <w:r w:rsidRPr="00D722B8">
        <w:t xml:space="preserve"> остановочного кармана с комплексом сопутствующих работ, </w:t>
      </w:r>
      <w:r w:rsidRPr="00D722B8">
        <w:br/>
        <w:t xml:space="preserve">в том числе устройством дорожной одежды облегченного типа, а также включая стоимость остановочного павильона загородного типа </w:t>
      </w:r>
      <w:r w:rsidR="00BE7B7D" w:rsidRPr="00D722B8">
        <w:t>(</w:t>
      </w:r>
      <w:r w:rsidR="00012474" w:rsidRPr="00D722B8">
        <w:t xml:space="preserve">стоимость </w:t>
      </w:r>
      <w:r w:rsidR="00282F38" w:rsidRPr="00282F38">
        <w:t>1</w:t>
      </w:r>
      <w:r w:rsidR="00BA534E">
        <w:t xml:space="preserve"> </w:t>
      </w:r>
      <w:r w:rsidR="00282F38" w:rsidRPr="00282F38">
        <w:t>235,05 тыс. руб., учитывающ</w:t>
      </w:r>
      <w:r w:rsidR="00BA534E">
        <w:t>ей</w:t>
      </w:r>
      <w:r w:rsidR="00282F38" w:rsidRPr="00282F38">
        <w:t xml:space="preserve"> в том числе стоимость проектных и изыскательских работ, включая экспертизу проектной документации </w:t>
      </w:r>
      <w:r w:rsidR="0014503A">
        <w:br/>
      </w:r>
      <w:r w:rsidR="00282F38" w:rsidRPr="00282F38">
        <w:t>60,46 тыс. руб. и затраты на осуществление строительного контроля 25,14 тыс. руб.</w:t>
      </w:r>
      <w:r w:rsidR="00012474" w:rsidRPr="00D722B8">
        <w:t>)</w:t>
      </w:r>
      <w:r w:rsidR="003A18EC" w:rsidRPr="00D722B8">
        <w:t>;</w:t>
      </w:r>
    </w:p>
    <w:p w14:paraId="79F1D3E5" w14:textId="0EFCF025" w:rsidR="00783778" w:rsidRPr="00D722B8" w:rsidRDefault="00783778" w:rsidP="002531D7">
      <w:pPr>
        <w:ind w:firstLine="426"/>
      </w:pPr>
      <w:r w:rsidRPr="00D722B8">
        <w:t xml:space="preserve">- для </w:t>
      </w:r>
      <w:r w:rsidR="00FB4B0B" w:rsidRPr="00D722B8">
        <w:t xml:space="preserve">Показателя </w:t>
      </w:r>
      <w:r w:rsidR="00574856" w:rsidRPr="00D722B8">
        <w:rPr>
          <w:szCs w:val="24"/>
        </w:rPr>
        <w:t xml:space="preserve">НЦС </w:t>
      </w:r>
      <w:r w:rsidRPr="00D722B8">
        <w:t xml:space="preserve">08-11-001-01 </w:t>
      </w:r>
      <w:r w:rsidR="00AB4146" w:rsidRPr="00D722B8">
        <w:t>–</w:t>
      </w:r>
      <w:r w:rsidRPr="00D722B8">
        <w:t xml:space="preserve"> стоимость отделочных работ, за исключением указанных </w:t>
      </w:r>
      <w:r w:rsidRPr="00D722B8">
        <w:br/>
        <w:t xml:space="preserve">в </w:t>
      </w:r>
      <w:r w:rsidR="00BC5851" w:rsidRPr="00D722B8">
        <w:t>О</w:t>
      </w:r>
      <w:r w:rsidRPr="00D722B8">
        <w:t>тделе 2</w:t>
      </w:r>
      <w:r w:rsidR="00BC5851" w:rsidRPr="00D722B8">
        <w:t xml:space="preserve"> настоящего сборника</w:t>
      </w:r>
      <w:r w:rsidR="003A18EC" w:rsidRPr="00D722B8">
        <w:t>;</w:t>
      </w:r>
    </w:p>
    <w:p w14:paraId="4D5AEDC1" w14:textId="189563FB" w:rsidR="00783778" w:rsidRPr="00D722B8" w:rsidRDefault="00783778" w:rsidP="002531D7">
      <w:pPr>
        <w:ind w:firstLine="426"/>
      </w:pPr>
      <w:r w:rsidRPr="00D722B8">
        <w:t xml:space="preserve">- для </w:t>
      </w:r>
      <w:r w:rsidR="00FB4B0B" w:rsidRPr="00D722B8">
        <w:t xml:space="preserve">Показателя </w:t>
      </w:r>
      <w:r w:rsidR="00574856" w:rsidRPr="00D722B8">
        <w:rPr>
          <w:szCs w:val="24"/>
        </w:rPr>
        <w:t xml:space="preserve">НЦС </w:t>
      </w:r>
      <w:r w:rsidRPr="00D722B8">
        <w:t>08-11-00</w:t>
      </w:r>
      <w:r w:rsidR="00BC5851" w:rsidRPr="00D722B8">
        <w:t>2</w:t>
      </w:r>
      <w:r w:rsidRPr="00D722B8">
        <w:t xml:space="preserve">-01 </w:t>
      </w:r>
      <w:r w:rsidR="00AB4146" w:rsidRPr="00D722B8">
        <w:t>–</w:t>
      </w:r>
      <w:r w:rsidRPr="00D722B8">
        <w:t xml:space="preserve"> стоимость отделочных работ, за исключением указанных </w:t>
      </w:r>
      <w:r w:rsidRPr="00D722B8">
        <w:br/>
        <w:t xml:space="preserve">в </w:t>
      </w:r>
      <w:r w:rsidR="005E335E" w:rsidRPr="00D722B8">
        <w:t>О</w:t>
      </w:r>
      <w:r w:rsidRPr="00D722B8">
        <w:t>тделе 2</w:t>
      </w:r>
      <w:r w:rsidR="005E335E" w:rsidRPr="00D722B8">
        <w:t xml:space="preserve"> настоящего сборника</w:t>
      </w:r>
      <w:r w:rsidRPr="00D722B8">
        <w:t>, покрытия над лестничным сходом</w:t>
      </w:r>
      <w:r w:rsidR="003A18EC" w:rsidRPr="00D722B8">
        <w:t>;</w:t>
      </w:r>
    </w:p>
    <w:p w14:paraId="03BDFC8F" w14:textId="362951ED" w:rsidR="00545C6A" w:rsidRPr="00D722B8" w:rsidRDefault="00783778" w:rsidP="002531D7">
      <w:pPr>
        <w:ind w:firstLine="426"/>
      </w:pPr>
      <w:r w:rsidRPr="00D722B8">
        <w:t xml:space="preserve">- для </w:t>
      </w:r>
      <w:r w:rsidR="00FB4B0B" w:rsidRPr="00D722B8">
        <w:t xml:space="preserve">Показателя </w:t>
      </w:r>
      <w:r w:rsidR="00574856" w:rsidRPr="00D722B8">
        <w:rPr>
          <w:szCs w:val="24"/>
        </w:rPr>
        <w:t xml:space="preserve">НЦС </w:t>
      </w:r>
      <w:r w:rsidRPr="00D722B8">
        <w:t>08-11-00</w:t>
      </w:r>
      <w:r w:rsidR="00BC5851" w:rsidRPr="00D722B8">
        <w:t>2</w:t>
      </w:r>
      <w:r w:rsidRPr="00D722B8">
        <w:t xml:space="preserve">-02 </w:t>
      </w:r>
      <w:r w:rsidR="00AB4146" w:rsidRPr="00D722B8">
        <w:t>–</w:t>
      </w:r>
      <w:r w:rsidRPr="00D722B8">
        <w:t xml:space="preserve"> стоимость отделочных работ, за исключением указанных </w:t>
      </w:r>
      <w:r w:rsidR="00B67E88" w:rsidRPr="00D722B8">
        <w:br/>
      </w:r>
      <w:r w:rsidRPr="00D722B8">
        <w:t xml:space="preserve">в </w:t>
      </w:r>
      <w:r w:rsidR="00545C6A" w:rsidRPr="00D722B8">
        <w:t>О</w:t>
      </w:r>
      <w:r w:rsidRPr="00D722B8">
        <w:t>тделе 2</w:t>
      </w:r>
      <w:r w:rsidR="00545C6A" w:rsidRPr="00D722B8">
        <w:t xml:space="preserve"> настоящего сборника</w:t>
      </w:r>
      <w:r w:rsidRPr="00D722B8">
        <w:t>, остекления стен и покрытия лифтового павильона, покрытия над лестничным сходом</w:t>
      </w:r>
      <w:r w:rsidR="009D14B0" w:rsidRPr="00D722B8">
        <w:t>;</w:t>
      </w:r>
    </w:p>
    <w:p w14:paraId="6FC045A8" w14:textId="6A38BE59" w:rsidR="001205AB" w:rsidRPr="00D722B8" w:rsidRDefault="001205AB" w:rsidP="002531D7">
      <w:pPr>
        <w:ind w:firstLine="426"/>
      </w:pPr>
      <w:r w:rsidRPr="00D722B8">
        <w:t xml:space="preserve">- для </w:t>
      </w:r>
      <w:r w:rsidR="00FB4B0B" w:rsidRPr="00D722B8">
        <w:t xml:space="preserve">Показателя </w:t>
      </w:r>
      <w:r w:rsidR="00574856" w:rsidRPr="00D722B8">
        <w:rPr>
          <w:szCs w:val="24"/>
        </w:rPr>
        <w:t xml:space="preserve">НЦС </w:t>
      </w:r>
      <w:r w:rsidRPr="00D722B8">
        <w:t xml:space="preserve">08-11-002-03 </w:t>
      </w:r>
      <w:r w:rsidR="00AB4146" w:rsidRPr="00D722B8">
        <w:t>–</w:t>
      </w:r>
      <w:r w:rsidRPr="00D722B8">
        <w:t xml:space="preserve"> стоимость отделочных работ, за исключением указанных </w:t>
      </w:r>
      <w:r w:rsidRPr="00D722B8">
        <w:br/>
        <w:t>в Отделе 2 настоящего сборника</w:t>
      </w:r>
      <w:r w:rsidR="009D14B0" w:rsidRPr="00D722B8">
        <w:t>;</w:t>
      </w:r>
    </w:p>
    <w:p w14:paraId="0B23FF16" w14:textId="1DEB4097" w:rsidR="001205AB" w:rsidRPr="00D722B8" w:rsidRDefault="001205AB" w:rsidP="002531D7">
      <w:pPr>
        <w:ind w:firstLine="426"/>
      </w:pPr>
      <w:r w:rsidRPr="00D722B8">
        <w:t xml:space="preserve">- для </w:t>
      </w:r>
      <w:r w:rsidR="00FB4B0B" w:rsidRPr="00D722B8">
        <w:t xml:space="preserve">Показателя </w:t>
      </w:r>
      <w:r w:rsidR="00574856" w:rsidRPr="00D722B8">
        <w:rPr>
          <w:szCs w:val="24"/>
        </w:rPr>
        <w:t xml:space="preserve">НЦС </w:t>
      </w:r>
      <w:r w:rsidRPr="00D722B8">
        <w:t xml:space="preserve">08-11-002-04 </w:t>
      </w:r>
      <w:r w:rsidR="00AB4146" w:rsidRPr="00D722B8">
        <w:t>–</w:t>
      </w:r>
      <w:r w:rsidRPr="00D722B8">
        <w:t xml:space="preserve"> стоимость отделочных работ, за исключением указанных </w:t>
      </w:r>
      <w:r w:rsidRPr="00D722B8">
        <w:br/>
        <w:t>в Отделе 2 настоящего сборника.</w:t>
      </w:r>
    </w:p>
    <w:p w14:paraId="72BBDCC9" w14:textId="47761754" w:rsidR="00545C6A" w:rsidRPr="00D722B8" w:rsidRDefault="00F95319" w:rsidP="002531D7">
      <w:pPr>
        <w:pStyle w:val="20"/>
        <w:keepNext w:val="0"/>
        <w:numPr>
          <w:ilvl w:val="0"/>
          <w:numId w:val="14"/>
        </w:numPr>
        <w:tabs>
          <w:tab w:val="left" w:pos="851"/>
        </w:tabs>
        <w:suppressAutoHyphens/>
        <w:ind w:left="0" w:firstLine="425"/>
        <w:rPr>
          <w:szCs w:val="24"/>
        </w:rPr>
      </w:pPr>
      <w:r w:rsidRPr="00D722B8">
        <w:rPr>
          <w:szCs w:val="24"/>
        </w:rPr>
        <w:t>П</w:t>
      </w:r>
      <w:r w:rsidR="00545C6A" w:rsidRPr="00D722B8">
        <w:rPr>
          <w:szCs w:val="24"/>
        </w:rPr>
        <w:t xml:space="preserve">ри производстве работ на одной половине проезжей части при систематическом движении транспорта на другой половине проезжей части </w:t>
      </w:r>
      <w:r w:rsidR="00865E52" w:rsidRPr="00D722B8">
        <w:rPr>
          <w:szCs w:val="24"/>
        </w:rPr>
        <w:t xml:space="preserve">к </w:t>
      </w:r>
      <w:r w:rsidR="00574856" w:rsidRPr="00D722B8">
        <w:rPr>
          <w:szCs w:val="24"/>
        </w:rPr>
        <w:t xml:space="preserve">Показателям </w:t>
      </w:r>
      <w:r w:rsidR="00545C6A" w:rsidRPr="00D722B8">
        <w:rPr>
          <w:szCs w:val="24"/>
        </w:rPr>
        <w:t xml:space="preserve">НЦС </w:t>
      </w:r>
      <w:r w:rsidR="00175E1A" w:rsidRPr="00D722B8">
        <w:rPr>
          <w:szCs w:val="24"/>
        </w:rPr>
        <w:t xml:space="preserve">рекомендуется применять </w:t>
      </w:r>
      <w:r w:rsidR="00545C6A" w:rsidRPr="00D722B8">
        <w:rPr>
          <w:szCs w:val="24"/>
        </w:rPr>
        <w:t>коэффициент 1,</w:t>
      </w:r>
      <w:r w:rsidR="001972A6" w:rsidRPr="00D722B8">
        <w:rPr>
          <w:szCs w:val="24"/>
        </w:rPr>
        <w:t>04</w:t>
      </w:r>
      <w:r w:rsidR="009E15F1" w:rsidRPr="00D722B8">
        <w:rPr>
          <w:szCs w:val="24"/>
        </w:rPr>
        <w:t>.</w:t>
      </w:r>
    </w:p>
    <w:p w14:paraId="130DC4CF" w14:textId="34132935" w:rsidR="002531D7" w:rsidRPr="00D722B8" w:rsidRDefault="00DD0D87" w:rsidP="00B42E2F">
      <w:pPr>
        <w:pStyle w:val="20"/>
        <w:keepNext w:val="0"/>
        <w:numPr>
          <w:ilvl w:val="0"/>
          <w:numId w:val="14"/>
        </w:numPr>
        <w:tabs>
          <w:tab w:val="left" w:pos="851"/>
        </w:tabs>
        <w:suppressAutoHyphens/>
        <w:ind w:left="0" w:firstLine="425"/>
      </w:pPr>
      <w:r w:rsidRPr="00D722B8">
        <w:rPr>
          <w:szCs w:val="24"/>
        </w:rPr>
        <w:t>Коэффициенты</w:t>
      </w:r>
      <w:r w:rsidRPr="00D722B8">
        <w:rPr>
          <w:bCs w:val="0"/>
          <w:iCs w:val="0"/>
          <w:szCs w:val="24"/>
        </w:rPr>
        <w:t xml:space="preserve"> </w:t>
      </w:r>
      <w:proofErr w:type="spellStart"/>
      <w:r w:rsidRPr="00D722B8">
        <w:rPr>
          <w:bCs w:val="0"/>
          <w:iCs w:val="0"/>
          <w:szCs w:val="24"/>
        </w:rPr>
        <w:t>К</w:t>
      </w:r>
      <w:r w:rsidRPr="00D722B8">
        <w:rPr>
          <w:bCs w:val="0"/>
          <w:iCs w:val="0"/>
          <w:szCs w:val="24"/>
          <w:vertAlign w:val="subscript"/>
        </w:rPr>
        <w:t>пер</w:t>
      </w:r>
      <w:proofErr w:type="spellEnd"/>
      <w:r w:rsidRPr="00D722B8">
        <w:rPr>
          <w:bCs w:val="0"/>
          <w:iCs w:val="0"/>
          <w:szCs w:val="24"/>
          <w:vertAlign w:val="subscript"/>
        </w:rPr>
        <w:t>.</w:t>
      </w:r>
      <w:r w:rsidRPr="00D722B8">
        <w:rPr>
          <w:bCs w:val="0"/>
          <w:iCs w:val="0"/>
          <w:szCs w:val="24"/>
        </w:rPr>
        <w:t xml:space="preserve"> и </w:t>
      </w:r>
      <w:proofErr w:type="spellStart"/>
      <w:r w:rsidRPr="00D722B8">
        <w:rPr>
          <w:bCs w:val="0"/>
          <w:iCs w:val="0"/>
          <w:szCs w:val="24"/>
        </w:rPr>
        <w:t>К</w:t>
      </w:r>
      <w:r w:rsidRPr="00D722B8">
        <w:rPr>
          <w:bCs w:val="0"/>
          <w:iCs w:val="0"/>
          <w:szCs w:val="24"/>
          <w:vertAlign w:val="subscript"/>
        </w:rPr>
        <w:t>пер</w:t>
      </w:r>
      <w:proofErr w:type="spellEnd"/>
      <w:r w:rsidRPr="00D722B8">
        <w:rPr>
          <w:bCs w:val="0"/>
          <w:iCs w:val="0"/>
          <w:szCs w:val="24"/>
          <w:vertAlign w:val="subscript"/>
        </w:rPr>
        <w:t>/зон</w:t>
      </w:r>
      <w:r w:rsidRPr="00D722B8">
        <w:rPr>
          <w:szCs w:val="24"/>
        </w:rPr>
        <w:t xml:space="preserve">, приведенные в Таблицах 9 и 10, предусматриваются </w:t>
      </w:r>
      <w:r w:rsidR="00633992">
        <w:rPr>
          <w:szCs w:val="24"/>
        </w:rPr>
        <w:br/>
      </w:r>
      <w:r w:rsidRPr="00D722B8">
        <w:rPr>
          <w:szCs w:val="24"/>
        </w:rPr>
        <w:t xml:space="preserve">в целях перехода от цен базового района (Московская область) к уровню цен субъектов </w:t>
      </w:r>
      <w:r w:rsidR="00633992">
        <w:rPr>
          <w:szCs w:val="24"/>
        </w:rPr>
        <w:br/>
      </w:r>
      <w:r w:rsidRPr="00D722B8">
        <w:rPr>
          <w:szCs w:val="24"/>
        </w:rPr>
        <w:t>Российской Федерации.</w:t>
      </w:r>
    </w:p>
    <w:p w14:paraId="4CCC23C7" w14:textId="68B34FAF" w:rsidR="00DD0D87" w:rsidRDefault="00DD0D87" w:rsidP="00DD0D87">
      <w:pPr>
        <w:jc w:val="center"/>
      </w:pPr>
    </w:p>
    <w:p w14:paraId="6AFE0E6B" w14:textId="1B61448B" w:rsidR="00884753" w:rsidRPr="00D722B8" w:rsidRDefault="009838D3" w:rsidP="00DD0D87">
      <w:pPr>
        <w:jc w:val="center"/>
      </w:pPr>
      <w:r w:rsidRPr="00D722B8">
        <w:t>Коэффициенты переход</w:t>
      </w:r>
      <w:r w:rsidR="00366492" w:rsidRPr="00D722B8">
        <w:t>а</w:t>
      </w:r>
      <w:r w:rsidRPr="00D722B8">
        <w:t xml:space="preserve"> от цен базового района (Московской области) </w:t>
      </w:r>
      <w:r w:rsidRPr="00D722B8">
        <w:br/>
        <w:t>к уровню цен субъектов Российской Федерации (</w:t>
      </w:r>
      <w:proofErr w:type="spellStart"/>
      <w:r w:rsidRPr="00D722B8">
        <w:t>К</w:t>
      </w:r>
      <w:r w:rsidR="003053E2" w:rsidRPr="00D722B8">
        <w:rPr>
          <w:vertAlign w:val="subscript"/>
        </w:rPr>
        <w:t>пер</w:t>
      </w:r>
      <w:proofErr w:type="spellEnd"/>
      <w:r w:rsidR="00DD0D87" w:rsidRPr="00D722B8">
        <w:rPr>
          <w:vertAlign w:val="subscript"/>
        </w:rPr>
        <w:t>.</w:t>
      </w:r>
      <w:r w:rsidRPr="00D722B8">
        <w:t>)</w:t>
      </w:r>
    </w:p>
    <w:p w14:paraId="7C53DBF4" w14:textId="77777777" w:rsidR="00633992" w:rsidRDefault="00633992" w:rsidP="00DD0D87">
      <w:pPr>
        <w:jc w:val="right"/>
      </w:pPr>
    </w:p>
    <w:p w14:paraId="6DDBE0AE" w14:textId="4A716095" w:rsidR="00884753" w:rsidRDefault="00884753" w:rsidP="00DD0D87">
      <w:pPr>
        <w:jc w:val="right"/>
      </w:pPr>
      <w:r w:rsidRPr="00D722B8">
        <w:t xml:space="preserve">Таблица </w:t>
      </w:r>
      <w:r w:rsidR="002A1DA3" w:rsidRPr="00D722B8">
        <w:t>9</w:t>
      </w:r>
    </w:p>
    <w:p w14:paraId="7A930DE4" w14:textId="77777777" w:rsidR="00633992" w:rsidRPr="00D722B8" w:rsidRDefault="00633992" w:rsidP="00DD0D87">
      <w:pPr>
        <w:jc w:val="right"/>
      </w:pPr>
    </w:p>
    <w:tbl>
      <w:tblPr>
        <w:tblW w:w="9071" w:type="dxa"/>
        <w:jc w:val="center"/>
        <w:tblLook w:val="04A0" w:firstRow="1" w:lastRow="0" w:firstColumn="1" w:lastColumn="0" w:noHBand="0" w:noVBand="1"/>
      </w:tblPr>
      <w:tblGrid>
        <w:gridCol w:w="6803"/>
        <w:gridCol w:w="2268"/>
      </w:tblGrid>
      <w:tr w:rsidR="00D722B8" w:rsidRPr="00D722B8" w14:paraId="467EDBD2" w14:textId="77777777" w:rsidTr="00DD0D87">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68908A" w14:textId="77777777" w:rsidR="00772762" w:rsidRPr="00D722B8" w:rsidRDefault="00772762" w:rsidP="00DD0D87">
            <w:pPr>
              <w:jc w:val="center"/>
            </w:pPr>
            <w:r w:rsidRPr="00D722B8">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27DFDCF" w14:textId="77777777" w:rsidR="00772762" w:rsidRPr="00D722B8" w:rsidRDefault="00772762" w:rsidP="00DD0D87">
            <w:pPr>
              <w:jc w:val="center"/>
            </w:pPr>
            <w:r w:rsidRPr="00D722B8">
              <w:t>Коэффициент</w:t>
            </w:r>
          </w:p>
        </w:tc>
      </w:tr>
      <w:tr w:rsidR="00D722B8" w:rsidRPr="00D722B8" w14:paraId="01DFA954" w14:textId="77777777" w:rsidTr="00DD0D87">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C3D72B" w14:textId="77777777" w:rsidR="00772762" w:rsidRPr="00D722B8" w:rsidRDefault="00772762" w:rsidP="00DD0D87">
            <w:pPr>
              <w:jc w:val="center"/>
            </w:pPr>
            <w:r w:rsidRPr="00D722B8">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32231DC" w14:textId="77777777" w:rsidR="00772762" w:rsidRPr="00D722B8" w:rsidRDefault="00772762" w:rsidP="00DD0D87">
            <w:pPr>
              <w:jc w:val="center"/>
            </w:pPr>
          </w:p>
        </w:tc>
      </w:tr>
      <w:tr w:rsidR="004B2CA1" w:rsidRPr="00D722B8" w14:paraId="6354F113"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C6FBE46" w14:textId="77777777" w:rsidR="004B2CA1" w:rsidRPr="00D722B8" w:rsidRDefault="004B2CA1" w:rsidP="004B2CA1">
            <w:pPr>
              <w:jc w:val="left"/>
            </w:pPr>
            <w:r w:rsidRPr="00D722B8">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5E37D90" w14:textId="0A93703A" w:rsidR="004B2CA1" w:rsidRPr="00D722B8" w:rsidRDefault="004B2CA1" w:rsidP="004B2CA1">
            <w:pPr>
              <w:jc w:val="center"/>
            </w:pPr>
            <w:r>
              <w:t>0,92</w:t>
            </w:r>
          </w:p>
        </w:tc>
      </w:tr>
      <w:tr w:rsidR="004B2CA1" w:rsidRPr="00D722B8" w14:paraId="2D354D85"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CB15818" w14:textId="77777777" w:rsidR="004B2CA1" w:rsidRPr="00D722B8" w:rsidRDefault="004B2CA1" w:rsidP="004B2CA1">
            <w:pPr>
              <w:jc w:val="left"/>
            </w:pPr>
            <w:r w:rsidRPr="00D722B8">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A8D63AA" w14:textId="56C789CE" w:rsidR="004B2CA1" w:rsidRPr="00D722B8" w:rsidRDefault="004B2CA1" w:rsidP="004B2CA1">
            <w:pPr>
              <w:jc w:val="center"/>
            </w:pPr>
            <w:r>
              <w:t>0,93</w:t>
            </w:r>
          </w:p>
        </w:tc>
      </w:tr>
      <w:tr w:rsidR="004B2CA1" w:rsidRPr="00D722B8" w14:paraId="033A7080"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0EBBC35" w14:textId="77777777" w:rsidR="004B2CA1" w:rsidRPr="00D722B8" w:rsidRDefault="004B2CA1" w:rsidP="004B2CA1">
            <w:pPr>
              <w:jc w:val="left"/>
            </w:pPr>
            <w:r w:rsidRPr="00D722B8">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EA035BE" w14:textId="23784CE1" w:rsidR="004B2CA1" w:rsidRPr="00D722B8" w:rsidRDefault="004B2CA1" w:rsidP="004B2CA1">
            <w:pPr>
              <w:jc w:val="center"/>
            </w:pPr>
            <w:r>
              <w:t>0,95</w:t>
            </w:r>
          </w:p>
        </w:tc>
      </w:tr>
      <w:tr w:rsidR="004B2CA1" w:rsidRPr="00D722B8" w14:paraId="5049FE37"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3FA93FF" w14:textId="77777777" w:rsidR="004B2CA1" w:rsidRPr="00D722B8" w:rsidRDefault="004B2CA1" w:rsidP="004B2CA1">
            <w:pPr>
              <w:jc w:val="left"/>
            </w:pPr>
            <w:r w:rsidRPr="00D722B8">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F0C9200" w14:textId="415461C0" w:rsidR="004B2CA1" w:rsidRPr="00D722B8" w:rsidRDefault="004B2CA1" w:rsidP="004B2CA1">
            <w:pPr>
              <w:jc w:val="center"/>
            </w:pPr>
            <w:r>
              <w:t>0,91</w:t>
            </w:r>
          </w:p>
        </w:tc>
      </w:tr>
      <w:tr w:rsidR="004B2CA1" w:rsidRPr="00D722B8" w14:paraId="77085810"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1AA5354" w14:textId="77777777" w:rsidR="004B2CA1" w:rsidRPr="00D722B8" w:rsidRDefault="004B2CA1" w:rsidP="004B2CA1">
            <w:pPr>
              <w:jc w:val="left"/>
            </w:pPr>
            <w:r w:rsidRPr="00D722B8">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E4BA511" w14:textId="1B2130E5" w:rsidR="004B2CA1" w:rsidRPr="00D722B8" w:rsidRDefault="004B2CA1" w:rsidP="004B2CA1">
            <w:pPr>
              <w:jc w:val="center"/>
            </w:pPr>
            <w:r>
              <w:t>0,94</w:t>
            </w:r>
          </w:p>
        </w:tc>
      </w:tr>
      <w:tr w:rsidR="004B2CA1" w:rsidRPr="00D722B8" w14:paraId="43CA718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6274451" w14:textId="77777777" w:rsidR="004B2CA1" w:rsidRPr="00D722B8" w:rsidRDefault="004B2CA1" w:rsidP="004B2CA1">
            <w:pPr>
              <w:jc w:val="left"/>
            </w:pPr>
            <w:r w:rsidRPr="00D722B8">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B749D7B" w14:textId="14B605C2" w:rsidR="004B2CA1" w:rsidRPr="00D722B8" w:rsidRDefault="004B2CA1" w:rsidP="004B2CA1">
            <w:pPr>
              <w:jc w:val="center"/>
            </w:pPr>
            <w:r>
              <w:t>0,91</w:t>
            </w:r>
          </w:p>
        </w:tc>
      </w:tr>
      <w:tr w:rsidR="004B2CA1" w:rsidRPr="00D722B8" w14:paraId="0F1A1D95"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871BC47" w14:textId="77777777" w:rsidR="004B2CA1" w:rsidRPr="00D722B8" w:rsidRDefault="004B2CA1" w:rsidP="004B2CA1">
            <w:pPr>
              <w:jc w:val="left"/>
            </w:pPr>
            <w:r w:rsidRPr="00D722B8">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E50DC24" w14:textId="100DF416" w:rsidR="004B2CA1" w:rsidRPr="00D722B8" w:rsidRDefault="004B2CA1" w:rsidP="004B2CA1">
            <w:pPr>
              <w:jc w:val="center"/>
            </w:pPr>
            <w:r>
              <w:t>0,92</w:t>
            </w:r>
          </w:p>
        </w:tc>
      </w:tr>
      <w:tr w:rsidR="004B2CA1" w:rsidRPr="00D722B8" w14:paraId="2BD8E62D"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7EDA20F" w14:textId="77777777" w:rsidR="004B2CA1" w:rsidRPr="00D722B8" w:rsidRDefault="004B2CA1" w:rsidP="004B2CA1">
            <w:pPr>
              <w:jc w:val="left"/>
            </w:pPr>
            <w:r w:rsidRPr="00D722B8">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26F1DD8" w14:textId="4550F3B6" w:rsidR="004B2CA1" w:rsidRPr="00D722B8" w:rsidRDefault="004B2CA1" w:rsidP="004B2CA1">
            <w:pPr>
              <w:jc w:val="center"/>
            </w:pPr>
            <w:r>
              <w:t>0,98</w:t>
            </w:r>
          </w:p>
        </w:tc>
      </w:tr>
      <w:tr w:rsidR="004B2CA1" w:rsidRPr="00D722B8" w14:paraId="557C47CB"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B0305D1" w14:textId="77777777" w:rsidR="004B2CA1" w:rsidRPr="00D722B8" w:rsidRDefault="004B2CA1" w:rsidP="004B2CA1">
            <w:pPr>
              <w:jc w:val="left"/>
            </w:pPr>
            <w:r w:rsidRPr="00D722B8">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E0308FA" w14:textId="6BB35DE6" w:rsidR="004B2CA1" w:rsidRPr="00D722B8" w:rsidRDefault="004B2CA1" w:rsidP="004B2CA1">
            <w:pPr>
              <w:jc w:val="center"/>
            </w:pPr>
            <w:r>
              <w:t>0,92</w:t>
            </w:r>
          </w:p>
        </w:tc>
      </w:tr>
      <w:tr w:rsidR="004B2CA1" w:rsidRPr="00D722B8" w14:paraId="35A711C0"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BDB2305" w14:textId="77777777" w:rsidR="004B2CA1" w:rsidRPr="00D722B8" w:rsidRDefault="004B2CA1" w:rsidP="004B2CA1">
            <w:pPr>
              <w:jc w:val="left"/>
            </w:pPr>
            <w:r w:rsidRPr="00D722B8">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0DB3C5A" w14:textId="6386DBB4" w:rsidR="004B2CA1" w:rsidRPr="00D722B8" w:rsidRDefault="004B2CA1" w:rsidP="004B2CA1">
            <w:pPr>
              <w:jc w:val="center"/>
            </w:pPr>
            <w:r>
              <w:t>1,00</w:t>
            </w:r>
          </w:p>
        </w:tc>
      </w:tr>
      <w:tr w:rsidR="004B2CA1" w:rsidRPr="00D722B8" w14:paraId="7590C2DA"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560D069" w14:textId="77777777" w:rsidR="004B2CA1" w:rsidRPr="00D722B8" w:rsidRDefault="004B2CA1" w:rsidP="004B2CA1">
            <w:pPr>
              <w:jc w:val="left"/>
            </w:pPr>
            <w:r w:rsidRPr="00D722B8">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E2827EE" w14:textId="00022E79" w:rsidR="004B2CA1" w:rsidRPr="00D722B8" w:rsidRDefault="004B2CA1" w:rsidP="004B2CA1">
            <w:pPr>
              <w:jc w:val="center"/>
            </w:pPr>
            <w:r>
              <w:t>0,91</w:t>
            </w:r>
          </w:p>
        </w:tc>
      </w:tr>
      <w:tr w:rsidR="004B2CA1" w:rsidRPr="00D722B8" w14:paraId="203C74E6"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902CE4" w14:textId="77777777" w:rsidR="004B2CA1" w:rsidRPr="00D722B8" w:rsidRDefault="004B2CA1" w:rsidP="004B2CA1">
            <w:pPr>
              <w:jc w:val="left"/>
            </w:pPr>
            <w:r w:rsidRPr="00D722B8">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F16FEDF" w14:textId="7A24C147" w:rsidR="004B2CA1" w:rsidRPr="00D722B8" w:rsidRDefault="004B2CA1" w:rsidP="004B2CA1">
            <w:pPr>
              <w:jc w:val="center"/>
            </w:pPr>
            <w:r>
              <w:t>0,92</w:t>
            </w:r>
          </w:p>
        </w:tc>
      </w:tr>
      <w:tr w:rsidR="004B2CA1" w:rsidRPr="00D722B8" w14:paraId="272C7673"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A5D64C2" w14:textId="77777777" w:rsidR="004B2CA1" w:rsidRPr="00D722B8" w:rsidRDefault="004B2CA1" w:rsidP="004B2CA1">
            <w:pPr>
              <w:jc w:val="left"/>
            </w:pPr>
            <w:r w:rsidRPr="00D722B8">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BEF5212" w14:textId="7B3760B2" w:rsidR="004B2CA1" w:rsidRPr="00D722B8" w:rsidRDefault="004B2CA1" w:rsidP="004B2CA1">
            <w:pPr>
              <w:jc w:val="center"/>
            </w:pPr>
            <w:r>
              <w:t>0,89</w:t>
            </w:r>
          </w:p>
        </w:tc>
      </w:tr>
      <w:tr w:rsidR="004B2CA1" w:rsidRPr="00D722B8" w14:paraId="6D563451"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FC8E1A2" w14:textId="77777777" w:rsidR="004B2CA1" w:rsidRPr="00D722B8" w:rsidRDefault="004B2CA1" w:rsidP="004B2CA1">
            <w:pPr>
              <w:jc w:val="left"/>
            </w:pPr>
            <w:r w:rsidRPr="00D722B8">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884E51D" w14:textId="18D69C4D" w:rsidR="004B2CA1" w:rsidRPr="00D722B8" w:rsidRDefault="004B2CA1" w:rsidP="004B2CA1">
            <w:pPr>
              <w:jc w:val="center"/>
            </w:pPr>
            <w:r>
              <w:t>0,94</w:t>
            </w:r>
          </w:p>
        </w:tc>
      </w:tr>
      <w:tr w:rsidR="004B2CA1" w:rsidRPr="00D722B8" w14:paraId="47712CE1"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F21FCC4" w14:textId="77777777" w:rsidR="004B2CA1" w:rsidRPr="00D722B8" w:rsidRDefault="004B2CA1" w:rsidP="004B2CA1">
            <w:pPr>
              <w:jc w:val="left"/>
            </w:pPr>
            <w:r w:rsidRPr="00D722B8">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5EAB00F" w14:textId="61815421" w:rsidR="004B2CA1" w:rsidRPr="00D722B8" w:rsidRDefault="004B2CA1" w:rsidP="004B2CA1">
            <w:pPr>
              <w:jc w:val="center"/>
            </w:pPr>
            <w:r>
              <w:t>0,93</w:t>
            </w:r>
          </w:p>
        </w:tc>
      </w:tr>
      <w:tr w:rsidR="004B2CA1" w:rsidRPr="00D722B8" w14:paraId="25C7DE25"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BD39046" w14:textId="77777777" w:rsidR="004B2CA1" w:rsidRPr="00D722B8" w:rsidRDefault="004B2CA1" w:rsidP="004B2CA1">
            <w:pPr>
              <w:jc w:val="left"/>
            </w:pPr>
            <w:r w:rsidRPr="00D722B8">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E52B3C8" w14:textId="4C8D7015" w:rsidR="004B2CA1" w:rsidRPr="00D722B8" w:rsidRDefault="004B2CA1" w:rsidP="004B2CA1">
            <w:pPr>
              <w:jc w:val="center"/>
            </w:pPr>
            <w:r>
              <w:t>0,93</w:t>
            </w:r>
          </w:p>
        </w:tc>
      </w:tr>
      <w:tr w:rsidR="004B2CA1" w:rsidRPr="00D722B8" w14:paraId="39281FBA"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FA1E6C9" w14:textId="77777777" w:rsidR="004B2CA1" w:rsidRPr="00D722B8" w:rsidRDefault="004B2CA1" w:rsidP="004B2CA1">
            <w:pPr>
              <w:jc w:val="left"/>
            </w:pPr>
            <w:r w:rsidRPr="00D722B8">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11FB9D0" w14:textId="64E772E3" w:rsidR="004B2CA1" w:rsidRPr="00D722B8" w:rsidRDefault="004B2CA1" w:rsidP="004B2CA1">
            <w:pPr>
              <w:jc w:val="center"/>
            </w:pPr>
            <w:r>
              <w:t>0,85</w:t>
            </w:r>
          </w:p>
        </w:tc>
      </w:tr>
      <w:tr w:rsidR="004B2CA1" w:rsidRPr="00D722B8" w14:paraId="44141BA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3560121" w14:textId="77777777" w:rsidR="004B2CA1" w:rsidRPr="00D722B8" w:rsidRDefault="004B2CA1" w:rsidP="004B2CA1">
            <w:pPr>
              <w:jc w:val="left"/>
            </w:pPr>
            <w:r w:rsidRPr="00D722B8">
              <w:t>г. Москва</w:t>
            </w:r>
          </w:p>
        </w:tc>
        <w:tc>
          <w:tcPr>
            <w:tcW w:w="2268" w:type="dxa"/>
            <w:tcBorders>
              <w:top w:val="nil"/>
              <w:left w:val="nil"/>
              <w:bottom w:val="single" w:sz="4" w:space="0" w:color="auto"/>
              <w:right w:val="single" w:sz="4" w:space="0" w:color="auto"/>
            </w:tcBorders>
            <w:shd w:val="clear" w:color="auto" w:fill="auto"/>
            <w:noWrap/>
            <w:vAlign w:val="center"/>
          </w:tcPr>
          <w:p w14:paraId="25763D23" w14:textId="19964BC0" w:rsidR="004B2CA1" w:rsidRPr="00D722B8" w:rsidRDefault="004B2CA1" w:rsidP="004B2CA1">
            <w:pPr>
              <w:jc w:val="center"/>
            </w:pPr>
            <w:r>
              <w:t>1,00</w:t>
            </w:r>
          </w:p>
        </w:tc>
      </w:tr>
      <w:tr w:rsidR="004B2CA1" w:rsidRPr="00D722B8" w14:paraId="28FCECC7" w14:textId="77777777" w:rsidTr="004C2C80">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27537B2" w14:textId="77777777" w:rsidR="004B2CA1" w:rsidRPr="00D722B8" w:rsidRDefault="004B2CA1" w:rsidP="004B2CA1">
            <w:pPr>
              <w:jc w:val="center"/>
            </w:pPr>
            <w:r w:rsidRPr="00D722B8">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75E68EB0" w14:textId="21A1E493" w:rsidR="004B2CA1" w:rsidRPr="00D722B8" w:rsidRDefault="004B2CA1" w:rsidP="004B2CA1">
            <w:pPr>
              <w:jc w:val="center"/>
            </w:pPr>
            <w:r>
              <w:t> </w:t>
            </w:r>
          </w:p>
        </w:tc>
      </w:tr>
      <w:tr w:rsidR="004B2CA1" w:rsidRPr="00D722B8" w14:paraId="135FD4BE"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A144512" w14:textId="77777777" w:rsidR="004B2CA1" w:rsidRPr="00D722B8" w:rsidRDefault="004B2CA1" w:rsidP="004B2CA1">
            <w:pPr>
              <w:jc w:val="left"/>
            </w:pPr>
            <w:r w:rsidRPr="00D722B8">
              <w:t>Республика Карелия (1 зона)</w:t>
            </w:r>
          </w:p>
        </w:tc>
        <w:tc>
          <w:tcPr>
            <w:tcW w:w="2268" w:type="dxa"/>
            <w:tcBorders>
              <w:top w:val="nil"/>
              <w:left w:val="nil"/>
              <w:bottom w:val="single" w:sz="4" w:space="0" w:color="auto"/>
              <w:right w:val="single" w:sz="4" w:space="0" w:color="auto"/>
            </w:tcBorders>
            <w:shd w:val="clear" w:color="auto" w:fill="auto"/>
            <w:noWrap/>
            <w:vAlign w:val="center"/>
          </w:tcPr>
          <w:p w14:paraId="46AA6E8C" w14:textId="28B85553" w:rsidR="004B2CA1" w:rsidRPr="00D722B8" w:rsidRDefault="004B2CA1" w:rsidP="004B2CA1">
            <w:pPr>
              <w:jc w:val="center"/>
            </w:pPr>
            <w:r>
              <w:t>1,04</w:t>
            </w:r>
          </w:p>
        </w:tc>
      </w:tr>
      <w:tr w:rsidR="004B2CA1" w:rsidRPr="00D722B8" w14:paraId="3CE3044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E71355E" w14:textId="77777777" w:rsidR="004B2CA1" w:rsidRPr="00D722B8" w:rsidRDefault="004B2CA1" w:rsidP="004B2CA1">
            <w:pPr>
              <w:jc w:val="left"/>
            </w:pPr>
            <w:r w:rsidRPr="00D722B8">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14:paraId="381947C4" w14:textId="2C753DD0" w:rsidR="004B2CA1" w:rsidRPr="00D722B8" w:rsidRDefault="004B2CA1" w:rsidP="004B2CA1">
            <w:pPr>
              <w:jc w:val="center"/>
            </w:pPr>
            <w:r>
              <w:t>1,24</w:t>
            </w:r>
          </w:p>
        </w:tc>
      </w:tr>
      <w:tr w:rsidR="004B2CA1" w:rsidRPr="00D722B8" w14:paraId="44BAD86C"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C278B47" w14:textId="77777777" w:rsidR="004B2CA1" w:rsidRPr="00D722B8" w:rsidRDefault="004B2CA1" w:rsidP="004B2CA1">
            <w:pPr>
              <w:jc w:val="left"/>
            </w:pPr>
            <w:r w:rsidRPr="00D722B8">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14:paraId="4417162F" w14:textId="78E5DA01" w:rsidR="004B2CA1" w:rsidRPr="00D722B8" w:rsidRDefault="004B2CA1" w:rsidP="004B2CA1">
            <w:pPr>
              <w:jc w:val="center"/>
            </w:pPr>
            <w:r>
              <w:t>1,25</w:t>
            </w:r>
          </w:p>
        </w:tc>
      </w:tr>
      <w:tr w:rsidR="004B2CA1" w:rsidRPr="00D722B8" w14:paraId="603C9DC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F0D8EC9" w14:textId="77777777" w:rsidR="004B2CA1" w:rsidRPr="00D722B8" w:rsidRDefault="004B2CA1" w:rsidP="004B2CA1">
            <w:pPr>
              <w:jc w:val="left"/>
            </w:pPr>
            <w:r w:rsidRPr="00D722B8">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62B8FE8" w14:textId="26EC04F1" w:rsidR="004B2CA1" w:rsidRPr="00D722B8" w:rsidRDefault="004B2CA1" w:rsidP="004B2CA1">
            <w:pPr>
              <w:jc w:val="center"/>
            </w:pPr>
            <w:r>
              <w:t>0,98</w:t>
            </w:r>
          </w:p>
        </w:tc>
      </w:tr>
      <w:tr w:rsidR="004B2CA1" w:rsidRPr="00D722B8" w14:paraId="46AA3B79"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07DEE15" w14:textId="77777777" w:rsidR="004B2CA1" w:rsidRPr="00D722B8" w:rsidRDefault="004B2CA1" w:rsidP="004B2CA1">
            <w:pPr>
              <w:jc w:val="left"/>
            </w:pPr>
            <w:r w:rsidRPr="00D722B8">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A2348BC" w14:textId="08856784" w:rsidR="004B2CA1" w:rsidRPr="00D722B8" w:rsidRDefault="004B2CA1" w:rsidP="004B2CA1">
            <w:pPr>
              <w:jc w:val="center"/>
            </w:pPr>
            <w:r>
              <w:t>1,06</w:t>
            </w:r>
          </w:p>
        </w:tc>
      </w:tr>
      <w:tr w:rsidR="004B2CA1" w:rsidRPr="00D722B8" w14:paraId="21743E61"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BB86F5F" w14:textId="77777777" w:rsidR="004B2CA1" w:rsidRPr="00D722B8" w:rsidRDefault="004B2CA1" w:rsidP="004B2CA1">
            <w:pPr>
              <w:jc w:val="left"/>
            </w:pPr>
            <w:r w:rsidRPr="00D722B8">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D953DE5" w14:textId="4F033AFC" w:rsidR="004B2CA1" w:rsidRPr="00D722B8" w:rsidRDefault="004B2CA1" w:rsidP="004B2CA1">
            <w:pPr>
              <w:jc w:val="center"/>
            </w:pPr>
            <w:r>
              <w:t>0,96</w:t>
            </w:r>
          </w:p>
        </w:tc>
      </w:tr>
      <w:tr w:rsidR="004B2CA1" w:rsidRPr="00D722B8" w14:paraId="488A952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389CDF5" w14:textId="77777777" w:rsidR="004B2CA1" w:rsidRPr="00D722B8" w:rsidRDefault="004B2CA1" w:rsidP="004B2CA1">
            <w:pPr>
              <w:jc w:val="left"/>
            </w:pPr>
            <w:r w:rsidRPr="00D722B8">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8AEE4C1" w14:textId="33BF483A" w:rsidR="004B2CA1" w:rsidRPr="00D722B8" w:rsidRDefault="004B2CA1" w:rsidP="004B2CA1">
            <w:pPr>
              <w:jc w:val="center"/>
            </w:pPr>
            <w:r>
              <w:t>1,35</w:t>
            </w:r>
          </w:p>
        </w:tc>
      </w:tr>
      <w:tr w:rsidR="004B2CA1" w:rsidRPr="00D722B8" w14:paraId="0A30D06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788FF98" w14:textId="77777777" w:rsidR="004B2CA1" w:rsidRPr="00D722B8" w:rsidRDefault="004B2CA1" w:rsidP="004B2CA1">
            <w:pPr>
              <w:jc w:val="left"/>
            </w:pPr>
            <w:r w:rsidRPr="00D722B8">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DC21873" w14:textId="35A2A8A5" w:rsidR="004B2CA1" w:rsidRPr="00D722B8" w:rsidRDefault="004B2CA1" w:rsidP="004B2CA1">
            <w:pPr>
              <w:jc w:val="center"/>
            </w:pPr>
            <w:r>
              <w:t>0,97</w:t>
            </w:r>
          </w:p>
        </w:tc>
      </w:tr>
      <w:tr w:rsidR="004B2CA1" w:rsidRPr="00D722B8" w14:paraId="05064731"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DB7534A" w14:textId="77777777" w:rsidR="004B2CA1" w:rsidRPr="00D722B8" w:rsidRDefault="004B2CA1" w:rsidP="004B2CA1">
            <w:pPr>
              <w:jc w:val="left"/>
            </w:pPr>
            <w:r w:rsidRPr="00D722B8">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D02F1E2" w14:textId="15EE1E81" w:rsidR="004B2CA1" w:rsidRPr="00D722B8" w:rsidRDefault="004B2CA1" w:rsidP="004B2CA1">
            <w:pPr>
              <w:jc w:val="center"/>
            </w:pPr>
            <w:r>
              <w:t>0,93</w:t>
            </w:r>
          </w:p>
        </w:tc>
      </w:tr>
      <w:tr w:rsidR="004B2CA1" w:rsidRPr="00D722B8" w14:paraId="56BD426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CE5DF57" w14:textId="77777777" w:rsidR="004B2CA1" w:rsidRPr="00D722B8" w:rsidRDefault="004B2CA1" w:rsidP="004B2CA1">
            <w:pPr>
              <w:jc w:val="left"/>
            </w:pPr>
            <w:r w:rsidRPr="00D722B8">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14:paraId="79B603D0" w14:textId="1EABFE66" w:rsidR="004B2CA1" w:rsidRPr="00D722B8" w:rsidRDefault="004B2CA1" w:rsidP="004B2CA1">
            <w:pPr>
              <w:jc w:val="center"/>
            </w:pPr>
            <w:r>
              <w:t>1,67</w:t>
            </w:r>
          </w:p>
        </w:tc>
      </w:tr>
      <w:tr w:rsidR="004B2CA1" w:rsidRPr="00D722B8" w14:paraId="67A3EC32"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5A8CBAC" w14:textId="77777777" w:rsidR="004B2CA1" w:rsidRPr="00D722B8" w:rsidRDefault="004B2CA1" w:rsidP="004B2CA1">
            <w:pPr>
              <w:jc w:val="left"/>
            </w:pPr>
            <w:r w:rsidRPr="00D722B8">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14:paraId="279A5B0E" w14:textId="2F0498E8" w:rsidR="004B2CA1" w:rsidRPr="00D722B8" w:rsidRDefault="004B2CA1" w:rsidP="004B2CA1">
            <w:pPr>
              <w:jc w:val="center"/>
            </w:pPr>
            <w:r>
              <w:t>1,01</w:t>
            </w:r>
          </w:p>
        </w:tc>
      </w:tr>
      <w:tr w:rsidR="004B2CA1" w:rsidRPr="00D722B8" w14:paraId="73C6926D" w14:textId="77777777" w:rsidTr="004071B4">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A91847" w14:textId="77777777" w:rsidR="004B2CA1" w:rsidRPr="00D722B8" w:rsidRDefault="004B2CA1" w:rsidP="004B2CA1">
            <w:pPr>
              <w:jc w:val="center"/>
            </w:pPr>
            <w:r w:rsidRPr="00D722B8">
              <w:t>Южный федеральный округ:</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1514A9" w14:textId="3F38A7E3" w:rsidR="004B2CA1" w:rsidRPr="00D722B8" w:rsidRDefault="004B2CA1" w:rsidP="004B2CA1">
            <w:pPr>
              <w:jc w:val="center"/>
            </w:pPr>
            <w:r>
              <w:t> </w:t>
            </w:r>
          </w:p>
        </w:tc>
      </w:tr>
      <w:tr w:rsidR="004B2CA1" w:rsidRPr="00D722B8" w14:paraId="5796CF40" w14:textId="77777777" w:rsidTr="00776B4B">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EC4354" w14:textId="77777777" w:rsidR="004B2CA1" w:rsidRPr="00D722B8" w:rsidRDefault="004B2CA1" w:rsidP="004B2CA1">
            <w:pPr>
              <w:jc w:val="left"/>
            </w:pPr>
            <w:r w:rsidRPr="00D722B8">
              <w:t>Республика Адыгея</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39DFBE5D" w14:textId="01A53252" w:rsidR="004B2CA1" w:rsidRPr="00D722B8" w:rsidRDefault="004B2CA1" w:rsidP="004B2CA1">
            <w:pPr>
              <w:jc w:val="center"/>
            </w:pPr>
            <w:r>
              <w:t>0,90</w:t>
            </w:r>
          </w:p>
        </w:tc>
      </w:tr>
      <w:tr w:rsidR="004B2CA1" w:rsidRPr="00D722B8" w14:paraId="6EB6B8B5"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F999F71" w14:textId="77777777" w:rsidR="004B2CA1" w:rsidRPr="00D722B8" w:rsidRDefault="004B2CA1" w:rsidP="004B2CA1">
            <w:pPr>
              <w:jc w:val="left"/>
            </w:pPr>
            <w:r w:rsidRPr="00D722B8">
              <w:t>Республика Калмыкия</w:t>
            </w:r>
          </w:p>
        </w:tc>
        <w:tc>
          <w:tcPr>
            <w:tcW w:w="2268" w:type="dxa"/>
            <w:tcBorders>
              <w:top w:val="nil"/>
              <w:left w:val="nil"/>
              <w:bottom w:val="single" w:sz="4" w:space="0" w:color="auto"/>
              <w:right w:val="single" w:sz="4" w:space="0" w:color="auto"/>
            </w:tcBorders>
            <w:shd w:val="clear" w:color="auto" w:fill="auto"/>
            <w:noWrap/>
            <w:vAlign w:val="center"/>
          </w:tcPr>
          <w:p w14:paraId="5386A00B" w14:textId="3637BA4F" w:rsidR="004B2CA1" w:rsidRPr="00D722B8" w:rsidRDefault="004B2CA1" w:rsidP="004B2CA1">
            <w:pPr>
              <w:jc w:val="center"/>
            </w:pPr>
            <w:r>
              <w:t>0,93</w:t>
            </w:r>
          </w:p>
        </w:tc>
      </w:tr>
      <w:tr w:rsidR="004B2CA1" w:rsidRPr="00D722B8" w14:paraId="38FD4DEA"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2D8FB7A" w14:textId="77777777" w:rsidR="004B2CA1" w:rsidRPr="00D722B8" w:rsidRDefault="004B2CA1" w:rsidP="004B2CA1">
            <w:pPr>
              <w:jc w:val="left"/>
            </w:pPr>
            <w:r w:rsidRPr="00D722B8">
              <w:t>Республика Крым</w:t>
            </w:r>
          </w:p>
        </w:tc>
        <w:tc>
          <w:tcPr>
            <w:tcW w:w="2268" w:type="dxa"/>
            <w:tcBorders>
              <w:top w:val="nil"/>
              <w:left w:val="nil"/>
              <w:bottom w:val="single" w:sz="4" w:space="0" w:color="auto"/>
              <w:right w:val="single" w:sz="4" w:space="0" w:color="auto"/>
            </w:tcBorders>
            <w:shd w:val="clear" w:color="auto" w:fill="auto"/>
            <w:noWrap/>
            <w:vAlign w:val="center"/>
          </w:tcPr>
          <w:p w14:paraId="09345DC0" w14:textId="197797DE" w:rsidR="004B2CA1" w:rsidRPr="00D722B8" w:rsidRDefault="004B2CA1" w:rsidP="004B2CA1">
            <w:pPr>
              <w:jc w:val="center"/>
            </w:pPr>
            <w:r>
              <w:t>1,00</w:t>
            </w:r>
          </w:p>
        </w:tc>
      </w:tr>
      <w:tr w:rsidR="004B2CA1" w:rsidRPr="00D722B8" w14:paraId="1F2BB65E"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8A2E891" w14:textId="77777777" w:rsidR="004B2CA1" w:rsidRPr="00D722B8" w:rsidRDefault="004B2CA1" w:rsidP="004B2CA1">
            <w:pPr>
              <w:jc w:val="left"/>
            </w:pPr>
            <w:r w:rsidRPr="00D722B8">
              <w:t>Краснодарский край</w:t>
            </w:r>
          </w:p>
        </w:tc>
        <w:tc>
          <w:tcPr>
            <w:tcW w:w="2268" w:type="dxa"/>
            <w:tcBorders>
              <w:top w:val="nil"/>
              <w:left w:val="nil"/>
              <w:bottom w:val="single" w:sz="4" w:space="0" w:color="auto"/>
              <w:right w:val="single" w:sz="4" w:space="0" w:color="auto"/>
            </w:tcBorders>
            <w:shd w:val="clear" w:color="auto" w:fill="auto"/>
            <w:noWrap/>
            <w:vAlign w:val="center"/>
          </w:tcPr>
          <w:p w14:paraId="4CC0E55B" w14:textId="42200B56" w:rsidR="004B2CA1" w:rsidRPr="00D722B8" w:rsidRDefault="004B2CA1" w:rsidP="004B2CA1">
            <w:pPr>
              <w:jc w:val="center"/>
            </w:pPr>
            <w:r>
              <w:t>0,89</w:t>
            </w:r>
          </w:p>
        </w:tc>
      </w:tr>
      <w:tr w:rsidR="004B2CA1" w:rsidRPr="00D722B8" w14:paraId="2324B82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AFFF39C" w14:textId="77777777" w:rsidR="004B2CA1" w:rsidRPr="00D722B8" w:rsidRDefault="004B2CA1" w:rsidP="004B2CA1">
            <w:pPr>
              <w:jc w:val="left"/>
            </w:pPr>
            <w:r w:rsidRPr="00D722B8">
              <w:t>Астраханская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831A21A" w14:textId="0F37D25D" w:rsidR="004B2CA1" w:rsidRPr="00D722B8" w:rsidRDefault="004B2CA1" w:rsidP="004B2CA1">
            <w:pPr>
              <w:jc w:val="center"/>
            </w:pPr>
            <w:r>
              <w:t>0,94</w:t>
            </w:r>
          </w:p>
        </w:tc>
      </w:tr>
      <w:tr w:rsidR="004B2CA1" w:rsidRPr="00D722B8" w14:paraId="1DE7BF75"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2B9A1FC" w14:textId="77777777" w:rsidR="004B2CA1" w:rsidRPr="00D722B8" w:rsidRDefault="004B2CA1" w:rsidP="004B2CA1">
            <w:pPr>
              <w:jc w:val="left"/>
            </w:pPr>
            <w:r w:rsidRPr="00D722B8">
              <w:t>Волгоградская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6881704" w14:textId="3E585A93" w:rsidR="004B2CA1" w:rsidRPr="00D722B8" w:rsidRDefault="004B2CA1" w:rsidP="004B2CA1">
            <w:pPr>
              <w:jc w:val="center"/>
            </w:pPr>
            <w:r>
              <w:t>0,90</w:t>
            </w:r>
          </w:p>
        </w:tc>
      </w:tr>
      <w:tr w:rsidR="004B2CA1" w:rsidRPr="00D722B8" w14:paraId="03A9D2EC"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EA8BE86" w14:textId="77777777" w:rsidR="004B2CA1" w:rsidRPr="00D722B8" w:rsidRDefault="004B2CA1" w:rsidP="004B2CA1">
            <w:pPr>
              <w:jc w:val="left"/>
            </w:pPr>
            <w:r w:rsidRPr="00D722B8">
              <w:t>Ростовская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AA1FE6A" w14:textId="75B99D0F" w:rsidR="004B2CA1" w:rsidRPr="00D722B8" w:rsidRDefault="004B2CA1" w:rsidP="004B2CA1">
            <w:pPr>
              <w:jc w:val="center"/>
            </w:pPr>
            <w:r>
              <w:t>0,89</w:t>
            </w:r>
          </w:p>
        </w:tc>
      </w:tr>
      <w:tr w:rsidR="004B2CA1" w:rsidRPr="00D722B8" w14:paraId="2DFD7EFD" w14:textId="77777777" w:rsidTr="004071B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50D53DE" w14:textId="77777777" w:rsidR="004B2CA1" w:rsidRPr="00D722B8" w:rsidRDefault="004B2CA1" w:rsidP="004B2CA1">
            <w:pPr>
              <w:jc w:val="left"/>
            </w:pPr>
            <w:r w:rsidRPr="00D722B8">
              <w:t>г. Севастополь</w:t>
            </w:r>
          </w:p>
        </w:tc>
        <w:tc>
          <w:tcPr>
            <w:tcW w:w="2268" w:type="dxa"/>
            <w:tcBorders>
              <w:top w:val="nil"/>
              <w:left w:val="nil"/>
              <w:bottom w:val="single" w:sz="4" w:space="0" w:color="auto"/>
              <w:right w:val="single" w:sz="4" w:space="0" w:color="auto"/>
            </w:tcBorders>
            <w:shd w:val="clear" w:color="auto" w:fill="auto"/>
            <w:noWrap/>
            <w:vAlign w:val="center"/>
          </w:tcPr>
          <w:p w14:paraId="0B5744F7" w14:textId="4AA6E355" w:rsidR="004B2CA1" w:rsidRPr="00D722B8" w:rsidRDefault="004B2CA1" w:rsidP="004B2CA1">
            <w:pPr>
              <w:jc w:val="center"/>
            </w:pPr>
            <w:r>
              <w:t>0,99</w:t>
            </w:r>
          </w:p>
        </w:tc>
      </w:tr>
      <w:tr w:rsidR="004B2CA1" w:rsidRPr="00D722B8" w14:paraId="7743713D" w14:textId="77777777" w:rsidTr="004071B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0FD7FC8" w14:textId="77777777" w:rsidR="004B2CA1" w:rsidRPr="00D722B8" w:rsidRDefault="004B2CA1" w:rsidP="004B2CA1">
            <w:pPr>
              <w:jc w:val="center"/>
            </w:pPr>
            <w:r w:rsidRPr="00D722B8">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14:paraId="481C0D9F" w14:textId="7059D1E0" w:rsidR="004B2CA1" w:rsidRPr="00D722B8" w:rsidRDefault="004B2CA1" w:rsidP="004B2CA1">
            <w:pPr>
              <w:jc w:val="center"/>
            </w:pPr>
            <w:r>
              <w:t> </w:t>
            </w:r>
          </w:p>
        </w:tc>
      </w:tr>
      <w:tr w:rsidR="004B2CA1" w:rsidRPr="00D722B8" w14:paraId="6FE90979"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15C2140" w14:textId="77777777" w:rsidR="004B2CA1" w:rsidRPr="00D722B8" w:rsidRDefault="004B2CA1" w:rsidP="004B2CA1">
            <w:pPr>
              <w:jc w:val="left"/>
            </w:pPr>
            <w:r w:rsidRPr="00D722B8">
              <w:t>Республика Дагестан</w:t>
            </w:r>
          </w:p>
        </w:tc>
        <w:tc>
          <w:tcPr>
            <w:tcW w:w="2268" w:type="dxa"/>
            <w:tcBorders>
              <w:top w:val="nil"/>
              <w:left w:val="nil"/>
              <w:bottom w:val="single" w:sz="4" w:space="0" w:color="auto"/>
              <w:right w:val="single" w:sz="4" w:space="0" w:color="auto"/>
            </w:tcBorders>
            <w:shd w:val="clear" w:color="auto" w:fill="auto"/>
            <w:noWrap/>
            <w:vAlign w:val="center"/>
          </w:tcPr>
          <w:p w14:paraId="76748A42" w14:textId="557D7284" w:rsidR="004B2CA1" w:rsidRPr="00D722B8" w:rsidRDefault="004B2CA1" w:rsidP="004B2CA1">
            <w:pPr>
              <w:jc w:val="center"/>
            </w:pPr>
            <w:r>
              <w:t>0,95</w:t>
            </w:r>
          </w:p>
        </w:tc>
      </w:tr>
      <w:tr w:rsidR="004B2CA1" w:rsidRPr="00D722B8" w14:paraId="51DF5D2E"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A1D5EC4" w14:textId="77777777" w:rsidR="004B2CA1" w:rsidRPr="00D722B8" w:rsidRDefault="004B2CA1" w:rsidP="004B2CA1">
            <w:pPr>
              <w:jc w:val="left"/>
            </w:pPr>
            <w:r w:rsidRPr="00D722B8">
              <w:t>Республика Ингушетия</w:t>
            </w:r>
          </w:p>
        </w:tc>
        <w:tc>
          <w:tcPr>
            <w:tcW w:w="2268" w:type="dxa"/>
            <w:tcBorders>
              <w:top w:val="nil"/>
              <w:left w:val="nil"/>
              <w:bottom w:val="single" w:sz="4" w:space="0" w:color="auto"/>
              <w:right w:val="single" w:sz="4" w:space="0" w:color="auto"/>
            </w:tcBorders>
            <w:shd w:val="clear" w:color="auto" w:fill="auto"/>
            <w:noWrap/>
            <w:vAlign w:val="center"/>
          </w:tcPr>
          <w:p w14:paraId="33C97020" w14:textId="1BC1B7D2" w:rsidR="004B2CA1" w:rsidRPr="00D722B8" w:rsidRDefault="004B2CA1" w:rsidP="004B2CA1">
            <w:pPr>
              <w:jc w:val="center"/>
            </w:pPr>
            <w:r>
              <w:t>0,91</w:t>
            </w:r>
          </w:p>
        </w:tc>
      </w:tr>
      <w:tr w:rsidR="004B2CA1" w:rsidRPr="00D722B8" w14:paraId="431823D0"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1069A96" w14:textId="77777777" w:rsidR="004B2CA1" w:rsidRPr="00D722B8" w:rsidRDefault="004B2CA1" w:rsidP="004B2CA1">
            <w:pPr>
              <w:jc w:val="left"/>
            </w:pPr>
            <w:r w:rsidRPr="00D722B8">
              <w:t>Кабардино-Балкарская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75651D0B" w14:textId="642CB7F2" w:rsidR="004B2CA1" w:rsidRPr="00D722B8" w:rsidRDefault="004B2CA1" w:rsidP="004B2CA1">
            <w:pPr>
              <w:jc w:val="center"/>
            </w:pPr>
            <w:r>
              <w:t>0,92</w:t>
            </w:r>
          </w:p>
        </w:tc>
      </w:tr>
      <w:tr w:rsidR="004B2CA1" w:rsidRPr="00D722B8" w14:paraId="24E17DD5"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022A879" w14:textId="77777777" w:rsidR="004B2CA1" w:rsidRPr="00D722B8" w:rsidRDefault="004B2CA1" w:rsidP="004B2CA1">
            <w:pPr>
              <w:jc w:val="left"/>
            </w:pPr>
            <w:r w:rsidRPr="00D722B8">
              <w:t>Карачаево-Черкесская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1CA5EF7E" w14:textId="7D4BCA54" w:rsidR="004B2CA1" w:rsidRPr="00D722B8" w:rsidRDefault="004B2CA1" w:rsidP="004B2CA1">
            <w:pPr>
              <w:jc w:val="center"/>
            </w:pPr>
            <w:r>
              <w:t>0,90</w:t>
            </w:r>
          </w:p>
        </w:tc>
      </w:tr>
      <w:tr w:rsidR="004B2CA1" w:rsidRPr="00D722B8" w14:paraId="4AA07F52"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9A50BAC" w14:textId="77777777" w:rsidR="004B2CA1" w:rsidRPr="00D722B8" w:rsidRDefault="004B2CA1" w:rsidP="004B2CA1">
            <w:pPr>
              <w:jc w:val="left"/>
            </w:pPr>
            <w:r w:rsidRPr="00D722B8">
              <w:t>Республика Северная Осетия - Алания</w:t>
            </w:r>
          </w:p>
        </w:tc>
        <w:tc>
          <w:tcPr>
            <w:tcW w:w="2268" w:type="dxa"/>
            <w:tcBorders>
              <w:top w:val="nil"/>
              <w:left w:val="nil"/>
              <w:bottom w:val="single" w:sz="4" w:space="0" w:color="auto"/>
              <w:right w:val="single" w:sz="4" w:space="0" w:color="auto"/>
            </w:tcBorders>
            <w:shd w:val="clear" w:color="auto" w:fill="auto"/>
            <w:noWrap/>
            <w:vAlign w:val="center"/>
          </w:tcPr>
          <w:p w14:paraId="4BBDC7A2" w14:textId="49C04393" w:rsidR="004B2CA1" w:rsidRPr="00D722B8" w:rsidRDefault="004B2CA1" w:rsidP="004B2CA1">
            <w:pPr>
              <w:jc w:val="center"/>
            </w:pPr>
            <w:r>
              <w:t>0,94</w:t>
            </w:r>
          </w:p>
        </w:tc>
      </w:tr>
      <w:tr w:rsidR="004B2CA1" w:rsidRPr="00D722B8" w14:paraId="0E6EB32F"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A415518" w14:textId="77777777" w:rsidR="004B2CA1" w:rsidRPr="00D722B8" w:rsidRDefault="004B2CA1" w:rsidP="004B2CA1">
            <w:pPr>
              <w:jc w:val="left"/>
            </w:pPr>
            <w:r w:rsidRPr="00D722B8">
              <w:t>Чеченская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076A2734" w14:textId="7A685622" w:rsidR="004B2CA1" w:rsidRPr="00D722B8" w:rsidRDefault="004B2CA1" w:rsidP="004B2CA1">
            <w:pPr>
              <w:jc w:val="center"/>
            </w:pPr>
            <w:r>
              <w:t>0,94</w:t>
            </w:r>
          </w:p>
        </w:tc>
      </w:tr>
      <w:tr w:rsidR="004B2CA1" w:rsidRPr="00D722B8" w14:paraId="432F0500" w14:textId="77777777" w:rsidTr="004071B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7DCDBE1" w14:textId="77777777" w:rsidR="004B2CA1" w:rsidRPr="00D722B8" w:rsidRDefault="004B2CA1" w:rsidP="004B2CA1">
            <w:pPr>
              <w:jc w:val="left"/>
            </w:pPr>
            <w:r w:rsidRPr="00D722B8">
              <w:t>Ставропольский край</w:t>
            </w:r>
          </w:p>
        </w:tc>
        <w:tc>
          <w:tcPr>
            <w:tcW w:w="2268" w:type="dxa"/>
            <w:tcBorders>
              <w:top w:val="nil"/>
              <w:left w:val="nil"/>
              <w:bottom w:val="single" w:sz="4" w:space="0" w:color="auto"/>
              <w:right w:val="single" w:sz="4" w:space="0" w:color="auto"/>
            </w:tcBorders>
            <w:shd w:val="clear" w:color="auto" w:fill="auto"/>
            <w:noWrap/>
            <w:vAlign w:val="center"/>
          </w:tcPr>
          <w:p w14:paraId="7EEC1D5A" w14:textId="6B63F1B6" w:rsidR="004B2CA1" w:rsidRPr="00D722B8" w:rsidRDefault="004B2CA1" w:rsidP="004B2CA1">
            <w:pPr>
              <w:jc w:val="center"/>
            </w:pPr>
            <w:r>
              <w:t>0,88</w:t>
            </w:r>
          </w:p>
        </w:tc>
      </w:tr>
      <w:tr w:rsidR="004B2CA1" w:rsidRPr="00D722B8" w14:paraId="4DF8B0B3" w14:textId="77777777" w:rsidTr="004071B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DDF9BDA" w14:textId="77777777" w:rsidR="004B2CA1" w:rsidRPr="00D722B8" w:rsidRDefault="004B2CA1" w:rsidP="004B2CA1">
            <w:pPr>
              <w:jc w:val="center"/>
            </w:pPr>
            <w:r w:rsidRPr="00D722B8">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066AE5A5" w14:textId="5CFF5D0C" w:rsidR="004B2CA1" w:rsidRPr="00D722B8" w:rsidRDefault="004B2CA1" w:rsidP="004B2CA1">
            <w:pPr>
              <w:jc w:val="center"/>
            </w:pPr>
            <w:r>
              <w:t> </w:t>
            </w:r>
          </w:p>
        </w:tc>
      </w:tr>
      <w:tr w:rsidR="004B2CA1" w:rsidRPr="00D722B8" w14:paraId="52B95D2A"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89FA0FC" w14:textId="77777777" w:rsidR="004B2CA1" w:rsidRPr="00D722B8" w:rsidRDefault="004B2CA1" w:rsidP="004B2CA1">
            <w:pPr>
              <w:jc w:val="left"/>
            </w:pPr>
            <w:r w:rsidRPr="00D722B8">
              <w:t>Республика Башкортостан</w:t>
            </w:r>
          </w:p>
        </w:tc>
        <w:tc>
          <w:tcPr>
            <w:tcW w:w="2268" w:type="dxa"/>
            <w:tcBorders>
              <w:top w:val="nil"/>
              <w:left w:val="nil"/>
              <w:bottom w:val="single" w:sz="4" w:space="0" w:color="auto"/>
              <w:right w:val="single" w:sz="4" w:space="0" w:color="auto"/>
            </w:tcBorders>
            <w:shd w:val="clear" w:color="auto" w:fill="auto"/>
            <w:noWrap/>
            <w:vAlign w:val="center"/>
          </w:tcPr>
          <w:p w14:paraId="7EEFDB34" w14:textId="0F6C9893" w:rsidR="004B2CA1" w:rsidRPr="00D722B8" w:rsidRDefault="004B2CA1" w:rsidP="004B2CA1">
            <w:pPr>
              <w:jc w:val="center"/>
            </w:pPr>
            <w:r>
              <w:t>0,93</w:t>
            </w:r>
          </w:p>
        </w:tc>
      </w:tr>
      <w:tr w:rsidR="004B2CA1" w:rsidRPr="00D722B8" w14:paraId="2B2F9662"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C37F717" w14:textId="77777777" w:rsidR="004B2CA1" w:rsidRPr="00D722B8" w:rsidRDefault="004B2CA1" w:rsidP="004B2CA1">
            <w:pPr>
              <w:jc w:val="left"/>
            </w:pPr>
            <w:r w:rsidRPr="00D722B8">
              <w:t>Республика Марий Эл</w:t>
            </w:r>
          </w:p>
        </w:tc>
        <w:tc>
          <w:tcPr>
            <w:tcW w:w="2268" w:type="dxa"/>
            <w:tcBorders>
              <w:top w:val="nil"/>
              <w:left w:val="nil"/>
              <w:bottom w:val="single" w:sz="4" w:space="0" w:color="auto"/>
              <w:right w:val="single" w:sz="4" w:space="0" w:color="auto"/>
            </w:tcBorders>
            <w:shd w:val="clear" w:color="auto" w:fill="auto"/>
            <w:noWrap/>
            <w:vAlign w:val="center"/>
          </w:tcPr>
          <w:p w14:paraId="7A0EF73B" w14:textId="52530BD6" w:rsidR="004B2CA1" w:rsidRPr="00D722B8" w:rsidRDefault="004B2CA1" w:rsidP="004B2CA1">
            <w:pPr>
              <w:jc w:val="center"/>
            </w:pPr>
            <w:r>
              <w:t>0,98</w:t>
            </w:r>
          </w:p>
        </w:tc>
      </w:tr>
      <w:tr w:rsidR="004B2CA1" w:rsidRPr="00D722B8" w14:paraId="6C3184CF"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BA9027E" w14:textId="77777777" w:rsidR="004B2CA1" w:rsidRPr="00D722B8" w:rsidRDefault="004B2CA1" w:rsidP="004B2CA1">
            <w:pPr>
              <w:jc w:val="left"/>
            </w:pPr>
            <w:r w:rsidRPr="00D722B8">
              <w:t>Республика Мордовия</w:t>
            </w:r>
          </w:p>
        </w:tc>
        <w:tc>
          <w:tcPr>
            <w:tcW w:w="2268" w:type="dxa"/>
            <w:tcBorders>
              <w:top w:val="nil"/>
              <w:left w:val="nil"/>
              <w:bottom w:val="single" w:sz="4" w:space="0" w:color="auto"/>
              <w:right w:val="single" w:sz="4" w:space="0" w:color="auto"/>
            </w:tcBorders>
            <w:shd w:val="clear" w:color="auto" w:fill="auto"/>
            <w:noWrap/>
            <w:vAlign w:val="center"/>
          </w:tcPr>
          <w:p w14:paraId="7DD19441" w14:textId="4D55A00A" w:rsidR="004B2CA1" w:rsidRPr="00D722B8" w:rsidRDefault="004B2CA1" w:rsidP="004B2CA1">
            <w:pPr>
              <w:jc w:val="center"/>
            </w:pPr>
            <w:r>
              <w:t>0,96</w:t>
            </w:r>
          </w:p>
        </w:tc>
      </w:tr>
      <w:tr w:rsidR="004B2CA1" w:rsidRPr="00D722B8" w14:paraId="5E08DE8D"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2C0FB80" w14:textId="77777777" w:rsidR="004B2CA1" w:rsidRPr="00D722B8" w:rsidRDefault="004B2CA1" w:rsidP="004B2CA1">
            <w:pPr>
              <w:jc w:val="left"/>
            </w:pPr>
            <w:r w:rsidRPr="00D722B8">
              <w:t>Республика Татарстан</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007D328C" w14:textId="630504AD" w:rsidR="004B2CA1" w:rsidRPr="00D722B8" w:rsidRDefault="004B2CA1" w:rsidP="004B2CA1">
            <w:pPr>
              <w:jc w:val="center"/>
            </w:pPr>
            <w:r>
              <w:t>0,95</w:t>
            </w:r>
          </w:p>
        </w:tc>
      </w:tr>
      <w:tr w:rsidR="004B2CA1" w:rsidRPr="00D722B8" w14:paraId="7FB47252"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54EC22F" w14:textId="77777777" w:rsidR="004B2CA1" w:rsidRPr="00D722B8" w:rsidRDefault="004B2CA1" w:rsidP="004B2CA1">
            <w:pPr>
              <w:jc w:val="left"/>
            </w:pPr>
            <w:r w:rsidRPr="00D722B8">
              <w:t>Удмуртская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097C46CA" w14:textId="293D3B56" w:rsidR="004B2CA1" w:rsidRPr="00D722B8" w:rsidRDefault="004B2CA1" w:rsidP="004B2CA1">
            <w:pPr>
              <w:jc w:val="center"/>
            </w:pPr>
            <w:r>
              <w:t>0,96</w:t>
            </w:r>
          </w:p>
        </w:tc>
      </w:tr>
      <w:tr w:rsidR="004B2CA1" w:rsidRPr="00D722B8" w14:paraId="5501ECCA"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892A3CF" w14:textId="77777777" w:rsidR="004B2CA1" w:rsidRPr="00D722B8" w:rsidRDefault="004B2CA1" w:rsidP="004B2CA1">
            <w:pPr>
              <w:jc w:val="left"/>
            </w:pPr>
            <w:r w:rsidRPr="00D722B8">
              <w:t>Чувашская Республика - Чувашия</w:t>
            </w:r>
          </w:p>
        </w:tc>
        <w:tc>
          <w:tcPr>
            <w:tcW w:w="2268" w:type="dxa"/>
            <w:tcBorders>
              <w:top w:val="nil"/>
              <w:left w:val="nil"/>
              <w:bottom w:val="single" w:sz="4" w:space="0" w:color="auto"/>
              <w:right w:val="single" w:sz="4" w:space="0" w:color="auto"/>
            </w:tcBorders>
            <w:shd w:val="clear" w:color="auto" w:fill="auto"/>
            <w:noWrap/>
            <w:vAlign w:val="center"/>
          </w:tcPr>
          <w:p w14:paraId="3CA304F5" w14:textId="5B00EE03" w:rsidR="004B2CA1" w:rsidRPr="00D722B8" w:rsidRDefault="004B2CA1" w:rsidP="004B2CA1">
            <w:pPr>
              <w:jc w:val="center"/>
            </w:pPr>
            <w:r>
              <w:t>0,96</w:t>
            </w:r>
          </w:p>
        </w:tc>
      </w:tr>
      <w:tr w:rsidR="004B2CA1" w:rsidRPr="00D722B8" w14:paraId="0E5782BC"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5E5EDA7" w14:textId="77777777" w:rsidR="004B2CA1" w:rsidRPr="00D722B8" w:rsidRDefault="004B2CA1" w:rsidP="004B2CA1">
            <w:pPr>
              <w:jc w:val="left"/>
            </w:pPr>
            <w:r w:rsidRPr="00D722B8">
              <w:t>Пермский край</w:t>
            </w:r>
          </w:p>
        </w:tc>
        <w:tc>
          <w:tcPr>
            <w:tcW w:w="2268" w:type="dxa"/>
            <w:tcBorders>
              <w:top w:val="nil"/>
              <w:left w:val="nil"/>
              <w:bottom w:val="single" w:sz="4" w:space="0" w:color="auto"/>
              <w:right w:val="single" w:sz="4" w:space="0" w:color="auto"/>
            </w:tcBorders>
            <w:shd w:val="clear" w:color="auto" w:fill="auto"/>
            <w:noWrap/>
            <w:vAlign w:val="center"/>
          </w:tcPr>
          <w:p w14:paraId="20DB0B91" w14:textId="221943F5" w:rsidR="004B2CA1" w:rsidRPr="00D722B8" w:rsidRDefault="004B2CA1" w:rsidP="004B2CA1">
            <w:pPr>
              <w:jc w:val="center"/>
            </w:pPr>
            <w:r>
              <w:t>0,98</w:t>
            </w:r>
          </w:p>
        </w:tc>
      </w:tr>
      <w:tr w:rsidR="004B2CA1" w:rsidRPr="00D722B8" w14:paraId="6C280FC2"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E3F1D98" w14:textId="77777777" w:rsidR="004B2CA1" w:rsidRPr="00D722B8" w:rsidRDefault="004B2CA1" w:rsidP="004B2CA1">
            <w:pPr>
              <w:jc w:val="left"/>
            </w:pPr>
            <w:r w:rsidRPr="00D722B8">
              <w:t>Кировская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65F2C01" w14:textId="3CE188EC" w:rsidR="004B2CA1" w:rsidRPr="00D722B8" w:rsidRDefault="004B2CA1" w:rsidP="004B2CA1">
            <w:pPr>
              <w:jc w:val="center"/>
            </w:pPr>
            <w:r>
              <w:t>0,93</w:t>
            </w:r>
          </w:p>
        </w:tc>
      </w:tr>
      <w:tr w:rsidR="004B2CA1" w:rsidRPr="00D722B8" w14:paraId="5BAA6D6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7F166CF" w14:textId="77777777" w:rsidR="004B2CA1" w:rsidRPr="00D722B8" w:rsidRDefault="004B2CA1" w:rsidP="004B2CA1">
            <w:pPr>
              <w:jc w:val="left"/>
            </w:pPr>
            <w:r w:rsidRPr="00D722B8">
              <w:t>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301EB3D" w14:textId="6A639B0A" w:rsidR="004B2CA1" w:rsidRPr="00D722B8" w:rsidRDefault="004B2CA1" w:rsidP="004B2CA1">
            <w:pPr>
              <w:jc w:val="center"/>
            </w:pPr>
            <w:r>
              <w:t>0,97</w:t>
            </w:r>
          </w:p>
        </w:tc>
      </w:tr>
      <w:tr w:rsidR="004B2CA1" w:rsidRPr="00D722B8" w14:paraId="3271A902"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4341E5A" w14:textId="77777777" w:rsidR="004B2CA1" w:rsidRPr="00D722B8" w:rsidRDefault="004B2CA1" w:rsidP="004B2CA1">
            <w:pPr>
              <w:jc w:val="left"/>
            </w:pPr>
            <w:r w:rsidRPr="00D722B8">
              <w:t>г. Саров (Нижегородская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E7D27EE" w14:textId="47ECB318" w:rsidR="004B2CA1" w:rsidRPr="00D722B8" w:rsidRDefault="004B2CA1" w:rsidP="004B2CA1">
            <w:pPr>
              <w:jc w:val="center"/>
            </w:pPr>
            <w:r>
              <w:t>-</w:t>
            </w:r>
          </w:p>
        </w:tc>
      </w:tr>
      <w:tr w:rsidR="004B2CA1" w:rsidRPr="00D722B8" w14:paraId="26C67F13"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6D7982" w14:textId="77777777" w:rsidR="004B2CA1" w:rsidRPr="00D722B8" w:rsidRDefault="004B2CA1" w:rsidP="004B2CA1">
            <w:pPr>
              <w:jc w:val="left"/>
            </w:pPr>
            <w:r w:rsidRPr="00D722B8">
              <w:t>Оренбургская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BDB4A83" w14:textId="2671BB59" w:rsidR="004B2CA1" w:rsidRPr="00D722B8" w:rsidRDefault="004B2CA1" w:rsidP="004B2CA1">
            <w:pPr>
              <w:jc w:val="center"/>
            </w:pPr>
            <w:r>
              <w:t>0,98</w:t>
            </w:r>
          </w:p>
        </w:tc>
      </w:tr>
      <w:tr w:rsidR="004B2CA1" w:rsidRPr="00D722B8" w14:paraId="038DA9CB"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805BC91" w14:textId="77777777" w:rsidR="004B2CA1" w:rsidRPr="00D722B8" w:rsidRDefault="004B2CA1" w:rsidP="004B2CA1">
            <w:pPr>
              <w:jc w:val="left"/>
            </w:pPr>
            <w:r w:rsidRPr="00D722B8">
              <w:t>Пензенская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F1FD725" w14:textId="7F9F08D8" w:rsidR="004B2CA1" w:rsidRPr="00D722B8" w:rsidRDefault="004B2CA1" w:rsidP="004B2CA1">
            <w:pPr>
              <w:jc w:val="center"/>
            </w:pPr>
            <w:r>
              <w:t>0,96</w:t>
            </w:r>
          </w:p>
        </w:tc>
      </w:tr>
      <w:tr w:rsidR="004B2CA1" w:rsidRPr="00D722B8" w14:paraId="20ECF73B"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CB79441" w14:textId="77777777" w:rsidR="004B2CA1" w:rsidRPr="00D722B8" w:rsidRDefault="004B2CA1" w:rsidP="004B2CA1">
            <w:pPr>
              <w:jc w:val="left"/>
            </w:pPr>
            <w:r w:rsidRPr="00D722B8">
              <w:t>Самарская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9BF74B4" w14:textId="4DB0EB55" w:rsidR="004B2CA1" w:rsidRPr="00D722B8" w:rsidRDefault="004B2CA1" w:rsidP="004B2CA1">
            <w:pPr>
              <w:jc w:val="center"/>
            </w:pPr>
            <w:r>
              <w:t>0,96</w:t>
            </w:r>
          </w:p>
        </w:tc>
      </w:tr>
      <w:tr w:rsidR="004B2CA1" w:rsidRPr="00D722B8" w14:paraId="259527C1"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3DD5641B" w14:textId="77777777" w:rsidR="004B2CA1" w:rsidRPr="00D722B8" w:rsidRDefault="004B2CA1" w:rsidP="004B2CA1">
            <w:pPr>
              <w:jc w:val="left"/>
            </w:pPr>
            <w:r w:rsidRPr="00D722B8">
              <w:t>Саратовская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E6E3933" w14:textId="311F9107" w:rsidR="004B2CA1" w:rsidRPr="00D722B8" w:rsidRDefault="004B2CA1" w:rsidP="004B2CA1">
            <w:pPr>
              <w:jc w:val="center"/>
            </w:pPr>
            <w:r>
              <w:t>0,92</w:t>
            </w:r>
          </w:p>
        </w:tc>
      </w:tr>
      <w:tr w:rsidR="004B2CA1" w:rsidRPr="00D722B8" w14:paraId="617E1D01" w14:textId="77777777" w:rsidTr="004071B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622E2DD" w14:textId="77777777" w:rsidR="004B2CA1" w:rsidRPr="00D722B8" w:rsidRDefault="004B2CA1" w:rsidP="004B2CA1">
            <w:pPr>
              <w:jc w:val="left"/>
            </w:pPr>
            <w:r w:rsidRPr="00D722B8">
              <w:t>Ульяновская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3662AA0" w14:textId="0B89E627" w:rsidR="004B2CA1" w:rsidRPr="00D722B8" w:rsidRDefault="004B2CA1" w:rsidP="004B2CA1">
            <w:pPr>
              <w:jc w:val="center"/>
            </w:pPr>
            <w:r>
              <w:t>0,93</w:t>
            </w:r>
          </w:p>
        </w:tc>
      </w:tr>
      <w:tr w:rsidR="004B2CA1" w:rsidRPr="00D722B8" w14:paraId="2367147D" w14:textId="77777777" w:rsidTr="004071B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2BAA3F" w14:textId="77777777" w:rsidR="004B2CA1" w:rsidRPr="00D722B8" w:rsidRDefault="004B2CA1" w:rsidP="004B2CA1">
            <w:pPr>
              <w:jc w:val="center"/>
            </w:pPr>
            <w:r w:rsidRPr="00D722B8">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2C2F0888" w14:textId="28754DAD" w:rsidR="004B2CA1" w:rsidRPr="00D722B8" w:rsidRDefault="004B2CA1" w:rsidP="004B2CA1">
            <w:pPr>
              <w:jc w:val="center"/>
            </w:pPr>
            <w:r>
              <w:t> </w:t>
            </w:r>
          </w:p>
        </w:tc>
      </w:tr>
      <w:tr w:rsidR="004B2CA1" w:rsidRPr="00D722B8" w14:paraId="11ED6BE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489B309" w14:textId="77777777" w:rsidR="004B2CA1" w:rsidRPr="00D722B8" w:rsidRDefault="004B2CA1" w:rsidP="004B2CA1">
            <w:pPr>
              <w:jc w:val="left"/>
            </w:pPr>
            <w:r w:rsidRPr="00D722B8">
              <w:t>Курганская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1A63FE0" w14:textId="09A4FF59" w:rsidR="004B2CA1" w:rsidRPr="00D722B8" w:rsidRDefault="004B2CA1" w:rsidP="004B2CA1">
            <w:pPr>
              <w:jc w:val="center"/>
            </w:pPr>
            <w:r>
              <w:t>0,93</w:t>
            </w:r>
          </w:p>
        </w:tc>
      </w:tr>
      <w:tr w:rsidR="004B2CA1" w:rsidRPr="00D722B8" w14:paraId="289234DD"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C50B283" w14:textId="77777777" w:rsidR="004B2CA1" w:rsidRPr="00D722B8" w:rsidRDefault="004B2CA1" w:rsidP="004B2CA1">
            <w:pPr>
              <w:jc w:val="left"/>
            </w:pPr>
            <w:r w:rsidRPr="00D722B8">
              <w:t>Свердловская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EDD3DA2" w14:textId="74397935" w:rsidR="004B2CA1" w:rsidRPr="00D722B8" w:rsidRDefault="004B2CA1" w:rsidP="004B2CA1">
            <w:pPr>
              <w:jc w:val="center"/>
            </w:pPr>
            <w:r>
              <w:t>0,98</w:t>
            </w:r>
          </w:p>
        </w:tc>
      </w:tr>
      <w:tr w:rsidR="004B2CA1" w:rsidRPr="00D722B8" w14:paraId="5E9EDBB0"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C02C0EE" w14:textId="77777777" w:rsidR="004B2CA1" w:rsidRPr="00D722B8" w:rsidRDefault="004B2CA1" w:rsidP="004B2CA1">
            <w:pPr>
              <w:jc w:val="left"/>
            </w:pPr>
            <w:r w:rsidRPr="00D722B8">
              <w:t>Тюменская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0B0183E" w14:textId="7FA7F9B4" w:rsidR="004B2CA1" w:rsidRPr="00D722B8" w:rsidRDefault="004B2CA1" w:rsidP="004B2CA1">
            <w:pPr>
              <w:jc w:val="center"/>
            </w:pPr>
            <w:r>
              <w:t>1,04</w:t>
            </w:r>
          </w:p>
        </w:tc>
      </w:tr>
      <w:tr w:rsidR="004B2CA1" w:rsidRPr="00D722B8" w14:paraId="2A685F9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F5ECEA0" w14:textId="77777777" w:rsidR="004B2CA1" w:rsidRPr="00D722B8" w:rsidRDefault="004B2CA1" w:rsidP="004B2CA1">
            <w:pPr>
              <w:jc w:val="left"/>
            </w:pPr>
            <w:r w:rsidRPr="00D722B8">
              <w:t>Челябинская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32981E1" w14:textId="6D172660" w:rsidR="004B2CA1" w:rsidRPr="00D722B8" w:rsidRDefault="004B2CA1" w:rsidP="004B2CA1">
            <w:pPr>
              <w:jc w:val="center"/>
            </w:pPr>
            <w:r>
              <w:t>0,94</w:t>
            </w:r>
          </w:p>
        </w:tc>
      </w:tr>
      <w:tr w:rsidR="004B2CA1" w:rsidRPr="00D722B8" w14:paraId="40F85BF0"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1280F4F" w14:textId="77777777" w:rsidR="004B2CA1" w:rsidRPr="00D722B8" w:rsidRDefault="004B2CA1" w:rsidP="004B2CA1">
            <w:pPr>
              <w:jc w:val="left"/>
            </w:pPr>
            <w:r w:rsidRPr="00D722B8">
              <w:t>Ханты-Мансийский автономный округ - Югра (1 зона)</w:t>
            </w:r>
          </w:p>
        </w:tc>
        <w:tc>
          <w:tcPr>
            <w:tcW w:w="2268" w:type="dxa"/>
            <w:tcBorders>
              <w:top w:val="nil"/>
              <w:left w:val="nil"/>
              <w:bottom w:val="single" w:sz="4" w:space="0" w:color="auto"/>
              <w:right w:val="single" w:sz="4" w:space="0" w:color="auto"/>
            </w:tcBorders>
            <w:shd w:val="clear" w:color="auto" w:fill="auto"/>
            <w:noWrap/>
            <w:vAlign w:val="center"/>
          </w:tcPr>
          <w:p w14:paraId="78DFE8F1" w14:textId="1812F617" w:rsidR="004B2CA1" w:rsidRPr="00D722B8" w:rsidRDefault="004B2CA1" w:rsidP="004B2CA1">
            <w:pPr>
              <w:jc w:val="center"/>
            </w:pPr>
            <w:r>
              <w:t>1,14</w:t>
            </w:r>
          </w:p>
        </w:tc>
      </w:tr>
      <w:tr w:rsidR="004B2CA1" w:rsidRPr="00D722B8" w14:paraId="3AE7A8F8" w14:textId="77777777" w:rsidTr="004071B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2EBEB45" w14:textId="77777777" w:rsidR="004B2CA1" w:rsidRPr="00D722B8" w:rsidRDefault="004B2CA1" w:rsidP="004B2CA1">
            <w:pPr>
              <w:jc w:val="left"/>
            </w:pPr>
            <w:r w:rsidRPr="00D722B8">
              <w:t>Ямало-Ненецкий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14:paraId="7FAD6AD0" w14:textId="4542FCF9" w:rsidR="004B2CA1" w:rsidRPr="00D722B8" w:rsidRDefault="004B2CA1" w:rsidP="004B2CA1">
            <w:pPr>
              <w:jc w:val="center"/>
            </w:pPr>
            <w:r>
              <w:t>1,62</w:t>
            </w:r>
          </w:p>
        </w:tc>
      </w:tr>
      <w:tr w:rsidR="004B2CA1" w:rsidRPr="00D722B8" w14:paraId="00331D59" w14:textId="77777777" w:rsidTr="004071B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44A123A" w14:textId="77777777" w:rsidR="004B2CA1" w:rsidRPr="00D722B8" w:rsidRDefault="004B2CA1" w:rsidP="004B2CA1">
            <w:pPr>
              <w:jc w:val="center"/>
            </w:pPr>
            <w:r w:rsidRPr="00D722B8">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08AA16A3" w14:textId="4A7E98C5" w:rsidR="004B2CA1" w:rsidRPr="00D722B8" w:rsidRDefault="004B2CA1" w:rsidP="004B2CA1">
            <w:pPr>
              <w:jc w:val="center"/>
            </w:pPr>
            <w:r>
              <w:t> </w:t>
            </w:r>
          </w:p>
        </w:tc>
      </w:tr>
      <w:tr w:rsidR="004B2CA1" w:rsidRPr="00D722B8" w14:paraId="23AC87CC"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3F9804D" w14:textId="77777777" w:rsidR="004B2CA1" w:rsidRPr="00D722B8" w:rsidRDefault="004B2CA1" w:rsidP="004B2CA1">
            <w:pPr>
              <w:jc w:val="left"/>
            </w:pPr>
            <w:r w:rsidRPr="00D722B8">
              <w:t>Республика Алтай</w:t>
            </w:r>
          </w:p>
        </w:tc>
        <w:tc>
          <w:tcPr>
            <w:tcW w:w="2268" w:type="dxa"/>
            <w:tcBorders>
              <w:top w:val="nil"/>
              <w:left w:val="nil"/>
              <w:bottom w:val="single" w:sz="4" w:space="0" w:color="auto"/>
              <w:right w:val="single" w:sz="4" w:space="0" w:color="auto"/>
            </w:tcBorders>
            <w:shd w:val="clear" w:color="auto" w:fill="auto"/>
            <w:noWrap/>
            <w:vAlign w:val="center"/>
          </w:tcPr>
          <w:p w14:paraId="55BBE0D1" w14:textId="1F0764A7" w:rsidR="004B2CA1" w:rsidRPr="00D722B8" w:rsidRDefault="004B2CA1" w:rsidP="004B2CA1">
            <w:pPr>
              <w:jc w:val="center"/>
            </w:pPr>
            <w:r>
              <w:t>1,00</w:t>
            </w:r>
          </w:p>
        </w:tc>
      </w:tr>
      <w:tr w:rsidR="004B2CA1" w:rsidRPr="00D722B8" w14:paraId="097C7BAF"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CE256BB" w14:textId="77777777" w:rsidR="004B2CA1" w:rsidRPr="00D722B8" w:rsidRDefault="004B2CA1" w:rsidP="004B2CA1">
            <w:pPr>
              <w:jc w:val="left"/>
            </w:pPr>
            <w:r w:rsidRPr="00D722B8">
              <w:t>Республика Тыва</w:t>
            </w:r>
          </w:p>
        </w:tc>
        <w:tc>
          <w:tcPr>
            <w:tcW w:w="2268" w:type="dxa"/>
            <w:tcBorders>
              <w:top w:val="nil"/>
              <w:left w:val="nil"/>
              <w:bottom w:val="single" w:sz="4" w:space="0" w:color="auto"/>
              <w:right w:val="single" w:sz="4" w:space="0" w:color="auto"/>
            </w:tcBorders>
            <w:shd w:val="clear" w:color="auto" w:fill="auto"/>
            <w:noWrap/>
            <w:vAlign w:val="center"/>
          </w:tcPr>
          <w:p w14:paraId="02261190" w14:textId="03B5FD0F" w:rsidR="004B2CA1" w:rsidRPr="00D722B8" w:rsidRDefault="004B2CA1" w:rsidP="004B2CA1">
            <w:pPr>
              <w:jc w:val="center"/>
            </w:pPr>
            <w:r>
              <w:t>1,23</w:t>
            </w:r>
          </w:p>
        </w:tc>
      </w:tr>
      <w:tr w:rsidR="004B2CA1" w:rsidRPr="00D722B8" w14:paraId="2E36428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7A1AF2A" w14:textId="77777777" w:rsidR="004B2CA1" w:rsidRPr="00D722B8" w:rsidRDefault="004B2CA1" w:rsidP="004B2CA1">
            <w:pPr>
              <w:jc w:val="left"/>
            </w:pPr>
            <w:r w:rsidRPr="00D722B8">
              <w:t>Республика Хакасия</w:t>
            </w:r>
          </w:p>
        </w:tc>
        <w:tc>
          <w:tcPr>
            <w:tcW w:w="2268" w:type="dxa"/>
            <w:tcBorders>
              <w:top w:val="nil"/>
              <w:left w:val="nil"/>
              <w:bottom w:val="single" w:sz="4" w:space="0" w:color="auto"/>
              <w:right w:val="single" w:sz="4" w:space="0" w:color="auto"/>
            </w:tcBorders>
            <w:shd w:val="clear" w:color="auto" w:fill="auto"/>
            <w:noWrap/>
            <w:vAlign w:val="center"/>
          </w:tcPr>
          <w:p w14:paraId="60C98669" w14:textId="30B55F15" w:rsidR="004B2CA1" w:rsidRPr="00D722B8" w:rsidRDefault="004B2CA1" w:rsidP="004B2CA1">
            <w:pPr>
              <w:jc w:val="center"/>
            </w:pPr>
            <w:r>
              <w:t>1,01</w:t>
            </w:r>
          </w:p>
        </w:tc>
      </w:tr>
      <w:tr w:rsidR="004B2CA1" w:rsidRPr="00D722B8" w14:paraId="381C96C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2A282C3" w14:textId="77777777" w:rsidR="004B2CA1" w:rsidRPr="00D722B8" w:rsidRDefault="004B2CA1" w:rsidP="004B2CA1">
            <w:pPr>
              <w:jc w:val="left"/>
            </w:pPr>
            <w:r w:rsidRPr="00D722B8">
              <w:t>Алтайский край</w:t>
            </w:r>
          </w:p>
        </w:tc>
        <w:tc>
          <w:tcPr>
            <w:tcW w:w="2268" w:type="dxa"/>
            <w:tcBorders>
              <w:top w:val="nil"/>
              <w:left w:val="nil"/>
              <w:bottom w:val="single" w:sz="4" w:space="0" w:color="auto"/>
              <w:right w:val="single" w:sz="4" w:space="0" w:color="auto"/>
            </w:tcBorders>
            <w:shd w:val="clear" w:color="auto" w:fill="auto"/>
            <w:noWrap/>
            <w:vAlign w:val="center"/>
          </w:tcPr>
          <w:p w14:paraId="5F7F779C" w14:textId="521A37E4" w:rsidR="004B2CA1" w:rsidRPr="00D722B8" w:rsidRDefault="004B2CA1" w:rsidP="004B2CA1">
            <w:pPr>
              <w:jc w:val="center"/>
            </w:pPr>
            <w:r>
              <w:t>0,97</w:t>
            </w:r>
          </w:p>
        </w:tc>
      </w:tr>
      <w:tr w:rsidR="004B2CA1" w:rsidRPr="00D722B8" w14:paraId="61DDF92F"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BD13AD7" w14:textId="77777777" w:rsidR="004B2CA1" w:rsidRPr="00D722B8" w:rsidRDefault="004B2CA1" w:rsidP="004B2CA1">
            <w:pPr>
              <w:jc w:val="left"/>
            </w:pPr>
            <w:r w:rsidRPr="00D722B8">
              <w:t>Красноярский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64CB2F2F" w14:textId="5230BBB4" w:rsidR="004B2CA1" w:rsidRPr="00D722B8" w:rsidRDefault="004B2CA1" w:rsidP="004B2CA1">
            <w:pPr>
              <w:jc w:val="center"/>
            </w:pPr>
            <w:r>
              <w:t>1,02</w:t>
            </w:r>
          </w:p>
        </w:tc>
      </w:tr>
      <w:tr w:rsidR="004B2CA1" w:rsidRPr="00D722B8" w14:paraId="2F21369E"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BAD7B7C" w14:textId="77777777" w:rsidR="004B2CA1" w:rsidRPr="00D722B8" w:rsidRDefault="004B2CA1" w:rsidP="004B2CA1">
            <w:pPr>
              <w:jc w:val="left"/>
            </w:pPr>
            <w:r w:rsidRPr="00D722B8">
              <w:t>Иркутская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6966FDBD" w14:textId="6A0B9946" w:rsidR="004B2CA1" w:rsidRPr="00D722B8" w:rsidRDefault="004B2CA1" w:rsidP="004B2CA1">
            <w:pPr>
              <w:jc w:val="center"/>
            </w:pPr>
            <w:r>
              <w:t>1,02</w:t>
            </w:r>
          </w:p>
        </w:tc>
      </w:tr>
      <w:tr w:rsidR="004B2CA1" w:rsidRPr="00D722B8" w14:paraId="04E120BA"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8392803" w14:textId="77777777" w:rsidR="004B2CA1" w:rsidRPr="00D722B8" w:rsidRDefault="004B2CA1" w:rsidP="004B2CA1">
            <w:pPr>
              <w:jc w:val="left"/>
            </w:pPr>
            <w:r w:rsidRPr="00D722B8">
              <w:t>Кемеровская область - Кузбасс</w:t>
            </w:r>
          </w:p>
        </w:tc>
        <w:tc>
          <w:tcPr>
            <w:tcW w:w="2268" w:type="dxa"/>
            <w:tcBorders>
              <w:top w:val="nil"/>
              <w:left w:val="nil"/>
              <w:bottom w:val="single" w:sz="4" w:space="0" w:color="auto"/>
              <w:right w:val="single" w:sz="4" w:space="0" w:color="auto"/>
            </w:tcBorders>
            <w:shd w:val="clear" w:color="auto" w:fill="auto"/>
            <w:noWrap/>
            <w:vAlign w:val="center"/>
          </w:tcPr>
          <w:p w14:paraId="33C0C20C" w14:textId="6848EE29" w:rsidR="004B2CA1" w:rsidRPr="00D722B8" w:rsidRDefault="004B2CA1" w:rsidP="004B2CA1">
            <w:pPr>
              <w:jc w:val="center"/>
            </w:pPr>
            <w:r>
              <w:t>1,03</w:t>
            </w:r>
          </w:p>
        </w:tc>
      </w:tr>
      <w:tr w:rsidR="004B2CA1" w:rsidRPr="00D722B8" w14:paraId="54D9E60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BB1354B" w14:textId="77777777" w:rsidR="004B2CA1" w:rsidRPr="00D722B8" w:rsidRDefault="004B2CA1" w:rsidP="004B2CA1">
            <w:pPr>
              <w:jc w:val="left"/>
            </w:pPr>
            <w:r w:rsidRPr="00D722B8">
              <w:t>Новосибирская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68566126" w14:textId="1181F685" w:rsidR="004B2CA1" w:rsidRPr="00D722B8" w:rsidRDefault="004B2CA1" w:rsidP="004B2CA1">
            <w:pPr>
              <w:jc w:val="center"/>
            </w:pPr>
            <w:r>
              <w:t>1,00</w:t>
            </w:r>
          </w:p>
        </w:tc>
      </w:tr>
      <w:tr w:rsidR="004B2CA1" w:rsidRPr="00D722B8" w14:paraId="4C08DE4F"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65A00EB" w14:textId="77777777" w:rsidR="004B2CA1" w:rsidRPr="00D722B8" w:rsidRDefault="004B2CA1" w:rsidP="004B2CA1">
            <w:pPr>
              <w:jc w:val="left"/>
            </w:pPr>
            <w:r w:rsidRPr="00D722B8">
              <w:t>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5E20C92" w14:textId="08F8A768" w:rsidR="004B2CA1" w:rsidRPr="00D722B8" w:rsidRDefault="004B2CA1" w:rsidP="004B2CA1">
            <w:pPr>
              <w:jc w:val="center"/>
            </w:pPr>
            <w:r>
              <w:t>0,99</w:t>
            </w:r>
          </w:p>
        </w:tc>
      </w:tr>
      <w:tr w:rsidR="004B2CA1" w:rsidRPr="00D722B8" w14:paraId="199CECE9" w14:textId="77777777" w:rsidTr="004071B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B45490E" w14:textId="77777777" w:rsidR="004B2CA1" w:rsidRPr="00D722B8" w:rsidRDefault="004B2CA1" w:rsidP="004B2CA1">
            <w:pPr>
              <w:jc w:val="left"/>
            </w:pPr>
            <w:r w:rsidRPr="00D722B8">
              <w:t>Томская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C105514" w14:textId="5D82E79D" w:rsidR="004B2CA1" w:rsidRPr="00D722B8" w:rsidRDefault="004B2CA1" w:rsidP="004B2CA1">
            <w:pPr>
              <w:jc w:val="center"/>
            </w:pPr>
            <w:r>
              <w:t>1,08</w:t>
            </w:r>
          </w:p>
        </w:tc>
      </w:tr>
      <w:tr w:rsidR="004B2CA1" w:rsidRPr="00D722B8" w14:paraId="1A45C97F" w14:textId="77777777" w:rsidTr="004071B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43957E0" w14:textId="77777777" w:rsidR="004B2CA1" w:rsidRPr="00D722B8" w:rsidRDefault="004B2CA1" w:rsidP="004B2CA1">
            <w:pPr>
              <w:jc w:val="center"/>
            </w:pPr>
            <w:r w:rsidRPr="00D722B8">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16ECECD1" w14:textId="4A5BBAFD" w:rsidR="004B2CA1" w:rsidRPr="00D722B8" w:rsidRDefault="004B2CA1" w:rsidP="004B2CA1">
            <w:pPr>
              <w:jc w:val="center"/>
            </w:pPr>
            <w:r>
              <w:t> </w:t>
            </w:r>
          </w:p>
        </w:tc>
      </w:tr>
      <w:tr w:rsidR="004B2CA1" w:rsidRPr="00D722B8" w14:paraId="78B95083"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24FD020" w14:textId="77777777" w:rsidR="004B2CA1" w:rsidRPr="00D722B8" w:rsidRDefault="004B2CA1" w:rsidP="004B2CA1">
            <w:pPr>
              <w:jc w:val="left"/>
            </w:pPr>
            <w:r w:rsidRPr="00D722B8">
              <w:t>Республика Бурятия (1 зона)</w:t>
            </w:r>
          </w:p>
        </w:tc>
        <w:tc>
          <w:tcPr>
            <w:tcW w:w="2268" w:type="dxa"/>
            <w:tcBorders>
              <w:top w:val="nil"/>
              <w:left w:val="nil"/>
              <w:bottom w:val="single" w:sz="4" w:space="0" w:color="auto"/>
              <w:right w:val="single" w:sz="4" w:space="0" w:color="auto"/>
            </w:tcBorders>
            <w:shd w:val="clear" w:color="auto" w:fill="auto"/>
            <w:noWrap/>
            <w:vAlign w:val="center"/>
          </w:tcPr>
          <w:p w14:paraId="4AF01DF0" w14:textId="69086B36" w:rsidR="004B2CA1" w:rsidRPr="00D722B8" w:rsidRDefault="004B2CA1" w:rsidP="004B2CA1">
            <w:pPr>
              <w:jc w:val="center"/>
            </w:pPr>
            <w:r>
              <w:t>1,00</w:t>
            </w:r>
          </w:p>
        </w:tc>
      </w:tr>
      <w:tr w:rsidR="004B2CA1" w:rsidRPr="00D722B8" w14:paraId="2381683D"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85297A4" w14:textId="77777777" w:rsidR="004B2CA1" w:rsidRPr="00D722B8" w:rsidRDefault="004B2CA1" w:rsidP="004B2CA1">
            <w:pPr>
              <w:jc w:val="left"/>
            </w:pPr>
            <w:r w:rsidRPr="00D722B8">
              <w:t>Республика Саха (Якутия) (1 зона)</w:t>
            </w:r>
          </w:p>
        </w:tc>
        <w:tc>
          <w:tcPr>
            <w:tcW w:w="2268" w:type="dxa"/>
            <w:tcBorders>
              <w:top w:val="nil"/>
              <w:left w:val="nil"/>
              <w:bottom w:val="single" w:sz="4" w:space="0" w:color="auto"/>
              <w:right w:val="single" w:sz="4" w:space="0" w:color="auto"/>
            </w:tcBorders>
            <w:shd w:val="clear" w:color="auto" w:fill="auto"/>
            <w:noWrap/>
            <w:vAlign w:val="center"/>
          </w:tcPr>
          <w:p w14:paraId="139057B5" w14:textId="14FA9D90" w:rsidR="004B2CA1" w:rsidRPr="00D722B8" w:rsidRDefault="004B2CA1" w:rsidP="004B2CA1">
            <w:pPr>
              <w:jc w:val="center"/>
            </w:pPr>
            <w:r>
              <w:t>1,63</w:t>
            </w:r>
          </w:p>
        </w:tc>
      </w:tr>
      <w:tr w:rsidR="004B2CA1" w:rsidRPr="00D722B8" w14:paraId="3C9A6A8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688A974" w14:textId="50B212E7" w:rsidR="004B2CA1" w:rsidRPr="00D722B8" w:rsidRDefault="004B2CA1" w:rsidP="004B2CA1">
            <w:pPr>
              <w:jc w:val="left"/>
            </w:pPr>
            <w:r w:rsidRPr="00D722B8">
              <w:t>Забайкальский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33D990F2" w14:textId="2E6CE2D8" w:rsidR="004B2CA1" w:rsidRPr="00D722B8" w:rsidRDefault="004B2CA1" w:rsidP="004B2CA1">
            <w:pPr>
              <w:jc w:val="center"/>
            </w:pPr>
            <w:r>
              <w:t>1,09</w:t>
            </w:r>
          </w:p>
        </w:tc>
      </w:tr>
      <w:tr w:rsidR="004B2CA1" w:rsidRPr="00D722B8" w14:paraId="1F31AFA7"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AF5BC5A" w14:textId="4906B752" w:rsidR="004B2CA1" w:rsidRPr="00D722B8" w:rsidRDefault="004B2CA1" w:rsidP="004B2CA1">
            <w:pPr>
              <w:jc w:val="left"/>
            </w:pPr>
            <w:r w:rsidRPr="00D722B8">
              <w:t>Приморский край</w:t>
            </w:r>
          </w:p>
        </w:tc>
        <w:tc>
          <w:tcPr>
            <w:tcW w:w="2268" w:type="dxa"/>
            <w:tcBorders>
              <w:top w:val="nil"/>
              <w:left w:val="nil"/>
              <w:bottom w:val="single" w:sz="4" w:space="0" w:color="auto"/>
              <w:right w:val="single" w:sz="4" w:space="0" w:color="auto"/>
            </w:tcBorders>
            <w:shd w:val="clear" w:color="auto" w:fill="auto"/>
            <w:noWrap/>
            <w:vAlign w:val="center"/>
          </w:tcPr>
          <w:p w14:paraId="10476D1D" w14:textId="239B047B" w:rsidR="004B2CA1" w:rsidRPr="00D722B8" w:rsidRDefault="004B2CA1" w:rsidP="004B2CA1">
            <w:pPr>
              <w:jc w:val="center"/>
            </w:pPr>
            <w:r>
              <w:t>1,05</w:t>
            </w:r>
          </w:p>
        </w:tc>
      </w:tr>
      <w:tr w:rsidR="004B2CA1" w:rsidRPr="00D722B8" w14:paraId="34DD497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02C6366" w14:textId="01D6A3CE" w:rsidR="004B2CA1" w:rsidRPr="00D722B8" w:rsidRDefault="004B2CA1" w:rsidP="004B2CA1">
            <w:pPr>
              <w:jc w:val="left"/>
            </w:pPr>
            <w:r w:rsidRPr="00D722B8">
              <w:t>Хабаровский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51EE0FB4" w14:textId="7740B2C1" w:rsidR="004B2CA1" w:rsidRPr="00D722B8" w:rsidRDefault="004B2CA1" w:rsidP="004B2CA1">
            <w:pPr>
              <w:jc w:val="center"/>
            </w:pPr>
            <w:r>
              <w:t>1,06</w:t>
            </w:r>
          </w:p>
        </w:tc>
      </w:tr>
      <w:tr w:rsidR="004B2CA1" w:rsidRPr="00D722B8" w14:paraId="71D02B7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857B18C" w14:textId="747BEA7F" w:rsidR="004B2CA1" w:rsidRPr="00D722B8" w:rsidRDefault="004B2CA1" w:rsidP="004B2CA1">
            <w:pPr>
              <w:jc w:val="left"/>
            </w:pPr>
            <w:r w:rsidRPr="00D722B8">
              <w:t>Камчатский край</w:t>
            </w:r>
          </w:p>
        </w:tc>
        <w:tc>
          <w:tcPr>
            <w:tcW w:w="2268" w:type="dxa"/>
            <w:tcBorders>
              <w:top w:val="nil"/>
              <w:left w:val="nil"/>
              <w:bottom w:val="single" w:sz="4" w:space="0" w:color="auto"/>
              <w:right w:val="single" w:sz="4" w:space="0" w:color="auto"/>
            </w:tcBorders>
            <w:shd w:val="clear" w:color="auto" w:fill="auto"/>
            <w:noWrap/>
            <w:vAlign w:val="center"/>
          </w:tcPr>
          <w:p w14:paraId="4743097F" w14:textId="629A9550" w:rsidR="004B2CA1" w:rsidRPr="00D722B8" w:rsidRDefault="004B2CA1" w:rsidP="004B2CA1">
            <w:pPr>
              <w:jc w:val="center"/>
            </w:pPr>
            <w:r>
              <w:t>1,99</w:t>
            </w:r>
          </w:p>
        </w:tc>
      </w:tr>
      <w:tr w:rsidR="004B2CA1" w:rsidRPr="00D722B8" w14:paraId="4BA7DA6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A208EBB" w14:textId="3B10FEC6" w:rsidR="004B2CA1" w:rsidRPr="00D722B8" w:rsidRDefault="004B2CA1" w:rsidP="004B2CA1">
            <w:pPr>
              <w:jc w:val="left"/>
            </w:pPr>
            <w:r w:rsidRPr="00D722B8">
              <w:t>Амурская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2E108AC1" w14:textId="5C64278B" w:rsidR="004B2CA1" w:rsidRPr="00D722B8" w:rsidRDefault="004B2CA1" w:rsidP="004B2CA1">
            <w:pPr>
              <w:jc w:val="center"/>
            </w:pPr>
            <w:r>
              <w:t>1,09</w:t>
            </w:r>
          </w:p>
        </w:tc>
      </w:tr>
      <w:tr w:rsidR="004B2CA1" w:rsidRPr="00D722B8" w14:paraId="46D2AEAB"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17204B9" w14:textId="362142C9" w:rsidR="004B2CA1" w:rsidRPr="00D722B8" w:rsidRDefault="004B2CA1" w:rsidP="004B2CA1">
            <w:pPr>
              <w:jc w:val="left"/>
            </w:pPr>
            <w:r w:rsidRPr="00D722B8">
              <w:t>Магаданская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0E2BF13F" w14:textId="09E27211" w:rsidR="004B2CA1" w:rsidRPr="00D722B8" w:rsidRDefault="004B2CA1" w:rsidP="004B2CA1">
            <w:pPr>
              <w:jc w:val="center"/>
            </w:pPr>
            <w:r>
              <w:t>2,03</w:t>
            </w:r>
          </w:p>
        </w:tc>
      </w:tr>
      <w:tr w:rsidR="004B2CA1" w:rsidRPr="00D722B8" w14:paraId="06FE2167"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B839E9E" w14:textId="2309BAC8" w:rsidR="004B2CA1" w:rsidRPr="00D722B8" w:rsidRDefault="004B2CA1" w:rsidP="004B2CA1">
            <w:pPr>
              <w:jc w:val="left"/>
            </w:pPr>
            <w:r w:rsidRPr="00D722B8">
              <w:t>Сахалинская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2368CFF1" w14:textId="3097ED82" w:rsidR="004B2CA1" w:rsidRPr="00D722B8" w:rsidRDefault="004B2CA1" w:rsidP="004B2CA1">
            <w:pPr>
              <w:jc w:val="center"/>
            </w:pPr>
            <w:r>
              <w:t>1,52</w:t>
            </w:r>
          </w:p>
        </w:tc>
      </w:tr>
      <w:tr w:rsidR="004B2CA1" w:rsidRPr="00D722B8" w14:paraId="1EE89739"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E541F84" w14:textId="77777777" w:rsidR="004B2CA1" w:rsidRPr="00D722B8" w:rsidRDefault="004B2CA1" w:rsidP="004B2CA1">
            <w:pPr>
              <w:jc w:val="left"/>
            </w:pPr>
            <w:r w:rsidRPr="00D722B8">
              <w:t>Еврейская автономная область</w:t>
            </w:r>
          </w:p>
        </w:tc>
        <w:tc>
          <w:tcPr>
            <w:tcW w:w="2268" w:type="dxa"/>
            <w:tcBorders>
              <w:top w:val="nil"/>
              <w:left w:val="nil"/>
              <w:bottom w:val="single" w:sz="4" w:space="0" w:color="auto"/>
              <w:right w:val="single" w:sz="4" w:space="0" w:color="auto"/>
            </w:tcBorders>
            <w:shd w:val="clear" w:color="auto" w:fill="auto"/>
            <w:noWrap/>
            <w:vAlign w:val="center"/>
          </w:tcPr>
          <w:p w14:paraId="5C4A0682" w14:textId="6352DA84" w:rsidR="004B2CA1" w:rsidRPr="00D722B8" w:rsidRDefault="004B2CA1" w:rsidP="004B2CA1">
            <w:pPr>
              <w:jc w:val="center"/>
            </w:pPr>
            <w:r>
              <w:t>1,11</w:t>
            </w:r>
          </w:p>
        </w:tc>
      </w:tr>
      <w:tr w:rsidR="004B2CA1" w:rsidRPr="00D722B8" w14:paraId="6150597A"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BFE320F" w14:textId="77777777" w:rsidR="004B2CA1" w:rsidRPr="00D722B8" w:rsidRDefault="004B2CA1" w:rsidP="004B2CA1">
            <w:pPr>
              <w:jc w:val="left"/>
            </w:pPr>
            <w:r w:rsidRPr="00D722B8">
              <w:t>Чукотский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14:paraId="41D346CF" w14:textId="1B88FD4F" w:rsidR="004B2CA1" w:rsidRPr="00D722B8" w:rsidRDefault="004B2CA1" w:rsidP="004B2CA1">
            <w:pPr>
              <w:jc w:val="center"/>
            </w:pPr>
            <w:r>
              <w:t>2,37</w:t>
            </w:r>
          </w:p>
        </w:tc>
      </w:tr>
    </w:tbl>
    <w:p w14:paraId="7EE9D238" w14:textId="49D4225A" w:rsidR="00633992" w:rsidRDefault="00633992" w:rsidP="00DD0D87">
      <w:pPr>
        <w:jc w:val="center"/>
      </w:pPr>
    </w:p>
    <w:p w14:paraId="256FB735" w14:textId="650E5AC7" w:rsidR="0040129D" w:rsidRDefault="00633992" w:rsidP="00633992">
      <w:pPr>
        <w:jc w:val="left"/>
      </w:pPr>
      <w:r>
        <w:br w:type="page"/>
      </w:r>
    </w:p>
    <w:p w14:paraId="318132DD" w14:textId="03B2D6DF" w:rsidR="00B52710" w:rsidRPr="00D722B8" w:rsidRDefault="00B52710" w:rsidP="00DD0D87">
      <w:pPr>
        <w:jc w:val="center"/>
      </w:pPr>
      <w:r w:rsidRPr="00D722B8">
        <w:t xml:space="preserve">Коэффициенты перехода от цен первой зоны субъекта Российской Федерации </w:t>
      </w:r>
      <w:r w:rsidRPr="00D722B8">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D722B8">
        <w:br/>
        <w:t>субъекта Российской Федерации, как самостоятельные ценовые зоны (</w:t>
      </w:r>
      <w:proofErr w:type="spellStart"/>
      <w:r w:rsidRPr="00D722B8">
        <w:t>К</w:t>
      </w:r>
      <w:r w:rsidRPr="00D722B8">
        <w:rPr>
          <w:vertAlign w:val="subscript"/>
        </w:rPr>
        <w:t>пер</w:t>
      </w:r>
      <w:proofErr w:type="spellEnd"/>
      <w:r w:rsidRPr="00D722B8">
        <w:rPr>
          <w:vertAlign w:val="subscript"/>
        </w:rPr>
        <w:t>/зон</w:t>
      </w:r>
      <w:r w:rsidRPr="00D722B8">
        <w:t>)</w:t>
      </w:r>
    </w:p>
    <w:p w14:paraId="18E0771A" w14:textId="77777777" w:rsidR="00633992" w:rsidRDefault="00633992" w:rsidP="00DD0D87">
      <w:pPr>
        <w:jc w:val="right"/>
      </w:pPr>
    </w:p>
    <w:p w14:paraId="13A88E75" w14:textId="72BF96A9" w:rsidR="00772762" w:rsidRDefault="00772762" w:rsidP="00DD0D87">
      <w:pPr>
        <w:jc w:val="right"/>
      </w:pPr>
      <w:r w:rsidRPr="00D722B8">
        <w:t>Таблица 10</w:t>
      </w:r>
    </w:p>
    <w:p w14:paraId="3B03C77B" w14:textId="77777777" w:rsidR="00633992" w:rsidRPr="00D722B8" w:rsidRDefault="00633992" w:rsidP="00DD0D87">
      <w:pPr>
        <w:jc w:val="right"/>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D722B8" w:rsidRPr="00D722B8" w14:paraId="38E947DD" w14:textId="77777777" w:rsidTr="00776B4B">
        <w:trPr>
          <w:trHeight w:val="567"/>
          <w:tblHeader/>
          <w:jc w:val="center"/>
        </w:trPr>
        <w:tc>
          <w:tcPr>
            <w:tcW w:w="6803" w:type="dxa"/>
            <w:shd w:val="clear" w:color="auto" w:fill="auto"/>
            <w:vAlign w:val="center"/>
          </w:tcPr>
          <w:p w14:paraId="446DE11D" w14:textId="77777777" w:rsidR="00772762" w:rsidRPr="00D722B8" w:rsidRDefault="00772762" w:rsidP="00DD0D87">
            <w:pPr>
              <w:jc w:val="center"/>
            </w:pPr>
            <w:r w:rsidRPr="00D722B8">
              <w:t>Субъекты Российской Федерации</w:t>
            </w:r>
          </w:p>
        </w:tc>
        <w:tc>
          <w:tcPr>
            <w:tcW w:w="2268" w:type="dxa"/>
            <w:shd w:val="clear" w:color="auto" w:fill="auto"/>
            <w:vAlign w:val="center"/>
          </w:tcPr>
          <w:p w14:paraId="466201BB" w14:textId="77777777" w:rsidR="00772762" w:rsidRPr="00D722B8" w:rsidRDefault="00772762" w:rsidP="00DD0D87">
            <w:pPr>
              <w:jc w:val="center"/>
            </w:pPr>
            <w:r w:rsidRPr="00D722B8">
              <w:t>Коэффициент</w:t>
            </w:r>
          </w:p>
        </w:tc>
      </w:tr>
      <w:tr w:rsidR="00D722B8" w:rsidRPr="00D722B8" w14:paraId="49ABBD91" w14:textId="77777777" w:rsidTr="00776B4B">
        <w:trPr>
          <w:trHeight w:val="20"/>
          <w:jc w:val="center"/>
        </w:trPr>
        <w:tc>
          <w:tcPr>
            <w:tcW w:w="6803" w:type="dxa"/>
            <w:shd w:val="clear" w:color="auto" w:fill="auto"/>
            <w:vAlign w:val="center"/>
            <w:hideMark/>
          </w:tcPr>
          <w:p w14:paraId="56CB7E2F" w14:textId="77777777" w:rsidR="00772762" w:rsidRPr="00D722B8" w:rsidRDefault="00772762" w:rsidP="00DD0D87">
            <w:pPr>
              <w:jc w:val="center"/>
            </w:pPr>
            <w:r w:rsidRPr="00D722B8">
              <w:t>Уральский федеральный округ:</w:t>
            </w:r>
          </w:p>
        </w:tc>
        <w:tc>
          <w:tcPr>
            <w:tcW w:w="2268" w:type="dxa"/>
            <w:shd w:val="clear" w:color="auto" w:fill="auto"/>
            <w:vAlign w:val="center"/>
          </w:tcPr>
          <w:p w14:paraId="57B4AF08" w14:textId="77777777" w:rsidR="00772762" w:rsidRPr="00D722B8" w:rsidRDefault="00772762" w:rsidP="00DD0D87">
            <w:pPr>
              <w:jc w:val="center"/>
            </w:pPr>
          </w:p>
        </w:tc>
      </w:tr>
      <w:tr w:rsidR="004B2CA1" w:rsidRPr="00D722B8" w14:paraId="1A664309" w14:textId="77777777" w:rsidTr="00776B4B">
        <w:trPr>
          <w:trHeight w:val="20"/>
          <w:jc w:val="center"/>
        </w:trPr>
        <w:tc>
          <w:tcPr>
            <w:tcW w:w="6803" w:type="dxa"/>
            <w:shd w:val="clear" w:color="auto" w:fill="auto"/>
            <w:vAlign w:val="center"/>
            <w:hideMark/>
          </w:tcPr>
          <w:p w14:paraId="5C944096" w14:textId="77777777" w:rsidR="004B2CA1" w:rsidRPr="00D722B8" w:rsidRDefault="004B2CA1" w:rsidP="004B2CA1">
            <w:pPr>
              <w:jc w:val="left"/>
            </w:pPr>
            <w:r w:rsidRPr="00D722B8">
              <w:t>Ханты-Мансийский автономный округ (Югра) (2 зона)</w:t>
            </w:r>
          </w:p>
        </w:tc>
        <w:tc>
          <w:tcPr>
            <w:tcW w:w="2268" w:type="dxa"/>
            <w:shd w:val="clear" w:color="auto" w:fill="auto"/>
            <w:vAlign w:val="center"/>
          </w:tcPr>
          <w:p w14:paraId="3E7E9D53" w14:textId="2F708394" w:rsidR="004B2CA1" w:rsidRPr="00D722B8" w:rsidRDefault="004B2CA1" w:rsidP="004B2CA1">
            <w:pPr>
              <w:jc w:val="center"/>
            </w:pPr>
            <w:r>
              <w:t>0,97</w:t>
            </w:r>
          </w:p>
        </w:tc>
      </w:tr>
      <w:tr w:rsidR="004B2CA1" w:rsidRPr="00D722B8" w14:paraId="5BDE8F5F" w14:textId="77777777" w:rsidTr="00776B4B">
        <w:trPr>
          <w:trHeight w:val="20"/>
          <w:jc w:val="center"/>
        </w:trPr>
        <w:tc>
          <w:tcPr>
            <w:tcW w:w="6803" w:type="dxa"/>
            <w:shd w:val="clear" w:color="auto" w:fill="auto"/>
            <w:vAlign w:val="center"/>
            <w:hideMark/>
          </w:tcPr>
          <w:p w14:paraId="6026677D" w14:textId="77777777" w:rsidR="004B2CA1" w:rsidRPr="00D722B8" w:rsidRDefault="004B2CA1" w:rsidP="004B2CA1">
            <w:pPr>
              <w:jc w:val="left"/>
            </w:pPr>
            <w:r w:rsidRPr="00D722B8">
              <w:t>Ханты-Мансийский автономный округ (Югра) (3 зона)</w:t>
            </w:r>
          </w:p>
        </w:tc>
        <w:tc>
          <w:tcPr>
            <w:tcW w:w="2268" w:type="dxa"/>
            <w:shd w:val="clear" w:color="auto" w:fill="auto"/>
            <w:vAlign w:val="center"/>
          </w:tcPr>
          <w:p w14:paraId="3C5D2198" w14:textId="37544DB7" w:rsidR="004B2CA1" w:rsidRPr="00D722B8" w:rsidRDefault="004B2CA1" w:rsidP="004B2CA1">
            <w:pPr>
              <w:jc w:val="center"/>
            </w:pPr>
            <w:r>
              <w:t>1,05</w:t>
            </w:r>
          </w:p>
        </w:tc>
      </w:tr>
      <w:tr w:rsidR="004B2CA1" w:rsidRPr="00D722B8" w14:paraId="00F1A228" w14:textId="77777777" w:rsidTr="00776B4B">
        <w:trPr>
          <w:trHeight w:val="20"/>
          <w:jc w:val="center"/>
        </w:trPr>
        <w:tc>
          <w:tcPr>
            <w:tcW w:w="6803" w:type="dxa"/>
            <w:shd w:val="clear" w:color="auto" w:fill="auto"/>
            <w:vAlign w:val="center"/>
            <w:hideMark/>
          </w:tcPr>
          <w:p w14:paraId="042F1079" w14:textId="77777777" w:rsidR="004B2CA1" w:rsidRPr="00D722B8" w:rsidRDefault="004B2CA1" w:rsidP="004B2CA1">
            <w:pPr>
              <w:jc w:val="left"/>
            </w:pPr>
            <w:r w:rsidRPr="00D722B8">
              <w:t>Ханты-Мансийский автономный округ (Югра) (4 зона)</w:t>
            </w:r>
          </w:p>
        </w:tc>
        <w:tc>
          <w:tcPr>
            <w:tcW w:w="2268" w:type="dxa"/>
            <w:shd w:val="clear" w:color="auto" w:fill="auto"/>
            <w:vAlign w:val="center"/>
          </w:tcPr>
          <w:p w14:paraId="1C97A715" w14:textId="10F4C352" w:rsidR="004B2CA1" w:rsidRPr="00D722B8" w:rsidRDefault="004B2CA1" w:rsidP="004B2CA1">
            <w:pPr>
              <w:jc w:val="center"/>
            </w:pPr>
            <w:r>
              <w:t>1,02</w:t>
            </w:r>
          </w:p>
        </w:tc>
      </w:tr>
      <w:tr w:rsidR="004B2CA1" w:rsidRPr="00D722B8" w14:paraId="5AE494E6" w14:textId="77777777" w:rsidTr="00776B4B">
        <w:trPr>
          <w:trHeight w:val="20"/>
          <w:jc w:val="center"/>
        </w:trPr>
        <w:tc>
          <w:tcPr>
            <w:tcW w:w="6803" w:type="dxa"/>
            <w:shd w:val="clear" w:color="auto" w:fill="auto"/>
            <w:vAlign w:val="center"/>
            <w:hideMark/>
          </w:tcPr>
          <w:p w14:paraId="50E67D9F" w14:textId="77777777" w:rsidR="004B2CA1" w:rsidRPr="00D722B8" w:rsidRDefault="004B2CA1" w:rsidP="004B2CA1">
            <w:pPr>
              <w:jc w:val="left"/>
            </w:pPr>
            <w:r w:rsidRPr="00D722B8">
              <w:t>Ханты-Мансийский автономный округ (Югра) (5 зона)</w:t>
            </w:r>
          </w:p>
        </w:tc>
        <w:tc>
          <w:tcPr>
            <w:tcW w:w="2268" w:type="dxa"/>
            <w:shd w:val="clear" w:color="auto" w:fill="auto"/>
            <w:vAlign w:val="center"/>
          </w:tcPr>
          <w:p w14:paraId="356E133B" w14:textId="2D553E6A" w:rsidR="004B2CA1" w:rsidRPr="00D722B8" w:rsidRDefault="004B2CA1" w:rsidP="004B2CA1">
            <w:pPr>
              <w:jc w:val="center"/>
            </w:pPr>
            <w:r>
              <w:t>1,15</w:t>
            </w:r>
          </w:p>
        </w:tc>
      </w:tr>
      <w:tr w:rsidR="004B2CA1" w:rsidRPr="00D722B8" w14:paraId="68E2CBD7" w14:textId="77777777" w:rsidTr="00776B4B">
        <w:trPr>
          <w:trHeight w:val="20"/>
          <w:jc w:val="center"/>
        </w:trPr>
        <w:tc>
          <w:tcPr>
            <w:tcW w:w="6803" w:type="dxa"/>
            <w:shd w:val="clear" w:color="auto" w:fill="auto"/>
            <w:vAlign w:val="center"/>
            <w:hideMark/>
          </w:tcPr>
          <w:p w14:paraId="0E312CED" w14:textId="77777777" w:rsidR="004B2CA1" w:rsidRPr="00D722B8" w:rsidRDefault="004B2CA1" w:rsidP="004B2CA1">
            <w:pPr>
              <w:jc w:val="left"/>
            </w:pPr>
            <w:r w:rsidRPr="00D722B8">
              <w:t>Ямало-Ненецкий автономный округ (2 зона)</w:t>
            </w:r>
          </w:p>
        </w:tc>
        <w:tc>
          <w:tcPr>
            <w:tcW w:w="2268" w:type="dxa"/>
            <w:shd w:val="clear" w:color="auto" w:fill="auto"/>
            <w:vAlign w:val="center"/>
          </w:tcPr>
          <w:p w14:paraId="0F952CC2" w14:textId="7FF84F94" w:rsidR="004B2CA1" w:rsidRPr="00D722B8" w:rsidRDefault="004B2CA1" w:rsidP="004B2CA1">
            <w:pPr>
              <w:jc w:val="center"/>
            </w:pPr>
            <w:r>
              <w:t>1,03</w:t>
            </w:r>
          </w:p>
        </w:tc>
      </w:tr>
      <w:tr w:rsidR="004B2CA1" w:rsidRPr="00D722B8" w14:paraId="09970022" w14:textId="77777777" w:rsidTr="00776B4B">
        <w:trPr>
          <w:trHeight w:val="20"/>
          <w:jc w:val="center"/>
        </w:trPr>
        <w:tc>
          <w:tcPr>
            <w:tcW w:w="6803" w:type="dxa"/>
            <w:shd w:val="clear" w:color="auto" w:fill="auto"/>
            <w:vAlign w:val="center"/>
            <w:hideMark/>
          </w:tcPr>
          <w:p w14:paraId="5FB2EE3D" w14:textId="77777777" w:rsidR="004B2CA1" w:rsidRPr="00D722B8" w:rsidRDefault="004B2CA1" w:rsidP="004B2CA1">
            <w:pPr>
              <w:jc w:val="left"/>
            </w:pPr>
            <w:r w:rsidRPr="00D722B8">
              <w:t>Ямало-Ненецкий автономный округ (3 зона)</w:t>
            </w:r>
          </w:p>
        </w:tc>
        <w:tc>
          <w:tcPr>
            <w:tcW w:w="2268" w:type="dxa"/>
            <w:shd w:val="clear" w:color="auto" w:fill="auto"/>
            <w:vAlign w:val="center"/>
          </w:tcPr>
          <w:p w14:paraId="6E6A9304" w14:textId="6E7A2A0C" w:rsidR="004B2CA1" w:rsidRPr="00D722B8" w:rsidRDefault="004B2CA1" w:rsidP="004B2CA1">
            <w:pPr>
              <w:jc w:val="center"/>
            </w:pPr>
            <w:r>
              <w:t>1,03</w:t>
            </w:r>
          </w:p>
        </w:tc>
      </w:tr>
      <w:tr w:rsidR="004B2CA1" w:rsidRPr="00D722B8" w14:paraId="52054D76" w14:textId="77777777" w:rsidTr="00776B4B">
        <w:trPr>
          <w:trHeight w:val="20"/>
          <w:jc w:val="center"/>
        </w:trPr>
        <w:tc>
          <w:tcPr>
            <w:tcW w:w="6803" w:type="dxa"/>
            <w:shd w:val="clear" w:color="auto" w:fill="auto"/>
            <w:vAlign w:val="center"/>
            <w:hideMark/>
          </w:tcPr>
          <w:p w14:paraId="00ECDF9D" w14:textId="77777777" w:rsidR="004B2CA1" w:rsidRPr="00D722B8" w:rsidRDefault="004B2CA1" w:rsidP="004B2CA1">
            <w:pPr>
              <w:jc w:val="left"/>
            </w:pPr>
            <w:r w:rsidRPr="00D722B8">
              <w:t>Ямало-Ненецкий автономный округ (4 зона)</w:t>
            </w:r>
          </w:p>
        </w:tc>
        <w:tc>
          <w:tcPr>
            <w:tcW w:w="2268" w:type="dxa"/>
            <w:shd w:val="clear" w:color="auto" w:fill="auto"/>
            <w:vAlign w:val="center"/>
          </w:tcPr>
          <w:p w14:paraId="1A4B338C" w14:textId="628A2C2B" w:rsidR="004B2CA1" w:rsidRPr="00D722B8" w:rsidRDefault="004B2CA1" w:rsidP="004B2CA1">
            <w:pPr>
              <w:jc w:val="center"/>
            </w:pPr>
            <w:r>
              <w:t>1,24</w:t>
            </w:r>
          </w:p>
        </w:tc>
      </w:tr>
      <w:tr w:rsidR="004B2CA1" w:rsidRPr="00D722B8" w14:paraId="450865DA" w14:textId="77777777" w:rsidTr="00776B4B">
        <w:trPr>
          <w:trHeight w:val="20"/>
          <w:jc w:val="center"/>
        </w:trPr>
        <w:tc>
          <w:tcPr>
            <w:tcW w:w="6803" w:type="dxa"/>
            <w:shd w:val="clear" w:color="auto" w:fill="auto"/>
            <w:vAlign w:val="center"/>
            <w:hideMark/>
          </w:tcPr>
          <w:p w14:paraId="307997C6" w14:textId="77777777" w:rsidR="004B2CA1" w:rsidRPr="00D722B8" w:rsidRDefault="004B2CA1" w:rsidP="004B2CA1">
            <w:pPr>
              <w:jc w:val="left"/>
            </w:pPr>
            <w:r w:rsidRPr="00D722B8">
              <w:t>Ямало-Ненецкий автономный округ (5 зона)</w:t>
            </w:r>
          </w:p>
        </w:tc>
        <w:tc>
          <w:tcPr>
            <w:tcW w:w="2268" w:type="dxa"/>
            <w:shd w:val="clear" w:color="auto" w:fill="auto"/>
            <w:vAlign w:val="center"/>
          </w:tcPr>
          <w:p w14:paraId="43C0584D" w14:textId="03FBE2E1" w:rsidR="004B2CA1" w:rsidRPr="00D722B8" w:rsidRDefault="004B2CA1" w:rsidP="004B2CA1">
            <w:pPr>
              <w:jc w:val="center"/>
            </w:pPr>
            <w:r>
              <w:t>1,16</w:t>
            </w:r>
          </w:p>
        </w:tc>
      </w:tr>
      <w:tr w:rsidR="00D722B8" w:rsidRPr="00D722B8" w14:paraId="5D7381E8" w14:textId="77777777" w:rsidTr="00776B4B">
        <w:trPr>
          <w:trHeight w:val="20"/>
          <w:jc w:val="center"/>
        </w:trPr>
        <w:tc>
          <w:tcPr>
            <w:tcW w:w="6803" w:type="dxa"/>
            <w:shd w:val="clear" w:color="auto" w:fill="auto"/>
            <w:vAlign w:val="center"/>
            <w:hideMark/>
          </w:tcPr>
          <w:p w14:paraId="6E383AE7" w14:textId="77777777" w:rsidR="00772762" w:rsidRPr="00D722B8" w:rsidRDefault="00772762" w:rsidP="00DD0D87">
            <w:pPr>
              <w:jc w:val="center"/>
            </w:pPr>
            <w:r w:rsidRPr="00D722B8">
              <w:t>Сибирский федеральный округ:</w:t>
            </w:r>
          </w:p>
        </w:tc>
        <w:tc>
          <w:tcPr>
            <w:tcW w:w="2268" w:type="dxa"/>
            <w:shd w:val="clear" w:color="auto" w:fill="auto"/>
            <w:vAlign w:val="center"/>
          </w:tcPr>
          <w:p w14:paraId="7E38A088" w14:textId="77777777" w:rsidR="00772762" w:rsidRPr="00D722B8" w:rsidRDefault="00772762" w:rsidP="00DD0D87">
            <w:pPr>
              <w:jc w:val="center"/>
            </w:pPr>
          </w:p>
        </w:tc>
      </w:tr>
      <w:tr w:rsidR="004B2CA1" w:rsidRPr="00D722B8" w14:paraId="4215DECA" w14:textId="77777777" w:rsidTr="00776B4B">
        <w:trPr>
          <w:trHeight w:val="20"/>
          <w:jc w:val="center"/>
        </w:trPr>
        <w:tc>
          <w:tcPr>
            <w:tcW w:w="6803" w:type="dxa"/>
            <w:shd w:val="clear" w:color="auto" w:fill="auto"/>
            <w:vAlign w:val="center"/>
          </w:tcPr>
          <w:p w14:paraId="73191D10" w14:textId="5265F6F6" w:rsidR="004B2CA1" w:rsidRPr="00D722B8" w:rsidRDefault="004B2CA1" w:rsidP="004B2CA1">
            <w:pPr>
              <w:jc w:val="left"/>
            </w:pPr>
            <w:r w:rsidRPr="00D722B8">
              <w:t>Красноярский край (2 зона)</w:t>
            </w:r>
          </w:p>
        </w:tc>
        <w:tc>
          <w:tcPr>
            <w:tcW w:w="2268" w:type="dxa"/>
            <w:shd w:val="clear" w:color="auto" w:fill="auto"/>
            <w:vAlign w:val="center"/>
          </w:tcPr>
          <w:p w14:paraId="257CDC23" w14:textId="1B34488E" w:rsidR="004B2CA1" w:rsidRPr="00D722B8" w:rsidRDefault="004B2CA1" w:rsidP="004B2CA1">
            <w:pPr>
              <w:jc w:val="center"/>
            </w:pPr>
            <w:r>
              <w:rPr>
                <w:color w:val="000000"/>
              </w:rPr>
              <w:t>1,01</w:t>
            </w:r>
          </w:p>
        </w:tc>
      </w:tr>
      <w:tr w:rsidR="004B2CA1" w:rsidRPr="00D722B8" w14:paraId="2B322B1A" w14:textId="77777777" w:rsidTr="00776B4B">
        <w:trPr>
          <w:trHeight w:val="20"/>
          <w:jc w:val="center"/>
        </w:trPr>
        <w:tc>
          <w:tcPr>
            <w:tcW w:w="6803" w:type="dxa"/>
            <w:shd w:val="clear" w:color="auto" w:fill="auto"/>
            <w:vAlign w:val="center"/>
          </w:tcPr>
          <w:p w14:paraId="487334A0" w14:textId="2CC01D26" w:rsidR="004B2CA1" w:rsidRPr="00D722B8" w:rsidRDefault="004B2CA1" w:rsidP="004B2CA1">
            <w:pPr>
              <w:jc w:val="left"/>
            </w:pPr>
            <w:r w:rsidRPr="00D722B8">
              <w:t>Красноярский край (3 зона)</w:t>
            </w:r>
          </w:p>
        </w:tc>
        <w:tc>
          <w:tcPr>
            <w:tcW w:w="2268" w:type="dxa"/>
            <w:shd w:val="clear" w:color="auto" w:fill="auto"/>
            <w:vAlign w:val="center"/>
          </w:tcPr>
          <w:p w14:paraId="06B6BB0A" w14:textId="32FCDF06" w:rsidR="004B2CA1" w:rsidRPr="00D722B8" w:rsidRDefault="004B2CA1" w:rsidP="004B2CA1">
            <w:pPr>
              <w:jc w:val="center"/>
            </w:pPr>
            <w:r>
              <w:rPr>
                <w:color w:val="000000"/>
              </w:rPr>
              <w:t>1,33</w:t>
            </w:r>
          </w:p>
        </w:tc>
      </w:tr>
      <w:tr w:rsidR="004B2CA1" w:rsidRPr="00D722B8" w14:paraId="72B3B171" w14:textId="77777777" w:rsidTr="00776B4B">
        <w:trPr>
          <w:trHeight w:val="20"/>
          <w:jc w:val="center"/>
        </w:trPr>
        <w:tc>
          <w:tcPr>
            <w:tcW w:w="6803" w:type="dxa"/>
            <w:shd w:val="clear" w:color="auto" w:fill="auto"/>
            <w:vAlign w:val="center"/>
          </w:tcPr>
          <w:p w14:paraId="79214478" w14:textId="612B1637" w:rsidR="004B2CA1" w:rsidRPr="00D722B8" w:rsidRDefault="004B2CA1" w:rsidP="004B2CA1">
            <w:pPr>
              <w:jc w:val="left"/>
            </w:pPr>
            <w:r w:rsidRPr="00D722B8">
              <w:t>Красноярский край (4 зона)</w:t>
            </w:r>
          </w:p>
        </w:tc>
        <w:tc>
          <w:tcPr>
            <w:tcW w:w="2268" w:type="dxa"/>
            <w:shd w:val="clear" w:color="auto" w:fill="auto"/>
            <w:vAlign w:val="center"/>
          </w:tcPr>
          <w:p w14:paraId="0C4CA070" w14:textId="11396555" w:rsidR="004B2CA1" w:rsidRPr="00D722B8" w:rsidRDefault="004B2CA1" w:rsidP="004B2CA1">
            <w:pPr>
              <w:jc w:val="center"/>
            </w:pPr>
            <w:r>
              <w:rPr>
                <w:color w:val="000000"/>
              </w:rPr>
              <w:t>1,56</w:t>
            </w:r>
          </w:p>
        </w:tc>
      </w:tr>
      <w:tr w:rsidR="004B2CA1" w:rsidRPr="00D722B8" w14:paraId="104F9AE1" w14:textId="77777777" w:rsidTr="00776B4B">
        <w:trPr>
          <w:trHeight w:val="20"/>
          <w:jc w:val="center"/>
        </w:trPr>
        <w:tc>
          <w:tcPr>
            <w:tcW w:w="6803" w:type="dxa"/>
            <w:shd w:val="clear" w:color="auto" w:fill="auto"/>
            <w:vAlign w:val="center"/>
          </w:tcPr>
          <w:p w14:paraId="60657D3C" w14:textId="4D002CE6" w:rsidR="004B2CA1" w:rsidRPr="00D722B8" w:rsidRDefault="004B2CA1" w:rsidP="004B2CA1">
            <w:pPr>
              <w:jc w:val="left"/>
            </w:pPr>
            <w:r w:rsidRPr="00D722B8">
              <w:t>Красноярский край (5 зона)</w:t>
            </w:r>
          </w:p>
        </w:tc>
        <w:tc>
          <w:tcPr>
            <w:tcW w:w="2268" w:type="dxa"/>
            <w:shd w:val="clear" w:color="auto" w:fill="auto"/>
            <w:vAlign w:val="center"/>
          </w:tcPr>
          <w:p w14:paraId="308242F6" w14:textId="7A46157A" w:rsidR="004B2CA1" w:rsidRPr="00D722B8" w:rsidRDefault="004B2CA1" w:rsidP="004B2CA1">
            <w:pPr>
              <w:jc w:val="center"/>
            </w:pPr>
            <w:r>
              <w:rPr>
                <w:color w:val="000000"/>
              </w:rPr>
              <w:t>1,50</w:t>
            </w:r>
          </w:p>
        </w:tc>
      </w:tr>
      <w:tr w:rsidR="004B2CA1" w:rsidRPr="00D722B8" w14:paraId="69EE8034" w14:textId="77777777" w:rsidTr="00776B4B">
        <w:trPr>
          <w:trHeight w:val="20"/>
          <w:jc w:val="center"/>
        </w:trPr>
        <w:tc>
          <w:tcPr>
            <w:tcW w:w="6803" w:type="dxa"/>
            <w:shd w:val="clear" w:color="auto" w:fill="auto"/>
            <w:vAlign w:val="center"/>
          </w:tcPr>
          <w:p w14:paraId="53AA8922" w14:textId="1AC74322" w:rsidR="004B2CA1" w:rsidRPr="00D722B8" w:rsidRDefault="004B2CA1" w:rsidP="004B2CA1">
            <w:pPr>
              <w:jc w:val="left"/>
            </w:pPr>
            <w:r w:rsidRPr="00D722B8">
              <w:t>Красноярский край (6 зона)</w:t>
            </w:r>
          </w:p>
        </w:tc>
        <w:tc>
          <w:tcPr>
            <w:tcW w:w="2268" w:type="dxa"/>
            <w:shd w:val="clear" w:color="auto" w:fill="auto"/>
            <w:vAlign w:val="center"/>
          </w:tcPr>
          <w:p w14:paraId="505BB9AA" w14:textId="044DE480" w:rsidR="004B2CA1" w:rsidRPr="00D722B8" w:rsidRDefault="004B2CA1" w:rsidP="004B2CA1">
            <w:pPr>
              <w:jc w:val="center"/>
            </w:pPr>
            <w:r>
              <w:rPr>
                <w:color w:val="000000"/>
              </w:rPr>
              <w:t>1,97</w:t>
            </w:r>
          </w:p>
        </w:tc>
      </w:tr>
      <w:tr w:rsidR="004B2CA1" w:rsidRPr="00D722B8" w14:paraId="39A21EC6" w14:textId="77777777" w:rsidTr="00776B4B">
        <w:trPr>
          <w:trHeight w:val="20"/>
          <w:jc w:val="center"/>
        </w:trPr>
        <w:tc>
          <w:tcPr>
            <w:tcW w:w="6803" w:type="dxa"/>
            <w:shd w:val="clear" w:color="auto" w:fill="auto"/>
            <w:vAlign w:val="center"/>
          </w:tcPr>
          <w:p w14:paraId="0030EA88" w14:textId="69671F14" w:rsidR="004B2CA1" w:rsidRPr="00D722B8" w:rsidRDefault="004B2CA1" w:rsidP="004B2CA1">
            <w:pPr>
              <w:jc w:val="left"/>
            </w:pPr>
            <w:r w:rsidRPr="00D722B8">
              <w:t>Красноярский край (7 зона)</w:t>
            </w:r>
          </w:p>
        </w:tc>
        <w:tc>
          <w:tcPr>
            <w:tcW w:w="2268" w:type="dxa"/>
            <w:shd w:val="clear" w:color="auto" w:fill="auto"/>
            <w:vAlign w:val="center"/>
          </w:tcPr>
          <w:p w14:paraId="6FA21F92" w14:textId="315DF5D6" w:rsidR="004B2CA1" w:rsidRPr="00D722B8" w:rsidRDefault="004B2CA1" w:rsidP="004B2CA1">
            <w:pPr>
              <w:jc w:val="center"/>
            </w:pPr>
            <w:r>
              <w:rPr>
                <w:color w:val="000000"/>
              </w:rPr>
              <w:t>1,54</w:t>
            </w:r>
          </w:p>
        </w:tc>
      </w:tr>
      <w:tr w:rsidR="004B2CA1" w:rsidRPr="00D722B8" w14:paraId="54756F39" w14:textId="77777777" w:rsidTr="00776B4B">
        <w:trPr>
          <w:trHeight w:val="20"/>
          <w:jc w:val="center"/>
        </w:trPr>
        <w:tc>
          <w:tcPr>
            <w:tcW w:w="6803" w:type="dxa"/>
            <w:shd w:val="clear" w:color="auto" w:fill="auto"/>
            <w:vAlign w:val="center"/>
          </w:tcPr>
          <w:p w14:paraId="54AF4C27" w14:textId="34203728" w:rsidR="004B2CA1" w:rsidRPr="00D722B8" w:rsidRDefault="004B2CA1" w:rsidP="004B2CA1">
            <w:pPr>
              <w:jc w:val="left"/>
            </w:pPr>
            <w:r w:rsidRPr="00D722B8">
              <w:t>Красноярский край (8 зона)</w:t>
            </w:r>
          </w:p>
        </w:tc>
        <w:tc>
          <w:tcPr>
            <w:tcW w:w="2268" w:type="dxa"/>
            <w:shd w:val="clear" w:color="auto" w:fill="auto"/>
            <w:vAlign w:val="center"/>
          </w:tcPr>
          <w:p w14:paraId="64095101" w14:textId="0F08B84F" w:rsidR="004B2CA1" w:rsidRPr="00D722B8" w:rsidRDefault="004B2CA1" w:rsidP="004B2CA1">
            <w:pPr>
              <w:jc w:val="center"/>
            </w:pPr>
            <w:r>
              <w:rPr>
                <w:color w:val="000000"/>
              </w:rPr>
              <w:t>1,37</w:t>
            </w:r>
          </w:p>
        </w:tc>
      </w:tr>
      <w:tr w:rsidR="004B2CA1" w:rsidRPr="00D722B8" w14:paraId="3E0F4650" w14:textId="77777777" w:rsidTr="00776B4B">
        <w:trPr>
          <w:trHeight w:val="20"/>
          <w:jc w:val="center"/>
        </w:trPr>
        <w:tc>
          <w:tcPr>
            <w:tcW w:w="6803" w:type="dxa"/>
            <w:shd w:val="clear" w:color="auto" w:fill="auto"/>
            <w:vAlign w:val="center"/>
          </w:tcPr>
          <w:p w14:paraId="4DBEF0ED" w14:textId="52F0BACB" w:rsidR="004B2CA1" w:rsidRPr="00D722B8" w:rsidRDefault="004B2CA1" w:rsidP="004B2CA1">
            <w:pPr>
              <w:jc w:val="left"/>
            </w:pPr>
            <w:r w:rsidRPr="00D722B8">
              <w:t>Красноярский край (9 зона)</w:t>
            </w:r>
          </w:p>
        </w:tc>
        <w:tc>
          <w:tcPr>
            <w:tcW w:w="2268" w:type="dxa"/>
            <w:shd w:val="clear" w:color="auto" w:fill="auto"/>
            <w:vAlign w:val="center"/>
          </w:tcPr>
          <w:p w14:paraId="312D9DE6" w14:textId="1B52BF3B" w:rsidR="004B2CA1" w:rsidRPr="00D722B8" w:rsidRDefault="004B2CA1" w:rsidP="004B2CA1">
            <w:pPr>
              <w:jc w:val="center"/>
            </w:pPr>
            <w:r>
              <w:rPr>
                <w:color w:val="000000"/>
              </w:rPr>
              <w:t>1,52</w:t>
            </w:r>
          </w:p>
        </w:tc>
      </w:tr>
      <w:tr w:rsidR="004B2CA1" w:rsidRPr="00D722B8" w14:paraId="59D09DA7" w14:textId="77777777" w:rsidTr="00776B4B">
        <w:trPr>
          <w:trHeight w:val="20"/>
          <w:jc w:val="center"/>
        </w:trPr>
        <w:tc>
          <w:tcPr>
            <w:tcW w:w="6803" w:type="dxa"/>
            <w:shd w:val="clear" w:color="auto" w:fill="auto"/>
            <w:vAlign w:val="center"/>
          </w:tcPr>
          <w:p w14:paraId="346D4BBB" w14:textId="783ADF99" w:rsidR="004B2CA1" w:rsidRPr="00D722B8" w:rsidRDefault="004B2CA1" w:rsidP="004B2CA1">
            <w:pPr>
              <w:jc w:val="left"/>
            </w:pPr>
            <w:r w:rsidRPr="00D722B8">
              <w:t>Красноярский край (10 зона)</w:t>
            </w:r>
          </w:p>
        </w:tc>
        <w:tc>
          <w:tcPr>
            <w:tcW w:w="2268" w:type="dxa"/>
            <w:shd w:val="clear" w:color="auto" w:fill="auto"/>
            <w:vAlign w:val="center"/>
          </w:tcPr>
          <w:p w14:paraId="5FFF2238" w14:textId="33F4ED3A" w:rsidR="004B2CA1" w:rsidRPr="00D722B8" w:rsidRDefault="004B2CA1" w:rsidP="004B2CA1">
            <w:pPr>
              <w:jc w:val="center"/>
            </w:pPr>
            <w:r>
              <w:rPr>
                <w:color w:val="000000"/>
              </w:rPr>
              <w:t>1,50</w:t>
            </w:r>
          </w:p>
        </w:tc>
      </w:tr>
      <w:tr w:rsidR="004B2CA1" w:rsidRPr="00D722B8" w14:paraId="25D6117F" w14:textId="77777777" w:rsidTr="00776B4B">
        <w:trPr>
          <w:trHeight w:val="20"/>
          <w:jc w:val="center"/>
        </w:trPr>
        <w:tc>
          <w:tcPr>
            <w:tcW w:w="6803" w:type="dxa"/>
            <w:shd w:val="clear" w:color="auto" w:fill="auto"/>
            <w:vAlign w:val="center"/>
          </w:tcPr>
          <w:p w14:paraId="69F69ECF" w14:textId="05A0F954" w:rsidR="004B2CA1" w:rsidRPr="00D722B8" w:rsidRDefault="004B2CA1" w:rsidP="004B2CA1">
            <w:pPr>
              <w:jc w:val="left"/>
            </w:pPr>
            <w:r w:rsidRPr="00D722B8">
              <w:t>Красноярский край (11 зона)</w:t>
            </w:r>
          </w:p>
        </w:tc>
        <w:tc>
          <w:tcPr>
            <w:tcW w:w="2268" w:type="dxa"/>
            <w:shd w:val="clear" w:color="auto" w:fill="auto"/>
            <w:vAlign w:val="center"/>
          </w:tcPr>
          <w:p w14:paraId="35374EC8" w14:textId="13FA0803" w:rsidR="004B2CA1" w:rsidRPr="00D722B8" w:rsidRDefault="004B2CA1" w:rsidP="004B2CA1">
            <w:pPr>
              <w:jc w:val="center"/>
            </w:pPr>
            <w:r>
              <w:rPr>
                <w:color w:val="000000"/>
              </w:rPr>
              <w:t>1,18</w:t>
            </w:r>
          </w:p>
        </w:tc>
      </w:tr>
      <w:tr w:rsidR="004B2CA1" w:rsidRPr="00D722B8" w14:paraId="69410BF6" w14:textId="77777777" w:rsidTr="00776B4B">
        <w:trPr>
          <w:trHeight w:val="20"/>
          <w:jc w:val="center"/>
        </w:trPr>
        <w:tc>
          <w:tcPr>
            <w:tcW w:w="6803" w:type="dxa"/>
            <w:shd w:val="clear" w:color="auto" w:fill="auto"/>
            <w:vAlign w:val="center"/>
          </w:tcPr>
          <w:p w14:paraId="09B8C4C0" w14:textId="0B89D207" w:rsidR="004B2CA1" w:rsidRPr="00D722B8" w:rsidRDefault="004B2CA1" w:rsidP="004B2CA1">
            <w:pPr>
              <w:jc w:val="left"/>
            </w:pPr>
            <w:r w:rsidRPr="00D722B8">
              <w:t>Красноярский край (12 зона)</w:t>
            </w:r>
          </w:p>
        </w:tc>
        <w:tc>
          <w:tcPr>
            <w:tcW w:w="2268" w:type="dxa"/>
            <w:shd w:val="clear" w:color="auto" w:fill="auto"/>
            <w:vAlign w:val="center"/>
          </w:tcPr>
          <w:p w14:paraId="1060B65F" w14:textId="22C856B6" w:rsidR="004B2CA1" w:rsidRPr="00D722B8" w:rsidRDefault="004B2CA1" w:rsidP="004B2CA1">
            <w:pPr>
              <w:jc w:val="center"/>
            </w:pPr>
            <w:r>
              <w:rPr>
                <w:color w:val="000000"/>
              </w:rPr>
              <w:t>1,03</w:t>
            </w:r>
          </w:p>
        </w:tc>
      </w:tr>
      <w:tr w:rsidR="004B2CA1" w:rsidRPr="00D722B8" w14:paraId="7F2199F6" w14:textId="77777777" w:rsidTr="00776B4B">
        <w:trPr>
          <w:trHeight w:val="20"/>
          <w:jc w:val="center"/>
        </w:trPr>
        <w:tc>
          <w:tcPr>
            <w:tcW w:w="6803" w:type="dxa"/>
            <w:shd w:val="clear" w:color="auto" w:fill="auto"/>
            <w:vAlign w:val="center"/>
          </w:tcPr>
          <w:p w14:paraId="6E36ED37" w14:textId="414B0719" w:rsidR="004B2CA1" w:rsidRPr="00D722B8" w:rsidRDefault="004B2CA1" w:rsidP="004B2CA1">
            <w:pPr>
              <w:jc w:val="left"/>
            </w:pPr>
            <w:r w:rsidRPr="00D722B8">
              <w:t>Красноярский край (13 зона)</w:t>
            </w:r>
          </w:p>
        </w:tc>
        <w:tc>
          <w:tcPr>
            <w:tcW w:w="2268" w:type="dxa"/>
            <w:shd w:val="clear" w:color="auto" w:fill="auto"/>
            <w:vAlign w:val="center"/>
          </w:tcPr>
          <w:p w14:paraId="4C374367" w14:textId="4A3FFEAE" w:rsidR="004B2CA1" w:rsidRPr="00D722B8" w:rsidRDefault="004B2CA1" w:rsidP="004B2CA1">
            <w:pPr>
              <w:jc w:val="center"/>
            </w:pPr>
            <w:r>
              <w:rPr>
                <w:color w:val="000000"/>
              </w:rPr>
              <w:t>1,15</w:t>
            </w:r>
          </w:p>
        </w:tc>
      </w:tr>
      <w:tr w:rsidR="004B2CA1" w:rsidRPr="00D722B8" w14:paraId="60FB2515" w14:textId="77777777" w:rsidTr="00776B4B">
        <w:trPr>
          <w:trHeight w:val="20"/>
          <w:jc w:val="center"/>
        </w:trPr>
        <w:tc>
          <w:tcPr>
            <w:tcW w:w="6803" w:type="dxa"/>
            <w:shd w:val="clear" w:color="auto" w:fill="auto"/>
            <w:vAlign w:val="center"/>
            <w:hideMark/>
          </w:tcPr>
          <w:p w14:paraId="64A93DCA" w14:textId="77777777" w:rsidR="004B2CA1" w:rsidRPr="00D722B8" w:rsidRDefault="004B2CA1" w:rsidP="004B2CA1">
            <w:pPr>
              <w:jc w:val="left"/>
            </w:pPr>
            <w:r w:rsidRPr="00D722B8">
              <w:t>Иркутская область (2 зона)</w:t>
            </w:r>
          </w:p>
        </w:tc>
        <w:tc>
          <w:tcPr>
            <w:tcW w:w="2268" w:type="dxa"/>
            <w:shd w:val="clear" w:color="auto" w:fill="auto"/>
            <w:vAlign w:val="center"/>
          </w:tcPr>
          <w:p w14:paraId="4BB45A5B" w14:textId="4E4D3290" w:rsidR="004B2CA1" w:rsidRPr="00D722B8" w:rsidRDefault="004B2CA1" w:rsidP="004B2CA1">
            <w:pPr>
              <w:jc w:val="center"/>
            </w:pPr>
            <w:r>
              <w:rPr>
                <w:color w:val="000000"/>
              </w:rPr>
              <w:t>1,25</w:t>
            </w:r>
          </w:p>
        </w:tc>
      </w:tr>
      <w:tr w:rsidR="004B2CA1" w:rsidRPr="00D722B8" w14:paraId="373DCB88" w14:textId="77777777" w:rsidTr="00776B4B">
        <w:trPr>
          <w:trHeight w:val="20"/>
          <w:jc w:val="center"/>
        </w:trPr>
        <w:tc>
          <w:tcPr>
            <w:tcW w:w="6803" w:type="dxa"/>
            <w:shd w:val="clear" w:color="auto" w:fill="auto"/>
            <w:vAlign w:val="center"/>
            <w:hideMark/>
          </w:tcPr>
          <w:p w14:paraId="1DCA702C" w14:textId="77777777" w:rsidR="004B2CA1" w:rsidRPr="00D722B8" w:rsidRDefault="004B2CA1" w:rsidP="004B2CA1">
            <w:pPr>
              <w:jc w:val="left"/>
            </w:pPr>
            <w:r w:rsidRPr="00D722B8">
              <w:t>Иркутская область (3 зона)</w:t>
            </w:r>
          </w:p>
        </w:tc>
        <w:tc>
          <w:tcPr>
            <w:tcW w:w="2268" w:type="dxa"/>
            <w:shd w:val="clear" w:color="auto" w:fill="auto"/>
            <w:vAlign w:val="center"/>
          </w:tcPr>
          <w:p w14:paraId="7A3DFDC8" w14:textId="5B8589C9" w:rsidR="004B2CA1" w:rsidRPr="00D722B8" w:rsidRDefault="004B2CA1" w:rsidP="004B2CA1">
            <w:pPr>
              <w:jc w:val="center"/>
            </w:pPr>
            <w:r>
              <w:rPr>
                <w:color w:val="000000"/>
              </w:rPr>
              <w:t>1,21</w:t>
            </w:r>
          </w:p>
        </w:tc>
      </w:tr>
      <w:tr w:rsidR="004B2CA1" w:rsidRPr="00D722B8" w14:paraId="529B925D" w14:textId="77777777" w:rsidTr="00776B4B">
        <w:trPr>
          <w:trHeight w:val="20"/>
          <w:jc w:val="center"/>
        </w:trPr>
        <w:tc>
          <w:tcPr>
            <w:tcW w:w="6803" w:type="dxa"/>
            <w:shd w:val="clear" w:color="auto" w:fill="auto"/>
            <w:vAlign w:val="center"/>
            <w:hideMark/>
          </w:tcPr>
          <w:p w14:paraId="58B5ED35" w14:textId="77777777" w:rsidR="004B2CA1" w:rsidRPr="00D722B8" w:rsidRDefault="004B2CA1" w:rsidP="004B2CA1">
            <w:pPr>
              <w:jc w:val="left"/>
            </w:pPr>
            <w:r w:rsidRPr="00D722B8">
              <w:t>Иркутская область (4 зона)</w:t>
            </w:r>
          </w:p>
        </w:tc>
        <w:tc>
          <w:tcPr>
            <w:tcW w:w="2268" w:type="dxa"/>
            <w:shd w:val="clear" w:color="auto" w:fill="auto"/>
            <w:vAlign w:val="center"/>
          </w:tcPr>
          <w:p w14:paraId="5659EB0F" w14:textId="03A30915" w:rsidR="004B2CA1" w:rsidRPr="00D722B8" w:rsidRDefault="004B2CA1" w:rsidP="004B2CA1">
            <w:pPr>
              <w:jc w:val="center"/>
            </w:pPr>
            <w:r>
              <w:rPr>
                <w:color w:val="000000"/>
              </w:rPr>
              <w:t>1,32</w:t>
            </w:r>
          </w:p>
        </w:tc>
      </w:tr>
      <w:tr w:rsidR="004B2CA1" w:rsidRPr="00D722B8" w14:paraId="01EB6B9D" w14:textId="77777777" w:rsidTr="00776B4B">
        <w:trPr>
          <w:trHeight w:val="20"/>
          <w:jc w:val="center"/>
        </w:trPr>
        <w:tc>
          <w:tcPr>
            <w:tcW w:w="6803" w:type="dxa"/>
            <w:shd w:val="clear" w:color="auto" w:fill="auto"/>
            <w:vAlign w:val="center"/>
            <w:hideMark/>
          </w:tcPr>
          <w:p w14:paraId="354AD38D" w14:textId="77777777" w:rsidR="004B2CA1" w:rsidRPr="00D722B8" w:rsidRDefault="004B2CA1" w:rsidP="004B2CA1">
            <w:pPr>
              <w:jc w:val="left"/>
            </w:pPr>
            <w:r w:rsidRPr="00D722B8">
              <w:t>Иркутская область (5 зона)</w:t>
            </w:r>
          </w:p>
        </w:tc>
        <w:tc>
          <w:tcPr>
            <w:tcW w:w="2268" w:type="dxa"/>
            <w:shd w:val="clear" w:color="auto" w:fill="auto"/>
            <w:vAlign w:val="center"/>
          </w:tcPr>
          <w:p w14:paraId="12A292EE" w14:textId="3B8A0E24" w:rsidR="004B2CA1" w:rsidRPr="00D722B8" w:rsidRDefault="004B2CA1" w:rsidP="004B2CA1">
            <w:pPr>
              <w:jc w:val="center"/>
            </w:pPr>
            <w:r>
              <w:rPr>
                <w:color w:val="000000"/>
              </w:rPr>
              <w:t>1,51</w:t>
            </w:r>
          </w:p>
        </w:tc>
      </w:tr>
      <w:tr w:rsidR="004B2CA1" w:rsidRPr="00D722B8" w14:paraId="5565343A" w14:textId="77777777" w:rsidTr="00776B4B">
        <w:trPr>
          <w:trHeight w:val="20"/>
          <w:jc w:val="center"/>
        </w:trPr>
        <w:tc>
          <w:tcPr>
            <w:tcW w:w="6803" w:type="dxa"/>
            <w:shd w:val="clear" w:color="auto" w:fill="auto"/>
            <w:vAlign w:val="center"/>
            <w:hideMark/>
          </w:tcPr>
          <w:p w14:paraId="3F8C0D86" w14:textId="77777777" w:rsidR="004B2CA1" w:rsidRPr="00D722B8" w:rsidRDefault="004B2CA1" w:rsidP="004B2CA1">
            <w:pPr>
              <w:jc w:val="left"/>
            </w:pPr>
            <w:r w:rsidRPr="00D722B8">
              <w:t>Иркутская область (6 зона)</w:t>
            </w:r>
          </w:p>
        </w:tc>
        <w:tc>
          <w:tcPr>
            <w:tcW w:w="2268" w:type="dxa"/>
            <w:shd w:val="clear" w:color="auto" w:fill="auto"/>
            <w:vAlign w:val="center"/>
          </w:tcPr>
          <w:p w14:paraId="7AEF9CF4" w14:textId="45439B95" w:rsidR="004B2CA1" w:rsidRPr="00D722B8" w:rsidRDefault="004B2CA1" w:rsidP="004B2CA1">
            <w:pPr>
              <w:jc w:val="center"/>
            </w:pPr>
            <w:r>
              <w:rPr>
                <w:color w:val="000000"/>
              </w:rPr>
              <w:t>1,55</w:t>
            </w:r>
          </w:p>
        </w:tc>
      </w:tr>
      <w:tr w:rsidR="00D722B8" w:rsidRPr="00D722B8" w14:paraId="5CE0013B" w14:textId="77777777" w:rsidTr="00776B4B">
        <w:trPr>
          <w:trHeight w:val="20"/>
          <w:jc w:val="center"/>
        </w:trPr>
        <w:tc>
          <w:tcPr>
            <w:tcW w:w="6803" w:type="dxa"/>
            <w:shd w:val="clear" w:color="auto" w:fill="auto"/>
            <w:vAlign w:val="center"/>
            <w:hideMark/>
          </w:tcPr>
          <w:p w14:paraId="6EB1EC34" w14:textId="77777777" w:rsidR="00772762" w:rsidRPr="00D722B8" w:rsidRDefault="00772762" w:rsidP="00DD0D87">
            <w:pPr>
              <w:jc w:val="center"/>
            </w:pPr>
            <w:r w:rsidRPr="00D722B8">
              <w:t>Дальневосточный федеральный округ:</w:t>
            </w:r>
          </w:p>
        </w:tc>
        <w:tc>
          <w:tcPr>
            <w:tcW w:w="2268" w:type="dxa"/>
            <w:shd w:val="clear" w:color="auto" w:fill="auto"/>
            <w:vAlign w:val="center"/>
          </w:tcPr>
          <w:p w14:paraId="3ABF6DB1" w14:textId="77777777" w:rsidR="00772762" w:rsidRPr="00D722B8" w:rsidRDefault="00772762" w:rsidP="00DD0D87">
            <w:pPr>
              <w:jc w:val="center"/>
            </w:pPr>
          </w:p>
        </w:tc>
      </w:tr>
      <w:tr w:rsidR="00776B4B" w:rsidRPr="00D722B8" w14:paraId="023E7331" w14:textId="77777777" w:rsidTr="00776B4B">
        <w:trPr>
          <w:trHeight w:val="20"/>
          <w:jc w:val="center"/>
        </w:trPr>
        <w:tc>
          <w:tcPr>
            <w:tcW w:w="6803" w:type="dxa"/>
            <w:shd w:val="clear" w:color="auto" w:fill="auto"/>
            <w:vAlign w:val="center"/>
            <w:hideMark/>
          </w:tcPr>
          <w:p w14:paraId="08F0F87A" w14:textId="77777777" w:rsidR="00776B4B" w:rsidRPr="00D722B8" w:rsidRDefault="00776B4B" w:rsidP="00776B4B">
            <w:pPr>
              <w:jc w:val="left"/>
            </w:pPr>
            <w:r w:rsidRPr="00D722B8">
              <w:t>Республика Саха (Якутия) (2 зона)</w:t>
            </w:r>
          </w:p>
        </w:tc>
        <w:tc>
          <w:tcPr>
            <w:tcW w:w="2268" w:type="dxa"/>
            <w:shd w:val="clear" w:color="auto" w:fill="auto"/>
            <w:vAlign w:val="center"/>
          </w:tcPr>
          <w:p w14:paraId="1F790EEE" w14:textId="33A3D48F" w:rsidR="00776B4B" w:rsidRPr="00D722B8" w:rsidRDefault="00776B4B" w:rsidP="00776B4B">
            <w:pPr>
              <w:jc w:val="center"/>
            </w:pPr>
            <w:r>
              <w:t>1,00</w:t>
            </w:r>
          </w:p>
        </w:tc>
      </w:tr>
      <w:tr w:rsidR="00776B4B" w:rsidRPr="00D722B8" w14:paraId="59CDF443" w14:textId="77777777" w:rsidTr="00776B4B">
        <w:trPr>
          <w:trHeight w:val="20"/>
          <w:jc w:val="center"/>
        </w:trPr>
        <w:tc>
          <w:tcPr>
            <w:tcW w:w="6803" w:type="dxa"/>
            <w:shd w:val="clear" w:color="auto" w:fill="auto"/>
            <w:vAlign w:val="center"/>
            <w:hideMark/>
          </w:tcPr>
          <w:p w14:paraId="30D5D127" w14:textId="77777777" w:rsidR="00776B4B" w:rsidRPr="00D722B8" w:rsidRDefault="00776B4B" w:rsidP="00776B4B">
            <w:pPr>
              <w:jc w:val="left"/>
            </w:pPr>
            <w:r w:rsidRPr="00D722B8">
              <w:t>Республика Саха (Якутия) (3 зона)</w:t>
            </w:r>
          </w:p>
        </w:tc>
        <w:tc>
          <w:tcPr>
            <w:tcW w:w="2268" w:type="dxa"/>
            <w:shd w:val="clear" w:color="auto" w:fill="auto"/>
            <w:vAlign w:val="center"/>
          </w:tcPr>
          <w:p w14:paraId="15C5A169" w14:textId="377F5F5E" w:rsidR="00776B4B" w:rsidRPr="00D722B8" w:rsidRDefault="00776B4B" w:rsidP="00776B4B">
            <w:pPr>
              <w:jc w:val="center"/>
            </w:pPr>
            <w:r>
              <w:t>1,14</w:t>
            </w:r>
          </w:p>
        </w:tc>
      </w:tr>
      <w:tr w:rsidR="00776B4B" w:rsidRPr="00D722B8" w14:paraId="43840763" w14:textId="77777777" w:rsidTr="00776B4B">
        <w:trPr>
          <w:trHeight w:val="20"/>
          <w:jc w:val="center"/>
        </w:trPr>
        <w:tc>
          <w:tcPr>
            <w:tcW w:w="6803" w:type="dxa"/>
            <w:shd w:val="clear" w:color="auto" w:fill="auto"/>
            <w:vAlign w:val="center"/>
            <w:hideMark/>
          </w:tcPr>
          <w:p w14:paraId="4D20943E" w14:textId="77777777" w:rsidR="00776B4B" w:rsidRPr="00D722B8" w:rsidRDefault="00776B4B" w:rsidP="00776B4B">
            <w:pPr>
              <w:jc w:val="left"/>
            </w:pPr>
            <w:r w:rsidRPr="00D722B8">
              <w:t>Республика Саха (Якутия) (4 зона)</w:t>
            </w:r>
          </w:p>
        </w:tc>
        <w:tc>
          <w:tcPr>
            <w:tcW w:w="2268" w:type="dxa"/>
            <w:shd w:val="clear" w:color="auto" w:fill="auto"/>
            <w:vAlign w:val="center"/>
          </w:tcPr>
          <w:p w14:paraId="75E3E98F" w14:textId="6F01F7F2" w:rsidR="00776B4B" w:rsidRPr="00D722B8" w:rsidRDefault="00776B4B" w:rsidP="00776B4B">
            <w:pPr>
              <w:jc w:val="center"/>
            </w:pPr>
            <w:r>
              <w:t>1,03</w:t>
            </w:r>
          </w:p>
        </w:tc>
      </w:tr>
      <w:tr w:rsidR="00776B4B" w:rsidRPr="00D722B8" w14:paraId="4A9CB74F" w14:textId="77777777" w:rsidTr="00776B4B">
        <w:trPr>
          <w:trHeight w:val="20"/>
          <w:jc w:val="center"/>
        </w:trPr>
        <w:tc>
          <w:tcPr>
            <w:tcW w:w="6803" w:type="dxa"/>
            <w:shd w:val="clear" w:color="auto" w:fill="auto"/>
            <w:vAlign w:val="center"/>
            <w:hideMark/>
          </w:tcPr>
          <w:p w14:paraId="3B1C454B" w14:textId="77777777" w:rsidR="00776B4B" w:rsidRPr="00D722B8" w:rsidRDefault="00776B4B" w:rsidP="00776B4B">
            <w:pPr>
              <w:jc w:val="left"/>
            </w:pPr>
            <w:r w:rsidRPr="00D722B8">
              <w:t>Республика Саха (Якутия) (5 зона)</w:t>
            </w:r>
          </w:p>
        </w:tc>
        <w:tc>
          <w:tcPr>
            <w:tcW w:w="2268" w:type="dxa"/>
            <w:shd w:val="clear" w:color="auto" w:fill="auto"/>
            <w:vAlign w:val="center"/>
          </w:tcPr>
          <w:p w14:paraId="469B3067" w14:textId="2C99A5D3" w:rsidR="00776B4B" w:rsidRPr="00D722B8" w:rsidRDefault="00776B4B" w:rsidP="00776B4B">
            <w:pPr>
              <w:jc w:val="center"/>
            </w:pPr>
            <w:r>
              <w:t>1,05</w:t>
            </w:r>
          </w:p>
        </w:tc>
      </w:tr>
      <w:tr w:rsidR="00776B4B" w:rsidRPr="00D722B8" w14:paraId="2F9E44B2" w14:textId="77777777" w:rsidTr="00776B4B">
        <w:trPr>
          <w:trHeight w:val="20"/>
          <w:jc w:val="center"/>
        </w:trPr>
        <w:tc>
          <w:tcPr>
            <w:tcW w:w="6803" w:type="dxa"/>
            <w:shd w:val="clear" w:color="auto" w:fill="auto"/>
            <w:vAlign w:val="center"/>
            <w:hideMark/>
          </w:tcPr>
          <w:p w14:paraId="79312E02" w14:textId="77777777" w:rsidR="00776B4B" w:rsidRPr="00D722B8" w:rsidRDefault="00776B4B" w:rsidP="00776B4B">
            <w:pPr>
              <w:jc w:val="left"/>
            </w:pPr>
            <w:r w:rsidRPr="00D722B8">
              <w:t>Республика Саха (Якутия) (6 зона)</w:t>
            </w:r>
          </w:p>
        </w:tc>
        <w:tc>
          <w:tcPr>
            <w:tcW w:w="2268" w:type="dxa"/>
            <w:shd w:val="clear" w:color="auto" w:fill="auto"/>
            <w:vAlign w:val="center"/>
          </w:tcPr>
          <w:p w14:paraId="6EBEFA89" w14:textId="21AD8268" w:rsidR="00776B4B" w:rsidRPr="00D722B8" w:rsidRDefault="00776B4B" w:rsidP="00776B4B">
            <w:pPr>
              <w:jc w:val="center"/>
            </w:pPr>
            <w:r>
              <w:t>1,10</w:t>
            </w:r>
          </w:p>
        </w:tc>
      </w:tr>
      <w:tr w:rsidR="00D722B8" w:rsidRPr="00D722B8" w14:paraId="45E09EFB" w14:textId="77777777" w:rsidTr="00776B4B">
        <w:trPr>
          <w:trHeight w:val="20"/>
          <w:jc w:val="center"/>
        </w:trPr>
        <w:tc>
          <w:tcPr>
            <w:tcW w:w="6803" w:type="dxa"/>
            <w:shd w:val="clear" w:color="auto" w:fill="auto"/>
            <w:vAlign w:val="center"/>
            <w:hideMark/>
          </w:tcPr>
          <w:p w14:paraId="21F86A92" w14:textId="77777777" w:rsidR="004C2C80" w:rsidRPr="00D722B8" w:rsidRDefault="004C2C80" w:rsidP="004C2C80">
            <w:pPr>
              <w:jc w:val="left"/>
            </w:pPr>
            <w:r w:rsidRPr="00D722B8">
              <w:t>Республика Саха (Якутия) (11 зона)</w:t>
            </w:r>
          </w:p>
        </w:tc>
        <w:tc>
          <w:tcPr>
            <w:tcW w:w="2268" w:type="dxa"/>
            <w:shd w:val="clear" w:color="auto" w:fill="auto"/>
            <w:vAlign w:val="center"/>
          </w:tcPr>
          <w:p w14:paraId="521D3755" w14:textId="2CE4848E" w:rsidR="004C2C80" w:rsidRPr="00D722B8" w:rsidRDefault="00776B4B" w:rsidP="00776B4B">
            <w:pPr>
              <w:jc w:val="center"/>
            </w:pPr>
            <w:r>
              <w:t>1,13</w:t>
            </w:r>
          </w:p>
        </w:tc>
      </w:tr>
      <w:tr w:rsidR="009038D5" w:rsidRPr="00D722B8" w14:paraId="4AC94176" w14:textId="77777777" w:rsidTr="00776B4B">
        <w:trPr>
          <w:trHeight w:val="20"/>
          <w:jc w:val="center"/>
        </w:trPr>
        <w:tc>
          <w:tcPr>
            <w:tcW w:w="6803" w:type="dxa"/>
            <w:shd w:val="clear" w:color="auto" w:fill="auto"/>
            <w:vAlign w:val="center"/>
          </w:tcPr>
          <w:p w14:paraId="27A5A540" w14:textId="15B35539" w:rsidR="009038D5" w:rsidRPr="00D722B8" w:rsidRDefault="009038D5" w:rsidP="00DD0D87">
            <w:pPr>
              <w:jc w:val="left"/>
            </w:pPr>
            <w:r w:rsidRPr="00D722B8">
              <w:t>Амурская область (2 зона)</w:t>
            </w:r>
          </w:p>
        </w:tc>
        <w:tc>
          <w:tcPr>
            <w:tcW w:w="2268" w:type="dxa"/>
            <w:shd w:val="clear" w:color="auto" w:fill="auto"/>
            <w:vAlign w:val="center"/>
          </w:tcPr>
          <w:p w14:paraId="18C14D90" w14:textId="0969C31D" w:rsidR="009038D5" w:rsidRPr="00D722B8" w:rsidRDefault="004C2C80">
            <w:pPr>
              <w:jc w:val="center"/>
            </w:pPr>
            <w:r w:rsidRPr="00D722B8">
              <w:t>1,50</w:t>
            </w:r>
          </w:p>
        </w:tc>
      </w:tr>
      <w:tr w:rsidR="00776B4B" w14:paraId="63F92D6B" w14:textId="77777777" w:rsidTr="00776B4B">
        <w:trPr>
          <w:trHeight w:val="20"/>
          <w:jc w:val="center"/>
        </w:trPr>
        <w:tc>
          <w:tcPr>
            <w:tcW w:w="6803" w:type="dxa"/>
            <w:shd w:val="clear" w:color="auto" w:fill="auto"/>
            <w:vAlign w:val="center"/>
          </w:tcPr>
          <w:p w14:paraId="31D0E13D" w14:textId="77777777" w:rsidR="00776B4B" w:rsidRDefault="00776B4B" w:rsidP="00776B4B">
            <w:pPr>
              <w:rPr>
                <w:color w:val="000000"/>
              </w:rPr>
            </w:pPr>
            <w:r>
              <w:rPr>
                <w:color w:val="000000"/>
              </w:rPr>
              <w:t>Сахалинская область (2 зона)</w:t>
            </w:r>
          </w:p>
        </w:tc>
        <w:tc>
          <w:tcPr>
            <w:tcW w:w="2268" w:type="dxa"/>
            <w:shd w:val="clear" w:color="auto" w:fill="auto"/>
            <w:vAlign w:val="center"/>
          </w:tcPr>
          <w:p w14:paraId="355DA113" w14:textId="013C3611" w:rsidR="00776B4B" w:rsidRDefault="00776B4B" w:rsidP="00776B4B">
            <w:pPr>
              <w:jc w:val="center"/>
              <w:rPr>
                <w:color w:val="000000"/>
              </w:rPr>
            </w:pPr>
            <w:r>
              <w:rPr>
                <w:color w:val="000000"/>
              </w:rPr>
              <w:t>1,20</w:t>
            </w:r>
          </w:p>
        </w:tc>
      </w:tr>
      <w:tr w:rsidR="00776B4B" w14:paraId="52B3E406" w14:textId="77777777" w:rsidTr="00776B4B">
        <w:trPr>
          <w:trHeight w:val="20"/>
          <w:jc w:val="center"/>
        </w:trPr>
        <w:tc>
          <w:tcPr>
            <w:tcW w:w="6803" w:type="dxa"/>
            <w:shd w:val="clear" w:color="auto" w:fill="auto"/>
            <w:vAlign w:val="center"/>
          </w:tcPr>
          <w:p w14:paraId="695041B4" w14:textId="77777777" w:rsidR="00776B4B" w:rsidRDefault="00776B4B" w:rsidP="00776B4B">
            <w:pPr>
              <w:rPr>
                <w:color w:val="000000"/>
              </w:rPr>
            </w:pPr>
            <w:r>
              <w:rPr>
                <w:color w:val="000000"/>
              </w:rPr>
              <w:t>Сахалинская область (3 зона)</w:t>
            </w:r>
          </w:p>
        </w:tc>
        <w:tc>
          <w:tcPr>
            <w:tcW w:w="2268" w:type="dxa"/>
            <w:shd w:val="clear" w:color="auto" w:fill="auto"/>
            <w:vAlign w:val="center"/>
          </w:tcPr>
          <w:p w14:paraId="46F57C71" w14:textId="67D530DC" w:rsidR="00776B4B" w:rsidRDefault="00776B4B" w:rsidP="00776B4B">
            <w:pPr>
              <w:jc w:val="center"/>
              <w:rPr>
                <w:color w:val="000000"/>
              </w:rPr>
            </w:pPr>
            <w:r>
              <w:rPr>
                <w:color w:val="000000"/>
              </w:rPr>
              <w:t>1,34</w:t>
            </w:r>
          </w:p>
        </w:tc>
      </w:tr>
      <w:tr w:rsidR="00776B4B" w14:paraId="3425CD03" w14:textId="77777777" w:rsidTr="00776B4B">
        <w:trPr>
          <w:trHeight w:val="20"/>
          <w:jc w:val="center"/>
        </w:trPr>
        <w:tc>
          <w:tcPr>
            <w:tcW w:w="6803" w:type="dxa"/>
            <w:shd w:val="clear" w:color="auto" w:fill="auto"/>
            <w:vAlign w:val="center"/>
          </w:tcPr>
          <w:p w14:paraId="5A3FA660" w14:textId="77777777" w:rsidR="00776B4B" w:rsidRDefault="00776B4B" w:rsidP="00776B4B">
            <w:pPr>
              <w:rPr>
                <w:color w:val="000000"/>
              </w:rPr>
            </w:pPr>
            <w:r>
              <w:rPr>
                <w:color w:val="000000"/>
              </w:rPr>
              <w:t>Сахалинская область (4 зона)</w:t>
            </w:r>
          </w:p>
        </w:tc>
        <w:tc>
          <w:tcPr>
            <w:tcW w:w="2268" w:type="dxa"/>
            <w:shd w:val="clear" w:color="auto" w:fill="auto"/>
            <w:vAlign w:val="center"/>
          </w:tcPr>
          <w:p w14:paraId="56DE95CD" w14:textId="03B01B9E" w:rsidR="00776B4B" w:rsidRDefault="00776B4B" w:rsidP="00776B4B">
            <w:pPr>
              <w:jc w:val="center"/>
              <w:rPr>
                <w:color w:val="000000"/>
              </w:rPr>
            </w:pPr>
            <w:r>
              <w:rPr>
                <w:color w:val="000000"/>
              </w:rPr>
              <w:t>1,42</w:t>
            </w:r>
          </w:p>
        </w:tc>
      </w:tr>
      <w:tr w:rsidR="00776B4B" w14:paraId="452FB1B6" w14:textId="77777777" w:rsidTr="00776B4B">
        <w:trPr>
          <w:trHeight w:val="20"/>
          <w:jc w:val="center"/>
        </w:trPr>
        <w:tc>
          <w:tcPr>
            <w:tcW w:w="6803" w:type="dxa"/>
            <w:shd w:val="clear" w:color="auto" w:fill="auto"/>
            <w:vAlign w:val="center"/>
          </w:tcPr>
          <w:p w14:paraId="2936C961" w14:textId="77777777" w:rsidR="00776B4B" w:rsidRDefault="00776B4B" w:rsidP="00776B4B">
            <w:pPr>
              <w:rPr>
                <w:color w:val="000000"/>
              </w:rPr>
            </w:pPr>
            <w:r>
              <w:rPr>
                <w:color w:val="000000"/>
              </w:rPr>
              <w:t>Сахалинская область (5 зона)</w:t>
            </w:r>
          </w:p>
        </w:tc>
        <w:tc>
          <w:tcPr>
            <w:tcW w:w="2268" w:type="dxa"/>
            <w:shd w:val="clear" w:color="auto" w:fill="auto"/>
            <w:vAlign w:val="center"/>
          </w:tcPr>
          <w:p w14:paraId="35D8472F" w14:textId="6C7A6ECD" w:rsidR="00776B4B" w:rsidRDefault="00776B4B" w:rsidP="00776B4B">
            <w:pPr>
              <w:jc w:val="center"/>
              <w:rPr>
                <w:color w:val="000000"/>
              </w:rPr>
            </w:pPr>
            <w:r>
              <w:rPr>
                <w:color w:val="000000"/>
              </w:rPr>
              <w:t>1,82</w:t>
            </w:r>
          </w:p>
        </w:tc>
      </w:tr>
    </w:tbl>
    <w:p w14:paraId="17004021" w14:textId="0C1BAFC0" w:rsidR="00633992" w:rsidRDefault="00633992" w:rsidP="00633992">
      <w:pPr>
        <w:jc w:val="left"/>
      </w:pPr>
    </w:p>
    <w:p w14:paraId="36559401" w14:textId="34966252" w:rsidR="00884753" w:rsidRPr="00D722B8" w:rsidRDefault="00633992" w:rsidP="00633992">
      <w:pPr>
        <w:jc w:val="left"/>
      </w:pPr>
      <w:r>
        <w:br w:type="page"/>
      </w:r>
    </w:p>
    <w:p w14:paraId="1EEFD61A" w14:textId="4969D70C" w:rsidR="001B264D" w:rsidRPr="00D722B8" w:rsidRDefault="001B264D" w:rsidP="004C2C80">
      <w:pPr>
        <w:pStyle w:val="20"/>
        <w:keepNext w:val="0"/>
        <w:numPr>
          <w:ilvl w:val="0"/>
          <w:numId w:val="14"/>
        </w:numPr>
        <w:tabs>
          <w:tab w:val="left" w:pos="851"/>
        </w:tabs>
        <w:suppressAutoHyphens/>
        <w:ind w:left="0" w:firstLine="425"/>
        <w:rPr>
          <w:szCs w:val="24"/>
        </w:rPr>
      </w:pPr>
      <w:r w:rsidRPr="00D722B8">
        <w:rPr>
          <w:rFonts w:eastAsia="Calibri"/>
          <w:szCs w:val="24"/>
        </w:rPr>
        <w:t>Коэффициенты</w:t>
      </w:r>
      <w:r w:rsidR="00DD0D87" w:rsidRPr="00D722B8">
        <w:rPr>
          <w:rFonts w:eastAsia="Calibri"/>
          <w:szCs w:val="24"/>
        </w:rPr>
        <w:t xml:space="preserve"> </w:t>
      </w:r>
      <w:r w:rsidR="00DD0D87" w:rsidRPr="00D722B8">
        <w:rPr>
          <w:szCs w:val="24"/>
        </w:rPr>
        <w:t>К</w:t>
      </w:r>
      <w:r w:rsidR="00DD0D87" w:rsidRPr="00D722B8">
        <w:rPr>
          <w:szCs w:val="24"/>
          <w:vertAlign w:val="subscript"/>
        </w:rPr>
        <w:t>рег.1</w:t>
      </w:r>
      <w:r w:rsidRPr="00D722B8">
        <w:rPr>
          <w:rFonts w:eastAsia="Calibri"/>
          <w:szCs w:val="24"/>
        </w:rPr>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C17E21" w:rsidRPr="00D722B8">
        <w:rPr>
          <w:rFonts w:eastAsia="Calibri"/>
          <w:szCs w:val="24"/>
        </w:rPr>
        <w:br/>
      </w:r>
      <w:r w:rsidRPr="00D722B8">
        <w:rPr>
          <w:rFonts w:eastAsia="Calibri"/>
          <w:szCs w:val="24"/>
        </w:rPr>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574856" w:rsidRPr="00D722B8">
        <w:rPr>
          <w:rFonts w:eastAsia="Calibri"/>
          <w:szCs w:val="24"/>
        </w:rPr>
        <w:t>П</w:t>
      </w:r>
      <w:r w:rsidRPr="00D722B8">
        <w:rPr>
          <w:rFonts w:eastAsia="Calibri"/>
          <w:szCs w:val="24"/>
        </w:rPr>
        <w:t xml:space="preserve">оказателей НЦС </w:t>
      </w:r>
      <w:r w:rsidR="00C17E21" w:rsidRPr="00D722B8">
        <w:rPr>
          <w:rFonts w:eastAsia="Calibri"/>
          <w:szCs w:val="24"/>
        </w:rPr>
        <w:br/>
      </w:r>
      <w:r w:rsidRPr="00D722B8">
        <w:rPr>
          <w:rFonts w:eastAsia="Calibri"/>
          <w:szCs w:val="24"/>
        </w:rPr>
        <w:t xml:space="preserve">к условиям субъектов Российской Федерации, приведены в Таблице </w:t>
      </w:r>
      <w:r w:rsidRPr="00D722B8">
        <w:rPr>
          <w:szCs w:val="24"/>
        </w:rPr>
        <w:t>11</w:t>
      </w:r>
      <w:r w:rsidRPr="00D722B8">
        <w:rPr>
          <w:rFonts w:eastAsia="Calibri"/>
          <w:szCs w:val="24"/>
        </w:rPr>
        <w:t>.</w:t>
      </w:r>
    </w:p>
    <w:p w14:paraId="672115C6" w14:textId="77777777" w:rsidR="005207CD" w:rsidRPr="00D722B8" w:rsidRDefault="005207CD" w:rsidP="007E43A0">
      <w:pPr>
        <w:tabs>
          <w:tab w:val="left" w:pos="851"/>
        </w:tabs>
        <w:suppressAutoHyphens/>
        <w:rPr>
          <w:szCs w:val="24"/>
        </w:rPr>
        <w:sectPr w:rsidR="005207CD" w:rsidRPr="00D722B8" w:rsidSect="00976EC1">
          <w:headerReference w:type="even" r:id="rId9"/>
          <w:headerReference w:type="default" r:id="rId10"/>
          <w:footerReference w:type="even" r:id="rId11"/>
          <w:footerReference w:type="default" r:id="rId12"/>
          <w:headerReference w:type="first" r:id="rId13"/>
          <w:pgSz w:w="11906" w:h="16838"/>
          <w:pgMar w:top="1134" w:right="567" w:bottom="1134" w:left="1134" w:header="709" w:footer="709" w:gutter="0"/>
          <w:cols w:space="708"/>
          <w:titlePg/>
          <w:docGrid w:linePitch="360"/>
        </w:sectPr>
      </w:pPr>
    </w:p>
    <w:p w14:paraId="0C77E5B5" w14:textId="5B9E754D" w:rsidR="00302990" w:rsidRPr="00D722B8" w:rsidRDefault="00C2125C" w:rsidP="00C2125C">
      <w:pPr>
        <w:contextualSpacing/>
        <w:jc w:val="center"/>
      </w:pPr>
      <w:r w:rsidRPr="00D722B8">
        <w:t>Коэффициенты, учитывающие изменение стоимости строительства</w:t>
      </w:r>
    </w:p>
    <w:p w14:paraId="7AD2DE77" w14:textId="5E0DE032" w:rsidR="00C2125C" w:rsidRPr="00D722B8" w:rsidRDefault="00C2125C" w:rsidP="00C2125C">
      <w:pPr>
        <w:contextualSpacing/>
        <w:jc w:val="center"/>
      </w:pPr>
      <w:r w:rsidRPr="00D722B8">
        <w:t xml:space="preserve">на территориях субъектов Российской Федерации, связанные с климатическими условиями </w:t>
      </w:r>
      <w:r w:rsidRPr="00D722B8">
        <w:rPr>
          <w:szCs w:val="24"/>
        </w:rPr>
        <w:t>(К</w:t>
      </w:r>
      <w:r w:rsidRPr="00D722B8">
        <w:rPr>
          <w:szCs w:val="24"/>
          <w:vertAlign w:val="subscript"/>
        </w:rPr>
        <w:t>рег</w:t>
      </w:r>
      <w:r w:rsidR="00DD0D87" w:rsidRPr="00D722B8">
        <w:rPr>
          <w:szCs w:val="24"/>
          <w:vertAlign w:val="subscript"/>
        </w:rPr>
        <w:t>.</w:t>
      </w:r>
      <w:r w:rsidRPr="00D722B8">
        <w:rPr>
          <w:szCs w:val="24"/>
          <w:vertAlign w:val="subscript"/>
        </w:rPr>
        <w:t>1</w:t>
      </w:r>
      <w:r w:rsidRPr="00D722B8">
        <w:rPr>
          <w:szCs w:val="24"/>
        </w:rPr>
        <w:t>)</w:t>
      </w:r>
    </w:p>
    <w:p w14:paraId="095D53AD" w14:textId="77777777" w:rsidR="00633992" w:rsidRDefault="00633992" w:rsidP="00C2125C">
      <w:pPr>
        <w:pStyle w:val="22"/>
        <w:ind w:firstLine="567"/>
        <w:jc w:val="right"/>
      </w:pPr>
    </w:p>
    <w:p w14:paraId="06AD767E" w14:textId="326A495E" w:rsidR="00C2125C" w:rsidRDefault="00C2125C" w:rsidP="00C2125C">
      <w:pPr>
        <w:pStyle w:val="22"/>
        <w:ind w:firstLine="567"/>
        <w:jc w:val="right"/>
      </w:pPr>
      <w:r w:rsidRPr="00D722B8">
        <w:t xml:space="preserve">Таблица </w:t>
      </w:r>
      <w:r w:rsidR="009E15F1" w:rsidRPr="00D722B8">
        <w:t>1</w:t>
      </w:r>
      <w:r w:rsidR="00772762" w:rsidRPr="00D722B8">
        <w:t>1</w:t>
      </w:r>
    </w:p>
    <w:p w14:paraId="328D6EC5" w14:textId="77777777" w:rsidR="00633992" w:rsidRPr="00D722B8" w:rsidRDefault="00633992" w:rsidP="00C2125C">
      <w:pPr>
        <w:pStyle w:val="22"/>
        <w:ind w:firstLine="567"/>
        <w:jc w:val="right"/>
      </w:pPr>
    </w:p>
    <w:tbl>
      <w:tblPr>
        <w:tblW w:w="15138" w:type="dxa"/>
        <w:jc w:val="center"/>
        <w:tblLayout w:type="fixed"/>
        <w:tblLook w:val="04A0" w:firstRow="1" w:lastRow="0" w:firstColumn="1" w:lastColumn="0" w:noHBand="0" w:noVBand="1"/>
      </w:tblPr>
      <w:tblGrid>
        <w:gridCol w:w="794"/>
        <w:gridCol w:w="6236"/>
        <w:gridCol w:w="1984"/>
        <w:gridCol w:w="1531"/>
        <w:gridCol w:w="1531"/>
        <w:gridCol w:w="1531"/>
        <w:gridCol w:w="1531"/>
      </w:tblGrid>
      <w:tr w:rsidR="00D722B8" w:rsidRPr="00D722B8" w14:paraId="0EFC02B5" w14:textId="37BDF72E" w:rsidTr="00A65775">
        <w:trPr>
          <w:cantSplit/>
          <w:trHeight w:val="20"/>
          <w:jc w:val="center"/>
        </w:trPr>
        <w:tc>
          <w:tcPr>
            <w:tcW w:w="7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1CABE9D" w14:textId="77777777" w:rsidR="00A65775" w:rsidRPr="00D722B8" w:rsidRDefault="00A65775" w:rsidP="00762DD1">
            <w:pPr>
              <w:jc w:val="center"/>
              <w:rPr>
                <w:szCs w:val="24"/>
              </w:rPr>
            </w:pPr>
            <w:bookmarkStart w:id="3" w:name="RANGE!BB5"/>
            <w:bookmarkStart w:id="4" w:name="OLE_LINK2" w:colFirst="1" w:colLast="6"/>
            <w:r w:rsidRPr="00D722B8">
              <w:rPr>
                <w:bCs/>
                <w:szCs w:val="24"/>
              </w:rPr>
              <w:t xml:space="preserve">№ </w:t>
            </w:r>
            <w:proofErr w:type="spellStart"/>
            <w:r w:rsidRPr="00D722B8">
              <w:rPr>
                <w:bCs/>
                <w:szCs w:val="24"/>
              </w:rPr>
              <w:t>п.п</w:t>
            </w:r>
            <w:proofErr w:type="spellEnd"/>
            <w:r w:rsidRPr="00D722B8">
              <w:rPr>
                <w:bCs/>
                <w:szCs w:val="24"/>
              </w:rPr>
              <w:t>.</w:t>
            </w:r>
            <w:bookmarkEnd w:id="3"/>
          </w:p>
        </w:tc>
        <w:tc>
          <w:tcPr>
            <w:tcW w:w="623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9FF8872" w14:textId="77777777" w:rsidR="00A65775" w:rsidRPr="00D722B8" w:rsidRDefault="00A65775" w:rsidP="00762DD1">
            <w:pPr>
              <w:jc w:val="center"/>
              <w:rPr>
                <w:szCs w:val="24"/>
              </w:rPr>
            </w:pPr>
            <w:r w:rsidRPr="00D722B8">
              <w:rPr>
                <w:bCs/>
                <w:szCs w:val="24"/>
              </w:rPr>
              <w:t>Наименование республик, краев, областей, округов</w:t>
            </w:r>
          </w:p>
        </w:tc>
        <w:tc>
          <w:tcPr>
            <w:tcW w:w="198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B22372F" w14:textId="77777777" w:rsidR="00A65775" w:rsidRPr="00D722B8" w:rsidRDefault="00A65775" w:rsidP="00762DD1">
            <w:pPr>
              <w:jc w:val="center"/>
              <w:rPr>
                <w:szCs w:val="24"/>
              </w:rPr>
            </w:pPr>
            <w:r w:rsidRPr="00D722B8">
              <w:rPr>
                <w:bCs/>
                <w:szCs w:val="24"/>
              </w:rPr>
              <w:t>Температурные зоны</w:t>
            </w:r>
          </w:p>
        </w:tc>
        <w:tc>
          <w:tcPr>
            <w:tcW w:w="6124" w:type="dxa"/>
            <w:gridSpan w:val="4"/>
            <w:tcBorders>
              <w:top w:val="single" w:sz="4" w:space="0" w:color="auto"/>
              <w:left w:val="nil"/>
              <w:bottom w:val="single" w:sz="4" w:space="0" w:color="auto"/>
              <w:right w:val="single" w:sz="4" w:space="0" w:color="auto"/>
            </w:tcBorders>
            <w:shd w:val="clear" w:color="auto" w:fill="auto"/>
            <w:vAlign w:val="center"/>
            <w:hideMark/>
          </w:tcPr>
          <w:p w14:paraId="0DC0713C" w14:textId="2B140D00" w:rsidR="00A65775" w:rsidRPr="00D722B8" w:rsidRDefault="00A65775" w:rsidP="005207CD">
            <w:pPr>
              <w:jc w:val="center"/>
              <w:rPr>
                <w:szCs w:val="24"/>
              </w:rPr>
            </w:pPr>
            <w:r w:rsidRPr="00D722B8">
              <w:rPr>
                <w:szCs w:val="24"/>
              </w:rPr>
              <w:t>Коэффициент</w:t>
            </w:r>
          </w:p>
        </w:tc>
      </w:tr>
      <w:tr w:rsidR="00A65775" w:rsidRPr="00D722B8" w14:paraId="2AB13BC7" w14:textId="77777777" w:rsidTr="00F306E8">
        <w:trPr>
          <w:trHeight w:val="20"/>
          <w:jc w:val="center"/>
        </w:trPr>
        <w:tc>
          <w:tcPr>
            <w:tcW w:w="794" w:type="dxa"/>
            <w:vMerge/>
            <w:tcBorders>
              <w:top w:val="single" w:sz="4" w:space="0" w:color="auto"/>
              <w:left w:val="single" w:sz="4" w:space="0" w:color="auto"/>
              <w:bottom w:val="single" w:sz="4" w:space="0" w:color="auto"/>
              <w:right w:val="single" w:sz="4" w:space="0" w:color="auto"/>
            </w:tcBorders>
            <w:vAlign w:val="center"/>
            <w:hideMark/>
          </w:tcPr>
          <w:p w14:paraId="7500A115" w14:textId="77777777" w:rsidR="00762DD1" w:rsidRPr="00D722B8" w:rsidRDefault="00762DD1" w:rsidP="00762DD1">
            <w:pPr>
              <w:rPr>
                <w:szCs w:val="24"/>
              </w:rPr>
            </w:pPr>
          </w:p>
        </w:tc>
        <w:tc>
          <w:tcPr>
            <w:tcW w:w="6236" w:type="dxa"/>
            <w:vMerge/>
            <w:tcBorders>
              <w:top w:val="single" w:sz="4" w:space="0" w:color="auto"/>
              <w:left w:val="single" w:sz="4" w:space="0" w:color="auto"/>
              <w:bottom w:val="single" w:sz="4" w:space="0" w:color="auto"/>
              <w:right w:val="single" w:sz="4" w:space="0" w:color="auto"/>
            </w:tcBorders>
            <w:vAlign w:val="center"/>
            <w:hideMark/>
          </w:tcPr>
          <w:p w14:paraId="34309FD6" w14:textId="77777777" w:rsidR="00762DD1" w:rsidRPr="00D722B8" w:rsidRDefault="00762DD1" w:rsidP="00762DD1">
            <w:pPr>
              <w:rPr>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48709C4C" w14:textId="77777777" w:rsidR="00762DD1" w:rsidRPr="00D722B8" w:rsidRDefault="00762DD1" w:rsidP="00762DD1">
            <w:pPr>
              <w:rPr>
                <w:szCs w:val="24"/>
              </w:rPr>
            </w:pP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28FB5C" w14:textId="77777777" w:rsidR="00762DD1" w:rsidRPr="00D722B8" w:rsidRDefault="00762DD1" w:rsidP="00762DD1">
            <w:pPr>
              <w:contextualSpacing/>
              <w:jc w:val="center"/>
              <w:rPr>
                <w:szCs w:val="24"/>
              </w:rPr>
            </w:pPr>
            <w:r w:rsidRPr="00D722B8">
              <w:rPr>
                <w:bCs/>
                <w:szCs w:val="24"/>
              </w:rPr>
              <w:t>к разделам 1-5, 11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63FB38A" w14:textId="77777777" w:rsidR="00762DD1" w:rsidRPr="00D722B8" w:rsidRDefault="00762DD1" w:rsidP="00762DD1">
            <w:pPr>
              <w:contextualSpacing/>
              <w:jc w:val="center"/>
              <w:rPr>
                <w:szCs w:val="24"/>
              </w:rPr>
            </w:pPr>
            <w:r w:rsidRPr="00D722B8">
              <w:rPr>
                <w:szCs w:val="24"/>
              </w:rPr>
              <w:t>к разделам 6, 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4D79B0A" w14:textId="77777777" w:rsidR="00762DD1" w:rsidRPr="00D722B8" w:rsidRDefault="00762DD1" w:rsidP="00762DD1">
            <w:pPr>
              <w:contextualSpacing/>
              <w:jc w:val="center"/>
              <w:rPr>
                <w:szCs w:val="24"/>
              </w:rPr>
            </w:pPr>
            <w:r w:rsidRPr="00D722B8">
              <w:rPr>
                <w:bCs/>
                <w:szCs w:val="24"/>
              </w:rPr>
              <w:t>к разделу 7</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63834E" w14:textId="77777777" w:rsidR="00762DD1" w:rsidRPr="00D722B8" w:rsidRDefault="00762DD1" w:rsidP="00762DD1">
            <w:pPr>
              <w:contextualSpacing/>
              <w:jc w:val="center"/>
              <w:rPr>
                <w:szCs w:val="24"/>
              </w:rPr>
            </w:pPr>
            <w:r w:rsidRPr="00D722B8">
              <w:rPr>
                <w:bCs/>
                <w:szCs w:val="24"/>
              </w:rPr>
              <w:t>к разделам 8, 10</w:t>
            </w:r>
          </w:p>
        </w:tc>
      </w:tr>
    </w:tbl>
    <w:p w14:paraId="454B6449" w14:textId="77777777" w:rsidR="00A65775" w:rsidRPr="00D722B8" w:rsidRDefault="00A65775">
      <w:pPr>
        <w:rPr>
          <w:sz w:val="2"/>
          <w:szCs w:val="2"/>
        </w:rPr>
      </w:pPr>
    </w:p>
    <w:tbl>
      <w:tblPr>
        <w:tblW w:w="15138" w:type="dxa"/>
        <w:jc w:val="center"/>
        <w:tblLayout w:type="fixed"/>
        <w:tblLook w:val="04A0" w:firstRow="1" w:lastRow="0" w:firstColumn="1" w:lastColumn="0" w:noHBand="0" w:noVBand="1"/>
      </w:tblPr>
      <w:tblGrid>
        <w:gridCol w:w="794"/>
        <w:gridCol w:w="6236"/>
        <w:gridCol w:w="1984"/>
        <w:gridCol w:w="1531"/>
        <w:gridCol w:w="1531"/>
        <w:gridCol w:w="1531"/>
        <w:gridCol w:w="1531"/>
      </w:tblGrid>
      <w:tr w:rsidR="00D722B8" w:rsidRPr="00D722B8" w14:paraId="2909C4A3" w14:textId="77777777" w:rsidTr="00F306E8">
        <w:trPr>
          <w:cantSplit/>
          <w:trHeight w:val="20"/>
          <w:tblHeader/>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tcPr>
          <w:p w14:paraId="63FE3F18" w14:textId="3C93AC7C" w:rsidR="00A65775" w:rsidRPr="00D722B8" w:rsidRDefault="00A65775" w:rsidP="00762DD1">
            <w:pPr>
              <w:jc w:val="center"/>
              <w:rPr>
                <w:szCs w:val="24"/>
              </w:rPr>
            </w:pPr>
            <w:r w:rsidRPr="00D722B8">
              <w:rPr>
                <w:szCs w:val="24"/>
              </w:rPr>
              <w:t>1</w:t>
            </w:r>
          </w:p>
        </w:tc>
        <w:tc>
          <w:tcPr>
            <w:tcW w:w="6236" w:type="dxa"/>
            <w:tcBorders>
              <w:top w:val="single" w:sz="4" w:space="0" w:color="auto"/>
              <w:left w:val="nil"/>
              <w:bottom w:val="single" w:sz="4" w:space="0" w:color="auto"/>
              <w:right w:val="single" w:sz="4" w:space="0" w:color="auto"/>
            </w:tcBorders>
            <w:shd w:val="clear" w:color="auto" w:fill="auto"/>
            <w:vAlign w:val="center"/>
          </w:tcPr>
          <w:p w14:paraId="2BC76D89" w14:textId="2BBBF3A5" w:rsidR="00A65775" w:rsidRPr="00D722B8" w:rsidRDefault="00A65775" w:rsidP="00A65775">
            <w:pPr>
              <w:jc w:val="center"/>
              <w:rPr>
                <w:szCs w:val="24"/>
              </w:rPr>
            </w:pPr>
            <w:r w:rsidRPr="00D722B8">
              <w:rPr>
                <w:szCs w:val="24"/>
              </w:rPr>
              <w:t>2</w:t>
            </w:r>
          </w:p>
        </w:tc>
        <w:tc>
          <w:tcPr>
            <w:tcW w:w="1984" w:type="dxa"/>
            <w:tcBorders>
              <w:top w:val="single" w:sz="4" w:space="0" w:color="auto"/>
              <w:left w:val="nil"/>
              <w:bottom w:val="single" w:sz="4" w:space="0" w:color="auto"/>
              <w:right w:val="single" w:sz="4" w:space="0" w:color="auto"/>
            </w:tcBorders>
            <w:shd w:val="clear" w:color="auto" w:fill="auto"/>
            <w:vAlign w:val="center"/>
          </w:tcPr>
          <w:p w14:paraId="1CC1F73D" w14:textId="22195C2C" w:rsidR="00A65775" w:rsidRPr="00D722B8" w:rsidRDefault="00A65775" w:rsidP="00762DD1">
            <w:pPr>
              <w:jc w:val="center"/>
              <w:rPr>
                <w:szCs w:val="24"/>
              </w:rPr>
            </w:pPr>
            <w:r w:rsidRPr="00D722B8">
              <w:rPr>
                <w:szCs w:val="24"/>
              </w:rPr>
              <w:t>3</w:t>
            </w:r>
          </w:p>
        </w:tc>
        <w:tc>
          <w:tcPr>
            <w:tcW w:w="1531" w:type="dxa"/>
            <w:tcBorders>
              <w:top w:val="single" w:sz="4" w:space="0" w:color="auto"/>
              <w:left w:val="nil"/>
              <w:bottom w:val="single" w:sz="4" w:space="0" w:color="auto"/>
              <w:right w:val="single" w:sz="4" w:space="0" w:color="auto"/>
            </w:tcBorders>
            <w:shd w:val="clear" w:color="auto" w:fill="auto"/>
            <w:vAlign w:val="center"/>
          </w:tcPr>
          <w:p w14:paraId="5836AA2A" w14:textId="4B39A946" w:rsidR="00A65775" w:rsidRPr="00D722B8" w:rsidRDefault="00A65775" w:rsidP="00762DD1">
            <w:pPr>
              <w:jc w:val="center"/>
              <w:rPr>
                <w:szCs w:val="24"/>
              </w:rPr>
            </w:pPr>
            <w:r w:rsidRPr="00D722B8">
              <w:rPr>
                <w:szCs w:val="24"/>
              </w:rPr>
              <w:t>4</w:t>
            </w:r>
          </w:p>
        </w:tc>
        <w:tc>
          <w:tcPr>
            <w:tcW w:w="1531" w:type="dxa"/>
            <w:tcBorders>
              <w:top w:val="single" w:sz="4" w:space="0" w:color="auto"/>
              <w:left w:val="nil"/>
              <w:bottom w:val="single" w:sz="4" w:space="0" w:color="auto"/>
              <w:right w:val="single" w:sz="4" w:space="0" w:color="auto"/>
            </w:tcBorders>
            <w:shd w:val="clear" w:color="auto" w:fill="auto"/>
            <w:vAlign w:val="center"/>
          </w:tcPr>
          <w:p w14:paraId="442AE047" w14:textId="46C95285" w:rsidR="00A65775" w:rsidRPr="00D722B8" w:rsidRDefault="00A65775" w:rsidP="00762DD1">
            <w:pPr>
              <w:jc w:val="center"/>
              <w:rPr>
                <w:szCs w:val="24"/>
              </w:rPr>
            </w:pPr>
            <w:r w:rsidRPr="00D722B8">
              <w:rPr>
                <w:szCs w:val="24"/>
              </w:rPr>
              <w:t>5</w:t>
            </w:r>
          </w:p>
        </w:tc>
        <w:tc>
          <w:tcPr>
            <w:tcW w:w="1531" w:type="dxa"/>
            <w:tcBorders>
              <w:top w:val="single" w:sz="4" w:space="0" w:color="auto"/>
              <w:left w:val="nil"/>
              <w:bottom w:val="single" w:sz="4" w:space="0" w:color="auto"/>
              <w:right w:val="single" w:sz="4" w:space="0" w:color="auto"/>
            </w:tcBorders>
            <w:shd w:val="clear" w:color="auto" w:fill="auto"/>
            <w:vAlign w:val="center"/>
          </w:tcPr>
          <w:p w14:paraId="3BEAE786" w14:textId="7A905912" w:rsidR="00A65775" w:rsidRPr="00D722B8" w:rsidRDefault="00A65775" w:rsidP="00762DD1">
            <w:pPr>
              <w:jc w:val="center"/>
              <w:rPr>
                <w:szCs w:val="24"/>
              </w:rPr>
            </w:pPr>
            <w:r w:rsidRPr="00D722B8">
              <w:rPr>
                <w:szCs w:val="24"/>
              </w:rPr>
              <w:t>6</w:t>
            </w:r>
          </w:p>
        </w:tc>
        <w:tc>
          <w:tcPr>
            <w:tcW w:w="1531" w:type="dxa"/>
            <w:tcBorders>
              <w:top w:val="single" w:sz="4" w:space="0" w:color="auto"/>
              <w:left w:val="nil"/>
              <w:bottom w:val="single" w:sz="4" w:space="0" w:color="auto"/>
              <w:right w:val="single" w:sz="4" w:space="0" w:color="auto"/>
            </w:tcBorders>
            <w:shd w:val="clear" w:color="auto" w:fill="auto"/>
            <w:vAlign w:val="center"/>
          </w:tcPr>
          <w:p w14:paraId="3DC0D074" w14:textId="126B3753" w:rsidR="00A65775" w:rsidRPr="00D722B8" w:rsidRDefault="00A65775" w:rsidP="00762DD1">
            <w:pPr>
              <w:jc w:val="center"/>
              <w:rPr>
                <w:szCs w:val="24"/>
              </w:rPr>
            </w:pPr>
            <w:r w:rsidRPr="00D722B8">
              <w:rPr>
                <w:szCs w:val="24"/>
              </w:rPr>
              <w:t>7</w:t>
            </w:r>
          </w:p>
        </w:tc>
      </w:tr>
      <w:tr w:rsidR="00D722B8" w:rsidRPr="00D722B8" w14:paraId="7FE643F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4EFF1B" w14:textId="77777777" w:rsidR="00A65775" w:rsidRPr="00D722B8" w:rsidRDefault="00A65775" w:rsidP="00A65775">
            <w:pPr>
              <w:jc w:val="center"/>
              <w:rPr>
                <w:szCs w:val="24"/>
              </w:rPr>
            </w:pPr>
            <w:r w:rsidRPr="00D722B8">
              <w:rPr>
                <w:szCs w:val="24"/>
              </w:rPr>
              <w:t>1</w:t>
            </w:r>
          </w:p>
        </w:tc>
        <w:tc>
          <w:tcPr>
            <w:tcW w:w="6236" w:type="dxa"/>
            <w:tcBorders>
              <w:top w:val="nil"/>
              <w:left w:val="nil"/>
              <w:bottom w:val="single" w:sz="4" w:space="0" w:color="auto"/>
              <w:right w:val="single" w:sz="4" w:space="0" w:color="auto"/>
            </w:tcBorders>
            <w:shd w:val="clear" w:color="auto" w:fill="auto"/>
            <w:vAlign w:val="center"/>
            <w:hideMark/>
          </w:tcPr>
          <w:p w14:paraId="2D9DA965" w14:textId="77777777" w:rsidR="00A65775" w:rsidRPr="00D722B8" w:rsidRDefault="00A65775" w:rsidP="00A65775">
            <w:pPr>
              <w:rPr>
                <w:szCs w:val="24"/>
              </w:rPr>
            </w:pPr>
            <w:r w:rsidRPr="00D722B8">
              <w:rPr>
                <w:szCs w:val="24"/>
              </w:rPr>
              <w:t>Республика Адыгея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4784177"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474276D" w14:textId="39D92BE0"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197F73" w14:textId="31A8CD9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83B4C7A" w14:textId="4662BAE0"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5F194CC" w14:textId="4E505A21" w:rsidR="00A65775" w:rsidRPr="00D722B8" w:rsidRDefault="00A65775" w:rsidP="00A65775">
            <w:pPr>
              <w:jc w:val="center"/>
              <w:rPr>
                <w:szCs w:val="24"/>
              </w:rPr>
            </w:pPr>
            <w:r w:rsidRPr="00D722B8">
              <w:rPr>
                <w:szCs w:val="24"/>
              </w:rPr>
              <w:t>0,98</w:t>
            </w:r>
          </w:p>
        </w:tc>
      </w:tr>
      <w:tr w:rsidR="00D722B8" w:rsidRPr="00D722B8" w14:paraId="12B7606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9CC6B" w14:textId="77777777" w:rsidR="00A65775" w:rsidRPr="00D722B8" w:rsidRDefault="00A65775" w:rsidP="00A65775">
            <w:pPr>
              <w:jc w:val="center"/>
              <w:rPr>
                <w:szCs w:val="24"/>
              </w:rPr>
            </w:pPr>
            <w:r w:rsidRPr="00D722B8">
              <w:rPr>
                <w:szCs w:val="24"/>
              </w:rPr>
              <w:t>2</w:t>
            </w:r>
          </w:p>
        </w:tc>
        <w:tc>
          <w:tcPr>
            <w:tcW w:w="6236" w:type="dxa"/>
            <w:tcBorders>
              <w:top w:val="nil"/>
              <w:left w:val="nil"/>
              <w:bottom w:val="single" w:sz="4" w:space="0" w:color="auto"/>
              <w:right w:val="single" w:sz="4" w:space="0" w:color="auto"/>
            </w:tcBorders>
            <w:shd w:val="clear" w:color="auto" w:fill="auto"/>
            <w:vAlign w:val="center"/>
            <w:hideMark/>
          </w:tcPr>
          <w:p w14:paraId="3BB40A8D" w14:textId="77777777" w:rsidR="00A65775" w:rsidRPr="00D722B8" w:rsidRDefault="00A65775" w:rsidP="00A65775">
            <w:pPr>
              <w:rPr>
                <w:szCs w:val="24"/>
              </w:rPr>
            </w:pPr>
            <w:r w:rsidRPr="00D722B8">
              <w:rPr>
                <w:szCs w:val="24"/>
              </w:rPr>
              <w:t>Республика Алтай</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505895C"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073427F" w14:textId="0DF7158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CAE532" w14:textId="6B7D72D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2C76796" w14:textId="3FCF55D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DDB6B7" w14:textId="49018A9E" w:rsidR="00A65775" w:rsidRPr="00D722B8" w:rsidRDefault="00A65775" w:rsidP="00A65775">
            <w:pPr>
              <w:jc w:val="center"/>
              <w:rPr>
                <w:szCs w:val="24"/>
              </w:rPr>
            </w:pPr>
            <w:r w:rsidRPr="00D722B8">
              <w:rPr>
                <w:szCs w:val="24"/>
              </w:rPr>
              <w:t>1,02</w:t>
            </w:r>
          </w:p>
        </w:tc>
      </w:tr>
      <w:tr w:rsidR="00D722B8" w:rsidRPr="00D722B8" w14:paraId="4BA95E8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FAF630" w14:textId="77777777" w:rsidR="00A65775" w:rsidRPr="00D722B8" w:rsidRDefault="00A65775" w:rsidP="00A65775">
            <w:pPr>
              <w:jc w:val="center"/>
              <w:rPr>
                <w:szCs w:val="24"/>
              </w:rPr>
            </w:pPr>
            <w:r w:rsidRPr="00D722B8">
              <w:rPr>
                <w:szCs w:val="24"/>
              </w:rPr>
              <w:t>3</w:t>
            </w:r>
          </w:p>
        </w:tc>
        <w:tc>
          <w:tcPr>
            <w:tcW w:w="6236" w:type="dxa"/>
            <w:tcBorders>
              <w:top w:val="nil"/>
              <w:left w:val="nil"/>
              <w:bottom w:val="single" w:sz="4" w:space="0" w:color="auto"/>
              <w:right w:val="single" w:sz="4" w:space="0" w:color="auto"/>
            </w:tcBorders>
            <w:shd w:val="clear" w:color="auto" w:fill="auto"/>
            <w:vAlign w:val="center"/>
            <w:hideMark/>
          </w:tcPr>
          <w:p w14:paraId="79C358F0" w14:textId="77777777" w:rsidR="00A65775" w:rsidRPr="00D722B8" w:rsidRDefault="00A65775" w:rsidP="00A65775">
            <w:pPr>
              <w:rPr>
                <w:szCs w:val="24"/>
              </w:rPr>
            </w:pPr>
            <w:r w:rsidRPr="00D722B8">
              <w:rPr>
                <w:szCs w:val="24"/>
              </w:rPr>
              <w:t>Республика Башкортостан</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637F6A8"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BFE7475" w14:textId="50DADF8B"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C675C9" w14:textId="6B804C9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A16C38" w14:textId="798673A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C19623" w14:textId="3D11236E" w:rsidR="00A65775" w:rsidRPr="00D722B8" w:rsidRDefault="00A65775" w:rsidP="00A65775">
            <w:pPr>
              <w:jc w:val="center"/>
              <w:rPr>
                <w:szCs w:val="24"/>
              </w:rPr>
            </w:pPr>
            <w:r w:rsidRPr="00D722B8">
              <w:rPr>
                <w:szCs w:val="24"/>
              </w:rPr>
              <w:t>1,01</w:t>
            </w:r>
          </w:p>
        </w:tc>
      </w:tr>
      <w:tr w:rsidR="00D722B8" w:rsidRPr="00D722B8" w14:paraId="74A8D2F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9B77FE" w14:textId="77777777" w:rsidR="00A65775" w:rsidRPr="00D722B8" w:rsidRDefault="00A65775" w:rsidP="00A65775">
            <w:pPr>
              <w:jc w:val="center"/>
              <w:rPr>
                <w:szCs w:val="24"/>
              </w:rPr>
            </w:pPr>
            <w:r w:rsidRPr="00D722B8">
              <w:rPr>
                <w:szCs w:val="24"/>
              </w:rPr>
              <w:t>4</w:t>
            </w:r>
          </w:p>
        </w:tc>
        <w:tc>
          <w:tcPr>
            <w:tcW w:w="6236" w:type="dxa"/>
            <w:tcBorders>
              <w:top w:val="nil"/>
              <w:left w:val="nil"/>
              <w:bottom w:val="single" w:sz="4" w:space="0" w:color="auto"/>
              <w:right w:val="single" w:sz="4" w:space="0" w:color="auto"/>
            </w:tcBorders>
            <w:shd w:val="clear" w:color="auto" w:fill="auto"/>
            <w:vAlign w:val="center"/>
            <w:hideMark/>
          </w:tcPr>
          <w:p w14:paraId="56573226" w14:textId="77777777" w:rsidR="00A65775" w:rsidRPr="00D722B8" w:rsidRDefault="00A65775" w:rsidP="00A65775">
            <w:pPr>
              <w:rPr>
                <w:szCs w:val="24"/>
              </w:rPr>
            </w:pPr>
            <w:r w:rsidRPr="00D722B8">
              <w:rPr>
                <w:szCs w:val="24"/>
              </w:rPr>
              <w:t>Республика Бурятия:</w:t>
            </w:r>
          </w:p>
        </w:tc>
        <w:tc>
          <w:tcPr>
            <w:tcW w:w="1984" w:type="dxa"/>
            <w:tcBorders>
              <w:top w:val="nil"/>
              <w:left w:val="nil"/>
              <w:bottom w:val="single" w:sz="4" w:space="0" w:color="auto"/>
              <w:right w:val="single" w:sz="4" w:space="0" w:color="auto"/>
            </w:tcBorders>
            <w:shd w:val="clear" w:color="auto" w:fill="auto"/>
            <w:vAlign w:val="center"/>
            <w:hideMark/>
          </w:tcPr>
          <w:p w14:paraId="6A2BC4B4"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26129F" w14:textId="02FCA5D5"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BA52073" w14:textId="14C8E1EE"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8DAA895" w14:textId="2C8DCB03"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7821693" w14:textId="03252D51" w:rsidR="00A65775" w:rsidRPr="00D722B8" w:rsidRDefault="00A65775" w:rsidP="00A65775">
            <w:pPr>
              <w:jc w:val="center"/>
              <w:rPr>
                <w:szCs w:val="24"/>
              </w:rPr>
            </w:pPr>
            <w:r w:rsidRPr="00D722B8">
              <w:rPr>
                <w:szCs w:val="24"/>
              </w:rPr>
              <w:t> </w:t>
            </w:r>
          </w:p>
        </w:tc>
      </w:tr>
      <w:tr w:rsidR="00D722B8" w:rsidRPr="00D722B8" w14:paraId="41CFCF5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B1B469" w14:textId="77777777" w:rsidR="00A65775" w:rsidRPr="00D722B8" w:rsidRDefault="00A65775" w:rsidP="00A65775">
            <w:pPr>
              <w:jc w:val="center"/>
              <w:rPr>
                <w:szCs w:val="24"/>
              </w:rPr>
            </w:pPr>
            <w:r w:rsidRPr="00D722B8">
              <w:rPr>
                <w:szCs w:val="24"/>
              </w:rPr>
              <w:t>4.1</w:t>
            </w:r>
          </w:p>
        </w:tc>
        <w:tc>
          <w:tcPr>
            <w:tcW w:w="6236" w:type="dxa"/>
            <w:tcBorders>
              <w:top w:val="nil"/>
              <w:left w:val="nil"/>
              <w:bottom w:val="single" w:sz="4" w:space="0" w:color="auto"/>
              <w:right w:val="single" w:sz="4" w:space="0" w:color="auto"/>
            </w:tcBorders>
            <w:shd w:val="clear" w:color="auto" w:fill="auto"/>
            <w:vAlign w:val="center"/>
            <w:hideMark/>
          </w:tcPr>
          <w:p w14:paraId="3B62C4A3" w14:textId="77777777" w:rsidR="00A65775" w:rsidRPr="00D722B8" w:rsidRDefault="00A65775" w:rsidP="00A65775">
            <w:pPr>
              <w:rPr>
                <w:szCs w:val="24"/>
              </w:rPr>
            </w:pPr>
            <w:r w:rsidRPr="00D722B8">
              <w:rPr>
                <w:szCs w:val="24"/>
              </w:rPr>
              <w:t xml:space="preserve">территория севернее линии Нижнеангарск - </w:t>
            </w:r>
            <w:proofErr w:type="spellStart"/>
            <w:r w:rsidRPr="00D722B8">
              <w:rPr>
                <w:szCs w:val="24"/>
              </w:rPr>
              <w:t>Шипишка</w:t>
            </w:r>
            <w:proofErr w:type="spellEnd"/>
            <w:r w:rsidRPr="00D722B8">
              <w:rPr>
                <w:szCs w:val="24"/>
              </w:rPr>
              <w:t xml:space="preserve">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71E664C"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4475D95" w14:textId="1E79D894"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DDED28" w14:textId="332CD8F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CDFCAB5" w14:textId="2DFBB20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705DEC" w14:textId="275DCBB5" w:rsidR="00A65775" w:rsidRPr="00D722B8" w:rsidRDefault="00A65775" w:rsidP="00A65775">
            <w:pPr>
              <w:jc w:val="center"/>
              <w:rPr>
                <w:szCs w:val="24"/>
              </w:rPr>
            </w:pPr>
            <w:r w:rsidRPr="00D722B8">
              <w:rPr>
                <w:szCs w:val="24"/>
              </w:rPr>
              <w:t>1,06</w:t>
            </w:r>
          </w:p>
        </w:tc>
      </w:tr>
      <w:tr w:rsidR="00D722B8" w:rsidRPr="00D722B8" w14:paraId="4C0867B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524E0A" w14:textId="77777777" w:rsidR="00A65775" w:rsidRPr="00D722B8" w:rsidRDefault="00A65775" w:rsidP="00A65775">
            <w:pPr>
              <w:jc w:val="center"/>
              <w:rPr>
                <w:szCs w:val="24"/>
              </w:rPr>
            </w:pPr>
            <w:r w:rsidRPr="00D722B8">
              <w:rPr>
                <w:szCs w:val="24"/>
              </w:rPr>
              <w:t>4.2</w:t>
            </w:r>
          </w:p>
        </w:tc>
        <w:tc>
          <w:tcPr>
            <w:tcW w:w="6236" w:type="dxa"/>
            <w:tcBorders>
              <w:top w:val="nil"/>
              <w:left w:val="nil"/>
              <w:bottom w:val="single" w:sz="4" w:space="0" w:color="auto"/>
              <w:right w:val="single" w:sz="4" w:space="0" w:color="auto"/>
            </w:tcBorders>
            <w:shd w:val="clear" w:color="auto" w:fill="auto"/>
            <w:vAlign w:val="center"/>
            <w:hideMark/>
          </w:tcPr>
          <w:p w14:paraId="5C88C520" w14:textId="77777777" w:rsidR="00A65775" w:rsidRPr="00D722B8" w:rsidRDefault="00A65775" w:rsidP="00A65775">
            <w:pPr>
              <w:rPr>
                <w:szCs w:val="24"/>
              </w:rPr>
            </w:pPr>
            <w:r w:rsidRPr="00D722B8">
              <w:rPr>
                <w:szCs w:val="24"/>
              </w:rPr>
              <w:t>остальная территория Республики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5FF4142"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773248" w14:textId="00D2770C"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3D0BB8F" w14:textId="648B2AC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9B86120" w14:textId="31F49C7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172CBFD" w14:textId="0A90D7BE" w:rsidR="00A65775" w:rsidRPr="00D722B8" w:rsidRDefault="00A65775" w:rsidP="00A65775">
            <w:pPr>
              <w:jc w:val="center"/>
              <w:rPr>
                <w:szCs w:val="24"/>
              </w:rPr>
            </w:pPr>
            <w:r w:rsidRPr="00D722B8">
              <w:rPr>
                <w:szCs w:val="24"/>
              </w:rPr>
              <w:t>1,02</w:t>
            </w:r>
          </w:p>
        </w:tc>
      </w:tr>
      <w:tr w:rsidR="00D722B8" w:rsidRPr="00D722B8" w14:paraId="35BD5C0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7F201B" w14:textId="77777777" w:rsidR="00A65775" w:rsidRPr="00D722B8" w:rsidRDefault="00A65775" w:rsidP="00A65775">
            <w:pPr>
              <w:jc w:val="center"/>
              <w:rPr>
                <w:szCs w:val="24"/>
              </w:rPr>
            </w:pPr>
            <w:r w:rsidRPr="00D722B8">
              <w:rPr>
                <w:szCs w:val="24"/>
              </w:rPr>
              <w:t>5</w:t>
            </w:r>
          </w:p>
        </w:tc>
        <w:tc>
          <w:tcPr>
            <w:tcW w:w="6236" w:type="dxa"/>
            <w:tcBorders>
              <w:top w:val="nil"/>
              <w:left w:val="nil"/>
              <w:bottom w:val="single" w:sz="4" w:space="0" w:color="auto"/>
              <w:right w:val="single" w:sz="4" w:space="0" w:color="auto"/>
            </w:tcBorders>
            <w:shd w:val="clear" w:color="auto" w:fill="auto"/>
            <w:vAlign w:val="center"/>
            <w:hideMark/>
          </w:tcPr>
          <w:p w14:paraId="1CFFA319" w14:textId="77777777" w:rsidR="00A65775" w:rsidRPr="00D722B8" w:rsidRDefault="00A65775" w:rsidP="00A65775">
            <w:pPr>
              <w:rPr>
                <w:szCs w:val="24"/>
              </w:rPr>
            </w:pPr>
            <w:r w:rsidRPr="00D722B8">
              <w:rPr>
                <w:szCs w:val="24"/>
              </w:rPr>
              <w:t>Республика Дагестан:</w:t>
            </w:r>
          </w:p>
        </w:tc>
        <w:tc>
          <w:tcPr>
            <w:tcW w:w="1984" w:type="dxa"/>
            <w:tcBorders>
              <w:top w:val="nil"/>
              <w:left w:val="nil"/>
              <w:bottom w:val="single" w:sz="4" w:space="0" w:color="auto"/>
              <w:right w:val="single" w:sz="4" w:space="0" w:color="auto"/>
            </w:tcBorders>
            <w:shd w:val="clear" w:color="auto" w:fill="auto"/>
            <w:vAlign w:val="center"/>
            <w:hideMark/>
          </w:tcPr>
          <w:p w14:paraId="1620B028"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F12993D" w14:textId="393EC91A"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8DA789" w14:textId="31CA6416"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60D54F" w14:textId="74F9F569"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DE42DC8" w14:textId="6452DF90" w:rsidR="00A65775" w:rsidRPr="00D722B8" w:rsidRDefault="00A65775" w:rsidP="00A65775">
            <w:pPr>
              <w:jc w:val="center"/>
              <w:rPr>
                <w:szCs w:val="24"/>
              </w:rPr>
            </w:pPr>
            <w:r w:rsidRPr="00D722B8">
              <w:rPr>
                <w:szCs w:val="24"/>
              </w:rPr>
              <w:t> </w:t>
            </w:r>
          </w:p>
        </w:tc>
      </w:tr>
      <w:tr w:rsidR="00D722B8" w:rsidRPr="00D722B8" w14:paraId="3B590B1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812515" w14:textId="77777777" w:rsidR="00A65775" w:rsidRPr="00D722B8" w:rsidRDefault="00A65775" w:rsidP="00A65775">
            <w:pPr>
              <w:jc w:val="center"/>
              <w:rPr>
                <w:szCs w:val="24"/>
              </w:rPr>
            </w:pPr>
            <w:r w:rsidRPr="00D722B8">
              <w:rPr>
                <w:szCs w:val="24"/>
              </w:rPr>
              <w:t>5.1</w:t>
            </w:r>
          </w:p>
        </w:tc>
        <w:tc>
          <w:tcPr>
            <w:tcW w:w="6236" w:type="dxa"/>
            <w:tcBorders>
              <w:top w:val="nil"/>
              <w:left w:val="nil"/>
              <w:bottom w:val="single" w:sz="4" w:space="0" w:color="auto"/>
              <w:right w:val="single" w:sz="4" w:space="0" w:color="auto"/>
            </w:tcBorders>
            <w:shd w:val="clear" w:color="auto" w:fill="auto"/>
            <w:vAlign w:val="center"/>
            <w:hideMark/>
          </w:tcPr>
          <w:p w14:paraId="41785F9C" w14:textId="77777777" w:rsidR="00A65775" w:rsidRPr="00D722B8" w:rsidRDefault="00A65775" w:rsidP="00A65775">
            <w:pPr>
              <w:rPr>
                <w:szCs w:val="24"/>
              </w:rPr>
            </w:pPr>
            <w:r w:rsidRPr="00D722B8">
              <w:rPr>
                <w:szCs w:val="24"/>
              </w:rPr>
              <w:t xml:space="preserve">территория побережья Каспийского моря южнее 44-й параллели и острова </w:t>
            </w:r>
            <w:proofErr w:type="spellStart"/>
            <w:r w:rsidRPr="00D722B8">
              <w:rPr>
                <w:szCs w:val="24"/>
              </w:rPr>
              <w:t>Чечень</w:t>
            </w:r>
            <w:proofErr w:type="spellEnd"/>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1F8BA5D"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E1261B1" w14:textId="68C4C984"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23AB053" w14:textId="55222E3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08B1EB8" w14:textId="280F457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4264605" w14:textId="44D611AF" w:rsidR="00A65775" w:rsidRPr="00D722B8" w:rsidRDefault="00A65775" w:rsidP="00A65775">
            <w:pPr>
              <w:jc w:val="center"/>
              <w:rPr>
                <w:szCs w:val="24"/>
              </w:rPr>
            </w:pPr>
            <w:r w:rsidRPr="00D722B8">
              <w:rPr>
                <w:szCs w:val="24"/>
              </w:rPr>
              <w:t>0,98</w:t>
            </w:r>
          </w:p>
        </w:tc>
      </w:tr>
      <w:tr w:rsidR="00D722B8" w:rsidRPr="00D722B8" w14:paraId="4ED94E8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BC3C1" w14:textId="77777777" w:rsidR="00A65775" w:rsidRPr="00D722B8" w:rsidRDefault="00A65775" w:rsidP="00A65775">
            <w:pPr>
              <w:jc w:val="center"/>
              <w:rPr>
                <w:szCs w:val="24"/>
              </w:rPr>
            </w:pPr>
            <w:r w:rsidRPr="00D722B8">
              <w:rPr>
                <w:szCs w:val="24"/>
              </w:rPr>
              <w:t>5.2</w:t>
            </w:r>
          </w:p>
        </w:tc>
        <w:tc>
          <w:tcPr>
            <w:tcW w:w="6236" w:type="dxa"/>
            <w:tcBorders>
              <w:top w:val="nil"/>
              <w:left w:val="nil"/>
              <w:bottom w:val="single" w:sz="4" w:space="0" w:color="auto"/>
              <w:right w:val="single" w:sz="4" w:space="0" w:color="auto"/>
            </w:tcBorders>
            <w:shd w:val="clear" w:color="auto" w:fill="auto"/>
            <w:vAlign w:val="center"/>
            <w:hideMark/>
          </w:tcPr>
          <w:p w14:paraId="78619EBF" w14:textId="77777777" w:rsidR="00A65775" w:rsidRPr="00D722B8" w:rsidRDefault="00A65775" w:rsidP="00A65775">
            <w:pPr>
              <w:rPr>
                <w:szCs w:val="24"/>
              </w:rPr>
            </w:pPr>
            <w:r w:rsidRPr="00D722B8">
              <w:rPr>
                <w:szCs w:val="24"/>
              </w:rPr>
              <w:t>остальная территория Республики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4140B35"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FFED9FB" w14:textId="0C5EE18F"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FD30FA" w14:textId="2C016AD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24CA28A" w14:textId="041411AB"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104590D" w14:textId="5CEC7107" w:rsidR="00A65775" w:rsidRPr="00D722B8" w:rsidRDefault="00A65775" w:rsidP="00A65775">
            <w:pPr>
              <w:jc w:val="center"/>
              <w:rPr>
                <w:szCs w:val="24"/>
              </w:rPr>
            </w:pPr>
            <w:r w:rsidRPr="00D722B8">
              <w:rPr>
                <w:szCs w:val="24"/>
              </w:rPr>
              <w:t>0,98</w:t>
            </w:r>
          </w:p>
        </w:tc>
      </w:tr>
      <w:tr w:rsidR="00D722B8" w:rsidRPr="00D722B8" w14:paraId="2EE55B11"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61578" w14:textId="77777777" w:rsidR="00A65775" w:rsidRPr="00D722B8" w:rsidRDefault="00A65775" w:rsidP="00A65775">
            <w:pPr>
              <w:jc w:val="center"/>
              <w:rPr>
                <w:szCs w:val="24"/>
              </w:rPr>
            </w:pPr>
            <w:r w:rsidRPr="00D722B8">
              <w:rPr>
                <w:szCs w:val="24"/>
              </w:rPr>
              <w:t>6</w:t>
            </w:r>
          </w:p>
        </w:tc>
        <w:tc>
          <w:tcPr>
            <w:tcW w:w="6236" w:type="dxa"/>
            <w:tcBorders>
              <w:top w:val="nil"/>
              <w:left w:val="nil"/>
              <w:bottom w:val="single" w:sz="4" w:space="0" w:color="auto"/>
              <w:right w:val="single" w:sz="4" w:space="0" w:color="auto"/>
            </w:tcBorders>
            <w:shd w:val="clear" w:color="auto" w:fill="auto"/>
            <w:vAlign w:val="center"/>
            <w:hideMark/>
          </w:tcPr>
          <w:p w14:paraId="5B924534" w14:textId="77777777" w:rsidR="00A65775" w:rsidRPr="00D722B8" w:rsidRDefault="00A65775" w:rsidP="00A65775">
            <w:pPr>
              <w:rPr>
                <w:szCs w:val="24"/>
              </w:rPr>
            </w:pPr>
            <w:r w:rsidRPr="00D722B8">
              <w:rPr>
                <w:szCs w:val="24"/>
              </w:rPr>
              <w:t>Республика Ингушетия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575C6F8"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25EC653" w14:textId="545ABCE4"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EB3AC3" w14:textId="74F5DE1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3A382A" w14:textId="64ACDEFA"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B895743" w14:textId="44ADC362" w:rsidR="00A65775" w:rsidRPr="00D722B8" w:rsidRDefault="00A65775" w:rsidP="00A65775">
            <w:pPr>
              <w:jc w:val="center"/>
              <w:rPr>
                <w:szCs w:val="24"/>
              </w:rPr>
            </w:pPr>
            <w:r w:rsidRPr="00D722B8">
              <w:rPr>
                <w:szCs w:val="24"/>
              </w:rPr>
              <w:t>0,98</w:t>
            </w:r>
          </w:p>
        </w:tc>
      </w:tr>
      <w:tr w:rsidR="00D722B8" w:rsidRPr="00D722B8" w14:paraId="79C3E5C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E357B8" w14:textId="77777777" w:rsidR="00A65775" w:rsidRPr="00D722B8" w:rsidRDefault="00A65775" w:rsidP="00A65775">
            <w:pPr>
              <w:jc w:val="center"/>
              <w:rPr>
                <w:szCs w:val="24"/>
              </w:rPr>
            </w:pPr>
            <w:r w:rsidRPr="00D722B8">
              <w:rPr>
                <w:szCs w:val="24"/>
              </w:rPr>
              <w:t>7</w:t>
            </w:r>
          </w:p>
        </w:tc>
        <w:tc>
          <w:tcPr>
            <w:tcW w:w="6236" w:type="dxa"/>
            <w:tcBorders>
              <w:top w:val="nil"/>
              <w:left w:val="nil"/>
              <w:bottom w:val="single" w:sz="4" w:space="0" w:color="auto"/>
              <w:right w:val="single" w:sz="4" w:space="0" w:color="auto"/>
            </w:tcBorders>
            <w:shd w:val="clear" w:color="auto" w:fill="auto"/>
            <w:vAlign w:val="center"/>
            <w:hideMark/>
          </w:tcPr>
          <w:p w14:paraId="3FA8FEB1" w14:textId="77777777" w:rsidR="00A65775" w:rsidRPr="00D722B8" w:rsidRDefault="00A65775" w:rsidP="00A65775">
            <w:pPr>
              <w:rPr>
                <w:szCs w:val="24"/>
              </w:rPr>
            </w:pPr>
            <w:r w:rsidRPr="00D722B8">
              <w:rPr>
                <w:szCs w:val="24"/>
              </w:rPr>
              <w:t>Кабардино-Балкарская Республика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13FA5C4"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1C72566" w14:textId="3AF3D694"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FF281B0" w14:textId="232A738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566094A" w14:textId="317D0E6E"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67F393F" w14:textId="6F92CDAB" w:rsidR="00A65775" w:rsidRPr="00D722B8" w:rsidRDefault="00A65775" w:rsidP="00A65775">
            <w:pPr>
              <w:jc w:val="center"/>
              <w:rPr>
                <w:szCs w:val="24"/>
              </w:rPr>
            </w:pPr>
            <w:r w:rsidRPr="00D722B8">
              <w:rPr>
                <w:szCs w:val="24"/>
              </w:rPr>
              <w:t>0,98</w:t>
            </w:r>
          </w:p>
        </w:tc>
      </w:tr>
      <w:tr w:rsidR="00D722B8" w:rsidRPr="00D722B8" w14:paraId="2A95354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3C0FD" w14:textId="77777777" w:rsidR="00A65775" w:rsidRPr="00D722B8" w:rsidRDefault="00A65775" w:rsidP="00A65775">
            <w:pPr>
              <w:jc w:val="center"/>
              <w:rPr>
                <w:szCs w:val="24"/>
              </w:rPr>
            </w:pPr>
            <w:r w:rsidRPr="00D722B8">
              <w:rPr>
                <w:szCs w:val="24"/>
              </w:rPr>
              <w:t>8</w:t>
            </w:r>
          </w:p>
        </w:tc>
        <w:tc>
          <w:tcPr>
            <w:tcW w:w="6236" w:type="dxa"/>
            <w:tcBorders>
              <w:top w:val="nil"/>
              <w:left w:val="nil"/>
              <w:bottom w:val="single" w:sz="4" w:space="0" w:color="auto"/>
              <w:right w:val="single" w:sz="4" w:space="0" w:color="auto"/>
            </w:tcBorders>
            <w:shd w:val="clear" w:color="auto" w:fill="auto"/>
            <w:vAlign w:val="center"/>
            <w:hideMark/>
          </w:tcPr>
          <w:p w14:paraId="071F89BF" w14:textId="77777777" w:rsidR="00A65775" w:rsidRPr="00D722B8" w:rsidRDefault="00A65775" w:rsidP="00A65775">
            <w:pPr>
              <w:rPr>
                <w:szCs w:val="24"/>
              </w:rPr>
            </w:pPr>
            <w:r w:rsidRPr="00D722B8">
              <w:rPr>
                <w:szCs w:val="24"/>
              </w:rPr>
              <w:t>Республика Калмыкия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FF42426" w14:textId="77777777" w:rsidR="00A65775" w:rsidRPr="00D722B8" w:rsidRDefault="00A65775" w:rsidP="00A65775">
            <w:pPr>
              <w:jc w:val="center"/>
              <w:rPr>
                <w:szCs w:val="24"/>
              </w:rPr>
            </w:pPr>
            <w:r w:rsidRPr="00D722B8">
              <w:rPr>
                <w:szCs w:val="24"/>
              </w:rPr>
              <w:t>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41BB5C0" w14:textId="210A87A9"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6184877" w14:textId="0E07DBB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0BC2C" w14:textId="2B31A2D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5FADA4" w14:textId="2D097E5A" w:rsidR="00A65775" w:rsidRPr="00D722B8" w:rsidRDefault="00A65775" w:rsidP="00A65775">
            <w:pPr>
              <w:jc w:val="center"/>
              <w:rPr>
                <w:szCs w:val="24"/>
              </w:rPr>
            </w:pPr>
            <w:r w:rsidRPr="00D722B8">
              <w:rPr>
                <w:szCs w:val="24"/>
              </w:rPr>
              <w:t>0,98</w:t>
            </w:r>
          </w:p>
        </w:tc>
      </w:tr>
      <w:tr w:rsidR="00D722B8" w:rsidRPr="00D722B8" w14:paraId="55109D6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290629" w14:textId="77777777" w:rsidR="00A65775" w:rsidRPr="00D722B8" w:rsidRDefault="00A65775" w:rsidP="00A65775">
            <w:pPr>
              <w:jc w:val="center"/>
              <w:rPr>
                <w:szCs w:val="24"/>
              </w:rPr>
            </w:pPr>
            <w:r w:rsidRPr="00D722B8">
              <w:rPr>
                <w:szCs w:val="24"/>
              </w:rPr>
              <w:t>9</w:t>
            </w:r>
          </w:p>
        </w:tc>
        <w:tc>
          <w:tcPr>
            <w:tcW w:w="6236" w:type="dxa"/>
            <w:tcBorders>
              <w:top w:val="nil"/>
              <w:left w:val="nil"/>
              <w:bottom w:val="single" w:sz="4" w:space="0" w:color="auto"/>
              <w:right w:val="single" w:sz="4" w:space="0" w:color="auto"/>
            </w:tcBorders>
            <w:shd w:val="clear" w:color="auto" w:fill="auto"/>
            <w:vAlign w:val="center"/>
            <w:hideMark/>
          </w:tcPr>
          <w:p w14:paraId="75DE1CEC" w14:textId="77777777" w:rsidR="00A65775" w:rsidRPr="00D722B8" w:rsidRDefault="00A65775" w:rsidP="00A65775">
            <w:pPr>
              <w:rPr>
                <w:szCs w:val="24"/>
              </w:rPr>
            </w:pPr>
            <w:r w:rsidRPr="00D722B8">
              <w:rPr>
                <w:szCs w:val="24"/>
              </w:rPr>
              <w:t>Карачаево-Черкесская Республика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5087541"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8731A2" w14:textId="39D16965"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87C05C" w14:textId="71C9B9E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BEB5F37" w14:textId="59A953E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FB099FF" w14:textId="77D66CE9" w:rsidR="00A65775" w:rsidRPr="00D722B8" w:rsidRDefault="00A65775" w:rsidP="00A65775">
            <w:pPr>
              <w:jc w:val="center"/>
              <w:rPr>
                <w:szCs w:val="24"/>
              </w:rPr>
            </w:pPr>
            <w:r w:rsidRPr="00D722B8">
              <w:rPr>
                <w:szCs w:val="24"/>
              </w:rPr>
              <w:t>0,98</w:t>
            </w:r>
          </w:p>
        </w:tc>
      </w:tr>
      <w:tr w:rsidR="00D722B8" w:rsidRPr="00D722B8" w14:paraId="47C116E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7298F5" w14:textId="77777777" w:rsidR="00A65775" w:rsidRPr="00D722B8" w:rsidRDefault="00A65775" w:rsidP="00A65775">
            <w:pPr>
              <w:jc w:val="center"/>
              <w:rPr>
                <w:szCs w:val="24"/>
              </w:rPr>
            </w:pPr>
            <w:r w:rsidRPr="00D722B8">
              <w:rPr>
                <w:szCs w:val="24"/>
              </w:rPr>
              <w:t>10</w:t>
            </w:r>
          </w:p>
        </w:tc>
        <w:tc>
          <w:tcPr>
            <w:tcW w:w="6236" w:type="dxa"/>
            <w:tcBorders>
              <w:top w:val="nil"/>
              <w:left w:val="nil"/>
              <w:bottom w:val="single" w:sz="4" w:space="0" w:color="auto"/>
              <w:right w:val="single" w:sz="4" w:space="0" w:color="auto"/>
            </w:tcBorders>
            <w:shd w:val="clear" w:color="auto" w:fill="auto"/>
            <w:vAlign w:val="center"/>
            <w:hideMark/>
          </w:tcPr>
          <w:p w14:paraId="3C62DF79" w14:textId="786D4701" w:rsidR="00A65775" w:rsidRPr="00D722B8" w:rsidRDefault="00A65775" w:rsidP="00A65775">
            <w:pPr>
              <w:rPr>
                <w:szCs w:val="24"/>
              </w:rPr>
            </w:pPr>
            <w:r w:rsidRPr="00D722B8">
              <w:rPr>
                <w:szCs w:val="24"/>
              </w:rPr>
              <w:t>Республика Карелия</w:t>
            </w:r>
            <w:r w:rsidR="0007509E">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3823F129"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5E78151" w14:textId="0E6E66EE"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58EEF2" w14:textId="188433C3"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D390AE" w14:textId="181104A3"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A624A17" w14:textId="6C2716CC" w:rsidR="00A65775" w:rsidRPr="00D722B8" w:rsidRDefault="00A65775" w:rsidP="00A65775">
            <w:pPr>
              <w:jc w:val="center"/>
              <w:rPr>
                <w:szCs w:val="24"/>
              </w:rPr>
            </w:pPr>
            <w:r w:rsidRPr="00D722B8">
              <w:rPr>
                <w:szCs w:val="24"/>
              </w:rPr>
              <w:t> </w:t>
            </w:r>
          </w:p>
        </w:tc>
      </w:tr>
      <w:tr w:rsidR="00D722B8" w:rsidRPr="00D722B8" w14:paraId="005040C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80E0E" w14:textId="77777777" w:rsidR="00A65775" w:rsidRPr="00D722B8" w:rsidRDefault="00A65775" w:rsidP="00A65775">
            <w:pPr>
              <w:jc w:val="center"/>
              <w:rPr>
                <w:szCs w:val="24"/>
              </w:rPr>
            </w:pPr>
            <w:r w:rsidRPr="00D722B8">
              <w:rPr>
                <w:szCs w:val="24"/>
              </w:rPr>
              <w:t>10.1</w:t>
            </w:r>
          </w:p>
        </w:tc>
        <w:tc>
          <w:tcPr>
            <w:tcW w:w="6236" w:type="dxa"/>
            <w:tcBorders>
              <w:top w:val="nil"/>
              <w:left w:val="nil"/>
              <w:bottom w:val="single" w:sz="4" w:space="0" w:color="auto"/>
              <w:right w:val="single" w:sz="4" w:space="0" w:color="auto"/>
            </w:tcBorders>
            <w:shd w:val="clear" w:color="auto" w:fill="auto"/>
            <w:vAlign w:val="center"/>
            <w:hideMark/>
          </w:tcPr>
          <w:p w14:paraId="45601823" w14:textId="77777777" w:rsidR="00A65775" w:rsidRPr="00D722B8" w:rsidRDefault="00A65775" w:rsidP="00A65775">
            <w:pPr>
              <w:rPr>
                <w:szCs w:val="24"/>
              </w:rPr>
            </w:pPr>
            <w:r w:rsidRPr="00D722B8">
              <w:rPr>
                <w:szCs w:val="24"/>
              </w:rPr>
              <w:t>территория севернее 64-й параллели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28AC385"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07B7FC2" w14:textId="1FC0F33F"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E12964" w14:textId="6B35770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4FDBB2A" w14:textId="5DB9DB5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502324B" w14:textId="27C66DED" w:rsidR="00A65775" w:rsidRPr="00D722B8" w:rsidRDefault="00A65775" w:rsidP="00A65775">
            <w:pPr>
              <w:jc w:val="center"/>
              <w:rPr>
                <w:szCs w:val="24"/>
              </w:rPr>
            </w:pPr>
            <w:r w:rsidRPr="00D722B8">
              <w:rPr>
                <w:szCs w:val="24"/>
              </w:rPr>
              <w:t>1,02</w:t>
            </w:r>
          </w:p>
        </w:tc>
      </w:tr>
      <w:tr w:rsidR="00D722B8" w:rsidRPr="00D722B8" w14:paraId="0D55B9F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23B2F" w14:textId="77777777" w:rsidR="00A65775" w:rsidRPr="00D722B8" w:rsidRDefault="00A65775" w:rsidP="00A65775">
            <w:pPr>
              <w:jc w:val="center"/>
              <w:rPr>
                <w:szCs w:val="24"/>
              </w:rPr>
            </w:pPr>
            <w:r w:rsidRPr="00D722B8">
              <w:rPr>
                <w:szCs w:val="24"/>
              </w:rPr>
              <w:t>10.2</w:t>
            </w:r>
          </w:p>
        </w:tc>
        <w:tc>
          <w:tcPr>
            <w:tcW w:w="6236" w:type="dxa"/>
            <w:tcBorders>
              <w:top w:val="nil"/>
              <w:left w:val="nil"/>
              <w:bottom w:val="single" w:sz="4" w:space="0" w:color="auto"/>
              <w:right w:val="single" w:sz="4" w:space="0" w:color="auto"/>
            </w:tcBorders>
            <w:shd w:val="clear" w:color="auto" w:fill="auto"/>
            <w:vAlign w:val="center"/>
            <w:hideMark/>
          </w:tcPr>
          <w:p w14:paraId="19353D97" w14:textId="77777777" w:rsidR="00A65775" w:rsidRPr="00D722B8" w:rsidRDefault="00A65775" w:rsidP="00A65775">
            <w:pPr>
              <w:rPr>
                <w:szCs w:val="24"/>
              </w:rPr>
            </w:pPr>
            <w:r w:rsidRPr="00D722B8">
              <w:rPr>
                <w:szCs w:val="24"/>
              </w:rPr>
              <w:t>остальная территория Республики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A887E9B"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6DD55A" w14:textId="33E0FD5D"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D9EBDC0" w14:textId="054E220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DE269B5" w14:textId="1C1F53E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1FE2172" w14:textId="2CE23CC2" w:rsidR="00A65775" w:rsidRPr="00D722B8" w:rsidRDefault="00A65775" w:rsidP="00A65775">
            <w:pPr>
              <w:jc w:val="center"/>
              <w:rPr>
                <w:szCs w:val="24"/>
              </w:rPr>
            </w:pPr>
            <w:r w:rsidRPr="00D722B8">
              <w:rPr>
                <w:szCs w:val="24"/>
              </w:rPr>
              <w:t>1,01</w:t>
            </w:r>
          </w:p>
        </w:tc>
      </w:tr>
      <w:tr w:rsidR="00D722B8" w:rsidRPr="00D722B8" w14:paraId="6D62EA6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CC8211" w14:textId="77777777" w:rsidR="00A65775" w:rsidRPr="00D722B8" w:rsidRDefault="00A65775" w:rsidP="00A65775">
            <w:pPr>
              <w:jc w:val="center"/>
              <w:rPr>
                <w:szCs w:val="24"/>
              </w:rPr>
            </w:pPr>
            <w:r w:rsidRPr="00D722B8">
              <w:rPr>
                <w:szCs w:val="24"/>
              </w:rPr>
              <w:t>11</w:t>
            </w:r>
          </w:p>
        </w:tc>
        <w:tc>
          <w:tcPr>
            <w:tcW w:w="6236" w:type="dxa"/>
            <w:tcBorders>
              <w:top w:val="nil"/>
              <w:left w:val="nil"/>
              <w:bottom w:val="single" w:sz="4" w:space="0" w:color="auto"/>
              <w:right w:val="single" w:sz="4" w:space="0" w:color="auto"/>
            </w:tcBorders>
            <w:shd w:val="clear" w:color="auto" w:fill="auto"/>
            <w:vAlign w:val="center"/>
            <w:hideMark/>
          </w:tcPr>
          <w:p w14:paraId="3CA69345" w14:textId="77777777" w:rsidR="00A65775" w:rsidRPr="00D722B8" w:rsidRDefault="00A65775" w:rsidP="00A65775">
            <w:pPr>
              <w:rPr>
                <w:szCs w:val="24"/>
              </w:rPr>
            </w:pPr>
            <w:r w:rsidRPr="00D722B8">
              <w:rPr>
                <w:szCs w:val="24"/>
              </w:rPr>
              <w:t>Республика Коми:</w:t>
            </w:r>
          </w:p>
        </w:tc>
        <w:tc>
          <w:tcPr>
            <w:tcW w:w="1984" w:type="dxa"/>
            <w:tcBorders>
              <w:top w:val="nil"/>
              <w:left w:val="nil"/>
              <w:bottom w:val="single" w:sz="4" w:space="0" w:color="auto"/>
              <w:right w:val="single" w:sz="4" w:space="0" w:color="auto"/>
            </w:tcBorders>
            <w:shd w:val="clear" w:color="auto" w:fill="auto"/>
            <w:vAlign w:val="center"/>
            <w:hideMark/>
          </w:tcPr>
          <w:p w14:paraId="5D6C8522"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73C6163" w14:textId="362CBC6F"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270EC5A" w14:textId="251D72F9"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282D48" w14:textId="596F2BFA"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5E1547" w14:textId="54EA7157" w:rsidR="00A65775" w:rsidRPr="00D722B8" w:rsidRDefault="00A65775" w:rsidP="00A65775">
            <w:pPr>
              <w:jc w:val="center"/>
              <w:rPr>
                <w:szCs w:val="24"/>
              </w:rPr>
            </w:pPr>
            <w:r w:rsidRPr="00D722B8">
              <w:rPr>
                <w:szCs w:val="24"/>
              </w:rPr>
              <w:t> </w:t>
            </w:r>
          </w:p>
        </w:tc>
      </w:tr>
      <w:tr w:rsidR="00D722B8" w:rsidRPr="00D722B8" w14:paraId="45B2CF6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C778AB" w14:textId="77777777" w:rsidR="00A65775" w:rsidRPr="00D722B8" w:rsidRDefault="00A65775" w:rsidP="00A65775">
            <w:pPr>
              <w:jc w:val="center"/>
              <w:rPr>
                <w:szCs w:val="24"/>
              </w:rPr>
            </w:pPr>
            <w:r w:rsidRPr="00D722B8">
              <w:rPr>
                <w:szCs w:val="24"/>
              </w:rPr>
              <w:t>11.1</w:t>
            </w:r>
          </w:p>
        </w:tc>
        <w:tc>
          <w:tcPr>
            <w:tcW w:w="6236" w:type="dxa"/>
            <w:tcBorders>
              <w:top w:val="nil"/>
              <w:left w:val="nil"/>
              <w:bottom w:val="single" w:sz="4" w:space="0" w:color="auto"/>
              <w:right w:val="single" w:sz="4" w:space="0" w:color="auto"/>
            </w:tcBorders>
            <w:shd w:val="clear" w:color="auto" w:fill="auto"/>
            <w:vAlign w:val="center"/>
            <w:hideMark/>
          </w:tcPr>
          <w:p w14:paraId="2D6CE65A" w14:textId="77777777" w:rsidR="00A65775" w:rsidRPr="00D722B8" w:rsidRDefault="00A65775" w:rsidP="00A65775">
            <w:pPr>
              <w:rPr>
                <w:szCs w:val="24"/>
              </w:rPr>
            </w:pPr>
            <w:r w:rsidRPr="00D722B8">
              <w:rPr>
                <w:szCs w:val="24"/>
              </w:rPr>
              <w:t>территория севернее Северного Полярного круга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5CDE74F"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2F88A9" w14:textId="5E073C71"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59A6F65" w14:textId="549B879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B051C7" w14:textId="3ED61D45"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73E2233" w14:textId="71A63AEA" w:rsidR="00A65775" w:rsidRPr="00D722B8" w:rsidRDefault="00A65775" w:rsidP="00A65775">
            <w:pPr>
              <w:jc w:val="center"/>
              <w:rPr>
                <w:szCs w:val="24"/>
              </w:rPr>
            </w:pPr>
            <w:r w:rsidRPr="00D722B8">
              <w:rPr>
                <w:szCs w:val="24"/>
              </w:rPr>
              <w:t>1,04</w:t>
            </w:r>
          </w:p>
        </w:tc>
      </w:tr>
      <w:tr w:rsidR="00D722B8" w:rsidRPr="00D722B8" w14:paraId="0FE31CC1"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A6F56" w14:textId="77777777" w:rsidR="00A65775" w:rsidRPr="00D722B8" w:rsidRDefault="00A65775" w:rsidP="00A65775">
            <w:pPr>
              <w:jc w:val="center"/>
              <w:rPr>
                <w:szCs w:val="24"/>
              </w:rPr>
            </w:pPr>
            <w:r w:rsidRPr="00D722B8">
              <w:rPr>
                <w:szCs w:val="24"/>
              </w:rPr>
              <w:t>11.2</w:t>
            </w:r>
          </w:p>
        </w:tc>
        <w:tc>
          <w:tcPr>
            <w:tcW w:w="6236" w:type="dxa"/>
            <w:tcBorders>
              <w:top w:val="nil"/>
              <w:left w:val="nil"/>
              <w:bottom w:val="single" w:sz="4" w:space="0" w:color="auto"/>
              <w:right w:val="single" w:sz="4" w:space="0" w:color="auto"/>
            </w:tcBorders>
            <w:shd w:val="clear" w:color="auto" w:fill="auto"/>
            <w:vAlign w:val="center"/>
            <w:hideMark/>
          </w:tcPr>
          <w:p w14:paraId="2C1E31CD" w14:textId="77777777" w:rsidR="00A65775" w:rsidRPr="00D722B8" w:rsidRDefault="00A65775" w:rsidP="00A65775">
            <w:pPr>
              <w:rPr>
                <w:szCs w:val="24"/>
              </w:rPr>
            </w:pPr>
            <w:r w:rsidRPr="00D722B8">
              <w:rPr>
                <w:szCs w:val="24"/>
              </w:rPr>
              <w:t xml:space="preserve">территория восточнее линии </w:t>
            </w:r>
            <w:proofErr w:type="spellStart"/>
            <w:r w:rsidRPr="00D722B8">
              <w:rPr>
                <w:szCs w:val="24"/>
              </w:rPr>
              <w:t>Ермица</w:t>
            </w:r>
            <w:proofErr w:type="spellEnd"/>
            <w:r w:rsidRPr="00D722B8">
              <w:rPr>
                <w:szCs w:val="24"/>
              </w:rPr>
              <w:t xml:space="preserve"> - Ижма - Сосногорск - Помоздино - Усть-Нем (включительно) за исключением территории, указанной в пункте 11.1</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D694D2E"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BC2B107" w14:textId="567DF659"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70E5926" w14:textId="4AB6431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C7EC72A" w14:textId="7B479F4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AB9795" w14:textId="3257A610" w:rsidR="00A65775" w:rsidRPr="00D722B8" w:rsidRDefault="00A65775" w:rsidP="00A65775">
            <w:pPr>
              <w:jc w:val="center"/>
              <w:rPr>
                <w:szCs w:val="24"/>
              </w:rPr>
            </w:pPr>
            <w:r w:rsidRPr="00D722B8">
              <w:rPr>
                <w:szCs w:val="24"/>
              </w:rPr>
              <w:t>1,03</w:t>
            </w:r>
          </w:p>
        </w:tc>
      </w:tr>
      <w:tr w:rsidR="00D722B8" w:rsidRPr="00D722B8" w14:paraId="44B5F33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2C1A0" w14:textId="77777777" w:rsidR="00A65775" w:rsidRPr="00D722B8" w:rsidRDefault="00A65775" w:rsidP="00A65775">
            <w:pPr>
              <w:jc w:val="center"/>
              <w:rPr>
                <w:szCs w:val="24"/>
              </w:rPr>
            </w:pPr>
            <w:r w:rsidRPr="00D722B8">
              <w:rPr>
                <w:szCs w:val="24"/>
              </w:rPr>
              <w:t>11.3</w:t>
            </w:r>
          </w:p>
        </w:tc>
        <w:tc>
          <w:tcPr>
            <w:tcW w:w="6236" w:type="dxa"/>
            <w:tcBorders>
              <w:top w:val="nil"/>
              <w:left w:val="nil"/>
              <w:bottom w:val="single" w:sz="4" w:space="0" w:color="auto"/>
              <w:right w:val="single" w:sz="4" w:space="0" w:color="auto"/>
            </w:tcBorders>
            <w:shd w:val="clear" w:color="auto" w:fill="auto"/>
            <w:vAlign w:val="center"/>
            <w:hideMark/>
          </w:tcPr>
          <w:p w14:paraId="2E5AE2BB" w14:textId="77777777" w:rsidR="00A65775" w:rsidRPr="00D722B8" w:rsidRDefault="00A65775" w:rsidP="00A65775">
            <w:pPr>
              <w:rPr>
                <w:szCs w:val="24"/>
              </w:rPr>
            </w:pPr>
            <w:r w:rsidRPr="00D722B8">
              <w:rPr>
                <w:szCs w:val="24"/>
              </w:rPr>
              <w:t>остальная территория Республики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FB8DDF9"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2288295" w14:textId="4943B305"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2661FA" w14:textId="0451653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689711C" w14:textId="79F856D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1C52F57" w14:textId="5CB88D1A" w:rsidR="00A65775" w:rsidRPr="00D722B8" w:rsidRDefault="00A65775" w:rsidP="00A65775">
            <w:pPr>
              <w:jc w:val="center"/>
              <w:rPr>
                <w:szCs w:val="24"/>
              </w:rPr>
            </w:pPr>
            <w:r w:rsidRPr="00D722B8">
              <w:rPr>
                <w:szCs w:val="24"/>
              </w:rPr>
              <w:t>1,02</w:t>
            </w:r>
          </w:p>
        </w:tc>
      </w:tr>
      <w:tr w:rsidR="00D722B8" w:rsidRPr="00D722B8" w14:paraId="107258E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40AAA6" w14:textId="77777777" w:rsidR="00A65775" w:rsidRPr="00D722B8" w:rsidRDefault="00A65775" w:rsidP="00A65775">
            <w:pPr>
              <w:jc w:val="center"/>
              <w:rPr>
                <w:szCs w:val="24"/>
              </w:rPr>
            </w:pPr>
            <w:r w:rsidRPr="00D722B8">
              <w:rPr>
                <w:szCs w:val="24"/>
              </w:rPr>
              <w:t>12</w:t>
            </w:r>
          </w:p>
        </w:tc>
        <w:tc>
          <w:tcPr>
            <w:tcW w:w="62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F6D16" w14:textId="77777777" w:rsidR="00A65775" w:rsidRPr="00D722B8" w:rsidRDefault="00A65775" w:rsidP="00A65775">
            <w:pPr>
              <w:rPr>
                <w:szCs w:val="24"/>
              </w:rPr>
            </w:pPr>
            <w:r w:rsidRPr="00D722B8">
              <w:rPr>
                <w:szCs w:val="24"/>
              </w:rPr>
              <w:t>Республика Крым:</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8A31C" w14:textId="77777777" w:rsidR="00A65775" w:rsidRPr="00D722B8" w:rsidRDefault="00A65775" w:rsidP="00A65775">
            <w:pPr>
              <w:rPr>
                <w:szCs w:val="24"/>
              </w:rPr>
            </w:pPr>
            <w:r w:rsidRPr="00D722B8">
              <w:rPr>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632E8" w14:textId="3124450A" w:rsidR="00A65775" w:rsidRPr="00D722B8" w:rsidRDefault="00A65775" w:rsidP="00A65775">
            <w:pPr>
              <w:jc w:val="center"/>
              <w:rPr>
                <w:szCs w:val="24"/>
              </w:rPr>
            </w:pPr>
            <w:r w:rsidRPr="00D722B8">
              <w:rPr>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1B9791" w14:textId="6707E05C" w:rsidR="00A65775" w:rsidRPr="00D722B8" w:rsidRDefault="00A65775" w:rsidP="00A65775">
            <w:pPr>
              <w:jc w:val="center"/>
              <w:rPr>
                <w:szCs w:val="24"/>
              </w:rPr>
            </w:pPr>
            <w:r w:rsidRPr="00D722B8">
              <w:rPr>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9272BC" w14:textId="42B7D722" w:rsidR="00A65775" w:rsidRPr="00D722B8" w:rsidRDefault="00A65775" w:rsidP="00A65775">
            <w:pPr>
              <w:jc w:val="center"/>
              <w:rPr>
                <w:szCs w:val="24"/>
              </w:rPr>
            </w:pPr>
            <w:r w:rsidRPr="00D722B8">
              <w:rPr>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88711" w14:textId="210AB1CB" w:rsidR="00A65775" w:rsidRPr="00D722B8" w:rsidRDefault="00A65775" w:rsidP="00A65775">
            <w:pPr>
              <w:jc w:val="center"/>
              <w:rPr>
                <w:szCs w:val="24"/>
              </w:rPr>
            </w:pPr>
            <w:r w:rsidRPr="00D722B8">
              <w:rPr>
                <w:szCs w:val="24"/>
              </w:rPr>
              <w:t> </w:t>
            </w:r>
          </w:p>
        </w:tc>
      </w:tr>
      <w:tr w:rsidR="00D722B8" w:rsidRPr="00D722B8" w14:paraId="176D73D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C8E1C6" w14:textId="77777777" w:rsidR="00A65775" w:rsidRPr="00D722B8" w:rsidRDefault="00A65775" w:rsidP="00A65775">
            <w:pPr>
              <w:jc w:val="center"/>
              <w:rPr>
                <w:szCs w:val="24"/>
              </w:rPr>
            </w:pPr>
            <w:r w:rsidRPr="00D722B8">
              <w:rPr>
                <w:szCs w:val="24"/>
              </w:rPr>
              <w:t>12.1</w:t>
            </w:r>
          </w:p>
        </w:tc>
        <w:tc>
          <w:tcPr>
            <w:tcW w:w="6236" w:type="dxa"/>
            <w:tcBorders>
              <w:top w:val="single" w:sz="4" w:space="0" w:color="auto"/>
              <w:left w:val="nil"/>
              <w:bottom w:val="single" w:sz="4" w:space="0" w:color="auto"/>
              <w:right w:val="single" w:sz="4" w:space="0" w:color="auto"/>
            </w:tcBorders>
            <w:shd w:val="clear" w:color="auto" w:fill="auto"/>
            <w:vAlign w:val="center"/>
            <w:hideMark/>
          </w:tcPr>
          <w:p w14:paraId="6E8A2339" w14:textId="77777777" w:rsidR="00A65775" w:rsidRPr="00D722B8" w:rsidRDefault="00A65775" w:rsidP="00A65775">
            <w:pPr>
              <w:rPr>
                <w:szCs w:val="24"/>
              </w:rPr>
            </w:pPr>
            <w:r w:rsidRPr="00D722B8">
              <w:rPr>
                <w:szCs w:val="24"/>
              </w:rPr>
              <w:t>территория южного побережья от Феодосии (исключая Феодосию) до Севастополя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47627AF"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3DD46A9" w14:textId="462C2FB7"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AEC6BF4" w14:textId="3A4EDE4D"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AF65013" w14:textId="32928482"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66AB9FA" w14:textId="1BCAC6CE" w:rsidR="00A65775" w:rsidRPr="00D722B8" w:rsidRDefault="00A65775" w:rsidP="00A65775">
            <w:pPr>
              <w:jc w:val="center"/>
              <w:rPr>
                <w:szCs w:val="24"/>
              </w:rPr>
            </w:pPr>
            <w:r w:rsidRPr="00D722B8">
              <w:rPr>
                <w:szCs w:val="24"/>
              </w:rPr>
              <w:t>0,99</w:t>
            </w:r>
          </w:p>
        </w:tc>
      </w:tr>
      <w:tr w:rsidR="00D722B8" w:rsidRPr="00D722B8" w14:paraId="5B18A7B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154D8" w14:textId="77777777" w:rsidR="00A65775" w:rsidRPr="00D722B8" w:rsidRDefault="00A65775" w:rsidP="00A65775">
            <w:pPr>
              <w:jc w:val="center"/>
              <w:rPr>
                <w:szCs w:val="24"/>
              </w:rPr>
            </w:pPr>
            <w:r w:rsidRPr="00D722B8">
              <w:rPr>
                <w:szCs w:val="24"/>
              </w:rPr>
              <w:t>12.2</w:t>
            </w:r>
          </w:p>
        </w:tc>
        <w:tc>
          <w:tcPr>
            <w:tcW w:w="6236" w:type="dxa"/>
            <w:tcBorders>
              <w:top w:val="nil"/>
              <w:left w:val="nil"/>
              <w:bottom w:val="single" w:sz="4" w:space="0" w:color="auto"/>
              <w:right w:val="single" w:sz="4" w:space="0" w:color="auto"/>
            </w:tcBorders>
            <w:shd w:val="clear" w:color="auto" w:fill="auto"/>
            <w:vAlign w:val="center"/>
            <w:hideMark/>
          </w:tcPr>
          <w:p w14:paraId="1720D197" w14:textId="77777777" w:rsidR="00A65775" w:rsidRPr="00D722B8" w:rsidRDefault="00A65775" w:rsidP="00A65775">
            <w:pPr>
              <w:rPr>
                <w:szCs w:val="24"/>
              </w:rPr>
            </w:pPr>
            <w:r w:rsidRPr="00D722B8">
              <w:rPr>
                <w:szCs w:val="24"/>
              </w:rPr>
              <w:t xml:space="preserve">территория южнее линии Черноморское - Евпатория - Почтовое - </w:t>
            </w:r>
            <w:proofErr w:type="spellStart"/>
            <w:r w:rsidRPr="00D722B8">
              <w:rPr>
                <w:szCs w:val="24"/>
              </w:rPr>
              <w:t>Владиславовка</w:t>
            </w:r>
            <w:proofErr w:type="spellEnd"/>
            <w:r w:rsidRPr="00D722B8">
              <w:rPr>
                <w:szCs w:val="24"/>
              </w:rPr>
              <w:t xml:space="preserve"> (включительно) и восточнее линии </w:t>
            </w:r>
            <w:proofErr w:type="spellStart"/>
            <w:r w:rsidRPr="00D722B8">
              <w:rPr>
                <w:szCs w:val="24"/>
              </w:rPr>
              <w:t>Владиславовка</w:t>
            </w:r>
            <w:proofErr w:type="spellEnd"/>
            <w:r w:rsidRPr="00D722B8">
              <w:rPr>
                <w:szCs w:val="24"/>
              </w:rPr>
              <w:t xml:space="preserve"> - </w:t>
            </w:r>
            <w:proofErr w:type="spellStart"/>
            <w:r w:rsidRPr="00D722B8">
              <w:rPr>
                <w:szCs w:val="24"/>
              </w:rPr>
              <w:t>Красновка</w:t>
            </w:r>
            <w:proofErr w:type="spellEnd"/>
            <w:r w:rsidRPr="00D722B8">
              <w:rPr>
                <w:szCs w:val="24"/>
              </w:rPr>
              <w:t xml:space="preserve">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1154FA4"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99D32DA" w14:textId="3121D890"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EB49ABA" w14:textId="4BD36DC1"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1A0C0FE" w14:textId="1DD6A22E"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1887A6" w14:textId="1D990DD1" w:rsidR="00A65775" w:rsidRPr="00D722B8" w:rsidRDefault="00A65775" w:rsidP="00A65775">
            <w:pPr>
              <w:jc w:val="center"/>
              <w:rPr>
                <w:szCs w:val="24"/>
              </w:rPr>
            </w:pPr>
            <w:r w:rsidRPr="00D722B8">
              <w:rPr>
                <w:szCs w:val="24"/>
              </w:rPr>
              <w:t>0,99</w:t>
            </w:r>
          </w:p>
        </w:tc>
      </w:tr>
      <w:tr w:rsidR="00D722B8" w:rsidRPr="00D722B8" w14:paraId="2B7C9C0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E640F0" w14:textId="77777777" w:rsidR="00A65775" w:rsidRPr="00D722B8" w:rsidRDefault="00A65775" w:rsidP="00A65775">
            <w:pPr>
              <w:jc w:val="center"/>
              <w:rPr>
                <w:szCs w:val="24"/>
              </w:rPr>
            </w:pPr>
            <w:r w:rsidRPr="00D722B8">
              <w:rPr>
                <w:szCs w:val="24"/>
              </w:rPr>
              <w:t>12.3</w:t>
            </w:r>
          </w:p>
        </w:tc>
        <w:tc>
          <w:tcPr>
            <w:tcW w:w="6236" w:type="dxa"/>
            <w:tcBorders>
              <w:top w:val="nil"/>
              <w:left w:val="nil"/>
              <w:bottom w:val="single" w:sz="4" w:space="0" w:color="auto"/>
              <w:right w:val="single" w:sz="4" w:space="0" w:color="auto"/>
            </w:tcBorders>
            <w:shd w:val="clear" w:color="auto" w:fill="auto"/>
            <w:vAlign w:val="center"/>
            <w:hideMark/>
          </w:tcPr>
          <w:p w14:paraId="2B5618E5" w14:textId="77777777" w:rsidR="00A65775" w:rsidRPr="00D722B8" w:rsidRDefault="00A65775" w:rsidP="00A65775">
            <w:pPr>
              <w:rPr>
                <w:szCs w:val="24"/>
              </w:rPr>
            </w:pPr>
            <w:r w:rsidRPr="00D722B8">
              <w:rPr>
                <w:szCs w:val="24"/>
              </w:rPr>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D722B8">
              <w:rPr>
                <w:szCs w:val="24"/>
              </w:rPr>
              <w:t>Владиславовка</w:t>
            </w:r>
            <w:proofErr w:type="spellEnd"/>
            <w:r w:rsidRPr="00D722B8">
              <w:rPr>
                <w:szCs w:val="24"/>
              </w:rPr>
              <w:t xml:space="preserve"> (исключая </w:t>
            </w:r>
            <w:proofErr w:type="spellStart"/>
            <w:r w:rsidRPr="00D722B8">
              <w:rPr>
                <w:szCs w:val="24"/>
              </w:rPr>
              <w:t>Владиславовку</w:t>
            </w:r>
            <w:proofErr w:type="spellEnd"/>
            <w:r w:rsidRPr="00D722B8">
              <w:rPr>
                <w:szCs w:val="24"/>
              </w:rPr>
              <w:t xml:space="preserve">) и восточнее линии </w:t>
            </w:r>
            <w:proofErr w:type="spellStart"/>
            <w:r w:rsidRPr="00D722B8">
              <w:rPr>
                <w:szCs w:val="24"/>
              </w:rPr>
              <w:t>Владиславовка</w:t>
            </w:r>
            <w:proofErr w:type="spellEnd"/>
            <w:r w:rsidRPr="00D722B8">
              <w:rPr>
                <w:szCs w:val="24"/>
              </w:rPr>
              <w:t xml:space="preserve"> (исключая </w:t>
            </w:r>
            <w:proofErr w:type="spellStart"/>
            <w:r w:rsidRPr="00D722B8">
              <w:rPr>
                <w:szCs w:val="24"/>
              </w:rPr>
              <w:t>Владиславовку</w:t>
            </w:r>
            <w:proofErr w:type="spellEnd"/>
            <w:r w:rsidRPr="00D722B8">
              <w:rPr>
                <w:szCs w:val="24"/>
              </w:rPr>
              <w:t xml:space="preserve">) - </w:t>
            </w:r>
            <w:proofErr w:type="spellStart"/>
            <w:r w:rsidRPr="00D722B8">
              <w:rPr>
                <w:szCs w:val="24"/>
              </w:rPr>
              <w:t>Красновка</w:t>
            </w:r>
            <w:proofErr w:type="spellEnd"/>
            <w:r w:rsidRPr="00D722B8">
              <w:rPr>
                <w:szCs w:val="24"/>
              </w:rPr>
              <w:t xml:space="preserve"> (исключая </w:t>
            </w:r>
            <w:proofErr w:type="spellStart"/>
            <w:r w:rsidRPr="00D722B8">
              <w:rPr>
                <w:szCs w:val="24"/>
              </w:rPr>
              <w:t>Красновку</w:t>
            </w:r>
            <w:proofErr w:type="spellEnd"/>
            <w:r w:rsidRPr="00D722B8">
              <w:rPr>
                <w:szCs w:val="24"/>
              </w:rPr>
              <w:t>)</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105DDA3"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91484E3" w14:textId="7190C79B"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3AEE08" w14:textId="5B242AE0"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6CA5C3C" w14:textId="78463C9F"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C412D88" w14:textId="7C52B8AE" w:rsidR="00A65775" w:rsidRPr="00D722B8" w:rsidRDefault="00A65775" w:rsidP="00A65775">
            <w:pPr>
              <w:jc w:val="center"/>
              <w:rPr>
                <w:szCs w:val="24"/>
              </w:rPr>
            </w:pPr>
            <w:r w:rsidRPr="00D722B8">
              <w:rPr>
                <w:szCs w:val="24"/>
              </w:rPr>
              <w:t>0,99</w:t>
            </w:r>
          </w:p>
        </w:tc>
      </w:tr>
      <w:tr w:rsidR="00D722B8" w:rsidRPr="00D722B8" w14:paraId="7A219F6F"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AF91B" w14:textId="77777777" w:rsidR="00A65775" w:rsidRPr="00D722B8" w:rsidRDefault="00A65775" w:rsidP="00A65775">
            <w:pPr>
              <w:jc w:val="center"/>
              <w:rPr>
                <w:szCs w:val="24"/>
              </w:rPr>
            </w:pPr>
            <w:r w:rsidRPr="00D722B8">
              <w:rPr>
                <w:szCs w:val="24"/>
              </w:rPr>
              <w:t>12.4</w:t>
            </w:r>
          </w:p>
        </w:tc>
        <w:tc>
          <w:tcPr>
            <w:tcW w:w="6236" w:type="dxa"/>
            <w:tcBorders>
              <w:top w:val="nil"/>
              <w:left w:val="nil"/>
              <w:bottom w:val="single" w:sz="4" w:space="0" w:color="auto"/>
              <w:right w:val="single" w:sz="4" w:space="0" w:color="auto"/>
            </w:tcBorders>
            <w:shd w:val="clear" w:color="auto" w:fill="auto"/>
            <w:vAlign w:val="center"/>
            <w:hideMark/>
          </w:tcPr>
          <w:p w14:paraId="16B379F8" w14:textId="77777777" w:rsidR="00A65775" w:rsidRPr="00D722B8" w:rsidRDefault="00A65775" w:rsidP="00A65775">
            <w:pPr>
              <w:rPr>
                <w:szCs w:val="24"/>
              </w:rPr>
            </w:pPr>
            <w:r w:rsidRPr="00D722B8">
              <w:rPr>
                <w:szCs w:val="24"/>
              </w:rPr>
              <w:t>Ай-Петри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E5AEDEA"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1662D83" w14:textId="38CED72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ECA5AC" w14:textId="7003B04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C9CA255" w14:textId="7708E7B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0C7CEF" w14:textId="752E51CD" w:rsidR="00A65775" w:rsidRPr="00D722B8" w:rsidRDefault="00A65775" w:rsidP="00A65775">
            <w:pPr>
              <w:jc w:val="center"/>
              <w:rPr>
                <w:szCs w:val="24"/>
              </w:rPr>
            </w:pPr>
            <w:r w:rsidRPr="00D722B8">
              <w:rPr>
                <w:szCs w:val="24"/>
              </w:rPr>
              <w:t>1,00</w:t>
            </w:r>
          </w:p>
        </w:tc>
      </w:tr>
      <w:tr w:rsidR="00D722B8" w:rsidRPr="00D722B8" w14:paraId="054A2F5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EE5185" w14:textId="77777777" w:rsidR="00A65775" w:rsidRPr="00D722B8" w:rsidRDefault="00A65775" w:rsidP="00A65775">
            <w:pPr>
              <w:jc w:val="center"/>
              <w:rPr>
                <w:szCs w:val="24"/>
              </w:rPr>
            </w:pPr>
            <w:r w:rsidRPr="00D722B8">
              <w:rPr>
                <w:szCs w:val="24"/>
              </w:rPr>
              <w:t>13</w:t>
            </w:r>
          </w:p>
        </w:tc>
        <w:tc>
          <w:tcPr>
            <w:tcW w:w="6236" w:type="dxa"/>
            <w:tcBorders>
              <w:top w:val="nil"/>
              <w:left w:val="nil"/>
              <w:bottom w:val="single" w:sz="4" w:space="0" w:color="auto"/>
              <w:right w:val="single" w:sz="4" w:space="0" w:color="auto"/>
            </w:tcBorders>
            <w:shd w:val="clear" w:color="auto" w:fill="auto"/>
            <w:vAlign w:val="center"/>
            <w:hideMark/>
          </w:tcPr>
          <w:p w14:paraId="2FBA4E08" w14:textId="77777777" w:rsidR="00A65775" w:rsidRPr="00D722B8" w:rsidRDefault="00A65775" w:rsidP="00A65775">
            <w:pPr>
              <w:rPr>
                <w:szCs w:val="24"/>
              </w:rPr>
            </w:pPr>
            <w:r w:rsidRPr="00D722B8">
              <w:rPr>
                <w:szCs w:val="24"/>
              </w:rPr>
              <w:t>Республика Марий Эл</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9506658"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C7304DA" w14:textId="1849DDC5"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8DF298" w14:textId="3B5BCDA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7A06B11" w14:textId="7518141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382759" w14:textId="0DF98771" w:rsidR="00A65775" w:rsidRPr="00D722B8" w:rsidRDefault="00A65775" w:rsidP="00A65775">
            <w:pPr>
              <w:jc w:val="center"/>
              <w:rPr>
                <w:szCs w:val="24"/>
              </w:rPr>
            </w:pPr>
            <w:r w:rsidRPr="00D722B8">
              <w:rPr>
                <w:szCs w:val="24"/>
              </w:rPr>
              <w:t>1,01</w:t>
            </w:r>
          </w:p>
        </w:tc>
      </w:tr>
      <w:tr w:rsidR="00D722B8" w:rsidRPr="00D722B8" w14:paraId="47A9EF0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6E451" w14:textId="77777777" w:rsidR="00A65775" w:rsidRPr="00D722B8" w:rsidRDefault="00A65775" w:rsidP="00A65775">
            <w:pPr>
              <w:jc w:val="center"/>
              <w:rPr>
                <w:szCs w:val="24"/>
              </w:rPr>
            </w:pPr>
            <w:r w:rsidRPr="00D722B8">
              <w:rPr>
                <w:szCs w:val="24"/>
              </w:rPr>
              <w:t>14</w:t>
            </w:r>
          </w:p>
        </w:tc>
        <w:tc>
          <w:tcPr>
            <w:tcW w:w="6236" w:type="dxa"/>
            <w:tcBorders>
              <w:top w:val="nil"/>
              <w:left w:val="nil"/>
              <w:bottom w:val="single" w:sz="4" w:space="0" w:color="auto"/>
              <w:right w:val="single" w:sz="4" w:space="0" w:color="auto"/>
            </w:tcBorders>
            <w:shd w:val="clear" w:color="auto" w:fill="auto"/>
            <w:vAlign w:val="center"/>
            <w:hideMark/>
          </w:tcPr>
          <w:p w14:paraId="4571B2C1" w14:textId="77777777" w:rsidR="00A65775" w:rsidRPr="00D722B8" w:rsidRDefault="00A65775" w:rsidP="00A65775">
            <w:pPr>
              <w:rPr>
                <w:szCs w:val="24"/>
              </w:rPr>
            </w:pPr>
            <w:r w:rsidRPr="00D722B8">
              <w:rPr>
                <w:szCs w:val="24"/>
              </w:rPr>
              <w:t>Республика Мордовия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5E37A08"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CD53E1" w14:textId="45E001B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17C9CF" w14:textId="6245CD8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A5F9C5" w14:textId="7C58D91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36BBFCD" w14:textId="74C20318" w:rsidR="00A65775" w:rsidRPr="00D722B8" w:rsidRDefault="00A65775" w:rsidP="00A65775">
            <w:pPr>
              <w:jc w:val="center"/>
              <w:rPr>
                <w:szCs w:val="24"/>
              </w:rPr>
            </w:pPr>
            <w:r w:rsidRPr="00D722B8">
              <w:rPr>
                <w:szCs w:val="24"/>
              </w:rPr>
              <w:t>1,01</w:t>
            </w:r>
          </w:p>
        </w:tc>
      </w:tr>
      <w:tr w:rsidR="00D722B8" w:rsidRPr="00D722B8" w14:paraId="613E24B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435A99" w14:textId="77777777" w:rsidR="00A65775" w:rsidRPr="00D722B8" w:rsidRDefault="00A65775" w:rsidP="00A65775">
            <w:pPr>
              <w:jc w:val="center"/>
              <w:rPr>
                <w:szCs w:val="24"/>
              </w:rPr>
            </w:pPr>
            <w:r w:rsidRPr="00D722B8">
              <w:rPr>
                <w:szCs w:val="24"/>
              </w:rPr>
              <w:t>15</w:t>
            </w:r>
          </w:p>
        </w:tc>
        <w:tc>
          <w:tcPr>
            <w:tcW w:w="6236" w:type="dxa"/>
            <w:tcBorders>
              <w:top w:val="nil"/>
              <w:left w:val="nil"/>
              <w:bottom w:val="single" w:sz="4" w:space="0" w:color="auto"/>
              <w:right w:val="single" w:sz="4" w:space="0" w:color="auto"/>
            </w:tcBorders>
            <w:shd w:val="clear" w:color="auto" w:fill="auto"/>
            <w:vAlign w:val="center"/>
            <w:hideMark/>
          </w:tcPr>
          <w:p w14:paraId="7BF779DE" w14:textId="77777777" w:rsidR="00A65775" w:rsidRPr="00D722B8" w:rsidRDefault="00A65775" w:rsidP="00A65775">
            <w:pPr>
              <w:rPr>
                <w:szCs w:val="24"/>
              </w:rPr>
            </w:pPr>
            <w:r w:rsidRPr="00D722B8">
              <w:rPr>
                <w:szCs w:val="24"/>
              </w:rPr>
              <w:t>Республика Саха (Якутия):</w:t>
            </w:r>
          </w:p>
        </w:tc>
        <w:tc>
          <w:tcPr>
            <w:tcW w:w="1984" w:type="dxa"/>
            <w:tcBorders>
              <w:top w:val="nil"/>
              <w:left w:val="nil"/>
              <w:bottom w:val="single" w:sz="4" w:space="0" w:color="auto"/>
              <w:right w:val="single" w:sz="4" w:space="0" w:color="auto"/>
            </w:tcBorders>
            <w:shd w:val="clear" w:color="auto" w:fill="auto"/>
            <w:vAlign w:val="center"/>
            <w:hideMark/>
          </w:tcPr>
          <w:p w14:paraId="600B3521"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9021A04" w14:textId="0A41DA48"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ACDBED" w14:textId="4082CFCB"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27DF016" w14:textId="0DF1E314"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4703F6E" w14:textId="26DCC5F1" w:rsidR="00A65775" w:rsidRPr="00D722B8" w:rsidRDefault="00A65775" w:rsidP="00A65775">
            <w:pPr>
              <w:jc w:val="center"/>
              <w:rPr>
                <w:szCs w:val="24"/>
              </w:rPr>
            </w:pPr>
            <w:r w:rsidRPr="00D722B8">
              <w:rPr>
                <w:szCs w:val="24"/>
              </w:rPr>
              <w:t> </w:t>
            </w:r>
          </w:p>
        </w:tc>
      </w:tr>
      <w:tr w:rsidR="00D722B8" w:rsidRPr="00D722B8" w14:paraId="2720C36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1384CE" w14:textId="77777777" w:rsidR="00A65775" w:rsidRPr="00D722B8" w:rsidRDefault="00A65775" w:rsidP="00A65775">
            <w:pPr>
              <w:jc w:val="center"/>
              <w:rPr>
                <w:szCs w:val="24"/>
              </w:rPr>
            </w:pPr>
            <w:r w:rsidRPr="00D722B8">
              <w:rPr>
                <w:szCs w:val="24"/>
              </w:rPr>
              <w:t>15.1</w:t>
            </w:r>
          </w:p>
        </w:tc>
        <w:tc>
          <w:tcPr>
            <w:tcW w:w="6236" w:type="dxa"/>
            <w:tcBorders>
              <w:top w:val="nil"/>
              <w:left w:val="nil"/>
              <w:bottom w:val="single" w:sz="4" w:space="0" w:color="auto"/>
              <w:right w:val="single" w:sz="4" w:space="0" w:color="auto"/>
            </w:tcBorders>
            <w:shd w:val="clear" w:color="auto" w:fill="auto"/>
            <w:vAlign w:val="center"/>
            <w:hideMark/>
          </w:tcPr>
          <w:p w14:paraId="0FDAA423" w14:textId="77777777" w:rsidR="00A65775" w:rsidRPr="00D722B8" w:rsidRDefault="00A65775" w:rsidP="00A65775">
            <w:pPr>
              <w:rPr>
                <w:szCs w:val="24"/>
              </w:rPr>
            </w:pPr>
            <w:r w:rsidRPr="00D722B8">
              <w:rPr>
                <w:szCs w:val="24"/>
              </w:rPr>
              <w:t>Новосибирские острова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1D78943"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4B9B22B" w14:textId="39439970" w:rsidR="00A65775" w:rsidRPr="00D722B8" w:rsidRDefault="00A65775" w:rsidP="00A65775">
            <w:pPr>
              <w:jc w:val="center"/>
              <w:rPr>
                <w:szCs w:val="24"/>
              </w:rPr>
            </w:pPr>
            <w:r w:rsidRPr="00D722B8">
              <w:rPr>
                <w:szCs w:val="24"/>
              </w:rPr>
              <w:t>1,05</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F50BDC" w14:textId="5CA62DF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DD4FADF" w14:textId="1087CCF6"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EA911E8" w14:textId="4B3384D3" w:rsidR="00A65775" w:rsidRPr="00D722B8" w:rsidRDefault="00A65775" w:rsidP="00A65775">
            <w:pPr>
              <w:jc w:val="center"/>
              <w:rPr>
                <w:szCs w:val="24"/>
              </w:rPr>
            </w:pPr>
            <w:r w:rsidRPr="00D722B8">
              <w:rPr>
                <w:szCs w:val="24"/>
              </w:rPr>
              <w:t>1,10</w:t>
            </w:r>
          </w:p>
        </w:tc>
      </w:tr>
      <w:tr w:rsidR="00D722B8" w:rsidRPr="00D722B8" w14:paraId="34BC7F8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F52341" w14:textId="77777777" w:rsidR="00A65775" w:rsidRPr="00D722B8" w:rsidRDefault="00A65775" w:rsidP="00A65775">
            <w:pPr>
              <w:jc w:val="center"/>
              <w:rPr>
                <w:szCs w:val="24"/>
              </w:rPr>
            </w:pPr>
            <w:r w:rsidRPr="00D722B8">
              <w:rPr>
                <w:szCs w:val="24"/>
              </w:rPr>
              <w:t>15.2</w:t>
            </w:r>
          </w:p>
        </w:tc>
        <w:tc>
          <w:tcPr>
            <w:tcW w:w="6236" w:type="dxa"/>
            <w:tcBorders>
              <w:top w:val="nil"/>
              <w:left w:val="nil"/>
              <w:bottom w:val="single" w:sz="4" w:space="0" w:color="auto"/>
              <w:right w:val="single" w:sz="4" w:space="0" w:color="auto"/>
            </w:tcBorders>
            <w:shd w:val="clear" w:color="auto" w:fill="auto"/>
            <w:vAlign w:val="center"/>
            <w:hideMark/>
          </w:tcPr>
          <w:p w14:paraId="0D56507B" w14:textId="77777777" w:rsidR="00A65775" w:rsidRPr="00D722B8" w:rsidRDefault="00A65775" w:rsidP="00A65775">
            <w:pPr>
              <w:rPr>
                <w:szCs w:val="24"/>
              </w:rPr>
            </w:pPr>
            <w:proofErr w:type="spellStart"/>
            <w:r w:rsidRPr="00D722B8">
              <w:rPr>
                <w:szCs w:val="24"/>
              </w:rPr>
              <w:t>Анабарский</w:t>
            </w:r>
            <w:proofErr w:type="spellEnd"/>
            <w:r w:rsidRPr="00D722B8">
              <w:rPr>
                <w:szCs w:val="24"/>
              </w:rPr>
              <w:t xml:space="preserve"> и </w:t>
            </w:r>
            <w:proofErr w:type="spellStart"/>
            <w:r w:rsidRPr="00D722B8">
              <w:rPr>
                <w:szCs w:val="24"/>
              </w:rPr>
              <w:t>Булунский</w:t>
            </w:r>
            <w:proofErr w:type="spellEnd"/>
            <w:r w:rsidRPr="00D722B8">
              <w:rPr>
                <w:szCs w:val="24"/>
              </w:rPr>
              <w:t xml:space="preserve"> улусы (районы) севернее линии </w:t>
            </w:r>
            <w:proofErr w:type="spellStart"/>
            <w:r w:rsidRPr="00D722B8">
              <w:rPr>
                <w:szCs w:val="24"/>
              </w:rPr>
              <w:t>Кожевниково</w:t>
            </w:r>
            <w:proofErr w:type="spellEnd"/>
            <w:r w:rsidRPr="00D722B8">
              <w:rPr>
                <w:szCs w:val="24"/>
              </w:rPr>
              <w:t xml:space="preserve"> (исключая </w:t>
            </w:r>
            <w:proofErr w:type="spellStart"/>
            <w:r w:rsidRPr="00D722B8">
              <w:rPr>
                <w:szCs w:val="24"/>
              </w:rPr>
              <w:t>Кожевниково</w:t>
            </w:r>
            <w:proofErr w:type="spellEnd"/>
            <w:r w:rsidRPr="00D722B8">
              <w:rPr>
                <w:szCs w:val="24"/>
              </w:rPr>
              <w:t xml:space="preserve">) - </w:t>
            </w:r>
            <w:proofErr w:type="spellStart"/>
            <w:r w:rsidRPr="00D722B8">
              <w:rPr>
                <w:szCs w:val="24"/>
              </w:rPr>
              <w:t>Усть</w:t>
            </w:r>
            <w:proofErr w:type="spellEnd"/>
            <w:r w:rsidRPr="00D722B8">
              <w:rPr>
                <w:szCs w:val="24"/>
              </w:rPr>
              <w:t xml:space="preserve">-Оленек - Побережье и острова </w:t>
            </w:r>
            <w:proofErr w:type="spellStart"/>
            <w:r w:rsidRPr="00D722B8">
              <w:rPr>
                <w:szCs w:val="24"/>
              </w:rPr>
              <w:t>Оленекского</w:t>
            </w:r>
            <w:proofErr w:type="spellEnd"/>
            <w:r w:rsidRPr="00D722B8">
              <w:rPr>
                <w:szCs w:val="24"/>
              </w:rPr>
              <w:t xml:space="preserve"> залива и острова Дунай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35A2652"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47CF4FF" w14:textId="25E69976" w:rsidR="00A65775" w:rsidRPr="00D722B8" w:rsidRDefault="00A65775" w:rsidP="00A65775">
            <w:pPr>
              <w:jc w:val="center"/>
              <w:rPr>
                <w:szCs w:val="24"/>
              </w:rPr>
            </w:pPr>
            <w:r w:rsidRPr="00D722B8">
              <w:rPr>
                <w:szCs w:val="24"/>
              </w:rPr>
              <w:t>1,06</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8CFD956" w14:textId="23E00C8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8D1BE70" w14:textId="6CD85BBF"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183B4D2" w14:textId="39F3CABF" w:rsidR="00A65775" w:rsidRPr="00D722B8" w:rsidRDefault="00A65775" w:rsidP="00A65775">
            <w:pPr>
              <w:jc w:val="center"/>
              <w:rPr>
                <w:szCs w:val="24"/>
              </w:rPr>
            </w:pPr>
            <w:r w:rsidRPr="00D722B8">
              <w:rPr>
                <w:szCs w:val="24"/>
              </w:rPr>
              <w:t>1,11</w:t>
            </w:r>
          </w:p>
        </w:tc>
      </w:tr>
      <w:tr w:rsidR="00D722B8" w:rsidRPr="00D722B8" w14:paraId="6B11DAD1"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745FF1" w14:textId="77777777" w:rsidR="00A65775" w:rsidRPr="00D722B8" w:rsidRDefault="00A65775" w:rsidP="00A65775">
            <w:pPr>
              <w:jc w:val="center"/>
              <w:rPr>
                <w:szCs w:val="24"/>
              </w:rPr>
            </w:pPr>
            <w:r w:rsidRPr="00D722B8">
              <w:rPr>
                <w:szCs w:val="24"/>
              </w:rPr>
              <w:t>15.3</w:t>
            </w:r>
          </w:p>
        </w:tc>
        <w:tc>
          <w:tcPr>
            <w:tcW w:w="6236" w:type="dxa"/>
            <w:tcBorders>
              <w:top w:val="nil"/>
              <w:left w:val="nil"/>
              <w:bottom w:val="single" w:sz="4" w:space="0" w:color="auto"/>
              <w:right w:val="single" w:sz="4" w:space="0" w:color="auto"/>
            </w:tcBorders>
            <w:shd w:val="clear" w:color="auto" w:fill="auto"/>
            <w:vAlign w:val="center"/>
            <w:hideMark/>
          </w:tcPr>
          <w:p w14:paraId="11916AFF" w14:textId="77777777" w:rsidR="00A65775" w:rsidRPr="00D722B8" w:rsidRDefault="00A65775" w:rsidP="00A65775">
            <w:pPr>
              <w:rPr>
                <w:szCs w:val="24"/>
              </w:rPr>
            </w:pPr>
            <w:r w:rsidRPr="00D722B8">
              <w:rPr>
                <w:szCs w:val="24"/>
              </w:rPr>
              <w:t xml:space="preserve">территория севернее линии пересечения границ Таймырского (Долгано-Ненецкого) автономного округа с </w:t>
            </w:r>
            <w:proofErr w:type="spellStart"/>
            <w:r w:rsidRPr="00D722B8">
              <w:rPr>
                <w:szCs w:val="24"/>
              </w:rPr>
              <w:t>Анабарским</w:t>
            </w:r>
            <w:proofErr w:type="spellEnd"/>
            <w:r w:rsidRPr="00D722B8">
              <w:rPr>
                <w:szCs w:val="24"/>
              </w:rPr>
              <w:t xml:space="preserve"> и </w:t>
            </w:r>
            <w:proofErr w:type="spellStart"/>
            <w:r w:rsidRPr="00D722B8">
              <w:rPr>
                <w:szCs w:val="24"/>
              </w:rPr>
              <w:t>Оленекским</w:t>
            </w:r>
            <w:proofErr w:type="spellEnd"/>
            <w:r w:rsidRPr="00D722B8">
              <w:rPr>
                <w:szCs w:val="24"/>
              </w:rPr>
              <w:t xml:space="preserve"> эвенкийским национальным улусами; </w:t>
            </w:r>
            <w:proofErr w:type="spellStart"/>
            <w:r w:rsidRPr="00D722B8">
              <w:rPr>
                <w:szCs w:val="24"/>
              </w:rPr>
              <w:t>Булунский</w:t>
            </w:r>
            <w:proofErr w:type="spellEnd"/>
            <w:r w:rsidRPr="00D722B8">
              <w:rPr>
                <w:szCs w:val="24"/>
              </w:rPr>
              <w:t xml:space="preserve"> улус севернее линии </w:t>
            </w:r>
            <w:proofErr w:type="spellStart"/>
            <w:r w:rsidRPr="00D722B8">
              <w:rPr>
                <w:szCs w:val="24"/>
              </w:rPr>
              <w:t>Таймылыр</w:t>
            </w:r>
            <w:proofErr w:type="spellEnd"/>
            <w:r w:rsidRPr="00D722B8">
              <w:rPr>
                <w:szCs w:val="24"/>
              </w:rPr>
              <w:t xml:space="preserve"> - Тит-Ары - Бухта </w:t>
            </w:r>
            <w:proofErr w:type="spellStart"/>
            <w:r w:rsidRPr="00D722B8">
              <w:rPr>
                <w:szCs w:val="24"/>
              </w:rPr>
              <w:t>Сытыган</w:t>
            </w:r>
            <w:proofErr w:type="spellEnd"/>
            <w:r w:rsidRPr="00D722B8">
              <w:rPr>
                <w:szCs w:val="24"/>
              </w:rPr>
              <w:t xml:space="preserve">-Тала (включительно); </w:t>
            </w:r>
            <w:proofErr w:type="spellStart"/>
            <w:r w:rsidRPr="00D722B8">
              <w:rPr>
                <w:szCs w:val="24"/>
              </w:rPr>
              <w:t>Усть</w:t>
            </w:r>
            <w:proofErr w:type="spellEnd"/>
            <w:r w:rsidRPr="00D722B8">
              <w:rPr>
                <w:szCs w:val="24"/>
              </w:rPr>
              <w:t xml:space="preserve">-Янский улус - протока Правая (исключая протока Правая) - побережье Янского залива - </w:t>
            </w:r>
            <w:proofErr w:type="spellStart"/>
            <w:r w:rsidRPr="00D722B8">
              <w:rPr>
                <w:szCs w:val="24"/>
              </w:rPr>
              <w:t>Селяхская</w:t>
            </w:r>
            <w:proofErr w:type="spellEnd"/>
            <w:r w:rsidRPr="00D722B8">
              <w:rPr>
                <w:szCs w:val="24"/>
              </w:rPr>
              <w:t xml:space="preserve"> губа - </w:t>
            </w:r>
            <w:proofErr w:type="spellStart"/>
            <w:r w:rsidRPr="00D722B8">
              <w:rPr>
                <w:szCs w:val="24"/>
              </w:rPr>
              <w:t>Чокурдах</w:t>
            </w:r>
            <w:proofErr w:type="spellEnd"/>
            <w:r w:rsidRPr="00D722B8">
              <w:rPr>
                <w:szCs w:val="24"/>
              </w:rPr>
              <w:t xml:space="preserve"> (включительно); </w:t>
            </w:r>
            <w:proofErr w:type="spellStart"/>
            <w:r w:rsidRPr="00D722B8">
              <w:rPr>
                <w:szCs w:val="24"/>
              </w:rPr>
              <w:t>Аллаиховский</w:t>
            </w:r>
            <w:proofErr w:type="spellEnd"/>
            <w:r w:rsidRPr="00D722B8">
              <w:rPr>
                <w:szCs w:val="24"/>
              </w:rPr>
              <w:t xml:space="preserve"> улус - пересечение границ </w:t>
            </w:r>
            <w:proofErr w:type="spellStart"/>
            <w:r w:rsidRPr="00D722B8">
              <w:rPr>
                <w:szCs w:val="24"/>
              </w:rPr>
              <w:t>Аллаиховского</w:t>
            </w:r>
            <w:proofErr w:type="spellEnd"/>
            <w:r w:rsidRPr="00D722B8">
              <w:rPr>
                <w:szCs w:val="24"/>
              </w:rPr>
              <w:t xml:space="preserve">, </w:t>
            </w:r>
            <w:proofErr w:type="spellStart"/>
            <w:r w:rsidRPr="00D722B8">
              <w:rPr>
                <w:szCs w:val="24"/>
              </w:rPr>
              <w:t>Нижнеколымского</w:t>
            </w:r>
            <w:proofErr w:type="spellEnd"/>
            <w:r w:rsidRPr="00D722B8">
              <w:rPr>
                <w:szCs w:val="24"/>
              </w:rPr>
              <w:t xml:space="preserve">, </w:t>
            </w:r>
            <w:proofErr w:type="spellStart"/>
            <w:r w:rsidRPr="00D722B8">
              <w:rPr>
                <w:szCs w:val="24"/>
              </w:rPr>
              <w:t>Среднеколымского</w:t>
            </w:r>
            <w:proofErr w:type="spellEnd"/>
            <w:r w:rsidRPr="00D722B8">
              <w:rPr>
                <w:szCs w:val="24"/>
              </w:rPr>
              <w:t xml:space="preserve"> улусов и далее вдоль южной границы </w:t>
            </w:r>
            <w:proofErr w:type="spellStart"/>
            <w:r w:rsidRPr="00D722B8">
              <w:rPr>
                <w:szCs w:val="24"/>
              </w:rPr>
              <w:t>Нижнеколымского</w:t>
            </w:r>
            <w:proofErr w:type="spellEnd"/>
            <w:r w:rsidRPr="00D722B8">
              <w:rPr>
                <w:szCs w:val="24"/>
              </w:rPr>
              <w:t xml:space="preserve"> улуса за исключением территории, указанной в пункте 15.2</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2C26A8B"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7E08EC" w14:textId="50F350E9" w:rsidR="00A65775" w:rsidRPr="00D722B8" w:rsidRDefault="00A65775" w:rsidP="00A65775">
            <w:pPr>
              <w:jc w:val="center"/>
              <w:rPr>
                <w:szCs w:val="24"/>
              </w:rPr>
            </w:pPr>
            <w:r w:rsidRPr="00D722B8">
              <w:rPr>
                <w:szCs w:val="24"/>
              </w:rPr>
              <w:t>1,04</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92928F0" w14:textId="72F652D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B146BE8" w14:textId="1DDD8566"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97C929F" w14:textId="594FF859" w:rsidR="00A65775" w:rsidRPr="00D722B8" w:rsidRDefault="00A65775" w:rsidP="00A65775">
            <w:pPr>
              <w:jc w:val="center"/>
              <w:rPr>
                <w:szCs w:val="24"/>
              </w:rPr>
            </w:pPr>
            <w:r w:rsidRPr="00D722B8">
              <w:rPr>
                <w:szCs w:val="24"/>
              </w:rPr>
              <w:t>1,08</w:t>
            </w:r>
          </w:p>
        </w:tc>
      </w:tr>
      <w:tr w:rsidR="00D722B8" w:rsidRPr="00D722B8" w14:paraId="7972BFF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463D6" w14:textId="77777777" w:rsidR="00A65775" w:rsidRPr="00D722B8" w:rsidRDefault="00A65775" w:rsidP="00A65775">
            <w:pPr>
              <w:jc w:val="center"/>
              <w:rPr>
                <w:szCs w:val="24"/>
              </w:rPr>
            </w:pPr>
            <w:r w:rsidRPr="00D722B8">
              <w:rPr>
                <w:szCs w:val="24"/>
              </w:rPr>
              <w:t>15.4</w:t>
            </w:r>
          </w:p>
        </w:tc>
        <w:tc>
          <w:tcPr>
            <w:tcW w:w="6236" w:type="dxa"/>
            <w:tcBorders>
              <w:top w:val="nil"/>
              <w:left w:val="nil"/>
              <w:bottom w:val="single" w:sz="4" w:space="0" w:color="auto"/>
              <w:right w:val="single" w:sz="4" w:space="0" w:color="auto"/>
            </w:tcBorders>
            <w:shd w:val="clear" w:color="auto" w:fill="auto"/>
            <w:vAlign w:val="center"/>
            <w:hideMark/>
          </w:tcPr>
          <w:p w14:paraId="6E76CF66" w14:textId="77777777" w:rsidR="00A65775" w:rsidRPr="00D722B8" w:rsidRDefault="00A65775" w:rsidP="00A65775">
            <w:pPr>
              <w:rPr>
                <w:szCs w:val="24"/>
              </w:rPr>
            </w:pPr>
            <w:proofErr w:type="spellStart"/>
            <w:r w:rsidRPr="00D722B8">
              <w:rPr>
                <w:szCs w:val="24"/>
              </w:rPr>
              <w:t>Анабарский</w:t>
            </w:r>
            <w:proofErr w:type="spellEnd"/>
            <w:r w:rsidRPr="00D722B8">
              <w:rPr>
                <w:szCs w:val="24"/>
              </w:rPr>
              <w:t xml:space="preserve">, </w:t>
            </w:r>
            <w:proofErr w:type="spellStart"/>
            <w:r w:rsidRPr="00D722B8">
              <w:rPr>
                <w:szCs w:val="24"/>
              </w:rPr>
              <w:t>Булунский</w:t>
            </w:r>
            <w:proofErr w:type="spellEnd"/>
            <w:r w:rsidRPr="00D722B8">
              <w:rPr>
                <w:szCs w:val="24"/>
              </w:rPr>
              <w:t xml:space="preserve"> улусы, за исключением территории, указанной в пунктах 15.2 и 15.3; </w:t>
            </w:r>
            <w:proofErr w:type="spellStart"/>
            <w:r w:rsidRPr="00D722B8">
              <w:rPr>
                <w:szCs w:val="24"/>
              </w:rPr>
              <w:t>Усть</w:t>
            </w:r>
            <w:proofErr w:type="spellEnd"/>
            <w:r w:rsidRPr="00D722B8">
              <w:rPr>
                <w:szCs w:val="24"/>
              </w:rPr>
              <w:t xml:space="preserve">-Янский улус, за исключением территории, указанной в пункте 15.3, </w:t>
            </w:r>
            <w:proofErr w:type="spellStart"/>
            <w:r w:rsidRPr="00D722B8">
              <w:rPr>
                <w:szCs w:val="24"/>
              </w:rPr>
              <w:t>Аллаиховский</w:t>
            </w:r>
            <w:proofErr w:type="spellEnd"/>
            <w:r w:rsidRPr="00D722B8">
              <w:rPr>
                <w:szCs w:val="24"/>
              </w:rPr>
              <w:t xml:space="preserve"> улус, за исключением территории, указанной в пункте 15.3, </w:t>
            </w:r>
            <w:proofErr w:type="spellStart"/>
            <w:r w:rsidRPr="00D722B8">
              <w:rPr>
                <w:szCs w:val="24"/>
              </w:rPr>
              <w:t>Жиганский</w:t>
            </w:r>
            <w:proofErr w:type="spellEnd"/>
            <w:r w:rsidRPr="00D722B8">
              <w:rPr>
                <w:szCs w:val="24"/>
              </w:rPr>
              <w:t xml:space="preserve">, </w:t>
            </w:r>
            <w:proofErr w:type="spellStart"/>
            <w:r w:rsidRPr="00D722B8">
              <w:rPr>
                <w:szCs w:val="24"/>
              </w:rPr>
              <w:t>Абыйский</w:t>
            </w:r>
            <w:proofErr w:type="spellEnd"/>
            <w:r w:rsidRPr="00D722B8">
              <w:rPr>
                <w:szCs w:val="24"/>
              </w:rPr>
              <w:t xml:space="preserve">, </w:t>
            </w:r>
            <w:proofErr w:type="spellStart"/>
            <w:r w:rsidRPr="00D722B8">
              <w:rPr>
                <w:szCs w:val="24"/>
              </w:rPr>
              <w:t>Оленекский</w:t>
            </w:r>
            <w:proofErr w:type="spellEnd"/>
            <w:r w:rsidRPr="00D722B8">
              <w:rPr>
                <w:szCs w:val="24"/>
              </w:rPr>
              <w:t xml:space="preserve"> эвенкийский национальный, </w:t>
            </w:r>
            <w:proofErr w:type="spellStart"/>
            <w:r w:rsidRPr="00D722B8">
              <w:rPr>
                <w:szCs w:val="24"/>
              </w:rPr>
              <w:t>Среднеколымский</w:t>
            </w:r>
            <w:proofErr w:type="spellEnd"/>
            <w:r w:rsidRPr="00D722B8">
              <w:rPr>
                <w:szCs w:val="24"/>
              </w:rPr>
              <w:t xml:space="preserve">, </w:t>
            </w:r>
            <w:proofErr w:type="spellStart"/>
            <w:r w:rsidRPr="00D722B8">
              <w:rPr>
                <w:szCs w:val="24"/>
              </w:rPr>
              <w:t>Верхнеколымский</w:t>
            </w:r>
            <w:proofErr w:type="spellEnd"/>
            <w:r w:rsidRPr="00D722B8">
              <w:rPr>
                <w:szCs w:val="24"/>
              </w:rPr>
              <w:t xml:space="preserve"> улусы</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EFF60E8" w14:textId="77777777" w:rsidR="00A65775" w:rsidRPr="00D722B8" w:rsidRDefault="00A65775" w:rsidP="00A65775">
            <w:pPr>
              <w:jc w:val="center"/>
              <w:rPr>
                <w:szCs w:val="24"/>
              </w:rPr>
            </w:pPr>
            <w:r w:rsidRPr="00D722B8">
              <w:rPr>
                <w:szCs w:val="24"/>
              </w:rPr>
              <w:t>VII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359102" w14:textId="08B5505E" w:rsidR="00A65775" w:rsidRPr="00D722B8" w:rsidRDefault="00A65775" w:rsidP="00A65775">
            <w:pPr>
              <w:jc w:val="center"/>
              <w:rPr>
                <w:szCs w:val="24"/>
              </w:rPr>
            </w:pPr>
            <w:r w:rsidRPr="00D722B8">
              <w:rPr>
                <w:szCs w:val="24"/>
              </w:rPr>
              <w:t>1,05</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089C58" w14:textId="4FA3267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562B2A8" w14:textId="7830B2CD"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66CDD4D" w14:textId="151B6E53" w:rsidR="00A65775" w:rsidRPr="00D722B8" w:rsidRDefault="00A65775" w:rsidP="00A65775">
            <w:pPr>
              <w:jc w:val="center"/>
              <w:rPr>
                <w:szCs w:val="24"/>
              </w:rPr>
            </w:pPr>
            <w:r w:rsidRPr="00D722B8">
              <w:rPr>
                <w:szCs w:val="24"/>
              </w:rPr>
              <w:t>1,08</w:t>
            </w:r>
          </w:p>
        </w:tc>
      </w:tr>
      <w:tr w:rsidR="00D722B8" w:rsidRPr="00D722B8" w14:paraId="28583FC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3C5821" w14:textId="77777777" w:rsidR="00A65775" w:rsidRPr="00D722B8" w:rsidRDefault="00A65775" w:rsidP="00A65775">
            <w:pPr>
              <w:jc w:val="center"/>
              <w:rPr>
                <w:szCs w:val="24"/>
              </w:rPr>
            </w:pPr>
            <w:r w:rsidRPr="00D722B8">
              <w:rPr>
                <w:szCs w:val="24"/>
              </w:rPr>
              <w:t>15.5</w:t>
            </w:r>
          </w:p>
        </w:tc>
        <w:tc>
          <w:tcPr>
            <w:tcW w:w="6236" w:type="dxa"/>
            <w:tcBorders>
              <w:top w:val="nil"/>
              <w:left w:val="nil"/>
              <w:bottom w:val="single" w:sz="4" w:space="0" w:color="auto"/>
              <w:right w:val="single" w:sz="4" w:space="0" w:color="auto"/>
            </w:tcBorders>
            <w:shd w:val="clear" w:color="auto" w:fill="auto"/>
            <w:vAlign w:val="center"/>
            <w:hideMark/>
          </w:tcPr>
          <w:p w14:paraId="200DB059" w14:textId="77777777" w:rsidR="00A65775" w:rsidRPr="00D722B8" w:rsidRDefault="00A65775" w:rsidP="00A65775">
            <w:pPr>
              <w:rPr>
                <w:szCs w:val="24"/>
              </w:rPr>
            </w:pPr>
            <w:proofErr w:type="spellStart"/>
            <w:r w:rsidRPr="00D722B8">
              <w:rPr>
                <w:szCs w:val="24"/>
              </w:rPr>
              <w:t>Верхоянский</w:t>
            </w:r>
            <w:proofErr w:type="spellEnd"/>
            <w:r w:rsidRPr="00D722B8">
              <w:rPr>
                <w:szCs w:val="24"/>
              </w:rPr>
              <w:t xml:space="preserve">, </w:t>
            </w:r>
            <w:proofErr w:type="spellStart"/>
            <w:r w:rsidRPr="00D722B8">
              <w:rPr>
                <w:szCs w:val="24"/>
              </w:rPr>
              <w:t>Момский</w:t>
            </w:r>
            <w:proofErr w:type="spellEnd"/>
            <w:r w:rsidRPr="00D722B8">
              <w:rPr>
                <w:szCs w:val="24"/>
              </w:rPr>
              <w:t xml:space="preserve">, </w:t>
            </w:r>
            <w:proofErr w:type="spellStart"/>
            <w:r w:rsidRPr="00D722B8">
              <w:rPr>
                <w:szCs w:val="24"/>
              </w:rPr>
              <w:t>Оймяконский</w:t>
            </w:r>
            <w:proofErr w:type="spellEnd"/>
            <w:r w:rsidRPr="00D722B8">
              <w:rPr>
                <w:szCs w:val="24"/>
              </w:rPr>
              <w:t xml:space="preserve">, </w:t>
            </w:r>
            <w:proofErr w:type="spellStart"/>
            <w:r w:rsidRPr="00D722B8">
              <w:rPr>
                <w:szCs w:val="24"/>
              </w:rPr>
              <w:t>Томпонский</w:t>
            </w:r>
            <w:proofErr w:type="spellEnd"/>
            <w:r w:rsidRPr="00D722B8">
              <w:rPr>
                <w:szCs w:val="24"/>
              </w:rPr>
              <w:t xml:space="preserve"> улусы</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8330F50" w14:textId="77777777" w:rsidR="00A65775" w:rsidRPr="00D722B8" w:rsidRDefault="00A65775" w:rsidP="00A65775">
            <w:pPr>
              <w:jc w:val="center"/>
              <w:rPr>
                <w:szCs w:val="24"/>
              </w:rPr>
            </w:pPr>
            <w:r w:rsidRPr="00D722B8">
              <w:rPr>
                <w:szCs w:val="24"/>
              </w:rPr>
              <w:t>VIII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9DF46C1" w14:textId="1479F8AE" w:rsidR="00A65775" w:rsidRPr="00D722B8" w:rsidRDefault="00A65775" w:rsidP="00A65775">
            <w:pPr>
              <w:jc w:val="center"/>
              <w:rPr>
                <w:szCs w:val="24"/>
              </w:rPr>
            </w:pPr>
            <w:r w:rsidRPr="00D722B8">
              <w:rPr>
                <w:szCs w:val="24"/>
              </w:rPr>
              <w:t>1,06</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5AA3A06" w14:textId="613D9A7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80BED6" w14:textId="2E053094"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25FC99" w14:textId="6E6A9DFF" w:rsidR="00A65775" w:rsidRPr="00D722B8" w:rsidRDefault="00A65775" w:rsidP="00A65775">
            <w:pPr>
              <w:jc w:val="center"/>
              <w:rPr>
                <w:szCs w:val="24"/>
              </w:rPr>
            </w:pPr>
            <w:r w:rsidRPr="00D722B8">
              <w:rPr>
                <w:szCs w:val="24"/>
              </w:rPr>
              <w:t>1,10</w:t>
            </w:r>
          </w:p>
        </w:tc>
      </w:tr>
      <w:tr w:rsidR="00D722B8" w:rsidRPr="00D722B8" w14:paraId="79732C5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9409CA" w14:textId="77777777" w:rsidR="00A65775" w:rsidRPr="00D722B8" w:rsidRDefault="00A65775" w:rsidP="00A65775">
            <w:pPr>
              <w:jc w:val="center"/>
              <w:rPr>
                <w:szCs w:val="24"/>
              </w:rPr>
            </w:pPr>
            <w:r w:rsidRPr="00D722B8">
              <w:rPr>
                <w:szCs w:val="24"/>
              </w:rPr>
              <w:t>15.6</w:t>
            </w:r>
          </w:p>
        </w:tc>
        <w:tc>
          <w:tcPr>
            <w:tcW w:w="6236" w:type="dxa"/>
            <w:tcBorders>
              <w:top w:val="nil"/>
              <w:left w:val="nil"/>
              <w:bottom w:val="single" w:sz="4" w:space="0" w:color="auto"/>
              <w:right w:val="single" w:sz="4" w:space="0" w:color="auto"/>
            </w:tcBorders>
            <w:shd w:val="clear" w:color="auto" w:fill="auto"/>
            <w:vAlign w:val="center"/>
            <w:hideMark/>
          </w:tcPr>
          <w:p w14:paraId="36486951" w14:textId="77777777" w:rsidR="00A65775" w:rsidRPr="00D722B8" w:rsidRDefault="00A65775" w:rsidP="00A65775">
            <w:pPr>
              <w:rPr>
                <w:szCs w:val="24"/>
              </w:rPr>
            </w:pPr>
            <w:proofErr w:type="spellStart"/>
            <w:r w:rsidRPr="00D722B8">
              <w:rPr>
                <w:szCs w:val="24"/>
              </w:rPr>
              <w:t>Таттинский</w:t>
            </w:r>
            <w:proofErr w:type="spellEnd"/>
            <w:r w:rsidRPr="00D722B8">
              <w:rPr>
                <w:szCs w:val="24"/>
              </w:rPr>
              <w:t xml:space="preserve">, </w:t>
            </w:r>
            <w:proofErr w:type="spellStart"/>
            <w:r w:rsidRPr="00D722B8">
              <w:rPr>
                <w:szCs w:val="24"/>
              </w:rPr>
              <w:t>Амгинский</w:t>
            </w:r>
            <w:proofErr w:type="spellEnd"/>
            <w:r w:rsidRPr="00D722B8">
              <w:rPr>
                <w:szCs w:val="24"/>
              </w:rPr>
              <w:t xml:space="preserve">, </w:t>
            </w:r>
            <w:proofErr w:type="spellStart"/>
            <w:r w:rsidRPr="00D722B8">
              <w:rPr>
                <w:szCs w:val="24"/>
              </w:rPr>
              <w:t>Верхневилюйский</w:t>
            </w:r>
            <w:proofErr w:type="spellEnd"/>
            <w:r w:rsidRPr="00D722B8">
              <w:rPr>
                <w:szCs w:val="24"/>
              </w:rPr>
              <w:t xml:space="preserve">, Вилюйский, Горный, </w:t>
            </w:r>
            <w:proofErr w:type="spellStart"/>
            <w:r w:rsidRPr="00D722B8">
              <w:rPr>
                <w:szCs w:val="24"/>
              </w:rPr>
              <w:t>Кобяйский</w:t>
            </w:r>
            <w:proofErr w:type="spellEnd"/>
            <w:r w:rsidRPr="00D722B8">
              <w:rPr>
                <w:szCs w:val="24"/>
              </w:rPr>
              <w:t xml:space="preserve">, </w:t>
            </w:r>
            <w:proofErr w:type="spellStart"/>
            <w:r w:rsidRPr="00D722B8">
              <w:rPr>
                <w:szCs w:val="24"/>
              </w:rPr>
              <w:t>Нюрбинский</w:t>
            </w:r>
            <w:proofErr w:type="spellEnd"/>
            <w:r w:rsidRPr="00D722B8">
              <w:rPr>
                <w:szCs w:val="24"/>
              </w:rPr>
              <w:t xml:space="preserve">, </w:t>
            </w:r>
            <w:proofErr w:type="spellStart"/>
            <w:r w:rsidRPr="00D722B8">
              <w:rPr>
                <w:szCs w:val="24"/>
              </w:rPr>
              <w:t>Мегино-Кангаласский</w:t>
            </w:r>
            <w:proofErr w:type="spellEnd"/>
            <w:r w:rsidRPr="00D722B8">
              <w:rPr>
                <w:szCs w:val="24"/>
              </w:rPr>
              <w:t xml:space="preserve">, </w:t>
            </w:r>
            <w:proofErr w:type="spellStart"/>
            <w:r w:rsidRPr="00D722B8">
              <w:rPr>
                <w:szCs w:val="24"/>
              </w:rPr>
              <w:t>Мирнинский</w:t>
            </w:r>
            <w:proofErr w:type="spellEnd"/>
            <w:r w:rsidRPr="00D722B8">
              <w:rPr>
                <w:szCs w:val="24"/>
              </w:rPr>
              <w:t xml:space="preserve">, </w:t>
            </w:r>
            <w:proofErr w:type="spellStart"/>
            <w:r w:rsidRPr="00D722B8">
              <w:rPr>
                <w:szCs w:val="24"/>
              </w:rPr>
              <w:t>Намский</w:t>
            </w:r>
            <w:proofErr w:type="spellEnd"/>
            <w:r w:rsidRPr="00D722B8">
              <w:rPr>
                <w:szCs w:val="24"/>
              </w:rPr>
              <w:t xml:space="preserve">, </w:t>
            </w:r>
            <w:proofErr w:type="spellStart"/>
            <w:r w:rsidRPr="00D722B8">
              <w:rPr>
                <w:szCs w:val="24"/>
              </w:rPr>
              <w:t>Хангаласский</w:t>
            </w:r>
            <w:proofErr w:type="spellEnd"/>
            <w:r w:rsidRPr="00D722B8">
              <w:rPr>
                <w:szCs w:val="24"/>
              </w:rPr>
              <w:t xml:space="preserve">, </w:t>
            </w:r>
            <w:proofErr w:type="spellStart"/>
            <w:r w:rsidRPr="00D722B8">
              <w:rPr>
                <w:szCs w:val="24"/>
              </w:rPr>
              <w:t>Сунтарский</w:t>
            </w:r>
            <w:proofErr w:type="spellEnd"/>
            <w:r w:rsidRPr="00D722B8">
              <w:rPr>
                <w:szCs w:val="24"/>
              </w:rPr>
              <w:t xml:space="preserve">, </w:t>
            </w:r>
            <w:proofErr w:type="spellStart"/>
            <w:r w:rsidRPr="00D722B8">
              <w:rPr>
                <w:szCs w:val="24"/>
              </w:rPr>
              <w:t>Усть-Алданский</w:t>
            </w:r>
            <w:proofErr w:type="spellEnd"/>
            <w:r w:rsidRPr="00D722B8">
              <w:rPr>
                <w:szCs w:val="24"/>
              </w:rPr>
              <w:t xml:space="preserve">, </w:t>
            </w:r>
            <w:proofErr w:type="spellStart"/>
            <w:r w:rsidRPr="00D722B8">
              <w:rPr>
                <w:szCs w:val="24"/>
              </w:rPr>
              <w:t>Усть</w:t>
            </w:r>
            <w:proofErr w:type="spellEnd"/>
            <w:r w:rsidRPr="00D722B8">
              <w:rPr>
                <w:szCs w:val="24"/>
              </w:rPr>
              <w:t xml:space="preserve">-Майский, </w:t>
            </w:r>
            <w:proofErr w:type="spellStart"/>
            <w:r w:rsidRPr="00D722B8">
              <w:rPr>
                <w:szCs w:val="24"/>
              </w:rPr>
              <w:t>Чурапчинский</w:t>
            </w:r>
            <w:proofErr w:type="spellEnd"/>
            <w:r w:rsidRPr="00D722B8">
              <w:rPr>
                <w:szCs w:val="24"/>
              </w:rPr>
              <w:t xml:space="preserve"> улусы и г. Якутск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2FD2796" w14:textId="77777777" w:rsidR="00A65775" w:rsidRPr="00D722B8" w:rsidRDefault="00A65775" w:rsidP="00A65775">
            <w:pPr>
              <w:jc w:val="center"/>
              <w:rPr>
                <w:szCs w:val="24"/>
              </w:rPr>
            </w:pPr>
            <w:r w:rsidRPr="00D722B8">
              <w:rPr>
                <w:szCs w:val="24"/>
              </w:rPr>
              <w:t>VII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4E47332" w14:textId="220AE59D" w:rsidR="00A65775" w:rsidRPr="00D722B8" w:rsidRDefault="00A65775" w:rsidP="00A65775">
            <w:pPr>
              <w:jc w:val="center"/>
              <w:rPr>
                <w:szCs w:val="24"/>
              </w:rPr>
            </w:pPr>
            <w:r w:rsidRPr="00D722B8">
              <w:rPr>
                <w:szCs w:val="24"/>
              </w:rPr>
              <w:t>1,05</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B240681" w14:textId="7967680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1A4553" w14:textId="5B266D2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AE25F6A" w14:textId="1E9756E5" w:rsidR="00A65775" w:rsidRPr="00D722B8" w:rsidRDefault="00A65775" w:rsidP="00A65775">
            <w:pPr>
              <w:jc w:val="center"/>
              <w:rPr>
                <w:szCs w:val="24"/>
              </w:rPr>
            </w:pPr>
            <w:r w:rsidRPr="00D722B8">
              <w:rPr>
                <w:szCs w:val="24"/>
              </w:rPr>
              <w:t>1,07</w:t>
            </w:r>
          </w:p>
        </w:tc>
      </w:tr>
      <w:tr w:rsidR="00D722B8" w:rsidRPr="00D722B8" w14:paraId="31302B0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7EBDA" w14:textId="77777777" w:rsidR="00A65775" w:rsidRPr="00D722B8" w:rsidRDefault="00A65775" w:rsidP="00A65775">
            <w:pPr>
              <w:jc w:val="center"/>
              <w:rPr>
                <w:szCs w:val="24"/>
              </w:rPr>
            </w:pPr>
            <w:r w:rsidRPr="00D722B8">
              <w:rPr>
                <w:szCs w:val="24"/>
              </w:rPr>
              <w:t>15.7</w:t>
            </w:r>
          </w:p>
        </w:tc>
        <w:tc>
          <w:tcPr>
            <w:tcW w:w="6236" w:type="dxa"/>
            <w:tcBorders>
              <w:top w:val="nil"/>
              <w:left w:val="nil"/>
              <w:bottom w:val="single" w:sz="4" w:space="0" w:color="auto"/>
              <w:right w:val="single" w:sz="4" w:space="0" w:color="auto"/>
            </w:tcBorders>
            <w:shd w:val="clear" w:color="auto" w:fill="auto"/>
            <w:vAlign w:val="center"/>
            <w:hideMark/>
          </w:tcPr>
          <w:p w14:paraId="5D9FEE86" w14:textId="77777777" w:rsidR="00A65775" w:rsidRPr="00D722B8" w:rsidRDefault="00A65775" w:rsidP="00A65775">
            <w:pPr>
              <w:rPr>
                <w:szCs w:val="24"/>
              </w:rPr>
            </w:pPr>
            <w:proofErr w:type="spellStart"/>
            <w:r w:rsidRPr="00D722B8">
              <w:rPr>
                <w:szCs w:val="24"/>
              </w:rPr>
              <w:t>Алданский</w:t>
            </w:r>
            <w:proofErr w:type="spellEnd"/>
            <w:r w:rsidRPr="00D722B8">
              <w:rPr>
                <w:szCs w:val="24"/>
              </w:rPr>
              <w:t xml:space="preserve">, </w:t>
            </w:r>
            <w:proofErr w:type="spellStart"/>
            <w:r w:rsidRPr="00D722B8">
              <w:rPr>
                <w:szCs w:val="24"/>
              </w:rPr>
              <w:t>Нерюнгринский</w:t>
            </w:r>
            <w:proofErr w:type="spellEnd"/>
            <w:r w:rsidRPr="00D722B8">
              <w:rPr>
                <w:szCs w:val="24"/>
              </w:rPr>
              <w:t xml:space="preserve">, Ленский и </w:t>
            </w:r>
            <w:proofErr w:type="spellStart"/>
            <w:r w:rsidRPr="00D722B8">
              <w:rPr>
                <w:szCs w:val="24"/>
              </w:rPr>
              <w:t>Олекминский</w:t>
            </w:r>
            <w:proofErr w:type="spellEnd"/>
            <w:r w:rsidRPr="00D722B8">
              <w:rPr>
                <w:szCs w:val="24"/>
              </w:rPr>
              <w:t xml:space="preserve"> улусы</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B8E6CD6"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1F225A3" w14:textId="5F62A8F2"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19A942A" w14:textId="5C65056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232E0B5" w14:textId="7FFC014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4E35B3E" w14:textId="16D246D2" w:rsidR="00A65775" w:rsidRPr="00D722B8" w:rsidRDefault="00A65775" w:rsidP="00A65775">
            <w:pPr>
              <w:jc w:val="center"/>
              <w:rPr>
                <w:szCs w:val="24"/>
              </w:rPr>
            </w:pPr>
            <w:r w:rsidRPr="00D722B8">
              <w:rPr>
                <w:szCs w:val="24"/>
              </w:rPr>
              <w:t>1,07</w:t>
            </w:r>
          </w:p>
        </w:tc>
      </w:tr>
      <w:tr w:rsidR="00D722B8" w:rsidRPr="00D722B8" w14:paraId="16C4A61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F036D0" w14:textId="77777777" w:rsidR="00A65775" w:rsidRPr="00D722B8" w:rsidRDefault="00A65775" w:rsidP="00A65775">
            <w:pPr>
              <w:jc w:val="center"/>
              <w:rPr>
                <w:szCs w:val="24"/>
              </w:rPr>
            </w:pPr>
            <w:r w:rsidRPr="00D722B8">
              <w:rPr>
                <w:szCs w:val="24"/>
              </w:rPr>
              <w:t>16</w:t>
            </w:r>
          </w:p>
        </w:tc>
        <w:tc>
          <w:tcPr>
            <w:tcW w:w="6236" w:type="dxa"/>
            <w:tcBorders>
              <w:top w:val="nil"/>
              <w:left w:val="nil"/>
              <w:bottom w:val="single" w:sz="4" w:space="0" w:color="auto"/>
              <w:right w:val="single" w:sz="4" w:space="0" w:color="auto"/>
            </w:tcBorders>
            <w:shd w:val="clear" w:color="auto" w:fill="auto"/>
            <w:vAlign w:val="center"/>
            <w:hideMark/>
          </w:tcPr>
          <w:p w14:paraId="5D73A007" w14:textId="77777777" w:rsidR="00A65775" w:rsidRPr="00D722B8" w:rsidRDefault="00A65775" w:rsidP="00A65775">
            <w:pPr>
              <w:rPr>
                <w:szCs w:val="24"/>
              </w:rPr>
            </w:pPr>
            <w:r w:rsidRPr="00D722B8">
              <w:rPr>
                <w:szCs w:val="24"/>
              </w:rPr>
              <w:t>Республика Северная Осетия - Алания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7CF1DE9"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FBB46AB" w14:textId="6B507D86"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E92CB7C" w14:textId="4C8FC7E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954B30" w14:textId="612EA119"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721CB8" w14:textId="40942CA8" w:rsidR="00A65775" w:rsidRPr="00D722B8" w:rsidRDefault="00A65775" w:rsidP="00A65775">
            <w:pPr>
              <w:jc w:val="center"/>
              <w:rPr>
                <w:szCs w:val="24"/>
              </w:rPr>
            </w:pPr>
            <w:r w:rsidRPr="00D722B8">
              <w:rPr>
                <w:szCs w:val="24"/>
              </w:rPr>
              <w:t>0,98</w:t>
            </w:r>
          </w:p>
        </w:tc>
      </w:tr>
      <w:tr w:rsidR="00D722B8" w:rsidRPr="00D722B8" w14:paraId="6F4E205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24CC1A" w14:textId="77777777" w:rsidR="00A65775" w:rsidRPr="00D722B8" w:rsidRDefault="00A65775" w:rsidP="00A65775">
            <w:pPr>
              <w:jc w:val="center"/>
              <w:rPr>
                <w:szCs w:val="24"/>
              </w:rPr>
            </w:pPr>
            <w:r w:rsidRPr="00D722B8">
              <w:rPr>
                <w:szCs w:val="24"/>
              </w:rPr>
              <w:t>17</w:t>
            </w:r>
          </w:p>
        </w:tc>
        <w:tc>
          <w:tcPr>
            <w:tcW w:w="6236" w:type="dxa"/>
            <w:tcBorders>
              <w:top w:val="nil"/>
              <w:left w:val="nil"/>
              <w:bottom w:val="single" w:sz="4" w:space="0" w:color="auto"/>
              <w:right w:val="single" w:sz="4" w:space="0" w:color="auto"/>
            </w:tcBorders>
            <w:shd w:val="clear" w:color="auto" w:fill="auto"/>
            <w:vAlign w:val="center"/>
            <w:hideMark/>
          </w:tcPr>
          <w:p w14:paraId="4BB6ABB4" w14:textId="77777777" w:rsidR="00A65775" w:rsidRPr="00D722B8" w:rsidRDefault="00A65775" w:rsidP="00A65775">
            <w:pPr>
              <w:rPr>
                <w:szCs w:val="24"/>
              </w:rPr>
            </w:pPr>
            <w:r w:rsidRPr="00D722B8">
              <w:rPr>
                <w:szCs w:val="24"/>
              </w:rPr>
              <w:t>Республика Татарстан</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9E60350"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819F59E" w14:textId="08FA1F1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6F09B45" w14:textId="316224C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817CFB" w14:textId="6372446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DA49DFF" w14:textId="594EA2E6" w:rsidR="00A65775" w:rsidRPr="00D722B8" w:rsidRDefault="00A65775" w:rsidP="00A65775">
            <w:pPr>
              <w:jc w:val="center"/>
              <w:rPr>
                <w:szCs w:val="24"/>
              </w:rPr>
            </w:pPr>
            <w:r w:rsidRPr="00D722B8">
              <w:rPr>
                <w:szCs w:val="24"/>
              </w:rPr>
              <w:t>1,01</w:t>
            </w:r>
          </w:p>
        </w:tc>
      </w:tr>
      <w:tr w:rsidR="00D722B8" w:rsidRPr="00D722B8" w14:paraId="2FEA201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3CA319" w14:textId="77777777" w:rsidR="00A65775" w:rsidRPr="00D722B8" w:rsidRDefault="00A65775" w:rsidP="00A65775">
            <w:pPr>
              <w:jc w:val="center"/>
              <w:rPr>
                <w:szCs w:val="24"/>
              </w:rPr>
            </w:pPr>
            <w:r w:rsidRPr="00D722B8">
              <w:rPr>
                <w:szCs w:val="24"/>
              </w:rPr>
              <w:t>18</w:t>
            </w:r>
          </w:p>
        </w:tc>
        <w:tc>
          <w:tcPr>
            <w:tcW w:w="6236" w:type="dxa"/>
            <w:tcBorders>
              <w:top w:val="nil"/>
              <w:left w:val="nil"/>
              <w:bottom w:val="single" w:sz="4" w:space="0" w:color="auto"/>
              <w:right w:val="single" w:sz="4" w:space="0" w:color="auto"/>
            </w:tcBorders>
            <w:shd w:val="clear" w:color="auto" w:fill="auto"/>
            <w:vAlign w:val="center"/>
            <w:hideMark/>
          </w:tcPr>
          <w:p w14:paraId="6849ADC0" w14:textId="77777777" w:rsidR="00A65775" w:rsidRPr="00D722B8" w:rsidRDefault="00A65775" w:rsidP="00A65775">
            <w:pPr>
              <w:rPr>
                <w:szCs w:val="24"/>
              </w:rPr>
            </w:pPr>
            <w:r w:rsidRPr="00D722B8">
              <w:rPr>
                <w:szCs w:val="24"/>
              </w:rPr>
              <w:t>Республика Тыва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D9B9D60"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5F16B08" w14:textId="0DBA7B92"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9A3CED3" w14:textId="5329A1E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C4241FB" w14:textId="0F64644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4E9FF0B" w14:textId="56DDF148" w:rsidR="00A65775" w:rsidRPr="00D722B8" w:rsidRDefault="00A65775" w:rsidP="00A65775">
            <w:pPr>
              <w:jc w:val="center"/>
              <w:rPr>
                <w:szCs w:val="24"/>
              </w:rPr>
            </w:pPr>
            <w:r w:rsidRPr="00D722B8">
              <w:rPr>
                <w:szCs w:val="24"/>
              </w:rPr>
              <w:t>1,02</w:t>
            </w:r>
          </w:p>
        </w:tc>
      </w:tr>
      <w:tr w:rsidR="00D722B8" w:rsidRPr="00D722B8" w14:paraId="2540A6F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DCE233" w14:textId="77777777" w:rsidR="00A65775" w:rsidRPr="00D722B8" w:rsidRDefault="00A65775" w:rsidP="00A65775">
            <w:pPr>
              <w:jc w:val="center"/>
              <w:rPr>
                <w:szCs w:val="24"/>
              </w:rPr>
            </w:pPr>
            <w:r w:rsidRPr="00D722B8">
              <w:rPr>
                <w:szCs w:val="24"/>
              </w:rPr>
              <w:t>19</w:t>
            </w:r>
          </w:p>
        </w:tc>
        <w:tc>
          <w:tcPr>
            <w:tcW w:w="6236" w:type="dxa"/>
            <w:tcBorders>
              <w:top w:val="nil"/>
              <w:left w:val="nil"/>
              <w:bottom w:val="single" w:sz="4" w:space="0" w:color="auto"/>
              <w:right w:val="single" w:sz="4" w:space="0" w:color="auto"/>
            </w:tcBorders>
            <w:shd w:val="clear" w:color="auto" w:fill="auto"/>
            <w:vAlign w:val="center"/>
            <w:hideMark/>
          </w:tcPr>
          <w:p w14:paraId="0BDE96F2" w14:textId="77777777" w:rsidR="00A65775" w:rsidRPr="00D722B8" w:rsidRDefault="00A65775" w:rsidP="00A65775">
            <w:pPr>
              <w:rPr>
                <w:szCs w:val="24"/>
              </w:rPr>
            </w:pPr>
            <w:r w:rsidRPr="00D722B8">
              <w:rPr>
                <w:szCs w:val="24"/>
              </w:rPr>
              <w:t>Удмуртская Республика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5518246"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2FFB8C1" w14:textId="563E14DF"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75FB1BC" w14:textId="53C6402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D32492B" w14:textId="06F0317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D2DE896" w14:textId="39AFF841" w:rsidR="00A65775" w:rsidRPr="00D722B8" w:rsidRDefault="00A65775" w:rsidP="00A65775">
            <w:pPr>
              <w:jc w:val="center"/>
              <w:rPr>
                <w:szCs w:val="24"/>
              </w:rPr>
            </w:pPr>
            <w:r w:rsidRPr="00D722B8">
              <w:rPr>
                <w:szCs w:val="24"/>
              </w:rPr>
              <w:t>1,01</w:t>
            </w:r>
          </w:p>
        </w:tc>
      </w:tr>
      <w:tr w:rsidR="00D722B8" w:rsidRPr="00D722B8" w14:paraId="07A9452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26830" w14:textId="77777777" w:rsidR="00A65775" w:rsidRPr="00D722B8" w:rsidRDefault="00A65775" w:rsidP="00A65775">
            <w:pPr>
              <w:jc w:val="center"/>
              <w:rPr>
                <w:szCs w:val="24"/>
              </w:rPr>
            </w:pPr>
            <w:r w:rsidRPr="00D722B8">
              <w:rPr>
                <w:szCs w:val="24"/>
              </w:rPr>
              <w:t>20</w:t>
            </w:r>
          </w:p>
        </w:tc>
        <w:tc>
          <w:tcPr>
            <w:tcW w:w="6236" w:type="dxa"/>
            <w:tcBorders>
              <w:top w:val="nil"/>
              <w:left w:val="nil"/>
              <w:bottom w:val="single" w:sz="4" w:space="0" w:color="auto"/>
              <w:right w:val="single" w:sz="4" w:space="0" w:color="auto"/>
            </w:tcBorders>
            <w:shd w:val="clear" w:color="auto" w:fill="auto"/>
            <w:vAlign w:val="center"/>
            <w:hideMark/>
          </w:tcPr>
          <w:p w14:paraId="4073C916" w14:textId="77777777" w:rsidR="00A65775" w:rsidRPr="00D722B8" w:rsidRDefault="00A65775" w:rsidP="00A65775">
            <w:pPr>
              <w:rPr>
                <w:szCs w:val="24"/>
              </w:rPr>
            </w:pPr>
            <w:r w:rsidRPr="00D722B8">
              <w:rPr>
                <w:szCs w:val="24"/>
              </w:rPr>
              <w:t>Республика Хакасия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4F62E0E"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351997D" w14:textId="0A498374"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7A3869" w14:textId="03BE6E2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D2F27C" w14:textId="3B695EF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2AD2676" w14:textId="7209EDEB" w:rsidR="00A65775" w:rsidRPr="00D722B8" w:rsidRDefault="00A65775" w:rsidP="00A65775">
            <w:pPr>
              <w:jc w:val="center"/>
              <w:rPr>
                <w:szCs w:val="24"/>
              </w:rPr>
            </w:pPr>
            <w:r w:rsidRPr="00D722B8">
              <w:rPr>
                <w:szCs w:val="24"/>
              </w:rPr>
              <w:t>1,02</w:t>
            </w:r>
          </w:p>
        </w:tc>
      </w:tr>
      <w:tr w:rsidR="00D722B8" w:rsidRPr="00D722B8" w14:paraId="6BB5F79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CF8DB1" w14:textId="77777777" w:rsidR="00A65775" w:rsidRPr="00D722B8" w:rsidRDefault="00A65775" w:rsidP="00A65775">
            <w:pPr>
              <w:jc w:val="center"/>
              <w:rPr>
                <w:szCs w:val="24"/>
              </w:rPr>
            </w:pPr>
            <w:r w:rsidRPr="00D722B8">
              <w:rPr>
                <w:szCs w:val="24"/>
              </w:rPr>
              <w:t>21</w:t>
            </w:r>
          </w:p>
        </w:tc>
        <w:tc>
          <w:tcPr>
            <w:tcW w:w="6236" w:type="dxa"/>
            <w:tcBorders>
              <w:top w:val="nil"/>
              <w:left w:val="nil"/>
              <w:bottom w:val="single" w:sz="4" w:space="0" w:color="auto"/>
              <w:right w:val="single" w:sz="4" w:space="0" w:color="auto"/>
            </w:tcBorders>
            <w:shd w:val="clear" w:color="auto" w:fill="auto"/>
            <w:vAlign w:val="center"/>
            <w:hideMark/>
          </w:tcPr>
          <w:p w14:paraId="4C7B7792" w14:textId="77777777" w:rsidR="00A65775" w:rsidRPr="00D722B8" w:rsidRDefault="00A65775" w:rsidP="00A65775">
            <w:pPr>
              <w:rPr>
                <w:szCs w:val="24"/>
              </w:rPr>
            </w:pPr>
            <w:r w:rsidRPr="00D722B8">
              <w:rPr>
                <w:szCs w:val="24"/>
              </w:rPr>
              <w:t>Чеченская Республика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7A705B0"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D920F20" w14:textId="54F6A4C0"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5AFE78" w14:textId="5290CE4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8E0EBC7" w14:textId="41E837B7"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C2153F" w14:textId="2DCD244A" w:rsidR="00A65775" w:rsidRPr="00D722B8" w:rsidRDefault="00A65775" w:rsidP="00A65775">
            <w:pPr>
              <w:jc w:val="center"/>
              <w:rPr>
                <w:szCs w:val="24"/>
              </w:rPr>
            </w:pPr>
            <w:r w:rsidRPr="00D722B8">
              <w:rPr>
                <w:szCs w:val="24"/>
              </w:rPr>
              <w:t>0,98</w:t>
            </w:r>
          </w:p>
        </w:tc>
      </w:tr>
      <w:tr w:rsidR="00D722B8" w:rsidRPr="00D722B8" w14:paraId="737D358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E73BE2" w14:textId="77777777" w:rsidR="00A65775" w:rsidRPr="00D722B8" w:rsidRDefault="00A65775" w:rsidP="00A65775">
            <w:pPr>
              <w:jc w:val="center"/>
              <w:rPr>
                <w:szCs w:val="24"/>
              </w:rPr>
            </w:pPr>
            <w:r w:rsidRPr="00D722B8">
              <w:rPr>
                <w:szCs w:val="24"/>
              </w:rPr>
              <w:t>22</w:t>
            </w:r>
          </w:p>
        </w:tc>
        <w:tc>
          <w:tcPr>
            <w:tcW w:w="6236" w:type="dxa"/>
            <w:tcBorders>
              <w:top w:val="nil"/>
              <w:left w:val="nil"/>
              <w:bottom w:val="single" w:sz="4" w:space="0" w:color="auto"/>
              <w:right w:val="single" w:sz="4" w:space="0" w:color="auto"/>
            </w:tcBorders>
            <w:shd w:val="clear" w:color="auto" w:fill="auto"/>
            <w:vAlign w:val="center"/>
            <w:hideMark/>
          </w:tcPr>
          <w:p w14:paraId="47F12E95" w14:textId="77777777" w:rsidR="00A65775" w:rsidRPr="00D722B8" w:rsidRDefault="00A65775" w:rsidP="00A65775">
            <w:pPr>
              <w:rPr>
                <w:szCs w:val="24"/>
              </w:rPr>
            </w:pPr>
            <w:r w:rsidRPr="00D722B8">
              <w:rPr>
                <w:szCs w:val="24"/>
              </w:rPr>
              <w:t>Чувашская Республика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A94F009"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C93DF3" w14:textId="41B371D5"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95A3AFD" w14:textId="00B36B5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595E016" w14:textId="0AF1372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1C2A694" w14:textId="57AE2FF6" w:rsidR="00A65775" w:rsidRPr="00D722B8" w:rsidRDefault="00A65775" w:rsidP="00A65775">
            <w:pPr>
              <w:jc w:val="center"/>
              <w:rPr>
                <w:szCs w:val="24"/>
              </w:rPr>
            </w:pPr>
            <w:r w:rsidRPr="00D722B8">
              <w:rPr>
                <w:szCs w:val="24"/>
              </w:rPr>
              <w:t>1,01</w:t>
            </w:r>
          </w:p>
        </w:tc>
      </w:tr>
      <w:tr w:rsidR="00D722B8" w:rsidRPr="00D722B8" w14:paraId="12D4B1BF"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7BA455" w14:textId="77777777" w:rsidR="00A65775" w:rsidRPr="00D722B8" w:rsidRDefault="00A65775" w:rsidP="00A65775">
            <w:pPr>
              <w:jc w:val="center"/>
              <w:rPr>
                <w:szCs w:val="24"/>
              </w:rPr>
            </w:pPr>
            <w:r w:rsidRPr="00D722B8">
              <w:rPr>
                <w:szCs w:val="24"/>
              </w:rPr>
              <w:t>23</w:t>
            </w:r>
          </w:p>
        </w:tc>
        <w:tc>
          <w:tcPr>
            <w:tcW w:w="6236" w:type="dxa"/>
            <w:tcBorders>
              <w:top w:val="nil"/>
              <w:left w:val="nil"/>
              <w:bottom w:val="single" w:sz="4" w:space="0" w:color="auto"/>
              <w:right w:val="single" w:sz="4" w:space="0" w:color="auto"/>
            </w:tcBorders>
            <w:shd w:val="clear" w:color="auto" w:fill="auto"/>
            <w:vAlign w:val="center"/>
            <w:hideMark/>
          </w:tcPr>
          <w:p w14:paraId="135C2986" w14:textId="77777777" w:rsidR="00A65775" w:rsidRPr="00D722B8" w:rsidRDefault="00A65775" w:rsidP="00A65775">
            <w:pPr>
              <w:rPr>
                <w:szCs w:val="24"/>
              </w:rPr>
            </w:pPr>
            <w:r w:rsidRPr="00D722B8">
              <w:rPr>
                <w:szCs w:val="24"/>
              </w:rPr>
              <w:t>Алтайский край</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1B1A896"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79D5118" w14:textId="615F06EC"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93CCDF3" w14:textId="393C45A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B5C104" w14:textId="25D2B65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3BA72D9" w14:textId="7D75D4E9" w:rsidR="00A65775" w:rsidRPr="00D722B8" w:rsidRDefault="00A65775" w:rsidP="00A65775">
            <w:pPr>
              <w:jc w:val="center"/>
              <w:rPr>
                <w:szCs w:val="24"/>
              </w:rPr>
            </w:pPr>
            <w:r w:rsidRPr="00D722B8">
              <w:rPr>
                <w:szCs w:val="24"/>
              </w:rPr>
              <w:t>1,02</w:t>
            </w:r>
          </w:p>
        </w:tc>
      </w:tr>
      <w:tr w:rsidR="00D722B8" w:rsidRPr="00D722B8" w14:paraId="587D697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B3A7BC" w14:textId="77777777" w:rsidR="00A65775" w:rsidRPr="00D722B8" w:rsidRDefault="00A65775" w:rsidP="00A65775">
            <w:pPr>
              <w:jc w:val="center"/>
              <w:rPr>
                <w:szCs w:val="24"/>
              </w:rPr>
            </w:pPr>
            <w:r w:rsidRPr="00D722B8">
              <w:rPr>
                <w:szCs w:val="24"/>
              </w:rPr>
              <w:t>24</w:t>
            </w:r>
          </w:p>
        </w:tc>
        <w:tc>
          <w:tcPr>
            <w:tcW w:w="6236" w:type="dxa"/>
            <w:tcBorders>
              <w:top w:val="nil"/>
              <w:left w:val="nil"/>
              <w:bottom w:val="single" w:sz="4" w:space="0" w:color="auto"/>
              <w:right w:val="single" w:sz="4" w:space="0" w:color="auto"/>
            </w:tcBorders>
            <w:shd w:val="clear" w:color="auto" w:fill="auto"/>
            <w:vAlign w:val="center"/>
            <w:hideMark/>
          </w:tcPr>
          <w:p w14:paraId="7B368560" w14:textId="7324BE1E" w:rsidR="00A65775" w:rsidRPr="00D722B8" w:rsidRDefault="00A65775" w:rsidP="00A65775">
            <w:pPr>
              <w:rPr>
                <w:szCs w:val="24"/>
              </w:rPr>
            </w:pPr>
            <w:r w:rsidRPr="00D722B8">
              <w:rPr>
                <w:szCs w:val="24"/>
              </w:rPr>
              <w:t>Забайкальский край</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75A7A8E9"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C07E85C" w14:textId="4272D6ED"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669D2B0" w14:textId="465CC782"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4C4656D" w14:textId="791B5EC0"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740F58" w14:textId="18035276" w:rsidR="00A65775" w:rsidRPr="00D722B8" w:rsidRDefault="00A65775" w:rsidP="00A65775">
            <w:pPr>
              <w:jc w:val="center"/>
              <w:rPr>
                <w:szCs w:val="24"/>
              </w:rPr>
            </w:pPr>
            <w:r w:rsidRPr="00D722B8">
              <w:rPr>
                <w:szCs w:val="24"/>
              </w:rPr>
              <w:t> </w:t>
            </w:r>
          </w:p>
        </w:tc>
      </w:tr>
      <w:tr w:rsidR="00D722B8" w:rsidRPr="00D722B8" w14:paraId="6ADE0181"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44443C" w14:textId="77777777" w:rsidR="00A65775" w:rsidRPr="00D722B8" w:rsidRDefault="00A65775" w:rsidP="00A65775">
            <w:pPr>
              <w:jc w:val="center"/>
              <w:rPr>
                <w:szCs w:val="24"/>
              </w:rPr>
            </w:pPr>
            <w:r w:rsidRPr="00D722B8">
              <w:rPr>
                <w:szCs w:val="24"/>
              </w:rPr>
              <w:t>24.1</w:t>
            </w:r>
          </w:p>
        </w:tc>
        <w:tc>
          <w:tcPr>
            <w:tcW w:w="6236" w:type="dxa"/>
            <w:tcBorders>
              <w:top w:val="nil"/>
              <w:left w:val="nil"/>
              <w:bottom w:val="single" w:sz="4" w:space="0" w:color="auto"/>
              <w:right w:val="single" w:sz="4" w:space="0" w:color="auto"/>
            </w:tcBorders>
            <w:shd w:val="clear" w:color="auto" w:fill="auto"/>
            <w:vAlign w:val="center"/>
            <w:hideMark/>
          </w:tcPr>
          <w:p w14:paraId="7BFAA69B" w14:textId="77777777" w:rsidR="00A65775" w:rsidRPr="00D722B8" w:rsidRDefault="00A65775" w:rsidP="00A65775">
            <w:pPr>
              <w:rPr>
                <w:szCs w:val="24"/>
              </w:rPr>
            </w:pPr>
            <w:r w:rsidRPr="00D722B8">
              <w:rPr>
                <w:szCs w:val="24"/>
              </w:rPr>
              <w:t xml:space="preserve">территория севернее линии </w:t>
            </w:r>
            <w:proofErr w:type="spellStart"/>
            <w:r w:rsidRPr="00D722B8">
              <w:rPr>
                <w:szCs w:val="24"/>
              </w:rPr>
              <w:t>Шипишка</w:t>
            </w:r>
            <w:proofErr w:type="spellEnd"/>
            <w:r w:rsidRPr="00D722B8">
              <w:rPr>
                <w:szCs w:val="24"/>
              </w:rPr>
              <w:t xml:space="preserve"> - Тунгокочен - Букачача - Сретенск - Шелопугино - Приаргунск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9D68F54"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7456FA5" w14:textId="75D7867D"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DD8D685" w14:textId="4831ED9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2AA9464" w14:textId="3CF96AB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50BA5A2" w14:textId="1D03E1DD" w:rsidR="00A65775" w:rsidRPr="00D722B8" w:rsidRDefault="00A65775" w:rsidP="00A65775">
            <w:pPr>
              <w:jc w:val="center"/>
              <w:rPr>
                <w:szCs w:val="24"/>
              </w:rPr>
            </w:pPr>
            <w:r w:rsidRPr="00D722B8">
              <w:rPr>
                <w:szCs w:val="24"/>
              </w:rPr>
              <w:t>1,06</w:t>
            </w:r>
          </w:p>
        </w:tc>
      </w:tr>
      <w:tr w:rsidR="00D722B8" w:rsidRPr="00D722B8" w14:paraId="3E62D53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ECA0E8" w14:textId="77777777" w:rsidR="00A65775" w:rsidRPr="00D722B8" w:rsidRDefault="00A65775" w:rsidP="00A65775">
            <w:pPr>
              <w:jc w:val="center"/>
              <w:rPr>
                <w:szCs w:val="24"/>
              </w:rPr>
            </w:pPr>
            <w:r w:rsidRPr="00D722B8">
              <w:rPr>
                <w:szCs w:val="24"/>
              </w:rPr>
              <w:t>24.2</w:t>
            </w:r>
          </w:p>
        </w:tc>
        <w:tc>
          <w:tcPr>
            <w:tcW w:w="6236" w:type="dxa"/>
            <w:tcBorders>
              <w:top w:val="nil"/>
              <w:left w:val="nil"/>
              <w:bottom w:val="single" w:sz="4" w:space="0" w:color="auto"/>
              <w:right w:val="single" w:sz="4" w:space="0" w:color="auto"/>
            </w:tcBorders>
            <w:shd w:val="clear" w:color="auto" w:fill="auto"/>
            <w:vAlign w:val="center"/>
            <w:hideMark/>
          </w:tcPr>
          <w:p w14:paraId="4DE5C59D" w14:textId="77777777" w:rsidR="00A65775" w:rsidRPr="00D722B8" w:rsidRDefault="00A65775" w:rsidP="00A65775">
            <w:pPr>
              <w:rPr>
                <w:szCs w:val="24"/>
              </w:rPr>
            </w:pPr>
            <w:r w:rsidRPr="00D722B8">
              <w:rPr>
                <w:szCs w:val="24"/>
              </w:rPr>
              <w:t>остальная территория края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2DAF001"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4361348" w14:textId="4D0334BE"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98E7E7C" w14:textId="3D7DDFD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A9736E8" w14:textId="5FE71C0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62256A6" w14:textId="41C88868" w:rsidR="00A65775" w:rsidRPr="00D722B8" w:rsidRDefault="00A65775" w:rsidP="00A65775">
            <w:pPr>
              <w:jc w:val="center"/>
              <w:rPr>
                <w:szCs w:val="24"/>
              </w:rPr>
            </w:pPr>
            <w:r w:rsidRPr="00D722B8">
              <w:rPr>
                <w:szCs w:val="24"/>
              </w:rPr>
              <w:t>1,02</w:t>
            </w:r>
          </w:p>
        </w:tc>
      </w:tr>
      <w:tr w:rsidR="00D722B8" w:rsidRPr="00D722B8" w14:paraId="4F580EE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9AF160" w14:textId="77777777" w:rsidR="00A65775" w:rsidRPr="00D722B8" w:rsidRDefault="00A65775" w:rsidP="00A65775">
            <w:pPr>
              <w:jc w:val="center"/>
              <w:rPr>
                <w:szCs w:val="24"/>
              </w:rPr>
            </w:pPr>
            <w:r w:rsidRPr="00D722B8">
              <w:rPr>
                <w:szCs w:val="24"/>
              </w:rPr>
              <w:t>25</w:t>
            </w:r>
          </w:p>
        </w:tc>
        <w:tc>
          <w:tcPr>
            <w:tcW w:w="6236" w:type="dxa"/>
            <w:tcBorders>
              <w:top w:val="nil"/>
              <w:left w:val="nil"/>
              <w:bottom w:val="single" w:sz="4" w:space="0" w:color="auto"/>
              <w:right w:val="single" w:sz="4" w:space="0" w:color="auto"/>
            </w:tcBorders>
            <w:shd w:val="clear" w:color="auto" w:fill="auto"/>
            <w:vAlign w:val="center"/>
            <w:hideMark/>
          </w:tcPr>
          <w:p w14:paraId="032AF1E1" w14:textId="7123743E" w:rsidR="00A65775" w:rsidRPr="00D722B8" w:rsidRDefault="00A65775" w:rsidP="00A65775">
            <w:pPr>
              <w:rPr>
                <w:szCs w:val="24"/>
              </w:rPr>
            </w:pPr>
            <w:r w:rsidRPr="00D722B8">
              <w:rPr>
                <w:szCs w:val="24"/>
              </w:rPr>
              <w:t>Камчатский край</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218DFDE9"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529DD3" w14:textId="54F68127"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F7D91BF" w14:textId="2A006668"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F4D5463" w14:textId="0BBF37E1"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4AB0128" w14:textId="4B99E8C6" w:rsidR="00A65775" w:rsidRPr="00D722B8" w:rsidRDefault="00A65775" w:rsidP="00A65775">
            <w:pPr>
              <w:jc w:val="center"/>
              <w:rPr>
                <w:szCs w:val="24"/>
              </w:rPr>
            </w:pPr>
            <w:r w:rsidRPr="00D722B8">
              <w:rPr>
                <w:szCs w:val="24"/>
              </w:rPr>
              <w:t> </w:t>
            </w:r>
          </w:p>
        </w:tc>
      </w:tr>
      <w:tr w:rsidR="00D722B8" w:rsidRPr="00D722B8" w14:paraId="7DB03CF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41B188" w14:textId="77777777" w:rsidR="00A65775" w:rsidRPr="00D722B8" w:rsidRDefault="00A65775" w:rsidP="00A65775">
            <w:pPr>
              <w:jc w:val="center"/>
              <w:rPr>
                <w:szCs w:val="24"/>
              </w:rPr>
            </w:pPr>
            <w:r w:rsidRPr="00D722B8">
              <w:rPr>
                <w:szCs w:val="24"/>
              </w:rPr>
              <w:t>25.1</w:t>
            </w:r>
          </w:p>
        </w:tc>
        <w:tc>
          <w:tcPr>
            <w:tcW w:w="6236" w:type="dxa"/>
            <w:tcBorders>
              <w:top w:val="nil"/>
              <w:left w:val="nil"/>
              <w:bottom w:val="single" w:sz="4" w:space="0" w:color="auto"/>
              <w:right w:val="single" w:sz="4" w:space="0" w:color="auto"/>
            </w:tcBorders>
            <w:shd w:val="clear" w:color="auto" w:fill="auto"/>
            <w:vAlign w:val="center"/>
            <w:hideMark/>
          </w:tcPr>
          <w:p w14:paraId="7344658D" w14:textId="77777777" w:rsidR="00A65775" w:rsidRPr="00D722B8" w:rsidRDefault="00A65775" w:rsidP="00A65775">
            <w:pPr>
              <w:rPr>
                <w:szCs w:val="24"/>
              </w:rPr>
            </w:pPr>
            <w:r w:rsidRPr="00D722B8">
              <w:rPr>
                <w:szCs w:val="24"/>
              </w:rPr>
              <w:t xml:space="preserve">территория северо-западнее линии Парень - </w:t>
            </w:r>
            <w:proofErr w:type="spellStart"/>
            <w:r w:rsidRPr="00D722B8">
              <w:rPr>
                <w:szCs w:val="24"/>
              </w:rPr>
              <w:t>Слаутное</w:t>
            </w:r>
            <w:proofErr w:type="spellEnd"/>
            <w:r w:rsidRPr="00D722B8">
              <w:rPr>
                <w:szCs w:val="24"/>
              </w:rPr>
              <w:t xml:space="preserve"> (исключая </w:t>
            </w:r>
            <w:proofErr w:type="spellStart"/>
            <w:r w:rsidRPr="00D722B8">
              <w:rPr>
                <w:szCs w:val="24"/>
              </w:rPr>
              <w:t>Слаутное</w:t>
            </w:r>
            <w:proofErr w:type="spellEnd"/>
            <w:r w:rsidRPr="00D722B8">
              <w:rPr>
                <w:szCs w:val="24"/>
              </w:rPr>
              <w:t>)</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1F8C671"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E1946C" w14:textId="5EC7413C"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C07D5FD" w14:textId="37757FF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3A93430" w14:textId="73BA7187"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43D0DC" w14:textId="35DA34B9" w:rsidR="00A65775" w:rsidRPr="00D722B8" w:rsidRDefault="00A65775" w:rsidP="00A65775">
            <w:pPr>
              <w:jc w:val="center"/>
              <w:rPr>
                <w:szCs w:val="24"/>
              </w:rPr>
            </w:pPr>
            <w:r w:rsidRPr="00D722B8">
              <w:rPr>
                <w:szCs w:val="24"/>
              </w:rPr>
              <w:t>1,04</w:t>
            </w:r>
          </w:p>
        </w:tc>
      </w:tr>
      <w:tr w:rsidR="00D722B8" w:rsidRPr="00D722B8" w14:paraId="797B33F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FE702" w14:textId="77777777" w:rsidR="00A65775" w:rsidRPr="00D722B8" w:rsidRDefault="00A65775" w:rsidP="00A65775">
            <w:pPr>
              <w:jc w:val="center"/>
              <w:rPr>
                <w:szCs w:val="24"/>
              </w:rPr>
            </w:pPr>
            <w:r w:rsidRPr="00D722B8">
              <w:rPr>
                <w:szCs w:val="24"/>
              </w:rPr>
              <w:t>25.2</w:t>
            </w:r>
          </w:p>
        </w:tc>
        <w:tc>
          <w:tcPr>
            <w:tcW w:w="6236" w:type="dxa"/>
            <w:tcBorders>
              <w:top w:val="nil"/>
              <w:left w:val="nil"/>
              <w:bottom w:val="single" w:sz="4" w:space="0" w:color="auto"/>
              <w:right w:val="single" w:sz="4" w:space="0" w:color="auto"/>
            </w:tcBorders>
            <w:shd w:val="clear" w:color="auto" w:fill="auto"/>
            <w:vAlign w:val="center"/>
            <w:hideMark/>
          </w:tcPr>
          <w:p w14:paraId="7BEE2DBC" w14:textId="77777777" w:rsidR="00A65775" w:rsidRPr="00D722B8" w:rsidRDefault="00A65775" w:rsidP="00A65775">
            <w:pPr>
              <w:rPr>
                <w:szCs w:val="24"/>
              </w:rPr>
            </w:pPr>
            <w:r w:rsidRPr="00D722B8">
              <w:rPr>
                <w:szCs w:val="24"/>
              </w:rPr>
              <w:t xml:space="preserve">территория юго-восточнее линии Парень - </w:t>
            </w:r>
            <w:proofErr w:type="spellStart"/>
            <w:r w:rsidRPr="00D722B8">
              <w:rPr>
                <w:szCs w:val="24"/>
              </w:rPr>
              <w:t>Слаутное</w:t>
            </w:r>
            <w:proofErr w:type="spellEnd"/>
            <w:r w:rsidRPr="00D722B8">
              <w:rPr>
                <w:szCs w:val="24"/>
              </w:rPr>
              <w:t xml:space="preserve"> (включительно) и севернее линии </w:t>
            </w:r>
            <w:proofErr w:type="spellStart"/>
            <w:r w:rsidRPr="00D722B8">
              <w:rPr>
                <w:szCs w:val="24"/>
              </w:rPr>
              <w:t>Рекинники</w:t>
            </w:r>
            <w:proofErr w:type="spellEnd"/>
            <w:r w:rsidRPr="00D722B8">
              <w:rPr>
                <w:szCs w:val="24"/>
              </w:rPr>
              <w:t xml:space="preserve"> - </w:t>
            </w:r>
            <w:proofErr w:type="spellStart"/>
            <w:r w:rsidRPr="00D722B8">
              <w:rPr>
                <w:szCs w:val="24"/>
              </w:rPr>
              <w:t>Тиличики</w:t>
            </w:r>
            <w:proofErr w:type="spellEnd"/>
            <w:r w:rsidRPr="00D722B8">
              <w:rPr>
                <w:szCs w:val="24"/>
              </w:rPr>
              <w:t xml:space="preserve">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B5D88CB"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E55CB8E" w14:textId="28BCD6E8"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6EF182" w14:textId="1BF18FF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33E9C8" w14:textId="085C7B9A"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D9C8A86" w14:textId="61E6EC5B" w:rsidR="00A65775" w:rsidRPr="00D722B8" w:rsidRDefault="00A65775" w:rsidP="00A65775">
            <w:pPr>
              <w:jc w:val="center"/>
              <w:rPr>
                <w:szCs w:val="24"/>
              </w:rPr>
            </w:pPr>
            <w:r w:rsidRPr="00D722B8">
              <w:rPr>
                <w:szCs w:val="24"/>
              </w:rPr>
              <w:t>1,05</w:t>
            </w:r>
          </w:p>
        </w:tc>
      </w:tr>
      <w:tr w:rsidR="00D722B8" w:rsidRPr="00D722B8" w14:paraId="0259967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532D2" w14:textId="77777777" w:rsidR="00A65775" w:rsidRPr="00D722B8" w:rsidRDefault="00A65775" w:rsidP="00A65775">
            <w:pPr>
              <w:jc w:val="center"/>
              <w:rPr>
                <w:szCs w:val="24"/>
              </w:rPr>
            </w:pPr>
            <w:r w:rsidRPr="00D722B8">
              <w:rPr>
                <w:szCs w:val="24"/>
              </w:rPr>
              <w:t>25.3</w:t>
            </w:r>
          </w:p>
        </w:tc>
        <w:tc>
          <w:tcPr>
            <w:tcW w:w="6236" w:type="dxa"/>
            <w:tcBorders>
              <w:top w:val="nil"/>
              <w:left w:val="nil"/>
              <w:bottom w:val="single" w:sz="4" w:space="0" w:color="auto"/>
              <w:right w:val="single" w:sz="4" w:space="0" w:color="auto"/>
            </w:tcBorders>
            <w:shd w:val="clear" w:color="auto" w:fill="auto"/>
            <w:vAlign w:val="center"/>
            <w:hideMark/>
          </w:tcPr>
          <w:p w14:paraId="3EFB5CA9" w14:textId="2EC9A584" w:rsidR="00A65775" w:rsidRPr="00D722B8" w:rsidRDefault="00A65775" w:rsidP="00A65775">
            <w:pPr>
              <w:rPr>
                <w:szCs w:val="24"/>
              </w:rPr>
            </w:pPr>
            <w:r w:rsidRPr="00D722B8">
              <w:rPr>
                <w:szCs w:val="24"/>
              </w:rPr>
              <w:t xml:space="preserve">территория южнее линии </w:t>
            </w:r>
            <w:proofErr w:type="spellStart"/>
            <w:r w:rsidRPr="00D722B8">
              <w:rPr>
                <w:szCs w:val="24"/>
              </w:rPr>
              <w:t>Рекинники</w:t>
            </w:r>
            <w:proofErr w:type="spellEnd"/>
            <w:r w:rsidRPr="00D722B8">
              <w:rPr>
                <w:szCs w:val="24"/>
              </w:rPr>
              <w:t xml:space="preserve"> - </w:t>
            </w:r>
            <w:proofErr w:type="spellStart"/>
            <w:r w:rsidRPr="00D722B8">
              <w:rPr>
                <w:szCs w:val="24"/>
              </w:rPr>
              <w:t>Тиличики</w:t>
            </w:r>
            <w:proofErr w:type="spellEnd"/>
            <w:r w:rsidRPr="00D722B8">
              <w:rPr>
                <w:szCs w:val="24"/>
              </w:rPr>
              <w:t xml:space="preserve">, </w:t>
            </w:r>
            <w:r w:rsidR="00633992">
              <w:rPr>
                <w:szCs w:val="24"/>
              </w:rPr>
              <w:br/>
            </w:r>
            <w:r w:rsidRPr="00D722B8">
              <w:rPr>
                <w:szCs w:val="24"/>
              </w:rPr>
              <w:t>за исключением территории, указанной в пункте 25.4</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C1E85FA"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06A5B5" w14:textId="51AD569F"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C0FDB14" w14:textId="2DC3B8B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5495AA" w14:textId="2EFD0F44"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2FE56ED" w14:textId="47783267" w:rsidR="00A65775" w:rsidRPr="00D722B8" w:rsidRDefault="00A65775" w:rsidP="00A65775">
            <w:pPr>
              <w:jc w:val="center"/>
              <w:rPr>
                <w:szCs w:val="24"/>
              </w:rPr>
            </w:pPr>
            <w:r w:rsidRPr="00D722B8">
              <w:rPr>
                <w:szCs w:val="24"/>
              </w:rPr>
              <w:t>1,02</w:t>
            </w:r>
          </w:p>
        </w:tc>
      </w:tr>
      <w:tr w:rsidR="00D722B8" w:rsidRPr="00D722B8" w14:paraId="37CEBA2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EE414D" w14:textId="77777777" w:rsidR="00A65775" w:rsidRPr="00D722B8" w:rsidRDefault="00A65775" w:rsidP="00A65775">
            <w:pPr>
              <w:jc w:val="center"/>
              <w:rPr>
                <w:szCs w:val="24"/>
              </w:rPr>
            </w:pPr>
            <w:r w:rsidRPr="00D722B8">
              <w:rPr>
                <w:szCs w:val="24"/>
              </w:rPr>
              <w:t>25.4</w:t>
            </w:r>
          </w:p>
        </w:tc>
        <w:tc>
          <w:tcPr>
            <w:tcW w:w="6236" w:type="dxa"/>
            <w:tcBorders>
              <w:top w:val="nil"/>
              <w:left w:val="nil"/>
              <w:bottom w:val="single" w:sz="4" w:space="0" w:color="auto"/>
              <w:right w:val="single" w:sz="4" w:space="0" w:color="auto"/>
            </w:tcBorders>
            <w:shd w:val="clear" w:color="auto" w:fill="auto"/>
            <w:vAlign w:val="center"/>
            <w:hideMark/>
          </w:tcPr>
          <w:p w14:paraId="6C4BFA4B" w14:textId="77777777" w:rsidR="00A65775" w:rsidRPr="00D722B8" w:rsidRDefault="00A65775" w:rsidP="00A65775">
            <w:pPr>
              <w:rPr>
                <w:szCs w:val="24"/>
              </w:rPr>
            </w:pPr>
            <w:r w:rsidRPr="00D722B8">
              <w:rPr>
                <w:szCs w:val="24"/>
              </w:rPr>
              <w:t xml:space="preserve">территория, ограниченная линией Ивашка - </w:t>
            </w:r>
            <w:proofErr w:type="spellStart"/>
            <w:r w:rsidRPr="00D722B8">
              <w:rPr>
                <w:szCs w:val="24"/>
              </w:rPr>
              <w:t>Хайлюля</w:t>
            </w:r>
            <w:proofErr w:type="spellEnd"/>
            <w:r w:rsidRPr="00D722B8">
              <w:rPr>
                <w:szCs w:val="24"/>
              </w:rPr>
              <w:t xml:space="preserve"> - Ключи - Елизово - 52-я параллель (включительно) - Апача - </w:t>
            </w:r>
            <w:proofErr w:type="spellStart"/>
            <w:r w:rsidRPr="00D722B8">
              <w:rPr>
                <w:szCs w:val="24"/>
              </w:rPr>
              <w:t>Анавгай</w:t>
            </w:r>
            <w:proofErr w:type="spellEnd"/>
            <w:r w:rsidRPr="00D722B8">
              <w:rPr>
                <w:szCs w:val="24"/>
              </w:rPr>
              <w:t xml:space="preserve"> (исключая Апача - </w:t>
            </w:r>
            <w:proofErr w:type="spellStart"/>
            <w:r w:rsidRPr="00D722B8">
              <w:rPr>
                <w:szCs w:val="24"/>
              </w:rPr>
              <w:t>Анавгай</w:t>
            </w:r>
            <w:proofErr w:type="spellEnd"/>
            <w:r w:rsidRPr="00D722B8">
              <w:rPr>
                <w:szCs w:val="24"/>
              </w:rPr>
              <w:t>) - Ивашка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9CDFF7D"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ECF3C26" w14:textId="4D9C723F"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433A32" w14:textId="3ED2BA0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11C7971" w14:textId="2BDB7BB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6B9F65" w14:textId="486B31A9" w:rsidR="00A65775" w:rsidRPr="00D722B8" w:rsidRDefault="00A65775" w:rsidP="00A65775">
            <w:pPr>
              <w:jc w:val="center"/>
              <w:rPr>
                <w:szCs w:val="24"/>
              </w:rPr>
            </w:pPr>
            <w:r w:rsidRPr="00D722B8">
              <w:rPr>
                <w:szCs w:val="24"/>
              </w:rPr>
              <w:t>1,02</w:t>
            </w:r>
          </w:p>
        </w:tc>
      </w:tr>
      <w:tr w:rsidR="00D722B8" w:rsidRPr="00D722B8" w14:paraId="09602B4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C79F65" w14:textId="77777777" w:rsidR="00A65775" w:rsidRPr="00D722B8" w:rsidRDefault="00A65775" w:rsidP="00A65775">
            <w:pPr>
              <w:jc w:val="center"/>
              <w:rPr>
                <w:szCs w:val="24"/>
              </w:rPr>
            </w:pPr>
            <w:r w:rsidRPr="00D722B8">
              <w:rPr>
                <w:szCs w:val="24"/>
              </w:rPr>
              <w:t>26</w:t>
            </w:r>
          </w:p>
        </w:tc>
        <w:tc>
          <w:tcPr>
            <w:tcW w:w="6236" w:type="dxa"/>
            <w:tcBorders>
              <w:top w:val="nil"/>
              <w:left w:val="nil"/>
              <w:bottom w:val="single" w:sz="4" w:space="0" w:color="auto"/>
              <w:right w:val="single" w:sz="4" w:space="0" w:color="auto"/>
            </w:tcBorders>
            <w:shd w:val="clear" w:color="auto" w:fill="auto"/>
            <w:vAlign w:val="center"/>
            <w:hideMark/>
          </w:tcPr>
          <w:p w14:paraId="553A8E87" w14:textId="7ABB0348" w:rsidR="00A65775" w:rsidRPr="00D722B8" w:rsidRDefault="00A65775" w:rsidP="00A65775">
            <w:pPr>
              <w:rPr>
                <w:szCs w:val="24"/>
              </w:rPr>
            </w:pPr>
            <w:r w:rsidRPr="00D722B8">
              <w:rPr>
                <w:szCs w:val="24"/>
              </w:rPr>
              <w:t>Краснодарский край</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427AAAA8"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6F1D229" w14:textId="33236883"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61854A6" w14:textId="267975E8"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74318E" w14:textId="3816FF5E"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A9DF8D7" w14:textId="35E6E6B1" w:rsidR="00A65775" w:rsidRPr="00D722B8" w:rsidRDefault="00A65775" w:rsidP="00A65775">
            <w:pPr>
              <w:jc w:val="center"/>
              <w:rPr>
                <w:szCs w:val="24"/>
              </w:rPr>
            </w:pPr>
            <w:r w:rsidRPr="00D722B8">
              <w:rPr>
                <w:szCs w:val="24"/>
              </w:rPr>
              <w:t> </w:t>
            </w:r>
          </w:p>
        </w:tc>
      </w:tr>
      <w:tr w:rsidR="00D722B8" w:rsidRPr="00D722B8" w14:paraId="1DD52CB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69B842" w14:textId="77777777" w:rsidR="00A65775" w:rsidRPr="00D722B8" w:rsidRDefault="00A65775" w:rsidP="00A65775">
            <w:pPr>
              <w:jc w:val="center"/>
              <w:rPr>
                <w:szCs w:val="24"/>
              </w:rPr>
            </w:pPr>
            <w:r w:rsidRPr="00D722B8">
              <w:rPr>
                <w:szCs w:val="24"/>
              </w:rPr>
              <w:t>26.1</w:t>
            </w:r>
          </w:p>
        </w:tc>
        <w:tc>
          <w:tcPr>
            <w:tcW w:w="6236" w:type="dxa"/>
            <w:tcBorders>
              <w:top w:val="nil"/>
              <w:left w:val="nil"/>
              <w:bottom w:val="single" w:sz="4" w:space="0" w:color="auto"/>
              <w:right w:val="single" w:sz="4" w:space="0" w:color="auto"/>
            </w:tcBorders>
            <w:shd w:val="clear" w:color="auto" w:fill="auto"/>
            <w:vAlign w:val="center"/>
            <w:hideMark/>
          </w:tcPr>
          <w:p w14:paraId="77CE97E9" w14:textId="2624515C" w:rsidR="00A65775" w:rsidRPr="00D722B8" w:rsidRDefault="00A65775" w:rsidP="00A65775">
            <w:pPr>
              <w:rPr>
                <w:szCs w:val="24"/>
              </w:rPr>
            </w:pPr>
            <w:r w:rsidRPr="00D722B8">
              <w:rPr>
                <w:szCs w:val="24"/>
              </w:rPr>
              <w:t xml:space="preserve">территория, за исключением указанных ниже городов </w:t>
            </w:r>
            <w:r w:rsidR="00633992">
              <w:rPr>
                <w:szCs w:val="24"/>
              </w:rPr>
              <w:br/>
            </w:r>
            <w:r w:rsidRPr="00D722B8">
              <w:rPr>
                <w:szCs w:val="24"/>
              </w:rPr>
              <w:t>и побережья Черного моря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BA6C0FA"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46100F" w14:textId="31C78EA2"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5E2F61A" w14:textId="56ABED2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081770" w14:textId="2BA662D9"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4781547" w14:textId="6D11D881" w:rsidR="00A65775" w:rsidRPr="00D722B8" w:rsidRDefault="00A65775" w:rsidP="00A65775">
            <w:pPr>
              <w:jc w:val="center"/>
              <w:rPr>
                <w:szCs w:val="24"/>
              </w:rPr>
            </w:pPr>
            <w:r w:rsidRPr="00D722B8">
              <w:rPr>
                <w:szCs w:val="24"/>
              </w:rPr>
              <w:t>0,98</w:t>
            </w:r>
          </w:p>
        </w:tc>
      </w:tr>
      <w:tr w:rsidR="00D722B8" w:rsidRPr="00D722B8" w14:paraId="08034E1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216637" w14:textId="77777777" w:rsidR="00A65775" w:rsidRPr="00D722B8" w:rsidRDefault="00A65775" w:rsidP="00A65775">
            <w:pPr>
              <w:jc w:val="center"/>
              <w:rPr>
                <w:szCs w:val="24"/>
              </w:rPr>
            </w:pPr>
            <w:r w:rsidRPr="00D722B8">
              <w:rPr>
                <w:szCs w:val="24"/>
              </w:rPr>
              <w:t>26.2</w:t>
            </w:r>
          </w:p>
        </w:tc>
        <w:tc>
          <w:tcPr>
            <w:tcW w:w="6236" w:type="dxa"/>
            <w:tcBorders>
              <w:top w:val="nil"/>
              <w:left w:val="nil"/>
              <w:bottom w:val="single" w:sz="4" w:space="0" w:color="auto"/>
              <w:right w:val="single" w:sz="4" w:space="0" w:color="auto"/>
            </w:tcBorders>
            <w:shd w:val="clear" w:color="auto" w:fill="auto"/>
            <w:vAlign w:val="center"/>
            <w:hideMark/>
          </w:tcPr>
          <w:p w14:paraId="1A5AF784" w14:textId="77777777" w:rsidR="00A65775" w:rsidRPr="00D722B8" w:rsidRDefault="00A65775" w:rsidP="00A65775">
            <w:pPr>
              <w:rPr>
                <w:szCs w:val="24"/>
              </w:rPr>
            </w:pPr>
            <w:r w:rsidRPr="00D722B8">
              <w:rPr>
                <w:szCs w:val="24"/>
              </w:rPr>
              <w:t>г. Новороссийск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ED64AE3"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E03A853" w14:textId="370CB7C6"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D5D6B65" w14:textId="6B4F5B5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EDC341" w14:textId="6ABC9ED2"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3686BFA" w14:textId="00EA2696" w:rsidR="00A65775" w:rsidRPr="00D722B8" w:rsidRDefault="00A65775" w:rsidP="00A65775">
            <w:pPr>
              <w:jc w:val="center"/>
              <w:rPr>
                <w:szCs w:val="24"/>
              </w:rPr>
            </w:pPr>
            <w:r w:rsidRPr="00D722B8">
              <w:rPr>
                <w:szCs w:val="24"/>
              </w:rPr>
              <w:t>0,97</w:t>
            </w:r>
          </w:p>
        </w:tc>
      </w:tr>
      <w:tr w:rsidR="00D722B8" w:rsidRPr="00D722B8" w14:paraId="1249BAD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D743A4" w14:textId="77777777" w:rsidR="00A65775" w:rsidRPr="00D722B8" w:rsidRDefault="00A65775" w:rsidP="00A65775">
            <w:pPr>
              <w:jc w:val="center"/>
              <w:rPr>
                <w:szCs w:val="24"/>
              </w:rPr>
            </w:pPr>
            <w:r w:rsidRPr="00D722B8">
              <w:rPr>
                <w:szCs w:val="24"/>
              </w:rPr>
              <w:t>26.3</w:t>
            </w:r>
          </w:p>
        </w:tc>
        <w:tc>
          <w:tcPr>
            <w:tcW w:w="6236" w:type="dxa"/>
            <w:tcBorders>
              <w:top w:val="nil"/>
              <w:left w:val="nil"/>
              <w:bottom w:val="single" w:sz="4" w:space="0" w:color="auto"/>
              <w:right w:val="single" w:sz="4" w:space="0" w:color="auto"/>
            </w:tcBorders>
            <w:shd w:val="clear" w:color="auto" w:fill="auto"/>
            <w:vAlign w:val="center"/>
            <w:hideMark/>
          </w:tcPr>
          <w:p w14:paraId="3A4A8D0C" w14:textId="77777777" w:rsidR="00A65775" w:rsidRPr="00D722B8" w:rsidRDefault="00A65775" w:rsidP="00A65775">
            <w:pPr>
              <w:rPr>
                <w:szCs w:val="24"/>
              </w:rPr>
            </w:pPr>
            <w:proofErr w:type="spellStart"/>
            <w:r w:rsidRPr="00D722B8">
              <w:rPr>
                <w:szCs w:val="24"/>
              </w:rPr>
              <w:t>г.г</w:t>
            </w:r>
            <w:proofErr w:type="spellEnd"/>
            <w:r w:rsidRPr="00D722B8">
              <w:rPr>
                <w:szCs w:val="24"/>
              </w:rPr>
              <w:t>. Анапа, Геленджик, Красная Поляна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911CE1E"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B1D2DB1" w14:textId="1C8DAD4D" w:rsidR="00A65775" w:rsidRPr="00D722B8" w:rsidRDefault="00A65775" w:rsidP="00A65775">
            <w:pPr>
              <w:jc w:val="center"/>
              <w:rPr>
                <w:szCs w:val="24"/>
              </w:rPr>
            </w:pPr>
            <w:r w:rsidRPr="00D722B8">
              <w:rPr>
                <w:szCs w:val="24"/>
              </w:rPr>
              <w:t>0,97</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96E9C24" w14:textId="22C37D7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368FDCD" w14:textId="5497BFB5"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DDD6A74" w14:textId="5ABBB0EB" w:rsidR="00A65775" w:rsidRPr="00D722B8" w:rsidRDefault="00A65775" w:rsidP="00A65775">
            <w:pPr>
              <w:jc w:val="center"/>
              <w:rPr>
                <w:szCs w:val="24"/>
              </w:rPr>
            </w:pPr>
            <w:r w:rsidRPr="00D722B8">
              <w:rPr>
                <w:szCs w:val="24"/>
              </w:rPr>
              <w:t>0,97</w:t>
            </w:r>
          </w:p>
        </w:tc>
      </w:tr>
      <w:tr w:rsidR="00D722B8" w:rsidRPr="00D722B8" w14:paraId="18BF33A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15D4A" w14:textId="77777777" w:rsidR="00A65775" w:rsidRPr="00D722B8" w:rsidRDefault="00A65775" w:rsidP="00A65775">
            <w:pPr>
              <w:jc w:val="center"/>
              <w:rPr>
                <w:szCs w:val="24"/>
              </w:rPr>
            </w:pPr>
            <w:r w:rsidRPr="00D722B8">
              <w:rPr>
                <w:szCs w:val="24"/>
              </w:rPr>
              <w:t>27</w:t>
            </w:r>
          </w:p>
        </w:tc>
        <w:tc>
          <w:tcPr>
            <w:tcW w:w="6236" w:type="dxa"/>
            <w:tcBorders>
              <w:top w:val="nil"/>
              <w:left w:val="nil"/>
              <w:bottom w:val="single" w:sz="4" w:space="0" w:color="auto"/>
              <w:right w:val="single" w:sz="4" w:space="0" w:color="auto"/>
            </w:tcBorders>
            <w:shd w:val="clear" w:color="auto" w:fill="auto"/>
            <w:vAlign w:val="center"/>
            <w:hideMark/>
          </w:tcPr>
          <w:p w14:paraId="30B4A68B" w14:textId="01B3B942" w:rsidR="00A65775" w:rsidRPr="00D722B8" w:rsidRDefault="00A65775" w:rsidP="00A65775">
            <w:pPr>
              <w:rPr>
                <w:szCs w:val="24"/>
              </w:rPr>
            </w:pPr>
            <w:r w:rsidRPr="00D722B8">
              <w:rPr>
                <w:szCs w:val="24"/>
              </w:rPr>
              <w:t>Красноярский край</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1D65E0FD"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75101E" w14:textId="3C3EA7B6"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DF8304E" w14:textId="15D7DF4C"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561FF45" w14:textId="706F2C3A"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B8AD94C" w14:textId="5674C5A9" w:rsidR="00A65775" w:rsidRPr="00D722B8" w:rsidRDefault="00A65775" w:rsidP="00A65775">
            <w:pPr>
              <w:jc w:val="center"/>
              <w:rPr>
                <w:szCs w:val="24"/>
              </w:rPr>
            </w:pPr>
            <w:r w:rsidRPr="00D722B8">
              <w:rPr>
                <w:szCs w:val="24"/>
              </w:rPr>
              <w:t> </w:t>
            </w:r>
          </w:p>
        </w:tc>
      </w:tr>
      <w:tr w:rsidR="00D722B8" w:rsidRPr="00D722B8" w14:paraId="5C6EEED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2CFE4E" w14:textId="77777777" w:rsidR="00A65775" w:rsidRPr="00D722B8" w:rsidRDefault="00A65775" w:rsidP="00A65775">
            <w:pPr>
              <w:jc w:val="center"/>
              <w:rPr>
                <w:szCs w:val="24"/>
              </w:rPr>
            </w:pPr>
            <w:r w:rsidRPr="00D722B8">
              <w:rPr>
                <w:szCs w:val="24"/>
              </w:rPr>
              <w:t>27.1</w:t>
            </w:r>
          </w:p>
        </w:tc>
        <w:tc>
          <w:tcPr>
            <w:tcW w:w="6236" w:type="dxa"/>
            <w:tcBorders>
              <w:top w:val="nil"/>
              <w:left w:val="nil"/>
              <w:bottom w:val="single" w:sz="4" w:space="0" w:color="auto"/>
              <w:right w:val="single" w:sz="4" w:space="0" w:color="auto"/>
            </w:tcBorders>
            <w:shd w:val="clear" w:color="auto" w:fill="auto"/>
            <w:vAlign w:val="center"/>
            <w:hideMark/>
          </w:tcPr>
          <w:p w14:paraId="2B24ED79" w14:textId="77777777" w:rsidR="00A65775" w:rsidRPr="00D722B8" w:rsidRDefault="00A65775" w:rsidP="00A65775">
            <w:pPr>
              <w:rPr>
                <w:szCs w:val="24"/>
              </w:rPr>
            </w:pPr>
            <w:r w:rsidRPr="00D722B8">
              <w:rPr>
                <w:szCs w:val="24"/>
              </w:rPr>
              <w:t xml:space="preserve">территория Таймырского (Долгано-Ненецкого) автономного округа севернее линии </w:t>
            </w:r>
            <w:proofErr w:type="spellStart"/>
            <w:r w:rsidRPr="00D722B8">
              <w:rPr>
                <w:szCs w:val="24"/>
              </w:rPr>
              <w:t>Красноселькуп</w:t>
            </w:r>
            <w:proofErr w:type="spellEnd"/>
            <w:r w:rsidRPr="00D722B8">
              <w:rPr>
                <w:szCs w:val="24"/>
              </w:rPr>
              <w:t xml:space="preserve"> - </w:t>
            </w:r>
            <w:proofErr w:type="spellStart"/>
            <w:r w:rsidRPr="00D722B8">
              <w:rPr>
                <w:szCs w:val="24"/>
              </w:rPr>
              <w:t>Потапово</w:t>
            </w:r>
            <w:proofErr w:type="spellEnd"/>
            <w:r w:rsidRPr="00D722B8">
              <w:rPr>
                <w:szCs w:val="24"/>
              </w:rPr>
              <w:t xml:space="preserve"> - Норильск, </w:t>
            </w:r>
            <w:proofErr w:type="spellStart"/>
            <w:r w:rsidRPr="00D722B8">
              <w:rPr>
                <w:szCs w:val="24"/>
              </w:rPr>
              <w:t>Кожевниково</w:t>
            </w:r>
            <w:proofErr w:type="spellEnd"/>
            <w:r w:rsidRPr="00D722B8">
              <w:rPr>
                <w:szCs w:val="24"/>
              </w:rPr>
              <w:t xml:space="preserve"> (включительно) и ближайшие острова (архипелаг Северная Земля и другие)</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2B70D9A"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391B433" w14:textId="38932980" w:rsidR="00A65775" w:rsidRPr="00D722B8" w:rsidRDefault="00A65775" w:rsidP="00A65775">
            <w:pPr>
              <w:jc w:val="center"/>
              <w:rPr>
                <w:szCs w:val="24"/>
              </w:rPr>
            </w:pPr>
            <w:r w:rsidRPr="00D722B8">
              <w:rPr>
                <w:szCs w:val="24"/>
              </w:rPr>
              <w:t>1,06</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BAC78C" w14:textId="5BA957B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85F01F" w14:textId="55FC0A34"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45999D2" w14:textId="11963F75" w:rsidR="00A65775" w:rsidRPr="00D722B8" w:rsidRDefault="00A65775" w:rsidP="00A65775">
            <w:pPr>
              <w:jc w:val="center"/>
              <w:rPr>
                <w:szCs w:val="24"/>
              </w:rPr>
            </w:pPr>
            <w:r w:rsidRPr="00D722B8">
              <w:rPr>
                <w:szCs w:val="24"/>
              </w:rPr>
              <w:t>1,12</w:t>
            </w:r>
          </w:p>
        </w:tc>
      </w:tr>
      <w:tr w:rsidR="00D722B8" w:rsidRPr="00D722B8" w14:paraId="37F0B71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CDC157" w14:textId="77777777" w:rsidR="00A65775" w:rsidRPr="00D722B8" w:rsidRDefault="00A65775" w:rsidP="00A65775">
            <w:pPr>
              <w:jc w:val="center"/>
              <w:rPr>
                <w:szCs w:val="24"/>
              </w:rPr>
            </w:pPr>
            <w:r w:rsidRPr="00D722B8">
              <w:rPr>
                <w:szCs w:val="24"/>
              </w:rPr>
              <w:t>27.2</w:t>
            </w:r>
          </w:p>
        </w:tc>
        <w:tc>
          <w:tcPr>
            <w:tcW w:w="6236" w:type="dxa"/>
            <w:tcBorders>
              <w:top w:val="nil"/>
              <w:left w:val="nil"/>
              <w:bottom w:val="single" w:sz="4" w:space="0" w:color="auto"/>
              <w:right w:val="single" w:sz="4" w:space="0" w:color="auto"/>
            </w:tcBorders>
            <w:shd w:val="clear" w:color="auto" w:fill="auto"/>
            <w:vAlign w:val="center"/>
            <w:hideMark/>
          </w:tcPr>
          <w:p w14:paraId="3E7EFD86" w14:textId="77777777" w:rsidR="00A65775" w:rsidRPr="00D722B8" w:rsidRDefault="00A65775" w:rsidP="00A65775">
            <w:pPr>
              <w:rPr>
                <w:szCs w:val="24"/>
              </w:rPr>
            </w:pPr>
            <w:r w:rsidRPr="00D722B8">
              <w:rPr>
                <w:szCs w:val="24"/>
              </w:rPr>
              <w:t>остальная территория Таймырского (Долгано-Ненецкого автономного округа)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8D0CC22"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D33EEA5" w14:textId="30222112" w:rsidR="00A65775" w:rsidRPr="00D722B8" w:rsidRDefault="00A65775" w:rsidP="00A65775">
            <w:pPr>
              <w:jc w:val="center"/>
              <w:rPr>
                <w:szCs w:val="24"/>
              </w:rPr>
            </w:pPr>
            <w:r w:rsidRPr="00D722B8">
              <w:rPr>
                <w:szCs w:val="24"/>
              </w:rPr>
              <w:t>1,05</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C5715EA" w14:textId="581FDD8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3F0BA74" w14:textId="76F9F40F"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52DC524" w14:textId="30718662" w:rsidR="00A65775" w:rsidRPr="00D722B8" w:rsidRDefault="00A65775" w:rsidP="00A65775">
            <w:pPr>
              <w:jc w:val="center"/>
              <w:rPr>
                <w:szCs w:val="24"/>
              </w:rPr>
            </w:pPr>
            <w:r w:rsidRPr="00D722B8">
              <w:rPr>
                <w:szCs w:val="24"/>
              </w:rPr>
              <w:t>1,09</w:t>
            </w:r>
          </w:p>
        </w:tc>
      </w:tr>
      <w:tr w:rsidR="00D722B8" w:rsidRPr="00D722B8" w14:paraId="0981B03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DC6DA" w14:textId="77777777" w:rsidR="00A65775" w:rsidRPr="00D722B8" w:rsidRDefault="00A65775" w:rsidP="00A65775">
            <w:pPr>
              <w:jc w:val="center"/>
              <w:rPr>
                <w:szCs w:val="24"/>
              </w:rPr>
            </w:pPr>
            <w:r w:rsidRPr="00D722B8">
              <w:rPr>
                <w:szCs w:val="24"/>
              </w:rPr>
              <w:t>27.3</w:t>
            </w:r>
          </w:p>
        </w:tc>
        <w:tc>
          <w:tcPr>
            <w:tcW w:w="6236" w:type="dxa"/>
            <w:tcBorders>
              <w:top w:val="nil"/>
              <w:left w:val="nil"/>
              <w:bottom w:val="single" w:sz="4" w:space="0" w:color="auto"/>
              <w:right w:val="single" w:sz="4" w:space="0" w:color="auto"/>
            </w:tcBorders>
            <w:shd w:val="clear" w:color="auto" w:fill="auto"/>
            <w:vAlign w:val="center"/>
            <w:hideMark/>
          </w:tcPr>
          <w:p w14:paraId="2DB26194" w14:textId="77777777" w:rsidR="00A65775" w:rsidRPr="00D722B8" w:rsidRDefault="00A65775" w:rsidP="00A65775">
            <w:pPr>
              <w:rPr>
                <w:szCs w:val="24"/>
              </w:rPr>
            </w:pPr>
            <w:r w:rsidRPr="00D722B8">
              <w:rPr>
                <w:szCs w:val="24"/>
              </w:rPr>
              <w:t xml:space="preserve">Эвенкийский автономный округ и территория края севернее линии </w:t>
            </w:r>
            <w:proofErr w:type="spellStart"/>
            <w:r w:rsidRPr="00D722B8">
              <w:rPr>
                <w:szCs w:val="24"/>
              </w:rPr>
              <w:t>Верхнеимбатское</w:t>
            </w:r>
            <w:proofErr w:type="spellEnd"/>
            <w:r w:rsidRPr="00D722B8">
              <w:rPr>
                <w:szCs w:val="24"/>
              </w:rPr>
              <w:t xml:space="preserve"> - р. Таз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F563013"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87F236B" w14:textId="59E1659F"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7E8388" w14:textId="423D171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088D311" w14:textId="3F2096E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162B23" w14:textId="3ABABD97" w:rsidR="00A65775" w:rsidRPr="00D722B8" w:rsidRDefault="00A65775" w:rsidP="00A65775">
            <w:pPr>
              <w:jc w:val="center"/>
              <w:rPr>
                <w:szCs w:val="24"/>
              </w:rPr>
            </w:pPr>
            <w:r w:rsidRPr="00D722B8">
              <w:rPr>
                <w:szCs w:val="24"/>
              </w:rPr>
              <w:t>1,07</w:t>
            </w:r>
          </w:p>
        </w:tc>
      </w:tr>
      <w:tr w:rsidR="00D722B8" w:rsidRPr="00D722B8" w14:paraId="0A4D0C8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51E0EE" w14:textId="77777777" w:rsidR="00A65775" w:rsidRPr="00D722B8" w:rsidRDefault="00A65775" w:rsidP="00A65775">
            <w:pPr>
              <w:jc w:val="center"/>
              <w:rPr>
                <w:szCs w:val="24"/>
              </w:rPr>
            </w:pPr>
            <w:r w:rsidRPr="00D722B8">
              <w:rPr>
                <w:szCs w:val="24"/>
              </w:rPr>
              <w:t>27.4</w:t>
            </w:r>
          </w:p>
        </w:tc>
        <w:tc>
          <w:tcPr>
            <w:tcW w:w="6236" w:type="dxa"/>
            <w:tcBorders>
              <w:top w:val="nil"/>
              <w:left w:val="nil"/>
              <w:bottom w:val="single" w:sz="4" w:space="0" w:color="auto"/>
              <w:right w:val="single" w:sz="4" w:space="0" w:color="auto"/>
            </w:tcBorders>
            <w:shd w:val="clear" w:color="auto" w:fill="auto"/>
            <w:vAlign w:val="center"/>
            <w:hideMark/>
          </w:tcPr>
          <w:p w14:paraId="132EF816" w14:textId="77777777" w:rsidR="00A65775" w:rsidRPr="00D722B8" w:rsidRDefault="00A65775" w:rsidP="00A65775">
            <w:pPr>
              <w:rPr>
                <w:szCs w:val="24"/>
              </w:rPr>
            </w:pPr>
            <w:r w:rsidRPr="00D722B8">
              <w:rPr>
                <w:szCs w:val="24"/>
              </w:rPr>
              <w:t>территория южнее Копьево - Новоселово - Агинское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BF00D82"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342D978" w14:textId="3859B4D2"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9D8EA3" w14:textId="50203EE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575C5F9" w14:textId="6AB0C46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38DB96" w14:textId="41DDCA56" w:rsidR="00A65775" w:rsidRPr="00D722B8" w:rsidRDefault="00A65775" w:rsidP="00A65775">
            <w:pPr>
              <w:jc w:val="center"/>
              <w:rPr>
                <w:szCs w:val="24"/>
              </w:rPr>
            </w:pPr>
            <w:r w:rsidRPr="00D722B8">
              <w:rPr>
                <w:szCs w:val="24"/>
              </w:rPr>
              <w:t>1,02</w:t>
            </w:r>
          </w:p>
        </w:tc>
      </w:tr>
      <w:tr w:rsidR="00D722B8" w:rsidRPr="00D722B8" w14:paraId="4500770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E6FE7F" w14:textId="77777777" w:rsidR="00A65775" w:rsidRPr="00D722B8" w:rsidRDefault="00A65775" w:rsidP="00A65775">
            <w:pPr>
              <w:jc w:val="center"/>
              <w:rPr>
                <w:szCs w:val="24"/>
              </w:rPr>
            </w:pPr>
            <w:r w:rsidRPr="00D722B8">
              <w:rPr>
                <w:szCs w:val="24"/>
              </w:rPr>
              <w:t>27.5</w:t>
            </w:r>
          </w:p>
        </w:tc>
        <w:tc>
          <w:tcPr>
            <w:tcW w:w="6236" w:type="dxa"/>
            <w:tcBorders>
              <w:top w:val="nil"/>
              <w:left w:val="nil"/>
              <w:bottom w:val="single" w:sz="4" w:space="0" w:color="auto"/>
              <w:right w:val="single" w:sz="4" w:space="0" w:color="auto"/>
            </w:tcBorders>
            <w:shd w:val="clear" w:color="auto" w:fill="auto"/>
            <w:vAlign w:val="center"/>
            <w:hideMark/>
          </w:tcPr>
          <w:p w14:paraId="60BE2B59" w14:textId="77777777" w:rsidR="00A65775" w:rsidRPr="00D722B8" w:rsidRDefault="00A65775" w:rsidP="00A65775">
            <w:pPr>
              <w:rPr>
                <w:szCs w:val="24"/>
              </w:rPr>
            </w:pPr>
            <w:r w:rsidRPr="00D722B8">
              <w:rPr>
                <w:szCs w:val="24"/>
              </w:rPr>
              <w:t>остальная территория края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A91CDAB"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68C1F3E" w14:textId="71EDEC97"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8976CC3" w14:textId="6DA6749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4342326" w14:textId="31B8459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F352605" w14:textId="2C7D7A21" w:rsidR="00A65775" w:rsidRPr="00D722B8" w:rsidRDefault="00A65775" w:rsidP="00A65775">
            <w:pPr>
              <w:jc w:val="center"/>
              <w:rPr>
                <w:szCs w:val="24"/>
              </w:rPr>
            </w:pPr>
            <w:r w:rsidRPr="00D722B8">
              <w:rPr>
                <w:szCs w:val="24"/>
              </w:rPr>
              <w:t>1,02</w:t>
            </w:r>
          </w:p>
        </w:tc>
      </w:tr>
      <w:tr w:rsidR="00D722B8" w:rsidRPr="00D722B8" w14:paraId="7CD4238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E2AF31" w14:textId="77777777" w:rsidR="00A65775" w:rsidRPr="00D722B8" w:rsidRDefault="00A65775" w:rsidP="00A65775">
            <w:pPr>
              <w:jc w:val="center"/>
              <w:rPr>
                <w:szCs w:val="24"/>
              </w:rPr>
            </w:pPr>
            <w:r w:rsidRPr="00D722B8">
              <w:rPr>
                <w:szCs w:val="24"/>
              </w:rPr>
              <w:t>28</w:t>
            </w:r>
          </w:p>
        </w:tc>
        <w:tc>
          <w:tcPr>
            <w:tcW w:w="6236" w:type="dxa"/>
            <w:tcBorders>
              <w:top w:val="nil"/>
              <w:left w:val="nil"/>
              <w:bottom w:val="single" w:sz="4" w:space="0" w:color="auto"/>
              <w:right w:val="single" w:sz="4" w:space="0" w:color="auto"/>
            </w:tcBorders>
            <w:shd w:val="clear" w:color="auto" w:fill="auto"/>
            <w:vAlign w:val="center"/>
            <w:hideMark/>
          </w:tcPr>
          <w:p w14:paraId="3C67C35E" w14:textId="77777777" w:rsidR="00A65775" w:rsidRPr="00D722B8" w:rsidRDefault="00A65775" w:rsidP="00A65775">
            <w:pPr>
              <w:rPr>
                <w:szCs w:val="24"/>
              </w:rPr>
            </w:pPr>
            <w:r w:rsidRPr="00D722B8">
              <w:rPr>
                <w:szCs w:val="24"/>
              </w:rPr>
              <w:t>Пермский край</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3BEBB72"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29FD7F" w14:textId="2AAA133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EEDF5C" w14:textId="5103221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FB8765" w14:textId="55ACCB6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A85DF4A" w14:textId="6BE71ACB" w:rsidR="00A65775" w:rsidRPr="00D722B8" w:rsidRDefault="00A65775" w:rsidP="00A65775">
            <w:pPr>
              <w:jc w:val="center"/>
              <w:rPr>
                <w:szCs w:val="24"/>
              </w:rPr>
            </w:pPr>
            <w:r w:rsidRPr="00D722B8">
              <w:rPr>
                <w:szCs w:val="24"/>
              </w:rPr>
              <w:t>1,01</w:t>
            </w:r>
          </w:p>
        </w:tc>
      </w:tr>
      <w:tr w:rsidR="00D722B8" w:rsidRPr="00D722B8" w14:paraId="1BA1F0A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63BF71" w14:textId="77777777" w:rsidR="00A65775" w:rsidRPr="00D722B8" w:rsidRDefault="00A65775" w:rsidP="00A65775">
            <w:pPr>
              <w:jc w:val="center"/>
              <w:rPr>
                <w:szCs w:val="24"/>
              </w:rPr>
            </w:pPr>
            <w:r w:rsidRPr="00D722B8">
              <w:rPr>
                <w:szCs w:val="24"/>
              </w:rPr>
              <w:t>29</w:t>
            </w:r>
          </w:p>
        </w:tc>
        <w:tc>
          <w:tcPr>
            <w:tcW w:w="6236" w:type="dxa"/>
            <w:tcBorders>
              <w:top w:val="nil"/>
              <w:left w:val="nil"/>
              <w:bottom w:val="single" w:sz="4" w:space="0" w:color="auto"/>
              <w:right w:val="single" w:sz="4" w:space="0" w:color="auto"/>
            </w:tcBorders>
            <w:shd w:val="clear" w:color="auto" w:fill="auto"/>
            <w:vAlign w:val="center"/>
            <w:hideMark/>
          </w:tcPr>
          <w:p w14:paraId="1AB44452" w14:textId="7D214A06" w:rsidR="00A65775" w:rsidRPr="00D722B8" w:rsidRDefault="00A65775" w:rsidP="00A65775">
            <w:pPr>
              <w:rPr>
                <w:szCs w:val="24"/>
              </w:rPr>
            </w:pPr>
            <w:r w:rsidRPr="00D722B8">
              <w:rPr>
                <w:szCs w:val="24"/>
              </w:rPr>
              <w:t>Приморский край</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10ADB16B"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7C0F1D" w14:textId="245F946A"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C5CC30C" w14:textId="40606EEE"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B37269" w14:textId="00170F50"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838F1D2" w14:textId="668F74FE" w:rsidR="00A65775" w:rsidRPr="00D722B8" w:rsidRDefault="00A65775" w:rsidP="00A65775">
            <w:pPr>
              <w:jc w:val="center"/>
              <w:rPr>
                <w:szCs w:val="24"/>
              </w:rPr>
            </w:pPr>
            <w:r w:rsidRPr="00D722B8">
              <w:rPr>
                <w:szCs w:val="24"/>
              </w:rPr>
              <w:t> </w:t>
            </w:r>
          </w:p>
        </w:tc>
      </w:tr>
      <w:tr w:rsidR="00D722B8" w:rsidRPr="00D722B8" w14:paraId="234D7F8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A6866" w14:textId="77777777" w:rsidR="00A65775" w:rsidRPr="00D722B8" w:rsidRDefault="00A65775" w:rsidP="00A65775">
            <w:pPr>
              <w:jc w:val="center"/>
              <w:rPr>
                <w:szCs w:val="24"/>
              </w:rPr>
            </w:pPr>
            <w:r w:rsidRPr="00D722B8">
              <w:rPr>
                <w:szCs w:val="24"/>
              </w:rPr>
              <w:t>29.1</w:t>
            </w:r>
          </w:p>
        </w:tc>
        <w:tc>
          <w:tcPr>
            <w:tcW w:w="6236" w:type="dxa"/>
            <w:tcBorders>
              <w:top w:val="nil"/>
              <w:left w:val="nil"/>
              <w:bottom w:val="single" w:sz="4" w:space="0" w:color="auto"/>
              <w:right w:val="single" w:sz="4" w:space="0" w:color="auto"/>
            </w:tcBorders>
            <w:shd w:val="clear" w:color="auto" w:fill="auto"/>
            <w:vAlign w:val="center"/>
            <w:hideMark/>
          </w:tcPr>
          <w:p w14:paraId="74A3E532" w14:textId="77777777" w:rsidR="00A65775" w:rsidRPr="00D722B8" w:rsidRDefault="00A65775" w:rsidP="00A65775">
            <w:pPr>
              <w:rPr>
                <w:szCs w:val="24"/>
              </w:rPr>
            </w:pPr>
            <w:r w:rsidRPr="00D722B8">
              <w:rPr>
                <w:szCs w:val="24"/>
              </w:rPr>
              <w:t xml:space="preserve">территория, расположенная севернее линии Трудовое - </w:t>
            </w:r>
            <w:proofErr w:type="spellStart"/>
            <w:r w:rsidRPr="00D722B8">
              <w:rPr>
                <w:szCs w:val="24"/>
              </w:rPr>
              <w:t>Партизанск</w:t>
            </w:r>
            <w:proofErr w:type="spellEnd"/>
            <w:r w:rsidRPr="00D722B8">
              <w:rPr>
                <w:szCs w:val="24"/>
              </w:rPr>
              <w:t xml:space="preserve"> (включительно) - Преображение (исключая Преображение), кроме территории, указанной в пункте 29.2</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E9CAEB1"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BE69C22" w14:textId="0B67008D"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900AA68" w14:textId="79335AE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9961A8A" w14:textId="6E9A0E8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851A45" w14:textId="45477910" w:rsidR="00A65775" w:rsidRPr="00D722B8" w:rsidRDefault="00A65775" w:rsidP="00A65775">
            <w:pPr>
              <w:jc w:val="center"/>
              <w:rPr>
                <w:szCs w:val="24"/>
              </w:rPr>
            </w:pPr>
            <w:r w:rsidRPr="00D722B8">
              <w:rPr>
                <w:szCs w:val="24"/>
              </w:rPr>
              <w:t>1,01</w:t>
            </w:r>
          </w:p>
        </w:tc>
      </w:tr>
      <w:tr w:rsidR="00D722B8" w:rsidRPr="00D722B8" w14:paraId="3B188AA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22ACFE" w14:textId="77777777" w:rsidR="00A65775" w:rsidRPr="00D722B8" w:rsidRDefault="00A65775" w:rsidP="00A65775">
            <w:pPr>
              <w:jc w:val="center"/>
              <w:rPr>
                <w:szCs w:val="24"/>
              </w:rPr>
            </w:pPr>
            <w:r w:rsidRPr="00D722B8">
              <w:rPr>
                <w:szCs w:val="24"/>
              </w:rPr>
              <w:t>29.2</w:t>
            </w:r>
          </w:p>
        </w:tc>
        <w:tc>
          <w:tcPr>
            <w:tcW w:w="6236" w:type="dxa"/>
            <w:tcBorders>
              <w:top w:val="nil"/>
              <w:left w:val="nil"/>
              <w:bottom w:val="single" w:sz="4" w:space="0" w:color="auto"/>
              <w:right w:val="single" w:sz="4" w:space="0" w:color="auto"/>
            </w:tcBorders>
            <w:shd w:val="clear" w:color="auto" w:fill="auto"/>
            <w:vAlign w:val="center"/>
            <w:hideMark/>
          </w:tcPr>
          <w:p w14:paraId="205380A4" w14:textId="77777777" w:rsidR="00A65775" w:rsidRPr="00D722B8" w:rsidRDefault="00A65775" w:rsidP="00A65775">
            <w:pPr>
              <w:rPr>
                <w:szCs w:val="24"/>
              </w:rPr>
            </w:pPr>
            <w:r w:rsidRPr="00D722B8">
              <w:rPr>
                <w:szCs w:val="24"/>
              </w:rPr>
              <w:t>побережье Японского моря от Преображение до мыса Золотой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E7ACA80"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B76FD0" w14:textId="218B72B7"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4933D7" w14:textId="484F87C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567833" w14:textId="0DED00A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4E2619" w14:textId="14147C9D" w:rsidR="00A65775" w:rsidRPr="00D722B8" w:rsidRDefault="00A65775" w:rsidP="00A65775">
            <w:pPr>
              <w:jc w:val="center"/>
              <w:rPr>
                <w:szCs w:val="24"/>
              </w:rPr>
            </w:pPr>
            <w:r w:rsidRPr="00D722B8">
              <w:rPr>
                <w:szCs w:val="24"/>
              </w:rPr>
              <w:t>1,02</w:t>
            </w:r>
          </w:p>
        </w:tc>
      </w:tr>
      <w:tr w:rsidR="00D722B8" w:rsidRPr="00D722B8" w14:paraId="5EA5364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8C5FB8" w14:textId="77777777" w:rsidR="00A65775" w:rsidRPr="00D722B8" w:rsidRDefault="00A65775" w:rsidP="00A65775">
            <w:pPr>
              <w:jc w:val="center"/>
              <w:rPr>
                <w:szCs w:val="24"/>
              </w:rPr>
            </w:pPr>
            <w:r w:rsidRPr="00D722B8">
              <w:rPr>
                <w:szCs w:val="24"/>
              </w:rPr>
              <w:t>29.3</w:t>
            </w:r>
          </w:p>
        </w:tc>
        <w:tc>
          <w:tcPr>
            <w:tcW w:w="6236" w:type="dxa"/>
            <w:tcBorders>
              <w:top w:val="nil"/>
              <w:left w:val="nil"/>
              <w:bottom w:val="single" w:sz="4" w:space="0" w:color="auto"/>
              <w:right w:val="single" w:sz="4" w:space="0" w:color="auto"/>
            </w:tcBorders>
            <w:shd w:val="clear" w:color="auto" w:fill="auto"/>
            <w:vAlign w:val="center"/>
            <w:hideMark/>
          </w:tcPr>
          <w:p w14:paraId="1F40E605" w14:textId="77777777" w:rsidR="00A65775" w:rsidRPr="00D722B8" w:rsidRDefault="00A65775" w:rsidP="00A65775">
            <w:pPr>
              <w:rPr>
                <w:szCs w:val="24"/>
              </w:rPr>
            </w:pPr>
            <w:r w:rsidRPr="00D722B8">
              <w:rPr>
                <w:szCs w:val="24"/>
              </w:rPr>
              <w:t xml:space="preserve">территория, расположенная южнее линии Трудовое - </w:t>
            </w:r>
            <w:proofErr w:type="spellStart"/>
            <w:r w:rsidRPr="00D722B8">
              <w:rPr>
                <w:szCs w:val="24"/>
              </w:rPr>
              <w:t>Партизанск</w:t>
            </w:r>
            <w:proofErr w:type="spellEnd"/>
            <w:r w:rsidRPr="00D722B8">
              <w:rPr>
                <w:szCs w:val="24"/>
              </w:rPr>
              <w:t xml:space="preserve"> - Преображение, за исключением территории, указанной в пункте 29.4</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7C50EEF"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DDA9461" w14:textId="41D146E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57B37DC" w14:textId="4D049D4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1ADF0C" w14:textId="5FBE619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8EB86F4" w14:textId="6543B547" w:rsidR="00A65775" w:rsidRPr="00D722B8" w:rsidRDefault="00A65775" w:rsidP="00A65775">
            <w:pPr>
              <w:jc w:val="center"/>
              <w:rPr>
                <w:szCs w:val="24"/>
              </w:rPr>
            </w:pPr>
            <w:r w:rsidRPr="00D722B8">
              <w:rPr>
                <w:szCs w:val="24"/>
              </w:rPr>
              <w:t>1,00</w:t>
            </w:r>
          </w:p>
        </w:tc>
      </w:tr>
      <w:tr w:rsidR="00D722B8" w:rsidRPr="00D722B8" w14:paraId="69DFE57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104E3" w14:textId="77777777" w:rsidR="00A65775" w:rsidRPr="00D722B8" w:rsidRDefault="00A65775" w:rsidP="00A65775">
            <w:pPr>
              <w:jc w:val="center"/>
              <w:rPr>
                <w:szCs w:val="24"/>
              </w:rPr>
            </w:pPr>
            <w:r w:rsidRPr="00D722B8">
              <w:rPr>
                <w:szCs w:val="24"/>
              </w:rPr>
              <w:t>29.4</w:t>
            </w:r>
          </w:p>
        </w:tc>
        <w:tc>
          <w:tcPr>
            <w:tcW w:w="6236" w:type="dxa"/>
            <w:tcBorders>
              <w:top w:val="nil"/>
              <w:left w:val="nil"/>
              <w:bottom w:val="single" w:sz="4" w:space="0" w:color="auto"/>
              <w:right w:val="single" w:sz="4" w:space="0" w:color="auto"/>
            </w:tcBorders>
            <w:shd w:val="clear" w:color="auto" w:fill="auto"/>
            <w:vAlign w:val="center"/>
            <w:hideMark/>
          </w:tcPr>
          <w:p w14:paraId="24C534EF" w14:textId="77777777" w:rsidR="00A65775" w:rsidRPr="00D722B8" w:rsidRDefault="00A65775" w:rsidP="00A65775">
            <w:pPr>
              <w:rPr>
                <w:szCs w:val="24"/>
              </w:rPr>
            </w:pPr>
            <w:r w:rsidRPr="00D722B8">
              <w:rPr>
                <w:szCs w:val="24"/>
              </w:rPr>
              <w:t>побережье Японского моря от Преображение до Хасан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C8C7EB5"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4E5B3FA" w14:textId="79CED57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366FF0" w14:textId="4D46F30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271163D" w14:textId="62639E5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76F0A03" w14:textId="5FD96EAE" w:rsidR="00A65775" w:rsidRPr="00D722B8" w:rsidRDefault="00A65775" w:rsidP="00A65775">
            <w:pPr>
              <w:jc w:val="center"/>
              <w:rPr>
                <w:szCs w:val="24"/>
              </w:rPr>
            </w:pPr>
            <w:r w:rsidRPr="00D722B8">
              <w:rPr>
                <w:szCs w:val="24"/>
              </w:rPr>
              <w:t>1,01</w:t>
            </w:r>
          </w:p>
        </w:tc>
      </w:tr>
      <w:tr w:rsidR="00D722B8" w:rsidRPr="00D722B8" w14:paraId="67BF6C5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73C26D" w14:textId="77777777" w:rsidR="00A65775" w:rsidRPr="00D722B8" w:rsidRDefault="00A65775" w:rsidP="00A65775">
            <w:pPr>
              <w:jc w:val="center"/>
              <w:rPr>
                <w:szCs w:val="24"/>
              </w:rPr>
            </w:pPr>
            <w:r w:rsidRPr="00D722B8">
              <w:rPr>
                <w:szCs w:val="24"/>
              </w:rPr>
              <w:t>30</w:t>
            </w:r>
          </w:p>
        </w:tc>
        <w:tc>
          <w:tcPr>
            <w:tcW w:w="6236" w:type="dxa"/>
            <w:tcBorders>
              <w:top w:val="nil"/>
              <w:left w:val="nil"/>
              <w:bottom w:val="single" w:sz="4" w:space="0" w:color="auto"/>
              <w:right w:val="single" w:sz="4" w:space="0" w:color="auto"/>
            </w:tcBorders>
            <w:shd w:val="clear" w:color="auto" w:fill="auto"/>
            <w:vAlign w:val="center"/>
            <w:hideMark/>
          </w:tcPr>
          <w:p w14:paraId="6CF6BD84" w14:textId="77777777" w:rsidR="00A65775" w:rsidRPr="00D722B8" w:rsidRDefault="00A65775" w:rsidP="00A65775">
            <w:pPr>
              <w:rPr>
                <w:szCs w:val="24"/>
              </w:rPr>
            </w:pPr>
            <w:r w:rsidRPr="00D722B8">
              <w:rPr>
                <w:szCs w:val="24"/>
              </w:rPr>
              <w:t>Ставропольский край</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0D15CB3"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ADE20AA" w14:textId="1B67C337"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97C0E0" w14:textId="295C68C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CEFDD0" w14:textId="10A2736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DEBBD06" w14:textId="0516714D" w:rsidR="00A65775" w:rsidRPr="00D722B8" w:rsidRDefault="00A65775" w:rsidP="00A65775">
            <w:pPr>
              <w:jc w:val="center"/>
              <w:rPr>
                <w:szCs w:val="24"/>
              </w:rPr>
            </w:pPr>
            <w:r w:rsidRPr="00D722B8">
              <w:rPr>
                <w:szCs w:val="24"/>
              </w:rPr>
              <w:t>0,98</w:t>
            </w:r>
          </w:p>
        </w:tc>
      </w:tr>
      <w:tr w:rsidR="00D722B8" w:rsidRPr="00D722B8" w14:paraId="7BBC87A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B30CD" w14:textId="77777777" w:rsidR="00A65775" w:rsidRPr="00D722B8" w:rsidRDefault="00A65775" w:rsidP="00A65775">
            <w:pPr>
              <w:jc w:val="center"/>
              <w:rPr>
                <w:szCs w:val="24"/>
              </w:rPr>
            </w:pPr>
            <w:r w:rsidRPr="00D722B8">
              <w:rPr>
                <w:szCs w:val="24"/>
              </w:rPr>
              <w:t>31</w:t>
            </w:r>
          </w:p>
        </w:tc>
        <w:tc>
          <w:tcPr>
            <w:tcW w:w="6236" w:type="dxa"/>
            <w:tcBorders>
              <w:top w:val="nil"/>
              <w:left w:val="nil"/>
              <w:bottom w:val="single" w:sz="4" w:space="0" w:color="auto"/>
              <w:right w:val="single" w:sz="4" w:space="0" w:color="auto"/>
            </w:tcBorders>
            <w:shd w:val="clear" w:color="auto" w:fill="auto"/>
            <w:vAlign w:val="center"/>
            <w:hideMark/>
          </w:tcPr>
          <w:p w14:paraId="037BE5FE" w14:textId="343737A9" w:rsidR="00A65775" w:rsidRPr="00D722B8" w:rsidRDefault="00A65775" w:rsidP="00A65775">
            <w:pPr>
              <w:rPr>
                <w:szCs w:val="24"/>
              </w:rPr>
            </w:pPr>
            <w:r w:rsidRPr="00D722B8">
              <w:rPr>
                <w:szCs w:val="24"/>
              </w:rPr>
              <w:t>Хабаровский край</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4332F99F"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59F1305" w14:textId="68BB89D4"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2A95A85" w14:textId="056A9E7C"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026089" w14:textId="759B048D"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43E0E6F" w14:textId="4D5AF99A" w:rsidR="00A65775" w:rsidRPr="00D722B8" w:rsidRDefault="00A65775" w:rsidP="00A65775">
            <w:pPr>
              <w:jc w:val="center"/>
              <w:rPr>
                <w:szCs w:val="24"/>
              </w:rPr>
            </w:pPr>
            <w:r w:rsidRPr="00D722B8">
              <w:rPr>
                <w:szCs w:val="24"/>
              </w:rPr>
              <w:t> </w:t>
            </w:r>
          </w:p>
        </w:tc>
      </w:tr>
      <w:tr w:rsidR="00D722B8" w:rsidRPr="00D722B8" w14:paraId="64EBF57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ADB90A" w14:textId="77777777" w:rsidR="00A65775" w:rsidRPr="00D722B8" w:rsidRDefault="00A65775" w:rsidP="00A65775">
            <w:pPr>
              <w:jc w:val="center"/>
              <w:rPr>
                <w:szCs w:val="24"/>
              </w:rPr>
            </w:pPr>
            <w:r w:rsidRPr="00D722B8">
              <w:rPr>
                <w:szCs w:val="24"/>
              </w:rPr>
              <w:t>31.1</w:t>
            </w:r>
          </w:p>
        </w:tc>
        <w:tc>
          <w:tcPr>
            <w:tcW w:w="6236" w:type="dxa"/>
            <w:tcBorders>
              <w:top w:val="nil"/>
              <w:left w:val="nil"/>
              <w:bottom w:val="single" w:sz="4" w:space="0" w:color="auto"/>
              <w:right w:val="single" w:sz="4" w:space="0" w:color="auto"/>
            </w:tcBorders>
            <w:shd w:val="clear" w:color="auto" w:fill="auto"/>
            <w:vAlign w:val="center"/>
            <w:hideMark/>
          </w:tcPr>
          <w:p w14:paraId="45A0694F" w14:textId="77777777" w:rsidR="00A65775" w:rsidRPr="00D722B8" w:rsidRDefault="00A65775" w:rsidP="00A65775">
            <w:pPr>
              <w:rPr>
                <w:szCs w:val="24"/>
              </w:rPr>
            </w:pPr>
            <w:r w:rsidRPr="00D722B8">
              <w:rPr>
                <w:szCs w:val="24"/>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5F4C9C7"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AED951D" w14:textId="79386FBB"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7E2764" w14:textId="3924F9C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DBA0777" w14:textId="3207A78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4BD156F" w14:textId="56F0A5A1" w:rsidR="00A65775" w:rsidRPr="00D722B8" w:rsidRDefault="00A65775" w:rsidP="00A65775">
            <w:pPr>
              <w:jc w:val="center"/>
              <w:rPr>
                <w:szCs w:val="24"/>
              </w:rPr>
            </w:pPr>
            <w:r w:rsidRPr="00D722B8">
              <w:rPr>
                <w:szCs w:val="24"/>
              </w:rPr>
              <w:t>1,06</w:t>
            </w:r>
          </w:p>
        </w:tc>
      </w:tr>
      <w:tr w:rsidR="00D722B8" w:rsidRPr="00D722B8" w14:paraId="59FD851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342A79" w14:textId="77777777" w:rsidR="00A65775" w:rsidRPr="00D722B8" w:rsidRDefault="00A65775" w:rsidP="00A65775">
            <w:pPr>
              <w:jc w:val="center"/>
              <w:rPr>
                <w:szCs w:val="24"/>
              </w:rPr>
            </w:pPr>
            <w:r w:rsidRPr="00D722B8">
              <w:rPr>
                <w:szCs w:val="24"/>
              </w:rPr>
              <w:t>31.2</w:t>
            </w:r>
          </w:p>
        </w:tc>
        <w:tc>
          <w:tcPr>
            <w:tcW w:w="6236" w:type="dxa"/>
            <w:tcBorders>
              <w:top w:val="nil"/>
              <w:left w:val="nil"/>
              <w:bottom w:val="single" w:sz="4" w:space="0" w:color="auto"/>
              <w:right w:val="single" w:sz="4" w:space="0" w:color="auto"/>
            </w:tcBorders>
            <w:shd w:val="clear" w:color="auto" w:fill="auto"/>
            <w:vAlign w:val="center"/>
            <w:hideMark/>
          </w:tcPr>
          <w:p w14:paraId="2B4E3ACD" w14:textId="77777777" w:rsidR="00A65775" w:rsidRPr="00D722B8" w:rsidRDefault="00A65775" w:rsidP="00A65775">
            <w:pPr>
              <w:rPr>
                <w:szCs w:val="24"/>
              </w:rPr>
            </w:pPr>
            <w:r w:rsidRPr="00D722B8">
              <w:rPr>
                <w:szCs w:val="24"/>
              </w:rPr>
              <w:t xml:space="preserve">побережье от залива Счастья до Нижнее </w:t>
            </w:r>
            <w:proofErr w:type="spellStart"/>
            <w:r w:rsidRPr="00D722B8">
              <w:rPr>
                <w:szCs w:val="24"/>
              </w:rPr>
              <w:t>Пронге</w:t>
            </w:r>
            <w:proofErr w:type="spellEnd"/>
            <w:r w:rsidRPr="00D722B8">
              <w:rPr>
                <w:szCs w:val="24"/>
              </w:rPr>
              <w:t xml:space="preserve"> (исключая Нижнее </w:t>
            </w:r>
            <w:proofErr w:type="spellStart"/>
            <w:r w:rsidRPr="00D722B8">
              <w:rPr>
                <w:szCs w:val="24"/>
              </w:rPr>
              <w:t>Пронге</w:t>
            </w:r>
            <w:proofErr w:type="spellEnd"/>
            <w:r w:rsidRPr="00D722B8">
              <w:rPr>
                <w:szCs w:val="24"/>
              </w:rPr>
              <w:t>)</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33291F4"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616226B" w14:textId="7F944296" w:rsidR="00A65775" w:rsidRPr="00D722B8" w:rsidRDefault="00A65775" w:rsidP="00A65775">
            <w:pPr>
              <w:jc w:val="center"/>
              <w:rPr>
                <w:szCs w:val="24"/>
              </w:rPr>
            </w:pPr>
            <w:r w:rsidRPr="00D722B8">
              <w:rPr>
                <w:szCs w:val="24"/>
              </w:rPr>
              <w:t>1,05</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33488C" w14:textId="16EA1DA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730F6F" w14:textId="65245829"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523D05E" w14:textId="2E68E0BD" w:rsidR="00A65775" w:rsidRPr="00D722B8" w:rsidRDefault="00A65775" w:rsidP="00A65775">
            <w:pPr>
              <w:jc w:val="center"/>
              <w:rPr>
                <w:szCs w:val="24"/>
              </w:rPr>
            </w:pPr>
            <w:r w:rsidRPr="00D722B8">
              <w:rPr>
                <w:szCs w:val="24"/>
              </w:rPr>
              <w:t>1,09</w:t>
            </w:r>
          </w:p>
        </w:tc>
      </w:tr>
      <w:tr w:rsidR="00D722B8" w:rsidRPr="00D722B8" w14:paraId="4D7E07B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E755C9" w14:textId="77777777" w:rsidR="00A65775" w:rsidRPr="00D722B8" w:rsidRDefault="00A65775" w:rsidP="00A65775">
            <w:pPr>
              <w:jc w:val="center"/>
              <w:rPr>
                <w:szCs w:val="24"/>
              </w:rPr>
            </w:pPr>
            <w:r w:rsidRPr="00D722B8">
              <w:rPr>
                <w:szCs w:val="24"/>
              </w:rPr>
              <w:t>31.3</w:t>
            </w:r>
          </w:p>
        </w:tc>
        <w:tc>
          <w:tcPr>
            <w:tcW w:w="6236" w:type="dxa"/>
            <w:tcBorders>
              <w:top w:val="nil"/>
              <w:left w:val="nil"/>
              <w:bottom w:val="single" w:sz="4" w:space="0" w:color="auto"/>
              <w:right w:val="single" w:sz="4" w:space="0" w:color="auto"/>
            </w:tcBorders>
            <w:shd w:val="clear" w:color="auto" w:fill="auto"/>
            <w:vAlign w:val="center"/>
            <w:hideMark/>
          </w:tcPr>
          <w:p w14:paraId="5ED2F415" w14:textId="77777777" w:rsidR="00A65775" w:rsidRPr="00D722B8" w:rsidRDefault="00A65775" w:rsidP="00A65775">
            <w:pPr>
              <w:rPr>
                <w:szCs w:val="24"/>
              </w:rPr>
            </w:pPr>
            <w:r w:rsidRPr="00D722B8">
              <w:rPr>
                <w:szCs w:val="24"/>
              </w:rPr>
              <w:t>остальная территория края, за исключением побережья Татарского пролива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DEAB167"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FA4AC37" w14:textId="121E6A24"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B6F6DC2" w14:textId="67CC243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CD272A9" w14:textId="1141CD9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085864C" w14:textId="6B644035" w:rsidR="00A65775" w:rsidRPr="00D722B8" w:rsidRDefault="00A65775" w:rsidP="00A65775">
            <w:pPr>
              <w:jc w:val="center"/>
              <w:rPr>
                <w:szCs w:val="24"/>
              </w:rPr>
            </w:pPr>
            <w:r w:rsidRPr="00D722B8">
              <w:rPr>
                <w:szCs w:val="24"/>
              </w:rPr>
              <w:t>1,02</w:t>
            </w:r>
          </w:p>
        </w:tc>
      </w:tr>
      <w:tr w:rsidR="00D722B8" w:rsidRPr="00D722B8" w14:paraId="291BA6B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FA1BB1" w14:textId="77777777" w:rsidR="00A65775" w:rsidRPr="00D722B8" w:rsidRDefault="00A65775" w:rsidP="00A65775">
            <w:pPr>
              <w:jc w:val="center"/>
              <w:rPr>
                <w:szCs w:val="24"/>
              </w:rPr>
            </w:pPr>
            <w:r w:rsidRPr="00D722B8">
              <w:rPr>
                <w:szCs w:val="24"/>
              </w:rPr>
              <w:t>31.4</w:t>
            </w:r>
          </w:p>
        </w:tc>
        <w:tc>
          <w:tcPr>
            <w:tcW w:w="6236" w:type="dxa"/>
            <w:tcBorders>
              <w:top w:val="nil"/>
              <w:left w:val="nil"/>
              <w:bottom w:val="single" w:sz="4" w:space="0" w:color="auto"/>
              <w:right w:val="single" w:sz="4" w:space="0" w:color="auto"/>
            </w:tcBorders>
            <w:shd w:val="clear" w:color="auto" w:fill="auto"/>
            <w:vAlign w:val="center"/>
            <w:hideMark/>
          </w:tcPr>
          <w:p w14:paraId="740541F2" w14:textId="77777777" w:rsidR="00A65775" w:rsidRPr="00D722B8" w:rsidRDefault="00A65775" w:rsidP="00A65775">
            <w:pPr>
              <w:rPr>
                <w:szCs w:val="24"/>
              </w:rPr>
            </w:pPr>
            <w:r w:rsidRPr="00D722B8">
              <w:rPr>
                <w:szCs w:val="24"/>
              </w:rPr>
              <w:t xml:space="preserve">побережье Татарского пролива от Нижнее </w:t>
            </w:r>
            <w:proofErr w:type="spellStart"/>
            <w:r w:rsidRPr="00D722B8">
              <w:rPr>
                <w:szCs w:val="24"/>
              </w:rPr>
              <w:t>Пронге</w:t>
            </w:r>
            <w:proofErr w:type="spellEnd"/>
            <w:r w:rsidRPr="00D722B8">
              <w:rPr>
                <w:szCs w:val="24"/>
              </w:rPr>
              <w:t xml:space="preserve"> (включительно) до мыса Золотой (исключая мыс Золотой)</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8BFC971"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09FB683" w14:textId="220EABE9"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299DD9" w14:textId="33CBCB4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9997B01" w14:textId="6F3D34F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10A1CA" w14:textId="113291F9" w:rsidR="00A65775" w:rsidRPr="00D722B8" w:rsidRDefault="00A65775" w:rsidP="00A65775">
            <w:pPr>
              <w:jc w:val="center"/>
              <w:rPr>
                <w:szCs w:val="24"/>
              </w:rPr>
            </w:pPr>
            <w:r w:rsidRPr="00D722B8">
              <w:rPr>
                <w:szCs w:val="24"/>
              </w:rPr>
              <w:t>1,03</w:t>
            </w:r>
          </w:p>
        </w:tc>
      </w:tr>
      <w:tr w:rsidR="00D722B8" w:rsidRPr="00D722B8" w14:paraId="2128D7E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77646" w14:textId="77777777" w:rsidR="00A65775" w:rsidRPr="00D722B8" w:rsidRDefault="00A65775" w:rsidP="00A65775">
            <w:pPr>
              <w:jc w:val="center"/>
              <w:rPr>
                <w:szCs w:val="24"/>
              </w:rPr>
            </w:pPr>
            <w:r w:rsidRPr="00D722B8">
              <w:rPr>
                <w:szCs w:val="24"/>
              </w:rPr>
              <w:t>32</w:t>
            </w:r>
          </w:p>
        </w:tc>
        <w:tc>
          <w:tcPr>
            <w:tcW w:w="6236" w:type="dxa"/>
            <w:tcBorders>
              <w:top w:val="nil"/>
              <w:left w:val="nil"/>
              <w:bottom w:val="single" w:sz="4" w:space="0" w:color="auto"/>
              <w:right w:val="single" w:sz="4" w:space="0" w:color="auto"/>
            </w:tcBorders>
            <w:shd w:val="clear" w:color="auto" w:fill="auto"/>
            <w:vAlign w:val="center"/>
            <w:hideMark/>
          </w:tcPr>
          <w:p w14:paraId="78E13351" w14:textId="77777777" w:rsidR="00A65775" w:rsidRPr="00D722B8" w:rsidRDefault="00A65775" w:rsidP="00A65775">
            <w:pPr>
              <w:rPr>
                <w:szCs w:val="24"/>
              </w:rPr>
            </w:pPr>
            <w:r w:rsidRPr="00D722B8">
              <w:rPr>
                <w:szCs w:val="24"/>
              </w:rPr>
              <w:t>Амурская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27AAD19"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74F8FE4" w14:textId="714607B0"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5008C0" w14:textId="29821B6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36C8F50" w14:textId="55F7C84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6C2905B" w14:textId="342DE76E" w:rsidR="00A65775" w:rsidRPr="00D722B8" w:rsidRDefault="00A65775" w:rsidP="00A65775">
            <w:pPr>
              <w:jc w:val="center"/>
              <w:rPr>
                <w:szCs w:val="24"/>
              </w:rPr>
            </w:pPr>
            <w:r w:rsidRPr="00D722B8">
              <w:rPr>
                <w:szCs w:val="24"/>
              </w:rPr>
              <w:t>1,06</w:t>
            </w:r>
          </w:p>
        </w:tc>
      </w:tr>
      <w:tr w:rsidR="00D722B8" w:rsidRPr="00D722B8" w14:paraId="5F02FF3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EFF25E" w14:textId="77777777" w:rsidR="00A65775" w:rsidRPr="00D722B8" w:rsidRDefault="00A65775" w:rsidP="00A65775">
            <w:pPr>
              <w:jc w:val="center"/>
              <w:rPr>
                <w:szCs w:val="24"/>
              </w:rPr>
            </w:pPr>
            <w:r w:rsidRPr="00D722B8">
              <w:rPr>
                <w:szCs w:val="24"/>
              </w:rPr>
              <w:t>33</w:t>
            </w:r>
          </w:p>
        </w:tc>
        <w:tc>
          <w:tcPr>
            <w:tcW w:w="6236" w:type="dxa"/>
            <w:tcBorders>
              <w:top w:val="nil"/>
              <w:left w:val="nil"/>
              <w:bottom w:val="single" w:sz="4" w:space="0" w:color="auto"/>
              <w:right w:val="single" w:sz="4" w:space="0" w:color="auto"/>
            </w:tcBorders>
            <w:shd w:val="clear" w:color="auto" w:fill="auto"/>
            <w:vAlign w:val="center"/>
            <w:hideMark/>
          </w:tcPr>
          <w:p w14:paraId="2E31C921" w14:textId="60CC9431" w:rsidR="00A65775" w:rsidRPr="00D722B8" w:rsidRDefault="00A65775" w:rsidP="00A65775">
            <w:pPr>
              <w:rPr>
                <w:szCs w:val="24"/>
              </w:rPr>
            </w:pPr>
            <w:r w:rsidRPr="00D722B8">
              <w:rPr>
                <w:szCs w:val="24"/>
              </w:rPr>
              <w:t>Архангельская область (за исключением территории Ненецкого автономного округа)</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46FDCDAE"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1C86C1F" w14:textId="034352F1"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E8A7EB" w14:textId="2DE459D2"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87EC73A" w14:textId="10513174"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2ADC248" w14:textId="3B7300B3" w:rsidR="00A65775" w:rsidRPr="00D722B8" w:rsidRDefault="00A65775" w:rsidP="00A65775">
            <w:pPr>
              <w:jc w:val="center"/>
              <w:rPr>
                <w:szCs w:val="24"/>
              </w:rPr>
            </w:pPr>
            <w:r w:rsidRPr="00D722B8">
              <w:rPr>
                <w:szCs w:val="24"/>
              </w:rPr>
              <w:t> </w:t>
            </w:r>
          </w:p>
        </w:tc>
      </w:tr>
      <w:tr w:rsidR="00D722B8" w:rsidRPr="00D722B8" w14:paraId="1BB72A2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052678" w14:textId="77777777" w:rsidR="00A65775" w:rsidRPr="00D722B8" w:rsidRDefault="00A65775" w:rsidP="00A65775">
            <w:pPr>
              <w:jc w:val="center"/>
              <w:rPr>
                <w:szCs w:val="24"/>
              </w:rPr>
            </w:pPr>
            <w:r w:rsidRPr="00D722B8">
              <w:rPr>
                <w:szCs w:val="24"/>
              </w:rPr>
              <w:t>33.1</w:t>
            </w:r>
          </w:p>
        </w:tc>
        <w:tc>
          <w:tcPr>
            <w:tcW w:w="6236" w:type="dxa"/>
            <w:tcBorders>
              <w:top w:val="nil"/>
              <w:left w:val="nil"/>
              <w:bottom w:val="single" w:sz="4" w:space="0" w:color="auto"/>
              <w:right w:val="single" w:sz="4" w:space="0" w:color="auto"/>
            </w:tcBorders>
            <w:shd w:val="clear" w:color="auto" w:fill="auto"/>
            <w:vAlign w:val="center"/>
            <w:hideMark/>
          </w:tcPr>
          <w:p w14:paraId="0DA17308" w14:textId="77777777" w:rsidR="00A65775" w:rsidRPr="00D722B8" w:rsidRDefault="00A65775" w:rsidP="00A65775">
            <w:pPr>
              <w:rPr>
                <w:szCs w:val="24"/>
              </w:rPr>
            </w:pPr>
            <w:r w:rsidRPr="00D722B8">
              <w:rPr>
                <w:szCs w:val="24"/>
              </w:rPr>
              <w:t xml:space="preserve">территория южнее линии </w:t>
            </w:r>
            <w:proofErr w:type="spellStart"/>
            <w:r w:rsidRPr="00D722B8">
              <w:rPr>
                <w:szCs w:val="24"/>
              </w:rPr>
              <w:t>Кушкушара</w:t>
            </w:r>
            <w:proofErr w:type="spellEnd"/>
            <w:r w:rsidRPr="00D722B8">
              <w:rPr>
                <w:szCs w:val="24"/>
              </w:rPr>
              <w:t xml:space="preserve"> (исключая </w:t>
            </w:r>
            <w:proofErr w:type="spellStart"/>
            <w:r w:rsidRPr="00D722B8">
              <w:rPr>
                <w:szCs w:val="24"/>
              </w:rPr>
              <w:t>Кушкушара</w:t>
            </w:r>
            <w:proofErr w:type="spellEnd"/>
            <w:r w:rsidRPr="00D722B8">
              <w:rPr>
                <w:szCs w:val="24"/>
              </w:rPr>
              <w:t>) - пересечение Северного полярного круга с границей Республики Коми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5C6BE8B"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4889CA9" w14:textId="724A9CB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EEC1C7" w14:textId="34A65DC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D8CECF3" w14:textId="79DEABE7"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26AF148" w14:textId="32198BB9" w:rsidR="00A65775" w:rsidRPr="00D722B8" w:rsidRDefault="00A65775" w:rsidP="00A65775">
            <w:pPr>
              <w:jc w:val="center"/>
              <w:rPr>
                <w:szCs w:val="24"/>
              </w:rPr>
            </w:pPr>
            <w:r w:rsidRPr="00D722B8">
              <w:rPr>
                <w:szCs w:val="24"/>
              </w:rPr>
              <w:t>1,02</w:t>
            </w:r>
          </w:p>
        </w:tc>
      </w:tr>
      <w:tr w:rsidR="00D722B8" w:rsidRPr="00D722B8" w14:paraId="2E390D3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9E413" w14:textId="77777777" w:rsidR="00A65775" w:rsidRPr="00D722B8" w:rsidRDefault="00A65775" w:rsidP="00A65775">
            <w:pPr>
              <w:jc w:val="center"/>
              <w:rPr>
                <w:szCs w:val="24"/>
              </w:rPr>
            </w:pPr>
            <w:r w:rsidRPr="00D722B8">
              <w:rPr>
                <w:szCs w:val="24"/>
              </w:rPr>
              <w:t>33.2</w:t>
            </w:r>
          </w:p>
        </w:tc>
        <w:tc>
          <w:tcPr>
            <w:tcW w:w="6236" w:type="dxa"/>
            <w:tcBorders>
              <w:top w:val="nil"/>
              <w:left w:val="nil"/>
              <w:bottom w:val="single" w:sz="4" w:space="0" w:color="auto"/>
              <w:right w:val="single" w:sz="4" w:space="0" w:color="auto"/>
            </w:tcBorders>
            <w:shd w:val="clear" w:color="auto" w:fill="auto"/>
            <w:vAlign w:val="center"/>
            <w:hideMark/>
          </w:tcPr>
          <w:p w14:paraId="2E0FA40A" w14:textId="77777777" w:rsidR="00A65775" w:rsidRPr="00D722B8" w:rsidRDefault="00A65775" w:rsidP="00A65775">
            <w:pPr>
              <w:rPr>
                <w:szCs w:val="24"/>
              </w:rPr>
            </w:pPr>
            <w:r w:rsidRPr="00D722B8">
              <w:rPr>
                <w:szCs w:val="24"/>
              </w:rPr>
              <w:t xml:space="preserve">территория севернее линии </w:t>
            </w:r>
            <w:proofErr w:type="spellStart"/>
            <w:r w:rsidRPr="00D722B8">
              <w:rPr>
                <w:szCs w:val="24"/>
              </w:rPr>
              <w:t>Кушкушара</w:t>
            </w:r>
            <w:proofErr w:type="spellEnd"/>
            <w:r w:rsidRPr="00D722B8">
              <w:rPr>
                <w:szCs w:val="24"/>
              </w:rPr>
              <w:t xml:space="preserve"> (включительно) - пересечение Северного полярного круга с границей Республики Коми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914E621"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1CD594E" w14:textId="624E8A6E"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DE7CC97" w14:textId="74399FE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A0B318" w14:textId="6E43B4D1"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036B52" w14:textId="6492B94A" w:rsidR="00A65775" w:rsidRPr="00D722B8" w:rsidRDefault="00A65775" w:rsidP="00A65775">
            <w:pPr>
              <w:jc w:val="center"/>
              <w:rPr>
                <w:szCs w:val="24"/>
              </w:rPr>
            </w:pPr>
            <w:r w:rsidRPr="00D722B8">
              <w:rPr>
                <w:szCs w:val="24"/>
              </w:rPr>
              <w:t>1,03</w:t>
            </w:r>
          </w:p>
        </w:tc>
      </w:tr>
      <w:tr w:rsidR="00D722B8" w:rsidRPr="00D722B8" w14:paraId="6E40D53F"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BBF9EC" w14:textId="77777777" w:rsidR="00A65775" w:rsidRPr="00D722B8" w:rsidRDefault="00A65775" w:rsidP="00A65775">
            <w:pPr>
              <w:jc w:val="center"/>
              <w:rPr>
                <w:szCs w:val="24"/>
              </w:rPr>
            </w:pPr>
            <w:r w:rsidRPr="00D722B8">
              <w:rPr>
                <w:szCs w:val="24"/>
              </w:rPr>
              <w:t>33.3</w:t>
            </w:r>
          </w:p>
        </w:tc>
        <w:tc>
          <w:tcPr>
            <w:tcW w:w="6236" w:type="dxa"/>
            <w:tcBorders>
              <w:top w:val="nil"/>
              <w:left w:val="nil"/>
              <w:bottom w:val="single" w:sz="4" w:space="0" w:color="auto"/>
              <w:right w:val="single" w:sz="4" w:space="0" w:color="auto"/>
            </w:tcBorders>
            <w:shd w:val="clear" w:color="auto" w:fill="auto"/>
            <w:vAlign w:val="center"/>
            <w:hideMark/>
          </w:tcPr>
          <w:p w14:paraId="0F6FCCDF" w14:textId="77777777" w:rsidR="00A65775" w:rsidRPr="00D722B8" w:rsidRDefault="00A65775" w:rsidP="00A65775">
            <w:pPr>
              <w:rPr>
                <w:szCs w:val="24"/>
              </w:rPr>
            </w:pPr>
            <w:r w:rsidRPr="00D722B8">
              <w:rPr>
                <w:szCs w:val="24"/>
              </w:rPr>
              <w:t>острова Новая Земля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F133D56"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024DA2B" w14:textId="53C3FF0A"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D279DE" w14:textId="49E53D4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599EFBE" w14:textId="5810559D"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8F51C6" w14:textId="7C220114" w:rsidR="00A65775" w:rsidRPr="00D722B8" w:rsidRDefault="00A65775" w:rsidP="00A65775">
            <w:pPr>
              <w:jc w:val="center"/>
              <w:rPr>
                <w:szCs w:val="24"/>
              </w:rPr>
            </w:pPr>
            <w:r w:rsidRPr="00D722B8">
              <w:rPr>
                <w:szCs w:val="24"/>
              </w:rPr>
              <w:t>1,05</w:t>
            </w:r>
          </w:p>
        </w:tc>
      </w:tr>
      <w:tr w:rsidR="00D722B8" w:rsidRPr="00D722B8" w14:paraId="57894E2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41B431" w14:textId="77777777" w:rsidR="00A65775" w:rsidRPr="00D722B8" w:rsidRDefault="00A65775" w:rsidP="00A65775">
            <w:pPr>
              <w:jc w:val="center"/>
              <w:rPr>
                <w:szCs w:val="24"/>
              </w:rPr>
            </w:pPr>
            <w:r w:rsidRPr="00D722B8">
              <w:rPr>
                <w:szCs w:val="24"/>
              </w:rPr>
              <w:t>33.4</w:t>
            </w:r>
          </w:p>
        </w:tc>
        <w:tc>
          <w:tcPr>
            <w:tcW w:w="6236" w:type="dxa"/>
            <w:tcBorders>
              <w:top w:val="nil"/>
              <w:left w:val="nil"/>
              <w:bottom w:val="single" w:sz="4" w:space="0" w:color="auto"/>
              <w:right w:val="single" w:sz="4" w:space="0" w:color="auto"/>
            </w:tcBorders>
            <w:shd w:val="clear" w:color="auto" w:fill="auto"/>
            <w:vAlign w:val="center"/>
            <w:hideMark/>
          </w:tcPr>
          <w:p w14:paraId="1BAAA1A2" w14:textId="77777777" w:rsidR="00A65775" w:rsidRPr="00D722B8" w:rsidRDefault="00A65775" w:rsidP="00A65775">
            <w:pPr>
              <w:rPr>
                <w:szCs w:val="24"/>
              </w:rPr>
            </w:pPr>
            <w:r w:rsidRPr="00D722B8">
              <w:rPr>
                <w:szCs w:val="24"/>
              </w:rPr>
              <w:t>острова Земля Франца-Иосифа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C07718E"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49C4D25" w14:textId="1F58036E" w:rsidR="00A65775" w:rsidRPr="00D722B8" w:rsidRDefault="00A65775" w:rsidP="00A65775">
            <w:pPr>
              <w:jc w:val="center"/>
              <w:rPr>
                <w:szCs w:val="24"/>
              </w:rPr>
            </w:pPr>
            <w:r w:rsidRPr="00D722B8">
              <w:rPr>
                <w:szCs w:val="24"/>
              </w:rPr>
              <w:t>1,04</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B486852" w14:textId="202AC40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3D6F07F" w14:textId="02F224C5"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D528C1" w14:textId="2D9EDB68" w:rsidR="00A65775" w:rsidRPr="00D722B8" w:rsidRDefault="00A65775" w:rsidP="00A65775">
            <w:pPr>
              <w:jc w:val="center"/>
              <w:rPr>
                <w:szCs w:val="24"/>
              </w:rPr>
            </w:pPr>
            <w:r w:rsidRPr="00D722B8">
              <w:rPr>
                <w:szCs w:val="24"/>
              </w:rPr>
              <w:t>1,06</w:t>
            </w:r>
          </w:p>
        </w:tc>
      </w:tr>
      <w:tr w:rsidR="00D722B8" w:rsidRPr="00D722B8" w14:paraId="4787789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8FAED" w14:textId="77777777" w:rsidR="00A65775" w:rsidRPr="00D722B8" w:rsidRDefault="00A65775" w:rsidP="00A65775">
            <w:pPr>
              <w:jc w:val="center"/>
              <w:rPr>
                <w:szCs w:val="24"/>
              </w:rPr>
            </w:pPr>
            <w:r w:rsidRPr="00D722B8">
              <w:rPr>
                <w:szCs w:val="24"/>
              </w:rPr>
              <w:t>34</w:t>
            </w:r>
          </w:p>
        </w:tc>
        <w:tc>
          <w:tcPr>
            <w:tcW w:w="6236" w:type="dxa"/>
            <w:tcBorders>
              <w:top w:val="nil"/>
              <w:left w:val="nil"/>
              <w:bottom w:val="single" w:sz="4" w:space="0" w:color="auto"/>
              <w:right w:val="single" w:sz="4" w:space="0" w:color="auto"/>
            </w:tcBorders>
            <w:shd w:val="clear" w:color="auto" w:fill="auto"/>
            <w:vAlign w:val="center"/>
            <w:hideMark/>
          </w:tcPr>
          <w:p w14:paraId="270F2320" w14:textId="77777777" w:rsidR="00A65775" w:rsidRPr="00D722B8" w:rsidRDefault="00A65775" w:rsidP="00A65775">
            <w:pPr>
              <w:rPr>
                <w:szCs w:val="24"/>
              </w:rPr>
            </w:pPr>
            <w:r w:rsidRPr="00D722B8">
              <w:rPr>
                <w:szCs w:val="24"/>
              </w:rPr>
              <w:t>Астраханская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AC351FA" w14:textId="77777777" w:rsidR="00A65775" w:rsidRPr="00D722B8" w:rsidRDefault="00A65775" w:rsidP="00A65775">
            <w:pPr>
              <w:jc w:val="center"/>
              <w:rPr>
                <w:szCs w:val="24"/>
              </w:rPr>
            </w:pPr>
            <w:r w:rsidRPr="00D722B8">
              <w:rPr>
                <w:szCs w:val="24"/>
              </w:rPr>
              <w:t>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22CA503" w14:textId="2881CC49"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5C3189E" w14:textId="4C12D93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894258B" w14:textId="0DB70FF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70FC2F" w14:textId="03598EFC" w:rsidR="00A65775" w:rsidRPr="00D722B8" w:rsidRDefault="00A65775" w:rsidP="00A65775">
            <w:pPr>
              <w:jc w:val="center"/>
              <w:rPr>
                <w:szCs w:val="24"/>
              </w:rPr>
            </w:pPr>
            <w:r w:rsidRPr="00D722B8">
              <w:rPr>
                <w:szCs w:val="24"/>
              </w:rPr>
              <w:t>0,98</w:t>
            </w:r>
          </w:p>
        </w:tc>
      </w:tr>
      <w:tr w:rsidR="00D722B8" w:rsidRPr="00D722B8" w14:paraId="16151DA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A3563" w14:textId="77777777" w:rsidR="00A65775" w:rsidRPr="00D722B8" w:rsidRDefault="00A65775" w:rsidP="00A65775">
            <w:pPr>
              <w:jc w:val="center"/>
              <w:rPr>
                <w:szCs w:val="24"/>
              </w:rPr>
            </w:pPr>
            <w:r w:rsidRPr="00D722B8">
              <w:rPr>
                <w:szCs w:val="24"/>
              </w:rPr>
              <w:t>35</w:t>
            </w:r>
          </w:p>
        </w:tc>
        <w:tc>
          <w:tcPr>
            <w:tcW w:w="6236" w:type="dxa"/>
            <w:tcBorders>
              <w:top w:val="nil"/>
              <w:left w:val="nil"/>
              <w:bottom w:val="single" w:sz="4" w:space="0" w:color="auto"/>
              <w:right w:val="single" w:sz="4" w:space="0" w:color="auto"/>
            </w:tcBorders>
            <w:shd w:val="clear" w:color="auto" w:fill="auto"/>
            <w:vAlign w:val="center"/>
            <w:hideMark/>
          </w:tcPr>
          <w:p w14:paraId="754EEC75" w14:textId="77777777" w:rsidR="00A65775" w:rsidRPr="00D722B8" w:rsidRDefault="00A65775" w:rsidP="00A65775">
            <w:pPr>
              <w:rPr>
                <w:szCs w:val="24"/>
              </w:rPr>
            </w:pPr>
            <w:r w:rsidRPr="00D722B8">
              <w:rPr>
                <w:szCs w:val="24"/>
              </w:rPr>
              <w:t>Белгородская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FD22802"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C55B6F5" w14:textId="2B502F8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58B3F0" w14:textId="52524EB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8FBDD6B" w14:textId="37AE08A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16A4CE7" w14:textId="188DDA22" w:rsidR="00A65775" w:rsidRPr="00D722B8" w:rsidRDefault="00A65775" w:rsidP="00A65775">
            <w:pPr>
              <w:jc w:val="center"/>
              <w:rPr>
                <w:szCs w:val="24"/>
              </w:rPr>
            </w:pPr>
            <w:r w:rsidRPr="00D722B8">
              <w:rPr>
                <w:szCs w:val="24"/>
              </w:rPr>
              <w:t>1,00</w:t>
            </w:r>
          </w:p>
        </w:tc>
      </w:tr>
      <w:tr w:rsidR="00D722B8" w:rsidRPr="00D722B8" w14:paraId="51600BA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1F3A27" w14:textId="77777777" w:rsidR="00A65775" w:rsidRPr="00D722B8" w:rsidRDefault="00A65775" w:rsidP="00A65775">
            <w:pPr>
              <w:jc w:val="center"/>
              <w:rPr>
                <w:szCs w:val="24"/>
              </w:rPr>
            </w:pPr>
            <w:r w:rsidRPr="00D722B8">
              <w:rPr>
                <w:szCs w:val="24"/>
              </w:rPr>
              <w:t>36</w:t>
            </w:r>
          </w:p>
        </w:tc>
        <w:tc>
          <w:tcPr>
            <w:tcW w:w="6236" w:type="dxa"/>
            <w:tcBorders>
              <w:top w:val="nil"/>
              <w:left w:val="nil"/>
              <w:bottom w:val="single" w:sz="4" w:space="0" w:color="auto"/>
              <w:right w:val="single" w:sz="4" w:space="0" w:color="auto"/>
            </w:tcBorders>
            <w:shd w:val="clear" w:color="auto" w:fill="auto"/>
            <w:vAlign w:val="center"/>
            <w:hideMark/>
          </w:tcPr>
          <w:p w14:paraId="2006C3A2" w14:textId="77777777" w:rsidR="00A65775" w:rsidRPr="00D722B8" w:rsidRDefault="00A65775" w:rsidP="00A65775">
            <w:pPr>
              <w:rPr>
                <w:szCs w:val="24"/>
              </w:rPr>
            </w:pPr>
            <w:r w:rsidRPr="00D722B8">
              <w:rPr>
                <w:szCs w:val="24"/>
              </w:rPr>
              <w:t>Брянская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E8BF30C"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9F7DAFE" w14:textId="3C4B3D5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4990EA0" w14:textId="4E62746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D2ED7D" w14:textId="5CC8569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ED9453" w14:textId="208C946A" w:rsidR="00A65775" w:rsidRPr="00D722B8" w:rsidRDefault="00A65775" w:rsidP="00A65775">
            <w:pPr>
              <w:jc w:val="center"/>
              <w:rPr>
                <w:szCs w:val="24"/>
              </w:rPr>
            </w:pPr>
            <w:r w:rsidRPr="00D722B8">
              <w:rPr>
                <w:szCs w:val="24"/>
              </w:rPr>
              <w:t>1,00</w:t>
            </w:r>
          </w:p>
        </w:tc>
      </w:tr>
      <w:tr w:rsidR="00D722B8" w:rsidRPr="00D722B8" w14:paraId="228D8FD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AC7EF4" w14:textId="77777777" w:rsidR="00A65775" w:rsidRPr="00D722B8" w:rsidRDefault="00A65775" w:rsidP="00A65775">
            <w:pPr>
              <w:jc w:val="center"/>
              <w:rPr>
                <w:szCs w:val="24"/>
              </w:rPr>
            </w:pPr>
            <w:r w:rsidRPr="00D722B8">
              <w:rPr>
                <w:szCs w:val="24"/>
              </w:rPr>
              <w:t>37</w:t>
            </w:r>
          </w:p>
        </w:tc>
        <w:tc>
          <w:tcPr>
            <w:tcW w:w="6236" w:type="dxa"/>
            <w:tcBorders>
              <w:top w:val="nil"/>
              <w:left w:val="nil"/>
              <w:bottom w:val="single" w:sz="4" w:space="0" w:color="auto"/>
              <w:right w:val="single" w:sz="4" w:space="0" w:color="auto"/>
            </w:tcBorders>
            <w:shd w:val="clear" w:color="auto" w:fill="auto"/>
            <w:vAlign w:val="center"/>
            <w:hideMark/>
          </w:tcPr>
          <w:p w14:paraId="308F3CB2" w14:textId="77777777" w:rsidR="00A65775" w:rsidRPr="00D722B8" w:rsidRDefault="00A65775" w:rsidP="00A65775">
            <w:pPr>
              <w:rPr>
                <w:szCs w:val="24"/>
              </w:rPr>
            </w:pPr>
            <w:r w:rsidRPr="00D722B8">
              <w:rPr>
                <w:szCs w:val="24"/>
              </w:rPr>
              <w:t>Владимирская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2183B6E"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6AC985D" w14:textId="798185B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5E2AD6" w14:textId="65FE36C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59E38AB" w14:textId="5B2950A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F0EBA9" w14:textId="020BF6F8" w:rsidR="00A65775" w:rsidRPr="00D722B8" w:rsidRDefault="00A65775" w:rsidP="00A65775">
            <w:pPr>
              <w:jc w:val="center"/>
              <w:rPr>
                <w:szCs w:val="24"/>
              </w:rPr>
            </w:pPr>
            <w:r w:rsidRPr="00D722B8">
              <w:rPr>
                <w:szCs w:val="24"/>
              </w:rPr>
              <w:t>1,00</w:t>
            </w:r>
          </w:p>
        </w:tc>
      </w:tr>
      <w:tr w:rsidR="00D722B8" w:rsidRPr="00D722B8" w14:paraId="2DAC8C5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D3A543" w14:textId="77777777" w:rsidR="00A65775" w:rsidRPr="00D722B8" w:rsidRDefault="00A65775" w:rsidP="00A65775">
            <w:pPr>
              <w:jc w:val="center"/>
              <w:rPr>
                <w:szCs w:val="24"/>
              </w:rPr>
            </w:pPr>
            <w:r w:rsidRPr="00D722B8">
              <w:rPr>
                <w:szCs w:val="24"/>
              </w:rPr>
              <w:t>38</w:t>
            </w:r>
          </w:p>
        </w:tc>
        <w:tc>
          <w:tcPr>
            <w:tcW w:w="6236" w:type="dxa"/>
            <w:tcBorders>
              <w:top w:val="nil"/>
              <w:left w:val="nil"/>
              <w:bottom w:val="single" w:sz="4" w:space="0" w:color="auto"/>
              <w:right w:val="single" w:sz="4" w:space="0" w:color="auto"/>
            </w:tcBorders>
            <w:shd w:val="clear" w:color="auto" w:fill="auto"/>
            <w:vAlign w:val="center"/>
            <w:hideMark/>
          </w:tcPr>
          <w:p w14:paraId="7177CEBB" w14:textId="77777777" w:rsidR="00A65775" w:rsidRPr="00D722B8" w:rsidRDefault="00A65775" w:rsidP="00A65775">
            <w:pPr>
              <w:rPr>
                <w:szCs w:val="24"/>
              </w:rPr>
            </w:pPr>
            <w:r w:rsidRPr="00D722B8">
              <w:rPr>
                <w:szCs w:val="24"/>
              </w:rPr>
              <w:t>Волгоградская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C42E282"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F85165" w14:textId="5CB425D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D57640F" w14:textId="203CE74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A68185" w14:textId="7540246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AC39EB7" w14:textId="7B29BD1E" w:rsidR="00A65775" w:rsidRPr="00D722B8" w:rsidRDefault="00A65775" w:rsidP="00A65775">
            <w:pPr>
              <w:jc w:val="center"/>
              <w:rPr>
                <w:szCs w:val="24"/>
              </w:rPr>
            </w:pPr>
            <w:r w:rsidRPr="00D722B8">
              <w:rPr>
                <w:szCs w:val="24"/>
              </w:rPr>
              <w:t>1,00</w:t>
            </w:r>
          </w:p>
        </w:tc>
      </w:tr>
      <w:tr w:rsidR="00D722B8" w:rsidRPr="00D722B8" w14:paraId="74AC519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902EAF" w14:textId="77777777" w:rsidR="00A65775" w:rsidRPr="00D722B8" w:rsidRDefault="00A65775" w:rsidP="00A65775">
            <w:pPr>
              <w:jc w:val="center"/>
              <w:rPr>
                <w:szCs w:val="24"/>
              </w:rPr>
            </w:pPr>
            <w:r w:rsidRPr="00D722B8">
              <w:rPr>
                <w:szCs w:val="24"/>
              </w:rPr>
              <w:t>39</w:t>
            </w:r>
          </w:p>
        </w:tc>
        <w:tc>
          <w:tcPr>
            <w:tcW w:w="6236" w:type="dxa"/>
            <w:tcBorders>
              <w:top w:val="single" w:sz="4" w:space="0" w:color="auto"/>
              <w:left w:val="nil"/>
              <w:bottom w:val="single" w:sz="4" w:space="0" w:color="auto"/>
              <w:right w:val="single" w:sz="4" w:space="0" w:color="auto"/>
            </w:tcBorders>
            <w:shd w:val="clear" w:color="auto" w:fill="auto"/>
            <w:vAlign w:val="center"/>
            <w:hideMark/>
          </w:tcPr>
          <w:p w14:paraId="695BC3F1" w14:textId="4B630129" w:rsidR="00A65775" w:rsidRPr="00D722B8" w:rsidRDefault="00A65775" w:rsidP="00A65775">
            <w:pPr>
              <w:rPr>
                <w:szCs w:val="24"/>
              </w:rPr>
            </w:pPr>
            <w:r w:rsidRPr="00D722B8">
              <w:rPr>
                <w:szCs w:val="24"/>
              </w:rPr>
              <w:t>Вологодская область</w:t>
            </w:r>
            <w:r w:rsidR="00957CF9">
              <w:rPr>
                <w:szCs w:val="24"/>
              </w:rPr>
              <w:t>:</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078E2A0"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89AC115" w14:textId="0F88EB4C"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EE1BDF" w14:textId="25310509"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B005C5" w14:textId="25508D84"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BD9FC2D" w14:textId="42C82C00" w:rsidR="00A65775" w:rsidRPr="00D722B8" w:rsidRDefault="00A65775" w:rsidP="00A65775">
            <w:pPr>
              <w:jc w:val="center"/>
              <w:rPr>
                <w:szCs w:val="24"/>
              </w:rPr>
            </w:pPr>
            <w:r w:rsidRPr="00D722B8">
              <w:rPr>
                <w:szCs w:val="24"/>
              </w:rPr>
              <w:t> </w:t>
            </w:r>
          </w:p>
        </w:tc>
      </w:tr>
      <w:tr w:rsidR="00D722B8" w:rsidRPr="00D722B8" w14:paraId="0B03533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3145B" w14:textId="77777777" w:rsidR="00A65775" w:rsidRPr="00D722B8" w:rsidRDefault="00A65775" w:rsidP="00A65775">
            <w:pPr>
              <w:jc w:val="center"/>
              <w:rPr>
                <w:szCs w:val="24"/>
              </w:rPr>
            </w:pPr>
            <w:r w:rsidRPr="00D722B8">
              <w:rPr>
                <w:szCs w:val="24"/>
              </w:rPr>
              <w:t>39.1</w:t>
            </w:r>
          </w:p>
        </w:tc>
        <w:tc>
          <w:tcPr>
            <w:tcW w:w="6236" w:type="dxa"/>
            <w:tcBorders>
              <w:top w:val="nil"/>
              <w:left w:val="nil"/>
              <w:bottom w:val="single" w:sz="4" w:space="0" w:color="auto"/>
              <w:right w:val="single" w:sz="4" w:space="0" w:color="auto"/>
            </w:tcBorders>
            <w:shd w:val="clear" w:color="auto" w:fill="auto"/>
            <w:vAlign w:val="center"/>
            <w:hideMark/>
          </w:tcPr>
          <w:p w14:paraId="03F09C56" w14:textId="77777777" w:rsidR="00A65775" w:rsidRPr="00D722B8" w:rsidRDefault="00A65775" w:rsidP="00A65775">
            <w:pPr>
              <w:rPr>
                <w:szCs w:val="24"/>
              </w:rPr>
            </w:pPr>
            <w:r w:rsidRPr="00D722B8">
              <w:rPr>
                <w:szCs w:val="24"/>
              </w:rPr>
              <w:t xml:space="preserve">территория западнее линии озеро </w:t>
            </w:r>
            <w:proofErr w:type="spellStart"/>
            <w:r w:rsidRPr="00D722B8">
              <w:rPr>
                <w:szCs w:val="24"/>
              </w:rPr>
              <w:t>Воже</w:t>
            </w:r>
            <w:proofErr w:type="spellEnd"/>
            <w:r w:rsidRPr="00D722B8">
              <w:rPr>
                <w:szCs w:val="24"/>
              </w:rPr>
              <w:t xml:space="preserve"> - Устье - Вологда - Вохтога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0AA4856"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A5F4D1" w14:textId="6124DCC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CADCD24" w14:textId="4C82D49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2A3C867" w14:textId="35237D0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4BE7AA" w14:textId="53382CBB" w:rsidR="00A65775" w:rsidRPr="00D722B8" w:rsidRDefault="00A65775" w:rsidP="00A65775">
            <w:pPr>
              <w:jc w:val="center"/>
              <w:rPr>
                <w:szCs w:val="24"/>
              </w:rPr>
            </w:pPr>
            <w:r w:rsidRPr="00D722B8">
              <w:rPr>
                <w:szCs w:val="24"/>
              </w:rPr>
              <w:t>1,00</w:t>
            </w:r>
          </w:p>
        </w:tc>
      </w:tr>
      <w:tr w:rsidR="00D722B8" w:rsidRPr="00D722B8" w14:paraId="11548D5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9BC1B1" w14:textId="77777777" w:rsidR="00A65775" w:rsidRPr="00D722B8" w:rsidRDefault="00A65775" w:rsidP="00A65775">
            <w:pPr>
              <w:jc w:val="center"/>
              <w:rPr>
                <w:szCs w:val="24"/>
              </w:rPr>
            </w:pPr>
            <w:r w:rsidRPr="00D722B8">
              <w:rPr>
                <w:szCs w:val="24"/>
              </w:rPr>
              <w:t>39.2</w:t>
            </w:r>
          </w:p>
        </w:tc>
        <w:tc>
          <w:tcPr>
            <w:tcW w:w="6236" w:type="dxa"/>
            <w:tcBorders>
              <w:top w:val="nil"/>
              <w:left w:val="nil"/>
              <w:bottom w:val="single" w:sz="4" w:space="0" w:color="auto"/>
              <w:right w:val="single" w:sz="4" w:space="0" w:color="auto"/>
            </w:tcBorders>
            <w:shd w:val="clear" w:color="auto" w:fill="auto"/>
            <w:vAlign w:val="center"/>
            <w:hideMark/>
          </w:tcPr>
          <w:p w14:paraId="076267F0" w14:textId="77777777" w:rsidR="00A65775" w:rsidRPr="00D722B8" w:rsidRDefault="00A65775" w:rsidP="00A65775">
            <w:pPr>
              <w:rPr>
                <w:szCs w:val="24"/>
              </w:rPr>
            </w:pPr>
            <w:r w:rsidRPr="00D722B8">
              <w:rPr>
                <w:szCs w:val="24"/>
              </w:rPr>
              <w:t>остальная территория области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53A2459"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2915316" w14:textId="2EBF6093"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C2D23EC" w14:textId="4247595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AC7DFAB" w14:textId="5282017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0DC5FD0" w14:textId="19CA70B4" w:rsidR="00A65775" w:rsidRPr="00D722B8" w:rsidRDefault="00A65775" w:rsidP="00A65775">
            <w:pPr>
              <w:jc w:val="center"/>
              <w:rPr>
                <w:szCs w:val="24"/>
              </w:rPr>
            </w:pPr>
            <w:r w:rsidRPr="00D722B8">
              <w:rPr>
                <w:szCs w:val="24"/>
              </w:rPr>
              <w:t>1,01</w:t>
            </w:r>
          </w:p>
        </w:tc>
      </w:tr>
      <w:tr w:rsidR="00D722B8" w:rsidRPr="00D722B8" w14:paraId="1C73F6C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BF608D" w14:textId="77777777" w:rsidR="00A65775" w:rsidRPr="00D722B8" w:rsidRDefault="00A65775" w:rsidP="00A65775">
            <w:pPr>
              <w:jc w:val="center"/>
              <w:rPr>
                <w:szCs w:val="24"/>
              </w:rPr>
            </w:pPr>
            <w:r w:rsidRPr="00D722B8">
              <w:rPr>
                <w:szCs w:val="24"/>
              </w:rPr>
              <w:t>40</w:t>
            </w:r>
          </w:p>
        </w:tc>
        <w:tc>
          <w:tcPr>
            <w:tcW w:w="6236" w:type="dxa"/>
            <w:tcBorders>
              <w:top w:val="nil"/>
              <w:left w:val="nil"/>
              <w:bottom w:val="single" w:sz="4" w:space="0" w:color="auto"/>
              <w:right w:val="single" w:sz="4" w:space="0" w:color="auto"/>
            </w:tcBorders>
            <w:shd w:val="clear" w:color="auto" w:fill="auto"/>
            <w:vAlign w:val="center"/>
            <w:hideMark/>
          </w:tcPr>
          <w:p w14:paraId="0FE7FD88" w14:textId="77777777" w:rsidR="00A65775" w:rsidRPr="00D722B8" w:rsidRDefault="00A65775" w:rsidP="00A65775">
            <w:pPr>
              <w:rPr>
                <w:szCs w:val="24"/>
              </w:rPr>
            </w:pPr>
            <w:r w:rsidRPr="00D722B8">
              <w:rPr>
                <w:szCs w:val="24"/>
              </w:rPr>
              <w:t>Воронежская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1F60B12"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7138203" w14:textId="2100BF7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6F8A13" w14:textId="09DF606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C10E4B4" w14:textId="697CB67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F229325" w14:textId="39B329ED" w:rsidR="00A65775" w:rsidRPr="00D722B8" w:rsidRDefault="00A65775" w:rsidP="00A65775">
            <w:pPr>
              <w:jc w:val="center"/>
              <w:rPr>
                <w:szCs w:val="24"/>
              </w:rPr>
            </w:pPr>
            <w:r w:rsidRPr="00D722B8">
              <w:rPr>
                <w:szCs w:val="24"/>
              </w:rPr>
              <w:t>1,00</w:t>
            </w:r>
          </w:p>
        </w:tc>
      </w:tr>
      <w:tr w:rsidR="00D722B8" w:rsidRPr="00D722B8" w14:paraId="50234EE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E8EA7" w14:textId="77777777" w:rsidR="00A65775" w:rsidRPr="00D722B8" w:rsidRDefault="00A65775" w:rsidP="00A65775">
            <w:pPr>
              <w:jc w:val="center"/>
              <w:rPr>
                <w:szCs w:val="24"/>
              </w:rPr>
            </w:pPr>
            <w:r w:rsidRPr="00D722B8">
              <w:rPr>
                <w:szCs w:val="24"/>
              </w:rPr>
              <w:t>41</w:t>
            </w:r>
          </w:p>
        </w:tc>
        <w:tc>
          <w:tcPr>
            <w:tcW w:w="6236" w:type="dxa"/>
            <w:tcBorders>
              <w:top w:val="nil"/>
              <w:left w:val="nil"/>
              <w:bottom w:val="single" w:sz="4" w:space="0" w:color="auto"/>
              <w:right w:val="single" w:sz="4" w:space="0" w:color="auto"/>
            </w:tcBorders>
            <w:shd w:val="clear" w:color="auto" w:fill="auto"/>
            <w:vAlign w:val="center"/>
            <w:hideMark/>
          </w:tcPr>
          <w:p w14:paraId="3A436127" w14:textId="77777777" w:rsidR="00A65775" w:rsidRPr="00D722B8" w:rsidRDefault="00A65775" w:rsidP="00A65775">
            <w:pPr>
              <w:rPr>
                <w:szCs w:val="24"/>
              </w:rPr>
            </w:pPr>
            <w:r w:rsidRPr="00D722B8">
              <w:rPr>
                <w:szCs w:val="24"/>
              </w:rPr>
              <w:t>Ивановская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5F2EFC2"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3E4B01C" w14:textId="526CCF4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44D25A" w14:textId="6877F6D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64698AB" w14:textId="31B5162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D5BA705" w14:textId="7948E279" w:rsidR="00A65775" w:rsidRPr="00D722B8" w:rsidRDefault="00A65775" w:rsidP="00A65775">
            <w:pPr>
              <w:jc w:val="center"/>
              <w:rPr>
                <w:szCs w:val="24"/>
              </w:rPr>
            </w:pPr>
            <w:r w:rsidRPr="00D722B8">
              <w:rPr>
                <w:szCs w:val="24"/>
              </w:rPr>
              <w:t>1,00</w:t>
            </w:r>
          </w:p>
        </w:tc>
      </w:tr>
      <w:tr w:rsidR="00D722B8" w:rsidRPr="00D722B8" w14:paraId="55589C1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9780FC" w14:textId="77777777" w:rsidR="00A65775" w:rsidRPr="00D722B8" w:rsidRDefault="00A65775" w:rsidP="00A65775">
            <w:pPr>
              <w:jc w:val="center"/>
              <w:rPr>
                <w:szCs w:val="24"/>
              </w:rPr>
            </w:pPr>
            <w:r w:rsidRPr="00D722B8">
              <w:rPr>
                <w:szCs w:val="24"/>
              </w:rPr>
              <w:t>42</w:t>
            </w:r>
          </w:p>
        </w:tc>
        <w:tc>
          <w:tcPr>
            <w:tcW w:w="6236" w:type="dxa"/>
            <w:tcBorders>
              <w:top w:val="nil"/>
              <w:left w:val="nil"/>
              <w:bottom w:val="single" w:sz="4" w:space="0" w:color="auto"/>
              <w:right w:val="single" w:sz="4" w:space="0" w:color="auto"/>
            </w:tcBorders>
            <w:shd w:val="clear" w:color="auto" w:fill="auto"/>
            <w:vAlign w:val="center"/>
            <w:hideMark/>
          </w:tcPr>
          <w:p w14:paraId="503C27CD" w14:textId="0C85F28D" w:rsidR="00A65775" w:rsidRPr="00D722B8" w:rsidRDefault="00A65775" w:rsidP="00A65775">
            <w:pPr>
              <w:rPr>
                <w:szCs w:val="24"/>
              </w:rPr>
            </w:pPr>
            <w:r w:rsidRPr="00D722B8">
              <w:rPr>
                <w:szCs w:val="24"/>
              </w:rPr>
              <w:t>Иркутская область</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2ECFBED0"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D7F525" w14:textId="39CCD64D"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1E4867F" w14:textId="54AC1B57"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708B24C" w14:textId="7E1647C1"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3ACC043" w14:textId="1CAC171B" w:rsidR="00A65775" w:rsidRPr="00D722B8" w:rsidRDefault="00A65775" w:rsidP="00A65775">
            <w:pPr>
              <w:jc w:val="center"/>
              <w:rPr>
                <w:szCs w:val="24"/>
              </w:rPr>
            </w:pPr>
            <w:r w:rsidRPr="00D722B8">
              <w:rPr>
                <w:szCs w:val="24"/>
              </w:rPr>
              <w:t> </w:t>
            </w:r>
          </w:p>
        </w:tc>
      </w:tr>
      <w:tr w:rsidR="00D722B8" w:rsidRPr="00D722B8" w14:paraId="441DE33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68D85A" w14:textId="77777777" w:rsidR="00A65775" w:rsidRPr="00D722B8" w:rsidRDefault="00A65775" w:rsidP="00A65775">
            <w:pPr>
              <w:jc w:val="center"/>
              <w:rPr>
                <w:szCs w:val="24"/>
              </w:rPr>
            </w:pPr>
            <w:r w:rsidRPr="00D722B8">
              <w:rPr>
                <w:szCs w:val="24"/>
              </w:rPr>
              <w:t>42.1</w:t>
            </w:r>
          </w:p>
        </w:tc>
        <w:tc>
          <w:tcPr>
            <w:tcW w:w="6236" w:type="dxa"/>
            <w:tcBorders>
              <w:top w:val="nil"/>
              <w:left w:val="nil"/>
              <w:bottom w:val="single" w:sz="4" w:space="0" w:color="auto"/>
              <w:right w:val="single" w:sz="4" w:space="0" w:color="auto"/>
            </w:tcBorders>
            <w:shd w:val="clear" w:color="auto" w:fill="auto"/>
            <w:vAlign w:val="center"/>
            <w:hideMark/>
          </w:tcPr>
          <w:p w14:paraId="2840BECD" w14:textId="77777777" w:rsidR="00A65775" w:rsidRPr="00D722B8" w:rsidRDefault="00A65775" w:rsidP="00A65775">
            <w:pPr>
              <w:rPr>
                <w:szCs w:val="24"/>
              </w:rPr>
            </w:pPr>
            <w:r w:rsidRPr="00D722B8">
              <w:rPr>
                <w:szCs w:val="24"/>
              </w:rPr>
              <w:t>территория севернее 62-й параллели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6E48A99"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8A5FE67" w14:textId="25E25138"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31D81B2" w14:textId="59B7FBB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05600F" w14:textId="58A5C94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F42E37B" w14:textId="0F2ECCD6" w:rsidR="00A65775" w:rsidRPr="00D722B8" w:rsidRDefault="00A65775" w:rsidP="00A65775">
            <w:pPr>
              <w:jc w:val="center"/>
              <w:rPr>
                <w:szCs w:val="24"/>
              </w:rPr>
            </w:pPr>
            <w:r w:rsidRPr="00D722B8">
              <w:rPr>
                <w:szCs w:val="24"/>
              </w:rPr>
              <w:t>1,07</w:t>
            </w:r>
          </w:p>
        </w:tc>
      </w:tr>
      <w:tr w:rsidR="00D722B8" w:rsidRPr="00D722B8" w14:paraId="45BA3C6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A18BDE" w14:textId="77777777" w:rsidR="00A65775" w:rsidRPr="00D722B8" w:rsidRDefault="00A65775" w:rsidP="00A65775">
            <w:pPr>
              <w:jc w:val="center"/>
              <w:rPr>
                <w:szCs w:val="24"/>
              </w:rPr>
            </w:pPr>
            <w:r w:rsidRPr="00D722B8">
              <w:rPr>
                <w:szCs w:val="24"/>
              </w:rPr>
              <w:t>42.2</w:t>
            </w:r>
          </w:p>
        </w:tc>
        <w:tc>
          <w:tcPr>
            <w:tcW w:w="6236" w:type="dxa"/>
            <w:tcBorders>
              <w:top w:val="nil"/>
              <w:left w:val="nil"/>
              <w:bottom w:val="single" w:sz="4" w:space="0" w:color="auto"/>
              <w:right w:val="single" w:sz="4" w:space="0" w:color="auto"/>
            </w:tcBorders>
            <w:shd w:val="clear" w:color="auto" w:fill="auto"/>
            <w:vAlign w:val="center"/>
            <w:hideMark/>
          </w:tcPr>
          <w:p w14:paraId="557F9EE9" w14:textId="77777777" w:rsidR="00A65775" w:rsidRPr="00D722B8" w:rsidRDefault="00A65775" w:rsidP="00A65775">
            <w:pPr>
              <w:rPr>
                <w:szCs w:val="24"/>
              </w:rPr>
            </w:pPr>
            <w:r w:rsidRPr="00D722B8">
              <w:rPr>
                <w:szCs w:val="24"/>
              </w:rPr>
              <w:t xml:space="preserve">территория северо-восточнее линии </w:t>
            </w:r>
            <w:proofErr w:type="spellStart"/>
            <w:r w:rsidRPr="00D722B8">
              <w:rPr>
                <w:szCs w:val="24"/>
              </w:rPr>
              <w:t>Токма</w:t>
            </w:r>
            <w:proofErr w:type="spellEnd"/>
            <w:r w:rsidRPr="00D722B8">
              <w:rPr>
                <w:szCs w:val="24"/>
              </w:rPr>
              <w:t xml:space="preserve"> - Улькан - </w:t>
            </w:r>
            <w:proofErr w:type="spellStart"/>
            <w:r w:rsidRPr="00D722B8">
              <w:rPr>
                <w:szCs w:val="24"/>
              </w:rPr>
              <w:t>Кунерма</w:t>
            </w:r>
            <w:proofErr w:type="spellEnd"/>
            <w:r w:rsidRPr="00D722B8">
              <w:rPr>
                <w:szCs w:val="24"/>
              </w:rPr>
              <w:t xml:space="preserve"> (включительно), за исключением территории, указанной в пункте 42.1</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C0033A1"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EC958F1" w14:textId="4AC60077"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D65EAE6" w14:textId="6790CC9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9F128C2" w14:textId="3E7A679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3B584F3" w14:textId="6FA8AEFF" w:rsidR="00A65775" w:rsidRPr="00D722B8" w:rsidRDefault="00A65775" w:rsidP="00A65775">
            <w:pPr>
              <w:jc w:val="center"/>
              <w:rPr>
                <w:szCs w:val="24"/>
              </w:rPr>
            </w:pPr>
            <w:r w:rsidRPr="00D722B8">
              <w:rPr>
                <w:szCs w:val="24"/>
              </w:rPr>
              <w:t>1,06</w:t>
            </w:r>
          </w:p>
        </w:tc>
      </w:tr>
      <w:tr w:rsidR="00D722B8" w:rsidRPr="00D722B8" w14:paraId="789E89C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B8134" w14:textId="77777777" w:rsidR="00A65775" w:rsidRPr="00D722B8" w:rsidRDefault="00A65775" w:rsidP="00A65775">
            <w:pPr>
              <w:jc w:val="center"/>
              <w:rPr>
                <w:szCs w:val="24"/>
              </w:rPr>
            </w:pPr>
            <w:r w:rsidRPr="00D722B8">
              <w:rPr>
                <w:szCs w:val="24"/>
              </w:rPr>
              <w:t>42.3</w:t>
            </w:r>
          </w:p>
        </w:tc>
        <w:tc>
          <w:tcPr>
            <w:tcW w:w="6236" w:type="dxa"/>
            <w:tcBorders>
              <w:top w:val="nil"/>
              <w:left w:val="nil"/>
              <w:bottom w:val="single" w:sz="4" w:space="0" w:color="auto"/>
              <w:right w:val="single" w:sz="4" w:space="0" w:color="auto"/>
            </w:tcBorders>
            <w:shd w:val="clear" w:color="auto" w:fill="auto"/>
            <w:vAlign w:val="center"/>
            <w:hideMark/>
          </w:tcPr>
          <w:p w14:paraId="12885633" w14:textId="77777777" w:rsidR="00A65775" w:rsidRPr="00D722B8" w:rsidRDefault="00A65775" w:rsidP="00A65775">
            <w:pPr>
              <w:rPr>
                <w:szCs w:val="24"/>
              </w:rPr>
            </w:pPr>
            <w:r w:rsidRPr="00D722B8">
              <w:rPr>
                <w:szCs w:val="24"/>
              </w:rPr>
              <w:t>остальная территория области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35F9FBF"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802539" w14:textId="18067BA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20D673" w14:textId="0136695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FCFABFB" w14:textId="407ABA5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D058A7C" w14:textId="4ACA704C" w:rsidR="00A65775" w:rsidRPr="00D722B8" w:rsidRDefault="00A65775" w:rsidP="00A65775">
            <w:pPr>
              <w:jc w:val="center"/>
              <w:rPr>
                <w:szCs w:val="24"/>
              </w:rPr>
            </w:pPr>
            <w:r w:rsidRPr="00D722B8">
              <w:rPr>
                <w:szCs w:val="24"/>
              </w:rPr>
              <w:t>1,02</w:t>
            </w:r>
          </w:p>
        </w:tc>
      </w:tr>
      <w:tr w:rsidR="00D722B8" w:rsidRPr="00D722B8" w14:paraId="28F0277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18126B" w14:textId="77777777" w:rsidR="00A65775" w:rsidRPr="00D722B8" w:rsidRDefault="00A65775" w:rsidP="00A65775">
            <w:pPr>
              <w:jc w:val="center"/>
              <w:rPr>
                <w:szCs w:val="24"/>
              </w:rPr>
            </w:pPr>
            <w:r w:rsidRPr="00D722B8">
              <w:rPr>
                <w:szCs w:val="24"/>
              </w:rPr>
              <w:t>43</w:t>
            </w:r>
          </w:p>
        </w:tc>
        <w:tc>
          <w:tcPr>
            <w:tcW w:w="6236" w:type="dxa"/>
            <w:tcBorders>
              <w:top w:val="nil"/>
              <w:left w:val="nil"/>
              <w:bottom w:val="single" w:sz="4" w:space="0" w:color="auto"/>
              <w:right w:val="single" w:sz="4" w:space="0" w:color="auto"/>
            </w:tcBorders>
            <w:shd w:val="clear" w:color="auto" w:fill="auto"/>
            <w:vAlign w:val="center"/>
            <w:hideMark/>
          </w:tcPr>
          <w:p w14:paraId="37879A91" w14:textId="77777777" w:rsidR="00A65775" w:rsidRPr="00D722B8" w:rsidRDefault="00A65775" w:rsidP="00A65775">
            <w:pPr>
              <w:rPr>
                <w:szCs w:val="24"/>
              </w:rPr>
            </w:pPr>
            <w:r w:rsidRPr="00D722B8">
              <w:rPr>
                <w:szCs w:val="24"/>
              </w:rPr>
              <w:t>Калининградская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84184B7"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48D4ABB" w14:textId="49D5A3DD"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78B124" w14:textId="1BBCFAE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307750" w14:textId="57D9769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E5E0B9B" w14:textId="576DA74D" w:rsidR="00A65775" w:rsidRPr="00D722B8" w:rsidRDefault="00A65775" w:rsidP="00A65775">
            <w:pPr>
              <w:jc w:val="center"/>
              <w:rPr>
                <w:szCs w:val="24"/>
              </w:rPr>
            </w:pPr>
            <w:r w:rsidRPr="00D722B8">
              <w:rPr>
                <w:szCs w:val="24"/>
              </w:rPr>
              <w:t>0,98</w:t>
            </w:r>
          </w:p>
        </w:tc>
      </w:tr>
      <w:tr w:rsidR="00D722B8" w:rsidRPr="00D722B8" w14:paraId="667F339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66795" w14:textId="77777777" w:rsidR="00A65775" w:rsidRPr="00D722B8" w:rsidRDefault="00A65775" w:rsidP="00A65775">
            <w:pPr>
              <w:jc w:val="center"/>
              <w:rPr>
                <w:szCs w:val="24"/>
              </w:rPr>
            </w:pPr>
            <w:r w:rsidRPr="00D722B8">
              <w:rPr>
                <w:szCs w:val="24"/>
              </w:rPr>
              <w:t>44</w:t>
            </w:r>
          </w:p>
        </w:tc>
        <w:tc>
          <w:tcPr>
            <w:tcW w:w="6236" w:type="dxa"/>
            <w:tcBorders>
              <w:top w:val="nil"/>
              <w:left w:val="nil"/>
              <w:bottom w:val="single" w:sz="4" w:space="0" w:color="auto"/>
              <w:right w:val="single" w:sz="4" w:space="0" w:color="auto"/>
            </w:tcBorders>
            <w:shd w:val="clear" w:color="auto" w:fill="auto"/>
            <w:vAlign w:val="center"/>
            <w:hideMark/>
          </w:tcPr>
          <w:p w14:paraId="7C607BD1" w14:textId="77777777" w:rsidR="00A65775" w:rsidRPr="00D722B8" w:rsidRDefault="00A65775" w:rsidP="00A65775">
            <w:pPr>
              <w:rPr>
                <w:szCs w:val="24"/>
              </w:rPr>
            </w:pPr>
            <w:r w:rsidRPr="00D722B8">
              <w:rPr>
                <w:szCs w:val="24"/>
              </w:rPr>
              <w:t>Калужская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C7B0613"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6A4D833" w14:textId="4525875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D06F970" w14:textId="7E34D85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F9C2085" w14:textId="6CC2770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3985845" w14:textId="4984236F" w:rsidR="00A65775" w:rsidRPr="00D722B8" w:rsidRDefault="00A65775" w:rsidP="00A65775">
            <w:pPr>
              <w:jc w:val="center"/>
              <w:rPr>
                <w:szCs w:val="24"/>
              </w:rPr>
            </w:pPr>
            <w:r w:rsidRPr="00D722B8">
              <w:rPr>
                <w:szCs w:val="24"/>
              </w:rPr>
              <w:t>1,00</w:t>
            </w:r>
          </w:p>
        </w:tc>
      </w:tr>
      <w:tr w:rsidR="00D722B8" w:rsidRPr="00D722B8" w14:paraId="095A055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EC2B76" w14:textId="77777777" w:rsidR="00A65775" w:rsidRPr="00D722B8" w:rsidRDefault="00A65775" w:rsidP="00A65775">
            <w:pPr>
              <w:jc w:val="center"/>
              <w:rPr>
                <w:szCs w:val="24"/>
              </w:rPr>
            </w:pPr>
            <w:r w:rsidRPr="00D722B8">
              <w:rPr>
                <w:szCs w:val="24"/>
              </w:rPr>
              <w:t>45</w:t>
            </w:r>
          </w:p>
        </w:tc>
        <w:tc>
          <w:tcPr>
            <w:tcW w:w="6236" w:type="dxa"/>
            <w:tcBorders>
              <w:top w:val="nil"/>
              <w:left w:val="nil"/>
              <w:bottom w:val="single" w:sz="4" w:space="0" w:color="auto"/>
              <w:right w:val="single" w:sz="4" w:space="0" w:color="auto"/>
            </w:tcBorders>
            <w:shd w:val="clear" w:color="auto" w:fill="auto"/>
            <w:vAlign w:val="center"/>
            <w:hideMark/>
          </w:tcPr>
          <w:p w14:paraId="574C1965" w14:textId="77777777" w:rsidR="00A65775" w:rsidRPr="00D722B8" w:rsidRDefault="00A65775" w:rsidP="00A65775">
            <w:pPr>
              <w:rPr>
                <w:szCs w:val="24"/>
              </w:rPr>
            </w:pPr>
            <w:r w:rsidRPr="00D722B8">
              <w:rPr>
                <w:szCs w:val="24"/>
              </w:rPr>
              <w:t>Кемеровская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D771521"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C7259DE" w14:textId="39E716FF"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9EE9368" w14:textId="0E2A1F7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99DD10" w14:textId="354AADA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9C29851" w14:textId="49D313E2" w:rsidR="00A65775" w:rsidRPr="00D722B8" w:rsidRDefault="00A65775" w:rsidP="00A65775">
            <w:pPr>
              <w:jc w:val="center"/>
              <w:rPr>
                <w:szCs w:val="24"/>
              </w:rPr>
            </w:pPr>
            <w:r w:rsidRPr="00D722B8">
              <w:rPr>
                <w:szCs w:val="24"/>
              </w:rPr>
              <w:t>1,02</w:t>
            </w:r>
          </w:p>
        </w:tc>
      </w:tr>
      <w:tr w:rsidR="00D722B8" w:rsidRPr="00D722B8" w14:paraId="451D259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8A9624" w14:textId="77777777" w:rsidR="00A65775" w:rsidRPr="00D722B8" w:rsidRDefault="00A65775" w:rsidP="00A65775">
            <w:pPr>
              <w:jc w:val="center"/>
              <w:rPr>
                <w:szCs w:val="24"/>
              </w:rPr>
            </w:pPr>
            <w:r w:rsidRPr="00D722B8">
              <w:rPr>
                <w:szCs w:val="24"/>
              </w:rPr>
              <w:t>46</w:t>
            </w:r>
          </w:p>
        </w:tc>
        <w:tc>
          <w:tcPr>
            <w:tcW w:w="6236" w:type="dxa"/>
            <w:tcBorders>
              <w:top w:val="nil"/>
              <w:left w:val="nil"/>
              <w:bottom w:val="single" w:sz="4" w:space="0" w:color="auto"/>
              <w:right w:val="single" w:sz="4" w:space="0" w:color="auto"/>
            </w:tcBorders>
            <w:shd w:val="clear" w:color="auto" w:fill="auto"/>
            <w:vAlign w:val="center"/>
            <w:hideMark/>
          </w:tcPr>
          <w:p w14:paraId="28AED93E" w14:textId="77777777" w:rsidR="00A65775" w:rsidRPr="00D722B8" w:rsidRDefault="00A65775" w:rsidP="00A65775">
            <w:pPr>
              <w:rPr>
                <w:szCs w:val="24"/>
              </w:rPr>
            </w:pPr>
            <w:r w:rsidRPr="00D722B8">
              <w:rPr>
                <w:szCs w:val="24"/>
              </w:rPr>
              <w:t>Кировская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6D0E428"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6CDBB0F" w14:textId="60F67DA3"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D8DF0D6" w14:textId="60D7C50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95D190A" w14:textId="5595FDA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3963932" w14:textId="70E7C2A7" w:rsidR="00A65775" w:rsidRPr="00D722B8" w:rsidRDefault="00A65775" w:rsidP="00A65775">
            <w:pPr>
              <w:jc w:val="center"/>
              <w:rPr>
                <w:szCs w:val="24"/>
              </w:rPr>
            </w:pPr>
            <w:r w:rsidRPr="00D722B8">
              <w:rPr>
                <w:szCs w:val="24"/>
              </w:rPr>
              <w:t>1,01</w:t>
            </w:r>
          </w:p>
        </w:tc>
      </w:tr>
      <w:tr w:rsidR="00D722B8" w:rsidRPr="00D722B8" w14:paraId="20350B8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7869F" w14:textId="77777777" w:rsidR="00A65775" w:rsidRPr="00D722B8" w:rsidRDefault="00A65775" w:rsidP="00A65775">
            <w:pPr>
              <w:jc w:val="center"/>
              <w:rPr>
                <w:szCs w:val="24"/>
              </w:rPr>
            </w:pPr>
            <w:r w:rsidRPr="00D722B8">
              <w:rPr>
                <w:szCs w:val="24"/>
              </w:rPr>
              <w:t>47</w:t>
            </w:r>
          </w:p>
        </w:tc>
        <w:tc>
          <w:tcPr>
            <w:tcW w:w="6236" w:type="dxa"/>
            <w:tcBorders>
              <w:top w:val="nil"/>
              <w:left w:val="nil"/>
              <w:bottom w:val="single" w:sz="4" w:space="0" w:color="auto"/>
              <w:right w:val="single" w:sz="4" w:space="0" w:color="auto"/>
            </w:tcBorders>
            <w:shd w:val="clear" w:color="auto" w:fill="auto"/>
            <w:vAlign w:val="center"/>
            <w:hideMark/>
          </w:tcPr>
          <w:p w14:paraId="0F342BCD" w14:textId="3B2038D0" w:rsidR="00A65775" w:rsidRPr="00D722B8" w:rsidRDefault="00A65775" w:rsidP="00A65775">
            <w:pPr>
              <w:rPr>
                <w:szCs w:val="24"/>
              </w:rPr>
            </w:pPr>
            <w:r w:rsidRPr="00D722B8">
              <w:rPr>
                <w:szCs w:val="24"/>
              </w:rPr>
              <w:t>Костромская область</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5F810720"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3FB448B" w14:textId="167EF187"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981743F" w14:textId="0A008F1F"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6555028" w14:textId="79163CFE"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F0DC02" w14:textId="5037B860" w:rsidR="00A65775" w:rsidRPr="00D722B8" w:rsidRDefault="00A65775" w:rsidP="00A65775">
            <w:pPr>
              <w:jc w:val="center"/>
              <w:rPr>
                <w:szCs w:val="24"/>
              </w:rPr>
            </w:pPr>
            <w:r w:rsidRPr="00D722B8">
              <w:rPr>
                <w:szCs w:val="24"/>
              </w:rPr>
              <w:t> </w:t>
            </w:r>
          </w:p>
        </w:tc>
      </w:tr>
      <w:tr w:rsidR="00D722B8" w:rsidRPr="00D722B8" w14:paraId="15A42E5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7E281" w14:textId="77777777" w:rsidR="00A65775" w:rsidRPr="00D722B8" w:rsidRDefault="00A65775" w:rsidP="00A65775">
            <w:pPr>
              <w:jc w:val="center"/>
              <w:rPr>
                <w:szCs w:val="24"/>
              </w:rPr>
            </w:pPr>
            <w:r w:rsidRPr="00D722B8">
              <w:rPr>
                <w:szCs w:val="24"/>
              </w:rPr>
              <w:t>47.1</w:t>
            </w:r>
          </w:p>
        </w:tc>
        <w:tc>
          <w:tcPr>
            <w:tcW w:w="6236" w:type="dxa"/>
            <w:tcBorders>
              <w:top w:val="nil"/>
              <w:left w:val="nil"/>
              <w:bottom w:val="single" w:sz="4" w:space="0" w:color="auto"/>
              <w:right w:val="single" w:sz="4" w:space="0" w:color="auto"/>
            </w:tcBorders>
            <w:shd w:val="clear" w:color="auto" w:fill="auto"/>
            <w:vAlign w:val="center"/>
            <w:hideMark/>
          </w:tcPr>
          <w:p w14:paraId="7F894BFF" w14:textId="77777777" w:rsidR="00A65775" w:rsidRPr="00D722B8" w:rsidRDefault="00A65775" w:rsidP="00A65775">
            <w:pPr>
              <w:rPr>
                <w:szCs w:val="24"/>
              </w:rPr>
            </w:pPr>
            <w:r w:rsidRPr="00D722B8">
              <w:rPr>
                <w:szCs w:val="24"/>
              </w:rPr>
              <w:t>вся территория, за исключением г. Костромы</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1356D5F"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9B1B98B" w14:textId="6869812C"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227CFC8" w14:textId="75827EE0"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5AEDAB" w14:textId="02592BB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5C93EF" w14:textId="34DD6C98" w:rsidR="00A65775" w:rsidRPr="00D722B8" w:rsidRDefault="00A65775" w:rsidP="00A65775">
            <w:pPr>
              <w:jc w:val="center"/>
              <w:rPr>
                <w:szCs w:val="24"/>
              </w:rPr>
            </w:pPr>
            <w:r w:rsidRPr="00D722B8">
              <w:rPr>
                <w:szCs w:val="24"/>
              </w:rPr>
              <w:t>1,01</w:t>
            </w:r>
          </w:p>
        </w:tc>
      </w:tr>
      <w:tr w:rsidR="00D722B8" w:rsidRPr="00D722B8" w14:paraId="2CD7F44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9366E6" w14:textId="77777777" w:rsidR="00A65775" w:rsidRPr="00D722B8" w:rsidRDefault="00A65775" w:rsidP="00A65775">
            <w:pPr>
              <w:jc w:val="center"/>
              <w:rPr>
                <w:szCs w:val="24"/>
              </w:rPr>
            </w:pPr>
            <w:r w:rsidRPr="00D722B8">
              <w:rPr>
                <w:szCs w:val="24"/>
              </w:rPr>
              <w:t>47.2</w:t>
            </w:r>
          </w:p>
        </w:tc>
        <w:tc>
          <w:tcPr>
            <w:tcW w:w="6236" w:type="dxa"/>
            <w:tcBorders>
              <w:top w:val="nil"/>
              <w:left w:val="nil"/>
              <w:bottom w:val="single" w:sz="4" w:space="0" w:color="auto"/>
              <w:right w:val="single" w:sz="4" w:space="0" w:color="auto"/>
            </w:tcBorders>
            <w:shd w:val="clear" w:color="auto" w:fill="auto"/>
            <w:vAlign w:val="center"/>
            <w:hideMark/>
          </w:tcPr>
          <w:p w14:paraId="6FDF5979" w14:textId="77777777" w:rsidR="00A65775" w:rsidRPr="00D722B8" w:rsidRDefault="00A65775" w:rsidP="00A65775">
            <w:pPr>
              <w:rPr>
                <w:szCs w:val="24"/>
              </w:rPr>
            </w:pPr>
            <w:r w:rsidRPr="00D722B8">
              <w:rPr>
                <w:szCs w:val="24"/>
              </w:rPr>
              <w:t>г. Кострома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6786194"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34456E3" w14:textId="4DBBEE4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C6206C" w14:textId="63C8654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ED6C6E5" w14:textId="7DDFDA7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991C1B" w14:textId="61E390B5" w:rsidR="00A65775" w:rsidRPr="00D722B8" w:rsidRDefault="00A65775" w:rsidP="00A65775">
            <w:pPr>
              <w:jc w:val="center"/>
              <w:rPr>
                <w:szCs w:val="24"/>
              </w:rPr>
            </w:pPr>
            <w:r w:rsidRPr="00D722B8">
              <w:rPr>
                <w:szCs w:val="24"/>
              </w:rPr>
              <w:t>1,00</w:t>
            </w:r>
          </w:p>
        </w:tc>
      </w:tr>
      <w:tr w:rsidR="00D722B8" w:rsidRPr="00D722B8" w14:paraId="27AE4FF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C311AB" w14:textId="77777777" w:rsidR="00A65775" w:rsidRPr="00D722B8" w:rsidRDefault="00A65775" w:rsidP="00A65775">
            <w:pPr>
              <w:jc w:val="center"/>
              <w:rPr>
                <w:szCs w:val="24"/>
              </w:rPr>
            </w:pPr>
            <w:r w:rsidRPr="00D722B8">
              <w:rPr>
                <w:szCs w:val="24"/>
              </w:rPr>
              <w:t>48</w:t>
            </w:r>
          </w:p>
        </w:tc>
        <w:tc>
          <w:tcPr>
            <w:tcW w:w="6236" w:type="dxa"/>
            <w:tcBorders>
              <w:top w:val="nil"/>
              <w:left w:val="nil"/>
              <w:bottom w:val="single" w:sz="4" w:space="0" w:color="auto"/>
              <w:right w:val="single" w:sz="4" w:space="0" w:color="auto"/>
            </w:tcBorders>
            <w:shd w:val="clear" w:color="auto" w:fill="auto"/>
            <w:vAlign w:val="center"/>
            <w:hideMark/>
          </w:tcPr>
          <w:p w14:paraId="1D89D112" w14:textId="77777777" w:rsidR="00A65775" w:rsidRPr="00D722B8" w:rsidRDefault="00A65775" w:rsidP="00A65775">
            <w:pPr>
              <w:rPr>
                <w:szCs w:val="24"/>
              </w:rPr>
            </w:pPr>
            <w:r w:rsidRPr="00D722B8">
              <w:rPr>
                <w:szCs w:val="24"/>
              </w:rPr>
              <w:t>Курганская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B26746F"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D4D9873" w14:textId="34B4FCBA"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4DE2A40" w14:textId="08A61D4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A07B51D" w14:textId="6D17611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4BBE789" w14:textId="1BCE762B" w:rsidR="00A65775" w:rsidRPr="00D722B8" w:rsidRDefault="00A65775" w:rsidP="00A65775">
            <w:pPr>
              <w:jc w:val="center"/>
              <w:rPr>
                <w:szCs w:val="24"/>
              </w:rPr>
            </w:pPr>
            <w:r w:rsidRPr="00D722B8">
              <w:rPr>
                <w:szCs w:val="24"/>
              </w:rPr>
              <w:t>1,01</w:t>
            </w:r>
          </w:p>
        </w:tc>
      </w:tr>
      <w:tr w:rsidR="00D722B8" w:rsidRPr="00D722B8" w14:paraId="41DD0E7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F2886" w14:textId="77777777" w:rsidR="00A65775" w:rsidRPr="00D722B8" w:rsidRDefault="00A65775" w:rsidP="00A65775">
            <w:pPr>
              <w:jc w:val="center"/>
              <w:rPr>
                <w:szCs w:val="24"/>
              </w:rPr>
            </w:pPr>
            <w:r w:rsidRPr="00D722B8">
              <w:rPr>
                <w:szCs w:val="24"/>
              </w:rPr>
              <w:t>49</w:t>
            </w:r>
          </w:p>
        </w:tc>
        <w:tc>
          <w:tcPr>
            <w:tcW w:w="6236" w:type="dxa"/>
            <w:tcBorders>
              <w:top w:val="nil"/>
              <w:left w:val="nil"/>
              <w:bottom w:val="single" w:sz="4" w:space="0" w:color="auto"/>
              <w:right w:val="single" w:sz="4" w:space="0" w:color="auto"/>
            </w:tcBorders>
            <w:shd w:val="clear" w:color="auto" w:fill="auto"/>
            <w:vAlign w:val="center"/>
            <w:hideMark/>
          </w:tcPr>
          <w:p w14:paraId="43027C70" w14:textId="77777777" w:rsidR="00A65775" w:rsidRPr="00D722B8" w:rsidRDefault="00A65775" w:rsidP="00A65775">
            <w:pPr>
              <w:rPr>
                <w:szCs w:val="24"/>
              </w:rPr>
            </w:pPr>
            <w:r w:rsidRPr="00D722B8">
              <w:rPr>
                <w:szCs w:val="24"/>
              </w:rPr>
              <w:t>Курская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16CB3C5"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23979A9" w14:textId="1473CAF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1FD3438" w14:textId="44B7FE0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9C90A6E" w14:textId="405EA67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A1FFBE" w14:textId="6A554260" w:rsidR="00A65775" w:rsidRPr="00D722B8" w:rsidRDefault="00A65775" w:rsidP="00A65775">
            <w:pPr>
              <w:jc w:val="center"/>
              <w:rPr>
                <w:szCs w:val="24"/>
              </w:rPr>
            </w:pPr>
            <w:r w:rsidRPr="00D722B8">
              <w:rPr>
                <w:szCs w:val="24"/>
              </w:rPr>
              <w:t>1,00</w:t>
            </w:r>
          </w:p>
        </w:tc>
      </w:tr>
      <w:tr w:rsidR="00D722B8" w:rsidRPr="00D722B8" w14:paraId="409B9A4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7FC689" w14:textId="77777777" w:rsidR="00A65775" w:rsidRPr="00D722B8" w:rsidRDefault="00A65775" w:rsidP="00A65775">
            <w:pPr>
              <w:jc w:val="center"/>
              <w:rPr>
                <w:szCs w:val="24"/>
              </w:rPr>
            </w:pPr>
            <w:r w:rsidRPr="00D722B8">
              <w:rPr>
                <w:szCs w:val="24"/>
              </w:rPr>
              <w:t>50</w:t>
            </w:r>
          </w:p>
        </w:tc>
        <w:tc>
          <w:tcPr>
            <w:tcW w:w="6236" w:type="dxa"/>
            <w:tcBorders>
              <w:top w:val="nil"/>
              <w:left w:val="nil"/>
              <w:bottom w:val="single" w:sz="4" w:space="0" w:color="auto"/>
              <w:right w:val="single" w:sz="4" w:space="0" w:color="auto"/>
            </w:tcBorders>
            <w:shd w:val="clear" w:color="auto" w:fill="auto"/>
            <w:vAlign w:val="center"/>
            <w:hideMark/>
          </w:tcPr>
          <w:p w14:paraId="38F06C88" w14:textId="77777777" w:rsidR="00A65775" w:rsidRPr="00D722B8" w:rsidRDefault="00A65775" w:rsidP="00A65775">
            <w:pPr>
              <w:rPr>
                <w:szCs w:val="24"/>
              </w:rPr>
            </w:pPr>
            <w:r w:rsidRPr="00D722B8">
              <w:rPr>
                <w:szCs w:val="24"/>
              </w:rPr>
              <w:t>Ленинградская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A80736C"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D8E428" w14:textId="318AB80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7B597FE" w14:textId="6B3B600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94AD5D" w14:textId="2E02BC4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CB8434" w14:textId="4888F1AD" w:rsidR="00A65775" w:rsidRPr="00D722B8" w:rsidRDefault="00A65775" w:rsidP="00A65775">
            <w:pPr>
              <w:jc w:val="center"/>
              <w:rPr>
                <w:szCs w:val="24"/>
              </w:rPr>
            </w:pPr>
            <w:r w:rsidRPr="00D722B8">
              <w:rPr>
                <w:szCs w:val="24"/>
              </w:rPr>
              <w:t>1,00</w:t>
            </w:r>
          </w:p>
        </w:tc>
      </w:tr>
      <w:tr w:rsidR="00D722B8" w:rsidRPr="00D722B8" w14:paraId="19D7EC1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7B6CE4" w14:textId="77777777" w:rsidR="00A65775" w:rsidRPr="00D722B8" w:rsidRDefault="00A65775" w:rsidP="00A65775">
            <w:pPr>
              <w:jc w:val="center"/>
              <w:rPr>
                <w:szCs w:val="24"/>
              </w:rPr>
            </w:pPr>
            <w:r w:rsidRPr="00D722B8">
              <w:rPr>
                <w:szCs w:val="24"/>
              </w:rPr>
              <w:t>51</w:t>
            </w:r>
          </w:p>
        </w:tc>
        <w:tc>
          <w:tcPr>
            <w:tcW w:w="6236" w:type="dxa"/>
            <w:tcBorders>
              <w:top w:val="nil"/>
              <w:left w:val="nil"/>
              <w:bottom w:val="single" w:sz="4" w:space="0" w:color="auto"/>
              <w:right w:val="single" w:sz="4" w:space="0" w:color="auto"/>
            </w:tcBorders>
            <w:shd w:val="clear" w:color="auto" w:fill="auto"/>
            <w:vAlign w:val="center"/>
            <w:hideMark/>
          </w:tcPr>
          <w:p w14:paraId="160D3668" w14:textId="77777777" w:rsidR="00A65775" w:rsidRPr="00D722B8" w:rsidRDefault="00A65775" w:rsidP="00A65775">
            <w:pPr>
              <w:rPr>
                <w:szCs w:val="24"/>
              </w:rPr>
            </w:pPr>
            <w:r w:rsidRPr="00D722B8">
              <w:rPr>
                <w:szCs w:val="24"/>
              </w:rPr>
              <w:t>Город федерального значения Санкт-Петербург</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3ECE383"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1E0E71E" w14:textId="13EE515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0F2B2A" w14:textId="270C875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CF7A5C0" w14:textId="3FAEC3D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9EB023" w14:textId="05345689" w:rsidR="00A65775" w:rsidRPr="00D722B8" w:rsidRDefault="00A65775" w:rsidP="00A65775">
            <w:pPr>
              <w:jc w:val="center"/>
              <w:rPr>
                <w:szCs w:val="24"/>
              </w:rPr>
            </w:pPr>
            <w:r w:rsidRPr="00D722B8">
              <w:rPr>
                <w:szCs w:val="24"/>
              </w:rPr>
              <w:t>1,00</w:t>
            </w:r>
          </w:p>
        </w:tc>
      </w:tr>
      <w:tr w:rsidR="00D722B8" w:rsidRPr="00D722B8" w14:paraId="692B94A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88B268" w14:textId="77777777" w:rsidR="00A65775" w:rsidRPr="00D722B8" w:rsidRDefault="00A65775" w:rsidP="00A65775">
            <w:pPr>
              <w:jc w:val="center"/>
              <w:rPr>
                <w:szCs w:val="24"/>
              </w:rPr>
            </w:pPr>
            <w:r w:rsidRPr="00D722B8">
              <w:rPr>
                <w:szCs w:val="24"/>
              </w:rPr>
              <w:t>52</w:t>
            </w:r>
          </w:p>
        </w:tc>
        <w:tc>
          <w:tcPr>
            <w:tcW w:w="6236" w:type="dxa"/>
            <w:tcBorders>
              <w:top w:val="nil"/>
              <w:left w:val="nil"/>
              <w:bottom w:val="single" w:sz="4" w:space="0" w:color="auto"/>
              <w:right w:val="single" w:sz="4" w:space="0" w:color="auto"/>
            </w:tcBorders>
            <w:shd w:val="clear" w:color="auto" w:fill="auto"/>
            <w:vAlign w:val="center"/>
            <w:hideMark/>
          </w:tcPr>
          <w:p w14:paraId="1630EBEB" w14:textId="77777777" w:rsidR="00A65775" w:rsidRPr="00D722B8" w:rsidRDefault="00A65775" w:rsidP="00A65775">
            <w:pPr>
              <w:rPr>
                <w:szCs w:val="24"/>
              </w:rPr>
            </w:pPr>
            <w:r w:rsidRPr="00D722B8">
              <w:rPr>
                <w:szCs w:val="24"/>
              </w:rPr>
              <w:t>Липецкая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DD74952"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24BC68" w14:textId="478622C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5CD818" w14:textId="0C6E903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FDAE35E" w14:textId="41B29B5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514E0A" w14:textId="60E51C77" w:rsidR="00A65775" w:rsidRPr="00D722B8" w:rsidRDefault="00A65775" w:rsidP="00A65775">
            <w:pPr>
              <w:jc w:val="center"/>
              <w:rPr>
                <w:szCs w:val="24"/>
              </w:rPr>
            </w:pPr>
            <w:r w:rsidRPr="00D722B8">
              <w:rPr>
                <w:szCs w:val="24"/>
              </w:rPr>
              <w:t>1,00</w:t>
            </w:r>
          </w:p>
        </w:tc>
      </w:tr>
      <w:tr w:rsidR="00D722B8" w:rsidRPr="00D722B8" w14:paraId="04B9DBE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F274ED" w14:textId="77777777" w:rsidR="00A65775" w:rsidRPr="00D722B8" w:rsidRDefault="00A65775" w:rsidP="00A65775">
            <w:pPr>
              <w:jc w:val="center"/>
              <w:rPr>
                <w:szCs w:val="24"/>
              </w:rPr>
            </w:pPr>
            <w:r w:rsidRPr="00D722B8">
              <w:rPr>
                <w:szCs w:val="24"/>
              </w:rPr>
              <w:t>53</w:t>
            </w:r>
          </w:p>
        </w:tc>
        <w:tc>
          <w:tcPr>
            <w:tcW w:w="6236" w:type="dxa"/>
            <w:tcBorders>
              <w:top w:val="nil"/>
              <w:left w:val="nil"/>
              <w:bottom w:val="single" w:sz="4" w:space="0" w:color="auto"/>
              <w:right w:val="single" w:sz="4" w:space="0" w:color="auto"/>
            </w:tcBorders>
            <w:shd w:val="clear" w:color="auto" w:fill="auto"/>
            <w:vAlign w:val="center"/>
            <w:hideMark/>
          </w:tcPr>
          <w:p w14:paraId="3B7C9305" w14:textId="32BAD861" w:rsidR="00A65775" w:rsidRPr="00D722B8" w:rsidRDefault="00A65775" w:rsidP="00A65775">
            <w:pPr>
              <w:rPr>
                <w:szCs w:val="24"/>
              </w:rPr>
            </w:pPr>
            <w:r w:rsidRPr="00D722B8">
              <w:rPr>
                <w:szCs w:val="24"/>
              </w:rPr>
              <w:t>Магаданская область</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35210860"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F4B1162" w14:textId="234D75BA"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E6B386" w14:textId="33AA012F"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681C3C4" w14:textId="35C49357"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B4016DD" w14:textId="4C27B659" w:rsidR="00A65775" w:rsidRPr="00D722B8" w:rsidRDefault="00A65775" w:rsidP="00A65775">
            <w:pPr>
              <w:jc w:val="center"/>
              <w:rPr>
                <w:szCs w:val="24"/>
              </w:rPr>
            </w:pPr>
            <w:r w:rsidRPr="00D722B8">
              <w:rPr>
                <w:szCs w:val="24"/>
              </w:rPr>
              <w:t> </w:t>
            </w:r>
          </w:p>
        </w:tc>
      </w:tr>
      <w:tr w:rsidR="00D722B8" w:rsidRPr="00D722B8" w14:paraId="70C7614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5E88F" w14:textId="77777777" w:rsidR="00A65775" w:rsidRPr="00D722B8" w:rsidRDefault="00A65775" w:rsidP="00A65775">
            <w:pPr>
              <w:jc w:val="center"/>
              <w:rPr>
                <w:szCs w:val="24"/>
              </w:rPr>
            </w:pPr>
            <w:r w:rsidRPr="00D722B8">
              <w:rPr>
                <w:szCs w:val="24"/>
              </w:rPr>
              <w:t>53.1</w:t>
            </w:r>
          </w:p>
        </w:tc>
        <w:tc>
          <w:tcPr>
            <w:tcW w:w="6236" w:type="dxa"/>
            <w:tcBorders>
              <w:top w:val="nil"/>
              <w:left w:val="nil"/>
              <w:bottom w:val="single" w:sz="4" w:space="0" w:color="auto"/>
              <w:right w:val="single" w:sz="4" w:space="0" w:color="auto"/>
            </w:tcBorders>
            <w:shd w:val="clear" w:color="auto" w:fill="auto"/>
            <w:vAlign w:val="center"/>
            <w:hideMark/>
          </w:tcPr>
          <w:p w14:paraId="5427A644" w14:textId="77777777" w:rsidR="00A65775" w:rsidRPr="00D722B8" w:rsidRDefault="00A65775" w:rsidP="00A65775">
            <w:pPr>
              <w:rPr>
                <w:szCs w:val="24"/>
              </w:rPr>
            </w:pPr>
            <w:r w:rsidRPr="00D722B8">
              <w:rPr>
                <w:szCs w:val="24"/>
              </w:rPr>
              <w:t xml:space="preserve">территория южнее линии </w:t>
            </w:r>
            <w:proofErr w:type="spellStart"/>
            <w:r w:rsidRPr="00D722B8">
              <w:rPr>
                <w:szCs w:val="24"/>
              </w:rPr>
              <w:t>Мяунджа</w:t>
            </w:r>
            <w:proofErr w:type="spellEnd"/>
            <w:r w:rsidRPr="00D722B8">
              <w:rPr>
                <w:szCs w:val="24"/>
              </w:rPr>
              <w:t xml:space="preserve"> - Таскан - Сеймчан - Омсукчан (включительно) - </w:t>
            </w:r>
            <w:proofErr w:type="spellStart"/>
            <w:r w:rsidRPr="00D722B8">
              <w:rPr>
                <w:szCs w:val="24"/>
              </w:rPr>
              <w:t>Гарманда</w:t>
            </w:r>
            <w:proofErr w:type="spellEnd"/>
            <w:r w:rsidRPr="00D722B8">
              <w:rPr>
                <w:szCs w:val="24"/>
              </w:rPr>
              <w:t xml:space="preserve"> (исключая </w:t>
            </w:r>
            <w:proofErr w:type="spellStart"/>
            <w:r w:rsidRPr="00D722B8">
              <w:rPr>
                <w:szCs w:val="24"/>
              </w:rPr>
              <w:t>Гарманда</w:t>
            </w:r>
            <w:proofErr w:type="spellEnd"/>
            <w:r w:rsidRPr="00D722B8">
              <w:rPr>
                <w:szCs w:val="24"/>
              </w:rPr>
              <w:t xml:space="preserve">), за исключением территории юго-восточнее линии </w:t>
            </w:r>
            <w:proofErr w:type="spellStart"/>
            <w:r w:rsidRPr="00D722B8">
              <w:rPr>
                <w:szCs w:val="24"/>
              </w:rPr>
              <w:t>Гижига</w:t>
            </w:r>
            <w:proofErr w:type="spellEnd"/>
            <w:r w:rsidRPr="00D722B8">
              <w:rPr>
                <w:szCs w:val="24"/>
              </w:rPr>
              <w:t xml:space="preserve"> - </w:t>
            </w:r>
            <w:proofErr w:type="spellStart"/>
            <w:r w:rsidRPr="00D722B8">
              <w:rPr>
                <w:szCs w:val="24"/>
              </w:rPr>
              <w:t>Гарманда</w:t>
            </w:r>
            <w:proofErr w:type="spellEnd"/>
            <w:r w:rsidRPr="00D722B8">
              <w:rPr>
                <w:szCs w:val="24"/>
              </w:rPr>
              <w:t xml:space="preserve"> (исключая </w:t>
            </w:r>
            <w:proofErr w:type="spellStart"/>
            <w:r w:rsidRPr="00D722B8">
              <w:rPr>
                <w:szCs w:val="24"/>
              </w:rPr>
              <w:t>Гарманда</w:t>
            </w:r>
            <w:proofErr w:type="spellEnd"/>
            <w:r w:rsidRPr="00D722B8">
              <w:rPr>
                <w:szCs w:val="24"/>
              </w:rPr>
              <w:t xml:space="preserve">) - Тахтоямск - </w:t>
            </w:r>
            <w:proofErr w:type="spellStart"/>
            <w:r w:rsidRPr="00D722B8">
              <w:rPr>
                <w:szCs w:val="24"/>
              </w:rPr>
              <w:t>Ямск</w:t>
            </w:r>
            <w:proofErr w:type="spellEnd"/>
            <w:r w:rsidRPr="00D722B8">
              <w:rPr>
                <w:szCs w:val="24"/>
              </w:rPr>
              <w:t xml:space="preserve"> и южное побережье </w:t>
            </w:r>
            <w:proofErr w:type="spellStart"/>
            <w:r w:rsidRPr="00D722B8">
              <w:rPr>
                <w:szCs w:val="24"/>
              </w:rPr>
              <w:t>Тауйской</w:t>
            </w:r>
            <w:proofErr w:type="spellEnd"/>
            <w:r w:rsidRPr="00D722B8">
              <w:rPr>
                <w:szCs w:val="24"/>
              </w:rPr>
              <w:t xml:space="preserve"> губы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0226343"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246ABAD" w14:textId="40A118DC"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C34D760" w14:textId="5BAA1F4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2375B4F" w14:textId="337A0BA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0B6D2F2" w14:textId="6CDBCFF2" w:rsidR="00A65775" w:rsidRPr="00D722B8" w:rsidRDefault="00A65775" w:rsidP="00A65775">
            <w:pPr>
              <w:jc w:val="center"/>
              <w:rPr>
                <w:szCs w:val="24"/>
              </w:rPr>
            </w:pPr>
            <w:r w:rsidRPr="00D722B8">
              <w:rPr>
                <w:szCs w:val="24"/>
              </w:rPr>
              <w:t>1,07</w:t>
            </w:r>
          </w:p>
        </w:tc>
      </w:tr>
      <w:tr w:rsidR="00D722B8" w:rsidRPr="00D722B8" w14:paraId="5CE1AA3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CF3E9" w14:textId="77777777" w:rsidR="00A65775" w:rsidRPr="00D722B8" w:rsidRDefault="00A65775" w:rsidP="00A65775">
            <w:pPr>
              <w:jc w:val="center"/>
              <w:rPr>
                <w:szCs w:val="24"/>
              </w:rPr>
            </w:pPr>
            <w:r w:rsidRPr="00D722B8">
              <w:rPr>
                <w:szCs w:val="24"/>
              </w:rPr>
              <w:t>53.2</w:t>
            </w:r>
          </w:p>
        </w:tc>
        <w:tc>
          <w:tcPr>
            <w:tcW w:w="6236" w:type="dxa"/>
            <w:tcBorders>
              <w:top w:val="nil"/>
              <w:left w:val="nil"/>
              <w:bottom w:val="single" w:sz="4" w:space="0" w:color="auto"/>
              <w:right w:val="single" w:sz="4" w:space="0" w:color="auto"/>
            </w:tcBorders>
            <w:shd w:val="clear" w:color="auto" w:fill="auto"/>
            <w:vAlign w:val="center"/>
            <w:hideMark/>
          </w:tcPr>
          <w:p w14:paraId="3C55EDD0" w14:textId="77777777" w:rsidR="00A65775" w:rsidRPr="00D722B8" w:rsidRDefault="00A65775" w:rsidP="00A65775">
            <w:pPr>
              <w:rPr>
                <w:szCs w:val="24"/>
              </w:rPr>
            </w:pPr>
            <w:r w:rsidRPr="00D722B8">
              <w:rPr>
                <w:szCs w:val="24"/>
              </w:rPr>
              <w:t xml:space="preserve">территория юго-восточнее линии </w:t>
            </w:r>
            <w:proofErr w:type="spellStart"/>
            <w:r w:rsidRPr="00D722B8">
              <w:rPr>
                <w:szCs w:val="24"/>
              </w:rPr>
              <w:t>Гижига</w:t>
            </w:r>
            <w:proofErr w:type="spellEnd"/>
            <w:r w:rsidRPr="00D722B8">
              <w:rPr>
                <w:szCs w:val="24"/>
              </w:rPr>
              <w:t xml:space="preserve"> - </w:t>
            </w:r>
            <w:proofErr w:type="spellStart"/>
            <w:r w:rsidRPr="00D722B8">
              <w:rPr>
                <w:szCs w:val="24"/>
              </w:rPr>
              <w:t>Гарманда</w:t>
            </w:r>
            <w:proofErr w:type="spellEnd"/>
            <w:r w:rsidRPr="00D722B8">
              <w:rPr>
                <w:szCs w:val="24"/>
              </w:rPr>
              <w:t xml:space="preserve"> (исключая </w:t>
            </w:r>
            <w:proofErr w:type="spellStart"/>
            <w:r w:rsidRPr="00D722B8">
              <w:rPr>
                <w:szCs w:val="24"/>
              </w:rPr>
              <w:t>Гарманда</w:t>
            </w:r>
            <w:proofErr w:type="spellEnd"/>
            <w:r w:rsidRPr="00D722B8">
              <w:rPr>
                <w:szCs w:val="24"/>
              </w:rPr>
              <w:t xml:space="preserve">) - Тахтоямск - </w:t>
            </w:r>
            <w:proofErr w:type="spellStart"/>
            <w:r w:rsidRPr="00D722B8">
              <w:rPr>
                <w:szCs w:val="24"/>
              </w:rPr>
              <w:t>Ямск</w:t>
            </w:r>
            <w:proofErr w:type="spellEnd"/>
            <w:r w:rsidRPr="00D722B8">
              <w:rPr>
                <w:szCs w:val="24"/>
              </w:rPr>
              <w:t xml:space="preserve"> и побережье </w:t>
            </w:r>
            <w:proofErr w:type="spellStart"/>
            <w:r w:rsidRPr="00D722B8">
              <w:rPr>
                <w:szCs w:val="24"/>
              </w:rPr>
              <w:t>Тауйской</w:t>
            </w:r>
            <w:proofErr w:type="spellEnd"/>
            <w:r w:rsidRPr="00D722B8">
              <w:rPr>
                <w:szCs w:val="24"/>
              </w:rPr>
              <w:t xml:space="preserve"> губы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79118EE"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4765088" w14:textId="79053EDB" w:rsidR="00A65775" w:rsidRPr="00D722B8" w:rsidRDefault="00A65775" w:rsidP="00A65775">
            <w:pPr>
              <w:jc w:val="center"/>
              <w:rPr>
                <w:szCs w:val="24"/>
              </w:rPr>
            </w:pPr>
            <w:r w:rsidRPr="00D722B8">
              <w:rPr>
                <w:szCs w:val="24"/>
              </w:rPr>
              <w:t>1,05</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9FC44B9" w14:textId="6C0C58E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E56CD0" w14:textId="4C077021"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58C27DA" w14:textId="5288F9FE" w:rsidR="00A65775" w:rsidRPr="00D722B8" w:rsidRDefault="00A65775" w:rsidP="00A65775">
            <w:pPr>
              <w:jc w:val="center"/>
              <w:rPr>
                <w:szCs w:val="24"/>
              </w:rPr>
            </w:pPr>
            <w:r w:rsidRPr="00D722B8">
              <w:rPr>
                <w:szCs w:val="24"/>
              </w:rPr>
              <w:t>1,10</w:t>
            </w:r>
          </w:p>
        </w:tc>
      </w:tr>
      <w:tr w:rsidR="00D722B8" w:rsidRPr="00D722B8" w14:paraId="25A15E0F"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4AE507" w14:textId="77777777" w:rsidR="00A65775" w:rsidRPr="00D722B8" w:rsidRDefault="00A65775" w:rsidP="00A65775">
            <w:pPr>
              <w:jc w:val="center"/>
              <w:rPr>
                <w:szCs w:val="24"/>
              </w:rPr>
            </w:pPr>
            <w:r w:rsidRPr="00D722B8">
              <w:rPr>
                <w:szCs w:val="24"/>
              </w:rPr>
              <w:t>53.4</w:t>
            </w:r>
          </w:p>
        </w:tc>
        <w:tc>
          <w:tcPr>
            <w:tcW w:w="6236" w:type="dxa"/>
            <w:tcBorders>
              <w:top w:val="nil"/>
              <w:left w:val="nil"/>
              <w:bottom w:val="single" w:sz="4" w:space="0" w:color="auto"/>
              <w:right w:val="single" w:sz="4" w:space="0" w:color="auto"/>
            </w:tcBorders>
            <w:shd w:val="clear" w:color="auto" w:fill="auto"/>
            <w:vAlign w:val="center"/>
            <w:hideMark/>
          </w:tcPr>
          <w:p w14:paraId="4C412578" w14:textId="77777777" w:rsidR="00A65775" w:rsidRPr="00D722B8" w:rsidRDefault="00A65775" w:rsidP="00A65775">
            <w:pPr>
              <w:rPr>
                <w:szCs w:val="24"/>
              </w:rPr>
            </w:pPr>
            <w:r w:rsidRPr="00D722B8">
              <w:rPr>
                <w:szCs w:val="24"/>
              </w:rPr>
              <w:t xml:space="preserve">остальная территория области, за исключением территории юго-восточнее линии Парень - </w:t>
            </w:r>
            <w:proofErr w:type="spellStart"/>
            <w:r w:rsidRPr="00D722B8">
              <w:rPr>
                <w:szCs w:val="24"/>
              </w:rPr>
              <w:t>Гарманда</w:t>
            </w:r>
            <w:proofErr w:type="spellEnd"/>
            <w:r w:rsidRPr="00D722B8">
              <w:rPr>
                <w:szCs w:val="24"/>
              </w:rPr>
              <w:t xml:space="preserve"> (исключая </w:t>
            </w:r>
            <w:proofErr w:type="spellStart"/>
            <w:r w:rsidRPr="00D722B8">
              <w:rPr>
                <w:szCs w:val="24"/>
              </w:rPr>
              <w:t>Гарманда</w:t>
            </w:r>
            <w:proofErr w:type="spellEnd"/>
            <w:r w:rsidRPr="00D722B8">
              <w:rPr>
                <w:szCs w:val="24"/>
              </w:rPr>
              <w:t>)</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A4743F5"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B070644" w14:textId="3ED516E8" w:rsidR="00A65775" w:rsidRPr="00D722B8" w:rsidRDefault="00A65775" w:rsidP="00A65775">
            <w:pPr>
              <w:jc w:val="center"/>
              <w:rPr>
                <w:szCs w:val="24"/>
              </w:rPr>
            </w:pPr>
            <w:r w:rsidRPr="00D722B8">
              <w:rPr>
                <w:szCs w:val="24"/>
              </w:rPr>
              <w:t>1,04</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8826B5" w14:textId="1DA31FD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D41DCF3" w14:textId="70290512"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2C61F09" w14:textId="54E78788" w:rsidR="00A65775" w:rsidRPr="00D722B8" w:rsidRDefault="00A65775" w:rsidP="00A65775">
            <w:pPr>
              <w:jc w:val="center"/>
              <w:rPr>
                <w:szCs w:val="24"/>
              </w:rPr>
            </w:pPr>
            <w:r w:rsidRPr="00D722B8">
              <w:rPr>
                <w:szCs w:val="24"/>
              </w:rPr>
              <w:t>1,08</w:t>
            </w:r>
          </w:p>
        </w:tc>
      </w:tr>
      <w:tr w:rsidR="00D722B8" w:rsidRPr="00D722B8" w14:paraId="1EAB321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A22B5C" w14:textId="77777777" w:rsidR="00A65775" w:rsidRPr="00D722B8" w:rsidRDefault="00A65775" w:rsidP="00A65775">
            <w:pPr>
              <w:jc w:val="center"/>
              <w:rPr>
                <w:szCs w:val="24"/>
              </w:rPr>
            </w:pPr>
            <w:r w:rsidRPr="00D722B8">
              <w:rPr>
                <w:szCs w:val="24"/>
              </w:rPr>
              <w:t>53.5</w:t>
            </w:r>
          </w:p>
        </w:tc>
        <w:tc>
          <w:tcPr>
            <w:tcW w:w="6236" w:type="dxa"/>
            <w:tcBorders>
              <w:top w:val="nil"/>
              <w:left w:val="nil"/>
              <w:bottom w:val="single" w:sz="4" w:space="0" w:color="auto"/>
              <w:right w:val="single" w:sz="4" w:space="0" w:color="auto"/>
            </w:tcBorders>
            <w:shd w:val="clear" w:color="auto" w:fill="auto"/>
            <w:vAlign w:val="center"/>
            <w:hideMark/>
          </w:tcPr>
          <w:p w14:paraId="7A662DF4" w14:textId="77777777" w:rsidR="00A65775" w:rsidRPr="00D722B8" w:rsidRDefault="00A65775" w:rsidP="00A65775">
            <w:pPr>
              <w:rPr>
                <w:szCs w:val="24"/>
              </w:rPr>
            </w:pPr>
            <w:r w:rsidRPr="00D722B8">
              <w:rPr>
                <w:szCs w:val="24"/>
              </w:rPr>
              <w:t xml:space="preserve">территория юго-восточнее линии Парень - </w:t>
            </w:r>
            <w:proofErr w:type="spellStart"/>
            <w:r w:rsidRPr="00D722B8">
              <w:rPr>
                <w:szCs w:val="24"/>
              </w:rPr>
              <w:t>Гарманда</w:t>
            </w:r>
            <w:proofErr w:type="spellEnd"/>
            <w:r w:rsidRPr="00D722B8">
              <w:rPr>
                <w:szCs w:val="24"/>
              </w:rPr>
              <w:t xml:space="preserve">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CFDD90F"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17CF22F" w14:textId="39780CDE" w:rsidR="00A65775" w:rsidRPr="00D722B8" w:rsidRDefault="00A65775" w:rsidP="00A65775">
            <w:pPr>
              <w:jc w:val="center"/>
              <w:rPr>
                <w:szCs w:val="24"/>
              </w:rPr>
            </w:pPr>
            <w:r w:rsidRPr="00D722B8">
              <w:rPr>
                <w:szCs w:val="24"/>
              </w:rPr>
              <w:t>1,06</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163D7D4" w14:textId="03A64AC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E5BC970" w14:textId="40006382"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24BBD55" w14:textId="26DCD05A" w:rsidR="00A65775" w:rsidRPr="00D722B8" w:rsidRDefault="00A65775" w:rsidP="00A65775">
            <w:pPr>
              <w:jc w:val="center"/>
              <w:rPr>
                <w:szCs w:val="24"/>
              </w:rPr>
            </w:pPr>
            <w:r w:rsidRPr="00D722B8">
              <w:rPr>
                <w:szCs w:val="24"/>
              </w:rPr>
              <w:t>1,11</w:t>
            </w:r>
          </w:p>
        </w:tc>
      </w:tr>
      <w:tr w:rsidR="00D722B8" w:rsidRPr="00D722B8" w14:paraId="526DB7F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D1F0E" w14:textId="77777777" w:rsidR="00A65775" w:rsidRPr="00D722B8" w:rsidRDefault="00A65775" w:rsidP="00A65775">
            <w:pPr>
              <w:jc w:val="center"/>
              <w:rPr>
                <w:szCs w:val="24"/>
              </w:rPr>
            </w:pPr>
            <w:r w:rsidRPr="00D722B8">
              <w:rPr>
                <w:szCs w:val="24"/>
              </w:rPr>
              <w:t>54</w:t>
            </w:r>
          </w:p>
        </w:tc>
        <w:tc>
          <w:tcPr>
            <w:tcW w:w="6236" w:type="dxa"/>
            <w:tcBorders>
              <w:top w:val="nil"/>
              <w:left w:val="nil"/>
              <w:bottom w:val="single" w:sz="4" w:space="0" w:color="auto"/>
              <w:right w:val="single" w:sz="4" w:space="0" w:color="auto"/>
            </w:tcBorders>
            <w:shd w:val="clear" w:color="auto" w:fill="auto"/>
            <w:vAlign w:val="center"/>
            <w:hideMark/>
          </w:tcPr>
          <w:p w14:paraId="148D243F" w14:textId="77777777" w:rsidR="00A65775" w:rsidRPr="00D722B8" w:rsidRDefault="00A65775" w:rsidP="00A65775">
            <w:pPr>
              <w:rPr>
                <w:szCs w:val="24"/>
              </w:rPr>
            </w:pPr>
            <w:r w:rsidRPr="00D722B8">
              <w:rPr>
                <w:szCs w:val="24"/>
              </w:rPr>
              <w:t>Московская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5B4354B"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D6D3EC2" w14:textId="138E7CA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30D8161" w14:textId="2549716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829251B" w14:textId="62B4A9A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813F7F" w14:textId="3B6DFB50" w:rsidR="00A65775" w:rsidRPr="00D722B8" w:rsidRDefault="00A65775" w:rsidP="00A65775">
            <w:pPr>
              <w:jc w:val="center"/>
              <w:rPr>
                <w:szCs w:val="24"/>
              </w:rPr>
            </w:pPr>
            <w:r w:rsidRPr="00D722B8">
              <w:rPr>
                <w:szCs w:val="24"/>
              </w:rPr>
              <w:t>1,00</w:t>
            </w:r>
          </w:p>
        </w:tc>
      </w:tr>
      <w:tr w:rsidR="00D722B8" w:rsidRPr="00D722B8" w14:paraId="2250F371"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3652FE" w14:textId="77777777" w:rsidR="00A65775" w:rsidRPr="00D722B8" w:rsidRDefault="00A65775" w:rsidP="00A65775">
            <w:pPr>
              <w:jc w:val="center"/>
              <w:rPr>
                <w:szCs w:val="24"/>
              </w:rPr>
            </w:pPr>
            <w:r w:rsidRPr="00D722B8">
              <w:rPr>
                <w:szCs w:val="24"/>
              </w:rPr>
              <w:t>55</w:t>
            </w:r>
          </w:p>
        </w:tc>
        <w:tc>
          <w:tcPr>
            <w:tcW w:w="6236" w:type="dxa"/>
            <w:tcBorders>
              <w:top w:val="nil"/>
              <w:left w:val="nil"/>
              <w:bottom w:val="single" w:sz="4" w:space="0" w:color="auto"/>
              <w:right w:val="single" w:sz="4" w:space="0" w:color="auto"/>
            </w:tcBorders>
            <w:shd w:val="clear" w:color="auto" w:fill="auto"/>
            <w:vAlign w:val="center"/>
            <w:hideMark/>
          </w:tcPr>
          <w:p w14:paraId="7D1ACE2F" w14:textId="77777777" w:rsidR="00A65775" w:rsidRPr="00D722B8" w:rsidRDefault="00A65775" w:rsidP="00A65775">
            <w:pPr>
              <w:rPr>
                <w:szCs w:val="24"/>
              </w:rPr>
            </w:pPr>
            <w:r w:rsidRPr="00D722B8">
              <w:rPr>
                <w:szCs w:val="24"/>
              </w:rPr>
              <w:t>Город федерального значения Москва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864E135"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12052BF" w14:textId="4115BDF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0132E78" w14:textId="720EB31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AEA9D91" w14:textId="47319C0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5AB93C7" w14:textId="016A56E8" w:rsidR="00A65775" w:rsidRPr="00D722B8" w:rsidRDefault="00A65775" w:rsidP="00A65775">
            <w:pPr>
              <w:jc w:val="center"/>
              <w:rPr>
                <w:szCs w:val="24"/>
              </w:rPr>
            </w:pPr>
            <w:r w:rsidRPr="00D722B8">
              <w:rPr>
                <w:szCs w:val="24"/>
              </w:rPr>
              <w:t>1,00</w:t>
            </w:r>
          </w:p>
        </w:tc>
      </w:tr>
      <w:tr w:rsidR="00D722B8" w:rsidRPr="00D722B8" w14:paraId="5CC5323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7E7BB" w14:textId="785C20E4" w:rsidR="00A65775" w:rsidRPr="00D722B8" w:rsidRDefault="00A65775" w:rsidP="00A65775">
            <w:pPr>
              <w:jc w:val="center"/>
              <w:rPr>
                <w:szCs w:val="24"/>
              </w:rPr>
            </w:pPr>
            <w:r w:rsidRPr="00D722B8">
              <w:rPr>
                <w:szCs w:val="24"/>
              </w:rPr>
              <w:t>56</w:t>
            </w:r>
          </w:p>
        </w:tc>
        <w:tc>
          <w:tcPr>
            <w:tcW w:w="6236" w:type="dxa"/>
            <w:tcBorders>
              <w:top w:val="nil"/>
              <w:left w:val="nil"/>
              <w:bottom w:val="single" w:sz="4" w:space="0" w:color="auto"/>
              <w:right w:val="single" w:sz="4" w:space="0" w:color="auto"/>
            </w:tcBorders>
            <w:shd w:val="clear" w:color="auto" w:fill="auto"/>
            <w:vAlign w:val="center"/>
            <w:hideMark/>
          </w:tcPr>
          <w:p w14:paraId="5CA1B4D1" w14:textId="756DA6CF" w:rsidR="00A65775" w:rsidRPr="00D722B8" w:rsidRDefault="00A65775" w:rsidP="00A65775">
            <w:pPr>
              <w:rPr>
                <w:szCs w:val="24"/>
              </w:rPr>
            </w:pPr>
            <w:r w:rsidRPr="00D722B8">
              <w:rPr>
                <w:szCs w:val="24"/>
              </w:rPr>
              <w:t>Мурманская область</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42A2A57F"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4B3BE5E" w14:textId="518328D4"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E9B160F" w14:textId="44FAC102"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AA054F" w14:textId="2B75DD24"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9A6298" w14:textId="2BC0DF2B" w:rsidR="00A65775" w:rsidRPr="00D722B8" w:rsidRDefault="00A65775" w:rsidP="00A65775">
            <w:pPr>
              <w:jc w:val="center"/>
              <w:rPr>
                <w:szCs w:val="24"/>
              </w:rPr>
            </w:pPr>
            <w:r w:rsidRPr="00D722B8">
              <w:rPr>
                <w:szCs w:val="24"/>
              </w:rPr>
              <w:t> </w:t>
            </w:r>
          </w:p>
        </w:tc>
      </w:tr>
      <w:tr w:rsidR="00D722B8" w:rsidRPr="00D722B8" w14:paraId="4E4EA4B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244F62" w14:textId="77777777" w:rsidR="00A65775" w:rsidRPr="00D722B8" w:rsidRDefault="00A65775" w:rsidP="00A65775">
            <w:pPr>
              <w:jc w:val="center"/>
              <w:rPr>
                <w:szCs w:val="24"/>
              </w:rPr>
            </w:pPr>
            <w:r w:rsidRPr="00D722B8">
              <w:rPr>
                <w:szCs w:val="24"/>
              </w:rPr>
              <w:t>56.1</w:t>
            </w:r>
          </w:p>
        </w:tc>
        <w:tc>
          <w:tcPr>
            <w:tcW w:w="6236" w:type="dxa"/>
            <w:tcBorders>
              <w:top w:val="nil"/>
              <w:left w:val="nil"/>
              <w:bottom w:val="single" w:sz="4" w:space="0" w:color="auto"/>
              <w:right w:val="single" w:sz="4" w:space="0" w:color="auto"/>
            </w:tcBorders>
            <w:shd w:val="clear" w:color="auto" w:fill="auto"/>
            <w:vAlign w:val="center"/>
            <w:hideMark/>
          </w:tcPr>
          <w:p w14:paraId="50062F8D" w14:textId="77777777" w:rsidR="00A65775" w:rsidRPr="00D722B8" w:rsidRDefault="00A65775" w:rsidP="00A65775">
            <w:pPr>
              <w:rPr>
                <w:szCs w:val="24"/>
              </w:rPr>
            </w:pPr>
            <w:r w:rsidRPr="00D722B8">
              <w:rPr>
                <w:szCs w:val="24"/>
              </w:rPr>
              <w:t xml:space="preserve">территория плато </w:t>
            </w:r>
            <w:proofErr w:type="spellStart"/>
            <w:r w:rsidRPr="00D722B8">
              <w:rPr>
                <w:szCs w:val="24"/>
              </w:rPr>
              <w:t>Расвумчорр</w:t>
            </w:r>
            <w:proofErr w:type="spellEnd"/>
            <w:r w:rsidRPr="00D722B8">
              <w:rPr>
                <w:szCs w:val="24"/>
              </w:rPr>
              <w:t xml:space="preserve"> (район апатит-нефелинового рудника "Центральный")</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85B22F8"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B594966" w14:textId="69E289C0"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61CEEF" w14:textId="42E6E39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24C6A7C" w14:textId="31ADC14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89DF1B6" w14:textId="53038989" w:rsidR="00A65775" w:rsidRPr="00D722B8" w:rsidRDefault="00A65775" w:rsidP="00A65775">
            <w:pPr>
              <w:jc w:val="center"/>
              <w:rPr>
                <w:szCs w:val="24"/>
              </w:rPr>
            </w:pPr>
            <w:r w:rsidRPr="00D722B8">
              <w:rPr>
                <w:szCs w:val="24"/>
              </w:rPr>
              <w:t>1,07</w:t>
            </w:r>
          </w:p>
        </w:tc>
      </w:tr>
      <w:tr w:rsidR="00D722B8" w:rsidRPr="00D722B8" w14:paraId="55493ED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11D2E7" w14:textId="77777777" w:rsidR="00A65775" w:rsidRPr="00D722B8" w:rsidRDefault="00A65775" w:rsidP="00A65775">
            <w:pPr>
              <w:jc w:val="center"/>
              <w:rPr>
                <w:szCs w:val="24"/>
              </w:rPr>
            </w:pPr>
            <w:r w:rsidRPr="00D722B8">
              <w:rPr>
                <w:szCs w:val="24"/>
              </w:rPr>
              <w:t>56.2</w:t>
            </w:r>
          </w:p>
        </w:tc>
        <w:tc>
          <w:tcPr>
            <w:tcW w:w="6236" w:type="dxa"/>
            <w:tcBorders>
              <w:top w:val="nil"/>
              <w:left w:val="nil"/>
              <w:bottom w:val="single" w:sz="4" w:space="0" w:color="auto"/>
              <w:right w:val="single" w:sz="4" w:space="0" w:color="auto"/>
            </w:tcBorders>
            <w:shd w:val="clear" w:color="auto" w:fill="auto"/>
            <w:vAlign w:val="center"/>
            <w:hideMark/>
          </w:tcPr>
          <w:p w14:paraId="58D4BA43" w14:textId="77777777" w:rsidR="00A65775" w:rsidRPr="00D722B8" w:rsidRDefault="00A65775" w:rsidP="00A65775">
            <w:pPr>
              <w:rPr>
                <w:szCs w:val="24"/>
              </w:rPr>
            </w:pPr>
            <w:r w:rsidRPr="00D722B8">
              <w:rPr>
                <w:szCs w:val="24"/>
              </w:rPr>
              <w:t xml:space="preserve">территория северо-восточнее линии Заполярный - Североморск - </w:t>
            </w:r>
            <w:proofErr w:type="spellStart"/>
            <w:r w:rsidRPr="00D722B8">
              <w:rPr>
                <w:szCs w:val="24"/>
              </w:rPr>
              <w:t>Каневка</w:t>
            </w:r>
            <w:proofErr w:type="spellEnd"/>
            <w:r w:rsidRPr="00D722B8">
              <w:rPr>
                <w:szCs w:val="24"/>
              </w:rPr>
              <w:t xml:space="preserve"> (включительно) и юго-восточнее линии </w:t>
            </w:r>
            <w:proofErr w:type="spellStart"/>
            <w:r w:rsidRPr="00D722B8">
              <w:rPr>
                <w:szCs w:val="24"/>
              </w:rPr>
              <w:t>Каневка</w:t>
            </w:r>
            <w:proofErr w:type="spellEnd"/>
            <w:r w:rsidRPr="00D722B8">
              <w:rPr>
                <w:szCs w:val="24"/>
              </w:rPr>
              <w:t xml:space="preserve"> - Кузомень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3FA8E14"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E298B20" w14:textId="6DB26807"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CB4030" w14:textId="73B6C2D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6A4B20" w14:textId="3404AFAD"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D0F4B8" w14:textId="14540B36" w:rsidR="00A65775" w:rsidRPr="00D722B8" w:rsidRDefault="00A65775" w:rsidP="00A65775">
            <w:pPr>
              <w:jc w:val="center"/>
              <w:rPr>
                <w:szCs w:val="24"/>
              </w:rPr>
            </w:pPr>
            <w:r w:rsidRPr="00D722B8">
              <w:rPr>
                <w:szCs w:val="24"/>
              </w:rPr>
              <w:t>1,03</w:t>
            </w:r>
          </w:p>
        </w:tc>
      </w:tr>
      <w:tr w:rsidR="00D722B8" w:rsidRPr="00D722B8" w14:paraId="137BBBD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C8BA7" w14:textId="77777777" w:rsidR="00A65775" w:rsidRPr="00D722B8" w:rsidRDefault="00A65775" w:rsidP="00A65775">
            <w:pPr>
              <w:jc w:val="center"/>
              <w:rPr>
                <w:szCs w:val="24"/>
              </w:rPr>
            </w:pPr>
            <w:r w:rsidRPr="00D722B8">
              <w:rPr>
                <w:szCs w:val="24"/>
              </w:rPr>
              <w:t>56.3</w:t>
            </w:r>
          </w:p>
        </w:tc>
        <w:tc>
          <w:tcPr>
            <w:tcW w:w="6236" w:type="dxa"/>
            <w:tcBorders>
              <w:top w:val="nil"/>
              <w:left w:val="nil"/>
              <w:bottom w:val="single" w:sz="4" w:space="0" w:color="auto"/>
              <w:right w:val="single" w:sz="4" w:space="0" w:color="auto"/>
            </w:tcBorders>
            <w:shd w:val="clear" w:color="auto" w:fill="auto"/>
            <w:vAlign w:val="center"/>
            <w:hideMark/>
          </w:tcPr>
          <w:p w14:paraId="748685CB" w14:textId="77777777" w:rsidR="00A65775" w:rsidRPr="00D722B8" w:rsidRDefault="00A65775" w:rsidP="00A65775">
            <w:pPr>
              <w:rPr>
                <w:szCs w:val="24"/>
              </w:rPr>
            </w:pPr>
            <w:r w:rsidRPr="00D722B8">
              <w:rPr>
                <w:szCs w:val="24"/>
              </w:rPr>
              <w:t>остальная территория области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7C7ADF6"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69A1E3" w14:textId="4117D2A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9747467" w14:textId="7A67264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3A285D5" w14:textId="1E00FFE3"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CF5243A" w14:textId="765041DE" w:rsidR="00A65775" w:rsidRPr="00D722B8" w:rsidRDefault="00A65775" w:rsidP="00A65775">
            <w:pPr>
              <w:jc w:val="center"/>
              <w:rPr>
                <w:szCs w:val="24"/>
              </w:rPr>
            </w:pPr>
            <w:r w:rsidRPr="00D722B8">
              <w:rPr>
                <w:szCs w:val="24"/>
              </w:rPr>
              <w:t>1,02</w:t>
            </w:r>
          </w:p>
        </w:tc>
      </w:tr>
      <w:tr w:rsidR="00D722B8" w:rsidRPr="00D722B8" w14:paraId="6847E1B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E1B07A" w14:textId="77777777" w:rsidR="00A65775" w:rsidRPr="00D722B8" w:rsidRDefault="00A65775" w:rsidP="00A65775">
            <w:pPr>
              <w:jc w:val="center"/>
              <w:rPr>
                <w:szCs w:val="24"/>
              </w:rPr>
            </w:pPr>
            <w:r w:rsidRPr="00D722B8">
              <w:rPr>
                <w:szCs w:val="24"/>
              </w:rPr>
              <w:t>57</w:t>
            </w:r>
          </w:p>
        </w:tc>
        <w:tc>
          <w:tcPr>
            <w:tcW w:w="6236" w:type="dxa"/>
            <w:tcBorders>
              <w:top w:val="nil"/>
              <w:left w:val="nil"/>
              <w:bottom w:val="single" w:sz="4" w:space="0" w:color="auto"/>
              <w:right w:val="single" w:sz="4" w:space="0" w:color="auto"/>
            </w:tcBorders>
            <w:shd w:val="clear" w:color="auto" w:fill="auto"/>
            <w:vAlign w:val="center"/>
            <w:hideMark/>
          </w:tcPr>
          <w:p w14:paraId="493BE07B" w14:textId="77777777" w:rsidR="00A65775" w:rsidRPr="00D722B8" w:rsidRDefault="00A65775" w:rsidP="00A65775">
            <w:pPr>
              <w:rPr>
                <w:szCs w:val="24"/>
              </w:rPr>
            </w:pPr>
            <w:r w:rsidRPr="00D722B8">
              <w:rPr>
                <w:szCs w:val="24"/>
              </w:rPr>
              <w:t>Нижегородская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91FB650"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0A1D68E" w14:textId="7A59B94A"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BB0E7F8" w14:textId="5BCBB38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CBFDB9B" w14:textId="68155BA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5879DE" w14:textId="7A71F03F" w:rsidR="00A65775" w:rsidRPr="00D722B8" w:rsidRDefault="00A65775" w:rsidP="00A65775">
            <w:pPr>
              <w:jc w:val="center"/>
              <w:rPr>
                <w:szCs w:val="24"/>
              </w:rPr>
            </w:pPr>
            <w:r w:rsidRPr="00D722B8">
              <w:rPr>
                <w:szCs w:val="24"/>
              </w:rPr>
              <w:t>1,01</w:t>
            </w:r>
          </w:p>
        </w:tc>
      </w:tr>
      <w:tr w:rsidR="00D722B8" w:rsidRPr="00D722B8" w14:paraId="68DE480F"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BC9F5" w14:textId="77777777" w:rsidR="00A65775" w:rsidRPr="00D722B8" w:rsidRDefault="00A65775" w:rsidP="00A65775">
            <w:pPr>
              <w:jc w:val="center"/>
              <w:rPr>
                <w:szCs w:val="24"/>
              </w:rPr>
            </w:pPr>
            <w:r w:rsidRPr="00D722B8">
              <w:rPr>
                <w:szCs w:val="24"/>
              </w:rPr>
              <w:t>58</w:t>
            </w:r>
          </w:p>
        </w:tc>
        <w:tc>
          <w:tcPr>
            <w:tcW w:w="6236" w:type="dxa"/>
            <w:tcBorders>
              <w:top w:val="nil"/>
              <w:left w:val="nil"/>
              <w:bottom w:val="single" w:sz="4" w:space="0" w:color="auto"/>
              <w:right w:val="single" w:sz="4" w:space="0" w:color="auto"/>
            </w:tcBorders>
            <w:shd w:val="clear" w:color="auto" w:fill="auto"/>
            <w:vAlign w:val="center"/>
            <w:hideMark/>
          </w:tcPr>
          <w:p w14:paraId="616F7B9E" w14:textId="77777777" w:rsidR="00A65775" w:rsidRPr="00D722B8" w:rsidRDefault="00A65775" w:rsidP="00A65775">
            <w:pPr>
              <w:rPr>
                <w:szCs w:val="24"/>
              </w:rPr>
            </w:pPr>
            <w:r w:rsidRPr="00D722B8">
              <w:rPr>
                <w:szCs w:val="24"/>
              </w:rPr>
              <w:t>Новгородская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CE63E68"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F4E5BB" w14:textId="189461D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91E41DB" w14:textId="4A90AA2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D1190A" w14:textId="15722C0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8BA9476" w14:textId="1FBB8877" w:rsidR="00A65775" w:rsidRPr="00D722B8" w:rsidRDefault="00A65775" w:rsidP="00A65775">
            <w:pPr>
              <w:jc w:val="center"/>
              <w:rPr>
                <w:szCs w:val="24"/>
              </w:rPr>
            </w:pPr>
            <w:r w:rsidRPr="00D722B8">
              <w:rPr>
                <w:szCs w:val="24"/>
              </w:rPr>
              <w:t>1,00</w:t>
            </w:r>
          </w:p>
        </w:tc>
      </w:tr>
      <w:tr w:rsidR="00D722B8" w:rsidRPr="00D722B8" w14:paraId="1391CCE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F5572" w14:textId="77777777" w:rsidR="00A65775" w:rsidRPr="00D722B8" w:rsidRDefault="00A65775" w:rsidP="00A65775">
            <w:pPr>
              <w:jc w:val="center"/>
              <w:rPr>
                <w:szCs w:val="24"/>
              </w:rPr>
            </w:pPr>
            <w:r w:rsidRPr="00D722B8">
              <w:rPr>
                <w:szCs w:val="24"/>
              </w:rPr>
              <w:t>59</w:t>
            </w:r>
          </w:p>
        </w:tc>
        <w:tc>
          <w:tcPr>
            <w:tcW w:w="6236" w:type="dxa"/>
            <w:tcBorders>
              <w:top w:val="nil"/>
              <w:left w:val="nil"/>
              <w:bottom w:val="single" w:sz="4" w:space="0" w:color="auto"/>
              <w:right w:val="single" w:sz="4" w:space="0" w:color="auto"/>
            </w:tcBorders>
            <w:shd w:val="clear" w:color="auto" w:fill="auto"/>
            <w:vAlign w:val="center"/>
            <w:hideMark/>
          </w:tcPr>
          <w:p w14:paraId="59FDC2C4" w14:textId="77777777" w:rsidR="00A65775" w:rsidRPr="00D722B8" w:rsidRDefault="00A65775" w:rsidP="00A65775">
            <w:pPr>
              <w:rPr>
                <w:szCs w:val="24"/>
              </w:rPr>
            </w:pPr>
            <w:r w:rsidRPr="00D722B8">
              <w:rPr>
                <w:szCs w:val="24"/>
              </w:rPr>
              <w:t>Новосибирская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725B690"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CD99896" w14:textId="56E39595"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2BFB072" w14:textId="1BA56BB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EE0EC4A" w14:textId="4792A20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5D5BBC9" w14:textId="7CFA0717" w:rsidR="00A65775" w:rsidRPr="00D722B8" w:rsidRDefault="00A65775" w:rsidP="00A65775">
            <w:pPr>
              <w:jc w:val="center"/>
              <w:rPr>
                <w:szCs w:val="24"/>
              </w:rPr>
            </w:pPr>
            <w:r w:rsidRPr="00D722B8">
              <w:rPr>
                <w:szCs w:val="24"/>
              </w:rPr>
              <w:t>1,02</w:t>
            </w:r>
          </w:p>
        </w:tc>
      </w:tr>
      <w:tr w:rsidR="00D722B8" w:rsidRPr="00D722B8" w14:paraId="58945EC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6DE326" w14:textId="77777777" w:rsidR="00A65775" w:rsidRPr="00D722B8" w:rsidRDefault="00A65775" w:rsidP="00A65775">
            <w:pPr>
              <w:jc w:val="center"/>
              <w:rPr>
                <w:szCs w:val="24"/>
              </w:rPr>
            </w:pPr>
            <w:r w:rsidRPr="00D722B8">
              <w:rPr>
                <w:szCs w:val="24"/>
              </w:rPr>
              <w:t>60</w:t>
            </w:r>
          </w:p>
        </w:tc>
        <w:tc>
          <w:tcPr>
            <w:tcW w:w="6236" w:type="dxa"/>
            <w:tcBorders>
              <w:top w:val="nil"/>
              <w:left w:val="nil"/>
              <w:bottom w:val="single" w:sz="4" w:space="0" w:color="auto"/>
              <w:right w:val="single" w:sz="4" w:space="0" w:color="auto"/>
            </w:tcBorders>
            <w:shd w:val="clear" w:color="auto" w:fill="auto"/>
            <w:vAlign w:val="center"/>
            <w:hideMark/>
          </w:tcPr>
          <w:p w14:paraId="21B01BF9" w14:textId="77777777" w:rsidR="00A65775" w:rsidRPr="00D722B8" w:rsidRDefault="00A65775" w:rsidP="00A65775">
            <w:pPr>
              <w:rPr>
                <w:szCs w:val="24"/>
              </w:rPr>
            </w:pPr>
            <w:r w:rsidRPr="00D722B8">
              <w:rPr>
                <w:szCs w:val="24"/>
              </w:rPr>
              <w:t>Омская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C2DD9E6"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0D4079" w14:textId="4EDBC737"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56F156F" w14:textId="3BB9616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9614FF" w14:textId="715EDFD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5B05408" w14:textId="1AEB7197" w:rsidR="00A65775" w:rsidRPr="00D722B8" w:rsidRDefault="00A65775" w:rsidP="00A65775">
            <w:pPr>
              <w:jc w:val="center"/>
              <w:rPr>
                <w:szCs w:val="24"/>
              </w:rPr>
            </w:pPr>
            <w:r w:rsidRPr="00D722B8">
              <w:rPr>
                <w:szCs w:val="24"/>
              </w:rPr>
              <w:t>1,02</w:t>
            </w:r>
          </w:p>
        </w:tc>
      </w:tr>
      <w:tr w:rsidR="00D722B8" w:rsidRPr="00D722B8" w14:paraId="7D9810C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047751" w14:textId="77777777" w:rsidR="00A65775" w:rsidRPr="00D722B8" w:rsidRDefault="00A65775" w:rsidP="00A65775">
            <w:pPr>
              <w:jc w:val="center"/>
              <w:rPr>
                <w:szCs w:val="24"/>
              </w:rPr>
            </w:pPr>
            <w:r w:rsidRPr="00D722B8">
              <w:rPr>
                <w:szCs w:val="24"/>
              </w:rPr>
              <w:t>61</w:t>
            </w:r>
          </w:p>
        </w:tc>
        <w:tc>
          <w:tcPr>
            <w:tcW w:w="6236" w:type="dxa"/>
            <w:tcBorders>
              <w:top w:val="nil"/>
              <w:left w:val="nil"/>
              <w:bottom w:val="single" w:sz="4" w:space="0" w:color="auto"/>
              <w:right w:val="single" w:sz="4" w:space="0" w:color="auto"/>
            </w:tcBorders>
            <w:shd w:val="clear" w:color="auto" w:fill="auto"/>
            <w:vAlign w:val="center"/>
            <w:hideMark/>
          </w:tcPr>
          <w:p w14:paraId="796250C3" w14:textId="77777777" w:rsidR="00A65775" w:rsidRPr="00D722B8" w:rsidRDefault="00A65775" w:rsidP="00A65775">
            <w:pPr>
              <w:rPr>
                <w:szCs w:val="24"/>
              </w:rPr>
            </w:pPr>
            <w:r w:rsidRPr="00D722B8">
              <w:rPr>
                <w:szCs w:val="24"/>
              </w:rPr>
              <w:t>Оренбургская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BC15016"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22A3096" w14:textId="7D0B44E1"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796C71B" w14:textId="249F36E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E611DC4" w14:textId="0703A1B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BFC291" w14:textId="4C155C63" w:rsidR="00A65775" w:rsidRPr="00D722B8" w:rsidRDefault="00A65775" w:rsidP="00A65775">
            <w:pPr>
              <w:jc w:val="center"/>
              <w:rPr>
                <w:szCs w:val="24"/>
              </w:rPr>
            </w:pPr>
            <w:r w:rsidRPr="00D722B8">
              <w:rPr>
                <w:szCs w:val="24"/>
              </w:rPr>
              <w:t>1,01</w:t>
            </w:r>
          </w:p>
        </w:tc>
      </w:tr>
      <w:tr w:rsidR="00D722B8" w:rsidRPr="00D722B8" w14:paraId="19B23361"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7EBBF" w14:textId="77777777" w:rsidR="00A65775" w:rsidRPr="00D722B8" w:rsidRDefault="00A65775" w:rsidP="00A65775">
            <w:pPr>
              <w:jc w:val="center"/>
              <w:rPr>
                <w:szCs w:val="24"/>
              </w:rPr>
            </w:pPr>
            <w:r w:rsidRPr="00D722B8">
              <w:rPr>
                <w:szCs w:val="24"/>
              </w:rPr>
              <w:t>62</w:t>
            </w:r>
          </w:p>
        </w:tc>
        <w:tc>
          <w:tcPr>
            <w:tcW w:w="6236" w:type="dxa"/>
            <w:tcBorders>
              <w:top w:val="nil"/>
              <w:left w:val="nil"/>
              <w:bottom w:val="single" w:sz="4" w:space="0" w:color="auto"/>
              <w:right w:val="single" w:sz="4" w:space="0" w:color="auto"/>
            </w:tcBorders>
            <w:shd w:val="clear" w:color="auto" w:fill="auto"/>
            <w:vAlign w:val="center"/>
            <w:hideMark/>
          </w:tcPr>
          <w:p w14:paraId="09ABCF3D" w14:textId="77777777" w:rsidR="00A65775" w:rsidRPr="00D722B8" w:rsidRDefault="00A65775" w:rsidP="00A65775">
            <w:pPr>
              <w:rPr>
                <w:szCs w:val="24"/>
              </w:rPr>
            </w:pPr>
            <w:r w:rsidRPr="00D722B8">
              <w:rPr>
                <w:szCs w:val="24"/>
              </w:rPr>
              <w:t>Орловская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F3A0A43"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A88189" w14:textId="3564255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7E2C67" w14:textId="2EE49D8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27A37C6" w14:textId="71F937E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5BA5DED" w14:textId="2CC3A1C4" w:rsidR="00A65775" w:rsidRPr="00D722B8" w:rsidRDefault="00A65775" w:rsidP="00A65775">
            <w:pPr>
              <w:jc w:val="center"/>
              <w:rPr>
                <w:szCs w:val="24"/>
              </w:rPr>
            </w:pPr>
            <w:r w:rsidRPr="00D722B8">
              <w:rPr>
                <w:szCs w:val="24"/>
              </w:rPr>
              <w:t>1,00</w:t>
            </w:r>
          </w:p>
        </w:tc>
      </w:tr>
      <w:tr w:rsidR="00D722B8" w:rsidRPr="00D722B8" w14:paraId="026C2ED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69C164" w14:textId="77777777" w:rsidR="00A65775" w:rsidRPr="00D722B8" w:rsidRDefault="00A65775" w:rsidP="00A65775">
            <w:pPr>
              <w:jc w:val="center"/>
              <w:rPr>
                <w:szCs w:val="24"/>
              </w:rPr>
            </w:pPr>
            <w:r w:rsidRPr="00D722B8">
              <w:rPr>
                <w:szCs w:val="24"/>
              </w:rPr>
              <w:t>63</w:t>
            </w:r>
          </w:p>
        </w:tc>
        <w:tc>
          <w:tcPr>
            <w:tcW w:w="6236" w:type="dxa"/>
            <w:tcBorders>
              <w:top w:val="nil"/>
              <w:left w:val="nil"/>
              <w:bottom w:val="single" w:sz="4" w:space="0" w:color="auto"/>
              <w:right w:val="single" w:sz="4" w:space="0" w:color="auto"/>
            </w:tcBorders>
            <w:shd w:val="clear" w:color="auto" w:fill="auto"/>
            <w:vAlign w:val="center"/>
            <w:hideMark/>
          </w:tcPr>
          <w:p w14:paraId="482CF929" w14:textId="77777777" w:rsidR="00A65775" w:rsidRPr="00D722B8" w:rsidRDefault="00A65775" w:rsidP="00A65775">
            <w:pPr>
              <w:rPr>
                <w:szCs w:val="24"/>
              </w:rPr>
            </w:pPr>
            <w:r w:rsidRPr="00D722B8">
              <w:rPr>
                <w:szCs w:val="24"/>
              </w:rPr>
              <w:t>Пензенская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05F7FF3"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ABC4FE3" w14:textId="6ED3525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551A3A9" w14:textId="2CB3A50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8007DB6" w14:textId="2AB219E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5E37780" w14:textId="06611AB4" w:rsidR="00A65775" w:rsidRPr="00D722B8" w:rsidRDefault="00A65775" w:rsidP="00A65775">
            <w:pPr>
              <w:jc w:val="center"/>
              <w:rPr>
                <w:szCs w:val="24"/>
              </w:rPr>
            </w:pPr>
            <w:r w:rsidRPr="00D722B8">
              <w:rPr>
                <w:szCs w:val="24"/>
              </w:rPr>
              <w:t>1,01</w:t>
            </w:r>
          </w:p>
        </w:tc>
      </w:tr>
      <w:tr w:rsidR="00D722B8" w:rsidRPr="00D722B8" w14:paraId="7F09EB6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C95B7" w14:textId="77777777" w:rsidR="00A65775" w:rsidRPr="00D722B8" w:rsidRDefault="00A65775" w:rsidP="00A65775">
            <w:pPr>
              <w:jc w:val="center"/>
              <w:rPr>
                <w:szCs w:val="24"/>
              </w:rPr>
            </w:pPr>
            <w:r w:rsidRPr="00D722B8">
              <w:rPr>
                <w:szCs w:val="24"/>
              </w:rPr>
              <w:t>64</w:t>
            </w:r>
          </w:p>
        </w:tc>
        <w:tc>
          <w:tcPr>
            <w:tcW w:w="6236" w:type="dxa"/>
            <w:tcBorders>
              <w:top w:val="nil"/>
              <w:left w:val="nil"/>
              <w:bottom w:val="single" w:sz="4" w:space="0" w:color="auto"/>
              <w:right w:val="single" w:sz="4" w:space="0" w:color="auto"/>
            </w:tcBorders>
            <w:shd w:val="clear" w:color="auto" w:fill="auto"/>
            <w:vAlign w:val="center"/>
            <w:hideMark/>
          </w:tcPr>
          <w:p w14:paraId="14185125" w14:textId="77777777" w:rsidR="00A65775" w:rsidRPr="00D722B8" w:rsidRDefault="00A65775" w:rsidP="00A65775">
            <w:pPr>
              <w:rPr>
                <w:szCs w:val="24"/>
              </w:rPr>
            </w:pPr>
            <w:r w:rsidRPr="00D722B8">
              <w:rPr>
                <w:szCs w:val="24"/>
              </w:rPr>
              <w:t>Псковская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3EDC3BD" w14:textId="77777777" w:rsidR="00A65775" w:rsidRPr="00D722B8" w:rsidRDefault="00A65775" w:rsidP="00A65775">
            <w:pPr>
              <w:jc w:val="center"/>
              <w:rPr>
                <w:szCs w:val="24"/>
              </w:rPr>
            </w:pPr>
            <w:r w:rsidRPr="00D722B8">
              <w:rPr>
                <w:szCs w:val="24"/>
              </w:rPr>
              <w:t>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37AE2F1" w14:textId="76DF21A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611F5E" w14:textId="6E1FCFC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4FD12D8" w14:textId="3819D14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BC8BD11" w14:textId="145608EE" w:rsidR="00A65775" w:rsidRPr="00D722B8" w:rsidRDefault="00A65775" w:rsidP="00A65775">
            <w:pPr>
              <w:jc w:val="center"/>
              <w:rPr>
                <w:szCs w:val="24"/>
              </w:rPr>
            </w:pPr>
            <w:r w:rsidRPr="00D722B8">
              <w:rPr>
                <w:szCs w:val="24"/>
              </w:rPr>
              <w:t>0,99</w:t>
            </w:r>
          </w:p>
        </w:tc>
      </w:tr>
      <w:tr w:rsidR="00D722B8" w:rsidRPr="00D722B8" w14:paraId="4B23F42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997B8E" w14:textId="0C9A730F" w:rsidR="00A65775" w:rsidRPr="00D722B8" w:rsidRDefault="00A65775" w:rsidP="00A65775">
            <w:pPr>
              <w:jc w:val="center"/>
              <w:rPr>
                <w:szCs w:val="24"/>
              </w:rPr>
            </w:pPr>
            <w:r w:rsidRPr="00D722B8">
              <w:rPr>
                <w:szCs w:val="24"/>
              </w:rPr>
              <w:t>65</w:t>
            </w:r>
          </w:p>
        </w:tc>
        <w:tc>
          <w:tcPr>
            <w:tcW w:w="6236" w:type="dxa"/>
            <w:tcBorders>
              <w:top w:val="nil"/>
              <w:left w:val="nil"/>
              <w:bottom w:val="single" w:sz="4" w:space="0" w:color="auto"/>
              <w:right w:val="single" w:sz="4" w:space="0" w:color="auto"/>
            </w:tcBorders>
            <w:shd w:val="clear" w:color="auto" w:fill="auto"/>
            <w:vAlign w:val="center"/>
            <w:hideMark/>
          </w:tcPr>
          <w:p w14:paraId="2D25D107" w14:textId="729DC120" w:rsidR="00A65775" w:rsidRPr="00D722B8" w:rsidRDefault="00A65775" w:rsidP="00A65775">
            <w:pPr>
              <w:rPr>
                <w:szCs w:val="24"/>
              </w:rPr>
            </w:pPr>
            <w:r w:rsidRPr="00D722B8">
              <w:rPr>
                <w:szCs w:val="24"/>
              </w:rPr>
              <w:t>Ростовская область</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1ED0B63D"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EBFA95" w14:textId="1DE22FE7"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2F8F75A" w14:textId="09BB38E7"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4360DA3" w14:textId="28E813FD"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8B60D2C" w14:textId="2679DD0B" w:rsidR="00A65775" w:rsidRPr="00D722B8" w:rsidRDefault="00A65775" w:rsidP="00A65775">
            <w:pPr>
              <w:jc w:val="center"/>
              <w:rPr>
                <w:szCs w:val="24"/>
              </w:rPr>
            </w:pPr>
            <w:r w:rsidRPr="00D722B8">
              <w:rPr>
                <w:szCs w:val="24"/>
              </w:rPr>
              <w:t> </w:t>
            </w:r>
          </w:p>
        </w:tc>
      </w:tr>
      <w:tr w:rsidR="00D722B8" w:rsidRPr="00D722B8" w14:paraId="2B5F72B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5950BC" w14:textId="77777777" w:rsidR="00A65775" w:rsidRPr="00D722B8" w:rsidRDefault="00A65775" w:rsidP="00A65775">
            <w:pPr>
              <w:jc w:val="center"/>
              <w:rPr>
                <w:szCs w:val="24"/>
              </w:rPr>
            </w:pPr>
            <w:r w:rsidRPr="00D722B8">
              <w:rPr>
                <w:szCs w:val="24"/>
              </w:rPr>
              <w:t>65.1</w:t>
            </w:r>
          </w:p>
        </w:tc>
        <w:tc>
          <w:tcPr>
            <w:tcW w:w="6236" w:type="dxa"/>
            <w:tcBorders>
              <w:top w:val="nil"/>
              <w:left w:val="nil"/>
              <w:bottom w:val="single" w:sz="4" w:space="0" w:color="auto"/>
              <w:right w:val="single" w:sz="4" w:space="0" w:color="auto"/>
            </w:tcBorders>
            <w:shd w:val="clear" w:color="auto" w:fill="auto"/>
            <w:vAlign w:val="center"/>
            <w:hideMark/>
          </w:tcPr>
          <w:p w14:paraId="267AFF5C" w14:textId="77777777" w:rsidR="00A65775" w:rsidRPr="00D722B8" w:rsidRDefault="00A65775" w:rsidP="00A65775">
            <w:pPr>
              <w:rPr>
                <w:szCs w:val="24"/>
              </w:rPr>
            </w:pPr>
            <w:r w:rsidRPr="00D722B8">
              <w:rPr>
                <w:szCs w:val="24"/>
              </w:rPr>
              <w:t>территория северо-восточнее линии Миллерово - Морозовск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7A335B3" w14:textId="77777777" w:rsidR="00A65775" w:rsidRPr="00D722B8" w:rsidRDefault="00A65775" w:rsidP="00A65775">
            <w:pPr>
              <w:jc w:val="center"/>
              <w:rPr>
                <w:szCs w:val="24"/>
              </w:rPr>
            </w:pPr>
            <w:r w:rsidRPr="00D722B8">
              <w:rPr>
                <w:szCs w:val="24"/>
              </w:rPr>
              <w:t>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500698" w14:textId="271CCBAD"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819C4A5" w14:textId="2186B76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F99B619" w14:textId="4EC7854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EBB3D9" w14:textId="0090571E" w:rsidR="00A65775" w:rsidRPr="00D722B8" w:rsidRDefault="00A65775" w:rsidP="00A65775">
            <w:pPr>
              <w:jc w:val="center"/>
              <w:rPr>
                <w:szCs w:val="24"/>
              </w:rPr>
            </w:pPr>
            <w:r w:rsidRPr="00D722B8">
              <w:rPr>
                <w:szCs w:val="24"/>
              </w:rPr>
              <w:t>0,98</w:t>
            </w:r>
          </w:p>
        </w:tc>
      </w:tr>
      <w:tr w:rsidR="00D722B8" w:rsidRPr="00D722B8" w14:paraId="7C04B52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C072A8" w14:textId="77777777" w:rsidR="00A65775" w:rsidRPr="00D722B8" w:rsidRDefault="00A65775" w:rsidP="00A65775">
            <w:pPr>
              <w:jc w:val="center"/>
              <w:rPr>
                <w:szCs w:val="24"/>
              </w:rPr>
            </w:pPr>
            <w:r w:rsidRPr="00D722B8">
              <w:rPr>
                <w:szCs w:val="24"/>
              </w:rPr>
              <w:t>65.2</w:t>
            </w:r>
          </w:p>
        </w:tc>
        <w:tc>
          <w:tcPr>
            <w:tcW w:w="6236" w:type="dxa"/>
            <w:tcBorders>
              <w:top w:val="nil"/>
              <w:left w:val="nil"/>
              <w:bottom w:val="single" w:sz="4" w:space="0" w:color="auto"/>
              <w:right w:val="single" w:sz="4" w:space="0" w:color="auto"/>
            </w:tcBorders>
            <w:shd w:val="clear" w:color="auto" w:fill="auto"/>
            <w:vAlign w:val="center"/>
            <w:hideMark/>
          </w:tcPr>
          <w:p w14:paraId="7CFB55E5" w14:textId="77777777" w:rsidR="00A65775" w:rsidRPr="00D722B8" w:rsidRDefault="00A65775" w:rsidP="00A65775">
            <w:pPr>
              <w:rPr>
                <w:szCs w:val="24"/>
              </w:rPr>
            </w:pPr>
            <w:r w:rsidRPr="00D722B8">
              <w:rPr>
                <w:szCs w:val="24"/>
              </w:rPr>
              <w:t>остальная территория области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11B1B3D" w14:textId="77777777" w:rsidR="00A65775" w:rsidRPr="00D722B8" w:rsidRDefault="00A65775" w:rsidP="00A65775">
            <w:pPr>
              <w:jc w:val="center"/>
              <w:rPr>
                <w:szCs w:val="24"/>
              </w:rPr>
            </w:pPr>
            <w:r w:rsidRPr="00D722B8">
              <w:rPr>
                <w:szCs w:val="24"/>
              </w:rPr>
              <w:t>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7F0E67A" w14:textId="69D6DC37"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FC69EB4" w14:textId="768005D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C324B3" w14:textId="10746B5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663C18A" w14:textId="54F8E0C1" w:rsidR="00A65775" w:rsidRPr="00D722B8" w:rsidRDefault="00A65775" w:rsidP="00A65775">
            <w:pPr>
              <w:jc w:val="center"/>
              <w:rPr>
                <w:szCs w:val="24"/>
              </w:rPr>
            </w:pPr>
            <w:r w:rsidRPr="00D722B8">
              <w:rPr>
                <w:szCs w:val="24"/>
              </w:rPr>
              <w:t>0,98</w:t>
            </w:r>
          </w:p>
        </w:tc>
      </w:tr>
      <w:tr w:rsidR="00D722B8" w:rsidRPr="00D722B8" w14:paraId="5E4501A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A69A31" w14:textId="77777777" w:rsidR="00A65775" w:rsidRPr="00D722B8" w:rsidRDefault="00A65775" w:rsidP="00A65775">
            <w:pPr>
              <w:jc w:val="center"/>
              <w:rPr>
                <w:szCs w:val="24"/>
              </w:rPr>
            </w:pPr>
            <w:r w:rsidRPr="00D722B8">
              <w:rPr>
                <w:szCs w:val="24"/>
              </w:rPr>
              <w:t>66</w:t>
            </w:r>
          </w:p>
        </w:tc>
        <w:tc>
          <w:tcPr>
            <w:tcW w:w="6236" w:type="dxa"/>
            <w:tcBorders>
              <w:top w:val="nil"/>
              <w:left w:val="nil"/>
              <w:bottom w:val="single" w:sz="4" w:space="0" w:color="auto"/>
              <w:right w:val="single" w:sz="4" w:space="0" w:color="auto"/>
            </w:tcBorders>
            <w:shd w:val="clear" w:color="auto" w:fill="auto"/>
            <w:vAlign w:val="center"/>
            <w:hideMark/>
          </w:tcPr>
          <w:p w14:paraId="217641EA" w14:textId="77777777" w:rsidR="00A65775" w:rsidRPr="00D722B8" w:rsidRDefault="00A65775" w:rsidP="00A65775">
            <w:pPr>
              <w:rPr>
                <w:szCs w:val="24"/>
              </w:rPr>
            </w:pPr>
            <w:r w:rsidRPr="00D722B8">
              <w:rPr>
                <w:szCs w:val="24"/>
              </w:rPr>
              <w:t>Рязанская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0CB6800"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661B878" w14:textId="43C817C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EE9FB9" w14:textId="5891346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67244AA" w14:textId="52F502E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8C0FA09" w14:textId="17025A5B" w:rsidR="00A65775" w:rsidRPr="00D722B8" w:rsidRDefault="00A65775" w:rsidP="00A65775">
            <w:pPr>
              <w:jc w:val="center"/>
              <w:rPr>
                <w:szCs w:val="24"/>
              </w:rPr>
            </w:pPr>
            <w:r w:rsidRPr="00D722B8">
              <w:rPr>
                <w:szCs w:val="24"/>
              </w:rPr>
              <w:t>1,00</w:t>
            </w:r>
          </w:p>
        </w:tc>
      </w:tr>
      <w:tr w:rsidR="00D722B8" w:rsidRPr="00D722B8" w14:paraId="3DCD505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D9ACC" w14:textId="77777777" w:rsidR="00A65775" w:rsidRPr="00D722B8" w:rsidRDefault="00A65775" w:rsidP="00A65775">
            <w:pPr>
              <w:jc w:val="center"/>
              <w:rPr>
                <w:szCs w:val="24"/>
              </w:rPr>
            </w:pPr>
            <w:r w:rsidRPr="00D722B8">
              <w:rPr>
                <w:szCs w:val="24"/>
              </w:rPr>
              <w:t>67</w:t>
            </w:r>
          </w:p>
        </w:tc>
        <w:tc>
          <w:tcPr>
            <w:tcW w:w="6236" w:type="dxa"/>
            <w:tcBorders>
              <w:top w:val="nil"/>
              <w:left w:val="nil"/>
              <w:bottom w:val="single" w:sz="4" w:space="0" w:color="auto"/>
              <w:right w:val="single" w:sz="4" w:space="0" w:color="auto"/>
            </w:tcBorders>
            <w:shd w:val="clear" w:color="auto" w:fill="auto"/>
            <w:vAlign w:val="center"/>
            <w:hideMark/>
          </w:tcPr>
          <w:p w14:paraId="5A0834E3" w14:textId="77777777" w:rsidR="00A65775" w:rsidRPr="00D722B8" w:rsidRDefault="00A65775" w:rsidP="00A65775">
            <w:pPr>
              <w:rPr>
                <w:szCs w:val="24"/>
              </w:rPr>
            </w:pPr>
            <w:r w:rsidRPr="00D722B8">
              <w:rPr>
                <w:szCs w:val="24"/>
              </w:rPr>
              <w:t>Самарская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7E1CBD3"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C550B94" w14:textId="53FA10D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5AA3A3A" w14:textId="036E3A8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E88C0E0" w14:textId="26F5BCA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F5C2A3D" w14:textId="66BE22BB" w:rsidR="00A65775" w:rsidRPr="00D722B8" w:rsidRDefault="00A65775" w:rsidP="00A65775">
            <w:pPr>
              <w:jc w:val="center"/>
              <w:rPr>
                <w:szCs w:val="24"/>
              </w:rPr>
            </w:pPr>
            <w:r w:rsidRPr="00D722B8">
              <w:rPr>
                <w:szCs w:val="24"/>
              </w:rPr>
              <w:t>1,01</w:t>
            </w:r>
          </w:p>
        </w:tc>
      </w:tr>
      <w:tr w:rsidR="00D722B8" w:rsidRPr="00D722B8" w14:paraId="444B614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FB58F" w14:textId="77777777" w:rsidR="00A65775" w:rsidRPr="00D722B8" w:rsidRDefault="00A65775" w:rsidP="00A65775">
            <w:pPr>
              <w:jc w:val="center"/>
              <w:rPr>
                <w:szCs w:val="24"/>
              </w:rPr>
            </w:pPr>
            <w:r w:rsidRPr="00D722B8">
              <w:rPr>
                <w:szCs w:val="24"/>
              </w:rPr>
              <w:t>68</w:t>
            </w:r>
          </w:p>
        </w:tc>
        <w:tc>
          <w:tcPr>
            <w:tcW w:w="6236" w:type="dxa"/>
            <w:tcBorders>
              <w:top w:val="nil"/>
              <w:left w:val="nil"/>
              <w:bottom w:val="single" w:sz="4" w:space="0" w:color="auto"/>
              <w:right w:val="single" w:sz="4" w:space="0" w:color="auto"/>
            </w:tcBorders>
            <w:shd w:val="clear" w:color="auto" w:fill="auto"/>
            <w:vAlign w:val="center"/>
            <w:hideMark/>
          </w:tcPr>
          <w:p w14:paraId="0C34D8EA" w14:textId="77777777" w:rsidR="00A65775" w:rsidRPr="00D722B8" w:rsidRDefault="00A65775" w:rsidP="00A65775">
            <w:pPr>
              <w:rPr>
                <w:szCs w:val="24"/>
              </w:rPr>
            </w:pPr>
            <w:r w:rsidRPr="00D722B8">
              <w:rPr>
                <w:szCs w:val="24"/>
              </w:rPr>
              <w:t>Саратовская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27231B1"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E94557" w14:textId="73382A5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D1605F9" w14:textId="78FA198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F02CD3" w14:textId="1B24FD3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8F46ECC" w14:textId="71281718" w:rsidR="00A65775" w:rsidRPr="00D722B8" w:rsidRDefault="00A65775" w:rsidP="00A65775">
            <w:pPr>
              <w:jc w:val="center"/>
              <w:rPr>
                <w:szCs w:val="24"/>
              </w:rPr>
            </w:pPr>
            <w:r w:rsidRPr="00D722B8">
              <w:rPr>
                <w:szCs w:val="24"/>
              </w:rPr>
              <w:t>1,00</w:t>
            </w:r>
          </w:p>
        </w:tc>
      </w:tr>
      <w:tr w:rsidR="00D722B8" w:rsidRPr="00D722B8" w14:paraId="0995BBF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DF9A1E" w14:textId="469CB4F8" w:rsidR="00A65775" w:rsidRPr="00D722B8" w:rsidRDefault="00A65775" w:rsidP="00A65775">
            <w:pPr>
              <w:jc w:val="center"/>
              <w:rPr>
                <w:szCs w:val="24"/>
              </w:rPr>
            </w:pPr>
            <w:r w:rsidRPr="00D722B8">
              <w:rPr>
                <w:szCs w:val="24"/>
              </w:rPr>
              <w:t>69</w:t>
            </w:r>
          </w:p>
        </w:tc>
        <w:tc>
          <w:tcPr>
            <w:tcW w:w="6236" w:type="dxa"/>
            <w:tcBorders>
              <w:top w:val="nil"/>
              <w:left w:val="nil"/>
              <w:bottom w:val="single" w:sz="4" w:space="0" w:color="auto"/>
              <w:right w:val="single" w:sz="4" w:space="0" w:color="auto"/>
            </w:tcBorders>
            <w:shd w:val="clear" w:color="auto" w:fill="auto"/>
            <w:vAlign w:val="center"/>
            <w:hideMark/>
          </w:tcPr>
          <w:p w14:paraId="0F2822A7" w14:textId="252A69D0" w:rsidR="00A65775" w:rsidRPr="00D722B8" w:rsidRDefault="00A65775" w:rsidP="00A65775">
            <w:pPr>
              <w:rPr>
                <w:szCs w:val="24"/>
              </w:rPr>
            </w:pPr>
            <w:r w:rsidRPr="00D722B8">
              <w:rPr>
                <w:szCs w:val="24"/>
              </w:rPr>
              <w:t>Сахалинская область</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11C62B86"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A8078C3" w14:textId="7E3FD8E1"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A5BCD0" w14:textId="5373732A"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4947A9" w14:textId="576B489D"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84EFEE6" w14:textId="70336693" w:rsidR="00A65775" w:rsidRPr="00D722B8" w:rsidRDefault="00A65775" w:rsidP="00A65775">
            <w:pPr>
              <w:jc w:val="center"/>
              <w:rPr>
                <w:szCs w:val="24"/>
              </w:rPr>
            </w:pPr>
            <w:r w:rsidRPr="00D722B8">
              <w:rPr>
                <w:szCs w:val="24"/>
              </w:rPr>
              <w:t> </w:t>
            </w:r>
          </w:p>
        </w:tc>
      </w:tr>
      <w:tr w:rsidR="00D722B8" w:rsidRPr="00D722B8" w14:paraId="4CBFC49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89054" w14:textId="77777777" w:rsidR="00A65775" w:rsidRPr="00D722B8" w:rsidRDefault="00A65775" w:rsidP="00A65775">
            <w:pPr>
              <w:jc w:val="center"/>
              <w:rPr>
                <w:szCs w:val="24"/>
              </w:rPr>
            </w:pPr>
            <w:r w:rsidRPr="00D722B8">
              <w:rPr>
                <w:szCs w:val="24"/>
              </w:rPr>
              <w:t>69.1</w:t>
            </w:r>
          </w:p>
        </w:tc>
        <w:tc>
          <w:tcPr>
            <w:tcW w:w="6236" w:type="dxa"/>
            <w:tcBorders>
              <w:top w:val="nil"/>
              <w:left w:val="nil"/>
              <w:bottom w:val="single" w:sz="4" w:space="0" w:color="auto"/>
              <w:right w:val="single" w:sz="4" w:space="0" w:color="auto"/>
            </w:tcBorders>
            <w:shd w:val="clear" w:color="auto" w:fill="auto"/>
            <w:vAlign w:val="center"/>
            <w:hideMark/>
          </w:tcPr>
          <w:p w14:paraId="70A5B6B0" w14:textId="77777777" w:rsidR="00A65775" w:rsidRPr="00D722B8" w:rsidRDefault="00A65775" w:rsidP="00A65775">
            <w:pPr>
              <w:rPr>
                <w:szCs w:val="24"/>
              </w:rPr>
            </w:pPr>
            <w:r w:rsidRPr="00D722B8">
              <w:rPr>
                <w:szCs w:val="24"/>
              </w:rPr>
              <w:t>территория севернее линии Шахтерск - Поронайск (включительно), за исключением территории побережья Татарского пролива и Охотского моря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05E656A"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656780" w14:textId="4CD0413B"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408B18" w14:textId="385729C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24D949" w14:textId="5E40EB6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0B07686" w14:textId="74922295" w:rsidR="00A65775" w:rsidRPr="00D722B8" w:rsidRDefault="00A65775" w:rsidP="00A65775">
            <w:pPr>
              <w:jc w:val="center"/>
              <w:rPr>
                <w:szCs w:val="24"/>
              </w:rPr>
            </w:pPr>
            <w:r w:rsidRPr="00D722B8">
              <w:rPr>
                <w:szCs w:val="24"/>
              </w:rPr>
              <w:t>1,02</w:t>
            </w:r>
          </w:p>
        </w:tc>
      </w:tr>
      <w:tr w:rsidR="00D722B8" w:rsidRPr="00D722B8" w14:paraId="701FDD9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529B2" w14:textId="77777777" w:rsidR="00A65775" w:rsidRPr="00D722B8" w:rsidRDefault="00A65775" w:rsidP="00A65775">
            <w:pPr>
              <w:jc w:val="center"/>
              <w:rPr>
                <w:szCs w:val="24"/>
              </w:rPr>
            </w:pPr>
            <w:r w:rsidRPr="00D722B8">
              <w:rPr>
                <w:szCs w:val="24"/>
              </w:rPr>
              <w:t>69.2</w:t>
            </w:r>
          </w:p>
        </w:tc>
        <w:tc>
          <w:tcPr>
            <w:tcW w:w="6236" w:type="dxa"/>
            <w:tcBorders>
              <w:top w:val="nil"/>
              <w:left w:val="nil"/>
              <w:bottom w:val="single" w:sz="4" w:space="0" w:color="auto"/>
              <w:right w:val="single" w:sz="4" w:space="0" w:color="auto"/>
            </w:tcBorders>
            <w:shd w:val="clear" w:color="auto" w:fill="auto"/>
            <w:vAlign w:val="center"/>
            <w:hideMark/>
          </w:tcPr>
          <w:p w14:paraId="397D79E4" w14:textId="77777777" w:rsidR="00A65775" w:rsidRPr="00D722B8" w:rsidRDefault="00A65775" w:rsidP="00A65775">
            <w:pPr>
              <w:rPr>
                <w:szCs w:val="24"/>
              </w:rPr>
            </w:pPr>
            <w:r w:rsidRPr="00D722B8">
              <w:rPr>
                <w:szCs w:val="24"/>
              </w:rPr>
              <w:t>территория побережья Татарского пролива и Охотского моря севернее линии Шахтерск - Поронайск (исключая Поронайск)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DB9ECC8"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BD7D0B" w14:textId="7D49441B"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72ADF2" w14:textId="2842B61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87D111" w14:textId="22745C5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6C4856" w14:textId="68D5282A" w:rsidR="00A65775" w:rsidRPr="00D722B8" w:rsidRDefault="00A65775" w:rsidP="00A65775">
            <w:pPr>
              <w:jc w:val="center"/>
              <w:rPr>
                <w:szCs w:val="24"/>
              </w:rPr>
            </w:pPr>
            <w:r w:rsidRPr="00D722B8">
              <w:rPr>
                <w:szCs w:val="24"/>
              </w:rPr>
              <w:t>1,03</w:t>
            </w:r>
          </w:p>
        </w:tc>
      </w:tr>
      <w:tr w:rsidR="00D722B8" w:rsidRPr="00D722B8" w14:paraId="7FDC9B5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4B53D" w14:textId="77777777" w:rsidR="00A65775" w:rsidRPr="00D722B8" w:rsidRDefault="00A65775" w:rsidP="00A65775">
            <w:pPr>
              <w:jc w:val="center"/>
              <w:rPr>
                <w:szCs w:val="24"/>
              </w:rPr>
            </w:pPr>
            <w:r w:rsidRPr="00D722B8">
              <w:rPr>
                <w:szCs w:val="24"/>
              </w:rPr>
              <w:t>69.3</w:t>
            </w:r>
          </w:p>
        </w:tc>
        <w:tc>
          <w:tcPr>
            <w:tcW w:w="6236" w:type="dxa"/>
            <w:tcBorders>
              <w:top w:val="nil"/>
              <w:left w:val="nil"/>
              <w:bottom w:val="single" w:sz="4" w:space="0" w:color="auto"/>
              <w:right w:val="single" w:sz="4" w:space="0" w:color="auto"/>
            </w:tcBorders>
            <w:shd w:val="clear" w:color="auto" w:fill="auto"/>
            <w:vAlign w:val="center"/>
            <w:hideMark/>
          </w:tcPr>
          <w:p w14:paraId="2B298E72" w14:textId="569F84F8" w:rsidR="00A65775" w:rsidRPr="00D722B8" w:rsidRDefault="00A65775" w:rsidP="00A65775">
            <w:pPr>
              <w:rPr>
                <w:szCs w:val="24"/>
              </w:rPr>
            </w:pPr>
            <w:r w:rsidRPr="00D722B8">
              <w:rPr>
                <w:szCs w:val="24"/>
              </w:rPr>
              <w:t xml:space="preserve">территория южнее линии Шахтерск - Поронайск </w:t>
            </w:r>
            <w:r w:rsidR="00633992">
              <w:rPr>
                <w:szCs w:val="24"/>
              </w:rPr>
              <w:br/>
            </w:r>
            <w:r w:rsidRPr="00D722B8">
              <w:rPr>
                <w:szCs w:val="24"/>
              </w:rPr>
              <w:t>и севернее линии Холмск - Южно-Сахалинск (включительно), за исключением побережья Татарского пролива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44A8879"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A627AB9" w14:textId="5169C71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0AF348" w14:textId="5F251B6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223F676" w14:textId="0DB09C1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8B2D685" w14:textId="4CAC1ED9" w:rsidR="00A65775" w:rsidRPr="00D722B8" w:rsidRDefault="00A65775" w:rsidP="00A65775">
            <w:pPr>
              <w:jc w:val="center"/>
              <w:rPr>
                <w:szCs w:val="24"/>
              </w:rPr>
            </w:pPr>
            <w:r w:rsidRPr="00D722B8">
              <w:rPr>
                <w:szCs w:val="24"/>
              </w:rPr>
              <w:t>1,01</w:t>
            </w:r>
          </w:p>
        </w:tc>
      </w:tr>
      <w:tr w:rsidR="00D722B8" w:rsidRPr="00D722B8" w14:paraId="64BB065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0F9C1" w14:textId="77777777" w:rsidR="00A65775" w:rsidRPr="00D722B8" w:rsidRDefault="00A65775" w:rsidP="00A65775">
            <w:pPr>
              <w:jc w:val="center"/>
              <w:rPr>
                <w:szCs w:val="24"/>
              </w:rPr>
            </w:pPr>
            <w:r w:rsidRPr="00D722B8">
              <w:rPr>
                <w:szCs w:val="24"/>
              </w:rPr>
              <w:t>69.4</w:t>
            </w:r>
          </w:p>
        </w:tc>
        <w:tc>
          <w:tcPr>
            <w:tcW w:w="6236" w:type="dxa"/>
            <w:tcBorders>
              <w:top w:val="nil"/>
              <w:left w:val="nil"/>
              <w:bottom w:val="single" w:sz="4" w:space="0" w:color="auto"/>
              <w:right w:val="single" w:sz="4" w:space="0" w:color="auto"/>
            </w:tcBorders>
            <w:shd w:val="clear" w:color="auto" w:fill="auto"/>
            <w:vAlign w:val="center"/>
            <w:hideMark/>
          </w:tcPr>
          <w:p w14:paraId="50BA3927" w14:textId="77777777" w:rsidR="00A65775" w:rsidRPr="00D722B8" w:rsidRDefault="00A65775" w:rsidP="00A65775">
            <w:pPr>
              <w:rPr>
                <w:szCs w:val="24"/>
              </w:rPr>
            </w:pPr>
            <w:r w:rsidRPr="00D722B8">
              <w:rPr>
                <w:szCs w:val="24"/>
              </w:rPr>
              <w:t>территория побережья Татарского пролива между Шахтерск и Холмск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32F776B"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F050D14" w14:textId="5ED0C14B"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FD37D80" w14:textId="156B5AF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F826B0C" w14:textId="47F8C8D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9517325" w14:textId="6A75E756" w:rsidR="00A65775" w:rsidRPr="00D722B8" w:rsidRDefault="00A65775" w:rsidP="00A65775">
            <w:pPr>
              <w:jc w:val="center"/>
              <w:rPr>
                <w:szCs w:val="24"/>
              </w:rPr>
            </w:pPr>
            <w:r w:rsidRPr="00D722B8">
              <w:rPr>
                <w:szCs w:val="24"/>
              </w:rPr>
              <w:t>1,02</w:t>
            </w:r>
          </w:p>
        </w:tc>
      </w:tr>
      <w:tr w:rsidR="00D722B8" w:rsidRPr="00D722B8" w14:paraId="6134D4C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01944" w14:textId="77777777" w:rsidR="00A65775" w:rsidRPr="00D722B8" w:rsidRDefault="00A65775" w:rsidP="00A65775">
            <w:pPr>
              <w:jc w:val="center"/>
              <w:rPr>
                <w:szCs w:val="24"/>
              </w:rPr>
            </w:pPr>
            <w:r w:rsidRPr="00D722B8">
              <w:rPr>
                <w:szCs w:val="24"/>
              </w:rPr>
              <w:t>69.5</w:t>
            </w:r>
          </w:p>
        </w:tc>
        <w:tc>
          <w:tcPr>
            <w:tcW w:w="6236" w:type="dxa"/>
            <w:tcBorders>
              <w:top w:val="nil"/>
              <w:left w:val="nil"/>
              <w:bottom w:val="single" w:sz="4" w:space="0" w:color="auto"/>
              <w:right w:val="single" w:sz="4" w:space="0" w:color="auto"/>
            </w:tcBorders>
            <w:shd w:val="clear" w:color="auto" w:fill="auto"/>
            <w:vAlign w:val="center"/>
            <w:hideMark/>
          </w:tcPr>
          <w:p w14:paraId="17062CBB" w14:textId="77777777" w:rsidR="00A65775" w:rsidRPr="00D722B8" w:rsidRDefault="00A65775" w:rsidP="00A65775">
            <w:pPr>
              <w:rPr>
                <w:szCs w:val="24"/>
              </w:rPr>
            </w:pPr>
            <w:r w:rsidRPr="00D722B8">
              <w:rPr>
                <w:szCs w:val="24"/>
              </w:rPr>
              <w:t>остальная территория острова, за исключением побережья между Холмск - Невельск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2EED27B"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F0D9CA2" w14:textId="42F3840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83EFEE4" w14:textId="3FCE06C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3C55D66" w14:textId="14CE21B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59CF376" w14:textId="07DFF8E8" w:rsidR="00A65775" w:rsidRPr="00D722B8" w:rsidRDefault="00A65775" w:rsidP="00A65775">
            <w:pPr>
              <w:jc w:val="center"/>
              <w:rPr>
                <w:szCs w:val="24"/>
              </w:rPr>
            </w:pPr>
            <w:r w:rsidRPr="00D722B8">
              <w:rPr>
                <w:szCs w:val="24"/>
              </w:rPr>
              <w:t>1,00</w:t>
            </w:r>
          </w:p>
        </w:tc>
      </w:tr>
      <w:tr w:rsidR="00D722B8" w:rsidRPr="00D722B8" w14:paraId="391C32F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D49BA2" w14:textId="77777777" w:rsidR="00A65775" w:rsidRPr="00D722B8" w:rsidRDefault="00A65775" w:rsidP="00A65775">
            <w:pPr>
              <w:jc w:val="center"/>
              <w:rPr>
                <w:szCs w:val="24"/>
              </w:rPr>
            </w:pPr>
            <w:r w:rsidRPr="00D722B8">
              <w:rPr>
                <w:szCs w:val="24"/>
              </w:rPr>
              <w:t>69.6</w:t>
            </w:r>
          </w:p>
        </w:tc>
        <w:tc>
          <w:tcPr>
            <w:tcW w:w="6236" w:type="dxa"/>
            <w:tcBorders>
              <w:top w:val="nil"/>
              <w:left w:val="nil"/>
              <w:bottom w:val="single" w:sz="4" w:space="0" w:color="auto"/>
              <w:right w:val="single" w:sz="4" w:space="0" w:color="auto"/>
            </w:tcBorders>
            <w:shd w:val="clear" w:color="auto" w:fill="auto"/>
            <w:vAlign w:val="center"/>
            <w:hideMark/>
          </w:tcPr>
          <w:p w14:paraId="7163638D" w14:textId="77777777" w:rsidR="00A65775" w:rsidRPr="00D722B8" w:rsidRDefault="00A65775" w:rsidP="00A65775">
            <w:pPr>
              <w:rPr>
                <w:szCs w:val="24"/>
              </w:rPr>
            </w:pPr>
            <w:r w:rsidRPr="00D722B8">
              <w:rPr>
                <w:szCs w:val="24"/>
              </w:rPr>
              <w:t>территория побережья Татарского пролива между Холмск - Невельск (исключая Невельск)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CEEFFED"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DCE98F" w14:textId="1965673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F8F137" w14:textId="60DC235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94A6B6C" w14:textId="6B9DA91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7080106" w14:textId="636FCBCE" w:rsidR="00A65775" w:rsidRPr="00D722B8" w:rsidRDefault="00A65775" w:rsidP="00A65775">
            <w:pPr>
              <w:jc w:val="center"/>
              <w:rPr>
                <w:szCs w:val="24"/>
              </w:rPr>
            </w:pPr>
            <w:r w:rsidRPr="00D722B8">
              <w:rPr>
                <w:szCs w:val="24"/>
              </w:rPr>
              <w:t>1,00</w:t>
            </w:r>
          </w:p>
        </w:tc>
      </w:tr>
      <w:tr w:rsidR="00D722B8" w:rsidRPr="00D722B8" w14:paraId="25453F5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DC5499" w14:textId="77777777" w:rsidR="00A65775" w:rsidRPr="00D722B8" w:rsidRDefault="00A65775" w:rsidP="00A65775">
            <w:pPr>
              <w:jc w:val="center"/>
              <w:rPr>
                <w:szCs w:val="24"/>
              </w:rPr>
            </w:pPr>
            <w:r w:rsidRPr="00D722B8">
              <w:rPr>
                <w:szCs w:val="24"/>
              </w:rPr>
              <w:t>69.7</w:t>
            </w:r>
          </w:p>
        </w:tc>
        <w:tc>
          <w:tcPr>
            <w:tcW w:w="6236" w:type="dxa"/>
            <w:tcBorders>
              <w:top w:val="nil"/>
              <w:left w:val="nil"/>
              <w:bottom w:val="single" w:sz="4" w:space="0" w:color="auto"/>
              <w:right w:val="single" w:sz="4" w:space="0" w:color="auto"/>
            </w:tcBorders>
            <w:shd w:val="clear" w:color="auto" w:fill="auto"/>
            <w:vAlign w:val="center"/>
            <w:hideMark/>
          </w:tcPr>
          <w:p w14:paraId="64A638C3" w14:textId="77777777" w:rsidR="00A65775" w:rsidRPr="00D722B8" w:rsidRDefault="00A65775" w:rsidP="00A65775">
            <w:pPr>
              <w:rPr>
                <w:szCs w:val="24"/>
              </w:rPr>
            </w:pPr>
            <w:r w:rsidRPr="00D722B8">
              <w:rPr>
                <w:szCs w:val="24"/>
              </w:rPr>
              <w:t>Курильские острова (исключая Северо-Курильск)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7DC801B" w14:textId="77777777" w:rsidR="00A65775" w:rsidRPr="00D722B8" w:rsidRDefault="00A65775" w:rsidP="00A65775">
            <w:pPr>
              <w:jc w:val="center"/>
              <w:rPr>
                <w:szCs w:val="24"/>
              </w:rPr>
            </w:pPr>
            <w:r w:rsidRPr="00D722B8">
              <w:rPr>
                <w:szCs w:val="24"/>
              </w:rPr>
              <w:t>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12B81E5" w14:textId="0BAFAEFA"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D231239" w14:textId="1EEACCB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57EDAFE" w14:textId="2054A84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EA40448" w14:textId="080BED81" w:rsidR="00A65775" w:rsidRPr="00D722B8" w:rsidRDefault="00A65775" w:rsidP="00A65775">
            <w:pPr>
              <w:jc w:val="center"/>
              <w:rPr>
                <w:szCs w:val="24"/>
              </w:rPr>
            </w:pPr>
            <w:r w:rsidRPr="00D722B8">
              <w:rPr>
                <w:szCs w:val="24"/>
              </w:rPr>
              <w:t>0,98</w:t>
            </w:r>
          </w:p>
        </w:tc>
      </w:tr>
      <w:tr w:rsidR="00D722B8" w:rsidRPr="00D722B8" w14:paraId="6AB4D8F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9B7F69" w14:textId="77777777" w:rsidR="00A65775" w:rsidRPr="00D722B8" w:rsidRDefault="00A65775" w:rsidP="00A65775">
            <w:pPr>
              <w:jc w:val="center"/>
              <w:rPr>
                <w:szCs w:val="24"/>
              </w:rPr>
            </w:pPr>
            <w:r w:rsidRPr="00D722B8">
              <w:rPr>
                <w:szCs w:val="24"/>
              </w:rPr>
              <w:t>69.8</w:t>
            </w:r>
          </w:p>
        </w:tc>
        <w:tc>
          <w:tcPr>
            <w:tcW w:w="6236" w:type="dxa"/>
            <w:tcBorders>
              <w:top w:val="nil"/>
              <w:left w:val="nil"/>
              <w:bottom w:val="single" w:sz="4" w:space="0" w:color="auto"/>
              <w:right w:val="single" w:sz="4" w:space="0" w:color="auto"/>
            </w:tcBorders>
            <w:shd w:val="clear" w:color="auto" w:fill="auto"/>
            <w:vAlign w:val="center"/>
            <w:hideMark/>
          </w:tcPr>
          <w:p w14:paraId="2473CFB0" w14:textId="77777777" w:rsidR="00A65775" w:rsidRPr="00D722B8" w:rsidRDefault="00A65775" w:rsidP="00A65775">
            <w:pPr>
              <w:rPr>
                <w:szCs w:val="24"/>
              </w:rPr>
            </w:pPr>
            <w:r w:rsidRPr="00D722B8">
              <w:rPr>
                <w:szCs w:val="24"/>
              </w:rPr>
              <w:t>Северо-Курильск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9F36630" w14:textId="77777777" w:rsidR="00A65775" w:rsidRPr="00D722B8" w:rsidRDefault="00A65775" w:rsidP="00A65775">
            <w:pPr>
              <w:jc w:val="center"/>
              <w:rPr>
                <w:szCs w:val="24"/>
              </w:rPr>
            </w:pPr>
            <w:r w:rsidRPr="00D722B8">
              <w:rPr>
                <w:szCs w:val="24"/>
              </w:rPr>
              <w:t>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9A3EB58" w14:textId="2ABE473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8879BF" w14:textId="0977351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B341A6" w14:textId="31BA363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EA25B2" w14:textId="4930EC64" w:rsidR="00A65775" w:rsidRPr="00D722B8" w:rsidRDefault="00A65775" w:rsidP="00A65775">
            <w:pPr>
              <w:jc w:val="center"/>
              <w:rPr>
                <w:szCs w:val="24"/>
              </w:rPr>
            </w:pPr>
            <w:r w:rsidRPr="00D722B8">
              <w:rPr>
                <w:szCs w:val="24"/>
              </w:rPr>
              <w:t>1,00</w:t>
            </w:r>
          </w:p>
        </w:tc>
      </w:tr>
      <w:tr w:rsidR="00D722B8" w:rsidRPr="00D722B8" w14:paraId="5D5A653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F4863C" w14:textId="77777777" w:rsidR="00A65775" w:rsidRPr="00D722B8" w:rsidRDefault="00A65775" w:rsidP="00A65775">
            <w:pPr>
              <w:jc w:val="center"/>
              <w:rPr>
                <w:szCs w:val="24"/>
              </w:rPr>
            </w:pPr>
            <w:r w:rsidRPr="00D722B8">
              <w:rPr>
                <w:szCs w:val="24"/>
              </w:rPr>
              <w:t>70</w:t>
            </w:r>
          </w:p>
        </w:tc>
        <w:tc>
          <w:tcPr>
            <w:tcW w:w="6236" w:type="dxa"/>
            <w:tcBorders>
              <w:top w:val="nil"/>
              <w:left w:val="nil"/>
              <w:bottom w:val="single" w:sz="4" w:space="0" w:color="auto"/>
              <w:right w:val="single" w:sz="4" w:space="0" w:color="auto"/>
            </w:tcBorders>
            <w:shd w:val="clear" w:color="auto" w:fill="auto"/>
            <w:vAlign w:val="center"/>
            <w:hideMark/>
          </w:tcPr>
          <w:p w14:paraId="5DCE8FC0" w14:textId="77777777" w:rsidR="00A65775" w:rsidRPr="00D722B8" w:rsidRDefault="00A65775" w:rsidP="00A65775">
            <w:pPr>
              <w:rPr>
                <w:szCs w:val="24"/>
              </w:rPr>
            </w:pPr>
            <w:r w:rsidRPr="00D722B8">
              <w:rPr>
                <w:szCs w:val="24"/>
              </w:rPr>
              <w:t>Свердловская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86D9E6D"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63A819" w14:textId="41E3B2E9"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A347B29" w14:textId="3735578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A659097" w14:textId="1D3FCC2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568B7A7" w14:textId="5EFEC20F" w:rsidR="00A65775" w:rsidRPr="00D722B8" w:rsidRDefault="00A65775" w:rsidP="00A65775">
            <w:pPr>
              <w:jc w:val="center"/>
              <w:rPr>
                <w:szCs w:val="24"/>
              </w:rPr>
            </w:pPr>
            <w:r w:rsidRPr="00D722B8">
              <w:rPr>
                <w:szCs w:val="24"/>
              </w:rPr>
              <w:t>1,02</w:t>
            </w:r>
          </w:p>
        </w:tc>
      </w:tr>
      <w:tr w:rsidR="00D722B8" w:rsidRPr="00D722B8" w14:paraId="76D6109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99B30" w14:textId="77777777" w:rsidR="00A65775" w:rsidRPr="00D722B8" w:rsidRDefault="00A65775" w:rsidP="00A65775">
            <w:pPr>
              <w:jc w:val="center"/>
              <w:rPr>
                <w:szCs w:val="24"/>
              </w:rPr>
            </w:pPr>
            <w:r w:rsidRPr="00D722B8">
              <w:rPr>
                <w:szCs w:val="24"/>
              </w:rPr>
              <w:t>71</w:t>
            </w:r>
          </w:p>
        </w:tc>
        <w:tc>
          <w:tcPr>
            <w:tcW w:w="6236" w:type="dxa"/>
            <w:tcBorders>
              <w:top w:val="nil"/>
              <w:left w:val="nil"/>
              <w:bottom w:val="single" w:sz="4" w:space="0" w:color="auto"/>
              <w:right w:val="single" w:sz="4" w:space="0" w:color="auto"/>
            </w:tcBorders>
            <w:shd w:val="clear" w:color="auto" w:fill="auto"/>
            <w:vAlign w:val="center"/>
            <w:hideMark/>
          </w:tcPr>
          <w:p w14:paraId="6FF360B8" w14:textId="77777777" w:rsidR="00A65775" w:rsidRPr="00D722B8" w:rsidRDefault="00A65775" w:rsidP="00A65775">
            <w:pPr>
              <w:rPr>
                <w:szCs w:val="24"/>
              </w:rPr>
            </w:pPr>
            <w:r w:rsidRPr="00D722B8">
              <w:rPr>
                <w:szCs w:val="24"/>
              </w:rPr>
              <w:t>Смоленская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6D25C6A"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304C2A" w14:textId="1753868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AE6B22F" w14:textId="2E20DA3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4EA77E" w14:textId="55B1B3B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7C4E55" w14:textId="6AC5017F" w:rsidR="00A65775" w:rsidRPr="00D722B8" w:rsidRDefault="00A65775" w:rsidP="00A65775">
            <w:pPr>
              <w:jc w:val="center"/>
              <w:rPr>
                <w:szCs w:val="24"/>
              </w:rPr>
            </w:pPr>
            <w:r w:rsidRPr="00D722B8">
              <w:rPr>
                <w:szCs w:val="24"/>
              </w:rPr>
              <w:t>1,00</w:t>
            </w:r>
          </w:p>
        </w:tc>
      </w:tr>
      <w:tr w:rsidR="00D722B8" w:rsidRPr="00D722B8" w14:paraId="654DF74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802B9" w14:textId="77777777" w:rsidR="00A65775" w:rsidRPr="00D722B8" w:rsidRDefault="00A65775" w:rsidP="00A65775">
            <w:pPr>
              <w:jc w:val="center"/>
              <w:rPr>
                <w:szCs w:val="24"/>
              </w:rPr>
            </w:pPr>
            <w:r w:rsidRPr="00D722B8">
              <w:rPr>
                <w:szCs w:val="24"/>
              </w:rPr>
              <w:t>72</w:t>
            </w:r>
          </w:p>
        </w:tc>
        <w:tc>
          <w:tcPr>
            <w:tcW w:w="6236" w:type="dxa"/>
            <w:tcBorders>
              <w:top w:val="nil"/>
              <w:left w:val="nil"/>
              <w:bottom w:val="single" w:sz="4" w:space="0" w:color="auto"/>
              <w:right w:val="single" w:sz="4" w:space="0" w:color="auto"/>
            </w:tcBorders>
            <w:shd w:val="clear" w:color="auto" w:fill="auto"/>
            <w:vAlign w:val="center"/>
            <w:hideMark/>
          </w:tcPr>
          <w:p w14:paraId="1E9D22CA" w14:textId="77777777" w:rsidR="00A65775" w:rsidRPr="00D722B8" w:rsidRDefault="00A65775" w:rsidP="00A65775">
            <w:pPr>
              <w:rPr>
                <w:szCs w:val="24"/>
              </w:rPr>
            </w:pPr>
            <w:r w:rsidRPr="00D722B8">
              <w:rPr>
                <w:szCs w:val="24"/>
              </w:rPr>
              <w:t>Тамбовская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D4C5FF9"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60A9CF6" w14:textId="3AB99EF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346A7A" w14:textId="799C7AF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5E58D62" w14:textId="1270BF5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26DB1E2" w14:textId="7C37A2DD" w:rsidR="00A65775" w:rsidRPr="00D722B8" w:rsidRDefault="00A65775" w:rsidP="00A65775">
            <w:pPr>
              <w:jc w:val="center"/>
              <w:rPr>
                <w:szCs w:val="24"/>
              </w:rPr>
            </w:pPr>
            <w:r w:rsidRPr="00D722B8">
              <w:rPr>
                <w:szCs w:val="24"/>
              </w:rPr>
              <w:t>1,00</w:t>
            </w:r>
          </w:p>
        </w:tc>
      </w:tr>
      <w:tr w:rsidR="00D722B8" w:rsidRPr="00D722B8" w14:paraId="5C0ED2EF"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53AC2" w14:textId="77777777" w:rsidR="00A65775" w:rsidRPr="00D722B8" w:rsidRDefault="00A65775" w:rsidP="00A65775">
            <w:pPr>
              <w:jc w:val="center"/>
              <w:rPr>
                <w:szCs w:val="24"/>
              </w:rPr>
            </w:pPr>
            <w:r w:rsidRPr="00D722B8">
              <w:rPr>
                <w:szCs w:val="24"/>
              </w:rPr>
              <w:t>73</w:t>
            </w:r>
          </w:p>
        </w:tc>
        <w:tc>
          <w:tcPr>
            <w:tcW w:w="6236" w:type="dxa"/>
            <w:tcBorders>
              <w:top w:val="nil"/>
              <w:left w:val="nil"/>
              <w:bottom w:val="single" w:sz="4" w:space="0" w:color="auto"/>
              <w:right w:val="single" w:sz="4" w:space="0" w:color="auto"/>
            </w:tcBorders>
            <w:shd w:val="clear" w:color="auto" w:fill="auto"/>
            <w:vAlign w:val="center"/>
            <w:hideMark/>
          </w:tcPr>
          <w:p w14:paraId="787C12FE" w14:textId="77777777" w:rsidR="00A65775" w:rsidRPr="00D722B8" w:rsidRDefault="00A65775" w:rsidP="00A65775">
            <w:pPr>
              <w:rPr>
                <w:szCs w:val="24"/>
              </w:rPr>
            </w:pPr>
            <w:r w:rsidRPr="00D722B8">
              <w:rPr>
                <w:szCs w:val="24"/>
              </w:rPr>
              <w:t>Тверская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AF1977A"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14D113E" w14:textId="4AA5704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49B3CE7" w14:textId="412C165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27C71C4" w14:textId="12097A5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B252BD0" w14:textId="01850E56" w:rsidR="00A65775" w:rsidRPr="00D722B8" w:rsidRDefault="00A65775" w:rsidP="00A65775">
            <w:pPr>
              <w:jc w:val="center"/>
              <w:rPr>
                <w:szCs w:val="24"/>
              </w:rPr>
            </w:pPr>
            <w:r w:rsidRPr="00D722B8">
              <w:rPr>
                <w:szCs w:val="24"/>
              </w:rPr>
              <w:t>1,00</w:t>
            </w:r>
          </w:p>
        </w:tc>
      </w:tr>
      <w:tr w:rsidR="00D722B8" w:rsidRPr="00D722B8" w14:paraId="36FB8DF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EFBDB" w14:textId="77777777" w:rsidR="00A65775" w:rsidRPr="00D722B8" w:rsidRDefault="00A65775" w:rsidP="00A65775">
            <w:pPr>
              <w:jc w:val="center"/>
              <w:rPr>
                <w:szCs w:val="24"/>
              </w:rPr>
            </w:pPr>
            <w:r w:rsidRPr="00D722B8">
              <w:rPr>
                <w:szCs w:val="24"/>
              </w:rPr>
              <w:t>74</w:t>
            </w:r>
          </w:p>
        </w:tc>
        <w:tc>
          <w:tcPr>
            <w:tcW w:w="6236" w:type="dxa"/>
            <w:tcBorders>
              <w:top w:val="nil"/>
              <w:left w:val="nil"/>
              <w:bottom w:val="single" w:sz="4" w:space="0" w:color="auto"/>
              <w:right w:val="single" w:sz="4" w:space="0" w:color="auto"/>
            </w:tcBorders>
            <w:shd w:val="clear" w:color="auto" w:fill="auto"/>
            <w:vAlign w:val="center"/>
            <w:hideMark/>
          </w:tcPr>
          <w:p w14:paraId="1CD0E304" w14:textId="77777777" w:rsidR="00A65775" w:rsidRPr="00D722B8" w:rsidRDefault="00A65775" w:rsidP="00A65775">
            <w:pPr>
              <w:rPr>
                <w:szCs w:val="24"/>
              </w:rPr>
            </w:pPr>
            <w:r w:rsidRPr="00D722B8">
              <w:rPr>
                <w:szCs w:val="24"/>
              </w:rPr>
              <w:t>Томская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4A1DDDB"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C8E663" w14:textId="2109C38D"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3B36E9" w14:textId="1FD554D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8B66568" w14:textId="4140756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85D1BAD" w14:textId="55DF6BF6" w:rsidR="00A65775" w:rsidRPr="00D722B8" w:rsidRDefault="00A65775" w:rsidP="00A65775">
            <w:pPr>
              <w:jc w:val="center"/>
              <w:rPr>
                <w:szCs w:val="24"/>
              </w:rPr>
            </w:pPr>
            <w:r w:rsidRPr="00D722B8">
              <w:rPr>
                <w:szCs w:val="24"/>
              </w:rPr>
              <w:t>1,02</w:t>
            </w:r>
          </w:p>
        </w:tc>
      </w:tr>
      <w:tr w:rsidR="00D722B8" w:rsidRPr="00D722B8" w14:paraId="6CCD501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823FED" w14:textId="77777777" w:rsidR="00A65775" w:rsidRPr="00D722B8" w:rsidRDefault="00A65775" w:rsidP="00A65775">
            <w:pPr>
              <w:jc w:val="center"/>
              <w:rPr>
                <w:szCs w:val="24"/>
              </w:rPr>
            </w:pPr>
            <w:r w:rsidRPr="00D722B8">
              <w:rPr>
                <w:szCs w:val="24"/>
              </w:rPr>
              <w:t>75</w:t>
            </w:r>
          </w:p>
        </w:tc>
        <w:tc>
          <w:tcPr>
            <w:tcW w:w="6236" w:type="dxa"/>
            <w:tcBorders>
              <w:top w:val="nil"/>
              <w:left w:val="nil"/>
              <w:bottom w:val="single" w:sz="4" w:space="0" w:color="auto"/>
              <w:right w:val="single" w:sz="4" w:space="0" w:color="auto"/>
            </w:tcBorders>
            <w:shd w:val="clear" w:color="auto" w:fill="auto"/>
            <w:vAlign w:val="center"/>
            <w:hideMark/>
          </w:tcPr>
          <w:p w14:paraId="7EDB6952" w14:textId="6C25087F" w:rsidR="00A65775" w:rsidRPr="00D722B8" w:rsidRDefault="00A65775" w:rsidP="00A65775">
            <w:pPr>
              <w:rPr>
                <w:szCs w:val="24"/>
              </w:rPr>
            </w:pPr>
            <w:r w:rsidRPr="00D722B8">
              <w:rPr>
                <w:szCs w:val="24"/>
              </w:rPr>
              <w:t>Тульская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264634E"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426C33" w14:textId="0F902E4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3D913B" w14:textId="3DB82D9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7F960D1" w14:textId="6ADC54E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50430B4" w14:textId="4FEF8AA8" w:rsidR="00A65775" w:rsidRPr="00D722B8" w:rsidRDefault="00A65775" w:rsidP="00A65775">
            <w:pPr>
              <w:jc w:val="center"/>
              <w:rPr>
                <w:szCs w:val="24"/>
              </w:rPr>
            </w:pPr>
            <w:r w:rsidRPr="00D722B8">
              <w:rPr>
                <w:szCs w:val="24"/>
              </w:rPr>
              <w:t>1,00</w:t>
            </w:r>
          </w:p>
        </w:tc>
      </w:tr>
      <w:tr w:rsidR="00D722B8" w:rsidRPr="00D722B8" w14:paraId="64F2BA1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8769DD" w14:textId="19A6332A" w:rsidR="00A65775" w:rsidRPr="00D722B8" w:rsidRDefault="00A65775" w:rsidP="00A65775">
            <w:pPr>
              <w:jc w:val="center"/>
              <w:rPr>
                <w:szCs w:val="24"/>
              </w:rPr>
            </w:pPr>
            <w:r w:rsidRPr="00D722B8">
              <w:rPr>
                <w:szCs w:val="24"/>
              </w:rPr>
              <w:t>76</w:t>
            </w:r>
          </w:p>
        </w:tc>
        <w:tc>
          <w:tcPr>
            <w:tcW w:w="6236" w:type="dxa"/>
            <w:tcBorders>
              <w:top w:val="nil"/>
              <w:left w:val="nil"/>
              <w:bottom w:val="single" w:sz="4" w:space="0" w:color="auto"/>
              <w:right w:val="single" w:sz="4" w:space="0" w:color="auto"/>
            </w:tcBorders>
            <w:shd w:val="clear" w:color="auto" w:fill="auto"/>
            <w:vAlign w:val="center"/>
            <w:hideMark/>
          </w:tcPr>
          <w:p w14:paraId="34F50A8B" w14:textId="6B649A4A" w:rsidR="00A65775" w:rsidRPr="00D722B8" w:rsidRDefault="00A65775" w:rsidP="00A65775">
            <w:pPr>
              <w:rPr>
                <w:szCs w:val="24"/>
              </w:rPr>
            </w:pPr>
            <w:r w:rsidRPr="00D722B8">
              <w:rPr>
                <w:szCs w:val="24"/>
              </w:rPr>
              <w:t xml:space="preserve">Тюменская область (включая Ханты-Мансийский </w:t>
            </w:r>
            <w:r w:rsidR="00633992">
              <w:rPr>
                <w:szCs w:val="24"/>
              </w:rPr>
              <w:br/>
            </w:r>
            <w:r w:rsidRPr="00D722B8">
              <w:rPr>
                <w:szCs w:val="24"/>
              </w:rPr>
              <w:t>и Ямало-Ненецкий автономный округ)</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37A2465F"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772761D" w14:textId="2D4DF667"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2A1AF1" w14:textId="5055542D"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3585250" w14:textId="18F8C146"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E5A9AD5" w14:textId="2762AE1B" w:rsidR="00A65775" w:rsidRPr="00D722B8" w:rsidRDefault="00A65775" w:rsidP="00A65775">
            <w:pPr>
              <w:jc w:val="center"/>
              <w:rPr>
                <w:szCs w:val="24"/>
              </w:rPr>
            </w:pPr>
            <w:r w:rsidRPr="00D722B8">
              <w:rPr>
                <w:szCs w:val="24"/>
              </w:rPr>
              <w:t> </w:t>
            </w:r>
          </w:p>
        </w:tc>
      </w:tr>
      <w:tr w:rsidR="00D722B8" w:rsidRPr="00D722B8" w14:paraId="3757DD7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D8EC1A" w14:textId="77777777" w:rsidR="00A65775" w:rsidRPr="00D722B8" w:rsidRDefault="00A65775" w:rsidP="00A65775">
            <w:pPr>
              <w:jc w:val="center"/>
              <w:rPr>
                <w:szCs w:val="24"/>
              </w:rPr>
            </w:pPr>
            <w:r w:rsidRPr="00D722B8">
              <w:rPr>
                <w:szCs w:val="24"/>
              </w:rPr>
              <w:t>76.1</w:t>
            </w:r>
          </w:p>
        </w:tc>
        <w:tc>
          <w:tcPr>
            <w:tcW w:w="6236" w:type="dxa"/>
            <w:tcBorders>
              <w:top w:val="nil"/>
              <w:left w:val="nil"/>
              <w:bottom w:val="single" w:sz="4" w:space="0" w:color="auto"/>
              <w:right w:val="single" w:sz="4" w:space="0" w:color="auto"/>
            </w:tcBorders>
            <w:shd w:val="clear" w:color="auto" w:fill="auto"/>
            <w:vAlign w:val="center"/>
            <w:hideMark/>
          </w:tcPr>
          <w:p w14:paraId="72E677AF" w14:textId="77777777" w:rsidR="00A65775" w:rsidRPr="00D722B8" w:rsidRDefault="00A65775" w:rsidP="00A65775">
            <w:pPr>
              <w:rPr>
                <w:szCs w:val="24"/>
              </w:rPr>
            </w:pPr>
            <w:r w:rsidRPr="00D722B8">
              <w:rPr>
                <w:szCs w:val="24"/>
              </w:rPr>
              <w:t>территория севернее Северного Полярного круга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E8A7767"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1136396" w14:textId="098294A3" w:rsidR="00A65775" w:rsidRPr="00D722B8" w:rsidRDefault="00A65775" w:rsidP="00A65775">
            <w:pPr>
              <w:jc w:val="center"/>
              <w:rPr>
                <w:szCs w:val="24"/>
              </w:rPr>
            </w:pPr>
            <w:r w:rsidRPr="00D722B8">
              <w:rPr>
                <w:szCs w:val="24"/>
              </w:rPr>
              <w:t>1,04</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FE0620A" w14:textId="46FFD70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E1DC684" w14:textId="00C5BBE9"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558839" w14:textId="26C1FFB7" w:rsidR="00A65775" w:rsidRPr="00D722B8" w:rsidRDefault="00A65775" w:rsidP="00A65775">
            <w:pPr>
              <w:jc w:val="center"/>
              <w:rPr>
                <w:szCs w:val="24"/>
              </w:rPr>
            </w:pPr>
            <w:r w:rsidRPr="00D722B8">
              <w:rPr>
                <w:szCs w:val="24"/>
              </w:rPr>
              <w:t>1,05</w:t>
            </w:r>
          </w:p>
        </w:tc>
      </w:tr>
      <w:tr w:rsidR="00D722B8" w:rsidRPr="00D722B8" w14:paraId="638766C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D88B4E" w14:textId="77777777" w:rsidR="00A65775" w:rsidRPr="00D722B8" w:rsidRDefault="00A65775" w:rsidP="00A65775">
            <w:pPr>
              <w:jc w:val="center"/>
              <w:rPr>
                <w:szCs w:val="24"/>
              </w:rPr>
            </w:pPr>
            <w:r w:rsidRPr="00D722B8">
              <w:rPr>
                <w:szCs w:val="24"/>
              </w:rPr>
              <w:t>76.2</w:t>
            </w:r>
          </w:p>
        </w:tc>
        <w:tc>
          <w:tcPr>
            <w:tcW w:w="6236" w:type="dxa"/>
            <w:tcBorders>
              <w:top w:val="nil"/>
              <w:left w:val="nil"/>
              <w:bottom w:val="single" w:sz="4" w:space="0" w:color="auto"/>
              <w:right w:val="single" w:sz="4" w:space="0" w:color="auto"/>
            </w:tcBorders>
            <w:shd w:val="clear" w:color="auto" w:fill="auto"/>
            <w:vAlign w:val="center"/>
            <w:hideMark/>
          </w:tcPr>
          <w:p w14:paraId="4E64FE16" w14:textId="77777777" w:rsidR="00A65775" w:rsidRPr="00D722B8" w:rsidRDefault="00A65775" w:rsidP="00A65775">
            <w:pPr>
              <w:rPr>
                <w:szCs w:val="24"/>
              </w:rPr>
            </w:pPr>
            <w:r w:rsidRPr="00D722B8">
              <w:rPr>
                <w:szCs w:val="24"/>
              </w:rPr>
              <w:t>территория южнее Северного Полярного круга и севернее 65 параллели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374682A"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3CCC263" w14:textId="5834C8AE"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14A3379" w14:textId="32C44B0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6A564D3" w14:textId="253DF5F6"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19D182" w14:textId="220E6F5D" w:rsidR="00A65775" w:rsidRPr="00D722B8" w:rsidRDefault="00A65775" w:rsidP="00A65775">
            <w:pPr>
              <w:jc w:val="center"/>
              <w:rPr>
                <w:szCs w:val="24"/>
              </w:rPr>
            </w:pPr>
            <w:r w:rsidRPr="00D722B8">
              <w:rPr>
                <w:szCs w:val="24"/>
              </w:rPr>
              <w:t>1,04</w:t>
            </w:r>
          </w:p>
        </w:tc>
      </w:tr>
      <w:tr w:rsidR="00D722B8" w:rsidRPr="00D722B8" w14:paraId="203ACF6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7ED88D" w14:textId="77777777" w:rsidR="00A65775" w:rsidRPr="00D722B8" w:rsidRDefault="00A65775" w:rsidP="00A65775">
            <w:pPr>
              <w:jc w:val="center"/>
              <w:rPr>
                <w:szCs w:val="24"/>
              </w:rPr>
            </w:pPr>
            <w:r w:rsidRPr="00D722B8">
              <w:rPr>
                <w:szCs w:val="24"/>
              </w:rPr>
              <w:t>76.3</w:t>
            </w:r>
          </w:p>
        </w:tc>
        <w:tc>
          <w:tcPr>
            <w:tcW w:w="6236" w:type="dxa"/>
            <w:tcBorders>
              <w:top w:val="nil"/>
              <w:left w:val="nil"/>
              <w:bottom w:val="single" w:sz="4" w:space="0" w:color="auto"/>
              <w:right w:val="single" w:sz="4" w:space="0" w:color="auto"/>
            </w:tcBorders>
            <w:shd w:val="clear" w:color="auto" w:fill="auto"/>
            <w:vAlign w:val="center"/>
            <w:hideMark/>
          </w:tcPr>
          <w:p w14:paraId="09468785" w14:textId="77777777" w:rsidR="00A65775" w:rsidRPr="00D722B8" w:rsidRDefault="00A65775" w:rsidP="00A65775">
            <w:pPr>
              <w:rPr>
                <w:szCs w:val="24"/>
              </w:rPr>
            </w:pPr>
            <w:r w:rsidRPr="00D722B8">
              <w:rPr>
                <w:szCs w:val="24"/>
              </w:rPr>
              <w:t>территория севернее линии Пионерский - Ханты-Мансийск - Нижневартовск (включительно) и южнее 65-й параллели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1C9BB2D"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31EA096" w14:textId="1E04BC9A"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903826B" w14:textId="1BF31ED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AF1A3E" w14:textId="100FEAE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8E6810" w14:textId="7A838B70" w:rsidR="00A65775" w:rsidRPr="00D722B8" w:rsidRDefault="00A65775" w:rsidP="00A65775">
            <w:pPr>
              <w:jc w:val="center"/>
              <w:rPr>
                <w:szCs w:val="24"/>
              </w:rPr>
            </w:pPr>
            <w:r w:rsidRPr="00D722B8">
              <w:rPr>
                <w:szCs w:val="24"/>
              </w:rPr>
              <w:t>1,03</w:t>
            </w:r>
          </w:p>
        </w:tc>
      </w:tr>
      <w:tr w:rsidR="00D722B8" w:rsidRPr="00D722B8" w14:paraId="6B285A4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32A478" w14:textId="77777777" w:rsidR="00A65775" w:rsidRPr="00D722B8" w:rsidRDefault="00A65775" w:rsidP="00A65775">
            <w:pPr>
              <w:jc w:val="center"/>
              <w:rPr>
                <w:szCs w:val="24"/>
              </w:rPr>
            </w:pPr>
            <w:r w:rsidRPr="00D722B8">
              <w:rPr>
                <w:szCs w:val="24"/>
              </w:rPr>
              <w:t>76.4</w:t>
            </w:r>
          </w:p>
        </w:tc>
        <w:tc>
          <w:tcPr>
            <w:tcW w:w="6236" w:type="dxa"/>
            <w:tcBorders>
              <w:top w:val="nil"/>
              <w:left w:val="nil"/>
              <w:bottom w:val="single" w:sz="4" w:space="0" w:color="auto"/>
              <w:right w:val="single" w:sz="4" w:space="0" w:color="auto"/>
            </w:tcBorders>
            <w:shd w:val="clear" w:color="auto" w:fill="auto"/>
            <w:vAlign w:val="center"/>
            <w:hideMark/>
          </w:tcPr>
          <w:p w14:paraId="30DC361C" w14:textId="77777777" w:rsidR="00A65775" w:rsidRPr="00D722B8" w:rsidRDefault="00A65775" w:rsidP="00A65775">
            <w:pPr>
              <w:rPr>
                <w:szCs w:val="24"/>
              </w:rPr>
            </w:pPr>
            <w:r w:rsidRPr="00D722B8">
              <w:rPr>
                <w:szCs w:val="24"/>
              </w:rPr>
              <w:t>остальная территория области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B149196"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21F0EC" w14:textId="624D61F5"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42467E0" w14:textId="0668439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3B1C38F" w14:textId="2A5A798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5A80DDB" w14:textId="41F962F3" w:rsidR="00A65775" w:rsidRPr="00D722B8" w:rsidRDefault="00A65775" w:rsidP="00A65775">
            <w:pPr>
              <w:jc w:val="center"/>
              <w:rPr>
                <w:szCs w:val="24"/>
              </w:rPr>
            </w:pPr>
            <w:r w:rsidRPr="00D722B8">
              <w:rPr>
                <w:szCs w:val="24"/>
              </w:rPr>
              <w:t>1,02</w:t>
            </w:r>
          </w:p>
        </w:tc>
      </w:tr>
      <w:tr w:rsidR="00D722B8" w:rsidRPr="00D722B8" w14:paraId="4AB58A0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C6030" w14:textId="77777777" w:rsidR="00762DD1" w:rsidRPr="00D722B8" w:rsidRDefault="00762DD1" w:rsidP="00762DD1">
            <w:pPr>
              <w:jc w:val="center"/>
              <w:rPr>
                <w:szCs w:val="24"/>
              </w:rPr>
            </w:pPr>
            <w:r w:rsidRPr="00D722B8">
              <w:rPr>
                <w:szCs w:val="24"/>
              </w:rPr>
              <w:t>77</w:t>
            </w:r>
          </w:p>
        </w:tc>
        <w:tc>
          <w:tcPr>
            <w:tcW w:w="6236" w:type="dxa"/>
            <w:tcBorders>
              <w:top w:val="nil"/>
              <w:left w:val="nil"/>
              <w:bottom w:val="single" w:sz="4" w:space="0" w:color="auto"/>
              <w:right w:val="single" w:sz="4" w:space="0" w:color="auto"/>
            </w:tcBorders>
            <w:shd w:val="clear" w:color="auto" w:fill="auto"/>
            <w:vAlign w:val="center"/>
            <w:hideMark/>
          </w:tcPr>
          <w:p w14:paraId="09A2D7CC" w14:textId="77777777" w:rsidR="00762DD1" w:rsidRPr="00D722B8" w:rsidRDefault="00762DD1" w:rsidP="00762DD1">
            <w:pPr>
              <w:rPr>
                <w:szCs w:val="24"/>
              </w:rPr>
            </w:pPr>
            <w:r w:rsidRPr="00D722B8">
              <w:rPr>
                <w:szCs w:val="24"/>
              </w:rPr>
              <w:t>Ульяновская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73D7617" w14:textId="77777777" w:rsidR="00762DD1" w:rsidRPr="00D722B8" w:rsidRDefault="00762DD1" w:rsidP="00762DD1">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BE8270D" w14:textId="77777777" w:rsidR="00762DD1" w:rsidRPr="00D722B8" w:rsidRDefault="00762DD1" w:rsidP="00762DD1">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42ED745"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40538BA"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5DF60F" w14:textId="77777777" w:rsidR="00762DD1" w:rsidRPr="00D722B8" w:rsidRDefault="00762DD1" w:rsidP="00762DD1">
            <w:pPr>
              <w:jc w:val="center"/>
              <w:rPr>
                <w:szCs w:val="24"/>
              </w:rPr>
            </w:pPr>
            <w:r w:rsidRPr="00D722B8">
              <w:rPr>
                <w:szCs w:val="24"/>
              </w:rPr>
              <w:t>1,01</w:t>
            </w:r>
          </w:p>
        </w:tc>
      </w:tr>
      <w:tr w:rsidR="00D722B8" w:rsidRPr="00D722B8" w14:paraId="4043A36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CC339" w14:textId="77777777" w:rsidR="00762DD1" w:rsidRPr="00D722B8" w:rsidRDefault="00762DD1" w:rsidP="00762DD1">
            <w:pPr>
              <w:jc w:val="center"/>
              <w:rPr>
                <w:szCs w:val="24"/>
              </w:rPr>
            </w:pPr>
            <w:r w:rsidRPr="00D722B8">
              <w:rPr>
                <w:szCs w:val="24"/>
              </w:rPr>
              <w:t>78</w:t>
            </w:r>
          </w:p>
        </w:tc>
        <w:tc>
          <w:tcPr>
            <w:tcW w:w="6236" w:type="dxa"/>
            <w:tcBorders>
              <w:top w:val="nil"/>
              <w:left w:val="nil"/>
              <w:bottom w:val="single" w:sz="4" w:space="0" w:color="auto"/>
              <w:right w:val="single" w:sz="4" w:space="0" w:color="auto"/>
            </w:tcBorders>
            <w:shd w:val="clear" w:color="auto" w:fill="auto"/>
            <w:vAlign w:val="center"/>
            <w:hideMark/>
          </w:tcPr>
          <w:p w14:paraId="1A5A40A5" w14:textId="77777777" w:rsidR="00762DD1" w:rsidRPr="00D722B8" w:rsidRDefault="00762DD1" w:rsidP="00762DD1">
            <w:pPr>
              <w:rPr>
                <w:szCs w:val="24"/>
              </w:rPr>
            </w:pPr>
            <w:r w:rsidRPr="00D722B8">
              <w:rPr>
                <w:szCs w:val="24"/>
              </w:rPr>
              <w:t>Челябинская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36EB2BD" w14:textId="77777777" w:rsidR="00762DD1" w:rsidRPr="00D722B8" w:rsidRDefault="00762DD1" w:rsidP="00762DD1">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8CBCA5D" w14:textId="77777777" w:rsidR="00762DD1" w:rsidRPr="00D722B8" w:rsidRDefault="00762DD1" w:rsidP="00762DD1">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D1F131F"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2D7517"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6F1AB40" w14:textId="77777777" w:rsidR="00762DD1" w:rsidRPr="00D722B8" w:rsidRDefault="00762DD1" w:rsidP="00762DD1">
            <w:pPr>
              <w:jc w:val="center"/>
              <w:rPr>
                <w:szCs w:val="24"/>
              </w:rPr>
            </w:pPr>
            <w:r w:rsidRPr="00D722B8">
              <w:rPr>
                <w:szCs w:val="24"/>
              </w:rPr>
              <w:t>1,01</w:t>
            </w:r>
          </w:p>
        </w:tc>
      </w:tr>
      <w:tr w:rsidR="00D722B8" w:rsidRPr="00D722B8" w14:paraId="1120A5A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E132A8" w14:textId="77777777" w:rsidR="00762DD1" w:rsidRPr="00D722B8" w:rsidRDefault="00762DD1" w:rsidP="00762DD1">
            <w:pPr>
              <w:jc w:val="center"/>
              <w:rPr>
                <w:szCs w:val="24"/>
              </w:rPr>
            </w:pPr>
            <w:r w:rsidRPr="00D722B8">
              <w:rPr>
                <w:szCs w:val="24"/>
              </w:rPr>
              <w:t>79</w:t>
            </w:r>
          </w:p>
        </w:tc>
        <w:tc>
          <w:tcPr>
            <w:tcW w:w="6236" w:type="dxa"/>
            <w:tcBorders>
              <w:top w:val="nil"/>
              <w:left w:val="nil"/>
              <w:bottom w:val="single" w:sz="4" w:space="0" w:color="auto"/>
              <w:right w:val="single" w:sz="4" w:space="0" w:color="auto"/>
            </w:tcBorders>
            <w:shd w:val="clear" w:color="auto" w:fill="auto"/>
            <w:vAlign w:val="center"/>
            <w:hideMark/>
          </w:tcPr>
          <w:p w14:paraId="436161B9" w14:textId="77777777" w:rsidR="00762DD1" w:rsidRPr="00D722B8" w:rsidRDefault="00762DD1" w:rsidP="00762DD1">
            <w:pPr>
              <w:rPr>
                <w:szCs w:val="24"/>
              </w:rPr>
            </w:pPr>
            <w:r w:rsidRPr="00D722B8">
              <w:rPr>
                <w:szCs w:val="24"/>
              </w:rPr>
              <w:t>Ярославская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9EED871" w14:textId="77777777" w:rsidR="00762DD1" w:rsidRPr="00D722B8" w:rsidRDefault="00762DD1" w:rsidP="00762DD1">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AF21F8C"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5B1160D"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5A7C28C"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DF35D2" w14:textId="77777777" w:rsidR="00762DD1" w:rsidRPr="00D722B8" w:rsidRDefault="00762DD1" w:rsidP="00762DD1">
            <w:pPr>
              <w:jc w:val="center"/>
              <w:rPr>
                <w:szCs w:val="24"/>
              </w:rPr>
            </w:pPr>
            <w:r w:rsidRPr="00D722B8">
              <w:rPr>
                <w:szCs w:val="24"/>
              </w:rPr>
              <w:t>1,00</w:t>
            </w:r>
          </w:p>
        </w:tc>
      </w:tr>
      <w:tr w:rsidR="00D722B8" w:rsidRPr="00D722B8" w14:paraId="56C5DC3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7F2AB8" w14:textId="77777777" w:rsidR="00762DD1" w:rsidRPr="00D722B8" w:rsidRDefault="00762DD1" w:rsidP="00762DD1">
            <w:pPr>
              <w:jc w:val="center"/>
              <w:rPr>
                <w:szCs w:val="24"/>
              </w:rPr>
            </w:pPr>
            <w:r w:rsidRPr="00D722B8">
              <w:rPr>
                <w:szCs w:val="24"/>
              </w:rPr>
              <w:t>80</w:t>
            </w:r>
          </w:p>
        </w:tc>
        <w:tc>
          <w:tcPr>
            <w:tcW w:w="6236" w:type="dxa"/>
            <w:tcBorders>
              <w:top w:val="nil"/>
              <w:left w:val="nil"/>
              <w:bottom w:val="single" w:sz="4" w:space="0" w:color="auto"/>
              <w:right w:val="single" w:sz="4" w:space="0" w:color="auto"/>
            </w:tcBorders>
            <w:shd w:val="clear" w:color="auto" w:fill="auto"/>
            <w:vAlign w:val="center"/>
            <w:hideMark/>
          </w:tcPr>
          <w:p w14:paraId="259699C8" w14:textId="77777777" w:rsidR="00762DD1" w:rsidRPr="00D722B8" w:rsidRDefault="00762DD1" w:rsidP="00762DD1">
            <w:pPr>
              <w:rPr>
                <w:szCs w:val="24"/>
              </w:rPr>
            </w:pPr>
            <w:r w:rsidRPr="00D722B8">
              <w:rPr>
                <w:szCs w:val="24"/>
              </w:rPr>
              <w:t>Еврейская автономная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D964555" w14:textId="77777777" w:rsidR="00762DD1" w:rsidRPr="00D722B8" w:rsidRDefault="00762DD1" w:rsidP="00762DD1">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8EE7FC8" w14:textId="77777777" w:rsidR="00762DD1" w:rsidRPr="00D722B8" w:rsidRDefault="00762DD1" w:rsidP="00762DD1">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A8F472"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B69C9E"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4A3461F" w14:textId="77777777" w:rsidR="00762DD1" w:rsidRPr="00D722B8" w:rsidRDefault="00762DD1" w:rsidP="00762DD1">
            <w:pPr>
              <w:jc w:val="center"/>
              <w:rPr>
                <w:szCs w:val="24"/>
              </w:rPr>
            </w:pPr>
            <w:r w:rsidRPr="00D722B8">
              <w:rPr>
                <w:szCs w:val="24"/>
              </w:rPr>
              <w:t>1,02</w:t>
            </w:r>
          </w:p>
        </w:tc>
      </w:tr>
      <w:tr w:rsidR="00D722B8" w:rsidRPr="00D722B8" w14:paraId="2AF6D94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F0D36" w14:textId="77777777" w:rsidR="00762DD1" w:rsidRPr="00D722B8" w:rsidRDefault="00762DD1" w:rsidP="00762DD1">
            <w:pPr>
              <w:jc w:val="center"/>
              <w:rPr>
                <w:szCs w:val="24"/>
              </w:rPr>
            </w:pPr>
            <w:r w:rsidRPr="00D722B8">
              <w:rPr>
                <w:szCs w:val="24"/>
              </w:rPr>
              <w:t>81</w:t>
            </w:r>
          </w:p>
        </w:tc>
        <w:tc>
          <w:tcPr>
            <w:tcW w:w="6236" w:type="dxa"/>
            <w:tcBorders>
              <w:top w:val="nil"/>
              <w:left w:val="nil"/>
              <w:bottom w:val="single" w:sz="4" w:space="0" w:color="auto"/>
              <w:right w:val="single" w:sz="4" w:space="0" w:color="auto"/>
            </w:tcBorders>
            <w:shd w:val="clear" w:color="auto" w:fill="auto"/>
            <w:vAlign w:val="center"/>
            <w:hideMark/>
          </w:tcPr>
          <w:p w14:paraId="13CAD6E4" w14:textId="6E360B83" w:rsidR="00762DD1" w:rsidRPr="00D722B8" w:rsidRDefault="00762DD1" w:rsidP="00762DD1">
            <w:pPr>
              <w:rPr>
                <w:szCs w:val="24"/>
              </w:rPr>
            </w:pPr>
            <w:r w:rsidRPr="00D722B8">
              <w:rPr>
                <w:szCs w:val="24"/>
              </w:rPr>
              <w:t>Ненецкий автономный округ</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67A2AF7C" w14:textId="77777777" w:rsidR="00762DD1" w:rsidRPr="00D722B8" w:rsidRDefault="00762DD1" w:rsidP="00762DD1">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7330CE6" w14:textId="77777777" w:rsidR="00762DD1" w:rsidRPr="00D722B8" w:rsidRDefault="00762DD1" w:rsidP="00762DD1">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82C021" w14:textId="77777777" w:rsidR="00762DD1" w:rsidRPr="00D722B8" w:rsidRDefault="00762DD1" w:rsidP="00762DD1">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116D08" w14:textId="77777777" w:rsidR="00762DD1" w:rsidRPr="00D722B8" w:rsidRDefault="00762DD1" w:rsidP="00762DD1">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90AAD7" w14:textId="77777777" w:rsidR="00762DD1" w:rsidRPr="00D722B8" w:rsidRDefault="00762DD1" w:rsidP="00762DD1">
            <w:pPr>
              <w:jc w:val="center"/>
              <w:rPr>
                <w:szCs w:val="24"/>
              </w:rPr>
            </w:pPr>
            <w:r w:rsidRPr="00D722B8">
              <w:rPr>
                <w:szCs w:val="24"/>
              </w:rPr>
              <w:t> </w:t>
            </w:r>
          </w:p>
        </w:tc>
      </w:tr>
      <w:tr w:rsidR="00D722B8" w:rsidRPr="00D722B8" w14:paraId="7D5347C1"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F9D367" w14:textId="77777777" w:rsidR="00762DD1" w:rsidRPr="00D722B8" w:rsidRDefault="00762DD1" w:rsidP="00762DD1">
            <w:pPr>
              <w:jc w:val="center"/>
              <w:rPr>
                <w:szCs w:val="24"/>
              </w:rPr>
            </w:pPr>
            <w:r w:rsidRPr="00D722B8">
              <w:rPr>
                <w:szCs w:val="24"/>
              </w:rPr>
              <w:t>81.1</w:t>
            </w:r>
          </w:p>
        </w:tc>
        <w:tc>
          <w:tcPr>
            <w:tcW w:w="6236" w:type="dxa"/>
            <w:tcBorders>
              <w:top w:val="nil"/>
              <w:left w:val="nil"/>
              <w:bottom w:val="single" w:sz="4" w:space="0" w:color="auto"/>
              <w:right w:val="single" w:sz="4" w:space="0" w:color="auto"/>
            </w:tcBorders>
            <w:shd w:val="clear" w:color="auto" w:fill="auto"/>
            <w:vAlign w:val="center"/>
            <w:hideMark/>
          </w:tcPr>
          <w:p w14:paraId="3D2FFE1F" w14:textId="77777777" w:rsidR="00762DD1" w:rsidRPr="00D722B8" w:rsidRDefault="00762DD1" w:rsidP="00762DD1">
            <w:pPr>
              <w:rPr>
                <w:szCs w:val="24"/>
              </w:rPr>
            </w:pPr>
            <w:r w:rsidRPr="00D722B8">
              <w:rPr>
                <w:szCs w:val="24"/>
              </w:rPr>
              <w:t xml:space="preserve">территория западнее линии </w:t>
            </w:r>
            <w:proofErr w:type="spellStart"/>
            <w:r w:rsidRPr="00D722B8">
              <w:rPr>
                <w:szCs w:val="24"/>
              </w:rPr>
              <w:t>Ермица</w:t>
            </w:r>
            <w:proofErr w:type="spellEnd"/>
            <w:r w:rsidRPr="00D722B8">
              <w:rPr>
                <w:szCs w:val="24"/>
              </w:rPr>
              <w:t xml:space="preserve"> - Черная (исключая Черную) и о. </w:t>
            </w:r>
            <w:proofErr w:type="spellStart"/>
            <w:r w:rsidRPr="00D722B8">
              <w:rPr>
                <w:szCs w:val="24"/>
              </w:rPr>
              <w:t>Колгуев</w:t>
            </w:r>
            <w:proofErr w:type="spellEnd"/>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534ADB8" w14:textId="77777777" w:rsidR="00762DD1" w:rsidRPr="00D722B8" w:rsidRDefault="00762DD1" w:rsidP="00762DD1">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F97079" w14:textId="77777777" w:rsidR="00762DD1" w:rsidRPr="00D722B8" w:rsidRDefault="00762DD1" w:rsidP="00762DD1">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C5C728C" w14:textId="77777777" w:rsidR="00762DD1" w:rsidRPr="00D722B8" w:rsidRDefault="00762DD1" w:rsidP="00762DD1">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1A36597" w14:textId="77777777" w:rsidR="00762DD1" w:rsidRPr="00D722B8" w:rsidRDefault="00762DD1" w:rsidP="00762DD1">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47D131D" w14:textId="77777777" w:rsidR="00762DD1" w:rsidRPr="00D722B8" w:rsidRDefault="00762DD1" w:rsidP="00762DD1">
            <w:pPr>
              <w:jc w:val="center"/>
              <w:rPr>
                <w:szCs w:val="24"/>
              </w:rPr>
            </w:pPr>
            <w:r w:rsidRPr="00D722B8">
              <w:rPr>
                <w:szCs w:val="24"/>
              </w:rPr>
              <w:t>1,02</w:t>
            </w:r>
          </w:p>
        </w:tc>
      </w:tr>
      <w:tr w:rsidR="00D722B8" w:rsidRPr="00D722B8" w14:paraId="2938084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F4A508" w14:textId="77777777" w:rsidR="00762DD1" w:rsidRPr="00D722B8" w:rsidRDefault="00762DD1" w:rsidP="00762DD1">
            <w:pPr>
              <w:jc w:val="center"/>
              <w:rPr>
                <w:szCs w:val="24"/>
              </w:rPr>
            </w:pPr>
            <w:r w:rsidRPr="00D722B8">
              <w:rPr>
                <w:szCs w:val="24"/>
              </w:rPr>
              <w:t>81.2</w:t>
            </w:r>
          </w:p>
        </w:tc>
        <w:tc>
          <w:tcPr>
            <w:tcW w:w="6236" w:type="dxa"/>
            <w:tcBorders>
              <w:top w:val="nil"/>
              <w:left w:val="nil"/>
              <w:bottom w:val="single" w:sz="4" w:space="0" w:color="auto"/>
              <w:right w:val="single" w:sz="4" w:space="0" w:color="auto"/>
            </w:tcBorders>
            <w:shd w:val="clear" w:color="auto" w:fill="auto"/>
            <w:vAlign w:val="center"/>
            <w:hideMark/>
          </w:tcPr>
          <w:p w14:paraId="0A6C0FBB" w14:textId="77777777" w:rsidR="00762DD1" w:rsidRPr="00D722B8" w:rsidRDefault="00762DD1" w:rsidP="00762DD1">
            <w:pPr>
              <w:rPr>
                <w:szCs w:val="24"/>
              </w:rPr>
            </w:pPr>
            <w:r w:rsidRPr="00D722B8">
              <w:rPr>
                <w:szCs w:val="24"/>
              </w:rPr>
              <w:t xml:space="preserve">территория восточнее линии </w:t>
            </w:r>
            <w:proofErr w:type="spellStart"/>
            <w:r w:rsidRPr="00D722B8">
              <w:rPr>
                <w:szCs w:val="24"/>
              </w:rPr>
              <w:t>Ермица</w:t>
            </w:r>
            <w:proofErr w:type="spellEnd"/>
            <w:r w:rsidRPr="00D722B8">
              <w:rPr>
                <w:szCs w:val="24"/>
              </w:rPr>
              <w:t xml:space="preserve"> - Черная (включительно) и о. Вайгач</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EA43B18" w14:textId="77777777" w:rsidR="00762DD1" w:rsidRPr="00D722B8" w:rsidRDefault="00762DD1" w:rsidP="00762DD1">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7BF078" w14:textId="77777777" w:rsidR="00762DD1" w:rsidRPr="00D722B8" w:rsidRDefault="00762DD1" w:rsidP="00762DD1">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C5030A"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F124922" w14:textId="77777777" w:rsidR="00762DD1" w:rsidRPr="00D722B8" w:rsidRDefault="00762DD1" w:rsidP="00762DD1">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B8C8787" w14:textId="77777777" w:rsidR="00762DD1" w:rsidRPr="00D722B8" w:rsidRDefault="00762DD1" w:rsidP="00762DD1">
            <w:pPr>
              <w:jc w:val="center"/>
              <w:rPr>
                <w:szCs w:val="24"/>
              </w:rPr>
            </w:pPr>
            <w:r w:rsidRPr="00D722B8">
              <w:rPr>
                <w:szCs w:val="24"/>
              </w:rPr>
              <w:t>1,04</w:t>
            </w:r>
          </w:p>
        </w:tc>
      </w:tr>
      <w:tr w:rsidR="00D722B8" w:rsidRPr="00D722B8" w14:paraId="2E80BF3F"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A27B82" w14:textId="77777777" w:rsidR="00762DD1" w:rsidRPr="00D722B8" w:rsidRDefault="00762DD1" w:rsidP="00762DD1">
            <w:pPr>
              <w:jc w:val="center"/>
              <w:rPr>
                <w:szCs w:val="24"/>
              </w:rPr>
            </w:pPr>
            <w:r w:rsidRPr="00D722B8">
              <w:rPr>
                <w:szCs w:val="24"/>
              </w:rPr>
              <w:t>82</w:t>
            </w:r>
          </w:p>
        </w:tc>
        <w:tc>
          <w:tcPr>
            <w:tcW w:w="6236" w:type="dxa"/>
            <w:tcBorders>
              <w:top w:val="nil"/>
              <w:left w:val="nil"/>
              <w:bottom w:val="single" w:sz="4" w:space="0" w:color="auto"/>
              <w:right w:val="single" w:sz="4" w:space="0" w:color="auto"/>
            </w:tcBorders>
            <w:shd w:val="clear" w:color="auto" w:fill="auto"/>
            <w:vAlign w:val="center"/>
            <w:hideMark/>
          </w:tcPr>
          <w:p w14:paraId="256923C3" w14:textId="0F77000F" w:rsidR="00762DD1" w:rsidRPr="00D722B8" w:rsidRDefault="00762DD1" w:rsidP="00762DD1">
            <w:pPr>
              <w:rPr>
                <w:szCs w:val="24"/>
              </w:rPr>
            </w:pPr>
            <w:r w:rsidRPr="00D722B8">
              <w:rPr>
                <w:szCs w:val="24"/>
              </w:rPr>
              <w:t>Чукотский автономный округ</w:t>
            </w:r>
            <w:r w:rsidR="00957CF9">
              <w:rPr>
                <w:szCs w:val="24"/>
              </w:rPr>
              <w:t>:</w:t>
            </w:r>
          </w:p>
        </w:tc>
        <w:tc>
          <w:tcPr>
            <w:tcW w:w="1984" w:type="dxa"/>
            <w:tcBorders>
              <w:top w:val="nil"/>
              <w:left w:val="nil"/>
              <w:bottom w:val="single" w:sz="4" w:space="0" w:color="auto"/>
              <w:right w:val="single" w:sz="4" w:space="0" w:color="auto"/>
            </w:tcBorders>
            <w:shd w:val="clear" w:color="auto" w:fill="auto"/>
            <w:vAlign w:val="center"/>
            <w:hideMark/>
          </w:tcPr>
          <w:p w14:paraId="4D8DBB24" w14:textId="77777777" w:rsidR="00762DD1" w:rsidRPr="00D722B8" w:rsidRDefault="00762DD1" w:rsidP="00762DD1">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5142F9" w14:textId="77777777" w:rsidR="00762DD1" w:rsidRPr="00D722B8" w:rsidRDefault="00762DD1" w:rsidP="00762DD1">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5831DB4" w14:textId="77777777" w:rsidR="00762DD1" w:rsidRPr="00D722B8" w:rsidRDefault="00762DD1" w:rsidP="00762DD1">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21754AA" w14:textId="77777777" w:rsidR="00762DD1" w:rsidRPr="00D722B8" w:rsidRDefault="00762DD1" w:rsidP="00762DD1">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417C22B" w14:textId="77777777" w:rsidR="00762DD1" w:rsidRPr="00D722B8" w:rsidRDefault="00762DD1" w:rsidP="00762DD1">
            <w:pPr>
              <w:jc w:val="center"/>
              <w:rPr>
                <w:szCs w:val="24"/>
              </w:rPr>
            </w:pPr>
            <w:r w:rsidRPr="00D722B8">
              <w:rPr>
                <w:szCs w:val="24"/>
              </w:rPr>
              <w:t> </w:t>
            </w:r>
          </w:p>
        </w:tc>
      </w:tr>
      <w:tr w:rsidR="00D722B8" w:rsidRPr="00D722B8" w14:paraId="615661C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59347" w14:textId="77777777" w:rsidR="00762DD1" w:rsidRPr="00D722B8" w:rsidRDefault="00762DD1" w:rsidP="00762DD1">
            <w:pPr>
              <w:jc w:val="center"/>
              <w:rPr>
                <w:szCs w:val="24"/>
              </w:rPr>
            </w:pPr>
            <w:r w:rsidRPr="00D722B8">
              <w:rPr>
                <w:szCs w:val="24"/>
              </w:rPr>
              <w:t>82.1</w:t>
            </w:r>
          </w:p>
        </w:tc>
        <w:tc>
          <w:tcPr>
            <w:tcW w:w="6236" w:type="dxa"/>
            <w:tcBorders>
              <w:top w:val="nil"/>
              <w:left w:val="nil"/>
              <w:bottom w:val="single" w:sz="4" w:space="0" w:color="auto"/>
              <w:right w:val="single" w:sz="4" w:space="0" w:color="auto"/>
            </w:tcBorders>
            <w:shd w:val="clear" w:color="auto" w:fill="auto"/>
            <w:vAlign w:val="center"/>
            <w:hideMark/>
          </w:tcPr>
          <w:p w14:paraId="4E5FD7E5" w14:textId="7C452D5D" w:rsidR="00762DD1" w:rsidRPr="00D722B8" w:rsidRDefault="00762DD1" w:rsidP="00762DD1">
            <w:pPr>
              <w:rPr>
                <w:szCs w:val="24"/>
              </w:rPr>
            </w:pPr>
            <w:r w:rsidRPr="00D722B8">
              <w:rPr>
                <w:szCs w:val="24"/>
              </w:rPr>
              <w:t xml:space="preserve">территория восточнее линии </w:t>
            </w:r>
            <w:proofErr w:type="spellStart"/>
            <w:r w:rsidRPr="00D722B8">
              <w:rPr>
                <w:szCs w:val="24"/>
              </w:rPr>
              <w:t>Марково</w:t>
            </w:r>
            <w:proofErr w:type="spellEnd"/>
            <w:r w:rsidRPr="00D722B8">
              <w:rPr>
                <w:szCs w:val="24"/>
              </w:rPr>
              <w:t xml:space="preserve"> - </w:t>
            </w:r>
            <w:proofErr w:type="spellStart"/>
            <w:r w:rsidRPr="00D722B8">
              <w:rPr>
                <w:szCs w:val="24"/>
              </w:rPr>
              <w:t>Усть</w:t>
            </w:r>
            <w:proofErr w:type="spellEnd"/>
            <w:r w:rsidRPr="00D722B8">
              <w:rPr>
                <w:szCs w:val="24"/>
              </w:rPr>
              <w:t xml:space="preserve">-Белая - </w:t>
            </w:r>
            <w:r w:rsidR="00633992">
              <w:rPr>
                <w:szCs w:val="24"/>
              </w:rPr>
              <w:br/>
            </w:r>
            <w:r w:rsidRPr="00D722B8">
              <w:rPr>
                <w:szCs w:val="24"/>
              </w:rPr>
              <w:t>м. Шмидта и о. Врангеля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DEA4282" w14:textId="77777777" w:rsidR="00762DD1" w:rsidRPr="00D722B8" w:rsidRDefault="00762DD1" w:rsidP="00762DD1">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0658A8" w14:textId="77777777" w:rsidR="00762DD1" w:rsidRPr="00D722B8" w:rsidRDefault="00762DD1" w:rsidP="00762DD1">
            <w:pPr>
              <w:jc w:val="center"/>
              <w:rPr>
                <w:szCs w:val="24"/>
              </w:rPr>
            </w:pPr>
            <w:r w:rsidRPr="00D722B8">
              <w:rPr>
                <w:szCs w:val="24"/>
              </w:rPr>
              <w:t>1,04</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184004C"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0C203A" w14:textId="77777777" w:rsidR="00762DD1" w:rsidRPr="00D722B8" w:rsidRDefault="00762DD1" w:rsidP="00762DD1">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3D28E3" w14:textId="77777777" w:rsidR="00762DD1" w:rsidRPr="00D722B8" w:rsidRDefault="00762DD1" w:rsidP="00762DD1">
            <w:pPr>
              <w:jc w:val="center"/>
              <w:rPr>
                <w:szCs w:val="24"/>
              </w:rPr>
            </w:pPr>
            <w:r w:rsidRPr="00D722B8">
              <w:rPr>
                <w:szCs w:val="24"/>
              </w:rPr>
              <w:t>1,05</w:t>
            </w:r>
          </w:p>
        </w:tc>
      </w:tr>
      <w:tr w:rsidR="00D722B8" w:rsidRPr="00D722B8" w14:paraId="5C575FD0" w14:textId="77777777" w:rsidTr="00F306E8">
        <w:trPr>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F317C4" w14:textId="77777777" w:rsidR="00762DD1" w:rsidRPr="00D722B8" w:rsidRDefault="00762DD1" w:rsidP="00762DD1">
            <w:pPr>
              <w:jc w:val="center"/>
              <w:rPr>
                <w:szCs w:val="24"/>
              </w:rPr>
            </w:pPr>
            <w:r w:rsidRPr="00D722B8">
              <w:rPr>
                <w:szCs w:val="24"/>
              </w:rPr>
              <w:t>82.2</w:t>
            </w:r>
          </w:p>
        </w:tc>
        <w:tc>
          <w:tcPr>
            <w:tcW w:w="6236" w:type="dxa"/>
            <w:tcBorders>
              <w:top w:val="nil"/>
              <w:left w:val="nil"/>
              <w:bottom w:val="single" w:sz="4" w:space="0" w:color="auto"/>
              <w:right w:val="single" w:sz="4" w:space="0" w:color="auto"/>
            </w:tcBorders>
            <w:shd w:val="clear" w:color="auto" w:fill="auto"/>
            <w:vAlign w:val="center"/>
            <w:hideMark/>
          </w:tcPr>
          <w:p w14:paraId="0DE3A4AE" w14:textId="77777777" w:rsidR="00762DD1" w:rsidRPr="00D722B8" w:rsidRDefault="00762DD1" w:rsidP="00762DD1">
            <w:pPr>
              <w:rPr>
                <w:szCs w:val="24"/>
              </w:rPr>
            </w:pPr>
            <w:r w:rsidRPr="00D722B8">
              <w:rPr>
                <w:szCs w:val="24"/>
              </w:rPr>
              <w:t>остальная территория округа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1315EF4" w14:textId="77777777" w:rsidR="00762DD1" w:rsidRPr="00D722B8" w:rsidRDefault="00762DD1" w:rsidP="00762DD1">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14BC3E" w14:textId="77777777" w:rsidR="00762DD1" w:rsidRPr="00D722B8" w:rsidRDefault="00762DD1" w:rsidP="00762DD1">
            <w:pPr>
              <w:jc w:val="center"/>
              <w:rPr>
                <w:szCs w:val="24"/>
              </w:rPr>
            </w:pPr>
            <w:r w:rsidRPr="00D722B8">
              <w:rPr>
                <w:szCs w:val="24"/>
              </w:rPr>
              <w:t>1,04</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8644E7"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0E3C77" w14:textId="77777777" w:rsidR="00762DD1" w:rsidRPr="00D722B8" w:rsidRDefault="00762DD1" w:rsidP="00762DD1">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B32864E" w14:textId="77777777" w:rsidR="00762DD1" w:rsidRPr="00D722B8" w:rsidRDefault="00762DD1" w:rsidP="00762DD1">
            <w:pPr>
              <w:jc w:val="center"/>
              <w:rPr>
                <w:szCs w:val="24"/>
              </w:rPr>
            </w:pPr>
            <w:r w:rsidRPr="00D722B8">
              <w:rPr>
                <w:szCs w:val="24"/>
              </w:rPr>
              <w:t>1,08</w:t>
            </w:r>
          </w:p>
        </w:tc>
      </w:tr>
      <w:bookmarkEnd w:id="4"/>
    </w:tbl>
    <w:p w14:paraId="72BFB62E" w14:textId="77777777" w:rsidR="005207CD" w:rsidRPr="00D722B8" w:rsidRDefault="005207CD" w:rsidP="00C2125C">
      <w:pPr>
        <w:pStyle w:val="22"/>
        <w:ind w:firstLine="567"/>
        <w:jc w:val="right"/>
        <w:sectPr w:rsidR="005207CD" w:rsidRPr="00D722B8" w:rsidSect="005207CD">
          <w:pgSz w:w="16838" w:h="11906" w:orient="landscape"/>
          <w:pgMar w:top="1134" w:right="1134" w:bottom="1134" w:left="567" w:header="709" w:footer="709" w:gutter="0"/>
          <w:cols w:space="708"/>
          <w:titlePg/>
          <w:docGrid w:linePitch="360"/>
        </w:sectPr>
      </w:pPr>
    </w:p>
    <w:p w14:paraId="74E78653" w14:textId="4E66F23B" w:rsidR="00174136" w:rsidRPr="00D722B8" w:rsidRDefault="00C2125C" w:rsidP="00DD0D87">
      <w:pPr>
        <w:pStyle w:val="20"/>
        <w:keepNext w:val="0"/>
        <w:numPr>
          <w:ilvl w:val="0"/>
          <w:numId w:val="14"/>
        </w:numPr>
        <w:tabs>
          <w:tab w:val="left" w:pos="851"/>
        </w:tabs>
        <w:suppressAutoHyphens/>
        <w:ind w:left="0" w:firstLine="425"/>
        <w:rPr>
          <w:szCs w:val="24"/>
        </w:rPr>
      </w:pPr>
      <w:r w:rsidRPr="00D722B8">
        <w:rPr>
          <w:szCs w:val="24"/>
        </w:rPr>
        <w:t>В районах Крайнего Севера и приравненных к ним</w:t>
      </w:r>
      <w:r w:rsidR="003769A3" w:rsidRPr="00D722B8">
        <w:rPr>
          <w:szCs w:val="24"/>
        </w:rPr>
        <w:t xml:space="preserve"> местностях</w:t>
      </w:r>
      <w:r w:rsidRPr="00D722B8">
        <w:rPr>
          <w:szCs w:val="24"/>
        </w:rPr>
        <w:t xml:space="preserve">, а также сельских местностях, расположенных в пределах IV, V и VI температурных зон, затраты на выполнение мероприятий по </w:t>
      </w:r>
      <w:proofErr w:type="spellStart"/>
      <w:r w:rsidRPr="00D722B8">
        <w:rPr>
          <w:szCs w:val="24"/>
        </w:rPr>
        <w:t>снегоборьбе</w:t>
      </w:r>
      <w:proofErr w:type="spellEnd"/>
      <w:r w:rsidRPr="00D722B8">
        <w:rPr>
          <w:szCs w:val="24"/>
        </w:rPr>
        <w:t xml:space="preserve"> (работы по ликвидации снежных заносов, вызванных стихийными явлениями (метель, буран, пурга)</w:t>
      </w:r>
      <w:r w:rsidR="00E31DE7">
        <w:rPr>
          <w:szCs w:val="24"/>
        </w:rPr>
        <w:t>)</w:t>
      </w:r>
      <w:r w:rsidRPr="00D722B8">
        <w:rPr>
          <w:szCs w:val="24"/>
        </w:rPr>
        <w:t xml:space="preserve">, могут быть дополнительно учтены </w:t>
      </w:r>
      <w:r w:rsidR="00783778" w:rsidRPr="00D722B8">
        <w:rPr>
          <w:szCs w:val="24"/>
        </w:rPr>
        <w:t>путем п</w:t>
      </w:r>
      <w:r w:rsidRPr="00D722B8">
        <w:rPr>
          <w:szCs w:val="24"/>
        </w:rPr>
        <w:t>рименени</w:t>
      </w:r>
      <w:r w:rsidR="00783778" w:rsidRPr="00D722B8">
        <w:rPr>
          <w:szCs w:val="24"/>
        </w:rPr>
        <w:t>я</w:t>
      </w:r>
      <w:r w:rsidRPr="00D722B8">
        <w:rPr>
          <w:szCs w:val="24"/>
        </w:rPr>
        <w:t xml:space="preserve"> коэффициента к </w:t>
      </w:r>
      <w:r w:rsidR="00574856" w:rsidRPr="00D722B8">
        <w:rPr>
          <w:szCs w:val="24"/>
        </w:rPr>
        <w:t xml:space="preserve">Показателям </w:t>
      </w:r>
      <w:r w:rsidRPr="00D722B8">
        <w:rPr>
          <w:szCs w:val="24"/>
        </w:rPr>
        <w:t>НЦС</w:t>
      </w:r>
      <w:r w:rsidR="00783778" w:rsidRPr="00D722B8">
        <w:rPr>
          <w:szCs w:val="24"/>
        </w:rPr>
        <w:t>, приведенного</w:t>
      </w:r>
      <w:r w:rsidRPr="00D722B8">
        <w:rPr>
          <w:szCs w:val="24"/>
        </w:rPr>
        <w:t xml:space="preserve"> </w:t>
      </w:r>
      <w:r w:rsidR="00783778" w:rsidRPr="00D722B8">
        <w:rPr>
          <w:szCs w:val="24"/>
        </w:rPr>
        <w:t xml:space="preserve">в </w:t>
      </w:r>
      <w:r w:rsidR="00D75C94" w:rsidRPr="00D722B8">
        <w:rPr>
          <w:szCs w:val="24"/>
        </w:rPr>
        <w:t>Т</w:t>
      </w:r>
      <w:r w:rsidR="007F46F5" w:rsidRPr="00D722B8">
        <w:rPr>
          <w:szCs w:val="24"/>
        </w:rPr>
        <w:t xml:space="preserve">аблице </w:t>
      </w:r>
      <w:r w:rsidR="00783778" w:rsidRPr="00D722B8">
        <w:rPr>
          <w:szCs w:val="24"/>
        </w:rPr>
        <w:t>1</w:t>
      </w:r>
      <w:r w:rsidR="00D87F97" w:rsidRPr="00D722B8">
        <w:rPr>
          <w:szCs w:val="24"/>
        </w:rPr>
        <w:t>2</w:t>
      </w:r>
      <w:r w:rsidRPr="00D722B8">
        <w:rPr>
          <w:szCs w:val="24"/>
        </w:rPr>
        <w:t>.</w:t>
      </w:r>
    </w:p>
    <w:p w14:paraId="02080187" w14:textId="77777777" w:rsidR="00174136" w:rsidRPr="00D722B8" w:rsidRDefault="00174136" w:rsidP="00174136">
      <w:pPr>
        <w:pStyle w:val="af1"/>
        <w:tabs>
          <w:tab w:val="left" w:pos="851"/>
        </w:tabs>
        <w:suppressAutoHyphens/>
        <w:spacing w:after="0" w:line="240" w:lineRule="auto"/>
        <w:ind w:left="426"/>
        <w:rPr>
          <w:rFonts w:ascii="Times New Roman" w:hAnsi="Times New Roman"/>
          <w:sz w:val="24"/>
          <w:szCs w:val="24"/>
        </w:rPr>
      </w:pPr>
    </w:p>
    <w:p w14:paraId="57861BCE" w14:textId="48AB7655" w:rsidR="00C2125C" w:rsidRPr="00D722B8" w:rsidRDefault="00C2125C" w:rsidP="00C2125C">
      <w:pPr>
        <w:jc w:val="center"/>
      </w:pPr>
      <w:r w:rsidRPr="00D722B8">
        <w:t xml:space="preserve">Коэффициенты, учитывающие выполнение мероприятий по </w:t>
      </w:r>
      <w:proofErr w:type="spellStart"/>
      <w:r w:rsidRPr="00D722B8">
        <w:t>снегоборьбе</w:t>
      </w:r>
      <w:proofErr w:type="spellEnd"/>
      <w:r w:rsidRPr="00D722B8">
        <w:t>,</w:t>
      </w:r>
    </w:p>
    <w:p w14:paraId="4EE5A366" w14:textId="77777777" w:rsidR="00C2125C" w:rsidRPr="00D722B8" w:rsidRDefault="00C2125C" w:rsidP="00C2125C">
      <w:pPr>
        <w:tabs>
          <w:tab w:val="left" w:pos="709"/>
          <w:tab w:val="left" w:pos="993"/>
        </w:tabs>
        <w:ind w:left="426"/>
        <w:jc w:val="center"/>
      </w:pPr>
      <w:r w:rsidRPr="00D722B8">
        <w:t xml:space="preserve">в разрезе температурных зон Российской Федерации </w:t>
      </w:r>
      <w:r w:rsidRPr="00D722B8">
        <w:rPr>
          <w:szCs w:val="24"/>
        </w:rPr>
        <w:t>(К</w:t>
      </w:r>
      <w:r w:rsidRPr="00D722B8">
        <w:rPr>
          <w:szCs w:val="24"/>
          <w:vertAlign w:val="subscript"/>
        </w:rPr>
        <w:t>рег2</w:t>
      </w:r>
      <w:r w:rsidRPr="00D722B8">
        <w:rPr>
          <w:szCs w:val="24"/>
        </w:rPr>
        <w:t>)</w:t>
      </w:r>
    </w:p>
    <w:p w14:paraId="146C0D10" w14:textId="77777777" w:rsidR="00633992" w:rsidRDefault="00633992" w:rsidP="00C2125C">
      <w:pPr>
        <w:ind w:firstLine="567"/>
        <w:jc w:val="right"/>
        <w:rPr>
          <w:iCs/>
        </w:rPr>
      </w:pPr>
    </w:p>
    <w:p w14:paraId="5ABA59AB" w14:textId="6C38CDE8" w:rsidR="00C2125C" w:rsidRDefault="002E7A2C" w:rsidP="00C2125C">
      <w:pPr>
        <w:ind w:firstLine="567"/>
        <w:jc w:val="right"/>
        <w:rPr>
          <w:iCs/>
        </w:rPr>
      </w:pPr>
      <w:r w:rsidRPr="00D722B8">
        <w:rPr>
          <w:iCs/>
        </w:rPr>
        <w:t>Таблица 1</w:t>
      </w:r>
      <w:r w:rsidR="00D87F97" w:rsidRPr="00D722B8">
        <w:rPr>
          <w:iCs/>
        </w:rPr>
        <w:t>2</w:t>
      </w:r>
    </w:p>
    <w:p w14:paraId="5A402A73" w14:textId="77777777" w:rsidR="00633992" w:rsidRPr="00D722B8" w:rsidRDefault="00633992" w:rsidP="00C2125C">
      <w:pPr>
        <w:ind w:firstLine="567"/>
        <w:jc w:val="right"/>
        <w:rPr>
          <w:iCs/>
        </w:rPr>
      </w:pPr>
    </w:p>
    <w:tbl>
      <w:tblPr>
        <w:tblStyle w:val="ad"/>
        <w:tblW w:w="6236" w:type="dxa"/>
        <w:jc w:val="center"/>
        <w:tblLook w:val="04A0" w:firstRow="1" w:lastRow="0" w:firstColumn="1" w:lastColumn="0" w:noHBand="0" w:noVBand="1"/>
      </w:tblPr>
      <w:tblGrid>
        <w:gridCol w:w="3118"/>
        <w:gridCol w:w="3118"/>
      </w:tblGrid>
      <w:tr w:rsidR="00D722B8" w:rsidRPr="00D722B8" w14:paraId="2FCA9F26" w14:textId="77777777" w:rsidTr="002E7A2C">
        <w:trPr>
          <w:tblHeader/>
          <w:jc w:val="center"/>
        </w:trPr>
        <w:tc>
          <w:tcPr>
            <w:tcW w:w="3118" w:type="dxa"/>
            <w:tcBorders>
              <w:top w:val="single" w:sz="4" w:space="0" w:color="auto"/>
            </w:tcBorders>
            <w:vAlign w:val="center"/>
          </w:tcPr>
          <w:p w14:paraId="3FE04F8C" w14:textId="77777777" w:rsidR="00C2125C" w:rsidRPr="00D722B8" w:rsidRDefault="00C2125C" w:rsidP="004D599D">
            <w:pPr>
              <w:jc w:val="center"/>
            </w:pPr>
            <w:r w:rsidRPr="00D722B8">
              <w:br w:type="page"/>
            </w:r>
            <w:r w:rsidRPr="00D722B8">
              <w:rPr>
                <w:bCs/>
              </w:rPr>
              <w:t>Температурные зоны</w:t>
            </w:r>
          </w:p>
        </w:tc>
        <w:tc>
          <w:tcPr>
            <w:tcW w:w="3118" w:type="dxa"/>
            <w:tcBorders>
              <w:top w:val="single" w:sz="4" w:space="0" w:color="auto"/>
            </w:tcBorders>
            <w:vAlign w:val="center"/>
          </w:tcPr>
          <w:p w14:paraId="1B58914B" w14:textId="77777777" w:rsidR="00C2125C" w:rsidRPr="00D722B8" w:rsidRDefault="00C2125C" w:rsidP="004D599D">
            <w:pPr>
              <w:jc w:val="center"/>
            </w:pPr>
            <w:r w:rsidRPr="00D722B8">
              <w:t>Коэффициент</w:t>
            </w:r>
          </w:p>
        </w:tc>
      </w:tr>
      <w:tr w:rsidR="00D722B8" w:rsidRPr="00D722B8" w14:paraId="7A7FCC10" w14:textId="77777777" w:rsidTr="002E7A2C">
        <w:trPr>
          <w:jc w:val="center"/>
        </w:trPr>
        <w:tc>
          <w:tcPr>
            <w:tcW w:w="3118" w:type="dxa"/>
          </w:tcPr>
          <w:p w14:paraId="0B48316D" w14:textId="77777777" w:rsidR="00C2125C" w:rsidRPr="00D722B8" w:rsidRDefault="00C2125C" w:rsidP="004D599D">
            <w:pPr>
              <w:jc w:val="center"/>
              <w:rPr>
                <w:lang w:val="en-US"/>
              </w:rPr>
            </w:pPr>
            <w:r w:rsidRPr="00D722B8">
              <w:rPr>
                <w:lang w:val="en-US"/>
              </w:rPr>
              <w:t>IV</w:t>
            </w:r>
          </w:p>
        </w:tc>
        <w:tc>
          <w:tcPr>
            <w:tcW w:w="3118" w:type="dxa"/>
          </w:tcPr>
          <w:p w14:paraId="6B9CD40C" w14:textId="77777777" w:rsidR="00C2125C" w:rsidRPr="00D722B8" w:rsidRDefault="00C2125C" w:rsidP="004D599D">
            <w:pPr>
              <w:jc w:val="center"/>
            </w:pPr>
            <w:r w:rsidRPr="00D722B8">
              <w:t>1,00</w:t>
            </w:r>
          </w:p>
        </w:tc>
      </w:tr>
      <w:tr w:rsidR="00D722B8" w:rsidRPr="00D722B8" w14:paraId="64B34C02" w14:textId="77777777" w:rsidTr="002E7A2C">
        <w:trPr>
          <w:jc w:val="center"/>
        </w:trPr>
        <w:tc>
          <w:tcPr>
            <w:tcW w:w="3118" w:type="dxa"/>
          </w:tcPr>
          <w:p w14:paraId="13C47DD2" w14:textId="77777777" w:rsidR="00C2125C" w:rsidRPr="00D722B8" w:rsidRDefault="00C2125C" w:rsidP="004D599D">
            <w:pPr>
              <w:jc w:val="center"/>
              <w:rPr>
                <w:lang w:val="en-US"/>
              </w:rPr>
            </w:pPr>
            <w:r w:rsidRPr="00D722B8">
              <w:rPr>
                <w:lang w:val="en-US"/>
              </w:rPr>
              <w:t>V</w:t>
            </w:r>
          </w:p>
        </w:tc>
        <w:tc>
          <w:tcPr>
            <w:tcW w:w="3118" w:type="dxa"/>
          </w:tcPr>
          <w:p w14:paraId="741BAC70" w14:textId="77777777" w:rsidR="00C2125C" w:rsidRPr="00D722B8" w:rsidRDefault="00C2125C" w:rsidP="004D599D">
            <w:pPr>
              <w:jc w:val="center"/>
            </w:pPr>
            <w:r w:rsidRPr="00D722B8">
              <w:t>1,00</w:t>
            </w:r>
          </w:p>
        </w:tc>
      </w:tr>
      <w:tr w:rsidR="00D722B8" w:rsidRPr="00D722B8" w14:paraId="694A4B18" w14:textId="77777777" w:rsidTr="002E7A2C">
        <w:trPr>
          <w:jc w:val="center"/>
        </w:trPr>
        <w:tc>
          <w:tcPr>
            <w:tcW w:w="3118" w:type="dxa"/>
          </w:tcPr>
          <w:p w14:paraId="4D77C45D" w14:textId="77777777" w:rsidR="00C2125C" w:rsidRPr="00D722B8" w:rsidRDefault="00C2125C" w:rsidP="004D599D">
            <w:pPr>
              <w:jc w:val="center"/>
              <w:rPr>
                <w:lang w:val="en-US"/>
              </w:rPr>
            </w:pPr>
            <w:r w:rsidRPr="00D722B8">
              <w:rPr>
                <w:lang w:val="en-US"/>
              </w:rPr>
              <w:t>VI</w:t>
            </w:r>
          </w:p>
        </w:tc>
        <w:tc>
          <w:tcPr>
            <w:tcW w:w="3118" w:type="dxa"/>
          </w:tcPr>
          <w:p w14:paraId="06B5033F" w14:textId="77777777" w:rsidR="00C2125C" w:rsidRPr="00D722B8" w:rsidRDefault="00C2125C" w:rsidP="004D599D">
            <w:pPr>
              <w:jc w:val="center"/>
            </w:pPr>
            <w:r w:rsidRPr="00D722B8">
              <w:t>1,01</w:t>
            </w:r>
          </w:p>
        </w:tc>
      </w:tr>
      <w:tr w:rsidR="00D722B8" w:rsidRPr="00D722B8" w14:paraId="6141D6FF" w14:textId="77777777" w:rsidTr="002E7A2C">
        <w:trPr>
          <w:jc w:val="center"/>
        </w:trPr>
        <w:tc>
          <w:tcPr>
            <w:tcW w:w="3118" w:type="dxa"/>
          </w:tcPr>
          <w:p w14:paraId="622FD54C" w14:textId="77777777" w:rsidR="00C2125C" w:rsidRPr="00D722B8" w:rsidRDefault="00C2125C" w:rsidP="004D599D">
            <w:pPr>
              <w:jc w:val="center"/>
              <w:rPr>
                <w:lang w:val="en-US"/>
              </w:rPr>
            </w:pPr>
            <w:r w:rsidRPr="00D722B8">
              <w:rPr>
                <w:lang w:val="en-US"/>
              </w:rPr>
              <w:t>VII</w:t>
            </w:r>
          </w:p>
        </w:tc>
        <w:tc>
          <w:tcPr>
            <w:tcW w:w="3118" w:type="dxa"/>
          </w:tcPr>
          <w:p w14:paraId="6016AEEE" w14:textId="77777777" w:rsidR="00C2125C" w:rsidRPr="00D722B8" w:rsidRDefault="00C2125C" w:rsidP="004D599D">
            <w:pPr>
              <w:jc w:val="center"/>
            </w:pPr>
            <w:r w:rsidRPr="00D722B8">
              <w:t>1,01</w:t>
            </w:r>
          </w:p>
        </w:tc>
      </w:tr>
      <w:tr w:rsidR="00C2125C" w:rsidRPr="00D722B8" w14:paraId="2EA504C4" w14:textId="77777777" w:rsidTr="002E7A2C">
        <w:trPr>
          <w:jc w:val="center"/>
        </w:trPr>
        <w:tc>
          <w:tcPr>
            <w:tcW w:w="3118" w:type="dxa"/>
          </w:tcPr>
          <w:p w14:paraId="35E1DC1D" w14:textId="77777777" w:rsidR="00C2125C" w:rsidRPr="00D722B8" w:rsidRDefault="00C2125C" w:rsidP="004D599D">
            <w:pPr>
              <w:jc w:val="center"/>
              <w:rPr>
                <w:lang w:val="en-US"/>
              </w:rPr>
            </w:pPr>
            <w:r w:rsidRPr="00D722B8">
              <w:rPr>
                <w:lang w:val="en-US"/>
              </w:rPr>
              <w:t>VIII</w:t>
            </w:r>
          </w:p>
        </w:tc>
        <w:tc>
          <w:tcPr>
            <w:tcW w:w="3118" w:type="dxa"/>
          </w:tcPr>
          <w:p w14:paraId="34C61875" w14:textId="77777777" w:rsidR="00C2125C" w:rsidRPr="00D722B8" w:rsidRDefault="00C2125C" w:rsidP="004D599D">
            <w:pPr>
              <w:jc w:val="center"/>
            </w:pPr>
            <w:r w:rsidRPr="00D722B8">
              <w:t>1,01</w:t>
            </w:r>
          </w:p>
        </w:tc>
      </w:tr>
    </w:tbl>
    <w:p w14:paraId="1E801CFD" w14:textId="6EC451FB" w:rsidR="00C2125C" w:rsidRPr="00D722B8" w:rsidRDefault="00C2125C" w:rsidP="00C2125C">
      <w:pPr>
        <w:pStyle w:val="af1"/>
        <w:tabs>
          <w:tab w:val="left" w:pos="993"/>
        </w:tabs>
        <w:suppressAutoHyphens/>
        <w:spacing w:after="0" w:line="240" w:lineRule="auto"/>
        <w:ind w:left="426"/>
        <w:rPr>
          <w:rFonts w:ascii="Times New Roman" w:hAnsi="Times New Roman"/>
          <w:sz w:val="24"/>
          <w:szCs w:val="24"/>
        </w:rPr>
      </w:pPr>
    </w:p>
    <w:p w14:paraId="0C5ACE5E" w14:textId="2F4F161F" w:rsidR="00302990" w:rsidRPr="00D722B8" w:rsidRDefault="004872DE" w:rsidP="00DD0D87">
      <w:pPr>
        <w:pStyle w:val="20"/>
        <w:keepNext w:val="0"/>
        <w:numPr>
          <w:ilvl w:val="0"/>
          <w:numId w:val="14"/>
        </w:numPr>
        <w:tabs>
          <w:tab w:val="left" w:pos="851"/>
        </w:tabs>
        <w:suppressAutoHyphens/>
        <w:ind w:left="0" w:firstLine="425"/>
        <w:rPr>
          <w:szCs w:val="24"/>
        </w:rPr>
      </w:pPr>
      <w:r w:rsidRPr="00D722B8">
        <w:rPr>
          <w:szCs w:val="24"/>
        </w:rPr>
        <w:t xml:space="preserve">При </w:t>
      </w:r>
      <w:r w:rsidR="00A31076" w:rsidRPr="00D722B8">
        <w:rPr>
          <w:szCs w:val="24"/>
        </w:rPr>
        <w:t xml:space="preserve">необходимости </w:t>
      </w:r>
      <w:r w:rsidR="00EE4983" w:rsidRPr="00D722B8">
        <w:rPr>
          <w:szCs w:val="24"/>
        </w:rPr>
        <w:t xml:space="preserve">к </w:t>
      </w:r>
      <w:r w:rsidR="00574856" w:rsidRPr="00D722B8">
        <w:rPr>
          <w:szCs w:val="24"/>
        </w:rPr>
        <w:t xml:space="preserve">Показателям </w:t>
      </w:r>
      <w:r w:rsidR="00433727" w:rsidRPr="00D722B8">
        <w:rPr>
          <w:szCs w:val="24"/>
        </w:rPr>
        <w:t xml:space="preserve">НЦС </w:t>
      </w:r>
      <w:r w:rsidR="00E01409" w:rsidRPr="00D722B8">
        <w:rPr>
          <w:szCs w:val="24"/>
        </w:rPr>
        <w:t>О</w:t>
      </w:r>
      <w:r w:rsidR="00AB062E" w:rsidRPr="00D722B8">
        <w:rPr>
          <w:szCs w:val="24"/>
        </w:rPr>
        <w:t xml:space="preserve">тдела 1 настоящего сборника </w:t>
      </w:r>
      <w:r w:rsidR="00EE4983" w:rsidRPr="00D722B8">
        <w:rPr>
          <w:szCs w:val="24"/>
        </w:rPr>
        <w:t>могут быть</w:t>
      </w:r>
      <w:r w:rsidR="00AB062E" w:rsidRPr="00D722B8">
        <w:rPr>
          <w:szCs w:val="24"/>
        </w:rPr>
        <w:t xml:space="preserve"> применен</w:t>
      </w:r>
      <w:r w:rsidR="00EE4983" w:rsidRPr="00D722B8">
        <w:rPr>
          <w:szCs w:val="24"/>
        </w:rPr>
        <w:t>ы</w:t>
      </w:r>
      <w:r w:rsidR="00AB062E" w:rsidRPr="00D722B8">
        <w:rPr>
          <w:szCs w:val="24"/>
        </w:rPr>
        <w:t xml:space="preserve"> </w:t>
      </w:r>
      <w:r w:rsidR="00EE4983" w:rsidRPr="00D722B8">
        <w:rPr>
          <w:szCs w:val="24"/>
        </w:rPr>
        <w:t>поправочные к</w:t>
      </w:r>
      <w:r w:rsidR="00AB062E" w:rsidRPr="00D722B8">
        <w:rPr>
          <w:szCs w:val="24"/>
        </w:rPr>
        <w:t>оэффициент</w:t>
      </w:r>
      <w:r w:rsidR="00EE4983" w:rsidRPr="00D722B8">
        <w:rPr>
          <w:szCs w:val="24"/>
        </w:rPr>
        <w:t>ы</w:t>
      </w:r>
      <w:r w:rsidR="00AB062E" w:rsidRPr="00D722B8">
        <w:rPr>
          <w:szCs w:val="24"/>
        </w:rPr>
        <w:t>, предусмотренны</w:t>
      </w:r>
      <w:r w:rsidR="00EE4983" w:rsidRPr="00D722B8">
        <w:rPr>
          <w:szCs w:val="24"/>
        </w:rPr>
        <w:t>е</w:t>
      </w:r>
      <w:r w:rsidR="00AB062E" w:rsidRPr="00D722B8">
        <w:rPr>
          <w:szCs w:val="24"/>
        </w:rPr>
        <w:t xml:space="preserve"> пунктами </w:t>
      </w:r>
      <w:r w:rsidR="00A25D30" w:rsidRPr="00D722B8">
        <w:rPr>
          <w:szCs w:val="24"/>
        </w:rPr>
        <w:t>20</w:t>
      </w:r>
      <w:r w:rsidR="00EE4983" w:rsidRPr="00D722B8">
        <w:rPr>
          <w:szCs w:val="24"/>
        </w:rPr>
        <w:t> - </w:t>
      </w:r>
      <w:r w:rsidR="002401E2" w:rsidRPr="00D722B8">
        <w:rPr>
          <w:szCs w:val="24"/>
        </w:rPr>
        <w:t>2</w:t>
      </w:r>
      <w:r w:rsidR="00A25D30" w:rsidRPr="00D722B8">
        <w:rPr>
          <w:szCs w:val="24"/>
        </w:rPr>
        <w:t>3</w:t>
      </w:r>
      <w:r w:rsidR="002401E2" w:rsidRPr="00D722B8">
        <w:rPr>
          <w:szCs w:val="24"/>
        </w:rPr>
        <w:t xml:space="preserve">, </w:t>
      </w:r>
      <w:r w:rsidR="00EE4983" w:rsidRPr="00D722B8">
        <w:rPr>
          <w:szCs w:val="24"/>
        </w:rPr>
        <w:t>2</w:t>
      </w:r>
      <w:r w:rsidR="00A25D30" w:rsidRPr="00D722B8">
        <w:rPr>
          <w:szCs w:val="24"/>
        </w:rPr>
        <w:t>5</w:t>
      </w:r>
      <w:r w:rsidR="00EE4983" w:rsidRPr="00D722B8">
        <w:rPr>
          <w:szCs w:val="24"/>
        </w:rPr>
        <w:t> -</w:t>
      </w:r>
      <w:r w:rsidR="00821D4B" w:rsidRPr="00D722B8">
        <w:rPr>
          <w:szCs w:val="24"/>
        </w:rPr>
        <w:t>2</w:t>
      </w:r>
      <w:r w:rsidR="00A25D30" w:rsidRPr="00D722B8">
        <w:rPr>
          <w:szCs w:val="24"/>
        </w:rPr>
        <w:t>9</w:t>
      </w:r>
      <w:r w:rsidR="00821D4B" w:rsidRPr="00D722B8">
        <w:rPr>
          <w:szCs w:val="24"/>
        </w:rPr>
        <w:t xml:space="preserve">, </w:t>
      </w:r>
      <w:r w:rsidR="00CD1A47" w:rsidRPr="00D722B8">
        <w:rPr>
          <w:szCs w:val="24"/>
        </w:rPr>
        <w:t>3</w:t>
      </w:r>
      <w:r w:rsidR="00A25D30" w:rsidRPr="00D722B8">
        <w:rPr>
          <w:szCs w:val="24"/>
        </w:rPr>
        <w:t>1</w:t>
      </w:r>
      <w:r w:rsidR="00821D4B" w:rsidRPr="00D722B8">
        <w:rPr>
          <w:szCs w:val="24"/>
        </w:rPr>
        <w:t>-3</w:t>
      </w:r>
      <w:r w:rsidR="00A25D30" w:rsidRPr="00D722B8">
        <w:rPr>
          <w:szCs w:val="24"/>
        </w:rPr>
        <w:t>4</w:t>
      </w:r>
      <w:r w:rsidR="002401E2" w:rsidRPr="00D722B8">
        <w:rPr>
          <w:szCs w:val="24"/>
        </w:rPr>
        <w:t xml:space="preserve"> </w:t>
      </w:r>
      <w:r w:rsidR="00AB062E" w:rsidRPr="00D722B8">
        <w:rPr>
          <w:szCs w:val="24"/>
        </w:rPr>
        <w:t xml:space="preserve">настоящей технической части. При этом коэффициенты, приведенные в пунктах </w:t>
      </w:r>
      <w:r w:rsidR="00A25D30" w:rsidRPr="00D722B8">
        <w:rPr>
          <w:szCs w:val="24"/>
        </w:rPr>
        <w:t>20</w:t>
      </w:r>
      <w:r w:rsidR="002401E2" w:rsidRPr="00D722B8">
        <w:rPr>
          <w:szCs w:val="24"/>
        </w:rPr>
        <w:t xml:space="preserve">, </w:t>
      </w:r>
      <w:r w:rsidR="00CD1A47" w:rsidRPr="00D722B8">
        <w:rPr>
          <w:szCs w:val="24"/>
        </w:rPr>
        <w:t>2</w:t>
      </w:r>
      <w:r w:rsidR="00A25D30" w:rsidRPr="00D722B8">
        <w:rPr>
          <w:szCs w:val="24"/>
        </w:rPr>
        <w:t>1</w:t>
      </w:r>
      <w:r w:rsidR="002401E2" w:rsidRPr="00D722B8">
        <w:rPr>
          <w:szCs w:val="24"/>
        </w:rPr>
        <w:t>, 2</w:t>
      </w:r>
      <w:r w:rsidR="00A25D30" w:rsidRPr="00D722B8">
        <w:rPr>
          <w:szCs w:val="24"/>
        </w:rPr>
        <w:t>3</w:t>
      </w:r>
      <w:r w:rsidR="002401E2" w:rsidRPr="00D722B8">
        <w:rPr>
          <w:szCs w:val="24"/>
        </w:rPr>
        <w:t xml:space="preserve">, </w:t>
      </w:r>
      <w:r w:rsidR="00433727" w:rsidRPr="00D722B8">
        <w:rPr>
          <w:szCs w:val="24"/>
        </w:rPr>
        <w:t>2</w:t>
      </w:r>
      <w:r w:rsidR="00A25D30" w:rsidRPr="00D722B8">
        <w:rPr>
          <w:szCs w:val="24"/>
        </w:rPr>
        <w:t>5</w:t>
      </w:r>
      <w:r w:rsidR="00821D4B" w:rsidRPr="00D722B8">
        <w:rPr>
          <w:szCs w:val="24"/>
        </w:rPr>
        <w:t> - 2</w:t>
      </w:r>
      <w:r w:rsidR="00A25D30" w:rsidRPr="00D722B8">
        <w:rPr>
          <w:szCs w:val="24"/>
        </w:rPr>
        <w:t>9</w:t>
      </w:r>
      <w:r w:rsidR="002401E2" w:rsidRPr="00D722B8">
        <w:rPr>
          <w:szCs w:val="24"/>
        </w:rPr>
        <w:t xml:space="preserve"> </w:t>
      </w:r>
      <w:r w:rsidR="00AB062E" w:rsidRPr="00D722B8">
        <w:rPr>
          <w:szCs w:val="24"/>
        </w:rPr>
        <w:t xml:space="preserve">настоящей технической части, </w:t>
      </w:r>
      <w:r w:rsidR="002E5893" w:rsidRPr="00D722B8">
        <w:rPr>
          <w:szCs w:val="24"/>
        </w:rPr>
        <w:t xml:space="preserve">рекомендуется использовать в качестве </w:t>
      </w:r>
      <w:proofErr w:type="spellStart"/>
      <w:r w:rsidR="002E5893" w:rsidRPr="00D722B8">
        <w:rPr>
          <w:szCs w:val="24"/>
        </w:rPr>
        <w:t>ценообразующих</w:t>
      </w:r>
      <w:proofErr w:type="spellEnd"/>
      <w:r w:rsidR="002E5893" w:rsidRPr="00D722B8">
        <w:rPr>
          <w:szCs w:val="24"/>
        </w:rPr>
        <w:t xml:space="preserve"> коэффициентов</w:t>
      </w:r>
      <w:r w:rsidR="003769A3" w:rsidRPr="00D722B8">
        <w:rPr>
          <w:szCs w:val="24"/>
        </w:rPr>
        <w:t>.</w:t>
      </w:r>
      <w:r w:rsidR="002E5893" w:rsidRPr="00D722B8" w:rsidDel="002E5893">
        <w:rPr>
          <w:szCs w:val="24"/>
        </w:rPr>
        <w:t xml:space="preserve"> </w:t>
      </w:r>
      <w:r w:rsidR="00AB062E" w:rsidRPr="00D722B8">
        <w:rPr>
          <w:szCs w:val="24"/>
        </w:rPr>
        <w:t>Коэффициент</w:t>
      </w:r>
      <w:r w:rsidR="00872C56" w:rsidRPr="00D722B8">
        <w:rPr>
          <w:szCs w:val="24"/>
        </w:rPr>
        <w:t>ы, приведенные</w:t>
      </w:r>
      <w:r w:rsidR="00AB062E" w:rsidRPr="00D722B8">
        <w:rPr>
          <w:szCs w:val="24"/>
        </w:rPr>
        <w:t xml:space="preserve"> в пункт</w:t>
      </w:r>
      <w:r w:rsidR="00872C56" w:rsidRPr="00D722B8">
        <w:rPr>
          <w:szCs w:val="24"/>
        </w:rPr>
        <w:t>ах</w:t>
      </w:r>
      <w:r w:rsidR="00AB062E" w:rsidRPr="00D722B8">
        <w:rPr>
          <w:szCs w:val="24"/>
        </w:rPr>
        <w:t xml:space="preserve"> </w:t>
      </w:r>
      <w:r w:rsidR="00433727" w:rsidRPr="00D722B8">
        <w:rPr>
          <w:szCs w:val="24"/>
        </w:rPr>
        <w:t>2</w:t>
      </w:r>
      <w:r w:rsidR="00A25D30" w:rsidRPr="00D722B8">
        <w:rPr>
          <w:szCs w:val="24"/>
        </w:rPr>
        <w:t>2</w:t>
      </w:r>
      <w:r w:rsidR="002401E2" w:rsidRPr="00D722B8">
        <w:rPr>
          <w:szCs w:val="24"/>
        </w:rPr>
        <w:t xml:space="preserve">, </w:t>
      </w:r>
      <w:r w:rsidR="00CD1A47" w:rsidRPr="00D722B8">
        <w:rPr>
          <w:szCs w:val="24"/>
        </w:rPr>
        <w:t>3</w:t>
      </w:r>
      <w:r w:rsidR="00A25D30" w:rsidRPr="00D722B8">
        <w:rPr>
          <w:szCs w:val="24"/>
        </w:rPr>
        <w:t>1</w:t>
      </w:r>
      <w:r w:rsidR="002401E2" w:rsidRPr="00D722B8">
        <w:rPr>
          <w:szCs w:val="24"/>
        </w:rPr>
        <w:t xml:space="preserve"> </w:t>
      </w:r>
      <w:r w:rsidR="00AB062E" w:rsidRPr="00D722B8">
        <w:rPr>
          <w:szCs w:val="24"/>
        </w:rPr>
        <w:t>настоящей технической части, явля</w:t>
      </w:r>
      <w:r w:rsidR="00872C56" w:rsidRPr="00D722B8">
        <w:rPr>
          <w:szCs w:val="24"/>
        </w:rPr>
        <w:t>ю</w:t>
      </w:r>
      <w:r w:rsidR="00AB062E" w:rsidRPr="00D722B8">
        <w:rPr>
          <w:szCs w:val="24"/>
        </w:rPr>
        <w:t>тся усложняющим</w:t>
      </w:r>
      <w:r w:rsidR="00872C56" w:rsidRPr="00D722B8">
        <w:rPr>
          <w:szCs w:val="24"/>
        </w:rPr>
        <w:t>и</w:t>
      </w:r>
      <w:r w:rsidR="00AB062E" w:rsidRPr="00D722B8">
        <w:rPr>
          <w:szCs w:val="24"/>
        </w:rPr>
        <w:t xml:space="preserve"> коэффициент</w:t>
      </w:r>
      <w:r w:rsidR="00872C56" w:rsidRPr="00D722B8">
        <w:rPr>
          <w:szCs w:val="24"/>
        </w:rPr>
        <w:t>а</w:t>
      </w:r>
      <w:r w:rsidR="00AB062E" w:rsidRPr="00D722B8">
        <w:rPr>
          <w:szCs w:val="24"/>
        </w:rPr>
        <w:t>м</w:t>
      </w:r>
      <w:r w:rsidR="00872C56" w:rsidRPr="00D722B8">
        <w:rPr>
          <w:szCs w:val="24"/>
        </w:rPr>
        <w:t>и</w:t>
      </w:r>
      <w:r w:rsidR="00AB062E" w:rsidRPr="00D722B8">
        <w:rPr>
          <w:szCs w:val="24"/>
        </w:rPr>
        <w:t>.</w:t>
      </w:r>
    </w:p>
    <w:p w14:paraId="68A63DB9" w14:textId="4EAA8CA3" w:rsidR="00174136" w:rsidRPr="00D722B8" w:rsidRDefault="00026844" w:rsidP="00DD0D87">
      <w:pPr>
        <w:pStyle w:val="20"/>
        <w:keepNext w:val="0"/>
        <w:numPr>
          <w:ilvl w:val="0"/>
          <w:numId w:val="14"/>
        </w:numPr>
        <w:tabs>
          <w:tab w:val="left" w:pos="851"/>
        </w:tabs>
        <w:suppressAutoHyphens/>
        <w:ind w:left="0" w:firstLine="425"/>
        <w:rPr>
          <w:szCs w:val="24"/>
        </w:rPr>
      </w:pPr>
      <w:r w:rsidRPr="00D722B8">
        <w:rPr>
          <w:szCs w:val="24"/>
        </w:rPr>
        <w:t xml:space="preserve">При </w:t>
      </w:r>
      <w:r w:rsidR="00433727" w:rsidRPr="00D722B8">
        <w:rPr>
          <w:szCs w:val="24"/>
        </w:rPr>
        <w:t xml:space="preserve">необходимости применения к </w:t>
      </w:r>
      <w:r w:rsidR="00574856" w:rsidRPr="00D722B8">
        <w:rPr>
          <w:szCs w:val="24"/>
        </w:rPr>
        <w:t xml:space="preserve">Показателям </w:t>
      </w:r>
      <w:r w:rsidR="00433727" w:rsidRPr="00D722B8">
        <w:rPr>
          <w:szCs w:val="24"/>
        </w:rPr>
        <w:t>НЦС</w:t>
      </w:r>
      <w:r w:rsidRPr="00D722B8">
        <w:rPr>
          <w:szCs w:val="24"/>
        </w:rPr>
        <w:t xml:space="preserve"> Отдела 1 настоящего сборника </w:t>
      </w:r>
      <w:r w:rsidR="00433727" w:rsidRPr="00D722B8">
        <w:rPr>
          <w:szCs w:val="24"/>
        </w:rPr>
        <w:t xml:space="preserve">нескольких </w:t>
      </w:r>
      <w:proofErr w:type="spellStart"/>
      <w:r w:rsidR="00433727" w:rsidRPr="00D722B8">
        <w:rPr>
          <w:szCs w:val="24"/>
        </w:rPr>
        <w:t>ценообразующих</w:t>
      </w:r>
      <w:proofErr w:type="spellEnd"/>
      <w:r w:rsidR="00433727" w:rsidRPr="00D722B8">
        <w:rPr>
          <w:szCs w:val="24"/>
        </w:rPr>
        <w:t xml:space="preserve"> или</w:t>
      </w:r>
      <w:r w:rsidRPr="00D722B8">
        <w:rPr>
          <w:szCs w:val="24"/>
        </w:rPr>
        <w:t xml:space="preserve"> усложняющих коэффициентов, </w:t>
      </w:r>
      <w:r w:rsidR="00433727" w:rsidRPr="00D722B8">
        <w:rPr>
          <w:szCs w:val="24"/>
        </w:rPr>
        <w:t xml:space="preserve">размер которых </w:t>
      </w:r>
      <w:r w:rsidRPr="00D722B8">
        <w:rPr>
          <w:szCs w:val="24"/>
        </w:rPr>
        <w:t xml:space="preserve">больше единицы, </w:t>
      </w:r>
      <w:r w:rsidR="00433727" w:rsidRPr="00D722B8">
        <w:rPr>
          <w:szCs w:val="24"/>
        </w:rPr>
        <w:t xml:space="preserve">значение </w:t>
      </w:r>
      <w:r w:rsidRPr="00D722B8">
        <w:rPr>
          <w:szCs w:val="24"/>
        </w:rPr>
        <w:t>общ</w:t>
      </w:r>
      <w:r w:rsidR="00433727" w:rsidRPr="00D722B8">
        <w:rPr>
          <w:szCs w:val="24"/>
        </w:rPr>
        <w:t>его</w:t>
      </w:r>
      <w:r w:rsidRPr="00D722B8">
        <w:rPr>
          <w:szCs w:val="24"/>
        </w:rPr>
        <w:t xml:space="preserve"> </w:t>
      </w:r>
      <w:proofErr w:type="spellStart"/>
      <w:r w:rsidR="00433727" w:rsidRPr="00D722B8">
        <w:rPr>
          <w:szCs w:val="24"/>
        </w:rPr>
        <w:t>ценообразующего</w:t>
      </w:r>
      <w:proofErr w:type="spellEnd"/>
      <w:r w:rsidR="00433727" w:rsidRPr="00D722B8">
        <w:rPr>
          <w:szCs w:val="24"/>
        </w:rPr>
        <w:t xml:space="preserve"> или </w:t>
      </w:r>
      <w:r w:rsidRPr="00D722B8">
        <w:rPr>
          <w:szCs w:val="24"/>
        </w:rPr>
        <w:t>усложняющ</w:t>
      </w:r>
      <w:r w:rsidR="00433727" w:rsidRPr="00D722B8">
        <w:rPr>
          <w:szCs w:val="24"/>
        </w:rPr>
        <w:t>его</w:t>
      </w:r>
      <w:r w:rsidRPr="00D722B8">
        <w:rPr>
          <w:szCs w:val="24"/>
        </w:rPr>
        <w:t xml:space="preserve"> коэффициент</w:t>
      </w:r>
      <w:r w:rsidR="00433727" w:rsidRPr="00D722B8">
        <w:rPr>
          <w:szCs w:val="24"/>
        </w:rPr>
        <w:t>а</w:t>
      </w:r>
      <w:r w:rsidRPr="00D722B8">
        <w:rPr>
          <w:szCs w:val="24"/>
        </w:rPr>
        <w:t xml:space="preserve"> </w:t>
      </w:r>
      <w:r w:rsidR="00802B55">
        <w:t xml:space="preserve">рекомендуется определять </w:t>
      </w:r>
      <w:r w:rsidR="00433727" w:rsidRPr="00D722B8">
        <w:rPr>
          <w:szCs w:val="24"/>
        </w:rPr>
        <w:t>по формуле:</w:t>
      </w:r>
    </w:p>
    <w:p w14:paraId="725A6720" w14:textId="77777777" w:rsidR="00174136" w:rsidRPr="00D722B8" w:rsidRDefault="00174136" w:rsidP="00B42E2F"/>
    <w:p w14:paraId="68C69624" w14:textId="71190A1F" w:rsidR="009F39C5" w:rsidRPr="00D722B8" w:rsidRDefault="00633992" w:rsidP="00B42E2F">
      <w:pPr>
        <w:jc w:val="center"/>
      </w:pPr>
      <m:oMath>
        <m:sSubSup>
          <m:sSubSupPr>
            <m:ctrlPr>
              <w:rPr>
                <w:rFonts w:ascii="Cambria Math" w:hAnsi="Cambria Math"/>
              </w:rPr>
            </m:ctrlPr>
          </m:sSubSupPr>
          <m:e>
            <m:r>
              <m:rPr>
                <m:sty m:val="p"/>
              </m:rPr>
              <w:rPr>
                <w:rFonts w:ascii="Cambria Math" w:hAnsi="Cambria Math"/>
              </w:rPr>
              <m:t>К</m:t>
            </m:r>
          </m:e>
          <m:sub>
            <m:eqArr>
              <m:eqArrPr>
                <m:ctrlPr>
                  <w:rPr>
                    <w:rFonts w:ascii="Cambria Math" w:hAnsi="Cambria Math"/>
                  </w:rPr>
                </m:ctrlPr>
              </m:eqArrPr>
              <m:e>
                <m:r>
                  <m:rPr>
                    <m:sty m:val="p"/>
                  </m:rPr>
                  <w:rPr>
                    <w:rFonts w:ascii="Cambria Math" w:hAnsi="Cambria Math"/>
                  </w:rPr>
                  <m:t>ценообр/</m:t>
                </m:r>
              </m:e>
              <m:e>
                <m:r>
                  <w:rPr>
                    <w:rFonts w:ascii="Cambria Math" w:hAnsi="Cambria Math"/>
                  </w:rPr>
                  <m:t>услож</m:t>
                </m:r>
              </m:e>
            </m:eqArr>
          </m:sub>
          <m:sup>
            <m:r>
              <m:rPr>
                <m:sty m:val="p"/>
              </m:rPr>
              <w:rPr>
                <w:rFonts w:ascii="Cambria Math" w:hAnsi="Cambria Math"/>
              </w:rPr>
              <m:t>общ</m:t>
            </m:r>
          </m:sup>
        </m:sSubSup>
        <m:r>
          <m:rPr>
            <m:sty m:val="p"/>
          </m:rPr>
          <w:rPr>
            <w:rFonts w:ascii="Cambria Math" w:hAnsi="Cambria Math"/>
          </w:rPr>
          <m:t>=1+</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r>
              <m:rPr>
                <m:sty m:val="p"/>
              </m:rPr>
              <w:rPr>
                <w:rFonts w:ascii="Cambria Math" w:hAnsi="Cambria Math"/>
              </w:rPr>
              <m:t>-1)</m:t>
            </m:r>
          </m:e>
        </m:nary>
      </m:oMath>
      <w:r w:rsidR="006F754E" w:rsidRPr="00D722B8">
        <w:t>,</w:t>
      </w:r>
    </w:p>
    <w:p w14:paraId="1212BD72" w14:textId="77777777" w:rsidR="009F39C5" w:rsidRPr="00D722B8" w:rsidRDefault="009F39C5" w:rsidP="00B42E2F">
      <w:pPr>
        <w:ind w:left="1418" w:hanging="567"/>
      </w:pPr>
      <w:r w:rsidRPr="00D722B8">
        <w:t>где:</w:t>
      </w:r>
    </w:p>
    <w:p w14:paraId="73FA8931" w14:textId="14FCF336" w:rsidR="009F39C5" w:rsidRPr="00D722B8" w:rsidRDefault="00633992" w:rsidP="00B42E2F">
      <w:pPr>
        <w:ind w:left="1418" w:hanging="567"/>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ценообр/услож</m:t>
            </m:r>
          </m:sub>
          <m:sup>
            <m:r>
              <m:rPr>
                <m:sty m:val="p"/>
              </m:rPr>
              <w:rPr>
                <w:rFonts w:ascii="Cambria Math" w:hAnsi="Cambria Math"/>
              </w:rPr>
              <m:t>общ</m:t>
            </m:r>
          </m:sup>
        </m:sSubSup>
      </m:oMath>
      <w:r w:rsidR="00D42ABD">
        <w:t> – </w:t>
      </w:r>
      <w:r w:rsidR="009F39C5" w:rsidRPr="00D722B8">
        <w:t xml:space="preserve">общий </w:t>
      </w:r>
      <w:proofErr w:type="spellStart"/>
      <w:r w:rsidR="009F39C5" w:rsidRPr="00D722B8">
        <w:t>ценообразующий</w:t>
      </w:r>
      <w:proofErr w:type="spellEnd"/>
      <w:r w:rsidR="009F39C5" w:rsidRPr="00D722B8">
        <w:t>/усложняющий коэффициент;</w:t>
      </w:r>
    </w:p>
    <w:p w14:paraId="682F9E64" w14:textId="4DEBB41D" w:rsidR="00174136" w:rsidRPr="00D722B8" w:rsidRDefault="00633992" w:rsidP="00B42E2F">
      <w:pPr>
        <w:ind w:left="1418" w:hanging="567"/>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oMath>
      <w:r w:rsidR="00D42ABD">
        <w:t> – </w:t>
      </w:r>
      <w:proofErr w:type="spellStart"/>
      <w:r w:rsidR="009F39C5" w:rsidRPr="00D722B8">
        <w:t>ценообразующие</w:t>
      </w:r>
      <w:proofErr w:type="spellEnd"/>
      <w:r w:rsidR="009F39C5" w:rsidRPr="00D722B8">
        <w:t xml:space="preserve"> или усложняющие коэффициенты, приведенные </w:t>
      </w:r>
      <w:r w:rsidR="00D8553B" w:rsidRPr="00D722B8">
        <w:br/>
      </w:r>
      <w:r w:rsidR="009F39C5" w:rsidRPr="00D722B8">
        <w:t xml:space="preserve">в технической части настоящего сборника, необходимость применения которых </w:t>
      </w:r>
      <w:r w:rsidR="00D8553B" w:rsidRPr="00D722B8">
        <w:br/>
      </w:r>
      <w:r w:rsidR="009F39C5" w:rsidRPr="00D722B8">
        <w:t xml:space="preserve">к </w:t>
      </w:r>
      <w:r w:rsidR="00574856" w:rsidRPr="00D722B8">
        <w:t xml:space="preserve">Показателям </w:t>
      </w:r>
      <w:r w:rsidR="009F39C5" w:rsidRPr="00D722B8">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D8553B" w:rsidRPr="00D722B8">
        <w:br/>
      </w:r>
      <w:r w:rsidR="009F39C5" w:rsidRPr="00D722B8">
        <w:t>в денежных средствах, необходимых для его создания.</w:t>
      </w:r>
    </w:p>
    <w:p w14:paraId="1F59B587" w14:textId="77777777" w:rsidR="00174136" w:rsidRPr="00D722B8" w:rsidRDefault="00174136" w:rsidP="00B42E2F"/>
    <w:p w14:paraId="5901732A" w14:textId="39E5385B" w:rsidR="00AB062E" w:rsidRPr="00D722B8" w:rsidRDefault="00AB062E" w:rsidP="00B42E2F">
      <w:pPr>
        <w:pStyle w:val="20"/>
        <w:keepNext w:val="0"/>
        <w:numPr>
          <w:ilvl w:val="0"/>
          <w:numId w:val="14"/>
        </w:numPr>
        <w:tabs>
          <w:tab w:val="left" w:pos="851"/>
        </w:tabs>
        <w:suppressAutoHyphens/>
        <w:ind w:left="0" w:firstLine="425"/>
        <w:rPr>
          <w:szCs w:val="24"/>
        </w:rPr>
      </w:pPr>
      <w:r w:rsidRPr="00D722B8">
        <w:rPr>
          <w:szCs w:val="24"/>
        </w:rPr>
        <w:t xml:space="preserve">При одновременном применении к </w:t>
      </w:r>
      <w:r w:rsidR="00574856" w:rsidRPr="00D722B8">
        <w:rPr>
          <w:szCs w:val="24"/>
        </w:rPr>
        <w:t xml:space="preserve">Показателям </w:t>
      </w:r>
      <w:r w:rsidRPr="00D722B8">
        <w:rPr>
          <w:szCs w:val="24"/>
        </w:rPr>
        <w:t xml:space="preserve">НЦС усложняющих и </w:t>
      </w:r>
      <w:proofErr w:type="spellStart"/>
      <w:r w:rsidRPr="00D722B8">
        <w:rPr>
          <w:szCs w:val="24"/>
        </w:rPr>
        <w:t>ценообразующих</w:t>
      </w:r>
      <w:proofErr w:type="spellEnd"/>
      <w:r w:rsidRPr="00D722B8">
        <w:rPr>
          <w:szCs w:val="24"/>
        </w:rPr>
        <w:t xml:space="preserve"> коэффициентов общий коэффициент определяется путем их перемножения.</w:t>
      </w:r>
    </w:p>
    <w:p w14:paraId="5B9C1FDE" w14:textId="77777777" w:rsidR="00302990" w:rsidRPr="00D722B8" w:rsidRDefault="00AB062E" w:rsidP="00B42E2F">
      <w:pPr>
        <w:pStyle w:val="20"/>
        <w:keepNext w:val="0"/>
        <w:numPr>
          <w:ilvl w:val="0"/>
          <w:numId w:val="14"/>
        </w:numPr>
        <w:tabs>
          <w:tab w:val="left" w:pos="851"/>
        </w:tabs>
        <w:suppressAutoHyphens/>
        <w:ind w:left="0" w:firstLine="425"/>
        <w:rPr>
          <w:szCs w:val="24"/>
        </w:rPr>
      </w:pPr>
      <w:r w:rsidRPr="00D722B8">
        <w:rPr>
          <w:szCs w:val="24"/>
        </w:rPr>
        <w:t xml:space="preserve">В случаях, если группа усложняющих или </w:t>
      </w:r>
      <w:proofErr w:type="spellStart"/>
      <w:r w:rsidRPr="00D722B8">
        <w:rPr>
          <w:szCs w:val="24"/>
        </w:rPr>
        <w:t>ценообразующих</w:t>
      </w:r>
      <w:proofErr w:type="spellEnd"/>
      <w:r w:rsidRPr="00D722B8">
        <w:rPr>
          <w:szCs w:val="24"/>
        </w:rPr>
        <w:t xml:space="preserve"> коэффициентов включает коэффициенты как больше, так и меньше единицы, общий коэффициент по группе определяется путем п</w:t>
      </w:r>
      <w:r w:rsidR="0087247E" w:rsidRPr="00D722B8">
        <w:rPr>
          <w:szCs w:val="24"/>
        </w:rPr>
        <w:t>еремножения коэффициентов меньш</w:t>
      </w:r>
      <w:r w:rsidR="004F0C3C" w:rsidRPr="00D722B8">
        <w:rPr>
          <w:szCs w:val="24"/>
        </w:rPr>
        <w:t>е</w:t>
      </w:r>
      <w:r w:rsidRPr="00D722B8">
        <w:rPr>
          <w:szCs w:val="24"/>
        </w:rPr>
        <w:t xml:space="preserve"> единицы и результата суммирования дробных частей и единицы коэффициентов больш</w:t>
      </w:r>
      <w:r w:rsidR="004F0C3C" w:rsidRPr="00D722B8">
        <w:rPr>
          <w:szCs w:val="24"/>
        </w:rPr>
        <w:t>е</w:t>
      </w:r>
      <w:r w:rsidRPr="00D722B8">
        <w:rPr>
          <w:szCs w:val="24"/>
        </w:rPr>
        <w:t xml:space="preserve"> единицы.</w:t>
      </w:r>
    </w:p>
    <w:p w14:paraId="0B839184" w14:textId="75D2D54B" w:rsidR="00433727" w:rsidRPr="00D722B8" w:rsidRDefault="00433727" w:rsidP="00B42E2F">
      <w:pPr>
        <w:pStyle w:val="20"/>
        <w:keepNext w:val="0"/>
        <w:numPr>
          <w:ilvl w:val="0"/>
          <w:numId w:val="14"/>
        </w:numPr>
        <w:tabs>
          <w:tab w:val="left" w:pos="851"/>
        </w:tabs>
        <w:suppressAutoHyphens/>
        <w:ind w:left="0" w:firstLine="425"/>
        <w:rPr>
          <w:szCs w:val="24"/>
        </w:rPr>
      </w:pPr>
      <w:r w:rsidRPr="00D722B8">
        <w:rPr>
          <w:szCs w:val="24"/>
        </w:rPr>
        <w:t>Поправочные коэффициенты, приведенные в пунктах 3</w:t>
      </w:r>
      <w:r w:rsidR="00C149C7" w:rsidRPr="00D722B8">
        <w:rPr>
          <w:szCs w:val="24"/>
        </w:rPr>
        <w:t>2</w:t>
      </w:r>
      <w:r w:rsidRPr="00D722B8">
        <w:rPr>
          <w:szCs w:val="24"/>
        </w:rPr>
        <w:t>-3</w:t>
      </w:r>
      <w:r w:rsidR="00C149C7" w:rsidRPr="00D722B8">
        <w:rPr>
          <w:szCs w:val="24"/>
        </w:rPr>
        <w:t>4</w:t>
      </w:r>
      <w:r w:rsidRPr="00D722B8">
        <w:rPr>
          <w:szCs w:val="24"/>
        </w:rPr>
        <w:t xml:space="preserve"> настоящей технической части, </w:t>
      </w:r>
      <w:r w:rsidR="002E5893" w:rsidRPr="00D722B8">
        <w:rPr>
          <w:szCs w:val="24"/>
        </w:rPr>
        <w:t xml:space="preserve">рекомендуется </w:t>
      </w:r>
      <w:r w:rsidRPr="00D722B8">
        <w:rPr>
          <w:szCs w:val="24"/>
        </w:rPr>
        <w:t>применя</w:t>
      </w:r>
      <w:r w:rsidR="002E5893" w:rsidRPr="00D722B8">
        <w:rPr>
          <w:szCs w:val="24"/>
        </w:rPr>
        <w:t>ть</w:t>
      </w:r>
      <w:r w:rsidRPr="00D722B8">
        <w:rPr>
          <w:szCs w:val="24"/>
        </w:rPr>
        <w:t xml:space="preserve"> к стоимости, определенной с использованием </w:t>
      </w:r>
      <w:r w:rsidR="00574856" w:rsidRPr="00D722B8">
        <w:rPr>
          <w:szCs w:val="24"/>
        </w:rPr>
        <w:t xml:space="preserve">Показателей </w:t>
      </w:r>
      <w:r w:rsidR="00432473" w:rsidRPr="00D722B8">
        <w:rPr>
          <w:szCs w:val="24"/>
        </w:rPr>
        <w:t xml:space="preserve">НЦС </w:t>
      </w:r>
      <w:r w:rsidR="002C6022" w:rsidRPr="00D722B8">
        <w:rPr>
          <w:szCs w:val="24"/>
        </w:rPr>
        <w:br/>
      </w:r>
      <w:r w:rsidRPr="00D722B8">
        <w:rPr>
          <w:szCs w:val="24"/>
        </w:rPr>
        <w:t xml:space="preserve">Отдела 1 настоящего сборника с учетом </w:t>
      </w:r>
      <w:proofErr w:type="spellStart"/>
      <w:r w:rsidRPr="00D722B8">
        <w:rPr>
          <w:szCs w:val="24"/>
        </w:rPr>
        <w:t>ценообразующих</w:t>
      </w:r>
      <w:proofErr w:type="spellEnd"/>
      <w:r w:rsidRPr="00D722B8">
        <w:rPr>
          <w:szCs w:val="24"/>
        </w:rPr>
        <w:t xml:space="preserve"> и усложняющих ко</w:t>
      </w:r>
      <w:r w:rsidR="004603CD" w:rsidRPr="00D722B8">
        <w:rPr>
          <w:szCs w:val="24"/>
        </w:rPr>
        <w:t xml:space="preserve">эффициентов </w:t>
      </w:r>
      <w:r w:rsidR="002C6022" w:rsidRPr="00D722B8">
        <w:rPr>
          <w:szCs w:val="24"/>
        </w:rPr>
        <w:br/>
      </w:r>
      <w:r w:rsidR="004603CD" w:rsidRPr="00D722B8">
        <w:rPr>
          <w:szCs w:val="24"/>
        </w:rPr>
        <w:t>(при необходимости)</w:t>
      </w:r>
      <w:r w:rsidRPr="00D722B8">
        <w:rPr>
          <w:szCs w:val="24"/>
        </w:rPr>
        <w:t xml:space="preserve"> путем их перемножения.</w:t>
      </w:r>
    </w:p>
    <w:p w14:paraId="6ED47A15" w14:textId="26D5349D" w:rsidR="00174136" w:rsidRPr="00D722B8" w:rsidRDefault="00611B0D" w:rsidP="00B42E2F">
      <w:pPr>
        <w:pStyle w:val="20"/>
        <w:keepNext w:val="0"/>
        <w:numPr>
          <w:ilvl w:val="0"/>
          <w:numId w:val="14"/>
        </w:numPr>
        <w:tabs>
          <w:tab w:val="left" w:pos="851"/>
        </w:tabs>
        <w:suppressAutoHyphens/>
        <w:ind w:left="0" w:firstLine="425"/>
        <w:rPr>
          <w:szCs w:val="24"/>
        </w:rPr>
      </w:pPr>
      <w:r w:rsidRPr="00D722B8">
        <w:rPr>
          <w:szCs w:val="24"/>
        </w:rPr>
        <w:t xml:space="preserve">Применение </w:t>
      </w:r>
      <w:r w:rsidR="00574856" w:rsidRPr="00D722B8">
        <w:rPr>
          <w:szCs w:val="24"/>
        </w:rPr>
        <w:t>П</w:t>
      </w:r>
      <w:r w:rsidR="001B264D" w:rsidRPr="00D722B8">
        <w:rPr>
          <w:szCs w:val="24"/>
        </w:rPr>
        <w:t xml:space="preserve">оказателей НЦС </w:t>
      </w:r>
      <w:r w:rsidRPr="00D722B8">
        <w:rPr>
          <w:szCs w:val="24"/>
        </w:rPr>
        <w:t xml:space="preserve">для определения размера денежных средств, необходимых для строительства </w:t>
      </w:r>
      <w:r w:rsidR="00F95319" w:rsidRPr="00D722B8">
        <w:rPr>
          <w:szCs w:val="24"/>
        </w:rPr>
        <w:t xml:space="preserve">автомобильных дорог </w:t>
      </w:r>
      <w:r w:rsidRPr="00D722B8">
        <w:rPr>
          <w:szCs w:val="24"/>
        </w:rPr>
        <w:t>на территориях субъектов Российской Федерации</w:t>
      </w:r>
      <w:r w:rsidR="003769A3" w:rsidRPr="00D722B8">
        <w:rPr>
          <w:szCs w:val="24"/>
        </w:rPr>
        <w:t>,</w:t>
      </w:r>
      <w:r w:rsidRPr="00D722B8">
        <w:rPr>
          <w:szCs w:val="24"/>
        </w:rPr>
        <w:t xml:space="preserve"> </w:t>
      </w:r>
      <w:r w:rsidR="00802B55">
        <w:t xml:space="preserve">рекомендуется осуществлять </w:t>
      </w:r>
      <w:r w:rsidRPr="00D722B8">
        <w:rPr>
          <w:szCs w:val="24"/>
        </w:rPr>
        <w:t xml:space="preserve">с использованием поправочных коэффициентов, приведенных </w:t>
      </w:r>
      <w:r w:rsidR="004B2CA1">
        <w:rPr>
          <w:szCs w:val="24"/>
        </w:rPr>
        <w:br/>
      </w:r>
      <w:r w:rsidRPr="00D722B8">
        <w:rPr>
          <w:szCs w:val="24"/>
        </w:rPr>
        <w:t>в технической части настоящего сборника, по формуле:</w:t>
      </w:r>
    </w:p>
    <w:p w14:paraId="47FD968B" w14:textId="77777777" w:rsidR="00174136" w:rsidRPr="00D722B8" w:rsidRDefault="00174136" w:rsidP="00B42E2F"/>
    <w:p w14:paraId="348C8BD6" w14:textId="05DC4876" w:rsidR="00611B0D" w:rsidRPr="00D722B8" w:rsidRDefault="00611B0D" w:rsidP="00B42E2F">
      <w:pPr>
        <w:jc w:val="center"/>
      </w:pPr>
      <w:r w:rsidRPr="00D722B8">
        <w:t>С= [(НЦС</w:t>
      </w:r>
      <w:proofErr w:type="spellStart"/>
      <w:r w:rsidRPr="00D722B8">
        <w:rPr>
          <w:i/>
          <w:vertAlign w:val="subscript"/>
          <w:lang w:val="en-US"/>
        </w:rPr>
        <w:t>i</w:t>
      </w:r>
      <w:proofErr w:type="spellEnd"/>
      <w:r w:rsidR="000255A2" w:rsidRPr="00D722B8">
        <w:rPr>
          <w:i/>
          <w:vertAlign w:val="subscript"/>
        </w:rPr>
        <w:t xml:space="preserve"> </w:t>
      </w:r>
      <w:r w:rsidRPr="00D722B8">
        <w:rPr>
          <w:lang w:val="en-US"/>
        </w:rPr>
        <w:t>x</w:t>
      </w:r>
      <w:r w:rsidRPr="00D722B8">
        <w:t xml:space="preserve"> </w:t>
      </w:r>
      <w:r w:rsidRPr="00D722B8">
        <w:rPr>
          <w:lang w:val="en-US"/>
        </w:rPr>
        <w:t>M</w:t>
      </w:r>
      <w:r w:rsidRPr="00D722B8">
        <w:t xml:space="preserve"> </w:t>
      </w:r>
      <w:r w:rsidRPr="00D722B8">
        <w:rPr>
          <w:lang w:val="en-US"/>
        </w:rPr>
        <w:t>x</w:t>
      </w:r>
      <w:r w:rsidRPr="00D722B8">
        <w:t xml:space="preserve"> </w:t>
      </w:r>
      <w:r w:rsidRPr="00D722B8">
        <w:rPr>
          <w:lang w:val="en-US"/>
        </w:rPr>
        <w:t>K</w:t>
      </w:r>
      <w:r w:rsidRPr="00D722B8">
        <w:rPr>
          <w:vertAlign w:val="subscript"/>
        </w:rPr>
        <w:t xml:space="preserve">пер. </w:t>
      </w:r>
      <w:r w:rsidRPr="00D722B8">
        <w:t xml:space="preserve">х </w:t>
      </w:r>
      <w:proofErr w:type="spellStart"/>
      <w:r w:rsidRPr="00D722B8">
        <w:t>К</w:t>
      </w:r>
      <w:r w:rsidRPr="00D722B8">
        <w:rPr>
          <w:vertAlign w:val="subscript"/>
        </w:rPr>
        <w:t>пер</w:t>
      </w:r>
      <w:proofErr w:type="spellEnd"/>
      <w:r w:rsidRPr="00D722B8">
        <w:rPr>
          <w:vertAlign w:val="subscript"/>
        </w:rPr>
        <w:t xml:space="preserve">/зон </w:t>
      </w:r>
      <w:r w:rsidRPr="00D722B8">
        <w:t xml:space="preserve">х </w:t>
      </w:r>
      <w:proofErr w:type="spellStart"/>
      <w:r w:rsidRPr="00D722B8">
        <w:t>К</w:t>
      </w:r>
      <w:r w:rsidRPr="00D722B8">
        <w:rPr>
          <w:vertAlign w:val="subscript"/>
        </w:rPr>
        <w:t>рег</w:t>
      </w:r>
      <w:proofErr w:type="spellEnd"/>
      <w:r w:rsidRPr="00D722B8">
        <w:rPr>
          <w:vertAlign w:val="subscript"/>
        </w:rPr>
        <w:t>.</w:t>
      </w:r>
      <w:r w:rsidRPr="00D722B8">
        <w:t xml:space="preserve">) + </w:t>
      </w:r>
      <w:proofErr w:type="spellStart"/>
      <w:r w:rsidRPr="00D722B8">
        <w:t>З</w:t>
      </w:r>
      <w:r w:rsidRPr="00D722B8">
        <w:rPr>
          <w:vertAlign w:val="subscript"/>
        </w:rPr>
        <w:t>р</w:t>
      </w:r>
      <w:proofErr w:type="spellEnd"/>
      <w:r w:rsidRPr="00D722B8">
        <w:t>] х И</w:t>
      </w:r>
      <w:r w:rsidRPr="00D722B8">
        <w:rPr>
          <w:vertAlign w:val="subscript"/>
        </w:rPr>
        <w:t xml:space="preserve">пр. </w:t>
      </w:r>
      <w:r w:rsidRPr="00D722B8">
        <w:t>+ НДС,</w:t>
      </w:r>
    </w:p>
    <w:p w14:paraId="5C5D89AF" w14:textId="77777777" w:rsidR="00611B0D" w:rsidRPr="00D722B8" w:rsidRDefault="00611B0D" w:rsidP="00B42E2F">
      <w:pPr>
        <w:ind w:left="1418" w:hanging="567"/>
      </w:pPr>
      <w:r w:rsidRPr="00D722B8">
        <w:t>где:</w:t>
      </w:r>
    </w:p>
    <w:p w14:paraId="0B77DD83" w14:textId="6151E138" w:rsidR="00611B0D" w:rsidRPr="00D722B8" w:rsidRDefault="00611B0D" w:rsidP="00B42E2F">
      <w:pPr>
        <w:ind w:left="1418" w:hanging="567"/>
      </w:pPr>
      <w:proofErr w:type="spellStart"/>
      <w:r w:rsidRPr="00D722B8">
        <w:t>НЦС</w:t>
      </w:r>
      <w:r w:rsidRPr="00D722B8">
        <w:rPr>
          <w:i/>
          <w:vertAlign w:val="subscript"/>
        </w:rPr>
        <w:t>i</w:t>
      </w:r>
      <w:proofErr w:type="spellEnd"/>
      <w:r w:rsidR="009E46DD" w:rsidRPr="00D722B8">
        <w:rPr>
          <w:i/>
          <w:vertAlign w:val="subscript"/>
        </w:rPr>
        <w:t xml:space="preserve"> </w:t>
      </w:r>
      <w:r w:rsidRPr="00D722B8">
        <w:t xml:space="preserve">– выбранный </w:t>
      </w:r>
      <w:r w:rsidR="00574856" w:rsidRPr="00D722B8">
        <w:t xml:space="preserve">Показатель </w:t>
      </w:r>
      <w:r w:rsidR="001B264D" w:rsidRPr="00D722B8">
        <w:t xml:space="preserve">НЦС </w:t>
      </w:r>
      <w:r w:rsidRPr="00D722B8">
        <w:t>с учетом функционального назначения объекта</w:t>
      </w:r>
      <w:r w:rsidR="007E3651" w:rsidRPr="00D722B8">
        <w:br/>
      </w:r>
      <w:r w:rsidRPr="00D722B8">
        <w:t>и его мощностных характеристик, для базового района в уровне цен на 01.01.</w:t>
      </w:r>
      <w:r w:rsidR="00FB16F7">
        <w:t>2024</w:t>
      </w:r>
      <w:r w:rsidRPr="00D722B8">
        <w:t>, определенный при необходимости с учетом корректирующих коэффициентов, приведенных в технической части настоящего сборника;</w:t>
      </w:r>
    </w:p>
    <w:p w14:paraId="1079A364" w14:textId="77777777" w:rsidR="00611B0D" w:rsidRPr="00D722B8" w:rsidRDefault="00611B0D" w:rsidP="00B42E2F">
      <w:pPr>
        <w:ind w:left="1418" w:hanging="567"/>
      </w:pPr>
      <w:r w:rsidRPr="00D722B8">
        <w:t>М – мощность объекта капитального строительства, планируемого к строительству;</w:t>
      </w:r>
    </w:p>
    <w:p w14:paraId="257DDAAB" w14:textId="04A51336" w:rsidR="00611B0D" w:rsidRPr="00D722B8" w:rsidRDefault="00611B0D" w:rsidP="00B42E2F">
      <w:pPr>
        <w:ind w:left="1418" w:hanging="567"/>
      </w:pPr>
      <w:proofErr w:type="spellStart"/>
      <w:r w:rsidRPr="00D722B8">
        <w:t>К</w:t>
      </w:r>
      <w:r w:rsidRPr="00D722B8">
        <w:rPr>
          <w:vertAlign w:val="subscript"/>
        </w:rPr>
        <w:t>пер</w:t>
      </w:r>
      <w:proofErr w:type="spellEnd"/>
      <w:r w:rsidRPr="00D722B8">
        <w:rPr>
          <w:vertAlign w:val="subscript"/>
        </w:rPr>
        <w:t xml:space="preserve">. </w:t>
      </w:r>
      <w:r w:rsidRPr="00D722B8">
        <w:t xml:space="preserve">– коэффициент перехода от цен базового района к уровню цен субъектов </w:t>
      </w:r>
      <w:r w:rsidR="00633992">
        <w:br/>
      </w:r>
      <w:r w:rsidRPr="00D722B8">
        <w:t>Российской Федерации (частей территории субъектов Российской Федерации), учитывающий</w:t>
      </w:r>
      <w:r w:rsidR="004B010A" w:rsidRPr="00D722B8">
        <w:t xml:space="preserve"> </w:t>
      </w:r>
      <w:r w:rsidRPr="00D722B8">
        <w:t xml:space="preserve">затраты на строительство объекта капитального строительства, расположенных в областных центрах субъектов Российской Федерации </w:t>
      </w:r>
      <w:r w:rsidR="00633992">
        <w:br/>
      </w:r>
      <w:r w:rsidRPr="00D722B8">
        <w:t>(далее – 1 ценовая зона), сведения</w:t>
      </w:r>
      <w:r w:rsidR="004B010A" w:rsidRPr="00D722B8">
        <w:t xml:space="preserve"> </w:t>
      </w:r>
      <w:r w:rsidRPr="00D722B8">
        <w:t>о величине которого приведены в Таблице 9 технической части настоящего сборника;</w:t>
      </w:r>
    </w:p>
    <w:p w14:paraId="683A9375" w14:textId="298D05BC" w:rsidR="00611B0D" w:rsidRPr="00D722B8" w:rsidRDefault="00611B0D" w:rsidP="00B42E2F">
      <w:pPr>
        <w:ind w:left="1418" w:hanging="567"/>
      </w:pPr>
      <w:proofErr w:type="spellStart"/>
      <w:r w:rsidRPr="00D722B8">
        <w:t>К</w:t>
      </w:r>
      <w:r w:rsidRPr="00D722B8">
        <w:rPr>
          <w:vertAlign w:val="subscript"/>
        </w:rPr>
        <w:t>пер</w:t>
      </w:r>
      <w:proofErr w:type="spellEnd"/>
      <w:r w:rsidRPr="00D722B8">
        <w:rPr>
          <w:vertAlign w:val="subscript"/>
        </w:rPr>
        <w:t xml:space="preserve">/зон </w:t>
      </w:r>
      <w:r w:rsidRPr="00D722B8">
        <w:t xml:space="preserve">– </w:t>
      </w:r>
      <w:r w:rsidR="00D87F97" w:rsidRPr="00D722B8">
        <w:t xml:space="preserve">коэффициент перехода от цен </w:t>
      </w:r>
      <w:r w:rsidR="00554B58" w:rsidRPr="00D722B8">
        <w:t xml:space="preserve">1 ценовой </w:t>
      </w:r>
      <w:r w:rsidR="00D87F97" w:rsidRPr="00D722B8">
        <w:t xml:space="preserve">зоны субъекта Российской Федерации </w:t>
      </w:r>
      <w:r w:rsidR="00D8553B" w:rsidRPr="00D722B8">
        <w:br/>
      </w:r>
      <w:r w:rsidR="00D87F97" w:rsidRPr="00D722B8">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10 технической части настоящего сборника;</w:t>
      </w:r>
    </w:p>
    <w:p w14:paraId="2A37D855" w14:textId="4AEA29C1" w:rsidR="00611B0D" w:rsidRPr="00D722B8" w:rsidRDefault="00611B0D" w:rsidP="00B42E2F">
      <w:pPr>
        <w:ind w:left="1418" w:hanging="567"/>
      </w:pPr>
      <w:proofErr w:type="spellStart"/>
      <w:r w:rsidRPr="00D722B8">
        <w:t>К</w:t>
      </w:r>
      <w:r w:rsidRPr="00D722B8">
        <w:rPr>
          <w:vertAlign w:val="subscript"/>
        </w:rPr>
        <w:t>рег</w:t>
      </w:r>
      <w:proofErr w:type="spellEnd"/>
      <w:r w:rsidRPr="00D722B8">
        <w:rPr>
          <w:vertAlign w:val="subscript"/>
        </w:rPr>
        <w:t xml:space="preserve">. </w:t>
      </w:r>
      <w:r w:rsidRPr="00D722B8">
        <w:t>–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1</w:t>
      </w:r>
      <w:r w:rsidR="00D87F97" w:rsidRPr="00D722B8">
        <w:t>1</w:t>
      </w:r>
      <w:r w:rsidRPr="00D722B8">
        <w:t xml:space="preserve"> и 1</w:t>
      </w:r>
      <w:r w:rsidR="00D87F97" w:rsidRPr="00D722B8">
        <w:t>2</w:t>
      </w:r>
      <w:r w:rsidRPr="00D722B8">
        <w:t xml:space="preserve"> технической части настоящего сборника;</w:t>
      </w:r>
    </w:p>
    <w:p w14:paraId="3B72ECC7" w14:textId="2221C754" w:rsidR="00611B0D" w:rsidRPr="00D722B8" w:rsidRDefault="00611B0D" w:rsidP="00B42E2F">
      <w:pPr>
        <w:ind w:left="1418" w:hanging="567"/>
      </w:pPr>
      <w:proofErr w:type="spellStart"/>
      <w:r w:rsidRPr="00D722B8">
        <w:t>З</w:t>
      </w:r>
      <w:r w:rsidRPr="00D722B8">
        <w:rPr>
          <w:vertAlign w:val="subscript"/>
        </w:rPr>
        <w:t>р</w:t>
      </w:r>
      <w:proofErr w:type="spellEnd"/>
      <w:r w:rsidRPr="00D722B8">
        <w:t xml:space="preserve"> – дополнительные затраты, не предусмотренные в </w:t>
      </w:r>
      <w:r w:rsidR="00574856" w:rsidRPr="00D722B8">
        <w:t>П</w:t>
      </w:r>
      <w:r w:rsidR="001B264D" w:rsidRPr="00D722B8">
        <w:t>оказателях НЦС</w:t>
      </w:r>
      <w:r w:rsidRPr="00D722B8">
        <w:t xml:space="preserve">, </w:t>
      </w:r>
      <w:r w:rsidR="002E5893" w:rsidRPr="00D722B8">
        <w:t xml:space="preserve">рекомендуется определять </w:t>
      </w:r>
      <w:r w:rsidRPr="00D722B8">
        <w:t>по отдельным расчетам;</w:t>
      </w:r>
    </w:p>
    <w:p w14:paraId="42F2551A" w14:textId="7670043E" w:rsidR="00611B0D" w:rsidRPr="00D722B8" w:rsidRDefault="00611B0D" w:rsidP="00B42E2F">
      <w:pPr>
        <w:ind w:left="1418" w:hanging="567"/>
      </w:pPr>
      <w:r w:rsidRPr="00D722B8">
        <w:t>И</w:t>
      </w:r>
      <w:r w:rsidRPr="00D722B8">
        <w:rPr>
          <w:vertAlign w:val="subscript"/>
        </w:rPr>
        <w:t>пр</w:t>
      </w:r>
      <w:r w:rsidRPr="00D722B8">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w:t>
      </w:r>
      <w:r w:rsidR="00633992">
        <w:br/>
      </w:r>
      <w:r w:rsidRPr="00D722B8">
        <w:t>Российской Федерации.</w:t>
      </w:r>
    </w:p>
    <w:p w14:paraId="3AD061C5" w14:textId="79FACC55" w:rsidR="00174136" w:rsidRPr="00D722B8" w:rsidRDefault="00611B0D" w:rsidP="00B42E2F">
      <w:pPr>
        <w:ind w:left="1418" w:hanging="567"/>
      </w:pPr>
      <w:r w:rsidRPr="00D722B8">
        <w:t>НДС – налог на добавленную стоимость.</w:t>
      </w:r>
    </w:p>
    <w:p w14:paraId="257DE093" w14:textId="77777777" w:rsidR="00174136" w:rsidRPr="00D722B8" w:rsidRDefault="00174136" w:rsidP="00B42E2F"/>
    <w:p w14:paraId="0774432F" w14:textId="215A4261" w:rsidR="00B42E2F" w:rsidRPr="00D722B8" w:rsidRDefault="001B264D" w:rsidP="00B42E2F">
      <w:pPr>
        <w:pStyle w:val="20"/>
        <w:keepNext w:val="0"/>
        <w:numPr>
          <w:ilvl w:val="0"/>
          <w:numId w:val="14"/>
        </w:numPr>
        <w:tabs>
          <w:tab w:val="left" w:pos="851"/>
        </w:tabs>
        <w:suppressAutoHyphens/>
        <w:ind w:left="0" w:firstLine="425"/>
        <w:rPr>
          <w:szCs w:val="24"/>
        </w:rPr>
      </w:pPr>
      <w:r w:rsidRPr="00D722B8">
        <w:rPr>
          <w:szCs w:val="24"/>
        </w:rPr>
        <w:t xml:space="preserve">Коэффициенты, приведенные в технической части настоящего сборника, не применяются к </w:t>
      </w:r>
      <w:r w:rsidR="00574856" w:rsidRPr="00D722B8">
        <w:rPr>
          <w:szCs w:val="24"/>
        </w:rPr>
        <w:t>П</w:t>
      </w:r>
      <w:r w:rsidRPr="00D722B8">
        <w:rPr>
          <w:szCs w:val="24"/>
        </w:rPr>
        <w:t>оказателям НЦС, приведенным в других сборниках</w:t>
      </w:r>
      <w:r w:rsidR="00B42E2F" w:rsidRPr="00D722B8">
        <w:rPr>
          <w:szCs w:val="24"/>
        </w:rPr>
        <w:t>.</w:t>
      </w:r>
    </w:p>
    <w:p w14:paraId="2C9240C3" w14:textId="6577C8B7" w:rsidR="00611B0D" w:rsidRPr="00D722B8" w:rsidRDefault="00611B0D" w:rsidP="00B42E2F">
      <w:pPr>
        <w:pStyle w:val="20"/>
        <w:keepNext w:val="0"/>
        <w:numPr>
          <w:ilvl w:val="0"/>
          <w:numId w:val="14"/>
        </w:numPr>
        <w:tabs>
          <w:tab w:val="left" w:pos="851"/>
        </w:tabs>
        <w:suppressAutoHyphens/>
        <w:ind w:left="0" w:firstLine="425"/>
        <w:rPr>
          <w:szCs w:val="24"/>
        </w:rPr>
      </w:pPr>
      <w:r w:rsidRPr="00D722B8">
        <w:rPr>
          <w:szCs w:val="24"/>
        </w:rPr>
        <w:t>Показатели НЦС приведены без учета налога на добавленную стоимость.</w:t>
      </w:r>
    </w:p>
    <w:p w14:paraId="3F5C0493" w14:textId="1C1E98D5" w:rsidR="00B42E2F" w:rsidRPr="00D722B8" w:rsidRDefault="00B42E2F" w:rsidP="00B42E2F">
      <w:pPr>
        <w:rPr>
          <w:lang w:eastAsia="en-US"/>
        </w:rPr>
      </w:pPr>
    </w:p>
    <w:p w14:paraId="031B5AAE" w14:textId="77777777" w:rsidR="00B42E2F" w:rsidRPr="00D722B8" w:rsidRDefault="00B42E2F" w:rsidP="00B42E2F">
      <w:pPr>
        <w:pStyle w:val="20"/>
        <w:keepNext w:val="0"/>
        <w:tabs>
          <w:tab w:val="left" w:pos="851"/>
        </w:tabs>
        <w:suppressAutoHyphens/>
        <w:ind w:left="425"/>
        <w:rPr>
          <w:b/>
          <w:szCs w:val="24"/>
        </w:rPr>
      </w:pPr>
      <w:r w:rsidRPr="00D722B8">
        <w:rPr>
          <w:b/>
          <w:szCs w:val="24"/>
        </w:rPr>
        <w:t>Пример расчета:</w:t>
      </w:r>
    </w:p>
    <w:p w14:paraId="4B726834" w14:textId="77777777" w:rsidR="00B42E2F" w:rsidRPr="00D722B8" w:rsidRDefault="00B42E2F" w:rsidP="00B42E2F"/>
    <w:p w14:paraId="7F14660F" w14:textId="56040A47" w:rsidR="00B42E2F" w:rsidRPr="00D722B8" w:rsidRDefault="00633992" w:rsidP="00B42E2F">
      <w:pPr>
        <w:ind w:firstLine="426"/>
        <w:rPr>
          <w:i/>
        </w:rPr>
      </w:pPr>
      <w:r>
        <w:rPr>
          <w:i/>
        </w:rPr>
        <w:t>1. </w:t>
      </w:r>
      <w:r w:rsidR="00B42E2F" w:rsidRPr="00D722B8">
        <w:rPr>
          <w:i/>
        </w:rPr>
        <w:t>Необходимо рассчитать стоимость строительства автомобильной дороги на основе следующих исходных данных:</w:t>
      </w:r>
    </w:p>
    <w:p w14:paraId="4C9C561E" w14:textId="31D8EA79" w:rsidR="00B42E2F" w:rsidRPr="00D722B8" w:rsidRDefault="00633992" w:rsidP="00B42E2F">
      <w:pPr>
        <w:ind w:firstLine="426"/>
        <w:rPr>
          <w:i/>
        </w:rPr>
      </w:pPr>
      <w:r>
        <w:rPr>
          <w:i/>
        </w:rPr>
        <w:t>- </w:t>
      </w:r>
      <w:r w:rsidR="00B42E2F" w:rsidRPr="00D722B8">
        <w:rPr>
          <w:i/>
        </w:rPr>
        <w:t xml:space="preserve">строительство </w:t>
      </w:r>
      <w:smartTag w:uri="urn:schemas-microsoft-com:office:smarttags" w:element="metricconverter">
        <w:smartTagPr>
          <w:attr w:name="ProductID" w:val="10 км"/>
        </w:smartTagPr>
        <w:r w:rsidR="00B42E2F" w:rsidRPr="00D722B8">
          <w:rPr>
            <w:i/>
          </w:rPr>
          <w:t>10 км</w:t>
        </w:r>
      </w:smartTag>
      <w:r w:rsidR="00B42E2F" w:rsidRPr="00D722B8">
        <w:rPr>
          <w:i/>
        </w:rPr>
        <w:t xml:space="preserve"> автомобильной дороги в Республики Адыгея, в том числе, в насыпи </w:t>
      </w:r>
      <w:r w:rsidR="00B42E2F" w:rsidRPr="00D722B8">
        <w:rPr>
          <w:i/>
        </w:rPr>
        <w:br/>
        <w:t>до 3 м (из 100 % привозного песка) - 2 км, в насыпи до 3 м (50 % местного грунта и 50 % привозного песка) – 8 км;</w:t>
      </w:r>
    </w:p>
    <w:p w14:paraId="24A0A2BA" w14:textId="77777777" w:rsidR="00B42E2F" w:rsidRPr="00D722B8" w:rsidRDefault="00B42E2F" w:rsidP="00B42E2F">
      <w:pPr>
        <w:ind w:firstLine="426"/>
        <w:rPr>
          <w:i/>
        </w:rPr>
      </w:pPr>
      <w:r w:rsidRPr="00D722B8">
        <w:rPr>
          <w:i/>
        </w:rPr>
        <w:t>- категория дороги IА;</w:t>
      </w:r>
    </w:p>
    <w:p w14:paraId="418F8DA4" w14:textId="77777777" w:rsidR="00B42E2F" w:rsidRPr="00D722B8" w:rsidRDefault="00B42E2F" w:rsidP="00B42E2F">
      <w:pPr>
        <w:ind w:firstLine="426"/>
        <w:rPr>
          <w:i/>
        </w:rPr>
      </w:pPr>
      <w:r w:rsidRPr="00D722B8">
        <w:rPr>
          <w:i/>
        </w:rPr>
        <w:t>- количество полос 4;</w:t>
      </w:r>
    </w:p>
    <w:p w14:paraId="3B399EC6" w14:textId="77777777" w:rsidR="00B42E2F" w:rsidRPr="00D722B8" w:rsidRDefault="00B42E2F" w:rsidP="00B42E2F">
      <w:pPr>
        <w:ind w:firstLine="426"/>
        <w:rPr>
          <w:i/>
        </w:rPr>
      </w:pPr>
      <w:r w:rsidRPr="00D722B8">
        <w:rPr>
          <w:i/>
        </w:rPr>
        <w:t>- покрытие асфальтобетонное капитального типа;</w:t>
      </w:r>
    </w:p>
    <w:p w14:paraId="2C8CF5BC" w14:textId="77777777" w:rsidR="00B42E2F" w:rsidRPr="00D722B8" w:rsidRDefault="00B42E2F" w:rsidP="00B42E2F">
      <w:pPr>
        <w:ind w:firstLine="426"/>
        <w:rPr>
          <w:i/>
        </w:rPr>
      </w:pPr>
      <w:r w:rsidRPr="00D722B8">
        <w:rPr>
          <w:i/>
        </w:rPr>
        <w:t xml:space="preserve">- водопропускные трубы диаметром 1,5 м гофрированные из металла общей протяженностью 300 </w:t>
      </w:r>
      <w:proofErr w:type="spellStart"/>
      <w:r w:rsidRPr="00D722B8">
        <w:rPr>
          <w:i/>
        </w:rPr>
        <w:t>пог</w:t>
      </w:r>
      <w:proofErr w:type="spellEnd"/>
      <w:r w:rsidRPr="00D722B8">
        <w:rPr>
          <w:i/>
        </w:rPr>
        <w:t>. м;</w:t>
      </w:r>
    </w:p>
    <w:p w14:paraId="36BC050A" w14:textId="6534C5B0" w:rsidR="00B42E2F" w:rsidRPr="00D722B8" w:rsidRDefault="00633992" w:rsidP="00B42E2F">
      <w:pPr>
        <w:ind w:firstLine="426"/>
        <w:rPr>
          <w:i/>
        </w:rPr>
      </w:pPr>
      <w:r>
        <w:rPr>
          <w:i/>
        </w:rPr>
        <w:t>- </w:t>
      </w:r>
      <w:r w:rsidR="00B42E2F" w:rsidRPr="00D722B8">
        <w:rPr>
          <w:i/>
        </w:rPr>
        <w:t xml:space="preserve">подпорные стены гравитационные массивные из </w:t>
      </w:r>
      <w:proofErr w:type="spellStart"/>
      <w:r w:rsidR="00B42E2F" w:rsidRPr="00D722B8">
        <w:rPr>
          <w:i/>
        </w:rPr>
        <w:t>габионных</w:t>
      </w:r>
      <w:proofErr w:type="spellEnd"/>
      <w:r w:rsidR="00B42E2F" w:rsidRPr="00D722B8">
        <w:rPr>
          <w:i/>
        </w:rPr>
        <w:t xml:space="preserve"> конструкций высотой </w:t>
      </w:r>
      <w:r w:rsidR="00B42E2F" w:rsidRPr="00D722B8">
        <w:rPr>
          <w:i/>
        </w:rPr>
        <w:br/>
        <w:t xml:space="preserve">до 3 м общей протяженностью 120 </w:t>
      </w:r>
      <w:proofErr w:type="spellStart"/>
      <w:r w:rsidR="00B42E2F" w:rsidRPr="00D722B8">
        <w:rPr>
          <w:i/>
        </w:rPr>
        <w:t>пог</w:t>
      </w:r>
      <w:proofErr w:type="spellEnd"/>
      <w:r w:rsidR="00B42E2F" w:rsidRPr="00D722B8">
        <w:rPr>
          <w:i/>
        </w:rPr>
        <w:t>. м;</w:t>
      </w:r>
    </w:p>
    <w:p w14:paraId="661A1F01" w14:textId="005CEBB8" w:rsidR="00B42E2F" w:rsidRPr="00D722B8" w:rsidRDefault="00633992" w:rsidP="00B42E2F">
      <w:pPr>
        <w:ind w:firstLine="426"/>
        <w:rPr>
          <w:i/>
        </w:rPr>
      </w:pPr>
      <w:r>
        <w:rPr>
          <w:i/>
        </w:rPr>
        <w:t>- </w:t>
      </w:r>
      <w:r w:rsidR="00B42E2F" w:rsidRPr="00D722B8">
        <w:rPr>
          <w:i/>
        </w:rPr>
        <w:t>освещаемый участок 2 км, наружное освещение на разделительной полосе разнонаправленное;</w:t>
      </w:r>
    </w:p>
    <w:p w14:paraId="1324696B" w14:textId="77777777" w:rsidR="00B42E2F" w:rsidRPr="00D722B8" w:rsidRDefault="00B42E2F" w:rsidP="00B42E2F">
      <w:pPr>
        <w:ind w:firstLine="426"/>
        <w:rPr>
          <w:i/>
        </w:rPr>
      </w:pPr>
      <w:r w:rsidRPr="00D722B8">
        <w:rPr>
          <w:i/>
        </w:rPr>
        <w:t>- автобусная остановка 4 шт.;</w:t>
      </w:r>
    </w:p>
    <w:p w14:paraId="76ECF19A" w14:textId="77777777" w:rsidR="00B42E2F" w:rsidRPr="00D722B8" w:rsidRDefault="00B42E2F" w:rsidP="00B42E2F">
      <w:pPr>
        <w:ind w:firstLine="426"/>
        <w:rPr>
          <w:i/>
        </w:rPr>
      </w:pPr>
      <w:r w:rsidRPr="00D722B8">
        <w:rPr>
          <w:i/>
        </w:rPr>
        <w:t xml:space="preserve">- </w:t>
      </w:r>
      <w:proofErr w:type="spellStart"/>
      <w:r w:rsidRPr="00D722B8">
        <w:rPr>
          <w:i/>
        </w:rPr>
        <w:t>шумозащитный</w:t>
      </w:r>
      <w:proofErr w:type="spellEnd"/>
      <w:r w:rsidRPr="00D722B8">
        <w:rPr>
          <w:i/>
        </w:rPr>
        <w:t xml:space="preserve"> экран с заполнением из композитных </w:t>
      </w:r>
      <w:proofErr w:type="spellStart"/>
      <w:r w:rsidRPr="00D722B8">
        <w:rPr>
          <w:i/>
        </w:rPr>
        <w:t>светопрозрачных</w:t>
      </w:r>
      <w:proofErr w:type="spellEnd"/>
      <w:r w:rsidRPr="00D722B8">
        <w:rPr>
          <w:i/>
        </w:rPr>
        <w:t xml:space="preserve"> панелей высотой </w:t>
      </w:r>
      <w:r w:rsidRPr="00D722B8">
        <w:rPr>
          <w:i/>
        </w:rPr>
        <w:br/>
        <w:t xml:space="preserve">до 6 м на свайном основании общей протяженностью 300 </w:t>
      </w:r>
      <w:proofErr w:type="spellStart"/>
      <w:r w:rsidRPr="00D722B8">
        <w:rPr>
          <w:i/>
        </w:rPr>
        <w:t>пог</w:t>
      </w:r>
      <w:proofErr w:type="spellEnd"/>
      <w:r w:rsidRPr="00D722B8">
        <w:rPr>
          <w:i/>
        </w:rPr>
        <w:t>. м;</w:t>
      </w:r>
    </w:p>
    <w:p w14:paraId="7AFDA8F0" w14:textId="77777777" w:rsidR="00B42E2F" w:rsidRPr="00D722B8" w:rsidRDefault="00B42E2F" w:rsidP="00B42E2F">
      <w:pPr>
        <w:ind w:firstLine="426"/>
        <w:rPr>
          <w:i/>
        </w:rPr>
      </w:pPr>
      <w:r w:rsidRPr="00D722B8">
        <w:rPr>
          <w:i/>
        </w:rPr>
        <w:t xml:space="preserve">- снегозащитная лесополоса 2200 </w:t>
      </w:r>
      <w:proofErr w:type="spellStart"/>
      <w:r w:rsidRPr="00D722B8">
        <w:rPr>
          <w:i/>
        </w:rPr>
        <w:t>пог</w:t>
      </w:r>
      <w:proofErr w:type="spellEnd"/>
      <w:r w:rsidRPr="00D722B8">
        <w:rPr>
          <w:i/>
        </w:rPr>
        <w:t>. м;</w:t>
      </w:r>
    </w:p>
    <w:p w14:paraId="7046F319" w14:textId="77777777" w:rsidR="00B42E2F" w:rsidRPr="00D722B8" w:rsidRDefault="00B42E2F" w:rsidP="00B42E2F">
      <w:pPr>
        <w:ind w:firstLine="426"/>
        <w:rPr>
          <w:i/>
        </w:rPr>
      </w:pPr>
      <w:r w:rsidRPr="00D722B8">
        <w:rPr>
          <w:i/>
        </w:rPr>
        <w:t xml:space="preserve">- насыпь укрепляется </w:t>
      </w:r>
      <w:proofErr w:type="spellStart"/>
      <w:r w:rsidRPr="00D722B8">
        <w:rPr>
          <w:i/>
        </w:rPr>
        <w:t>геосинтетическими</w:t>
      </w:r>
      <w:proofErr w:type="spellEnd"/>
      <w:r w:rsidRPr="00D722B8">
        <w:rPr>
          <w:i/>
        </w:rPr>
        <w:t xml:space="preserve"> материалами с засевом трав.</w:t>
      </w:r>
    </w:p>
    <w:p w14:paraId="6CE90648" w14:textId="77777777" w:rsidR="00B42E2F" w:rsidRPr="00D722B8" w:rsidRDefault="00B42E2F" w:rsidP="00B42E2F"/>
    <w:p w14:paraId="42A2F044" w14:textId="77777777" w:rsidR="00B42E2F" w:rsidRPr="00D722B8" w:rsidRDefault="00B42E2F" w:rsidP="003E054B">
      <w:pPr>
        <w:ind w:firstLine="426"/>
      </w:pPr>
      <w:r w:rsidRPr="00D722B8">
        <w:t xml:space="preserve">а) автомобильная дорога, категория IА, дорожная одежда капитального типа </w:t>
      </w:r>
      <w:r w:rsidRPr="00D722B8">
        <w:br/>
        <w:t>с асфальтобетонным покрытием, 4-х полосная – участок 2 км с высотой насыпи до 3 м из 100 % привозного песка:</w:t>
      </w:r>
    </w:p>
    <w:p w14:paraId="7FE84122" w14:textId="01F595F9" w:rsidR="00B42E2F" w:rsidRPr="00D722B8" w:rsidRDefault="00B42E2F" w:rsidP="003E054B">
      <w:pPr>
        <w:ind w:firstLine="426"/>
      </w:pPr>
      <w:r w:rsidRPr="00D722B8">
        <w:t xml:space="preserve">Выбираем </w:t>
      </w:r>
      <w:r w:rsidR="00574856" w:rsidRPr="00D722B8">
        <w:t xml:space="preserve">Показатель </w:t>
      </w:r>
      <w:r w:rsidRPr="00D722B8">
        <w:t xml:space="preserve">НЦС (08-01-001-01) </w:t>
      </w:r>
      <w:r w:rsidR="007C7510" w:rsidRPr="007C7510">
        <w:t>243 770,67</w:t>
      </w:r>
      <w:r w:rsidR="007C7510">
        <w:t xml:space="preserve"> </w:t>
      </w:r>
      <w:r w:rsidRPr="00D722B8">
        <w:t>тыс. руб. на 1 км.</w:t>
      </w:r>
    </w:p>
    <w:p w14:paraId="28B4877C" w14:textId="05046EC2" w:rsidR="00633992" w:rsidRPr="00D722B8" w:rsidRDefault="00B42E2F" w:rsidP="00633992">
      <w:pPr>
        <w:ind w:firstLine="426"/>
      </w:pPr>
      <w:r w:rsidRPr="00D722B8">
        <w:t xml:space="preserve">Расчет стоимости объекта: </w:t>
      </w:r>
      <w:r w:rsidR="00574856" w:rsidRPr="00D722B8">
        <w:t xml:space="preserve">Показатель </w:t>
      </w:r>
      <w:r w:rsidR="00574856" w:rsidRPr="00D722B8">
        <w:rPr>
          <w:szCs w:val="24"/>
        </w:rPr>
        <w:t xml:space="preserve">НЦС </w:t>
      </w:r>
      <w:r w:rsidRPr="00D722B8">
        <w:t xml:space="preserve">умножается на мощность объекта строительства </w:t>
      </w:r>
      <w:r w:rsidRPr="00D722B8">
        <w:br/>
        <w:t>и на поправочные коэффициенты, учитывающие особенности осуществления строительства:</w:t>
      </w:r>
    </w:p>
    <w:p w14:paraId="034C898B" w14:textId="716D05A1" w:rsidR="00B42E2F" w:rsidRPr="00D722B8" w:rsidRDefault="001C3C6A" w:rsidP="003E054B">
      <w:pPr>
        <w:ind w:firstLine="426"/>
      </w:pPr>
      <w:r w:rsidRPr="007C7510">
        <w:t>243 770,67</w:t>
      </w:r>
      <w:r>
        <w:t xml:space="preserve"> </w:t>
      </w:r>
      <w:r w:rsidR="00B42E2F" w:rsidRPr="00D722B8">
        <w:t>х 2 х 1,5</w:t>
      </w:r>
      <w:r>
        <w:t>0</w:t>
      </w:r>
      <w:r w:rsidR="00B42E2F" w:rsidRPr="00D722B8">
        <w:t xml:space="preserve"> = </w:t>
      </w:r>
      <w:r>
        <w:t>731 312,01</w:t>
      </w:r>
      <w:r w:rsidR="00B42E2F" w:rsidRPr="00D722B8">
        <w:t xml:space="preserve"> тыс. руб.</w:t>
      </w:r>
    </w:p>
    <w:p w14:paraId="2A4549E7" w14:textId="77777777" w:rsidR="00B42E2F" w:rsidRPr="00D722B8" w:rsidRDefault="00B42E2F" w:rsidP="003E054B">
      <w:pPr>
        <w:ind w:firstLine="426"/>
      </w:pPr>
      <w:r w:rsidRPr="00D722B8">
        <w:t>где:</w:t>
      </w:r>
    </w:p>
    <w:p w14:paraId="3F30E36F" w14:textId="4E7B5B3A" w:rsidR="00B42E2F" w:rsidRPr="00D722B8" w:rsidRDefault="00B42E2F" w:rsidP="003E054B">
      <w:pPr>
        <w:ind w:firstLine="426"/>
      </w:pPr>
      <w:r w:rsidRPr="00D722B8">
        <w:t xml:space="preserve">1,53 – общий </w:t>
      </w:r>
      <w:proofErr w:type="spellStart"/>
      <w:r w:rsidRPr="00D722B8">
        <w:t>ценообразующий</w:t>
      </w:r>
      <w:proofErr w:type="spellEnd"/>
      <w:r w:rsidRPr="00D722B8">
        <w:t xml:space="preserve"> коэффициент 1 + (1,</w:t>
      </w:r>
      <w:r w:rsidR="007C7510">
        <w:t>47</w:t>
      </w:r>
      <w:r w:rsidRPr="00D722B8">
        <w:t xml:space="preserve"> - 1) + (1,03 - 1) = 1,</w:t>
      </w:r>
      <w:r w:rsidR="001C3C6A">
        <w:t>50</w:t>
      </w:r>
      <w:r w:rsidRPr="00D722B8">
        <w:t xml:space="preserve">, учитывающий особенности конструктивных решений объекта строительства (определяется в соответствии </w:t>
      </w:r>
      <w:r w:rsidRPr="00D722B8">
        <w:br/>
        <w:t>с пунктом 36 технической части настоящего сборника), в том числе:</w:t>
      </w:r>
    </w:p>
    <w:p w14:paraId="5191F2DD" w14:textId="6C1716EB" w:rsidR="00B42E2F" w:rsidRPr="00D722B8" w:rsidRDefault="00B42E2F" w:rsidP="003E054B">
      <w:pPr>
        <w:ind w:firstLine="426"/>
        <w:rPr>
          <w:i/>
        </w:rPr>
      </w:pPr>
      <w:r w:rsidRPr="00D722B8">
        <w:rPr>
          <w:i/>
        </w:rPr>
        <w:t>1,</w:t>
      </w:r>
      <w:r w:rsidR="007C7510">
        <w:rPr>
          <w:i/>
        </w:rPr>
        <w:t>47</w:t>
      </w:r>
      <w:r w:rsidRPr="00D722B8">
        <w:rPr>
          <w:i/>
        </w:rPr>
        <w:t xml:space="preserve"> - коэффициент, учитывающий изменение высоты насыпи и соотношения местного грунта и привозного песка в насыпи </w:t>
      </w:r>
      <w:r w:rsidRPr="00D722B8">
        <w:t>(</w:t>
      </w:r>
      <w:r w:rsidRPr="00D722B8">
        <w:rPr>
          <w:i/>
        </w:rPr>
        <w:t>пункт 20 технической части настоящего сборника);</w:t>
      </w:r>
    </w:p>
    <w:p w14:paraId="671EE472" w14:textId="77777777" w:rsidR="00B42E2F" w:rsidRPr="00D722B8" w:rsidRDefault="00B42E2F" w:rsidP="003E054B">
      <w:pPr>
        <w:ind w:firstLine="426"/>
        <w:rPr>
          <w:i/>
        </w:rPr>
      </w:pPr>
      <w:r w:rsidRPr="00D722B8">
        <w:rPr>
          <w:i/>
        </w:rPr>
        <w:t xml:space="preserve">1,03 - коэффициент, учитывающий укрепление насыпи </w:t>
      </w:r>
      <w:proofErr w:type="spellStart"/>
      <w:r w:rsidRPr="00D722B8">
        <w:rPr>
          <w:i/>
        </w:rPr>
        <w:t>геосинтетическими</w:t>
      </w:r>
      <w:proofErr w:type="spellEnd"/>
      <w:r w:rsidRPr="00D722B8">
        <w:rPr>
          <w:i/>
        </w:rPr>
        <w:t xml:space="preserve"> материалами </w:t>
      </w:r>
      <w:r w:rsidRPr="00D722B8">
        <w:rPr>
          <w:i/>
        </w:rPr>
        <w:br/>
        <w:t xml:space="preserve">с засевом трав </w:t>
      </w:r>
      <w:r w:rsidRPr="00D722B8">
        <w:t>(</w:t>
      </w:r>
      <w:r w:rsidRPr="00D722B8">
        <w:rPr>
          <w:i/>
        </w:rPr>
        <w:t>пункт 28 технической части настоящего сборника).</w:t>
      </w:r>
    </w:p>
    <w:p w14:paraId="272ED34A" w14:textId="77777777" w:rsidR="00B42E2F" w:rsidRPr="00D722B8" w:rsidRDefault="00B42E2F" w:rsidP="003E054B">
      <w:pPr>
        <w:ind w:firstLine="426"/>
      </w:pPr>
    </w:p>
    <w:p w14:paraId="4A6C8A9C" w14:textId="77777777" w:rsidR="00B42E2F" w:rsidRPr="00D722B8" w:rsidRDefault="00B42E2F" w:rsidP="003E054B">
      <w:pPr>
        <w:ind w:firstLine="426"/>
      </w:pPr>
      <w:r w:rsidRPr="00D722B8">
        <w:t xml:space="preserve">б) автомобильная дорога, категория IА, дорожная одежда капитального типа </w:t>
      </w:r>
      <w:r w:rsidRPr="00D722B8">
        <w:br/>
        <w:t>с асфальтобетонным покрытием, 4-х полосная – участок 8 км с высотой насыпи до 3 м из 50 % местного грунта и 50 % привозного песка:</w:t>
      </w:r>
    </w:p>
    <w:p w14:paraId="410E5C83" w14:textId="52BC14AB" w:rsidR="00B42E2F" w:rsidRPr="00D722B8" w:rsidRDefault="00B42E2F" w:rsidP="003E054B">
      <w:pPr>
        <w:ind w:firstLine="426"/>
      </w:pPr>
      <w:r w:rsidRPr="00D722B8">
        <w:t xml:space="preserve">Выбираем </w:t>
      </w:r>
      <w:r w:rsidR="002246F7" w:rsidRPr="00D722B8">
        <w:t xml:space="preserve">Показатель </w:t>
      </w:r>
      <w:r w:rsidRPr="00D722B8">
        <w:t xml:space="preserve">НЦС (08-01-001-01) </w:t>
      </w:r>
      <w:r w:rsidR="001C3C6A" w:rsidRPr="007C7510">
        <w:t>243 770,67</w:t>
      </w:r>
      <w:r w:rsidR="001C3C6A">
        <w:t xml:space="preserve"> </w:t>
      </w:r>
      <w:r w:rsidRPr="00D722B8">
        <w:t>тыс. руб. на 1 км.</w:t>
      </w:r>
    </w:p>
    <w:p w14:paraId="2BDA96F4" w14:textId="426C4355" w:rsidR="00633992" w:rsidRPr="00D722B8" w:rsidRDefault="00B42E2F" w:rsidP="00633992">
      <w:pPr>
        <w:ind w:firstLine="426"/>
      </w:pPr>
      <w:r w:rsidRPr="00D722B8">
        <w:t xml:space="preserve">Расчет стоимости объекта: </w:t>
      </w:r>
      <w:r w:rsidR="002246F7" w:rsidRPr="00D722B8">
        <w:t xml:space="preserve">Показатель </w:t>
      </w:r>
      <w:r w:rsidR="002246F7" w:rsidRPr="00D722B8">
        <w:rPr>
          <w:szCs w:val="24"/>
        </w:rPr>
        <w:t xml:space="preserve">НЦС </w:t>
      </w:r>
      <w:r w:rsidRPr="00D722B8">
        <w:t xml:space="preserve">умножается на мощность объекта строительства </w:t>
      </w:r>
      <w:r w:rsidRPr="00D722B8">
        <w:br/>
        <w:t>и на поправочные коэффициенты, учитывающие особенности осуществления строительства:</w:t>
      </w:r>
    </w:p>
    <w:p w14:paraId="1924E6BB" w14:textId="0333F017" w:rsidR="00B42E2F" w:rsidRPr="00D722B8" w:rsidRDefault="001C3C6A" w:rsidP="003E054B">
      <w:pPr>
        <w:ind w:firstLine="426"/>
      </w:pPr>
      <w:r w:rsidRPr="007C7510">
        <w:t>243 770,67</w:t>
      </w:r>
      <w:r>
        <w:t xml:space="preserve"> </w:t>
      </w:r>
      <w:r w:rsidR="00B42E2F" w:rsidRPr="00D722B8">
        <w:t xml:space="preserve">х 8 х 1,26 = </w:t>
      </w:r>
      <w:r>
        <w:t>2 457 208,35</w:t>
      </w:r>
      <w:r w:rsidR="00FD7016" w:rsidRPr="00D722B8">
        <w:t xml:space="preserve"> </w:t>
      </w:r>
      <w:r w:rsidR="00B42E2F" w:rsidRPr="00D722B8">
        <w:t>тыс. руб.</w:t>
      </w:r>
    </w:p>
    <w:p w14:paraId="37B46229" w14:textId="77777777" w:rsidR="00B42E2F" w:rsidRPr="00D722B8" w:rsidRDefault="00B42E2F" w:rsidP="003E054B">
      <w:pPr>
        <w:ind w:firstLine="426"/>
      </w:pPr>
      <w:r w:rsidRPr="00D722B8">
        <w:t>где:</w:t>
      </w:r>
    </w:p>
    <w:p w14:paraId="1E268AA6" w14:textId="7FFC68CB" w:rsidR="00B42E2F" w:rsidRPr="00D722B8" w:rsidRDefault="00B42E2F" w:rsidP="003E054B">
      <w:pPr>
        <w:ind w:firstLine="426"/>
      </w:pPr>
      <w:r w:rsidRPr="00D722B8">
        <w:t xml:space="preserve">1,26 – общий </w:t>
      </w:r>
      <w:proofErr w:type="spellStart"/>
      <w:r w:rsidRPr="00D722B8">
        <w:t>ценообразующий</w:t>
      </w:r>
      <w:proofErr w:type="spellEnd"/>
      <w:r w:rsidRPr="00D722B8">
        <w:t xml:space="preserve"> коэффициент 1 + (1,23 - 1) + (1,03 - 1) = 1,26, учитывающий особенности конструктивных решений объекта строительства (определяется в соответствии </w:t>
      </w:r>
      <w:r w:rsidRPr="00D722B8">
        <w:br/>
        <w:t>с пунктом 36 технической части настоящего сборника), в том числе:</w:t>
      </w:r>
    </w:p>
    <w:p w14:paraId="47A1CE48" w14:textId="77777777" w:rsidR="00B42E2F" w:rsidRPr="00D722B8" w:rsidRDefault="00B42E2F" w:rsidP="003E054B">
      <w:pPr>
        <w:ind w:firstLine="426"/>
        <w:rPr>
          <w:i/>
        </w:rPr>
      </w:pPr>
      <w:r w:rsidRPr="00D722B8">
        <w:rPr>
          <w:i/>
        </w:rPr>
        <w:t xml:space="preserve">1,23 - коэффициент, учитывающий изменение высоты насыпи и соотношения местного грунта и привозного песка в насыпи </w:t>
      </w:r>
      <w:r w:rsidRPr="00D722B8">
        <w:t>(</w:t>
      </w:r>
      <w:r w:rsidRPr="00D722B8">
        <w:rPr>
          <w:i/>
        </w:rPr>
        <w:t>пункт 20 технической части настоящего сборника);</w:t>
      </w:r>
    </w:p>
    <w:p w14:paraId="2573810A" w14:textId="77777777" w:rsidR="00B42E2F" w:rsidRPr="00D722B8" w:rsidRDefault="00B42E2F" w:rsidP="003E054B">
      <w:pPr>
        <w:ind w:firstLine="426"/>
        <w:rPr>
          <w:i/>
        </w:rPr>
      </w:pPr>
      <w:r w:rsidRPr="00D722B8">
        <w:rPr>
          <w:i/>
        </w:rPr>
        <w:t xml:space="preserve">1,03 - коэффициент, учитывающий укрепление насыпи </w:t>
      </w:r>
      <w:proofErr w:type="spellStart"/>
      <w:r w:rsidRPr="00D722B8">
        <w:rPr>
          <w:i/>
        </w:rPr>
        <w:t>геосинтетическими</w:t>
      </w:r>
      <w:proofErr w:type="spellEnd"/>
      <w:r w:rsidRPr="00D722B8">
        <w:rPr>
          <w:i/>
        </w:rPr>
        <w:t xml:space="preserve"> материалами </w:t>
      </w:r>
      <w:r w:rsidRPr="00D722B8">
        <w:rPr>
          <w:i/>
        </w:rPr>
        <w:br/>
        <w:t xml:space="preserve">с засевом трав </w:t>
      </w:r>
      <w:r w:rsidRPr="00D722B8">
        <w:t>(</w:t>
      </w:r>
      <w:r w:rsidRPr="00D722B8">
        <w:rPr>
          <w:i/>
        </w:rPr>
        <w:t>пункт 28 технической части настоящего сборника).</w:t>
      </w:r>
    </w:p>
    <w:p w14:paraId="5B2A3127" w14:textId="77777777" w:rsidR="00B42E2F" w:rsidRPr="00D722B8" w:rsidRDefault="00B42E2F" w:rsidP="003E054B">
      <w:pPr>
        <w:ind w:firstLine="426"/>
      </w:pPr>
    </w:p>
    <w:p w14:paraId="7CAC7ACF" w14:textId="77777777" w:rsidR="00B42E2F" w:rsidRPr="00D722B8" w:rsidRDefault="00B42E2F" w:rsidP="003E054B">
      <w:pPr>
        <w:ind w:firstLine="426"/>
      </w:pPr>
      <w:r w:rsidRPr="00D722B8">
        <w:t>в) водопропускные трубы диаметром 1,5 м гофрированные из металла:</w:t>
      </w:r>
    </w:p>
    <w:p w14:paraId="7FF048A3" w14:textId="1231C60E" w:rsidR="00B42E2F" w:rsidRPr="00D722B8" w:rsidRDefault="00B42E2F" w:rsidP="003E054B">
      <w:pPr>
        <w:ind w:firstLine="426"/>
      </w:pPr>
      <w:r w:rsidRPr="00D722B8">
        <w:t xml:space="preserve">Выбираем </w:t>
      </w:r>
      <w:r w:rsidR="002246F7" w:rsidRPr="00D722B8">
        <w:t xml:space="preserve">Показатель </w:t>
      </w:r>
      <w:r w:rsidRPr="00D722B8">
        <w:t xml:space="preserve">НЦС (08-10-001-01) </w:t>
      </w:r>
      <w:r w:rsidR="001C3C6A" w:rsidRPr="001C3C6A">
        <w:t>14 493,39</w:t>
      </w:r>
      <w:r w:rsidR="001C3C6A">
        <w:t xml:space="preserve"> </w:t>
      </w:r>
      <w:r w:rsidRPr="00D722B8">
        <w:t xml:space="preserve">тыс. руб. на 100 </w:t>
      </w:r>
      <w:proofErr w:type="spellStart"/>
      <w:r w:rsidRPr="00D722B8">
        <w:t>пог</w:t>
      </w:r>
      <w:proofErr w:type="spellEnd"/>
      <w:r w:rsidRPr="00D722B8">
        <w:t>. м.</w:t>
      </w:r>
    </w:p>
    <w:p w14:paraId="76EC01A0" w14:textId="5186F173" w:rsidR="00633992" w:rsidRPr="00D722B8" w:rsidRDefault="00B42E2F" w:rsidP="00633992">
      <w:pPr>
        <w:ind w:firstLine="426"/>
      </w:pPr>
      <w:r w:rsidRPr="00D722B8">
        <w:t xml:space="preserve">Расчет стоимости объекта: </w:t>
      </w:r>
      <w:r w:rsidR="002246F7" w:rsidRPr="00D722B8">
        <w:t xml:space="preserve">Показатель </w:t>
      </w:r>
      <w:r w:rsidR="002246F7" w:rsidRPr="00D722B8">
        <w:rPr>
          <w:szCs w:val="24"/>
        </w:rPr>
        <w:t xml:space="preserve">НЦС </w:t>
      </w:r>
      <w:r w:rsidRPr="00D722B8">
        <w:t>умножается на мощность объекта строительства:</w:t>
      </w:r>
    </w:p>
    <w:p w14:paraId="16BF7B1A" w14:textId="2CD887CE" w:rsidR="00B42E2F" w:rsidRPr="00D722B8" w:rsidRDefault="001C3C6A" w:rsidP="003E054B">
      <w:pPr>
        <w:ind w:firstLine="426"/>
      </w:pPr>
      <w:r w:rsidRPr="001C3C6A">
        <w:t>14 493,39</w:t>
      </w:r>
      <w:r>
        <w:t xml:space="preserve"> </w:t>
      </w:r>
      <w:r w:rsidR="00B42E2F" w:rsidRPr="00D722B8">
        <w:t xml:space="preserve">х 3 = </w:t>
      </w:r>
      <w:r>
        <w:t>43 480,17</w:t>
      </w:r>
      <w:r w:rsidR="00B42E2F" w:rsidRPr="00D722B8">
        <w:t xml:space="preserve"> тыс. руб.</w:t>
      </w:r>
    </w:p>
    <w:p w14:paraId="4AE26452" w14:textId="77777777" w:rsidR="00B42E2F" w:rsidRPr="00D722B8" w:rsidRDefault="00B42E2F" w:rsidP="003E054B">
      <w:pPr>
        <w:ind w:firstLine="426"/>
      </w:pPr>
    </w:p>
    <w:p w14:paraId="6A2F6964" w14:textId="77777777" w:rsidR="00B42E2F" w:rsidRPr="00D722B8" w:rsidRDefault="00B42E2F" w:rsidP="003E054B">
      <w:pPr>
        <w:ind w:firstLine="426"/>
      </w:pPr>
      <w:r w:rsidRPr="00D722B8">
        <w:t xml:space="preserve">г) подпорные стены гравитационные из </w:t>
      </w:r>
      <w:proofErr w:type="spellStart"/>
      <w:r w:rsidRPr="00D722B8">
        <w:t>габионных</w:t>
      </w:r>
      <w:proofErr w:type="spellEnd"/>
      <w:r w:rsidRPr="00D722B8">
        <w:t xml:space="preserve"> конструкций:</w:t>
      </w:r>
    </w:p>
    <w:p w14:paraId="37EB05BC" w14:textId="2BD4FE5C" w:rsidR="00B42E2F" w:rsidRPr="00D722B8" w:rsidRDefault="00B42E2F" w:rsidP="003E054B">
      <w:pPr>
        <w:ind w:firstLine="426"/>
      </w:pPr>
      <w:r w:rsidRPr="00D722B8">
        <w:t xml:space="preserve">Выбираем </w:t>
      </w:r>
      <w:r w:rsidR="002246F7" w:rsidRPr="00D722B8">
        <w:t xml:space="preserve">Показатель </w:t>
      </w:r>
      <w:r w:rsidRPr="00D722B8">
        <w:t xml:space="preserve">НЦС (08-08-003-01) </w:t>
      </w:r>
      <w:r w:rsidR="001C3C6A">
        <w:t>266,77</w:t>
      </w:r>
      <w:r w:rsidR="003E0DBB" w:rsidRPr="00D722B8">
        <w:t xml:space="preserve"> </w:t>
      </w:r>
      <w:r w:rsidRPr="00D722B8">
        <w:t xml:space="preserve">тыс. руб. на 1 </w:t>
      </w:r>
      <w:proofErr w:type="spellStart"/>
      <w:r w:rsidRPr="00D722B8">
        <w:t>пог</w:t>
      </w:r>
      <w:proofErr w:type="spellEnd"/>
      <w:r w:rsidRPr="00D722B8">
        <w:t>. м.</w:t>
      </w:r>
    </w:p>
    <w:p w14:paraId="4E47C00F" w14:textId="4EF9F2F6" w:rsidR="00B42E2F" w:rsidRPr="00D722B8" w:rsidRDefault="00B42E2F" w:rsidP="003E054B">
      <w:pPr>
        <w:ind w:firstLine="426"/>
      </w:pPr>
      <w:r w:rsidRPr="00D722B8">
        <w:t xml:space="preserve">Расчет стоимости объекта: </w:t>
      </w:r>
      <w:r w:rsidR="002246F7" w:rsidRPr="00D722B8">
        <w:t xml:space="preserve">Показатель </w:t>
      </w:r>
      <w:r w:rsidR="002246F7" w:rsidRPr="00D722B8">
        <w:rPr>
          <w:szCs w:val="24"/>
        </w:rPr>
        <w:t xml:space="preserve">НЦС </w:t>
      </w:r>
      <w:r w:rsidRPr="00D722B8">
        <w:t>умножается на мощность объекта строительства:</w:t>
      </w:r>
    </w:p>
    <w:p w14:paraId="319FD338" w14:textId="1587BCD6" w:rsidR="00B42E2F" w:rsidRPr="00D722B8" w:rsidRDefault="001C3C6A" w:rsidP="003E054B">
      <w:pPr>
        <w:ind w:firstLine="426"/>
      </w:pPr>
      <w:r>
        <w:t>266,77</w:t>
      </w:r>
      <w:r w:rsidRPr="00D722B8">
        <w:t xml:space="preserve"> </w:t>
      </w:r>
      <w:r w:rsidR="00B42E2F" w:rsidRPr="00D722B8">
        <w:t xml:space="preserve">х 120 = </w:t>
      </w:r>
      <w:r w:rsidR="00536476">
        <w:t>32 012,40</w:t>
      </w:r>
      <w:r w:rsidR="00B42E2F" w:rsidRPr="00D722B8">
        <w:t xml:space="preserve"> тыс. руб.</w:t>
      </w:r>
    </w:p>
    <w:p w14:paraId="5B76E807" w14:textId="0F13C4A5" w:rsidR="00B42E2F" w:rsidRDefault="00B42E2F" w:rsidP="003E054B">
      <w:pPr>
        <w:ind w:firstLine="426"/>
      </w:pPr>
    </w:p>
    <w:p w14:paraId="046B96C8" w14:textId="77777777" w:rsidR="00633992" w:rsidRPr="00D722B8" w:rsidRDefault="00633992" w:rsidP="003E054B">
      <w:pPr>
        <w:ind w:firstLine="426"/>
      </w:pPr>
    </w:p>
    <w:p w14:paraId="7BB048D4" w14:textId="77777777" w:rsidR="00B42E2F" w:rsidRPr="00D722B8" w:rsidRDefault="00B42E2F" w:rsidP="003E054B">
      <w:pPr>
        <w:ind w:firstLine="426"/>
      </w:pPr>
      <w:r w:rsidRPr="00D722B8">
        <w:t>д) наружное освещение участка автодороги (2 км) на разделительной полосе разнонаправленное:</w:t>
      </w:r>
    </w:p>
    <w:p w14:paraId="199D554D" w14:textId="249D03B5" w:rsidR="00B42E2F" w:rsidRPr="00D722B8" w:rsidRDefault="00B42E2F" w:rsidP="003E054B">
      <w:pPr>
        <w:ind w:firstLine="426"/>
      </w:pPr>
      <w:r w:rsidRPr="00D722B8">
        <w:t xml:space="preserve">Выбираем </w:t>
      </w:r>
      <w:r w:rsidR="00A51FC2">
        <w:t>стоимостной показатель</w:t>
      </w:r>
      <w:r w:rsidRPr="00D722B8">
        <w:t xml:space="preserve"> (пункт 19 технической части настоящего сборника)</w:t>
      </w:r>
      <w:r w:rsidR="00A51FC2">
        <w:t xml:space="preserve"> </w:t>
      </w:r>
      <w:r w:rsidR="00A51FC2">
        <w:br/>
      </w:r>
      <w:r w:rsidR="001C3C6A" w:rsidRPr="001C3C6A">
        <w:t>6</w:t>
      </w:r>
      <w:r w:rsidR="001C3C6A">
        <w:t xml:space="preserve"> </w:t>
      </w:r>
      <w:r w:rsidR="001C3C6A" w:rsidRPr="001C3C6A">
        <w:t>784,93</w:t>
      </w:r>
      <w:r w:rsidR="001C3C6A">
        <w:t xml:space="preserve"> </w:t>
      </w:r>
      <w:r w:rsidRPr="00D722B8">
        <w:t>тыс. руб. на 1 км автодороги</w:t>
      </w:r>
    </w:p>
    <w:p w14:paraId="43DE2AF6" w14:textId="0BA018DE" w:rsidR="00B42E2F" w:rsidRPr="00D722B8" w:rsidRDefault="00B42E2F" w:rsidP="003E054B">
      <w:pPr>
        <w:ind w:firstLine="426"/>
      </w:pPr>
      <w:r w:rsidRPr="00D722B8">
        <w:t xml:space="preserve">Расчет стоимости объекта: </w:t>
      </w:r>
      <w:r w:rsidR="00073CC1">
        <w:t>стоимостной показатель</w:t>
      </w:r>
      <w:r w:rsidR="002246F7" w:rsidRPr="00D722B8">
        <w:rPr>
          <w:szCs w:val="24"/>
        </w:rPr>
        <w:t xml:space="preserve"> </w:t>
      </w:r>
      <w:r w:rsidRPr="00D722B8">
        <w:t>умножается на мощность объекта строительства:</w:t>
      </w:r>
    </w:p>
    <w:p w14:paraId="3D22FDDA" w14:textId="16C69084" w:rsidR="00B42E2F" w:rsidRPr="00D722B8" w:rsidRDefault="001C3C6A" w:rsidP="003E054B">
      <w:pPr>
        <w:ind w:firstLine="426"/>
      </w:pPr>
      <w:r w:rsidRPr="001C3C6A">
        <w:t>6</w:t>
      </w:r>
      <w:r>
        <w:t xml:space="preserve"> </w:t>
      </w:r>
      <w:r w:rsidRPr="001C3C6A">
        <w:t>784,93</w:t>
      </w:r>
      <w:r>
        <w:t xml:space="preserve"> </w:t>
      </w:r>
      <w:r w:rsidR="00B42E2F" w:rsidRPr="00D722B8">
        <w:t xml:space="preserve">х 2 = </w:t>
      </w:r>
      <w:r>
        <w:t>13 569,86</w:t>
      </w:r>
      <w:r w:rsidR="00B42E2F" w:rsidRPr="00D722B8">
        <w:t xml:space="preserve"> тыс. руб.</w:t>
      </w:r>
    </w:p>
    <w:p w14:paraId="02716FE9" w14:textId="77777777" w:rsidR="00B42E2F" w:rsidRPr="00D722B8" w:rsidRDefault="00B42E2F" w:rsidP="003E054B">
      <w:pPr>
        <w:ind w:firstLine="426"/>
      </w:pPr>
    </w:p>
    <w:p w14:paraId="54DEFDB5" w14:textId="77777777" w:rsidR="00B42E2F" w:rsidRPr="00D722B8" w:rsidRDefault="00B42E2F" w:rsidP="003E054B">
      <w:pPr>
        <w:ind w:firstLine="426"/>
      </w:pPr>
      <w:r w:rsidRPr="00D722B8">
        <w:t>е) автобусная остановка:</w:t>
      </w:r>
    </w:p>
    <w:p w14:paraId="703A55D8" w14:textId="73A97A2E" w:rsidR="00B42E2F" w:rsidRPr="00D722B8" w:rsidRDefault="00B42E2F" w:rsidP="003E054B">
      <w:pPr>
        <w:ind w:firstLine="426"/>
      </w:pPr>
      <w:r w:rsidRPr="00D722B8">
        <w:t xml:space="preserve">Выбираем </w:t>
      </w:r>
      <w:r w:rsidR="00A51FC2">
        <w:t>стоимостной показатель</w:t>
      </w:r>
      <w:r w:rsidRPr="00D722B8">
        <w:t xml:space="preserve"> (пункт 30 технической части настоящего сборника)</w:t>
      </w:r>
      <w:r w:rsidR="00A51FC2">
        <w:t xml:space="preserve"> </w:t>
      </w:r>
      <w:r w:rsidR="00A51FC2">
        <w:br/>
      </w:r>
      <w:r w:rsidR="00536476" w:rsidRPr="00536476">
        <w:t>1</w:t>
      </w:r>
      <w:r w:rsidR="00536476">
        <w:t xml:space="preserve"> </w:t>
      </w:r>
      <w:r w:rsidR="00536476" w:rsidRPr="00536476">
        <w:t>235,05</w:t>
      </w:r>
      <w:r w:rsidR="00536476">
        <w:t xml:space="preserve"> </w:t>
      </w:r>
      <w:r w:rsidRPr="00D722B8">
        <w:t>тыс. руб. на 1 остановку</w:t>
      </w:r>
    </w:p>
    <w:p w14:paraId="08FC4392" w14:textId="164E289F" w:rsidR="00B42E2F" w:rsidRPr="00D722B8" w:rsidRDefault="00B42E2F" w:rsidP="003E054B">
      <w:pPr>
        <w:ind w:firstLine="426"/>
      </w:pPr>
      <w:r w:rsidRPr="00D722B8">
        <w:t xml:space="preserve">Расчет стоимости объекта: </w:t>
      </w:r>
      <w:r w:rsidR="00073CC1">
        <w:t>стоимостной показатель</w:t>
      </w:r>
      <w:r w:rsidR="00073CC1" w:rsidRPr="00D722B8">
        <w:rPr>
          <w:szCs w:val="24"/>
        </w:rPr>
        <w:t xml:space="preserve"> </w:t>
      </w:r>
      <w:r w:rsidRPr="00D722B8">
        <w:t>умножается на мощность объекта строительства:</w:t>
      </w:r>
    </w:p>
    <w:p w14:paraId="50B8F481" w14:textId="04AC8D78" w:rsidR="00B42E2F" w:rsidRPr="00D722B8" w:rsidRDefault="00536476" w:rsidP="003E054B">
      <w:pPr>
        <w:ind w:firstLine="426"/>
      </w:pPr>
      <w:r w:rsidRPr="00536476">
        <w:t>1</w:t>
      </w:r>
      <w:r>
        <w:t xml:space="preserve"> </w:t>
      </w:r>
      <w:r w:rsidRPr="00536476">
        <w:t>235,05</w:t>
      </w:r>
      <w:r>
        <w:t xml:space="preserve"> </w:t>
      </w:r>
      <w:r w:rsidR="00B42E2F" w:rsidRPr="00D722B8">
        <w:t xml:space="preserve">х 4 = </w:t>
      </w:r>
      <w:r>
        <w:t xml:space="preserve">4 940,20 </w:t>
      </w:r>
      <w:r w:rsidR="00B42E2F" w:rsidRPr="00D722B8">
        <w:t>тыс. руб.</w:t>
      </w:r>
    </w:p>
    <w:p w14:paraId="6288E91B" w14:textId="77777777" w:rsidR="00B42E2F" w:rsidRPr="00D722B8" w:rsidRDefault="00B42E2F" w:rsidP="003E054B">
      <w:pPr>
        <w:ind w:firstLine="426"/>
      </w:pPr>
    </w:p>
    <w:p w14:paraId="39638E65" w14:textId="6F883A7E" w:rsidR="00B42E2F" w:rsidRPr="00D722B8" w:rsidRDefault="00B42E2F" w:rsidP="003E054B">
      <w:pPr>
        <w:ind w:firstLine="426"/>
      </w:pPr>
      <w:r w:rsidRPr="00D722B8">
        <w:t xml:space="preserve">ж) </w:t>
      </w:r>
      <w:proofErr w:type="spellStart"/>
      <w:r w:rsidRPr="00D722B8">
        <w:t>шумоза</w:t>
      </w:r>
      <w:r w:rsidR="0038191C">
        <w:t>щ</w:t>
      </w:r>
      <w:r w:rsidRPr="00D722B8">
        <w:t>итный</w:t>
      </w:r>
      <w:proofErr w:type="spellEnd"/>
      <w:r w:rsidRPr="00D722B8">
        <w:t xml:space="preserve"> экран с заполнением из композитных </w:t>
      </w:r>
      <w:proofErr w:type="spellStart"/>
      <w:r w:rsidRPr="00D722B8">
        <w:t>светопрозрачных</w:t>
      </w:r>
      <w:proofErr w:type="spellEnd"/>
      <w:r w:rsidRPr="00D722B8">
        <w:t xml:space="preserve"> панелей высотой</w:t>
      </w:r>
      <w:r w:rsidRPr="00D722B8">
        <w:br/>
        <w:t>до 6 м на свайном основании:</w:t>
      </w:r>
    </w:p>
    <w:p w14:paraId="3B5A8D83" w14:textId="77EFEC63" w:rsidR="00B42E2F" w:rsidRPr="00D722B8" w:rsidRDefault="00B42E2F" w:rsidP="003E054B">
      <w:pPr>
        <w:ind w:firstLine="426"/>
      </w:pPr>
      <w:r w:rsidRPr="00D722B8">
        <w:t xml:space="preserve">Выбираем </w:t>
      </w:r>
      <w:r w:rsidR="002246F7" w:rsidRPr="00D722B8">
        <w:t xml:space="preserve">Показатель </w:t>
      </w:r>
      <w:r w:rsidRPr="00D722B8">
        <w:t xml:space="preserve">НЦС (08-09-001-05) </w:t>
      </w:r>
      <w:r w:rsidR="00536476" w:rsidRPr="00536476">
        <w:t>17 391,02</w:t>
      </w:r>
      <w:r w:rsidR="00536476">
        <w:t xml:space="preserve"> </w:t>
      </w:r>
      <w:r w:rsidRPr="00D722B8">
        <w:t xml:space="preserve">тыс. руб. на 100 </w:t>
      </w:r>
      <w:proofErr w:type="spellStart"/>
      <w:r w:rsidRPr="00D722B8">
        <w:t>пог</w:t>
      </w:r>
      <w:proofErr w:type="spellEnd"/>
      <w:r w:rsidRPr="00D722B8">
        <w:t>. м.</w:t>
      </w:r>
    </w:p>
    <w:p w14:paraId="1BF3A5BF" w14:textId="22706C5F" w:rsidR="00B42E2F" w:rsidRPr="00D722B8" w:rsidRDefault="00B42E2F" w:rsidP="003E054B">
      <w:pPr>
        <w:ind w:firstLine="426"/>
      </w:pPr>
      <w:r w:rsidRPr="00D722B8">
        <w:t xml:space="preserve">Расчет стоимости объекта: </w:t>
      </w:r>
      <w:r w:rsidR="002246F7" w:rsidRPr="00D722B8">
        <w:t xml:space="preserve">Показатель </w:t>
      </w:r>
      <w:r w:rsidR="002246F7" w:rsidRPr="00D722B8">
        <w:rPr>
          <w:szCs w:val="24"/>
        </w:rPr>
        <w:t xml:space="preserve">НЦС </w:t>
      </w:r>
      <w:r w:rsidRPr="00D722B8">
        <w:t>умножается на мощность объекта строительства:</w:t>
      </w:r>
    </w:p>
    <w:p w14:paraId="6D2A4AFA" w14:textId="79A9C76A" w:rsidR="00B42E2F" w:rsidRPr="00D722B8" w:rsidRDefault="00536476" w:rsidP="003E054B">
      <w:pPr>
        <w:ind w:firstLine="426"/>
      </w:pPr>
      <w:r w:rsidRPr="00536476">
        <w:t>17 391,02</w:t>
      </w:r>
      <w:r>
        <w:t xml:space="preserve"> </w:t>
      </w:r>
      <w:r w:rsidR="00B42E2F" w:rsidRPr="00D722B8">
        <w:t xml:space="preserve">х 3 = </w:t>
      </w:r>
      <w:r>
        <w:t>52 173,06</w:t>
      </w:r>
      <w:r w:rsidR="00B42E2F" w:rsidRPr="00D722B8">
        <w:t xml:space="preserve"> тыс. руб.</w:t>
      </w:r>
    </w:p>
    <w:p w14:paraId="0A8B5AAD" w14:textId="77777777" w:rsidR="00B42E2F" w:rsidRPr="00D722B8" w:rsidRDefault="00B42E2F" w:rsidP="003E054B">
      <w:pPr>
        <w:ind w:firstLine="426"/>
      </w:pPr>
    </w:p>
    <w:p w14:paraId="1F224A15" w14:textId="77777777" w:rsidR="00B42E2F" w:rsidRPr="00D722B8" w:rsidRDefault="00B42E2F" w:rsidP="003E054B">
      <w:pPr>
        <w:ind w:firstLine="426"/>
      </w:pPr>
      <w:r w:rsidRPr="00D722B8">
        <w:t>з) снегозащитная лесополоса:</w:t>
      </w:r>
    </w:p>
    <w:p w14:paraId="0180DA0E" w14:textId="35030DF9" w:rsidR="00B42E2F" w:rsidRPr="00D722B8" w:rsidRDefault="00B42E2F" w:rsidP="003E054B">
      <w:pPr>
        <w:ind w:firstLine="426"/>
      </w:pPr>
      <w:r w:rsidRPr="00D722B8">
        <w:t xml:space="preserve">Выбираем </w:t>
      </w:r>
      <w:r w:rsidR="002246F7" w:rsidRPr="00D722B8">
        <w:t xml:space="preserve">Показатель </w:t>
      </w:r>
      <w:r w:rsidRPr="00D722B8">
        <w:t>НЦС (пункт 30 технической части настоящего сборника)</w:t>
      </w:r>
    </w:p>
    <w:p w14:paraId="4739F712" w14:textId="0B7E5205" w:rsidR="00B42E2F" w:rsidRPr="00D722B8" w:rsidRDefault="00536476" w:rsidP="003E054B">
      <w:pPr>
        <w:ind w:firstLine="426"/>
      </w:pPr>
      <w:r>
        <w:t>479,62</w:t>
      </w:r>
      <w:r w:rsidR="00B42E2F" w:rsidRPr="00D722B8">
        <w:t xml:space="preserve"> тыс. руб. на 100 </w:t>
      </w:r>
      <w:proofErr w:type="spellStart"/>
      <w:r w:rsidR="00B42E2F" w:rsidRPr="00D722B8">
        <w:t>пог</w:t>
      </w:r>
      <w:proofErr w:type="spellEnd"/>
      <w:r w:rsidR="00B42E2F" w:rsidRPr="00D722B8">
        <w:t>. м.</w:t>
      </w:r>
    </w:p>
    <w:p w14:paraId="15C838EC" w14:textId="7E24B377" w:rsidR="00B42E2F" w:rsidRPr="00D722B8" w:rsidRDefault="00B42E2F" w:rsidP="003E054B">
      <w:pPr>
        <w:ind w:firstLine="426"/>
      </w:pPr>
      <w:r w:rsidRPr="00D722B8">
        <w:t xml:space="preserve">Расчет стоимости объекта: </w:t>
      </w:r>
      <w:r w:rsidR="002246F7" w:rsidRPr="00D722B8">
        <w:t xml:space="preserve">Показатель </w:t>
      </w:r>
      <w:r w:rsidR="002246F7" w:rsidRPr="00D722B8">
        <w:rPr>
          <w:szCs w:val="24"/>
        </w:rPr>
        <w:t xml:space="preserve">НЦС </w:t>
      </w:r>
      <w:r w:rsidRPr="00D722B8">
        <w:t>умножается на мощность объекта строительства:</w:t>
      </w:r>
    </w:p>
    <w:p w14:paraId="3D3C6A56" w14:textId="0A6D6D65" w:rsidR="00B42E2F" w:rsidRPr="00D722B8" w:rsidRDefault="00536476" w:rsidP="003E054B">
      <w:pPr>
        <w:ind w:firstLine="426"/>
      </w:pPr>
      <w:r>
        <w:t>479,62</w:t>
      </w:r>
      <w:r w:rsidRPr="00D722B8">
        <w:t xml:space="preserve"> </w:t>
      </w:r>
      <w:r w:rsidR="00B42E2F" w:rsidRPr="00D722B8">
        <w:t xml:space="preserve">х 22 = </w:t>
      </w:r>
      <w:r w:rsidR="003E0DBB" w:rsidRPr="00D722B8">
        <w:t>10</w:t>
      </w:r>
      <w:r>
        <w:t> 551,64</w:t>
      </w:r>
      <w:r w:rsidR="00B42E2F" w:rsidRPr="00D722B8">
        <w:t xml:space="preserve"> тыс. руб.</w:t>
      </w:r>
    </w:p>
    <w:p w14:paraId="125F3256" w14:textId="77777777" w:rsidR="00A63B67" w:rsidRPr="00D722B8" w:rsidRDefault="00A63B67" w:rsidP="003E054B">
      <w:pPr>
        <w:ind w:firstLine="426"/>
      </w:pPr>
    </w:p>
    <w:p w14:paraId="51C82C59" w14:textId="3FFE1B04" w:rsidR="00B42E2F" w:rsidRPr="00D722B8" w:rsidRDefault="00B42E2F" w:rsidP="003E054B">
      <w:pPr>
        <w:ind w:firstLine="426"/>
      </w:pPr>
      <w:r w:rsidRPr="00D722B8">
        <w:t>Общая стоимость комплексного объекта с учетом особенностей осуществления строительства для базового района (Московская область):</w:t>
      </w:r>
    </w:p>
    <w:p w14:paraId="075A3AA3" w14:textId="1F9070A2" w:rsidR="00B42E2F" w:rsidRPr="00082391" w:rsidRDefault="00D1331C" w:rsidP="003E054B">
      <w:pPr>
        <w:ind w:firstLine="426"/>
      </w:pPr>
      <w:r w:rsidRPr="00082391">
        <w:t xml:space="preserve">731 312,01 + 2 457 208,35 </w:t>
      </w:r>
      <w:r w:rsidR="00B42E2F" w:rsidRPr="00082391">
        <w:t xml:space="preserve">+ </w:t>
      </w:r>
      <w:r w:rsidRPr="00082391">
        <w:t xml:space="preserve">43 480,17 + 32 012,40 + 13 569,86 + 4 940,20 </w:t>
      </w:r>
      <w:r w:rsidR="00B42E2F" w:rsidRPr="00082391">
        <w:t xml:space="preserve">+ </w:t>
      </w:r>
      <w:r w:rsidRPr="00082391">
        <w:t xml:space="preserve">52 173,06 </w:t>
      </w:r>
      <w:r w:rsidR="00B42E2F" w:rsidRPr="00082391">
        <w:t xml:space="preserve">+ </w:t>
      </w:r>
      <w:r w:rsidRPr="00082391">
        <w:t xml:space="preserve">10 551,64 </w:t>
      </w:r>
      <w:r w:rsidR="00B42E2F" w:rsidRPr="00082391">
        <w:t xml:space="preserve">= </w:t>
      </w:r>
      <w:r w:rsidR="002B45AA" w:rsidRPr="00082391">
        <w:t>3</w:t>
      </w:r>
      <w:r w:rsidR="00082391" w:rsidRPr="00082391">
        <w:t> 345 247,69</w:t>
      </w:r>
      <w:r w:rsidR="002B45AA" w:rsidRPr="00082391">
        <w:t xml:space="preserve"> </w:t>
      </w:r>
      <w:r w:rsidR="00B42E2F" w:rsidRPr="00082391">
        <w:t>тыс. руб.</w:t>
      </w:r>
    </w:p>
    <w:p w14:paraId="2B882CB3" w14:textId="77777777" w:rsidR="00B42E2F" w:rsidRPr="00082391" w:rsidRDefault="00B42E2F" w:rsidP="003E054B">
      <w:pPr>
        <w:ind w:firstLine="426"/>
      </w:pPr>
    </w:p>
    <w:p w14:paraId="22278C52" w14:textId="77777777" w:rsidR="00B42E2F" w:rsidRPr="00082391" w:rsidRDefault="00B42E2F" w:rsidP="003E054B">
      <w:pPr>
        <w:ind w:firstLine="426"/>
      </w:pPr>
      <w:r w:rsidRPr="00082391">
        <w:t>Производим приведение к условиям субъекта Российской Федерации – Республики Адыгея.</w:t>
      </w:r>
    </w:p>
    <w:p w14:paraId="623EEF97" w14:textId="2E864815" w:rsidR="00B42E2F" w:rsidRPr="00082391" w:rsidRDefault="00B42E2F" w:rsidP="003E054B">
      <w:pPr>
        <w:ind w:firstLine="426"/>
      </w:pPr>
      <w:r w:rsidRPr="00082391">
        <w:t>С = ((</w:t>
      </w:r>
      <w:r w:rsidR="00A63B67" w:rsidRPr="00082391">
        <w:t>(</w:t>
      </w:r>
      <w:r w:rsidR="001C3C6A" w:rsidRPr="00082391">
        <w:t xml:space="preserve">731 312,01 </w:t>
      </w:r>
      <w:r w:rsidRPr="00082391">
        <w:t xml:space="preserve">+ </w:t>
      </w:r>
      <w:r w:rsidR="001C3C6A" w:rsidRPr="00082391">
        <w:t>2 457 208,35</w:t>
      </w:r>
      <w:r w:rsidRPr="00082391">
        <w:t xml:space="preserve">) х 0,96 + </w:t>
      </w:r>
      <w:r w:rsidR="001C3C6A" w:rsidRPr="00082391">
        <w:t xml:space="preserve">43 480,17 </w:t>
      </w:r>
      <w:r w:rsidRPr="00082391">
        <w:t xml:space="preserve">+ </w:t>
      </w:r>
      <w:r w:rsidR="00536476" w:rsidRPr="00082391">
        <w:t xml:space="preserve">32 012,40 </w:t>
      </w:r>
      <w:r w:rsidRPr="00082391">
        <w:t xml:space="preserve">+ </w:t>
      </w:r>
      <w:r w:rsidR="001C3C6A" w:rsidRPr="00082391">
        <w:t xml:space="preserve">13 569,86 </w:t>
      </w:r>
      <w:r w:rsidRPr="00082391">
        <w:t xml:space="preserve">+ </w:t>
      </w:r>
      <w:r w:rsidR="00536476" w:rsidRPr="00082391">
        <w:t xml:space="preserve">4 940,20 </w:t>
      </w:r>
      <w:r w:rsidRPr="00082391">
        <w:t xml:space="preserve">+ </w:t>
      </w:r>
      <w:r w:rsidR="00536476" w:rsidRPr="00082391">
        <w:t>10 551,64</w:t>
      </w:r>
      <w:r w:rsidRPr="00082391">
        <w:t xml:space="preserve">) х 0,98 + </w:t>
      </w:r>
      <w:r w:rsidR="00536476" w:rsidRPr="00082391">
        <w:t xml:space="preserve">52 173,06 </w:t>
      </w:r>
      <w:r w:rsidRPr="00082391">
        <w:t>х 1,00)) х 0,</w:t>
      </w:r>
      <w:r w:rsidR="002B45AA" w:rsidRPr="00082391">
        <w:t xml:space="preserve">90 </w:t>
      </w:r>
      <w:r w:rsidRPr="00082391">
        <w:t xml:space="preserve">= </w:t>
      </w:r>
      <w:r w:rsidR="00A63B67" w:rsidRPr="00082391">
        <w:t>2</w:t>
      </w:r>
      <w:r w:rsidR="00D1331C" w:rsidRPr="00082391">
        <w:t xml:space="preserve"> 838 956,58 </w:t>
      </w:r>
      <w:r w:rsidRPr="00082391">
        <w:t>тыс. руб. (без НДС)</w:t>
      </w:r>
    </w:p>
    <w:p w14:paraId="237A70D7" w14:textId="77777777" w:rsidR="00B42E2F" w:rsidRPr="00D722B8" w:rsidRDefault="00B42E2F" w:rsidP="003E054B">
      <w:pPr>
        <w:ind w:firstLine="426"/>
      </w:pPr>
      <w:r w:rsidRPr="00082391">
        <w:t>где:</w:t>
      </w:r>
    </w:p>
    <w:p w14:paraId="2B479AAF" w14:textId="7F018F1B" w:rsidR="00B42E2F" w:rsidRPr="00D722B8" w:rsidRDefault="00B42E2F" w:rsidP="003E054B">
      <w:pPr>
        <w:ind w:firstLine="426"/>
      </w:pPr>
      <w:r w:rsidRPr="00D722B8">
        <w:t xml:space="preserve">0,96 – коэффициент, учитывающий изменение конструкции земляного полотна и дорожной одежды в </w:t>
      </w:r>
      <w:r w:rsidRPr="00D722B8">
        <w:rPr>
          <w:lang w:val="en-US"/>
        </w:rPr>
        <w:t>IV</w:t>
      </w:r>
      <w:r w:rsidRPr="00D722B8">
        <w:t xml:space="preserve"> дорожно-климатической зоне для автомобильных дорог </w:t>
      </w:r>
      <w:r w:rsidRPr="00D722B8">
        <w:rPr>
          <w:lang w:val="en-US"/>
        </w:rPr>
        <w:t>I</w:t>
      </w:r>
      <w:r w:rsidRPr="00D722B8">
        <w:t xml:space="preserve"> категории</w:t>
      </w:r>
      <w:r w:rsidR="0007509E">
        <w:t xml:space="preserve"> </w:t>
      </w:r>
      <w:r w:rsidR="00633992">
        <w:br/>
      </w:r>
      <w:r w:rsidR="0007509E" w:rsidRPr="00D722B8">
        <w:t xml:space="preserve">(пункт </w:t>
      </w:r>
      <w:r w:rsidR="0007509E">
        <w:t>25</w:t>
      </w:r>
      <w:r w:rsidR="0007509E" w:rsidRPr="00D722B8">
        <w:t xml:space="preserve"> технической части настоящего сборника, Таблица </w:t>
      </w:r>
      <w:r w:rsidR="0007509E">
        <w:t>6</w:t>
      </w:r>
      <w:r w:rsidR="0007509E" w:rsidRPr="00D722B8">
        <w:t>)</w:t>
      </w:r>
      <w:r w:rsidRPr="00D722B8">
        <w:t>;</w:t>
      </w:r>
    </w:p>
    <w:p w14:paraId="7505F65A" w14:textId="13BBD22E" w:rsidR="00B42E2F" w:rsidRPr="00D722B8" w:rsidRDefault="00B42E2F" w:rsidP="003E054B">
      <w:pPr>
        <w:ind w:firstLine="426"/>
      </w:pPr>
      <w:r w:rsidRPr="00D722B8">
        <w:t>0,</w:t>
      </w:r>
      <w:r w:rsidR="003E0DBB" w:rsidRPr="00D722B8">
        <w:t xml:space="preserve">90 </w:t>
      </w:r>
      <w:r w:rsidRPr="00D722B8">
        <w:t>– (</w:t>
      </w:r>
      <w:proofErr w:type="spellStart"/>
      <w:r w:rsidRPr="00D722B8">
        <w:t>К</w:t>
      </w:r>
      <w:r w:rsidRPr="00D722B8">
        <w:rPr>
          <w:vertAlign w:val="subscript"/>
        </w:rPr>
        <w:t>пер</w:t>
      </w:r>
      <w:proofErr w:type="spellEnd"/>
      <w:r w:rsidR="003E054B" w:rsidRPr="00D722B8">
        <w:rPr>
          <w:vertAlign w:val="subscript"/>
        </w:rPr>
        <w:t>.</w:t>
      </w:r>
      <w:r w:rsidRPr="00D722B8">
        <w:t>) коэффициент перехода от стоимостных показателей базового района (Московская область) к уровню цен Республики Адыгея (пункт 30 технической части настоящего сборника, Таблица 9);</w:t>
      </w:r>
    </w:p>
    <w:p w14:paraId="00C8BF2E" w14:textId="0C26D22D" w:rsidR="00B42E2F" w:rsidRPr="00D722B8" w:rsidRDefault="00B42E2F" w:rsidP="003E054B">
      <w:pPr>
        <w:ind w:firstLine="426"/>
        <w:rPr>
          <w:b/>
          <w:bCs/>
          <w:sz w:val="28"/>
          <w:szCs w:val="28"/>
        </w:rPr>
      </w:pPr>
      <w:r w:rsidRPr="00D722B8">
        <w:t>0,98 – (К</w:t>
      </w:r>
      <w:r w:rsidRPr="00D722B8">
        <w:rPr>
          <w:vertAlign w:val="subscript"/>
        </w:rPr>
        <w:t>рег</w:t>
      </w:r>
      <w:r w:rsidR="003E054B" w:rsidRPr="00D722B8">
        <w:rPr>
          <w:vertAlign w:val="subscript"/>
        </w:rPr>
        <w:t>.</w:t>
      </w:r>
      <w:r w:rsidRPr="00D722B8">
        <w:rPr>
          <w:vertAlign w:val="subscript"/>
        </w:rPr>
        <w:t>1</w:t>
      </w:r>
      <w:r w:rsidRPr="00D722B8">
        <w:t>) коэффициент, учитывающий изменение стоимости строительства на территории субъекта Российской Федерации – Республики Адыгея, связанный с климатическими условиями (пункт 33 технической части настоящего сборника, пункт 1 Таблицы 11 для разделов 1, 8, 10);</w:t>
      </w:r>
    </w:p>
    <w:p w14:paraId="305AEB27" w14:textId="04F9B39D" w:rsidR="00B42E2F" w:rsidRPr="00D722B8" w:rsidRDefault="00B42E2F" w:rsidP="003E054B">
      <w:pPr>
        <w:ind w:firstLine="426"/>
      </w:pPr>
      <w:r w:rsidRPr="00D722B8">
        <w:t>1,00 – (К</w:t>
      </w:r>
      <w:r w:rsidRPr="00D722B8">
        <w:rPr>
          <w:vertAlign w:val="subscript"/>
        </w:rPr>
        <w:t>рег</w:t>
      </w:r>
      <w:r w:rsidR="003E054B" w:rsidRPr="00D722B8">
        <w:rPr>
          <w:vertAlign w:val="subscript"/>
        </w:rPr>
        <w:t>.</w:t>
      </w:r>
      <w:r w:rsidRPr="00D722B8">
        <w:rPr>
          <w:vertAlign w:val="subscript"/>
        </w:rPr>
        <w:t>1</w:t>
      </w:r>
      <w:r w:rsidRPr="00D722B8">
        <w:t>) коэффициент, учитывающий изменение стоимости строительства на территории субъекта Российской Федерации – Республики Адыгея, связанный с климатическими условиями (пункт 33 технической части настоящего сборника, пункт 1 Таблицы 11 для раздела 9).</w:t>
      </w:r>
    </w:p>
    <w:p w14:paraId="5CD9D14F" w14:textId="77777777" w:rsidR="00B42E2F" w:rsidRPr="00D722B8" w:rsidRDefault="00B42E2F" w:rsidP="003E054B">
      <w:pPr>
        <w:ind w:firstLine="426"/>
        <w:rPr>
          <w:lang w:eastAsia="en-US"/>
        </w:rPr>
      </w:pPr>
    </w:p>
    <w:p w14:paraId="3B907142" w14:textId="259CD85A" w:rsidR="00A63B67" w:rsidRPr="00D722B8" w:rsidRDefault="00F126E0" w:rsidP="00A63B67">
      <w:pPr>
        <w:ind w:firstLine="426"/>
        <w:rPr>
          <w:rFonts w:eastAsia="Calibri"/>
          <w:szCs w:val="24"/>
          <w:lang w:eastAsia="en-US"/>
        </w:rPr>
      </w:pPr>
      <w:r w:rsidRPr="00D722B8">
        <w:rPr>
          <w:szCs w:val="24"/>
        </w:rPr>
        <w:br w:type="page"/>
      </w:r>
    </w:p>
    <w:p w14:paraId="36AE0B82" w14:textId="24A20B8E" w:rsidR="00082391" w:rsidRPr="00082391" w:rsidRDefault="005D368D" w:rsidP="00082391">
      <w:pPr>
        <w:pStyle w:val="10"/>
        <w:keepNext w:val="0"/>
        <w:suppressAutoHyphens/>
        <w:spacing w:after="240"/>
      </w:pPr>
      <w:r w:rsidRPr="00082391">
        <w:t>Исчисление объемов работ</w:t>
      </w:r>
    </w:p>
    <w:p w14:paraId="12C402E7" w14:textId="292C1A5F" w:rsidR="008C5128" w:rsidRPr="00D722B8" w:rsidRDefault="00820EF3" w:rsidP="00B42E2F">
      <w:pPr>
        <w:pStyle w:val="20"/>
        <w:keepNext w:val="0"/>
        <w:numPr>
          <w:ilvl w:val="0"/>
          <w:numId w:val="23"/>
        </w:numPr>
        <w:tabs>
          <w:tab w:val="left" w:pos="851"/>
        </w:tabs>
        <w:suppressAutoHyphens/>
        <w:ind w:left="0" w:firstLine="426"/>
        <w:rPr>
          <w:szCs w:val="24"/>
        </w:rPr>
      </w:pPr>
      <w:r w:rsidRPr="00D722B8">
        <w:rPr>
          <w:szCs w:val="24"/>
        </w:rPr>
        <w:t xml:space="preserve">Объемы работ </w:t>
      </w:r>
      <w:r w:rsidR="00802B55">
        <w:t xml:space="preserve">рекомендуется </w:t>
      </w:r>
      <w:r w:rsidRPr="00D722B8">
        <w:rPr>
          <w:szCs w:val="24"/>
        </w:rPr>
        <w:t xml:space="preserve">принимать в измерителях, </w:t>
      </w:r>
      <w:r w:rsidR="00802B55">
        <w:t xml:space="preserve">предусмотренных </w:t>
      </w:r>
      <w:r w:rsidR="00FC39FC">
        <w:br/>
      </w:r>
      <w:r w:rsidRPr="00D722B8">
        <w:rPr>
          <w:szCs w:val="24"/>
        </w:rPr>
        <w:t>в соответствующих показателях.</w:t>
      </w:r>
    </w:p>
    <w:p w14:paraId="6B7C4ED0" w14:textId="064B45DA" w:rsidR="008C5128" w:rsidRPr="00D722B8" w:rsidRDefault="00867D8A" w:rsidP="00B42E2F">
      <w:pPr>
        <w:pStyle w:val="20"/>
        <w:keepNext w:val="0"/>
        <w:numPr>
          <w:ilvl w:val="0"/>
          <w:numId w:val="23"/>
        </w:numPr>
        <w:tabs>
          <w:tab w:val="left" w:pos="851"/>
        </w:tabs>
        <w:suppressAutoHyphens/>
        <w:ind w:left="0" w:firstLine="426"/>
        <w:rPr>
          <w:szCs w:val="24"/>
        </w:rPr>
      </w:pPr>
      <w:r w:rsidRPr="00D722B8">
        <w:rPr>
          <w:szCs w:val="24"/>
        </w:rPr>
        <w:t>Объем работ (м</w:t>
      </w:r>
      <w:r w:rsidRPr="00D722B8">
        <w:rPr>
          <w:szCs w:val="24"/>
          <w:vertAlign w:val="superscript"/>
        </w:rPr>
        <w:t>2</w:t>
      </w:r>
      <w:r w:rsidRPr="00D722B8">
        <w:rPr>
          <w:szCs w:val="24"/>
        </w:rPr>
        <w:t xml:space="preserve">) для </w:t>
      </w:r>
      <w:r w:rsidR="002246F7" w:rsidRPr="00D722B8">
        <w:rPr>
          <w:szCs w:val="24"/>
        </w:rPr>
        <w:t xml:space="preserve">Показателя НЦС </w:t>
      </w:r>
      <w:r w:rsidRPr="00D722B8">
        <w:rPr>
          <w:szCs w:val="24"/>
        </w:rPr>
        <w:t xml:space="preserve">08-11-001-01 определяется из расчета внутреннего очертания ограждающих конструкций по горизонтальной проекции как сумма площадей: тоннельной части перехода (в пределах нижних ступеней лестничных сходов/нижних границ наклонов пандусов и ограждающих конструкций), технических и служебных помещений </w:t>
      </w:r>
      <w:r w:rsidR="00920E54" w:rsidRPr="00D722B8">
        <w:rPr>
          <w:szCs w:val="24"/>
        </w:rPr>
        <w:br/>
      </w:r>
      <w:r w:rsidRPr="00D722B8">
        <w:rPr>
          <w:szCs w:val="24"/>
        </w:rPr>
        <w:t xml:space="preserve">(за исключением помещений </w:t>
      </w:r>
      <w:proofErr w:type="spellStart"/>
      <w:r w:rsidRPr="00D722B8">
        <w:rPr>
          <w:szCs w:val="24"/>
        </w:rPr>
        <w:t>снегоудаления</w:t>
      </w:r>
      <w:proofErr w:type="spellEnd"/>
      <w:r w:rsidRPr="00D722B8">
        <w:rPr>
          <w:szCs w:val="24"/>
        </w:rPr>
        <w:t xml:space="preserve"> и помещений, необходимых для эксплуатации лифтов (шахты лифтов, машинные помещения, тамбур-шлюзы и т.</w:t>
      </w:r>
      <w:r w:rsidR="00116203" w:rsidRPr="00D722B8">
        <w:rPr>
          <w:szCs w:val="24"/>
        </w:rPr>
        <w:t xml:space="preserve"> </w:t>
      </w:r>
      <w:r w:rsidRPr="00D722B8">
        <w:rPr>
          <w:szCs w:val="24"/>
        </w:rPr>
        <w:t>п.).</w:t>
      </w:r>
    </w:p>
    <w:p w14:paraId="138DCDC9" w14:textId="4CEAA7C6" w:rsidR="008C5128" w:rsidRPr="00D722B8" w:rsidRDefault="00867D8A" w:rsidP="00B42E2F">
      <w:pPr>
        <w:pStyle w:val="20"/>
        <w:keepNext w:val="0"/>
        <w:numPr>
          <w:ilvl w:val="0"/>
          <w:numId w:val="23"/>
        </w:numPr>
        <w:tabs>
          <w:tab w:val="left" w:pos="851"/>
        </w:tabs>
        <w:suppressAutoHyphens/>
        <w:ind w:left="0" w:firstLine="426"/>
        <w:rPr>
          <w:szCs w:val="24"/>
        </w:rPr>
      </w:pPr>
      <w:r w:rsidRPr="00D722B8">
        <w:rPr>
          <w:szCs w:val="24"/>
        </w:rPr>
        <w:t>Объем работ (м</w:t>
      </w:r>
      <w:r w:rsidRPr="00D722B8">
        <w:rPr>
          <w:szCs w:val="24"/>
          <w:vertAlign w:val="superscript"/>
        </w:rPr>
        <w:t>2</w:t>
      </w:r>
      <w:r w:rsidR="00215014" w:rsidRPr="00D722B8">
        <w:rPr>
          <w:szCs w:val="24"/>
          <w:vertAlign w:val="superscript"/>
        </w:rPr>
        <w:t xml:space="preserve"> </w:t>
      </w:r>
      <w:r w:rsidR="00215014" w:rsidRPr="00D722B8">
        <w:rPr>
          <w:szCs w:val="24"/>
        </w:rPr>
        <w:t>лестничного схода)</w:t>
      </w:r>
      <w:r w:rsidRPr="00D722B8">
        <w:rPr>
          <w:szCs w:val="24"/>
        </w:rPr>
        <w:t xml:space="preserve"> для </w:t>
      </w:r>
      <w:r w:rsidR="002246F7" w:rsidRPr="00D722B8">
        <w:rPr>
          <w:szCs w:val="24"/>
        </w:rPr>
        <w:t xml:space="preserve">Показателя НЦС </w:t>
      </w:r>
      <w:r w:rsidRPr="00D722B8">
        <w:rPr>
          <w:szCs w:val="24"/>
        </w:rPr>
        <w:t xml:space="preserve">08-11-002-01 определяется </w:t>
      </w:r>
      <w:r w:rsidR="002C6022" w:rsidRPr="00D722B8">
        <w:rPr>
          <w:szCs w:val="24"/>
        </w:rPr>
        <w:br/>
      </w:r>
      <w:r w:rsidRPr="00D722B8">
        <w:rPr>
          <w:szCs w:val="24"/>
        </w:rPr>
        <w:t xml:space="preserve">из расчета внутреннего очертания ограждающих конструкций по горизонтальной проекции </w:t>
      </w:r>
      <w:r w:rsidR="002C6022" w:rsidRPr="00D722B8">
        <w:rPr>
          <w:szCs w:val="24"/>
        </w:rPr>
        <w:br/>
      </w:r>
      <w:r w:rsidRPr="00D722B8">
        <w:rPr>
          <w:szCs w:val="24"/>
        </w:rPr>
        <w:t xml:space="preserve">как сумма площадей: лестничной части схода (в том числе промежуточные лестничные площадки), верхней лестничной площадки, помещения </w:t>
      </w:r>
      <w:proofErr w:type="spellStart"/>
      <w:r w:rsidRPr="00D722B8">
        <w:rPr>
          <w:szCs w:val="24"/>
        </w:rPr>
        <w:t>снегоудаления</w:t>
      </w:r>
      <w:proofErr w:type="spellEnd"/>
      <w:r w:rsidRPr="00D722B8">
        <w:rPr>
          <w:szCs w:val="24"/>
        </w:rPr>
        <w:t>.</w:t>
      </w:r>
    </w:p>
    <w:p w14:paraId="3E4DC1F0" w14:textId="66FC9408" w:rsidR="00CA3A07" w:rsidRPr="00D722B8" w:rsidRDefault="00867D8A" w:rsidP="00B42E2F">
      <w:pPr>
        <w:pStyle w:val="20"/>
        <w:keepNext w:val="0"/>
        <w:numPr>
          <w:ilvl w:val="0"/>
          <w:numId w:val="23"/>
        </w:numPr>
        <w:tabs>
          <w:tab w:val="left" w:pos="851"/>
        </w:tabs>
        <w:suppressAutoHyphens/>
        <w:ind w:left="0" w:firstLine="426"/>
        <w:rPr>
          <w:szCs w:val="24"/>
        </w:rPr>
      </w:pPr>
      <w:r w:rsidRPr="00D722B8">
        <w:rPr>
          <w:szCs w:val="24"/>
        </w:rPr>
        <w:t>Объем работ (м</w:t>
      </w:r>
      <w:r w:rsidRPr="00D722B8">
        <w:rPr>
          <w:szCs w:val="24"/>
          <w:vertAlign w:val="superscript"/>
        </w:rPr>
        <w:t>2</w:t>
      </w:r>
      <w:r w:rsidR="00215014" w:rsidRPr="00D722B8">
        <w:rPr>
          <w:szCs w:val="24"/>
        </w:rPr>
        <w:t xml:space="preserve"> лестничного схода)</w:t>
      </w:r>
      <w:r w:rsidRPr="00D722B8">
        <w:rPr>
          <w:szCs w:val="24"/>
        </w:rPr>
        <w:t xml:space="preserve"> для </w:t>
      </w:r>
      <w:r w:rsidR="002246F7" w:rsidRPr="00D722B8">
        <w:rPr>
          <w:szCs w:val="24"/>
        </w:rPr>
        <w:t xml:space="preserve">Показателя НЦС </w:t>
      </w:r>
      <w:r w:rsidRPr="00D722B8">
        <w:rPr>
          <w:szCs w:val="24"/>
        </w:rPr>
        <w:t xml:space="preserve">08-11-002-02 определяется </w:t>
      </w:r>
      <w:r w:rsidR="002C6022" w:rsidRPr="00D722B8">
        <w:rPr>
          <w:szCs w:val="24"/>
        </w:rPr>
        <w:br/>
      </w:r>
      <w:r w:rsidRPr="00D722B8">
        <w:rPr>
          <w:szCs w:val="24"/>
        </w:rPr>
        <w:t xml:space="preserve">из расчета внутреннего очертания ограждающих конструкций по горизонтальной проекции </w:t>
      </w:r>
      <w:r w:rsidR="002C6022" w:rsidRPr="00D722B8">
        <w:rPr>
          <w:szCs w:val="24"/>
        </w:rPr>
        <w:br/>
      </w:r>
      <w:r w:rsidRPr="00D722B8">
        <w:rPr>
          <w:szCs w:val="24"/>
        </w:rPr>
        <w:t xml:space="preserve">как сумма площадей: лестничной части схода (в том числе промежуточные лестничные площадки), верхней лестничной площадки, помещения </w:t>
      </w:r>
      <w:proofErr w:type="spellStart"/>
      <w:r w:rsidRPr="00D722B8">
        <w:rPr>
          <w:szCs w:val="24"/>
        </w:rPr>
        <w:t>снегоудаления</w:t>
      </w:r>
      <w:proofErr w:type="spellEnd"/>
      <w:r w:rsidRPr="00D722B8">
        <w:rPr>
          <w:szCs w:val="24"/>
        </w:rPr>
        <w:t xml:space="preserve"> и помещений, необходимых </w:t>
      </w:r>
      <w:r w:rsidR="002C6022" w:rsidRPr="00D722B8">
        <w:rPr>
          <w:szCs w:val="24"/>
        </w:rPr>
        <w:br/>
      </w:r>
      <w:r w:rsidRPr="00D722B8">
        <w:rPr>
          <w:szCs w:val="24"/>
        </w:rPr>
        <w:t>для эксплуатации лифтов (шахты лифтов, машинные помещения, тамбур-шлюзы и т.</w:t>
      </w:r>
      <w:r w:rsidR="00116203" w:rsidRPr="00D722B8">
        <w:rPr>
          <w:szCs w:val="24"/>
        </w:rPr>
        <w:t xml:space="preserve"> </w:t>
      </w:r>
      <w:r w:rsidRPr="00D722B8">
        <w:rPr>
          <w:szCs w:val="24"/>
        </w:rPr>
        <w:t>п.).</w:t>
      </w:r>
    </w:p>
    <w:p w14:paraId="5D4EB59A" w14:textId="3381C6D8" w:rsidR="008D514B" w:rsidRPr="00D722B8" w:rsidRDefault="008D514B" w:rsidP="00B42E2F">
      <w:pPr>
        <w:pStyle w:val="20"/>
        <w:keepNext w:val="0"/>
        <w:numPr>
          <w:ilvl w:val="0"/>
          <w:numId w:val="23"/>
        </w:numPr>
        <w:tabs>
          <w:tab w:val="left" w:pos="851"/>
        </w:tabs>
        <w:suppressAutoHyphens/>
        <w:ind w:left="0" w:firstLine="426"/>
        <w:rPr>
          <w:szCs w:val="24"/>
        </w:rPr>
      </w:pPr>
      <w:r w:rsidRPr="00D722B8">
        <w:rPr>
          <w:szCs w:val="24"/>
        </w:rPr>
        <w:t>Объем работ (м</w:t>
      </w:r>
      <w:r w:rsidRPr="00D722B8">
        <w:rPr>
          <w:szCs w:val="24"/>
          <w:vertAlign w:val="superscript"/>
        </w:rPr>
        <w:t>2</w:t>
      </w:r>
      <w:r w:rsidRPr="00D722B8">
        <w:rPr>
          <w:szCs w:val="24"/>
        </w:rPr>
        <w:t xml:space="preserve"> лестничного схода) для </w:t>
      </w:r>
      <w:r w:rsidR="002246F7" w:rsidRPr="00D722B8">
        <w:rPr>
          <w:szCs w:val="24"/>
        </w:rPr>
        <w:t xml:space="preserve">Показателя НЦС </w:t>
      </w:r>
      <w:r w:rsidRPr="00D722B8">
        <w:rPr>
          <w:szCs w:val="24"/>
        </w:rPr>
        <w:t xml:space="preserve">08-11-002-03 определяется </w:t>
      </w:r>
      <w:r w:rsidR="002C6022" w:rsidRPr="00D722B8">
        <w:rPr>
          <w:szCs w:val="24"/>
        </w:rPr>
        <w:br/>
      </w:r>
      <w:r w:rsidRPr="00D722B8">
        <w:rPr>
          <w:szCs w:val="24"/>
        </w:rPr>
        <w:t xml:space="preserve">из расчета внутреннего очертания ограждающих конструкций по горизонтальной проекции </w:t>
      </w:r>
      <w:r w:rsidR="002C6022" w:rsidRPr="00D722B8">
        <w:rPr>
          <w:szCs w:val="24"/>
        </w:rPr>
        <w:br/>
      </w:r>
      <w:r w:rsidRPr="00D722B8">
        <w:rPr>
          <w:szCs w:val="24"/>
        </w:rPr>
        <w:t xml:space="preserve">как сумма площадей: лестничной и пандусной части схода (в том числе промежуточные </w:t>
      </w:r>
      <w:r w:rsidR="002C6022" w:rsidRPr="00D722B8">
        <w:rPr>
          <w:szCs w:val="24"/>
        </w:rPr>
        <w:br/>
      </w:r>
      <w:r w:rsidRPr="00D722B8">
        <w:rPr>
          <w:szCs w:val="24"/>
        </w:rPr>
        <w:t xml:space="preserve">и разворотные площадки), верхних лестничной и пандусной площадок, помещения </w:t>
      </w:r>
      <w:proofErr w:type="spellStart"/>
      <w:r w:rsidRPr="00D722B8">
        <w:rPr>
          <w:szCs w:val="24"/>
        </w:rPr>
        <w:t>снегоудаления</w:t>
      </w:r>
      <w:proofErr w:type="spellEnd"/>
      <w:r w:rsidRPr="00D722B8">
        <w:rPr>
          <w:szCs w:val="24"/>
        </w:rPr>
        <w:t>.</w:t>
      </w:r>
    </w:p>
    <w:p w14:paraId="60BE00B0" w14:textId="58646F7A" w:rsidR="00174136" w:rsidRPr="00D722B8" w:rsidRDefault="008D514B" w:rsidP="00B42E2F">
      <w:pPr>
        <w:pStyle w:val="20"/>
        <w:keepNext w:val="0"/>
        <w:numPr>
          <w:ilvl w:val="0"/>
          <w:numId w:val="23"/>
        </w:numPr>
        <w:tabs>
          <w:tab w:val="left" w:pos="851"/>
        </w:tabs>
        <w:suppressAutoHyphens/>
        <w:ind w:left="0" w:firstLine="426"/>
        <w:rPr>
          <w:szCs w:val="24"/>
        </w:rPr>
      </w:pPr>
      <w:r w:rsidRPr="00D722B8">
        <w:rPr>
          <w:szCs w:val="24"/>
        </w:rPr>
        <w:t>Объем работ (м</w:t>
      </w:r>
      <w:r w:rsidRPr="00D722B8">
        <w:rPr>
          <w:szCs w:val="24"/>
          <w:vertAlign w:val="superscript"/>
        </w:rPr>
        <w:t>2</w:t>
      </w:r>
      <w:r w:rsidRPr="00D722B8">
        <w:rPr>
          <w:szCs w:val="24"/>
        </w:rPr>
        <w:t xml:space="preserve"> лестничного схода) для </w:t>
      </w:r>
      <w:r w:rsidR="002246F7" w:rsidRPr="00D722B8">
        <w:rPr>
          <w:szCs w:val="24"/>
        </w:rPr>
        <w:t xml:space="preserve">Показателя НЦС </w:t>
      </w:r>
      <w:r w:rsidRPr="00D722B8">
        <w:rPr>
          <w:szCs w:val="24"/>
        </w:rPr>
        <w:t xml:space="preserve">08-11-002-04 определяется </w:t>
      </w:r>
      <w:r w:rsidR="002C6022" w:rsidRPr="00D722B8">
        <w:rPr>
          <w:szCs w:val="24"/>
        </w:rPr>
        <w:br/>
      </w:r>
      <w:r w:rsidRPr="00D722B8">
        <w:rPr>
          <w:szCs w:val="24"/>
        </w:rPr>
        <w:t xml:space="preserve">из расчета внутреннего очертания ограждающих конструкций по горизонтальной проекции </w:t>
      </w:r>
      <w:r w:rsidR="002C6022" w:rsidRPr="00D722B8">
        <w:rPr>
          <w:szCs w:val="24"/>
        </w:rPr>
        <w:br/>
      </w:r>
      <w:r w:rsidRPr="00D722B8">
        <w:rPr>
          <w:szCs w:val="24"/>
        </w:rPr>
        <w:t xml:space="preserve">как сумма площадей: лестничной и пандусной части схода (в том числе промежуточные </w:t>
      </w:r>
      <w:r w:rsidR="002C6022" w:rsidRPr="00D722B8">
        <w:rPr>
          <w:szCs w:val="24"/>
        </w:rPr>
        <w:br/>
      </w:r>
      <w:r w:rsidRPr="00D722B8">
        <w:rPr>
          <w:szCs w:val="24"/>
        </w:rPr>
        <w:t>и разворотные площадки), верхних лестничной и пандусной площадок.</w:t>
      </w:r>
    </w:p>
    <w:p w14:paraId="5FFFAA3E" w14:textId="122641FB" w:rsidR="00F126E0" w:rsidRPr="00D722B8" w:rsidRDefault="00F126E0">
      <w:pPr>
        <w:rPr>
          <w:b/>
          <w:szCs w:val="24"/>
        </w:rPr>
      </w:pPr>
      <w:bookmarkStart w:id="5" w:name="OLE_LINK1"/>
      <w:r w:rsidRPr="00D722B8">
        <w:rPr>
          <w:b/>
          <w:szCs w:val="24"/>
        </w:rPr>
        <w:br w:type="page"/>
      </w:r>
    </w:p>
    <w:p w14:paraId="584A2086" w14:textId="77777777" w:rsidR="00474AA8" w:rsidRPr="00D722B8" w:rsidRDefault="00474AA8" w:rsidP="006F754E">
      <w:pPr>
        <w:rPr>
          <w:b/>
          <w:bCs/>
          <w:sz w:val="28"/>
          <w:szCs w:val="28"/>
        </w:rPr>
        <w:sectPr w:rsidR="00474AA8" w:rsidRPr="00D722B8" w:rsidSect="005207CD">
          <w:pgSz w:w="11906" w:h="16838"/>
          <w:pgMar w:top="1134" w:right="567" w:bottom="1134" w:left="1134" w:header="709" w:footer="709" w:gutter="0"/>
          <w:cols w:space="708"/>
          <w:titlePg/>
          <w:docGrid w:linePitch="360"/>
        </w:sectPr>
      </w:pPr>
      <w:bookmarkStart w:id="6" w:name="_Toc347150734"/>
      <w:bookmarkEnd w:id="5"/>
    </w:p>
    <w:p w14:paraId="486C3CF5" w14:textId="30D4963B" w:rsidR="008A5469" w:rsidRPr="00D722B8" w:rsidRDefault="00102A62" w:rsidP="00B42E2F">
      <w:pPr>
        <w:pStyle w:val="10"/>
        <w:keepNext w:val="0"/>
        <w:suppressAutoHyphens/>
        <w:spacing w:after="240"/>
      </w:pPr>
      <w:r w:rsidRPr="00D722B8">
        <w:t>Отдел 1. Показатели укрупненных нормативов</w:t>
      </w:r>
      <w:r w:rsidR="008A5469" w:rsidRPr="00D722B8">
        <w:t xml:space="preserve"> цены строительства</w:t>
      </w:r>
    </w:p>
    <w:tbl>
      <w:tblPr>
        <w:tblW w:w="10201" w:type="dxa"/>
        <w:tblLayout w:type="fixed"/>
        <w:tblLook w:val="04A0" w:firstRow="1" w:lastRow="0" w:firstColumn="1" w:lastColumn="0" w:noHBand="0" w:noVBand="1"/>
      </w:tblPr>
      <w:tblGrid>
        <w:gridCol w:w="1303"/>
        <w:gridCol w:w="393"/>
        <w:gridCol w:w="851"/>
        <w:gridCol w:w="5386"/>
        <w:gridCol w:w="2268"/>
      </w:tblGrid>
      <w:tr w:rsidR="00D722B8" w:rsidRPr="00D722B8" w14:paraId="05329732" w14:textId="77777777" w:rsidTr="009E46DD">
        <w:trPr>
          <w:trHeight w:val="20"/>
          <w:tblHead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bookmarkEnd w:id="6"/>
          <w:p w14:paraId="34201BE1" w14:textId="77777777" w:rsidR="009E46DD" w:rsidRPr="00D722B8" w:rsidRDefault="009E46DD" w:rsidP="009E46DD">
            <w:pPr>
              <w:jc w:val="center"/>
              <w:rPr>
                <w:szCs w:val="24"/>
              </w:rPr>
            </w:pPr>
            <w:r w:rsidRPr="00D722B8">
              <w:rPr>
                <w:szCs w:val="24"/>
              </w:rPr>
              <w:t>Код показателя</w:t>
            </w:r>
          </w:p>
        </w:tc>
        <w:tc>
          <w:tcPr>
            <w:tcW w:w="6237" w:type="dxa"/>
            <w:gridSpan w:val="2"/>
            <w:tcBorders>
              <w:top w:val="single" w:sz="4" w:space="0" w:color="auto"/>
              <w:left w:val="nil"/>
              <w:bottom w:val="single" w:sz="4" w:space="0" w:color="auto"/>
              <w:right w:val="single" w:sz="4" w:space="0" w:color="auto"/>
            </w:tcBorders>
            <w:shd w:val="clear" w:color="auto" w:fill="auto"/>
            <w:vAlign w:val="center"/>
            <w:hideMark/>
          </w:tcPr>
          <w:p w14:paraId="4EDA4933" w14:textId="77777777" w:rsidR="009E46DD" w:rsidRPr="00D722B8" w:rsidRDefault="009E46DD" w:rsidP="009E46DD">
            <w:pPr>
              <w:jc w:val="center"/>
              <w:rPr>
                <w:szCs w:val="24"/>
              </w:rPr>
            </w:pPr>
            <w:r w:rsidRPr="00D722B8">
              <w:rPr>
                <w:szCs w:val="24"/>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273707CA" w14:textId="3A566E69" w:rsidR="009E46DD" w:rsidRPr="00D722B8" w:rsidRDefault="009E46DD">
            <w:pPr>
              <w:ind w:left="-108" w:right="-108"/>
              <w:jc w:val="center"/>
              <w:rPr>
                <w:szCs w:val="24"/>
              </w:rPr>
            </w:pPr>
            <w:r w:rsidRPr="00D722B8">
              <w:rPr>
                <w:szCs w:val="24"/>
              </w:rPr>
              <w:t>Норматив цены строительства на 01.01.</w:t>
            </w:r>
            <w:r w:rsidR="00FB16F7">
              <w:rPr>
                <w:szCs w:val="24"/>
              </w:rPr>
              <w:t>2024</w:t>
            </w:r>
            <w:r w:rsidRPr="00D722B8">
              <w:rPr>
                <w:szCs w:val="24"/>
              </w:rPr>
              <w:t>, тыс. руб.</w:t>
            </w:r>
          </w:p>
        </w:tc>
      </w:tr>
      <w:tr w:rsidR="00D722B8" w:rsidRPr="00D722B8" w14:paraId="05F23867"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00DEFF3B" w14:textId="77777777" w:rsidR="009E46DD" w:rsidRPr="00D722B8" w:rsidRDefault="009E46DD" w:rsidP="00937418">
            <w:pPr>
              <w:spacing w:before="120" w:after="120"/>
              <w:jc w:val="center"/>
              <w:rPr>
                <w:b/>
                <w:bCs/>
                <w:sz w:val="28"/>
                <w:szCs w:val="28"/>
              </w:rPr>
            </w:pPr>
            <w:r w:rsidRPr="00D722B8">
              <w:rPr>
                <w:b/>
                <w:bCs/>
                <w:sz w:val="28"/>
                <w:szCs w:val="28"/>
              </w:rPr>
              <w:t>ЧАСТЬ 1. АВТОМОБИЛЬНЫЕ ДОРОГИ ОБЩЕГО ПОЛЬЗОВАНИЯ</w:t>
            </w:r>
          </w:p>
        </w:tc>
      </w:tr>
      <w:tr w:rsidR="00D722B8" w:rsidRPr="00D722B8" w14:paraId="69389201" w14:textId="77777777" w:rsidTr="009E46DD">
        <w:trPr>
          <w:trHeight w:val="20"/>
        </w:trPr>
        <w:tc>
          <w:tcPr>
            <w:tcW w:w="10201" w:type="dxa"/>
            <w:gridSpan w:val="5"/>
            <w:tcBorders>
              <w:top w:val="nil"/>
              <w:left w:val="nil"/>
              <w:bottom w:val="nil"/>
              <w:right w:val="nil"/>
            </w:tcBorders>
            <w:shd w:val="clear" w:color="auto" w:fill="auto"/>
            <w:noWrap/>
            <w:vAlign w:val="center"/>
            <w:hideMark/>
          </w:tcPr>
          <w:p w14:paraId="386A8336" w14:textId="77777777" w:rsidR="009E46DD" w:rsidRPr="00D722B8" w:rsidRDefault="009E46DD" w:rsidP="00937418">
            <w:pPr>
              <w:spacing w:before="120" w:after="120"/>
              <w:jc w:val="center"/>
              <w:rPr>
                <w:b/>
                <w:bCs/>
                <w:sz w:val="28"/>
                <w:szCs w:val="28"/>
              </w:rPr>
            </w:pPr>
            <w:r w:rsidRPr="00D722B8">
              <w:rPr>
                <w:b/>
                <w:bCs/>
                <w:sz w:val="28"/>
                <w:szCs w:val="28"/>
              </w:rPr>
              <w:t>РАЗДЕЛ 1. АВТОМОБИЛЬНЫЕ ДОРОГИ I КАТЕГОРИИ</w:t>
            </w:r>
          </w:p>
        </w:tc>
      </w:tr>
      <w:tr w:rsidR="00D722B8" w:rsidRPr="00D722B8" w14:paraId="22157BD1" w14:textId="77777777" w:rsidTr="009E46DD">
        <w:trPr>
          <w:trHeight w:val="20"/>
        </w:trPr>
        <w:tc>
          <w:tcPr>
            <w:tcW w:w="2547" w:type="dxa"/>
            <w:gridSpan w:val="3"/>
            <w:tcBorders>
              <w:top w:val="nil"/>
              <w:left w:val="nil"/>
              <w:bottom w:val="nil"/>
              <w:right w:val="nil"/>
            </w:tcBorders>
            <w:shd w:val="clear" w:color="auto" w:fill="auto"/>
            <w:hideMark/>
          </w:tcPr>
          <w:p w14:paraId="3A4613B8" w14:textId="77777777" w:rsidR="009E46DD" w:rsidRPr="00D722B8" w:rsidRDefault="009E46DD" w:rsidP="00937418">
            <w:pPr>
              <w:spacing w:before="120" w:after="120"/>
              <w:rPr>
                <w:b/>
                <w:bCs/>
                <w:sz w:val="28"/>
                <w:szCs w:val="28"/>
              </w:rPr>
            </w:pPr>
            <w:r w:rsidRPr="00D722B8">
              <w:rPr>
                <w:b/>
                <w:bCs/>
                <w:sz w:val="28"/>
                <w:szCs w:val="28"/>
              </w:rPr>
              <w:t>Таблица 08-01-001</w:t>
            </w:r>
          </w:p>
        </w:tc>
        <w:tc>
          <w:tcPr>
            <w:tcW w:w="7654" w:type="dxa"/>
            <w:gridSpan w:val="2"/>
            <w:tcBorders>
              <w:top w:val="nil"/>
              <w:left w:val="nil"/>
              <w:bottom w:val="nil"/>
              <w:right w:val="nil"/>
            </w:tcBorders>
            <w:shd w:val="clear" w:color="auto" w:fill="auto"/>
            <w:hideMark/>
          </w:tcPr>
          <w:p w14:paraId="2D6F4E24" w14:textId="5A0EE69F" w:rsidR="009E46DD" w:rsidRPr="00D722B8" w:rsidRDefault="009E46DD" w:rsidP="004C2C80">
            <w:pPr>
              <w:spacing w:before="120" w:after="120"/>
              <w:jc w:val="left"/>
              <w:rPr>
                <w:sz w:val="28"/>
                <w:szCs w:val="28"/>
              </w:rPr>
            </w:pPr>
            <w:r w:rsidRPr="00D722B8">
              <w:rPr>
                <w:sz w:val="28"/>
                <w:szCs w:val="28"/>
              </w:rPr>
              <w:t>Автомагистрал</w:t>
            </w:r>
            <w:r w:rsidR="00A2535E" w:rsidRPr="00D722B8">
              <w:rPr>
                <w:sz w:val="28"/>
                <w:szCs w:val="28"/>
              </w:rPr>
              <w:t>и</w:t>
            </w:r>
            <w:r w:rsidRPr="00D722B8">
              <w:rPr>
                <w:sz w:val="28"/>
                <w:szCs w:val="28"/>
              </w:rPr>
              <w:t xml:space="preserve"> </w:t>
            </w:r>
            <w:r w:rsidR="00A2535E" w:rsidRPr="00D722B8">
              <w:rPr>
                <w:sz w:val="28"/>
                <w:szCs w:val="28"/>
              </w:rPr>
              <w:t xml:space="preserve">категории </w:t>
            </w:r>
            <w:r w:rsidRPr="00D722B8">
              <w:rPr>
                <w:sz w:val="28"/>
                <w:szCs w:val="28"/>
              </w:rPr>
              <w:t>IА, дорожная одежда капитального типа с асфальтобетонным покрытием</w:t>
            </w:r>
          </w:p>
        </w:tc>
      </w:tr>
      <w:tr w:rsidR="00D722B8" w:rsidRPr="00D722B8" w14:paraId="4DC4C843" w14:textId="77777777" w:rsidTr="009E46DD">
        <w:trPr>
          <w:trHeight w:val="20"/>
        </w:trPr>
        <w:tc>
          <w:tcPr>
            <w:tcW w:w="1696" w:type="dxa"/>
            <w:gridSpan w:val="2"/>
            <w:tcBorders>
              <w:top w:val="nil"/>
              <w:left w:val="nil"/>
              <w:bottom w:val="nil"/>
              <w:right w:val="nil"/>
            </w:tcBorders>
            <w:shd w:val="clear" w:color="auto" w:fill="auto"/>
            <w:vAlign w:val="center"/>
            <w:hideMark/>
          </w:tcPr>
          <w:p w14:paraId="2D3BD85E"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6BE86703" w14:textId="77777777" w:rsidR="009E46DD" w:rsidRPr="00D722B8" w:rsidRDefault="009E46DD" w:rsidP="009E46DD">
            <w:pPr>
              <w:rPr>
                <w:szCs w:val="24"/>
              </w:rPr>
            </w:pPr>
            <w:r w:rsidRPr="00D722B8">
              <w:rPr>
                <w:szCs w:val="24"/>
              </w:rPr>
              <w:t>1 км</w:t>
            </w:r>
          </w:p>
        </w:tc>
      </w:tr>
      <w:tr w:rsidR="00D722B8" w:rsidRPr="00D722B8" w14:paraId="09237959" w14:textId="77777777" w:rsidTr="009E46DD">
        <w:trPr>
          <w:trHeight w:val="20"/>
        </w:trPr>
        <w:tc>
          <w:tcPr>
            <w:tcW w:w="1303" w:type="dxa"/>
            <w:tcBorders>
              <w:top w:val="nil"/>
              <w:left w:val="nil"/>
              <w:bottom w:val="nil"/>
              <w:right w:val="nil"/>
            </w:tcBorders>
            <w:shd w:val="clear" w:color="auto" w:fill="auto"/>
            <w:vAlign w:val="center"/>
            <w:hideMark/>
          </w:tcPr>
          <w:p w14:paraId="11439B05"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699EB8C6" w14:textId="638C695C" w:rsidR="009E46DD" w:rsidRPr="00D722B8" w:rsidRDefault="009E46DD" w:rsidP="004C2C80">
            <w:pPr>
              <w:jc w:val="left"/>
              <w:rPr>
                <w:szCs w:val="24"/>
              </w:rPr>
            </w:pPr>
            <w:r w:rsidRPr="00D722B8">
              <w:rPr>
                <w:szCs w:val="24"/>
              </w:rPr>
              <w:t>Автомагистрал</w:t>
            </w:r>
            <w:r w:rsidR="00A2535E" w:rsidRPr="00D722B8">
              <w:rPr>
                <w:szCs w:val="24"/>
              </w:rPr>
              <w:t>и</w:t>
            </w:r>
            <w:r w:rsidRPr="00D722B8">
              <w:rPr>
                <w:szCs w:val="24"/>
              </w:rPr>
              <w:t xml:space="preserve"> </w:t>
            </w:r>
            <w:r w:rsidR="00A2535E" w:rsidRPr="00D722B8">
              <w:rPr>
                <w:szCs w:val="24"/>
              </w:rPr>
              <w:t xml:space="preserve">категории </w:t>
            </w:r>
            <w:r w:rsidRPr="00D722B8">
              <w:rPr>
                <w:szCs w:val="24"/>
              </w:rPr>
              <w:t xml:space="preserve">IА, дорожная одежда капитального типа </w:t>
            </w:r>
            <w:r w:rsidR="00633992">
              <w:rPr>
                <w:szCs w:val="24"/>
              </w:rPr>
              <w:br/>
            </w:r>
            <w:r w:rsidRPr="00D722B8">
              <w:rPr>
                <w:szCs w:val="24"/>
              </w:rPr>
              <w:t>с асфальтобетонным покрытием:</w:t>
            </w:r>
          </w:p>
        </w:tc>
      </w:tr>
      <w:tr w:rsidR="00082391" w:rsidRPr="00D722B8" w14:paraId="6B43B751"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F2F0A6" w14:textId="77777777" w:rsidR="00082391" w:rsidRPr="00D722B8" w:rsidRDefault="00082391" w:rsidP="00082391">
            <w:pPr>
              <w:jc w:val="center"/>
              <w:rPr>
                <w:szCs w:val="24"/>
              </w:rPr>
            </w:pPr>
            <w:r w:rsidRPr="00D722B8">
              <w:rPr>
                <w:szCs w:val="24"/>
              </w:rPr>
              <w:t>08-01-001-01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06D550" w14:textId="35DE42A9" w:rsidR="00082391" w:rsidRPr="00D722B8" w:rsidRDefault="00082391" w:rsidP="00082391">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8324310" w14:textId="4D2761C3" w:rsidR="00082391" w:rsidRPr="00D722B8" w:rsidRDefault="00082391" w:rsidP="00082391">
            <w:pPr>
              <w:jc w:val="center"/>
              <w:rPr>
                <w:szCs w:val="24"/>
              </w:rPr>
            </w:pPr>
            <w:r>
              <w:rPr>
                <w:color w:val="000000"/>
              </w:rPr>
              <w:t>243 770,67</w:t>
            </w:r>
          </w:p>
        </w:tc>
      </w:tr>
      <w:tr w:rsidR="00082391" w:rsidRPr="00D722B8" w14:paraId="5AFB1EDA"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DC9DF5" w14:textId="77777777" w:rsidR="00082391" w:rsidRPr="00D722B8" w:rsidRDefault="00082391" w:rsidP="00082391">
            <w:pPr>
              <w:jc w:val="center"/>
              <w:rPr>
                <w:szCs w:val="24"/>
              </w:rPr>
            </w:pPr>
            <w:r w:rsidRPr="00D722B8">
              <w:rPr>
                <w:szCs w:val="24"/>
              </w:rPr>
              <w:t>08-01-001-02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A47979" w14:textId="42D55ADB" w:rsidR="00082391" w:rsidRPr="00D722B8" w:rsidRDefault="00082391" w:rsidP="00082391">
            <w:pPr>
              <w:rPr>
                <w:szCs w:val="24"/>
              </w:rPr>
            </w:pPr>
            <w:r w:rsidRPr="00D722B8">
              <w:rPr>
                <w:szCs w:val="24"/>
              </w:rPr>
              <w:t>6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9D4FD02" w14:textId="3D2DBD30" w:rsidR="00082391" w:rsidRPr="00D722B8" w:rsidRDefault="00082391" w:rsidP="00082391">
            <w:pPr>
              <w:jc w:val="center"/>
              <w:rPr>
                <w:szCs w:val="24"/>
              </w:rPr>
            </w:pPr>
            <w:r>
              <w:rPr>
                <w:color w:val="000000"/>
              </w:rPr>
              <w:t>299 223,30</w:t>
            </w:r>
          </w:p>
        </w:tc>
      </w:tr>
      <w:tr w:rsidR="00082391" w:rsidRPr="00D722B8" w14:paraId="055DDA4D"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DB64F6" w14:textId="77777777" w:rsidR="00082391" w:rsidRPr="00D722B8" w:rsidRDefault="00082391" w:rsidP="00082391">
            <w:pPr>
              <w:jc w:val="center"/>
              <w:rPr>
                <w:szCs w:val="24"/>
              </w:rPr>
            </w:pPr>
            <w:r w:rsidRPr="00D722B8">
              <w:rPr>
                <w:szCs w:val="24"/>
              </w:rPr>
              <w:t>08-01-001-03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BD346A" w14:textId="66D3EF29" w:rsidR="00082391" w:rsidRPr="00D722B8" w:rsidRDefault="00082391" w:rsidP="00082391">
            <w:pPr>
              <w:rPr>
                <w:szCs w:val="24"/>
              </w:rPr>
            </w:pPr>
            <w:r w:rsidRPr="00D722B8">
              <w:rPr>
                <w:szCs w:val="24"/>
              </w:rPr>
              <w:t>8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290BAE0" w14:textId="37F8C18F" w:rsidR="00082391" w:rsidRPr="00D722B8" w:rsidRDefault="00082391" w:rsidP="00082391">
            <w:pPr>
              <w:jc w:val="center"/>
              <w:rPr>
                <w:szCs w:val="24"/>
              </w:rPr>
            </w:pPr>
            <w:r>
              <w:rPr>
                <w:color w:val="000000"/>
              </w:rPr>
              <w:t>354 466,31</w:t>
            </w:r>
          </w:p>
        </w:tc>
      </w:tr>
      <w:tr w:rsidR="00D722B8" w:rsidRPr="00D722B8" w14:paraId="29B3439F"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7C8C74EB" w14:textId="77777777" w:rsidR="009E46DD" w:rsidRPr="00D722B8" w:rsidRDefault="009E46DD" w:rsidP="00937418">
            <w:pPr>
              <w:spacing w:before="120" w:after="120"/>
              <w:rPr>
                <w:b/>
                <w:bCs/>
                <w:sz w:val="28"/>
                <w:szCs w:val="28"/>
              </w:rPr>
            </w:pPr>
            <w:r w:rsidRPr="00D722B8">
              <w:rPr>
                <w:b/>
                <w:bCs/>
                <w:sz w:val="28"/>
                <w:szCs w:val="28"/>
              </w:rPr>
              <w:t>Таблица 08-01-002</w:t>
            </w:r>
          </w:p>
        </w:tc>
        <w:tc>
          <w:tcPr>
            <w:tcW w:w="7654" w:type="dxa"/>
            <w:gridSpan w:val="2"/>
            <w:tcBorders>
              <w:top w:val="single" w:sz="4" w:space="0" w:color="auto"/>
              <w:left w:val="nil"/>
              <w:bottom w:val="nil"/>
              <w:right w:val="nil"/>
            </w:tcBorders>
            <w:shd w:val="clear" w:color="auto" w:fill="auto"/>
            <w:hideMark/>
          </w:tcPr>
          <w:p w14:paraId="336E4E01" w14:textId="37D55CB8" w:rsidR="009E46DD" w:rsidRPr="00D722B8" w:rsidRDefault="009E46DD" w:rsidP="004C2C80">
            <w:pPr>
              <w:spacing w:before="120" w:after="120"/>
              <w:jc w:val="left"/>
              <w:rPr>
                <w:sz w:val="28"/>
                <w:szCs w:val="28"/>
              </w:rPr>
            </w:pPr>
            <w:r w:rsidRPr="00D722B8">
              <w:rPr>
                <w:sz w:val="28"/>
                <w:szCs w:val="28"/>
              </w:rPr>
              <w:t>Автомагистрал</w:t>
            </w:r>
            <w:r w:rsidR="00A2535E" w:rsidRPr="00D722B8">
              <w:rPr>
                <w:sz w:val="28"/>
                <w:szCs w:val="28"/>
              </w:rPr>
              <w:t>и</w:t>
            </w:r>
            <w:r w:rsidRPr="00D722B8">
              <w:rPr>
                <w:sz w:val="28"/>
                <w:szCs w:val="28"/>
              </w:rPr>
              <w:t xml:space="preserve"> категори</w:t>
            </w:r>
            <w:r w:rsidR="00A2535E" w:rsidRPr="00D722B8">
              <w:rPr>
                <w:sz w:val="28"/>
                <w:szCs w:val="28"/>
              </w:rPr>
              <w:t>и</w:t>
            </w:r>
            <w:r w:rsidRPr="00D722B8">
              <w:rPr>
                <w:sz w:val="28"/>
                <w:szCs w:val="28"/>
              </w:rPr>
              <w:t xml:space="preserve"> IА, дорожная одежда капитального типа с цементобетонным покрытием</w:t>
            </w:r>
          </w:p>
        </w:tc>
      </w:tr>
      <w:tr w:rsidR="00D722B8" w:rsidRPr="00D722B8" w14:paraId="0CF4D855" w14:textId="77777777" w:rsidTr="009E46DD">
        <w:trPr>
          <w:trHeight w:val="20"/>
        </w:trPr>
        <w:tc>
          <w:tcPr>
            <w:tcW w:w="1696" w:type="dxa"/>
            <w:gridSpan w:val="2"/>
            <w:tcBorders>
              <w:top w:val="nil"/>
              <w:left w:val="nil"/>
              <w:bottom w:val="nil"/>
              <w:right w:val="nil"/>
            </w:tcBorders>
            <w:shd w:val="clear" w:color="auto" w:fill="auto"/>
            <w:vAlign w:val="center"/>
            <w:hideMark/>
          </w:tcPr>
          <w:p w14:paraId="5D35FAA2"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7ADD0AD0" w14:textId="77777777" w:rsidR="009E46DD" w:rsidRPr="00D722B8" w:rsidRDefault="009E46DD" w:rsidP="009E46DD">
            <w:pPr>
              <w:rPr>
                <w:szCs w:val="24"/>
              </w:rPr>
            </w:pPr>
            <w:r w:rsidRPr="00D722B8">
              <w:rPr>
                <w:szCs w:val="24"/>
              </w:rPr>
              <w:t>1 км</w:t>
            </w:r>
          </w:p>
        </w:tc>
      </w:tr>
      <w:tr w:rsidR="00D722B8" w:rsidRPr="00D722B8" w14:paraId="714A8D04" w14:textId="77777777" w:rsidTr="009E46DD">
        <w:trPr>
          <w:trHeight w:val="20"/>
        </w:trPr>
        <w:tc>
          <w:tcPr>
            <w:tcW w:w="1303" w:type="dxa"/>
            <w:tcBorders>
              <w:top w:val="nil"/>
              <w:left w:val="nil"/>
              <w:bottom w:val="nil"/>
              <w:right w:val="nil"/>
            </w:tcBorders>
            <w:shd w:val="clear" w:color="auto" w:fill="auto"/>
            <w:vAlign w:val="center"/>
            <w:hideMark/>
          </w:tcPr>
          <w:p w14:paraId="281BF7A4"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53F82259" w14:textId="46C2F5F0" w:rsidR="009E46DD" w:rsidRPr="00D722B8" w:rsidRDefault="009E46DD" w:rsidP="004C2C80">
            <w:pPr>
              <w:jc w:val="left"/>
              <w:rPr>
                <w:szCs w:val="24"/>
              </w:rPr>
            </w:pPr>
            <w:r w:rsidRPr="00D722B8">
              <w:rPr>
                <w:szCs w:val="24"/>
              </w:rPr>
              <w:t>Автомагистрал</w:t>
            </w:r>
            <w:r w:rsidR="00A2535E" w:rsidRPr="00D722B8">
              <w:rPr>
                <w:szCs w:val="24"/>
              </w:rPr>
              <w:t>и</w:t>
            </w:r>
            <w:r w:rsidRPr="00D722B8">
              <w:rPr>
                <w:szCs w:val="24"/>
              </w:rPr>
              <w:t xml:space="preserve"> категори</w:t>
            </w:r>
            <w:r w:rsidR="00A2535E" w:rsidRPr="00D722B8">
              <w:rPr>
                <w:szCs w:val="24"/>
              </w:rPr>
              <w:t>и</w:t>
            </w:r>
            <w:r w:rsidRPr="00D722B8">
              <w:rPr>
                <w:szCs w:val="24"/>
              </w:rPr>
              <w:t xml:space="preserve"> IА, дорожная одежда капитального типа </w:t>
            </w:r>
            <w:r w:rsidR="00633992">
              <w:rPr>
                <w:szCs w:val="24"/>
              </w:rPr>
              <w:br/>
            </w:r>
            <w:r w:rsidRPr="00D722B8">
              <w:rPr>
                <w:szCs w:val="24"/>
              </w:rPr>
              <w:t>с цементобетонным покрытием:</w:t>
            </w:r>
          </w:p>
        </w:tc>
      </w:tr>
      <w:tr w:rsidR="00082391" w:rsidRPr="00D722B8" w14:paraId="1326C8A5"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10C6BE" w14:textId="77777777" w:rsidR="00082391" w:rsidRPr="00D722B8" w:rsidRDefault="00082391" w:rsidP="00082391">
            <w:pPr>
              <w:jc w:val="center"/>
              <w:rPr>
                <w:szCs w:val="24"/>
              </w:rPr>
            </w:pPr>
            <w:r w:rsidRPr="00D722B8">
              <w:rPr>
                <w:szCs w:val="24"/>
              </w:rPr>
              <w:t>08-01-002-01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A53D45" w14:textId="2DBA07C0" w:rsidR="00082391" w:rsidRPr="00D722B8" w:rsidRDefault="00082391" w:rsidP="00082391">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82C362A" w14:textId="52C217DC" w:rsidR="00082391" w:rsidRPr="00D722B8" w:rsidRDefault="00082391" w:rsidP="00082391">
            <w:pPr>
              <w:jc w:val="center"/>
              <w:rPr>
                <w:szCs w:val="24"/>
              </w:rPr>
            </w:pPr>
            <w:r>
              <w:rPr>
                <w:color w:val="000000"/>
              </w:rPr>
              <w:t>220 756,50</w:t>
            </w:r>
          </w:p>
        </w:tc>
      </w:tr>
      <w:tr w:rsidR="00082391" w:rsidRPr="00D722B8" w14:paraId="0D96E66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EC1E2F" w14:textId="77777777" w:rsidR="00082391" w:rsidRPr="00D722B8" w:rsidRDefault="00082391" w:rsidP="00082391">
            <w:pPr>
              <w:jc w:val="center"/>
              <w:rPr>
                <w:szCs w:val="24"/>
              </w:rPr>
            </w:pPr>
            <w:r w:rsidRPr="00D722B8">
              <w:rPr>
                <w:szCs w:val="24"/>
              </w:rPr>
              <w:t>08-01-002-02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4ECC69" w14:textId="1CEBC1FB" w:rsidR="00082391" w:rsidRPr="00D722B8" w:rsidRDefault="00082391" w:rsidP="00082391">
            <w:pPr>
              <w:rPr>
                <w:szCs w:val="24"/>
              </w:rPr>
            </w:pPr>
            <w:r w:rsidRPr="00D722B8">
              <w:rPr>
                <w:szCs w:val="24"/>
              </w:rPr>
              <w:t>6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C04C217" w14:textId="37423A5B" w:rsidR="00082391" w:rsidRPr="00D722B8" w:rsidRDefault="00082391" w:rsidP="00082391">
            <w:pPr>
              <w:jc w:val="center"/>
              <w:rPr>
                <w:szCs w:val="24"/>
              </w:rPr>
            </w:pPr>
            <w:r>
              <w:rPr>
                <w:color w:val="000000"/>
              </w:rPr>
              <w:t>265 900,83</w:t>
            </w:r>
          </w:p>
        </w:tc>
      </w:tr>
      <w:tr w:rsidR="00082391" w:rsidRPr="00D722B8" w14:paraId="16E04C64"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12464C" w14:textId="77777777" w:rsidR="00082391" w:rsidRPr="00D722B8" w:rsidRDefault="00082391" w:rsidP="00082391">
            <w:pPr>
              <w:jc w:val="center"/>
              <w:rPr>
                <w:szCs w:val="24"/>
              </w:rPr>
            </w:pPr>
            <w:r w:rsidRPr="00D722B8">
              <w:rPr>
                <w:szCs w:val="24"/>
              </w:rPr>
              <w:t>08-01-002-03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1FD0FC" w14:textId="36D07376" w:rsidR="00082391" w:rsidRPr="00D722B8" w:rsidRDefault="00082391" w:rsidP="00082391">
            <w:pPr>
              <w:rPr>
                <w:szCs w:val="24"/>
              </w:rPr>
            </w:pPr>
            <w:r w:rsidRPr="00D722B8">
              <w:rPr>
                <w:szCs w:val="24"/>
              </w:rPr>
              <w:t>8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0A14BA9" w14:textId="6F66E677" w:rsidR="00082391" w:rsidRPr="00D722B8" w:rsidRDefault="00082391" w:rsidP="00082391">
            <w:pPr>
              <w:jc w:val="center"/>
              <w:rPr>
                <w:szCs w:val="24"/>
              </w:rPr>
            </w:pPr>
            <w:r>
              <w:rPr>
                <w:color w:val="000000"/>
              </w:rPr>
              <w:t>310 967,06</w:t>
            </w:r>
          </w:p>
        </w:tc>
      </w:tr>
      <w:tr w:rsidR="00D722B8" w:rsidRPr="00D722B8" w14:paraId="28E11299"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35DF626F" w14:textId="77777777" w:rsidR="009E46DD" w:rsidRPr="00D722B8" w:rsidRDefault="009E46DD" w:rsidP="00937418">
            <w:pPr>
              <w:spacing w:before="120" w:after="120"/>
              <w:rPr>
                <w:b/>
                <w:bCs/>
                <w:sz w:val="28"/>
                <w:szCs w:val="28"/>
              </w:rPr>
            </w:pPr>
            <w:r w:rsidRPr="00D722B8">
              <w:rPr>
                <w:b/>
                <w:bCs/>
                <w:sz w:val="28"/>
                <w:szCs w:val="28"/>
              </w:rPr>
              <w:t>Таблица 08-01-003</w:t>
            </w:r>
          </w:p>
        </w:tc>
        <w:tc>
          <w:tcPr>
            <w:tcW w:w="7654" w:type="dxa"/>
            <w:gridSpan w:val="2"/>
            <w:tcBorders>
              <w:top w:val="single" w:sz="4" w:space="0" w:color="auto"/>
              <w:left w:val="nil"/>
              <w:bottom w:val="nil"/>
              <w:right w:val="nil"/>
            </w:tcBorders>
            <w:shd w:val="clear" w:color="auto" w:fill="auto"/>
            <w:hideMark/>
          </w:tcPr>
          <w:p w14:paraId="55D00873" w14:textId="0FA7C489" w:rsidR="009E46DD" w:rsidRPr="00D722B8" w:rsidRDefault="00A2535E" w:rsidP="004C2C80">
            <w:pPr>
              <w:spacing w:before="120" w:after="120"/>
              <w:jc w:val="left"/>
              <w:rPr>
                <w:sz w:val="28"/>
                <w:szCs w:val="28"/>
              </w:rPr>
            </w:pPr>
            <w:r w:rsidRPr="00D722B8">
              <w:rPr>
                <w:sz w:val="28"/>
                <w:szCs w:val="28"/>
              </w:rPr>
              <w:t xml:space="preserve">Скоростные </w:t>
            </w:r>
            <w:r w:rsidR="009E46DD" w:rsidRPr="00D722B8">
              <w:rPr>
                <w:sz w:val="28"/>
                <w:szCs w:val="28"/>
              </w:rPr>
              <w:t>дорог</w:t>
            </w:r>
            <w:r w:rsidRPr="00D722B8">
              <w:rPr>
                <w:sz w:val="28"/>
                <w:szCs w:val="28"/>
              </w:rPr>
              <w:t>и</w:t>
            </w:r>
            <w:r w:rsidR="009E46DD" w:rsidRPr="00D722B8">
              <w:rPr>
                <w:sz w:val="28"/>
                <w:szCs w:val="28"/>
              </w:rPr>
              <w:t xml:space="preserve"> </w:t>
            </w:r>
            <w:r w:rsidRPr="00D722B8">
              <w:rPr>
                <w:sz w:val="28"/>
                <w:szCs w:val="28"/>
              </w:rPr>
              <w:t xml:space="preserve">категории </w:t>
            </w:r>
            <w:r w:rsidR="009E46DD" w:rsidRPr="00D722B8">
              <w:rPr>
                <w:sz w:val="28"/>
                <w:szCs w:val="28"/>
              </w:rPr>
              <w:t>IБ, дорожная одежда капитального типа с асфальтобетонным покрытием</w:t>
            </w:r>
          </w:p>
        </w:tc>
      </w:tr>
      <w:tr w:rsidR="00D722B8" w:rsidRPr="00D722B8" w14:paraId="75675875" w14:textId="77777777" w:rsidTr="009E46DD">
        <w:trPr>
          <w:trHeight w:val="20"/>
        </w:trPr>
        <w:tc>
          <w:tcPr>
            <w:tcW w:w="1696" w:type="dxa"/>
            <w:gridSpan w:val="2"/>
            <w:tcBorders>
              <w:top w:val="nil"/>
              <w:left w:val="nil"/>
              <w:bottom w:val="nil"/>
              <w:right w:val="nil"/>
            </w:tcBorders>
            <w:shd w:val="clear" w:color="auto" w:fill="auto"/>
            <w:vAlign w:val="center"/>
            <w:hideMark/>
          </w:tcPr>
          <w:p w14:paraId="5D9343DC"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759F2550" w14:textId="77777777" w:rsidR="009E46DD" w:rsidRPr="00D722B8" w:rsidRDefault="009E46DD" w:rsidP="009E46DD">
            <w:pPr>
              <w:rPr>
                <w:szCs w:val="24"/>
              </w:rPr>
            </w:pPr>
            <w:r w:rsidRPr="00D722B8">
              <w:rPr>
                <w:szCs w:val="24"/>
              </w:rPr>
              <w:t>1 км</w:t>
            </w:r>
          </w:p>
        </w:tc>
      </w:tr>
      <w:tr w:rsidR="00D722B8" w:rsidRPr="00D722B8" w14:paraId="41A737CB" w14:textId="77777777" w:rsidTr="009E46DD">
        <w:trPr>
          <w:trHeight w:val="20"/>
        </w:trPr>
        <w:tc>
          <w:tcPr>
            <w:tcW w:w="1303" w:type="dxa"/>
            <w:tcBorders>
              <w:top w:val="nil"/>
              <w:left w:val="nil"/>
              <w:bottom w:val="nil"/>
              <w:right w:val="nil"/>
            </w:tcBorders>
            <w:shd w:val="clear" w:color="auto" w:fill="auto"/>
            <w:vAlign w:val="center"/>
            <w:hideMark/>
          </w:tcPr>
          <w:p w14:paraId="18B97E03"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1F23F629" w14:textId="76C4DFC7" w:rsidR="009E46DD" w:rsidRPr="00D722B8" w:rsidRDefault="009E46DD" w:rsidP="004C2C80">
            <w:pPr>
              <w:jc w:val="left"/>
              <w:rPr>
                <w:szCs w:val="24"/>
              </w:rPr>
            </w:pPr>
            <w:r w:rsidRPr="00D722B8">
              <w:rPr>
                <w:szCs w:val="24"/>
              </w:rPr>
              <w:t>Скоростн</w:t>
            </w:r>
            <w:r w:rsidR="00A2535E" w:rsidRPr="00D722B8">
              <w:rPr>
                <w:szCs w:val="24"/>
              </w:rPr>
              <w:t>ые</w:t>
            </w:r>
            <w:r w:rsidRPr="00D722B8">
              <w:rPr>
                <w:szCs w:val="24"/>
              </w:rPr>
              <w:t xml:space="preserve"> дорог</w:t>
            </w:r>
            <w:r w:rsidR="00A2535E" w:rsidRPr="00D722B8">
              <w:rPr>
                <w:szCs w:val="24"/>
              </w:rPr>
              <w:t>и</w:t>
            </w:r>
            <w:r w:rsidRPr="00D722B8">
              <w:rPr>
                <w:szCs w:val="24"/>
              </w:rPr>
              <w:t xml:space="preserve"> категори</w:t>
            </w:r>
            <w:r w:rsidR="00A2535E" w:rsidRPr="00D722B8">
              <w:rPr>
                <w:szCs w:val="24"/>
              </w:rPr>
              <w:t>и</w:t>
            </w:r>
            <w:r w:rsidRPr="00D722B8">
              <w:rPr>
                <w:szCs w:val="24"/>
              </w:rPr>
              <w:t xml:space="preserve"> IБ, дорожная одежда капитального типа </w:t>
            </w:r>
            <w:r w:rsidR="00633992">
              <w:rPr>
                <w:szCs w:val="24"/>
              </w:rPr>
              <w:br/>
            </w:r>
            <w:r w:rsidRPr="00D722B8">
              <w:rPr>
                <w:szCs w:val="24"/>
              </w:rPr>
              <w:t>с асфальтобетонным покрытием:</w:t>
            </w:r>
          </w:p>
        </w:tc>
      </w:tr>
      <w:tr w:rsidR="00082391" w:rsidRPr="00D722B8" w14:paraId="6207E75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1449BA" w14:textId="77777777" w:rsidR="00082391" w:rsidRPr="00D722B8" w:rsidRDefault="00082391" w:rsidP="00082391">
            <w:pPr>
              <w:jc w:val="center"/>
              <w:rPr>
                <w:szCs w:val="24"/>
              </w:rPr>
            </w:pPr>
            <w:r w:rsidRPr="00D722B8">
              <w:rPr>
                <w:szCs w:val="24"/>
              </w:rPr>
              <w:t>08-01-003-01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5D3C62" w14:textId="36B03CFE" w:rsidR="00082391" w:rsidRPr="00D722B8" w:rsidRDefault="00082391" w:rsidP="00082391">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3E2774F" w14:textId="5BD27012" w:rsidR="00082391" w:rsidRPr="00D722B8" w:rsidRDefault="00082391" w:rsidP="00082391">
            <w:pPr>
              <w:jc w:val="center"/>
              <w:rPr>
                <w:szCs w:val="24"/>
              </w:rPr>
            </w:pPr>
            <w:r>
              <w:rPr>
                <w:color w:val="000000"/>
              </w:rPr>
              <w:t>239 214,56</w:t>
            </w:r>
          </w:p>
        </w:tc>
      </w:tr>
      <w:tr w:rsidR="00082391" w:rsidRPr="00D722B8" w14:paraId="0BA103B4"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42E60C" w14:textId="77777777" w:rsidR="00082391" w:rsidRPr="00D722B8" w:rsidRDefault="00082391" w:rsidP="00082391">
            <w:pPr>
              <w:jc w:val="center"/>
              <w:rPr>
                <w:szCs w:val="24"/>
              </w:rPr>
            </w:pPr>
            <w:r w:rsidRPr="00D722B8">
              <w:rPr>
                <w:szCs w:val="24"/>
              </w:rPr>
              <w:t>08-01-003-02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803458" w14:textId="5B844D61" w:rsidR="00082391" w:rsidRPr="00D722B8" w:rsidRDefault="00082391" w:rsidP="00082391">
            <w:pPr>
              <w:rPr>
                <w:szCs w:val="24"/>
              </w:rPr>
            </w:pPr>
            <w:r w:rsidRPr="00D722B8">
              <w:rPr>
                <w:szCs w:val="24"/>
              </w:rPr>
              <w:t>6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26519F1" w14:textId="44FA1552" w:rsidR="00082391" w:rsidRPr="00D722B8" w:rsidRDefault="00082391" w:rsidP="00082391">
            <w:pPr>
              <w:jc w:val="center"/>
              <w:rPr>
                <w:szCs w:val="24"/>
              </w:rPr>
            </w:pPr>
            <w:r>
              <w:rPr>
                <w:color w:val="000000"/>
              </w:rPr>
              <w:t>295 760,55</w:t>
            </w:r>
          </w:p>
        </w:tc>
      </w:tr>
      <w:tr w:rsidR="00082391" w:rsidRPr="00D722B8" w14:paraId="086A118A"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17B901" w14:textId="77777777" w:rsidR="00082391" w:rsidRPr="00D722B8" w:rsidRDefault="00082391" w:rsidP="00082391">
            <w:pPr>
              <w:jc w:val="center"/>
              <w:rPr>
                <w:szCs w:val="24"/>
              </w:rPr>
            </w:pPr>
            <w:r w:rsidRPr="00D722B8">
              <w:rPr>
                <w:szCs w:val="24"/>
              </w:rPr>
              <w:t>08-01-003-03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12013" w14:textId="0111EA0F" w:rsidR="00082391" w:rsidRPr="00D722B8" w:rsidRDefault="00082391" w:rsidP="00082391">
            <w:pPr>
              <w:rPr>
                <w:szCs w:val="24"/>
              </w:rPr>
            </w:pPr>
            <w:r w:rsidRPr="00D722B8">
              <w:rPr>
                <w:szCs w:val="24"/>
              </w:rPr>
              <w:t>8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9D84208" w14:textId="2581CD13" w:rsidR="00082391" w:rsidRPr="00D722B8" w:rsidRDefault="00082391" w:rsidP="00082391">
            <w:pPr>
              <w:jc w:val="center"/>
              <w:rPr>
                <w:szCs w:val="24"/>
              </w:rPr>
            </w:pPr>
            <w:r>
              <w:rPr>
                <w:color w:val="000000"/>
              </w:rPr>
              <w:t>352 335,04</w:t>
            </w:r>
          </w:p>
        </w:tc>
      </w:tr>
      <w:tr w:rsidR="00D722B8" w:rsidRPr="00D722B8" w14:paraId="33DEB288"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682F8C6F" w14:textId="77777777" w:rsidR="009E46DD" w:rsidRPr="00D722B8" w:rsidRDefault="009E46DD" w:rsidP="00937418">
            <w:pPr>
              <w:spacing w:before="120" w:after="120"/>
              <w:rPr>
                <w:b/>
                <w:bCs/>
                <w:sz w:val="28"/>
                <w:szCs w:val="28"/>
              </w:rPr>
            </w:pPr>
            <w:r w:rsidRPr="00D722B8">
              <w:rPr>
                <w:b/>
                <w:bCs/>
                <w:sz w:val="28"/>
                <w:szCs w:val="28"/>
              </w:rPr>
              <w:t>Таблица 08-01-004</w:t>
            </w:r>
          </w:p>
        </w:tc>
        <w:tc>
          <w:tcPr>
            <w:tcW w:w="7654" w:type="dxa"/>
            <w:gridSpan w:val="2"/>
            <w:tcBorders>
              <w:top w:val="single" w:sz="4" w:space="0" w:color="auto"/>
              <w:left w:val="nil"/>
              <w:bottom w:val="nil"/>
              <w:right w:val="nil"/>
            </w:tcBorders>
            <w:shd w:val="clear" w:color="auto" w:fill="auto"/>
            <w:hideMark/>
          </w:tcPr>
          <w:p w14:paraId="032B6C19" w14:textId="2210CAE7" w:rsidR="009E46DD" w:rsidRPr="00D722B8" w:rsidRDefault="009E46DD" w:rsidP="004C2C80">
            <w:pPr>
              <w:spacing w:before="120" w:after="120"/>
              <w:jc w:val="left"/>
              <w:rPr>
                <w:sz w:val="28"/>
                <w:szCs w:val="28"/>
              </w:rPr>
            </w:pPr>
            <w:r w:rsidRPr="00D722B8">
              <w:rPr>
                <w:sz w:val="28"/>
                <w:szCs w:val="28"/>
              </w:rPr>
              <w:t>Скоростн</w:t>
            </w:r>
            <w:r w:rsidR="00A2535E" w:rsidRPr="00D722B8">
              <w:rPr>
                <w:sz w:val="28"/>
                <w:szCs w:val="28"/>
              </w:rPr>
              <w:t>ые</w:t>
            </w:r>
            <w:r w:rsidRPr="00D722B8">
              <w:rPr>
                <w:sz w:val="28"/>
                <w:szCs w:val="28"/>
              </w:rPr>
              <w:t xml:space="preserve"> дорог</w:t>
            </w:r>
            <w:r w:rsidR="00A2535E" w:rsidRPr="00D722B8">
              <w:rPr>
                <w:sz w:val="28"/>
                <w:szCs w:val="28"/>
              </w:rPr>
              <w:t>и</w:t>
            </w:r>
            <w:r w:rsidRPr="00D722B8">
              <w:rPr>
                <w:sz w:val="28"/>
                <w:szCs w:val="28"/>
              </w:rPr>
              <w:t xml:space="preserve"> </w:t>
            </w:r>
            <w:r w:rsidR="00A2535E" w:rsidRPr="00D722B8">
              <w:rPr>
                <w:sz w:val="28"/>
                <w:szCs w:val="28"/>
              </w:rPr>
              <w:t xml:space="preserve">категории </w:t>
            </w:r>
            <w:r w:rsidRPr="00D722B8">
              <w:rPr>
                <w:sz w:val="28"/>
                <w:szCs w:val="28"/>
              </w:rPr>
              <w:t>IБ, дорожная одежда капитального типа с цементобетонным покрытием</w:t>
            </w:r>
          </w:p>
        </w:tc>
      </w:tr>
      <w:tr w:rsidR="00D722B8" w:rsidRPr="00D722B8" w14:paraId="18026F71" w14:textId="77777777" w:rsidTr="009E46DD">
        <w:trPr>
          <w:trHeight w:val="20"/>
        </w:trPr>
        <w:tc>
          <w:tcPr>
            <w:tcW w:w="1696" w:type="dxa"/>
            <w:gridSpan w:val="2"/>
            <w:tcBorders>
              <w:top w:val="nil"/>
              <w:left w:val="nil"/>
              <w:bottom w:val="nil"/>
              <w:right w:val="nil"/>
            </w:tcBorders>
            <w:shd w:val="clear" w:color="auto" w:fill="auto"/>
            <w:vAlign w:val="center"/>
            <w:hideMark/>
          </w:tcPr>
          <w:p w14:paraId="0173CEC6"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52D0315C" w14:textId="77777777" w:rsidR="009E46DD" w:rsidRPr="00D722B8" w:rsidRDefault="009E46DD" w:rsidP="009E46DD">
            <w:pPr>
              <w:rPr>
                <w:szCs w:val="24"/>
              </w:rPr>
            </w:pPr>
            <w:r w:rsidRPr="00D722B8">
              <w:rPr>
                <w:szCs w:val="24"/>
              </w:rPr>
              <w:t>1 км</w:t>
            </w:r>
          </w:p>
        </w:tc>
      </w:tr>
      <w:tr w:rsidR="00D722B8" w:rsidRPr="00D722B8" w14:paraId="24F49BF4" w14:textId="77777777" w:rsidTr="009E46DD">
        <w:trPr>
          <w:trHeight w:val="20"/>
        </w:trPr>
        <w:tc>
          <w:tcPr>
            <w:tcW w:w="1303" w:type="dxa"/>
            <w:tcBorders>
              <w:top w:val="nil"/>
              <w:left w:val="nil"/>
              <w:bottom w:val="nil"/>
              <w:right w:val="nil"/>
            </w:tcBorders>
            <w:shd w:val="clear" w:color="auto" w:fill="auto"/>
            <w:vAlign w:val="center"/>
            <w:hideMark/>
          </w:tcPr>
          <w:p w14:paraId="3079F8E6"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524E67E5" w14:textId="0F617D9E" w:rsidR="009E46DD" w:rsidRPr="00D722B8" w:rsidRDefault="00A2535E" w:rsidP="004C2C80">
            <w:pPr>
              <w:jc w:val="left"/>
              <w:rPr>
                <w:szCs w:val="24"/>
              </w:rPr>
            </w:pPr>
            <w:r w:rsidRPr="00D722B8">
              <w:rPr>
                <w:szCs w:val="24"/>
              </w:rPr>
              <w:t xml:space="preserve">Скоростные </w:t>
            </w:r>
            <w:r w:rsidR="009E46DD" w:rsidRPr="00D722B8">
              <w:rPr>
                <w:szCs w:val="24"/>
              </w:rPr>
              <w:t>дорог</w:t>
            </w:r>
            <w:r w:rsidRPr="00D722B8">
              <w:rPr>
                <w:szCs w:val="24"/>
              </w:rPr>
              <w:t>и</w:t>
            </w:r>
            <w:r w:rsidR="009E46DD" w:rsidRPr="00D722B8">
              <w:rPr>
                <w:szCs w:val="24"/>
              </w:rPr>
              <w:t xml:space="preserve"> </w:t>
            </w:r>
            <w:r w:rsidRPr="00D722B8">
              <w:rPr>
                <w:szCs w:val="24"/>
              </w:rPr>
              <w:t xml:space="preserve">категории </w:t>
            </w:r>
            <w:r w:rsidR="009E46DD" w:rsidRPr="00D722B8">
              <w:rPr>
                <w:szCs w:val="24"/>
              </w:rPr>
              <w:t xml:space="preserve">IБ, дорожная одежда капитального типа </w:t>
            </w:r>
            <w:r w:rsidR="00633992">
              <w:rPr>
                <w:szCs w:val="24"/>
              </w:rPr>
              <w:br/>
            </w:r>
            <w:r w:rsidR="009E46DD" w:rsidRPr="00D722B8">
              <w:rPr>
                <w:szCs w:val="24"/>
              </w:rPr>
              <w:t>с цементобетонным покрытием:</w:t>
            </w:r>
          </w:p>
        </w:tc>
      </w:tr>
      <w:tr w:rsidR="00082391" w:rsidRPr="00D722B8" w14:paraId="45027961"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0F985C" w14:textId="77777777" w:rsidR="00082391" w:rsidRPr="00D722B8" w:rsidRDefault="00082391" w:rsidP="00082391">
            <w:pPr>
              <w:jc w:val="center"/>
              <w:rPr>
                <w:szCs w:val="24"/>
              </w:rPr>
            </w:pPr>
            <w:r w:rsidRPr="00D722B8">
              <w:rPr>
                <w:szCs w:val="24"/>
              </w:rPr>
              <w:t>08-01-004-01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54EE85" w14:textId="374106F8" w:rsidR="00082391" w:rsidRPr="00D722B8" w:rsidRDefault="00082391" w:rsidP="00082391">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14F29C7" w14:textId="3E2FA316" w:rsidR="00082391" w:rsidRPr="00D722B8" w:rsidRDefault="00082391" w:rsidP="00082391">
            <w:pPr>
              <w:jc w:val="center"/>
              <w:rPr>
                <w:szCs w:val="24"/>
              </w:rPr>
            </w:pPr>
            <w:r>
              <w:rPr>
                <w:color w:val="000000"/>
              </w:rPr>
              <w:t>207 150,74</w:t>
            </w:r>
          </w:p>
        </w:tc>
      </w:tr>
      <w:tr w:rsidR="00082391" w:rsidRPr="00D722B8" w14:paraId="2FE6C97C"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F76006" w14:textId="77777777" w:rsidR="00082391" w:rsidRPr="00D722B8" w:rsidRDefault="00082391" w:rsidP="00082391">
            <w:pPr>
              <w:jc w:val="center"/>
              <w:rPr>
                <w:szCs w:val="24"/>
              </w:rPr>
            </w:pPr>
            <w:r w:rsidRPr="00D722B8">
              <w:rPr>
                <w:szCs w:val="24"/>
              </w:rPr>
              <w:t>08-01-004-02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2B7B3A" w14:textId="473AE4A2" w:rsidR="00082391" w:rsidRPr="00D722B8" w:rsidRDefault="00082391" w:rsidP="00082391">
            <w:pPr>
              <w:rPr>
                <w:szCs w:val="24"/>
              </w:rPr>
            </w:pPr>
            <w:r w:rsidRPr="00D722B8">
              <w:rPr>
                <w:szCs w:val="24"/>
              </w:rPr>
              <w:t>6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22350FD" w14:textId="717426FB" w:rsidR="00082391" w:rsidRPr="00D722B8" w:rsidRDefault="00082391" w:rsidP="00082391">
            <w:pPr>
              <w:jc w:val="center"/>
              <w:rPr>
                <w:szCs w:val="24"/>
              </w:rPr>
            </w:pPr>
            <w:r>
              <w:rPr>
                <w:color w:val="000000"/>
              </w:rPr>
              <w:t>251 391,37</w:t>
            </w:r>
          </w:p>
        </w:tc>
      </w:tr>
      <w:tr w:rsidR="00082391" w:rsidRPr="00D722B8" w14:paraId="66E62CE5"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CC7024" w14:textId="77777777" w:rsidR="00082391" w:rsidRPr="00D722B8" w:rsidRDefault="00082391" w:rsidP="00082391">
            <w:pPr>
              <w:jc w:val="center"/>
              <w:rPr>
                <w:szCs w:val="24"/>
              </w:rPr>
            </w:pPr>
            <w:r w:rsidRPr="00D722B8">
              <w:rPr>
                <w:szCs w:val="24"/>
              </w:rPr>
              <w:t>08-01-004-03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F6E39B" w14:textId="7DC13E4C" w:rsidR="00082391" w:rsidRPr="00D722B8" w:rsidRDefault="00082391" w:rsidP="00082391">
            <w:pPr>
              <w:rPr>
                <w:szCs w:val="24"/>
              </w:rPr>
            </w:pPr>
            <w:r w:rsidRPr="00D722B8">
              <w:rPr>
                <w:szCs w:val="24"/>
              </w:rPr>
              <w:t>8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E867292" w14:textId="29D97715" w:rsidR="00082391" w:rsidRPr="00D722B8" w:rsidRDefault="00082391" w:rsidP="00082391">
            <w:pPr>
              <w:jc w:val="center"/>
              <w:rPr>
                <w:szCs w:val="24"/>
              </w:rPr>
            </w:pPr>
            <w:r>
              <w:rPr>
                <w:color w:val="000000"/>
              </w:rPr>
              <w:t>296 355,34</w:t>
            </w:r>
          </w:p>
        </w:tc>
      </w:tr>
      <w:tr w:rsidR="00D722B8" w:rsidRPr="00D722B8" w14:paraId="1DCF47C6" w14:textId="77777777" w:rsidTr="00937418">
        <w:trPr>
          <w:trHeight w:val="20"/>
        </w:trPr>
        <w:tc>
          <w:tcPr>
            <w:tcW w:w="2547" w:type="dxa"/>
            <w:gridSpan w:val="3"/>
            <w:tcBorders>
              <w:top w:val="single" w:sz="4" w:space="0" w:color="auto"/>
              <w:left w:val="nil"/>
              <w:right w:val="nil"/>
            </w:tcBorders>
            <w:shd w:val="clear" w:color="auto" w:fill="auto"/>
          </w:tcPr>
          <w:p w14:paraId="608ED4D7" w14:textId="77777777" w:rsidR="00937418" w:rsidRPr="00D722B8" w:rsidRDefault="00937418" w:rsidP="00937418">
            <w:pPr>
              <w:spacing w:before="120" w:after="120"/>
              <w:rPr>
                <w:b/>
                <w:bCs/>
                <w:sz w:val="28"/>
                <w:szCs w:val="28"/>
              </w:rPr>
            </w:pPr>
          </w:p>
        </w:tc>
        <w:tc>
          <w:tcPr>
            <w:tcW w:w="7654" w:type="dxa"/>
            <w:gridSpan w:val="2"/>
            <w:tcBorders>
              <w:top w:val="single" w:sz="4" w:space="0" w:color="auto"/>
              <w:left w:val="nil"/>
              <w:right w:val="nil"/>
            </w:tcBorders>
            <w:shd w:val="clear" w:color="auto" w:fill="auto"/>
          </w:tcPr>
          <w:p w14:paraId="62883111" w14:textId="77777777" w:rsidR="00937418" w:rsidRPr="00D722B8" w:rsidRDefault="00937418" w:rsidP="00937418">
            <w:pPr>
              <w:spacing w:before="120" w:after="120"/>
              <w:rPr>
                <w:sz w:val="28"/>
                <w:szCs w:val="28"/>
              </w:rPr>
            </w:pPr>
          </w:p>
        </w:tc>
      </w:tr>
      <w:tr w:rsidR="00D722B8" w:rsidRPr="00D722B8" w14:paraId="6B921040" w14:textId="77777777" w:rsidTr="00937418">
        <w:trPr>
          <w:trHeight w:val="20"/>
        </w:trPr>
        <w:tc>
          <w:tcPr>
            <w:tcW w:w="2547" w:type="dxa"/>
            <w:gridSpan w:val="3"/>
            <w:tcBorders>
              <w:left w:val="nil"/>
              <w:bottom w:val="nil"/>
              <w:right w:val="nil"/>
            </w:tcBorders>
            <w:shd w:val="clear" w:color="auto" w:fill="auto"/>
          </w:tcPr>
          <w:p w14:paraId="1734B8E6" w14:textId="77777777" w:rsidR="00937418" w:rsidRPr="00D722B8" w:rsidRDefault="00937418" w:rsidP="00937418">
            <w:pPr>
              <w:spacing w:before="120" w:after="120"/>
              <w:rPr>
                <w:b/>
                <w:bCs/>
                <w:sz w:val="28"/>
                <w:szCs w:val="28"/>
              </w:rPr>
            </w:pPr>
          </w:p>
        </w:tc>
        <w:tc>
          <w:tcPr>
            <w:tcW w:w="7654" w:type="dxa"/>
            <w:gridSpan w:val="2"/>
            <w:tcBorders>
              <w:left w:val="nil"/>
              <w:bottom w:val="nil"/>
              <w:right w:val="nil"/>
            </w:tcBorders>
            <w:shd w:val="clear" w:color="auto" w:fill="auto"/>
          </w:tcPr>
          <w:p w14:paraId="5CA61C21" w14:textId="77777777" w:rsidR="00937418" w:rsidRPr="00D722B8" w:rsidRDefault="00937418" w:rsidP="00937418">
            <w:pPr>
              <w:spacing w:before="120" w:after="120"/>
              <w:rPr>
                <w:sz w:val="28"/>
                <w:szCs w:val="28"/>
              </w:rPr>
            </w:pPr>
          </w:p>
        </w:tc>
      </w:tr>
      <w:tr w:rsidR="00D722B8" w:rsidRPr="00D722B8" w14:paraId="77D441B0"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27552F93" w14:textId="77777777" w:rsidR="009E46DD" w:rsidRPr="00D722B8" w:rsidRDefault="009E46DD" w:rsidP="00937418">
            <w:pPr>
              <w:spacing w:before="120" w:after="120"/>
              <w:rPr>
                <w:b/>
                <w:bCs/>
                <w:sz w:val="28"/>
                <w:szCs w:val="28"/>
              </w:rPr>
            </w:pPr>
            <w:r w:rsidRPr="00D722B8">
              <w:rPr>
                <w:b/>
                <w:bCs/>
                <w:sz w:val="28"/>
                <w:szCs w:val="28"/>
              </w:rPr>
              <w:t>Таблица 08-01-005</w:t>
            </w:r>
          </w:p>
        </w:tc>
        <w:tc>
          <w:tcPr>
            <w:tcW w:w="7654" w:type="dxa"/>
            <w:gridSpan w:val="2"/>
            <w:tcBorders>
              <w:top w:val="single" w:sz="4" w:space="0" w:color="auto"/>
              <w:left w:val="nil"/>
              <w:bottom w:val="nil"/>
              <w:right w:val="nil"/>
            </w:tcBorders>
            <w:shd w:val="clear" w:color="auto" w:fill="auto"/>
            <w:hideMark/>
          </w:tcPr>
          <w:p w14:paraId="0A0EE0D7" w14:textId="05240E51" w:rsidR="009E46DD" w:rsidRPr="00D722B8" w:rsidRDefault="00A2535E" w:rsidP="004C2C80">
            <w:pPr>
              <w:spacing w:before="120" w:after="120"/>
              <w:jc w:val="left"/>
              <w:rPr>
                <w:sz w:val="28"/>
                <w:szCs w:val="28"/>
              </w:rPr>
            </w:pPr>
            <w:r w:rsidRPr="00D722B8">
              <w:rPr>
                <w:sz w:val="28"/>
                <w:szCs w:val="28"/>
              </w:rPr>
              <w:t xml:space="preserve">Обычные </w:t>
            </w:r>
            <w:r w:rsidR="009E46DD" w:rsidRPr="00D722B8">
              <w:rPr>
                <w:sz w:val="28"/>
                <w:szCs w:val="28"/>
              </w:rPr>
              <w:t>дорог</w:t>
            </w:r>
            <w:r w:rsidRPr="00D722B8">
              <w:rPr>
                <w:sz w:val="28"/>
                <w:szCs w:val="28"/>
              </w:rPr>
              <w:t>и</w:t>
            </w:r>
            <w:r w:rsidR="009E46DD" w:rsidRPr="00D722B8">
              <w:rPr>
                <w:sz w:val="28"/>
                <w:szCs w:val="28"/>
              </w:rPr>
              <w:t xml:space="preserve"> категори</w:t>
            </w:r>
            <w:r w:rsidRPr="00D722B8">
              <w:rPr>
                <w:sz w:val="28"/>
                <w:szCs w:val="28"/>
              </w:rPr>
              <w:t>и</w:t>
            </w:r>
            <w:r w:rsidR="009E46DD" w:rsidRPr="00D722B8">
              <w:rPr>
                <w:sz w:val="28"/>
                <w:szCs w:val="28"/>
              </w:rPr>
              <w:t xml:space="preserve"> IВ, дорожная одежда капитального типа с асфальтобетонным покрытием</w:t>
            </w:r>
          </w:p>
        </w:tc>
      </w:tr>
      <w:tr w:rsidR="00D722B8" w:rsidRPr="00D722B8" w14:paraId="1CDA827D" w14:textId="77777777" w:rsidTr="009E46DD">
        <w:trPr>
          <w:trHeight w:val="20"/>
        </w:trPr>
        <w:tc>
          <w:tcPr>
            <w:tcW w:w="1696" w:type="dxa"/>
            <w:gridSpan w:val="2"/>
            <w:tcBorders>
              <w:top w:val="nil"/>
              <w:left w:val="nil"/>
              <w:bottom w:val="nil"/>
              <w:right w:val="nil"/>
            </w:tcBorders>
            <w:shd w:val="clear" w:color="auto" w:fill="auto"/>
            <w:vAlign w:val="center"/>
            <w:hideMark/>
          </w:tcPr>
          <w:p w14:paraId="24E8F5E0"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182D4C72" w14:textId="77777777" w:rsidR="009E46DD" w:rsidRPr="00D722B8" w:rsidRDefault="009E46DD" w:rsidP="009E46DD">
            <w:pPr>
              <w:rPr>
                <w:szCs w:val="24"/>
              </w:rPr>
            </w:pPr>
            <w:r w:rsidRPr="00D722B8">
              <w:rPr>
                <w:szCs w:val="24"/>
              </w:rPr>
              <w:t>1 км</w:t>
            </w:r>
          </w:p>
        </w:tc>
      </w:tr>
      <w:tr w:rsidR="00D722B8" w:rsidRPr="00D722B8" w14:paraId="73EF1425" w14:textId="77777777" w:rsidTr="009E46DD">
        <w:trPr>
          <w:trHeight w:val="20"/>
        </w:trPr>
        <w:tc>
          <w:tcPr>
            <w:tcW w:w="1303" w:type="dxa"/>
            <w:tcBorders>
              <w:top w:val="nil"/>
              <w:left w:val="nil"/>
              <w:bottom w:val="nil"/>
              <w:right w:val="nil"/>
            </w:tcBorders>
            <w:shd w:val="clear" w:color="auto" w:fill="auto"/>
            <w:vAlign w:val="center"/>
            <w:hideMark/>
          </w:tcPr>
          <w:p w14:paraId="05CCBD6C"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1A8B7AB4" w14:textId="44EA60CC" w:rsidR="009E46DD" w:rsidRPr="00D722B8" w:rsidRDefault="009E46DD" w:rsidP="004C2C80">
            <w:pPr>
              <w:jc w:val="left"/>
              <w:rPr>
                <w:szCs w:val="24"/>
              </w:rPr>
            </w:pPr>
            <w:r w:rsidRPr="00D722B8">
              <w:rPr>
                <w:szCs w:val="24"/>
              </w:rPr>
              <w:t>Обычн</w:t>
            </w:r>
            <w:r w:rsidR="00A2535E" w:rsidRPr="00D722B8">
              <w:rPr>
                <w:szCs w:val="24"/>
              </w:rPr>
              <w:t>ые</w:t>
            </w:r>
            <w:r w:rsidRPr="00D722B8">
              <w:rPr>
                <w:szCs w:val="24"/>
              </w:rPr>
              <w:t xml:space="preserve"> дорог</w:t>
            </w:r>
            <w:r w:rsidR="00A2535E" w:rsidRPr="00D722B8">
              <w:rPr>
                <w:szCs w:val="24"/>
              </w:rPr>
              <w:t>и</w:t>
            </w:r>
            <w:r w:rsidRPr="00D722B8">
              <w:rPr>
                <w:szCs w:val="24"/>
              </w:rPr>
              <w:t xml:space="preserve"> категори</w:t>
            </w:r>
            <w:r w:rsidR="00A2535E" w:rsidRPr="00D722B8">
              <w:rPr>
                <w:szCs w:val="24"/>
              </w:rPr>
              <w:t>и</w:t>
            </w:r>
            <w:r w:rsidRPr="00D722B8">
              <w:rPr>
                <w:szCs w:val="24"/>
              </w:rPr>
              <w:t xml:space="preserve"> IВ, дорожная одежда капитального типа </w:t>
            </w:r>
            <w:r w:rsidR="00D42ABD">
              <w:rPr>
                <w:szCs w:val="24"/>
              </w:rPr>
              <w:br/>
            </w:r>
            <w:r w:rsidRPr="00D722B8">
              <w:rPr>
                <w:szCs w:val="24"/>
              </w:rPr>
              <w:t>с асфальтобетонным покрытием:</w:t>
            </w:r>
          </w:p>
        </w:tc>
      </w:tr>
      <w:tr w:rsidR="00082391" w:rsidRPr="00D722B8" w14:paraId="40B97484"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E4B798" w14:textId="77777777" w:rsidR="00082391" w:rsidRPr="00D722B8" w:rsidRDefault="00082391" w:rsidP="00082391">
            <w:pPr>
              <w:jc w:val="center"/>
              <w:rPr>
                <w:szCs w:val="24"/>
              </w:rPr>
            </w:pPr>
            <w:r w:rsidRPr="00D722B8">
              <w:rPr>
                <w:szCs w:val="24"/>
              </w:rPr>
              <w:t>08-01-005-01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640847" w14:textId="12362A04" w:rsidR="00082391" w:rsidRPr="00D722B8" w:rsidRDefault="00082391" w:rsidP="00082391">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29E5F43" w14:textId="187AE184" w:rsidR="00082391" w:rsidRPr="00D722B8" w:rsidRDefault="00082391" w:rsidP="00082391">
            <w:pPr>
              <w:jc w:val="center"/>
              <w:rPr>
                <w:szCs w:val="24"/>
              </w:rPr>
            </w:pPr>
            <w:r>
              <w:rPr>
                <w:color w:val="000000"/>
              </w:rPr>
              <w:t>228 394,35</w:t>
            </w:r>
          </w:p>
        </w:tc>
      </w:tr>
      <w:tr w:rsidR="00082391" w:rsidRPr="00D722B8" w14:paraId="7C171D22"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B7CA71" w14:textId="77777777" w:rsidR="00082391" w:rsidRPr="00D722B8" w:rsidRDefault="00082391" w:rsidP="00082391">
            <w:pPr>
              <w:jc w:val="center"/>
              <w:rPr>
                <w:szCs w:val="24"/>
              </w:rPr>
            </w:pPr>
            <w:r w:rsidRPr="00D722B8">
              <w:rPr>
                <w:szCs w:val="24"/>
              </w:rPr>
              <w:t>08-01-005-02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DE0667" w14:textId="063824C2" w:rsidR="00082391" w:rsidRPr="00D722B8" w:rsidRDefault="00082391" w:rsidP="00082391">
            <w:pPr>
              <w:rPr>
                <w:szCs w:val="24"/>
              </w:rPr>
            </w:pPr>
            <w:r w:rsidRPr="00D722B8">
              <w:rPr>
                <w:szCs w:val="24"/>
              </w:rPr>
              <w:t>6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EA85D7B" w14:textId="18F457ED" w:rsidR="00082391" w:rsidRPr="00D722B8" w:rsidRDefault="00082391" w:rsidP="00082391">
            <w:pPr>
              <w:jc w:val="center"/>
              <w:rPr>
                <w:szCs w:val="24"/>
              </w:rPr>
            </w:pPr>
            <w:r>
              <w:rPr>
                <w:color w:val="000000"/>
              </w:rPr>
              <w:t>282 471,76</w:t>
            </w:r>
          </w:p>
        </w:tc>
      </w:tr>
      <w:tr w:rsidR="00082391" w:rsidRPr="00D722B8" w14:paraId="2C9F572F"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C59F4F" w14:textId="77777777" w:rsidR="00082391" w:rsidRPr="00D722B8" w:rsidRDefault="00082391" w:rsidP="00082391">
            <w:pPr>
              <w:jc w:val="center"/>
              <w:rPr>
                <w:szCs w:val="24"/>
              </w:rPr>
            </w:pPr>
            <w:r w:rsidRPr="00D722B8">
              <w:rPr>
                <w:szCs w:val="24"/>
              </w:rPr>
              <w:t>08-01-005-03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7D5A36" w14:textId="5FE4D90C" w:rsidR="00082391" w:rsidRPr="00D722B8" w:rsidRDefault="00082391" w:rsidP="00082391">
            <w:pPr>
              <w:rPr>
                <w:szCs w:val="24"/>
              </w:rPr>
            </w:pPr>
            <w:r w:rsidRPr="00D722B8">
              <w:rPr>
                <w:szCs w:val="24"/>
              </w:rPr>
              <w:t>8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0FAB285" w14:textId="0C597B3F" w:rsidR="00082391" w:rsidRPr="00D722B8" w:rsidRDefault="00082391" w:rsidP="00082391">
            <w:pPr>
              <w:jc w:val="center"/>
              <w:rPr>
                <w:szCs w:val="24"/>
              </w:rPr>
            </w:pPr>
            <w:r>
              <w:rPr>
                <w:color w:val="000000"/>
              </w:rPr>
              <w:t>334 158,22</w:t>
            </w:r>
          </w:p>
        </w:tc>
      </w:tr>
      <w:tr w:rsidR="00D722B8" w:rsidRPr="00D722B8" w14:paraId="1BDA29A6"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77E068C2" w14:textId="77777777" w:rsidR="009E46DD" w:rsidRPr="00D722B8" w:rsidRDefault="009E46DD" w:rsidP="00937418">
            <w:pPr>
              <w:spacing w:before="120" w:after="120"/>
              <w:rPr>
                <w:b/>
                <w:bCs/>
                <w:sz w:val="28"/>
                <w:szCs w:val="28"/>
              </w:rPr>
            </w:pPr>
            <w:r w:rsidRPr="00D722B8">
              <w:rPr>
                <w:b/>
                <w:bCs/>
                <w:sz w:val="28"/>
                <w:szCs w:val="28"/>
              </w:rPr>
              <w:t>Таблица 08-01-006</w:t>
            </w:r>
          </w:p>
        </w:tc>
        <w:tc>
          <w:tcPr>
            <w:tcW w:w="7654" w:type="dxa"/>
            <w:gridSpan w:val="2"/>
            <w:tcBorders>
              <w:top w:val="single" w:sz="4" w:space="0" w:color="auto"/>
              <w:left w:val="nil"/>
              <w:bottom w:val="nil"/>
              <w:right w:val="nil"/>
            </w:tcBorders>
            <w:shd w:val="clear" w:color="auto" w:fill="auto"/>
            <w:hideMark/>
          </w:tcPr>
          <w:p w14:paraId="771FD924" w14:textId="4A741401" w:rsidR="009E46DD" w:rsidRPr="00D722B8" w:rsidRDefault="009E46DD" w:rsidP="004C2C80">
            <w:pPr>
              <w:spacing w:before="120" w:after="120"/>
              <w:jc w:val="left"/>
              <w:rPr>
                <w:sz w:val="28"/>
                <w:szCs w:val="28"/>
              </w:rPr>
            </w:pPr>
            <w:r w:rsidRPr="00D722B8">
              <w:rPr>
                <w:sz w:val="28"/>
                <w:szCs w:val="28"/>
              </w:rPr>
              <w:t>Обычн</w:t>
            </w:r>
            <w:r w:rsidR="00A2535E" w:rsidRPr="00D722B8">
              <w:rPr>
                <w:sz w:val="28"/>
                <w:szCs w:val="28"/>
              </w:rPr>
              <w:t>ые</w:t>
            </w:r>
            <w:r w:rsidRPr="00D722B8">
              <w:rPr>
                <w:sz w:val="28"/>
                <w:szCs w:val="28"/>
              </w:rPr>
              <w:t xml:space="preserve"> дорог</w:t>
            </w:r>
            <w:r w:rsidR="00A2535E" w:rsidRPr="00D722B8">
              <w:rPr>
                <w:sz w:val="28"/>
                <w:szCs w:val="28"/>
              </w:rPr>
              <w:t>и</w:t>
            </w:r>
            <w:r w:rsidRPr="00D722B8">
              <w:rPr>
                <w:sz w:val="28"/>
                <w:szCs w:val="28"/>
              </w:rPr>
              <w:t xml:space="preserve"> категори</w:t>
            </w:r>
            <w:r w:rsidR="00A2535E" w:rsidRPr="00D722B8">
              <w:rPr>
                <w:sz w:val="28"/>
                <w:szCs w:val="28"/>
              </w:rPr>
              <w:t>и</w:t>
            </w:r>
            <w:r w:rsidRPr="00D722B8">
              <w:rPr>
                <w:sz w:val="28"/>
                <w:szCs w:val="28"/>
              </w:rPr>
              <w:t xml:space="preserve"> IВ, дорожная одежда капитального типа с цементобетонным покрытием</w:t>
            </w:r>
          </w:p>
        </w:tc>
      </w:tr>
      <w:tr w:rsidR="00D722B8" w:rsidRPr="00D722B8" w14:paraId="5A697BE2" w14:textId="77777777" w:rsidTr="009E46DD">
        <w:trPr>
          <w:trHeight w:val="20"/>
        </w:trPr>
        <w:tc>
          <w:tcPr>
            <w:tcW w:w="1696" w:type="dxa"/>
            <w:gridSpan w:val="2"/>
            <w:tcBorders>
              <w:top w:val="nil"/>
              <w:left w:val="nil"/>
              <w:bottom w:val="nil"/>
              <w:right w:val="nil"/>
            </w:tcBorders>
            <w:shd w:val="clear" w:color="auto" w:fill="auto"/>
            <w:vAlign w:val="center"/>
            <w:hideMark/>
          </w:tcPr>
          <w:p w14:paraId="1B7C8A9E"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13DE838D" w14:textId="77777777" w:rsidR="009E46DD" w:rsidRPr="00D722B8" w:rsidRDefault="009E46DD" w:rsidP="009E46DD">
            <w:pPr>
              <w:rPr>
                <w:szCs w:val="24"/>
              </w:rPr>
            </w:pPr>
            <w:r w:rsidRPr="00D722B8">
              <w:rPr>
                <w:szCs w:val="24"/>
              </w:rPr>
              <w:t>1 км</w:t>
            </w:r>
          </w:p>
        </w:tc>
      </w:tr>
      <w:tr w:rsidR="00D722B8" w:rsidRPr="00D722B8" w14:paraId="674CD9E4" w14:textId="77777777" w:rsidTr="009E46DD">
        <w:trPr>
          <w:trHeight w:val="20"/>
        </w:trPr>
        <w:tc>
          <w:tcPr>
            <w:tcW w:w="1303" w:type="dxa"/>
            <w:tcBorders>
              <w:top w:val="nil"/>
              <w:left w:val="nil"/>
              <w:bottom w:val="nil"/>
              <w:right w:val="nil"/>
            </w:tcBorders>
            <w:shd w:val="clear" w:color="auto" w:fill="auto"/>
            <w:vAlign w:val="center"/>
            <w:hideMark/>
          </w:tcPr>
          <w:p w14:paraId="1BC267C4"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0C139BCE" w14:textId="04416433" w:rsidR="009E46DD" w:rsidRPr="00D722B8" w:rsidRDefault="009E46DD" w:rsidP="004C2C80">
            <w:pPr>
              <w:jc w:val="left"/>
              <w:rPr>
                <w:szCs w:val="24"/>
              </w:rPr>
            </w:pPr>
            <w:r w:rsidRPr="00D722B8">
              <w:rPr>
                <w:szCs w:val="24"/>
              </w:rPr>
              <w:t>Обычн</w:t>
            </w:r>
            <w:r w:rsidR="00A2535E" w:rsidRPr="00D722B8">
              <w:rPr>
                <w:szCs w:val="24"/>
              </w:rPr>
              <w:t>ые</w:t>
            </w:r>
            <w:r w:rsidRPr="00D722B8">
              <w:rPr>
                <w:szCs w:val="24"/>
              </w:rPr>
              <w:t xml:space="preserve"> дорог</w:t>
            </w:r>
            <w:r w:rsidR="00A2535E" w:rsidRPr="00D722B8">
              <w:rPr>
                <w:szCs w:val="24"/>
              </w:rPr>
              <w:t>и</w:t>
            </w:r>
            <w:r w:rsidRPr="00D722B8">
              <w:rPr>
                <w:szCs w:val="24"/>
              </w:rPr>
              <w:t xml:space="preserve"> категори</w:t>
            </w:r>
            <w:r w:rsidR="00A2535E" w:rsidRPr="00D722B8">
              <w:rPr>
                <w:szCs w:val="24"/>
              </w:rPr>
              <w:t>и</w:t>
            </w:r>
            <w:r w:rsidRPr="00D722B8">
              <w:rPr>
                <w:szCs w:val="24"/>
              </w:rPr>
              <w:t xml:space="preserve"> IВ, дорожная одежда капитального типа </w:t>
            </w:r>
            <w:r w:rsidR="00D42ABD">
              <w:rPr>
                <w:szCs w:val="24"/>
              </w:rPr>
              <w:br/>
            </w:r>
            <w:r w:rsidRPr="00D722B8">
              <w:rPr>
                <w:szCs w:val="24"/>
              </w:rPr>
              <w:t>с цементобетонным покрытием:</w:t>
            </w:r>
          </w:p>
        </w:tc>
      </w:tr>
      <w:tr w:rsidR="00082391" w:rsidRPr="00D722B8" w14:paraId="268C277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4FF88B" w14:textId="77777777" w:rsidR="00082391" w:rsidRPr="00D722B8" w:rsidRDefault="00082391" w:rsidP="00082391">
            <w:pPr>
              <w:jc w:val="center"/>
              <w:rPr>
                <w:szCs w:val="24"/>
              </w:rPr>
            </w:pPr>
            <w:r w:rsidRPr="00D722B8">
              <w:rPr>
                <w:szCs w:val="24"/>
              </w:rPr>
              <w:t>08-01-006-01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FE9183" w14:textId="09A48824" w:rsidR="00082391" w:rsidRPr="00D722B8" w:rsidRDefault="00082391" w:rsidP="00082391">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9211E17" w14:textId="57503982" w:rsidR="00082391" w:rsidRPr="00D722B8" w:rsidRDefault="00082391" w:rsidP="00082391">
            <w:pPr>
              <w:jc w:val="center"/>
              <w:rPr>
                <w:szCs w:val="24"/>
              </w:rPr>
            </w:pPr>
            <w:r>
              <w:rPr>
                <w:color w:val="000000"/>
              </w:rPr>
              <w:t>207 934,34</w:t>
            </w:r>
          </w:p>
        </w:tc>
      </w:tr>
      <w:tr w:rsidR="00082391" w:rsidRPr="00D722B8" w14:paraId="5C6319D3"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D36C54" w14:textId="77777777" w:rsidR="00082391" w:rsidRPr="00D722B8" w:rsidRDefault="00082391" w:rsidP="00082391">
            <w:pPr>
              <w:jc w:val="center"/>
              <w:rPr>
                <w:szCs w:val="24"/>
              </w:rPr>
            </w:pPr>
            <w:r w:rsidRPr="00D722B8">
              <w:rPr>
                <w:szCs w:val="24"/>
              </w:rPr>
              <w:t>08-01-006-02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EFB9C4" w14:textId="23DB6DC0" w:rsidR="00082391" w:rsidRPr="00D722B8" w:rsidRDefault="00082391" w:rsidP="00082391">
            <w:pPr>
              <w:rPr>
                <w:szCs w:val="24"/>
              </w:rPr>
            </w:pPr>
            <w:r w:rsidRPr="00D722B8">
              <w:rPr>
                <w:szCs w:val="24"/>
              </w:rPr>
              <w:t>6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DB67994" w14:textId="11B77D44" w:rsidR="00082391" w:rsidRPr="00D722B8" w:rsidRDefault="00082391" w:rsidP="00082391">
            <w:pPr>
              <w:jc w:val="center"/>
              <w:rPr>
                <w:szCs w:val="24"/>
              </w:rPr>
            </w:pPr>
            <w:r>
              <w:rPr>
                <w:color w:val="000000"/>
              </w:rPr>
              <w:t>250 851,15</w:t>
            </w:r>
          </w:p>
        </w:tc>
      </w:tr>
      <w:tr w:rsidR="00082391" w:rsidRPr="00D722B8" w14:paraId="65FB506D"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E2A59E" w14:textId="77777777" w:rsidR="00082391" w:rsidRPr="00D722B8" w:rsidRDefault="00082391" w:rsidP="00082391">
            <w:pPr>
              <w:jc w:val="center"/>
              <w:rPr>
                <w:szCs w:val="24"/>
              </w:rPr>
            </w:pPr>
            <w:r w:rsidRPr="00D722B8">
              <w:rPr>
                <w:szCs w:val="24"/>
              </w:rPr>
              <w:t>08-01-006-03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F882CD" w14:textId="1D53906C" w:rsidR="00082391" w:rsidRPr="00D722B8" w:rsidRDefault="00082391" w:rsidP="00082391">
            <w:pPr>
              <w:rPr>
                <w:szCs w:val="24"/>
              </w:rPr>
            </w:pPr>
            <w:r w:rsidRPr="00D722B8">
              <w:rPr>
                <w:szCs w:val="24"/>
              </w:rPr>
              <w:t>8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5BEDB98" w14:textId="7AAAF9FC" w:rsidR="00082391" w:rsidRPr="00D722B8" w:rsidRDefault="00082391" w:rsidP="00082391">
            <w:pPr>
              <w:jc w:val="center"/>
              <w:rPr>
                <w:szCs w:val="24"/>
              </w:rPr>
            </w:pPr>
            <w:r>
              <w:rPr>
                <w:color w:val="000000"/>
              </w:rPr>
              <w:t>295 831,68</w:t>
            </w:r>
          </w:p>
        </w:tc>
      </w:tr>
      <w:tr w:rsidR="00D722B8" w:rsidRPr="00D722B8" w14:paraId="178C0C6C"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75494940" w14:textId="77777777" w:rsidR="009E46DD" w:rsidRPr="00D722B8" w:rsidRDefault="009E46DD" w:rsidP="00937418">
            <w:pPr>
              <w:spacing w:before="120" w:after="120"/>
              <w:jc w:val="center"/>
              <w:rPr>
                <w:b/>
                <w:bCs/>
                <w:sz w:val="28"/>
                <w:szCs w:val="28"/>
              </w:rPr>
            </w:pPr>
            <w:r w:rsidRPr="00D722B8">
              <w:rPr>
                <w:b/>
                <w:bCs/>
                <w:sz w:val="28"/>
                <w:szCs w:val="28"/>
              </w:rPr>
              <w:t>РАЗДЕЛ 2. АВТОМОБИЛЬНЫЕ ДОРОГИ II КАТЕГОРИИ</w:t>
            </w:r>
          </w:p>
        </w:tc>
      </w:tr>
      <w:tr w:rsidR="00D722B8" w:rsidRPr="00D722B8" w14:paraId="523BC85D" w14:textId="77777777" w:rsidTr="009E46DD">
        <w:trPr>
          <w:trHeight w:val="20"/>
        </w:trPr>
        <w:tc>
          <w:tcPr>
            <w:tcW w:w="2547" w:type="dxa"/>
            <w:gridSpan w:val="3"/>
            <w:tcBorders>
              <w:top w:val="nil"/>
              <w:left w:val="nil"/>
              <w:bottom w:val="nil"/>
              <w:right w:val="nil"/>
            </w:tcBorders>
            <w:shd w:val="clear" w:color="auto" w:fill="auto"/>
            <w:hideMark/>
          </w:tcPr>
          <w:p w14:paraId="72C53B8F" w14:textId="77777777" w:rsidR="009E46DD" w:rsidRPr="00D722B8" w:rsidRDefault="009E46DD" w:rsidP="00937418">
            <w:pPr>
              <w:spacing w:before="120" w:after="120"/>
              <w:rPr>
                <w:b/>
                <w:bCs/>
                <w:sz w:val="28"/>
                <w:szCs w:val="28"/>
              </w:rPr>
            </w:pPr>
            <w:r w:rsidRPr="00D722B8">
              <w:rPr>
                <w:b/>
                <w:bCs/>
                <w:sz w:val="28"/>
                <w:szCs w:val="28"/>
              </w:rPr>
              <w:t>Таблица 08-02-001</w:t>
            </w:r>
          </w:p>
        </w:tc>
        <w:tc>
          <w:tcPr>
            <w:tcW w:w="7654" w:type="dxa"/>
            <w:gridSpan w:val="2"/>
            <w:tcBorders>
              <w:top w:val="nil"/>
              <w:left w:val="nil"/>
              <w:bottom w:val="nil"/>
              <w:right w:val="nil"/>
            </w:tcBorders>
            <w:shd w:val="clear" w:color="auto" w:fill="auto"/>
            <w:hideMark/>
          </w:tcPr>
          <w:p w14:paraId="138AE339" w14:textId="70ACA935" w:rsidR="009E46DD" w:rsidRPr="00D722B8" w:rsidRDefault="009E46DD" w:rsidP="004C2C80">
            <w:pPr>
              <w:spacing w:before="120" w:after="120"/>
              <w:jc w:val="left"/>
              <w:rPr>
                <w:sz w:val="28"/>
                <w:szCs w:val="28"/>
              </w:rPr>
            </w:pPr>
            <w:r w:rsidRPr="00D722B8">
              <w:rPr>
                <w:sz w:val="28"/>
                <w:szCs w:val="28"/>
              </w:rPr>
              <w:t>Обычн</w:t>
            </w:r>
            <w:r w:rsidR="00A2535E" w:rsidRPr="00D722B8">
              <w:rPr>
                <w:sz w:val="28"/>
                <w:szCs w:val="28"/>
              </w:rPr>
              <w:t>ые</w:t>
            </w:r>
            <w:r w:rsidRPr="00D722B8">
              <w:rPr>
                <w:sz w:val="28"/>
                <w:szCs w:val="28"/>
              </w:rPr>
              <w:t xml:space="preserve"> дорог</w:t>
            </w:r>
            <w:r w:rsidR="00A2535E" w:rsidRPr="00D722B8">
              <w:rPr>
                <w:sz w:val="28"/>
                <w:szCs w:val="28"/>
              </w:rPr>
              <w:t>и</w:t>
            </w:r>
            <w:r w:rsidRPr="00D722B8">
              <w:rPr>
                <w:sz w:val="28"/>
                <w:szCs w:val="28"/>
              </w:rPr>
              <w:t xml:space="preserve"> категори</w:t>
            </w:r>
            <w:r w:rsidR="00A2535E" w:rsidRPr="00D722B8">
              <w:rPr>
                <w:sz w:val="28"/>
                <w:szCs w:val="28"/>
              </w:rPr>
              <w:t>и</w:t>
            </w:r>
            <w:r w:rsidRPr="00D722B8">
              <w:rPr>
                <w:sz w:val="28"/>
                <w:szCs w:val="28"/>
              </w:rPr>
              <w:t xml:space="preserve"> II, дорожная одежда капитального типа с асфальтобетонным покрытием</w:t>
            </w:r>
          </w:p>
        </w:tc>
      </w:tr>
      <w:tr w:rsidR="00D722B8" w:rsidRPr="00D722B8" w14:paraId="6CF1B16D" w14:textId="77777777" w:rsidTr="009E46DD">
        <w:trPr>
          <w:trHeight w:val="20"/>
        </w:trPr>
        <w:tc>
          <w:tcPr>
            <w:tcW w:w="1696" w:type="dxa"/>
            <w:gridSpan w:val="2"/>
            <w:tcBorders>
              <w:top w:val="nil"/>
              <w:left w:val="nil"/>
              <w:bottom w:val="nil"/>
              <w:right w:val="nil"/>
            </w:tcBorders>
            <w:shd w:val="clear" w:color="auto" w:fill="auto"/>
            <w:vAlign w:val="center"/>
            <w:hideMark/>
          </w:tcPr>
          <w:p w14:paraId="5A827CA3"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5AF465C9" w14:textId="77777777" w:rsidR="009E46DD" w:rsidRPr="00D722B8" w:rsidRDefault="009E46DD" w:rsidP="009E46DD">
            <w:pPr>
              <w:rPr>
                <w:szCs w:val="24"/>
              </w:rPr>
            </w:pPr>
            <w:r w:rsidRPr="00D722B8">
              <w:rPr>
                <w:szCs w:val="24"/>
              </w:rPr>
              <w:t>1 км</w:t>
            </w:r>
          </w:p>
        </w:tc>
      </w:tr>
      <w:tr w:rsidR="00D722B8" w:rsidRPr="00D722B8" w14:paraId="610BF13F" w14:textId="77777777" w:rsidTr="009E46DD">
        <w:trPr>
          <w:trHeight w:val="20"/>
        </w:trPr>
        <w:tc>
          <w:tcPr>
            <w:tcW w:w="1303" w:type="dxa"/>
            <w:tcBorders>
              <w:top w:val="nil"/>
              <w:left w:val="nil"/>
              <w:bottom w:val="nil"/>
              <w:right w:val="nil"/>
            </w:tcBorders>
            <w:shd w:val="clear" w:color="auto" w:fill="auto"/>
            <w:vAlign w:val="center"/>
            <w:hideMark/>
          </w:tcPr>
          <w:p w14:paraId="0F308189"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52E61DA4" w14:textId="61A4A08A" w:rsidR="009E46DD" w:rsidRPr="00D722B8" w:rsidRDefault="009E46DD" w:rsidP="004C2C80">
            <w:pPr>
              <w:jc w:val="left"/>
              <w:rPr>
                <w:szCs w:val="24"/>
              </w:rPr>
            </w:pPr>
            <w:r w:rsidRPr="00D722B8">
              <w:rPr>
                <w:szCs w:val="24"/>
              </w:rPr>
              <w:t>Обычн</w:t>
            </w:r>
            <w:r w:rsidR="00601A31" w:rsidRPr="00D722B8">
              <w:rPr>
                <w:szCs w:val="24"/>
              </w:rPr>
              <w:t>ые</w:t>
            </w:r>
            <w:r w:rsidRPr="00D722B8">
              <w:rPr>
                <w:szCs w:val="24"/>
              </w:rPr>
              <w:t xml:space="preserve"> дорог</w:t>
            </w:r>
            <w:r w:rsidR="00601A31" w:rsidRPr="00D722B8">
              <w:rPr>
                <w:szCs w:val="24"/>
              </w:rPr>
              <w:t>и</w:t>
            </w:r>
            <w:r w:rsidRPr="00D722B8">
              <w:rPr>
                <w:szCs w:val="24"/>
              </w:rPr>
              <w:t xml:space="preserve"> категори</w:t>
            </w:r>
            <w:r w:rsidR="00601A31" w:rsidRPr="00D722B8">
              <w:rPr>
                <w:szCs w:val="24"/>
              </w:rPr>
              <w:t>и</w:t>
            </w:r>
            <w:r w:rsidRPr="00D722B8">
              <w:rPr>
                <w:szCs w:val="24"/>
              </w:rPr>
              <w:t xml:space="preserve"> II, дорожная одежда капитального типа </w:t>
            </w:r>
            <w:r w:rsidR="00D42ABD">
              <w:rPr>
                <w:szCs w:val="24"/>
              </w:rPr>
              <w:br/>
            </w:r>
            <w:r w:rsidRPr="00D722B8">
              <w:rPr>
                <w:szCs w:val="24"/>
              </w:rPr>
              <w:t>с асфальтобетонным покрытием:</w:t>
            </w:r>
          </w:p>
        </w:tc>
      </w:tr>
      <w:tr w:rsidR="00082391" w:rsidRPr="00D722B8" w14:paraId="6CC37C9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32E178" w14:textId="77777777" w:rsidR="00082391" w:rsidRPr="00D722B8" w:rsidRDefault="00082391" w:rsidP="00082391">
            <w:pPr>
              <w:jc w:val="center"/>
              <w:rPr>
                <w:szCs w:val="24"/>
              </w:rPr>
            </w:pPr>
            <w:r w:rsidRPr="00D722B8">
              <w:rPr>
                <w:szCs w:val="24"/>
              </w:rPr>
              <w:t>08-02-001-01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007B6F" w14:textId="7ED5971C" w:rsidR="00082391" w:rsidRPr="00D722B8" w:rsidRDefault="00082391" w:rsidP="00082391">
            <w:pPr>
              <w:rPr>
                <w:szCs w:val="24"/>
              </w:rPr>
            </w:pPr>
            <w:r w:rsidRPr="00D722B8">
              <w:rPr>
                <w:szCs w:val="24"/>
              </w:rPr>
              <w:t>2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E8C05B3" w14:textId="7EBB3F18" w:rsidR="00082391" w:rsidRPr="00D722B8" w:rsidRDefault="00082391" w:rsidP="00082391">
            <w:pPr>
              <w:jc w:val="center"/>
              <w:rPr>
                <w:szCs w:val="24"/>
              </w:rPr>
            </w:pPr>
            <w:r>
              <w:rPr>
                <w:color w:val="000000"/>
              </w:rPr>
              <w:t>88 819,31</w:t>
            </w:r>
          </w:p>
        </w:tc>
      </w:tr>
      <w:tr w:rsidR="00082391" w:rsidRPr="00D722B8" w14:paraId="0BEA7F90"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8FA185" w14:textId="77777777" w:rsidR="00082391" w:rsidRPr="00D722B8" w:rsidRDefault="00082391" w:rsidP="00082391">
            <w:pPr>
              <w:jc w:val="center"/>
              <w:rPr>
                <w:szCs w:val="24"/>
              </w:rPr>
            </w:pPr>
            <w:r w:rsidRPr="00D722B8">
              <w:rPr>
                <w:szCs w:val="24"/>
              </w:rPr>
              <w:t>08-02-001-02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343E1C" w14:textId="69997437" w:rsidR="00082391" w:rsidRPr="00D722B8" w:rsidRDefault="00082391" w:rsidP="00082391">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E3FAD5D" w14:textId="28544734" w:rsidR="00082391" w:rsidRPr="00D722B8" w:rsidRDefault="00082391" w:rsidP="00082391">
            <w:pPr>
              <w:jc w:val="center"/>
              <w:rPr>
                <w:szCs w:val="24"/>
              </w:rPr>
            </w:pPr>
            <w:r>
              <w:rPr>
                <w:color w:val="000000"/>
              </w:rPr>
              <w:t>137 677,13</w:t>
            </w:r>
          </w:p>
        </w:tc>
      </w:tr>
      <w:tr w:rsidR="00D722B8" w:rsidRPr="00D722B8" w14:paraId="632CC9D4"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3E2C6252" w14:textId="77777777" w:rsidR="009E46DD" w:rsidRPr="00D722B8" w:rsidRDefault="009E46DD" w:rsidP="00937418">
            <w:pPr>
              <w:spacing w:before="120" w:after="120"/>
              <w:rPr>
                <w:b/>
                <w:bCs/>
                <w:sz w:val="28"/>
                <w:szCs w:val="28"/>
              </w:rPr>
            </w:pPr>
            <w:r w:rsidRPr="00D722B8">
              <w:rPr>
                <w:b/>
                <w:bCs/>
                <w:sz w:val="28"/>
                <w:szCs w:val="28"/>
              </w:rPr>
              <w:t>Таблица 08-02-002</w:t>
            </w:r>
          </w:p>
        </w:tc>
        <w:tc>
          <w:tcPr>
            <w:tcW w:w="7654" w:type="dxa"/>
            <w:gridSpan w:val="2"/>
            <w:tcBorders>
              <w:top w:val="single" w:sz="4" w:space="0" w:color="auto"/>
              <w:left w:val="nil"/>
              <w:bottom w:val="nil"/>
              <w:right w:val="nil"/>
            </w:tcBorders>
            <w:shd w:val="clear" w:color="auto" w:fill="auto"/>
            <w:hideMark/>
          </w:tcPr>
          <w:p w14:paraId="47C4C7AB" w14:textId="0530E871" w:rsidR="009E46DD" w:rsidRPr="00D722B8" w:rsidRDefault="009E46DD" w:rsidP="004C2C80">
            <w:pPr>
              <w:spacing w:before="120" w:after="120"/>
              <w:jc w:val="left"/>
              <w:rPr>
                <w:sz w:val="28"/>
                <w:szCs w:val="28"/>
              </w:rPr>
            </w:pPr>
            <w:r w:rsidRPr="00D722B8">
              <w:rPr>
                <w:sz w:val="28"/>
                <w:szCs w:val="28"/>
              </w:rPr>
              <w:t>Обычн</w:t>
            </w:r>
            <w:r w:rsidR="00601A31" w:rsidRPr="00D722B8">
              <w:rPr>
                <w:sz w:val="28"/>
                <w:szCs w:val="28"/>
              </w:rPr>
              <w:t>ые</w:t>
            </w:r>
            <w:r w:rsidRPr="00D722B8">
              <w:rPr>
                <w:sz w:val="28"/>
                <w:szCs w:val="28"/>
              </w:rPr>
              <w:t xml:space="preserve"> дорог</w:t>
            </w:r>
            <w:r w:rsidR="00601A31" w:rsidRPr="00D722B8">
              <w:rPr>
                <w:sz w:val="28"/>
                <w:szCs w:val="28"/>
              </w:rPr>
              <w:t>и</w:t>
            </w:r>
            <w:r w:rsidRPr="00D722B8">
              <w:rPr>
                <w:sz w:val="28"/>
                <w:szCs w:val="28"/>
              </w:rPr>
              <w:t xml:space="preserve"> категори</w:t>
            </w:r>
            <w:r w:rsidR="00601A31" w:rsidRPr="00D722B8">
              <w:rPr>
                <w:sz w:val="28"/>
                <w:szCs w:val="28"/>
              </w:rPr>
              <w:t>и</w:t>
            </w:r>
            <w:r w:rsidRPr="00D722B8">
              <w:rPr>
                <w:sz w:val="28"/>
                <w:szCs w:val="28"/>
              </w:rPr>
              <w:t xml:space="preserve"> II, дорожная одежда капитального типа с цементобетонным покрытием</w:t>
            </w:r>
          </w:p>
        </w:tc>
      </w:tr>
      <w:tr w:rsidR="00D722B8" w:rsidRPr="00D722B8" w14:paraId="750FA195" w14:textId="77777777" w:rsidTr="009E46DD">
        <w:trPr>
          <w:trHeight w:val="20"/>
        </w:trPr>
        <w:tc>
          <w:tcPr>
            <w:tcW w:w="1696" w:type="dxa"/>
            <w:gridSpan w:val="2"/>
            <w:tcBorders>
              <w:top w:val="nil"/>
              <w:left w:val="nil"/>
              <w:bottom w:val="nil"/>
              <w:right w:val="nil"/>
            </w:tcBorders>
            <w:shd w:val="clear" w:color="auto" w:fill="auto"/>
            <w:vAlign w:val="center"/>
            <w:hideMark/>
          </w:tcPr>
          <w:p w14:paraId="4847BAA2"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02CFB2EB" w14:textId="77777777" w:rsidR="009E46DD" w:rsidRPr="00D722B8" w:rsidRDefault="009E46DD" w:rsidP="009E46DD">
            <w:pPr>
              <w:rPr>
                <w:szCs w:val="24"/>
              </w:rPr>
            </w:pPr>
            <w:r w:rsidRPr="00D722B8">
              <w:rPr>
                <w:szCs w:val="24"/>
              </w:rPr>
              <w:t>1 км</w:t>
            </w:r>
          </w:p>
        </w:tc>
      </w:tr>
      <w:tr w:rsidR="00D722B8" w:rsidRPr="00D722B8" w14:paraId="5AC2468D" w14:textId="77777777" w:rsidTr="009E46DD">
        <w:trPr>
          <w:trHeight w:val="20"/>
        </w:trPr>
        <w:tc>
          <w:tcPr>
            <w:tcW w:w="1303" w:type="dxa"/>
            <w:tcBorders>
              <w:top w:val="nil"/>
              <w:left w:val="nil"/>
              <w:bottom w:val="nil"/>
              <w:right w:val="nil"/>
            </w:tcBorders>
            <w:shd w:val="clear" w:color="auto" w:fill="auto"/>
            <w:vAlign w:val="center"/>
            <w:hideMark/>
          </w:tcPr>
          <w:p w14:paraId="73B6C485"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459E08BE" w14:textId="773BC6CB" w:rsidR="009E46DD" w:rsidRPr="00D722B8" w:rsidRDefault="009E46DD" w:rsidP="004C2C80">
            <w:pPr>
              <w:jc w:val="left"/>
              <w:rPr>
                <w:szCs w:val="24"/>
              </w:rPr>
            </w:pPr>
            <w:r w:rsidRPr="00D722B8">
              <w:rPr>
                <w:szCs w:val="24"/>
              </w:rPr>
              <w:t>Обычн</w:t>
            </w:r>
            <w:r w:rsidR="00601A31" w:rsidRPr="00D722B8">
              <w:rPr>
                <w:szCs w:val="24"/>
              </w:rPr>
              <w:t>ые</w:t>
            </w:r>
            <w:r w:rsidRPr="00D722B8">
              <w:rPr>
                <w:szCs w:val="24"/>
              </w:rPr>
              <w:t xml:space="preserve"> дорог</w:t>
            </w:r>
            <w:r w:rsidR="00601A31" w:rsidRPr="00D722B8">
              <w:rPr>
                <w:szCs w:val="24"/>
              </w:rPr>
              <w:t>и</w:t>
            </w:r>
            <w:r w:rsidRPr="00D722B8">
              <w:rPr>
                <w:szCs w:val="24"/>
              </w:rPr>
              <w:t xml:space="preserve"> категори</w:t>
            </w:r>
            <w:r w:rsidR="00601A31" w:rsidRPr="00D722B8">
              <w:rPr>
                <w:szCs w:val="24"/>
              </w:rPr>
              <w:t>и</w:t>
            </w:r>
            <w:r w:rsidRPr="00D722B8">
              <w:rPr>
                <w:szCs w:val="24"/>
              </w:rPr>
              <w:t xml:space="preserve"> II, дорожная одежда капитального типа </w:t>
            </w:r>
            <w:r w:rsidR="00D42ABD">
              <w:rPr>
                <w:szCs w:val="24"/>
              </w:rPr>
              <w:br/>
            </w:r>
            <w:r w:rsidRPr="00D722B8">
              <w:rPr>
                <w:szCs w:val="24"/>
              </w:rPr>
              <w:t>с цементобетонным покрытием:</w:t>
            </w:r>
          </w:p>
        </w:tc>
      </w:tr>
      <w:tr w:rsidR="00082391" w:rsidRPr="00D722B8" w14:paraId="6AB885AF"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196DC8" w14:textId="77777777" w:rsidR="00082391" w:rsidRPr="00D722B8" w:rsidRDefault="00082391" w:rsidP="00082391">
            <w:pPr>
              <w:jc w:val="center"/>
              <w:rPr>
                <w:szCs w:val="24"/>
              </w:rPr>
            </w:pPr>
            <w:r w:rsidRPr="00D722B8">
              <w:rPr>
                <w:szCs w:val="24"/>
              </w:rPr>
              <w:t>08-02-002-01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957456" w14:textId="2D9CD71A" w:rsidR="00082391" w:rsidRPr="00D722B8" w:rsidRDefault="00082391" w:rsidP="00082391">
            <w:pPr>
              <w:rPr>
                <w:szCs w:val="24"/>
              </w:rPr>
            </w:pPr>
            <w:r w:rsidRPr="00D722B8">
              <w:rPr>
                <w:szCs w:val="24"/>
              </w:rPr>
              <w:t>2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C9CE98C" w14:textId="7C3029DF" w:rsidR="00082391" w:rsidRPr="00D722B8" w:rsidRDefault="00082391" w:rsidP="00082391">
            <w:pPr>
              <w:jc w:val="center"/>
              <w:rPr>
                <w:szCs w:val="24"/>
              </w:rPr>
            </w:pPr>
            <w:r>
              <w:rPr>
                <w:color w:val="000000"/>
              </w:rPr>
              <w:t>79 140,19</w:t>
            </w:r>
          </w:p>
        </w:tc>
      </w:tr>
      <w:tr w:rsidR="00082391" w:rsidRPr="00D722B8" w14:paraId="764D49DF"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ED8502" w14:textId="77777777" w:rsidR="00082391" w:rsidRPr="00D722B8" w:rsidRDefault="00082391" w:rsidP="00082391">
            <w:pPr>
              <w:jc w:val="center"/>
              <w:rPr>
                <w:szCs w:val="24"/>
              </w:rPr>
            </w:pPr>
            <w:r w:rsidRPr="00D722B8">
              <w:rPr>
                <w:szCs w:val="24"/>
              </w:rPr>
              <w:t>08-02-002-02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146FED" w14:textId="6EBAA775" w:rsidR="00082391" w:rsidRPr="00D722B8" w:rsidRDefault="00082391" w:rsidP="00082391">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D16948A" w14:textId="02684815" w:rsidR="00082391" w:rsidRPr="00D722B8" w:rsidRDefault="00082391" w:rsidP="00082391">
            <w:pPr>
              <w:jc w:val="center"/>
              <w:rPr>
                <w:szCs w:val="24"/>
              </w:rPr>
            </w:pPr>
            <w:r>
              <w:rPr>
                <w:color w:val="000000"/>
              </w:rPr>
              <w:t>120 157,74</w:t>
            </w:r>
          </w:p>
        </w:tc>
      </w:tr>
      <w:tr w:rsidR="00D722B8" w:rsidRPr="00D722B8" w14:paraId="45AF7397"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0E17E4C1" w14:textId="77777777" w:rsidR="009E46DD" w:rsidRPr="00D722B8" w:rsidRDefault="009E46DD" w:rsidP="00937418">
            <w:pPr>
              <w:spacing w:before="120" w:after="120"/>
              <w:jc w:val="center"/>
              <w:rPr>
                <w:b/>
                <w:bCs/>
                <w:sz w:val="28"/>
                <w:szCs w:val="28"/>
              </w:rPr>
            </w:pPr>
            <w:r w:rsidRPr="00D722B8">
              <w:rPr>
                <w:b/>
                <w:bCs/>
                <w:sz w:val="28"/>
                <w:szCs w:val="28"/>
              </w:rPr>
              <w:t>РАЗДЕЛ 3. АВТОМОБИЛЬНЫЕ ДОРОГИ III КАТЕГОРИИ</w:t>
            </w:r>
          </w:p>
        </w:tc>
      </w:tr>
      <w:tr w:rsidR="00D722B8" w:rsidRPr="00D722B8" w14:paraId="1E5D75A0" w14:textId="77777777" w:rsidTr="009E46DD">
        <w:trPr>
          <w:trHeight w:val="20"/>
        </w:trPr>
        <w:tc>
          <w:tcPr>
            <w:tcW w:w="2547" w:type="dxa"/>
            <w:gridSpan w:val="3"/>
            <w:tcBorders>
              <w:top w:val="nil"/>
              <w:left w:val="nil"/>
              <w:bottom w:val="nil"/>
              <w:right w:val="nil"/>
            </w:tcBorders>
            <w:shd w:val="clear" w:color="auto" w:fill="auto"/>
            <w:hideMark/>
          </w:tcPr>
          <w:p w14:paraId="76F23986" w14:textId="77777777" w:rsidR="009E46DD" w:rsidRPr="00D722B8" w:rsidRDefault="009E46DD" w:rsidP="00937418">
            <w:pPr>
              <w:spacing w:before="120" w:after="120"/>
              <w:rPr>
                <w:b/>
                <w:bCs/>
                <w:sz w:val="28"/>
                <w:szCs w:val="28"/>
              </w:rPr>
            </w:pPr>
            <w:r w:rsidRPr="00D722B8">
              <w:rPr>
                <w:b/>
                <w:bCs/>
                <w:sz w:val="28"/>
                <w:szCs w:val="28"/>
              </w:rPr>
              <w:t>Таблица 08-03-001</w:t>
            </w:r>
          </w:p>
        </w:tc>
        <w:tc>
          <w:tcPr>
            <w:tcW w:w="7654" w:type="dxa"/>
            <w:gridSpan w:val="2"/>
            <w:tcBorders>
              <w:top w:val="nil"/>
              <w:left w:val="nil"/>
              <w:bottom w:val="nil"/>
              <w:right w:val="nil"/>
            </w:tcBorders>
            <w:shd w:val="clear" w:color="auto" w:fill="auto"/>
            <w:hideMark/>
          </w:tcPr>
          <w:p w14:paraId="4595C96F" w14:textId="03DDFA03" w:rsidR="009E46DD" w:rsidRPr="00D722B8" w:rsidRDefault="009E46DD" w:rsidP="004C2C80">
            <w:pPr>
              <w:spacing w:before="120" w:after="120"/>
              <w:jc w:val="left"/>
              <w:rPr>
                <w:sz w:val="28"/>
                <w:szCs w:val="28"/>
              </w:rPr>
            </w:pPr>
            <w:r w:rsidRPr="00D722B8">
              <w:rPr>
                <w:sz w:val="28"/>
                <w:szCs w:val="28"/>
              </w:rPr>
              <w:t>Обычн</w:t>
            </w:r>
            <w:r w:rsidR="00601A31" w:rsidRPr="00D722B8">
              <w:rPr>
                <w:sz w:val="28"/>
                <w:szCs w:val="28"/>
              </w:rPr>
              <w:t xml:space="preserve">ые </w:t>
            </w:r>
            <w:r w:rsidRPr="00D722B8">
              <w:rPr>
                <w:sz w:val="28"/>
                <w:szCs w:val="28"/>
              </w:rPr>
              <w:t>дорог</w:t>
            </w:r>
            <w:r w:rsidR="00601A31" w:rsidRPr="00D722B8">
              <w:rPr>
                <w:sz w:val="28"/>
                <w:szCs w:val="28"/>
              </w:rPr>
              <w:t>и</w:t>
            </w:r>
            <w:r w:rsidRPr="00D722B8">
              <w:rPr>
                <w:sz w:val="28"/>
                <w:szCs w:val="28"/>
              </w:rPr>
              <w:t xml:space="preserve"> категори</w:t>
            </w:r>
            <w:r w:rsidR="00601A31" w:rsidRPr="00D722B8">
              <w:rPr>
                <w:sz w:val="28"/>
                <w:szCs w:val="28"/>
              </w:rPr>
              <w:t>и</w:t>
            </w:r>
            <w:r w:rsidRPr="00D722B8">
              <w:rPr>
                <w:sz w:val="28"/>
                <w:szCs w:val="28"/>
              </w:rPr>
              <w:t xml:space="preserve"> III, дорожная одежда капитального типа с асфальтобетонным покрытием</w:t>
            </w:r>
          </w:p>
        </w:tc>
      </w:tr>
      <w:tr w:rsidR="00D722B8" w:rsidRPr="00D722B8" w14:paraId="6C9F5232"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02764DDA"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0F9545B1" w14:textId="77777777" w:rsidR="009E46DD" w:rsidRPr="00D722B8" w:rsidRDefault="009E46DD" w:rsidP="009E46DD">
            <w:pPr>
              <w:rPr>
                <w:szCs w:val="24"/>
              </w:rPr>
            </w:pPr>
            <w:r w:rsidRPr="00D722B8">
              <w:rPr>
                <w:szCs w:val="24"/>
              </w:rPr>
              <w:t>1 км</w:t>
            </w:r>
          </w:p>
        </w:tc>
      </w:tr>
      <w:tr w:rsidR="00D722B8" w:rsidRPr="00D722B8" w14:paraId="4E8DE3F1"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21302A" w14:textId="77777777" w:rsidR="009E46DD" w:rsidRPr="00D722B8" w:rsidRDefault="009E46DD" w:rsidP="009E46DD">
            <w:pPr>
              <w:jc w:val="center"/>
              <w:rPr>
                <w:szCs w:val="24"/>
              </w:rPr>
            </w:pPr>
            <w:r w:rsidRPr="00D722B8">
              <w:rPr>
                <w:szCs w:val="24"/>
              </w:rPr>
              <w:t>08-03-001-01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419999" w14:textId="33E09A51" w:rsidR="009E46DD" w:rsidRPr="00D722B8" w:rsidRDefault="00601A31" w:rsidP="004C2C80">
            <w:pPr>
              <w:jc w:val="left"/>
              <w:rPr>
                <w:szCs w:val="24"/>
              </w:rPr>
            </w:pPr>
            <w:r w:rsidRPr="00D722B8">
              <w:rPr>
                <w:szCs w:val="24"/>
              </w:rPr>
              <w:t xml:space="preserve">Обычные </w:t>
            </w:r>
            <w:r w:rsidR="009E46DD" w:rsidRPr="00D722B8">
              <w:rPr>
                <w:szCs w:val="24"/>
              </w:rPr>
              <w:t>дорог</w:t>
            </w:r>
            <w:r w:rsidRPr="00D722B8">
              <w:rPr>
                <w:szCs w:val="24"/>
              </w:rPr>
              <w:t>и</w:t>
            </w:r>
            <w:r w:rsidR="009E46DD" w:rsidRPr="00D722B8">
              <w:rPr>
                <w:szCs w:val="24"/>
              </w:rPr>
              <w:t xml:space="preserve"> категори</w:t>
            </w:r>
            <w:r w:rsidRPr="00D722B8">
              <w:rPr>
                <w:szCs w:val="24"/>
              </w:rPr>
              <w:t>и</w:t>
            </w:r>
            <w:r w:rsidR="009E46DD" w:rsidRPr="00D722B8">
              <w:rPr>
                <w:szCs w:val="24"/>
              </w:rPr>
              <w:t xml:space="preserve"> III, дорожная одежда капитального типа с асфальтобетонным покрытием </w:t>
            </w:r>
            <w:r w:rsidR="00073CC1">
              <w:rPr>
                <w:szCs w:val="24"/>
              </w:rPr>
              <w:br/>
            </w:r>
            <w:r w:rsidR="009E46DD" w:rsidRPr="00D722B8">
              <w:rPr>
                <w:szCs w:val="24"/>
              </w:rPr>
              <w:t>2 полосн</w:t>
            </w:r>
            <w:r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E29FE" w14:textId="33AE7254" w:rsidR="009E46DD" w:rsidRPr="00082391" w:rsidRDefault="00082391" w:rsidP="00082391">
            <w:pPr>
              <w:jc w:val="center"/>
              <w:rPr>
                <w:color w:val="000000"/>
              </w:rPr>
            </w:pPr>
            <w:r>
              <w:rPr>
                <w:color w:val="000000"/>
              </w:rPr>
              <w:t>62 584,30</w:t>
            </w:r>
          </w:p>
        </w:tc>
      </w:tr>
      <w:tr w:rsidR="00D722B8" w:rsidRPr="00D722B8" w14:paraId="4E870789"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346E7941" w14:textId="77777777" w:rsidR="009E46DD" w:rsidRPr="00D722B8" w:rsidRDefault="009E46DD" w:rsidP="00937418">
            <w:pPr>
              <w:spacing w:before="120" w:after="120"/>
              <w:rPr>
                <w:b/>
                <w:bCs/>
                <w:sz w:val="28"/>
                <w:szCs w:val="28"/>
              </w:rPr>
            </w:pPr>
            <w:r w:rsidRPr="00D722B8">
              <w:rPr>
                <w:b/>
                <w:bCs/>
                <w:sz w:val="28"/>
                <w:szCs w:val="28"/>
              </w:rPr>
              <w:t>Таблица 08-03-002</w:t>
            </w:r>
          </w:p>
        </w:tc>
        <w:tc>
          <w:tcPr>
            <w:tcW w:w="7654" w:type="dxa"/>
            <w:gridSpan w:val="2"/>
            <w:tcBorders>
              <w:top w:val="single" w:sz="4" w:space="0" w:color="auto"/>
              <w:left w:val="nil"/>
              <w:bottom w:val="nil"/>
              <w:right w:val="nil"/>
            </w:tcBorders>
            <w:shd w:val="clear" w:color="auto" w:fill="auto"/>
            <w:hideMark/>
          </w:tcPr>
          <w:p w14:paraId="0D2E9140" w14:textId="1BDC895C" w:rsidR="009E46DD" w:rsidRPr="00D722B8" w:rsidRDefault="00601A31" w:rsidP="004C2C80">
            <w:pPr>
              <w:spacing w:before="120" w:after="120"/>
              <w:jc w:val="left"/>
              <w:rPr>
                <w:sz w:val="28"/>
                <w:szCs w:val="28"/>
              </w:rPr>
            </w:pPr>
            <w:r w:rsidRPr="00D722B8">
              <w:rPr>
                <w:sz w:val="28"/>
                <w:szCs w:val="28"/>
              </w:rPr>
              <w:t xml:space="preserve">Обычные </w:t>
            </w:r>
            <w:r w:rsidR="009E46DD" w:rsidRPr="00D722B8">
              <w:rPr>
                <w:sz w:val="28"/>
                <w:szCs w:val="28"/>
              </w:rPr>
              <w:t>дорог</w:t>
            </w:r>
            <w:r w:rsidRPr="00D722B8">
              <w:rPr>
                <w:sz w:val="28"/>
                <w:szCs w:val="28"/>
              </w:rPr>
              <w:t>и</w:t>
            </w:r>
            <w:r w:rsidR="009E46DD" w:rsidRPr="00D722B8">
              <w:rPr>
                <w:sz w:val="28"/>
                <w:szCs w:val="28"/>
              </w:rPr>
              <w:t xml:space="preserve"> категори</w:t>
            </w:r>
            <w:r w:rsidRPr="00D722B8">
              <w:rPr>
                <w:sz w:val="28"/>
                <w:szCs w:val="28"/>
              </w:rPr>
              <w:t>и</w:t>
            </w:r>
            <w:r w:rsidR="009E46DD" w:rsidRPr="00D722B8">
              <w:rPr>
                <w:sz w:val="28"/>
                <w:szCs w:val="28"/>
              </w:rPr>
              <w:t xml:space="preserve"> III, дорожная одежда капитального типа с цементобетонным покрытием</w:t>
            </w:r>
          </w:p>
        </w:tc>
      </w:tr>
      <w:tr w:rsidR="00D722B8" w:rsidRPr="00D722B8" w14:paraId="6E8D7D04"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2D38F0F5"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7C80A6D7" w14:textId="77777777" w:rsidR="009E46DD" w:rsidRPr="00D722B8" w:rsidRDefault="009E46DD" w:rsidP="009E46DD">
            <w:pPr>
              <w:rPr>
                <w:szCs w:val="24"/>
              </w:rPr>
            </w:pPr>
            <w:r w:rsidRPr="00D722B8">
              <w:rPr>
                <w:szCs w:val="24"/>
              </w:rPr>
              <w:t>1 км</w:t>
            </w:r>
          </w:p>
        </w:tc>
      </w:tr>
      <w:tr w:rsidR="00D722B8" w:rsidRPr="00D722B8" w14:paraId="67F326A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01E67B" w14:textId="77777777" w:rsidR="009E46DD" w:rsidRPr="00D722B8" w:rsidRDefault="009E46DD" w:rsidP="009E46DD">
            <w:pPr>
              <w:jc w:val="center"/>
              <w:rPr>
                <w:szCs w:val="24"/>
              </w:rPr>
            </w:pPr>
            <w:r w:rsidRPr="00D722B8">
              <w:rPr>
                <w:szCs w:val="24"/>
              </w:rPr>
              <w:t>08-03-002-01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F3E967" w14:textId="68678870" w:rsidR="009E46DD" w:rsidRPr="00D722B8" w:rsidRDefault="00601A31" w:rsidP="004C2C80">
            <w:pPr>
              <w:jc w:val="left"/>
              <w:rPr>
                <w:szCs w:val="24"/>
              </w:rPr>
            </w:pPr>
            <w:r w:rsidRPr="00D722B8">
              <w:rPr>
                <w:szCs w:val="24"/>
              </w:rPr>
              <w:t xml:space="preserve">Обычные </w:t>
            </w:r>
            <w:r w:rsidR="009E46DD" w:rsidRPr="00D722B8">
              <w:rPr>
                <w:szCs w:val="24"/>
              </w:rPr>
              <w:t>дорог</w:t>
            </w:r>
            <w:r w:rsidRPr="00D722B8">
              <w:rPr>
                <w:szCs w:val="24"/>
              </w:rPr>
              <w:t>и</w:t>
            </w:r>
            <w:r w:rsidR="009E46DD" w:rsidRPr="00D722B8">
              <w:rPr>
                <w:szCs w:val="24"/>
              </w:rPr>
              <w:t xml:space="preserve"> категори</w:t>
            </w:r>
            <w:r w:rsidRPr="00D722B8">
              <w:rPr>
                <w:szCs w:val="24"/>
              </w:rPr>
              <w:t>и</w:t>
            </w:r>
            <w:r w:rsidR="009E46DD" w:rsidRPr="00D722B8">
              <w:rPr>
                <w:szCs w:val="24"/>
              </w:rPr>
              <w:t xml:space="preserve"> III, дорожная одежда капитального типа с цементобетонным покрытием </w:t>
            </w:r>
            <w:r w:rsidR="00073CC1">
              <w:rPr>
                <w:szCs w:val="24"/>
              </w:rPr>
              <w:br/>
            </w:r>
            <w:r w:rsidR="009E46DD" w:rsidRPr="00D722B8">
              <w:rPr>
                <w:szCs w:val="24"/>
              </w:rPr>
              <w:t>2 полосн</w:t>
            </w:r>
            <w:r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4E03C3" w14:textId="31F36EEA" w:rsidR="009E46DD" w:rsidRPr="00082391" w:rsidRDefault="00082391" w:rsidP="00082391">
            <w:pPr>
              <w:jc w:val="center"/>
              <w:rPr>
                <w:color w:val="000000"/>
              </w:rPr>
            </w:pPr>
            <w:r>
              <w:rPr>
                <w:color w:val="000000"/>
              </w:rPr>
              <w:t>65 048,75</w:t>
            </w:r>
          </w:p>
        </w:tc>
      </w:tr>
      <w:tr w:rsidR="00D722B8" w:rsidRPr="00D722B8" w14:paraId="3D5730DD"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761FCF0E" w14:textId="77777777" w:rsidR="009E46DD" w:rsidRPr="00D722B8" w:rsidRDefault="009E46DD" w:rsidP="00937418">
            <w:pPr>
              <w:spacing w:before="120" w:after="120"/>
              <w:jc w:val="center"/>
              <w:rPr>
                <w:b/>
                <w:bCs/>
                <w:sz w:val="28"/>
                <w:szCs w:val="28"/>
              </w:rPr>
            </w:pPr>
            <w:r w:rsidRPr="00D722B8">
              <w:rPr>
                <w:b/>
                <w:bCs/>
                <w:sz w:val="28"/>
                <w:szCs w:val="28"/>
              </w:rPr>
              <w:t>РАЗДЕЛ 4. АВТОМОБИЛЬНЫЕ ДОРОГИ IV КАТЕГОРИИ</w:t>
            </w:r>
          </w:p>
        </w:tc>
      </w:tr>
      <w:tr w:rsidR="00D722B8" w:rsidRPr="00D722B8" w14:paraId="4CA548B9" w14:textId="77777777" w:rsidTr="009E46DD">
        <w:trPr>
          <w:trHeight w:val="20"/>
        </w:trPr>
        <w:tc>
          <w:tcPr>
            <w:tcW w:w="2547" w:type="dxa"/>
            <w:gridSpan w:val="3"/>
            <w:tcBorders>
              <w:top w:val="nil"/>
              <w:left w:val="nil"/>
              <w:bottom w:val="nil"/>
              <w:right w:val="nil"/>
            </w:tcBorders>
            <w:shd w:val="clear" w:color="auto" w:fill="auto"/>
            <w:hideMark/>
          </w:tcPr>
          <w:p w14:paraId="54FA73F6" w14:textId="77777777" w:rsidR="009E46DD" w:rsidRPr="00D722B8" w:rsidRDefault="009E46DD" w:rsidP="00937418">
            <w:pPr>
              <w:spacing w:before="120" w:after="120"/>
              <w:rPr>
                <w:b/>
                <w:bCs/>
                <w:sz w:val="28"/>
                <w:szCs w:val="28"/>
              </w:rPr>
            </w:pPr>
            <w:r w:rsidRPr="00D722B8">
              <w:rPr>
                <w:b/>
                <w:bCs/>
                <w:sz w:val="28"/>
                <w:szCs w:val="28"/>
              </w:rPr>
              <w:t>Таблица 08-04-001</w:t>
            </w:r>
          </w:p>
        </w:tc>
        <w:tc>
          <w:tcPr>
            <w:tcW w:w="7654" w:type="dxa"/>
            <w:gridSpan w:val="2"/>
            <w:tcBorders>
              <w:top w:val="nil"/>
              <w:left w:val="nil"/>
              <w:bottom w:val="nil"/>
              <w:right w:val="nil"/>
            </w:tcBorders>
            <w:shd w:val="clear" w:color="auto" w:fill="auto"/>
            <w:hideMark/>
          </w:tcPr>
          <w:p w14:paraId="273F90DD" w14:textId="6293B3A1" w:rsidR="009E46DD" w:rsidRPr="00D722B8" w:rsidRDefault="009E46DD" w:rsidP="004C2C80">
            <w:pPr>
              <w:spacing w:before="120" w:after="120"/>
              <w:jc w:val="left"/>
              <w:rPr>
                <w:sz w:val="28"/>
                <w:szCs w:val="28"/>
              </w:rPr>
            </w:pPr>
            <w:r w:rsidRPr="00D722B8">
              <w:rPr>
                <w:sz w:val="28"/>
                <w:szCs w:val="28"/>
              </w:rPr>
              <w:t>Обычн</w:t>
            </w:r>
            <w:r w:rsidR="003166CB" w:rsidRPr="00D722B8">
              <w:rPr>
                <w:sz w:val="28"/>
                <w:szCs w:val="28"/>
              </w:rPr>
              <w:t>ые</w:t>
            </w:r>
            <w:r w:rsidRPr="00D722B8">
              <w:rPr>
                <w:sz w:val="28"/>
                <w:szCs w:val="28"/>
              </w:rPr>
              <w:t xml:space="preserve"> дорог</w:t>
            </w:r>
            <w:r w:rsidR="003166CB" w:rsidRPr="00D722B8">
              <w:rPr>
                <w:sz w:val="28"/>
                <w:szCs w:val="28"/>
              </w:rPr>
              <w:t>и</w:t>
            </w:r>
            <w:r w:rsidRPr="00D722B8">
              <w:rPr>
                <w:sz w:val="28"/>
                <w:szCs w:val="28"/>
              </w:rPr>
              <w:t xml:space="preserve"> категори</w:t>
            </w:r>
            <w:r w:rsidR="003166CB" w:rsidRPr="00D722B8">
              <w:rPr>
                <w:sz w:val="28"/>
                <w:szCs w:val="28"/>
              </w:rPr>
              <w:t>и</w:t>
            </w:r>
            <w:r w:rsidRPr="00D722B8">
              <w:rPr>
                <w:sz w:val="28"/>
                <w:szCs w:val="28"/>
              </w:rPr>
              <w:t xml:space="preserve"> IV, дорожная одежда капитального типа с асфальтобетонным покрытием</w:t>
            </w:r>
          </w:p>
        </w:tc>
      </w:tr>
      <w:tr w:rsidR="00D722B8" w:rsidRPr="00D722B8" w14:paraId="028325ED"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7BE3C442"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6BED1D1F" w14:textId="77777777" w:rsidR="009E46DD" w:rsidRPr="00D722B8" w:rsidRDefault="009E46DD" w:rsidP="009E46DD">
            <w:pPr>
              <w:rPr>
                <w:szCs w:val="24"/>
              </w:rPr>
            </w:pPr>
            <w:r w:rsidRPr="00D722B8">
              <w:rPr>
                <w:szCs w:val="24"/>
              </w:rPr>
              <w:t>1 км</w:t>
            </w:r>
          </w:p>
        </w:tc>
      </w:tr>
      <w:tr w:rsidR="00D722B8" w:rsidRPr="00D722B8" w14:paraId="3AA0DF28"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52ABB8" w14:textId="77777777" w:rsidR="009E46DD" w:rsidRPr="00D722B8" w:rsidRDefault="009E46DD" w:rsidP="009E46DD">
            <w:pPr>
              <w:jc w:val="center"/>
              <w:rPr>
                <w:szCs w:val="24"/>
              </w:rPr>
            </w:pPr>
            <w:r w:rsidRPr="00D722B8">
              <w:rPr>
                <w:szCs w:val="24"/>
              </w:rPr>
              <w:t>08-04-001-01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929BA6" w14:textId="2BBA8415" w:rsidR="009E46DD" w:rsidRPr="00D722B8" w:rsidRDefault="003166CB" w:rsidP="004C2C80">
            <w:pPr>
              <w:jc w:val="left"/>
              <w:rPr>
                <w:szCs w:val="24"/>
              </w:rPr>
            </w:pPr>
            <w:r w:rsidRPr="00D722B8">
              <w:rPr>
                <w:szCs w:val="24"/>
              </w:rPr>
              <w:t xml:space="preserve">Обычные </w:t>
            </w:r>
            <w:r w:rsidR="009E46DD" w:rsidRPr="00D722B8">
              <w:rPr>
                <w:szCs w:val="24"/>
              </w:rPr>
              <w:t>дорог</w:t>
            </w:r>
            <w:r w:rsidRPr="00D722B8">
              <w:rPr>
                <w:szCs w:val="24"/>
              </w:rPr>
              <w:t>и</w:t>
            </w:r>
            <w:r w:rsidR="009E46DD" w:rsidRPr="00D722B8">
              <w:rPr>
                <w:szCs w:val="24"/>
              </w:rPr>
              <w:t xml:space="preserve"> категори</w:t>
            </w:r>
            <w:r w:rsidRPr="00D722B8">
              <w:rPr>
                <w:szCs w:val="24"/>
              </w:rPr>
              <w:t>и</w:t>
            </w:r>
            <w:r w:rsidR="009E46DD" w:rsidRPr="00D722B8">
              <w:rPr>
                <w:szCs w:val="24"/>
              </w:rPr>
              <w:t xml:space="preserve"> IV, дорожная одежда капитального типа с асфальтобетонным покрытием </w:t>
            </w:r>
            <w:r w:rsidR="00073CC1">
              <w:rPr>
                <w:szCs w:val="24"/>
              </w:rPr>
              <w:br/>
            </w:r>
            <w:r w:rsidR="009E46DD" w:rsidRPr="00D722B8">
              <w:rPr>
                <w:szCs w:val="24"/>
              </w:rPr>
              <w:t>2 полосн</w:t>
            </w:r>
            <w:r w:rsidR="00601A31"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69E5C7" w14:textId="2D4F2CAA" w:rsidR="009E46DD" w:rsidRPr="00082391" w:rsidRDefault="00082391" w:rsidP="00082391">
            <w:pPr>
              <w:jc w:val="center"/>
              <w:rPr>
                <w:color w:val="000000"/>
              </w:rPr>
            </w:pPr>
            <w:r>
              <w:rPr>
                <w:color w:val="000000"/>
              </w:rPr>
              <w:t>45 706,01</w:t>
            </w:r>
          </w:p>
        </w:tc>
      </w:tr>
      <w:tr w:rsidR="00D722B8" w:rsidRPr="00D722B8" w14:paraId="5C2692BD"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489DCF88" w14:textId="77777777" w:rsidR="009E46DD" w:rsidRPr="00D722B8" w:rsidRDefault="009E46DD" w:rsidP="00937418">
            <w:pPr>
              <w:spacing w:before="120" w:after="120"/>
              <w:rPr>
                <w:b/>
                <w:bCs/>
                <w:sz w:val="28"/>
                <w:szCs w:val="28"/>
              </w:rPr>
            </w:pPr>
            <w:r w:rsidRPr="00D722B8">
              <w:rPr>
                <w:b/>
                <w:bCs/>
                <w:sz w:val="28"/>
                <w:szCs w:val="28"/>
              </w:rPr>
              <w:t>Таблица 08-04-002</w:t>
            </w:r>
          </w:p>
        </w:tc>
        <w:tc>
          <w:tcPr>
            <w:tcW w:w="7654" w:type="dxa"/>
            <w:gridSpan w:val="2"/>
            <w:tcBorders>
              <w:top w:val="single" w:sz="4" w:space="0" w:color="auto"/>
              <w:left w:val="nil"/>
              <w:bottom w:val="nil"/>
              <w:right w:val="nil"/>
            </w:tcBorders>
            <w:shd w:val="clear" w:color="auto" w:fill="auto"/>
            <w:hideMark/>
          </w:tcPr>
          <w:p w14:paraId="692F719D" w14:textId="42EC1A90" w:rsidR="009E46DD" w:rsidRPr="00D722B8" w:rsidRDefault="009E46DD" w:rsidP="004C2C80">
            <w:pPr>
              <w:spacing w:before="120" w:after="120"/>
              <w:jc w:val="left"/>
              <w:rPr>
                <w:sz w:val="28"/>
                <w:szCs w:val="28"/>
              </w:rPr>
            </w:pPr>
            <w:r w:rsidRPr="00D722B8">
              <w:rPr>
                <w:sz w:val="28"/>
                <w:szCs w:val="28"/>
              </w:rPr>
              <w:t>Обычн</w:t>
            </w:r>
            <w:r w:rsidR="003166CB" w:rsidRPr="00D722B8">
              <w:rPr>
                <w:sz w:val="28"/>
                <w:szCs w:val="28"/>
              </w:rPr>
              <w:t>ые</w:t>
            </w:r>
            <w:r w:rsidRPr="00D722B8">
              <w:rPr>
                <w:sz w:val="28"/>
                <w:szCs w:val="28"/>
              </w:rPr>
              <w:t xml:space="preserve"> дорог</w:t>
            </w:r>
            <w:r w:rsidR="003166CB" w:rsidRPr="00D722B8">
              <w:rPr>
                <w:sz w:val="28"/>
                <w:szCs w:val="28"/>
              </w:rPr>
              <w:t>и</w:t>
            </w:r>
            <w:r w:rsidRPr="00D722B8">
              <w:rPr>
                <w:sz w:val="28"/>
                <w:szCs w:val="28"/>
              </w:rPr>
              <w:t xml:space="preserve"> </w:t>
            </w:r>
            <w:r w:rsidR="003166CB" w:rsidRPr="00D722B8">
              <w:rPr>
                <w:sz w:val="28"/>
                <w:szCs w:val="28"/>
              </w:rPr>
              <w:t xml:space="preserve">категории </w:t>
            </w:r>
            <w:r w:rsidRPr="00D722B8">
              <w:rPr>
                <w:sz w:val="28"/>
                <w:szCs w:val="28"/>
              </w:rPr>
              <w:t>IV, дорожная одежда облегченного типа с асфальтобетонным покрытием</w:t>
            </w:r>
          </w:p>
        </w:tc>
      </w:tr>
      <w:tr w:rsidR="00D722B8" w:rsidRPr="00D722B8" w14:paraId="0F0E84BD"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4ED83C6B"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5892B3F4" w14:textId="77777777" w:rsidR="009E46DD" w:rsidRPr="00D722B8" w:rsidRDefault="009E46DD" w:rsidP="009E46DD">
            <w:pPr>
              <w:rPr>
                <w:szCs w:val="24"/>
              </w:rPr>
            </w:pPr>
            <w:r w:rsidRPr="00D722B8">
              <w:rPr>
                <w:szCs w:val="24"/>
              </w:rPr>
              <w:t>1 км</w:t>
            </w:r>
          </w:p>
        </w:tc>
      </w:tr>
      <w:tr w:rsidR="00D722B8" w:rsidRPr="00D722B8" w14:paraId="571FA6F2"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070C1F" w14:textId="77777777" w:rsidR="009E46DD" w:rsidRPr="00D722B8" w:rsidRDefault="009E46DD" w:rsidP="009E46DD">
            <w:pPr>
              <w:jc w:val="center"/>
              <w:rPr>
                <w:szCs w:val="24"/>
              </w:rPr>
            </w:pPr>
            <w:r w:rsidRPr="00D722B8">
              <w:rPr>
                <w:szCs w:val="24"/>
              </w:rPr>
              <w:t>08-04-002-01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68C35A" w14:textId="0806C000" w:rsidR="009E46DD" w:rsidRPr="00D722B8" w:rsidRDefault="009E46DD" w:rsidP="004C2C80">
            <w:pPr>
              <w:jc w:val="left"/>
              <w:rPr>
                <w:szCs w:val="24"/>
              </w:rPr>
            </w:pPr>
            <w:r w:rsidRPr="00D722B8">
              <w:rPr>
                <w:szCs w:val="24"/>
              </w:rPr>
              <w:t>Обычн</w:t>
            </w:r>
            <w:r w:rsidR="003166CB" w:rsidRPr="00D722B8">
              <w:rPr>
                <w:szCs w:val="24"/>
              </w:rPr>
              <w:t>ые</w:t>
            </w:r>
            <w:r w:rsidRPr="00D722B8">
              <w:rPr>
                <w:szCs w:val="24"/>
              </w:rPr>
              <w:t xml:space="preserve"> дорог</w:t>
            </w:r>
            <w:r w:rsidR="003166CB" w:rsidRPr="00D722B8">
              <w:rPr>
                <w:szCs w:val="24"/>
              </w:rPr>
              <w:t>и</w:t>
            </w:r>
            <w:r w:rsidRPr="00D722B8">
              <w:rPr>
                <w:szCs w:val="24"/>
              </w:rPr>
              <w:t xml:space="preserve"> категори</w:t>
            </w:r>
            <w:r w:rsidR="003166CB" w:rsidRPr="00D722B8">
              <w:rPr>
                <w:szCs w:val="24"/>
              </w:rPr>
              <w:t>и</w:t>
            </w:r>
            <w:r w:rsidRPr="00D722B8">
              <w:rPr>
                <w:szCs w:val="24"/>
              </w:rPr>
              <w:t xml:space="preserve"> IV, дорожная одежда облегченного типа с асфальтобетонным покрытием </w:t>
            </w:r>
            <w:r w:rsidR="00073CC1">
              <w:rPr>
                <w:szCs w:val="24"/>
              </w:rPr>
              <w:br/>
            </w:r>
            <w:r w:rsidRPr="00D722B8">
              <w:rPr>
                <w:szCs w:val="24"/>
              </w:rPr>
              <w:t>2 полосн</w:t>
            </w:r>
            <w:r w:rsidR="00601A31"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B0F1E" w14:textId="4D93F18D" w:rsidR="009E46DD" w:rsidRPr="00D722B8" w:rsidRDefault="00082391">
            <w:pPr>
              <w:jc w:val="center"/>
              <w:rPr>
                <w:szCs w:val="24"/>
              </w:rPr>
            </w:pPr>
            <w:r>
              <w:rPr>
                <w:color w:val="000000"/>
              </w:rPr>
              <w:t>31 278,10</w:t>
            </w:r>
          </w:p>
        </w:tc>
      </w:tr>
      <w:tr w:rsidR="00D722B8" w:rsidRPr="00D722B8" w14:paraId="56610AE2"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745482D4" w14:textId="77777777" w:rsidR="009E46DD" w:rsidRPr="00D722B8" w:rsidRDefault="009E46DD" w:rsidP="00937418">
            <w:pPr>
              <w:spacing w:before="120" w:after="120"/>
              <w:rPr>
                <w:b/>
                <w:bCs/>
                <w:sz w:val="28"/>
                <w:szCs w:val="28"/>
              </w:rPr>
            </w:pPr>
            <w:r w:rsidRPr="00D722B8">
              <w:rPr>
                <w:b/>
                <w:bCs/>
                <w:sz w:val="28"/>
                <w:szCs w:val="28"/>
              </w:rPr>
              <w:t>Таблица 08-04-003</w:t>
            </w:r>
          </w:p>
        </w:tc>
        <w:tc>
          <w:tcPr>
            <w:tcW w:w="7654" w:type="dxa"/>
            <w:gridSpan w:val="2"/>
            <w:tcBorders>
              <w:top w:val="single" w:sz="4" w:space="0" w:color="auto"/>
              <w:left w:val="nil"/>
              <w:bottom w:val="nil"/>
              <w:right w:val="nil"/>
            </w:tcBorders>
            <w:shd w:val="clear" w:color="auto" w:fill="auto"/>
            <w:hideMark/>
          </w:tcPr>
          <w:p w14:paraId="692BF4F3" w14:textId="7AC51FE3" w:rsidR="009E46DD" w:rsidRPr="00D722B8" w:rsidRDefault="009E46DD" w:rsidP="004C2C80">
            <w:pPr>
              <w:spacing w:before="120" w:after="120"/>
              <w:jc w:val="left"/>
              <w:rPr>
                <w:sz w:val="28"/>
                <w:szCs w:val="28"/>
              </w:rPr>
            </w:pPr>
            <w:r w:rsidRPr="00D722B8">
              <w:rPr>
                <w:sz w:val="28"/>
                <w:szCs w:val="28"/>
              </w:rPr>
              <w:t>Обычн</w:t>
            </w:r>
            <w:r w:rsidR="003166CB" w:rsidRPr="00D722B8">
              <w:rPr>
                <w:sz w:val="28"/>
                <w:szCs w:val="28"/>
              </w:rPr>
              <w:t>ые</w:t>
            </w:r>
            <w:r w:rsidRPr="00D722B8">
              <w:rPr>
                <w:sz w:val="28"/>
                <w:szCs w:val="28"/>
              </w:rPr>
              <w:t xml:space="preserve"> дорог</w:t>
            </w:r>
            <w:r w:rsidR="003166CB" w:rsidRPr="00D722B8">
              <w:rPr>
                <w:sz w:val="28"/>
                <w:szCs w:val="28"/>
              </w:rPr>
              <w:t>и</w:t>
            </w:r>
            <w:r w:rsidRPr="00D722B8">
              <w:rPr>
                <w:sz w:val="28"/>
                <w:szCs w:val="28"/>
              </w:rPr>
              <w:t xml:space="preserve"> категори</w:t>
            </w:r>
            <w:r w:rsidR="003166CB" w:rsidRPr="00D722B8">
              <w:rPr>
                <w:sz w:val="28"/>
                <w:szCs w:val="28"/>
              </w:rPr>
              <w:t>и</w:t>
            </w:r>
            <w:r w:rsidRPr="00D722B8">
              <w:rPr>
                <w:sz w:val="28"/>
                <w:szCs w:val="28"/>
              </w:rPr>
              <w:t xml:space="preserve"> IV, дорожная одежда облегченного типа с покрытием из щебня (щебня, гравия </w:t>
            </w:r>
            <w:r w:rsidR="00D42ABD">
              <w:rPr>
                <w:sz w:val="28"/>
                <w:szCs w:val="28"/>
              </w:rPr>
              <w:br/>
            </w:r>
            <w:r w:rsidRPr="00D722B8">
              <w:rPr>
                <w:sz w:val="28"/>
                <w:szCs w:val="28"/>
              </w:rPr>
              <w:t>и песка, гравия), обработанного вяжущими</w:t>
            </w:r>
          </w:p>
        </w:tc>
      </w:tr>
      <w:tr w:rsidR="00D722B8" w:rsidRPr="00D722B8" w14:paraId="6E749244"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63EB5C90"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574ADFB2" w14:textId="77777777" w:rsidR="009E46DD" w:rsidRPr="00D722B8" w:rsidRDefault="009E46DD" w:rsidP="009E46DD">
            <w:pPr>
              <w:rPr>
                <w:szCs w:val="24"/>
              </w:rPr>
            </w:pPr>
            <w:r w:rsidRPr="00D722B8">
              <w:rPr>
                <w:szCs w:val="24"/>
              </w:rPr>
              <w:t>1 км</w:t>
            </w:r>
          </w:p>
        </w:tc>
      </w:tr>
      <w:tr w:rsidR="00D722B8" w:rsidRPr="00D722B8" w14:paraId="2F345014"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1C3C68" w14:textId="77777777" w:rsidR="009E46DD" w:rsidRPr="00D722B8" w:rsidRDefault="009E46DD" w:rsidP="009E46DD">
            <w:pPr>
              <w:jc w:val="center"/>
              <w:rPr>
                <w:szCs w:val="24"/>
              </w:rPr>
            </w:pPr>
            <w:r w:rsidRPr="00D722B8">
              <w:rPr>
                <w:szCs w:val="24"/>
              </w:rPr>
              <w:t>08-04-003-01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462572" w14:textId="5DE0884B" w:rsidR="009E46DD" w:rsidRPr="00D722B8" w:rsidRDefault="00601A31" w:rsidP="004C2C80">
            <w:pPr>
              <w:jc w:val="left"/>
              <w:rPr>
                <w:szCs w:val="24"/>
              </w:rPr>
            </w:pPr>
            <w:r w:rsidRPr="00D722B8">
              <w:rPr>
                <w:szCs w:val="24"/>
              </w:rPr>
              <w:t xml:space="preserve">Обычные </w:t>
            </w:r>
            <w:r w:rsidR="009E46DD" w:rsidRPr="00D722B8">
              <w:rPr>
                <w:szCs w:val="24"/>
              </w:rPr>
              <w:t>дорог</w:t>
            </w:r>
            <w:r w:rsidR="003166CB" w:rsidRPr="00D722B8">
              <w:rPr>
                <w:szCs w:val="24"/>
              </w:rPr>
              <w:t>и</w:t>
            </w:r>
            <w:r w:rsidR="009E46DD" w:rsidRPr="00D722B8">
              <w:rPr>
                <w:szCs w:val="24"/>
              </w:rPr>
              <w:t xml:space="preserve"> категори</w:t>
            </w:r>
            <w:r w:rsidR="003166CB" w:rsidRPr="00D722B8">
              <w:rPr>
                <w:szCs w:val="24"/>
              </w:rPr>
              <w:t>и</w:t>
            </w:r>
            <w:r w:rsidR="009E46DD" w:rsidRPr="00D722B8">
              <w:rPr>
                <w:szCs w:val="24"/>
              </w:rPr>
              <w:t xml:space="preserve"> IV, дорожная одежда облегченного типа с покрытием из щебня (щебня, гравия и песка, гравия), обработанного вяжущими 2 полосн</w:t>
            </w:r>
            <w:r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73AB6" w14:textId="00ACF325" w:rsidR="009E46DD" w:rsidRPr="00082391" w:rsidRDefault="00082391" w:rsidP="00082391">
            <w:pPr>
              <w:jc w:val="center"/>
              <w:rPr>
                <w:color w:val="000000"/>
              </w:rPr>
            </w:pPr>
            <w:r>
              <w:rPr>
                <w:color w:val="000000"/>
              </w:rPr>
              <w:t>31 528,96</w:t>
            </w:r>
          </w:p>
        </w:tc>
      </w:tr>
      <w:tr w:rsidR="00D722B8" w:rsidRPr="00D722B8" w14:paraId="2811CF28"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04F0E1C4" w14:textId="77777777" w:rsidR="009E46DD" w:rsidRPr="00D722B8" w:rsidRDefault="009E46DD" w:rsidP="00937418">
            <w:pPr>
              <w:spacing w:before="120" w:after="120"/>
              <w:jc w:val="center"/>
              <w:rPr>
                <w:b/>
                <w:bCs/>
                <w:sz w:val="28"/>
                <w:szCs w:val="28"/>
              </w:rPr>
            </w:pPr>
            <w:r w:rsidRPr="00D722B8">
              <w:rPr>
                <w:b/>
                <w:bCs/>
                <w:sz w:val="28"/>
                <w:szCs w:val="28"/>
              </w:rPr>
              <w:t>РАЗДЕЛ 5. АВТОМОБИЛЬНЫЕ ДОРОГИ V КАТЕГОРИИ</w:t>
            </w:r>
          </w:p>
        </w:tc>
      </w:tr>
      <w:tr w:rsidR="00D722B8" w:rsidRPr="00D722B8" w14:paraId="461A0894" w14:textId="77777777" w:rsidTr="009E46DD">
        <w:trPr>
          <w:trHeight w:val="20"/>
        </w:trPr>
        <w:tc>
          <w:tcPr>
            <w:tcW w:w="2547" w:type="dxa"/>
            <w:gridSpan w:val="3"/>
            <w:tcBorders>
              <w:top w:val="nil"/>
              <w:left w:val="nil"/>
              <w:bottom w:val="nil"/>
              <w:right w:val="nil"/>
            </w:tcBorders>
            <w:shd w:val="clear" w:color="auto" w:fill="auto"/>
            <w:hideMark/>
          </w:tcPr>
          <w:p w14:paraId="4E44F8CA" w14:textId="77777777" w:rsidR="009E46DD" w:rsidRPr="00D722B8" w:rsidRDefault="009E46DD" w:rsidP="00937418">
            <w:pPr>
              <w:spacing w:before="120" w:after="120"/>
              <w:rPr>
                <w:b/>
                <w:bCs/>
                <w:sz w:val="28"/>
                <w:szCs w:val="28"/>
              </w:rPr>
            </w:pPr>
            <w:r w:rsidRPr="00D722B8">
              <w:rPr>
                <w:b/>
                <w:bCs/>
                <w:sz w:val="28"/>
                <w:szCs w:val="28"/>
              </w:rPr>
              <w:t>Таблица 08-05-001</w:t>
            </w:r>
          </w:p>
        </w:tc>
        <w:tc>
          <w:tcPr>
            <w:tcW w:w="7654" w:type="dxa"/>
            <w:gridSpan w:val="2"/>
            <w:tcBorders>
              <w:top w:val="nil"/>
              <w:left w:val="nil"/>
              <w:bottom w:val="nil"/>
              <w:right w:val="nil"/>
            </w:tcBorders>
            <w:shd w:val="clear" w:color="auto" w:fill="auto"/>
            <w:hideMark/>
          </w:tcPr>
          <w:p w14:paraId="47092D42" w14:textId="7E73E9EF" w:rsidR="009E46DD" w:rsidRPr="00D722B8" w:rsidRDefault="00601A31" w:rsidP="004C2C80">
            <w:pPr>
              <w:spacing w:before="120" w:after="120"/>
              <w:jc w:val="left"/>
              <w:rPr>
                <w:sz w:val="28"/>
                <w:szCs w:val="28"/>
              </w:rPr>
            </w:pPr>
            <w:r w:rsidRPr="00D722B8">
              <w:rPr>
                <w:sz w:val="28"/>
                <w:szCs w:val="28"/>
              </w:rPr>
              <w:t>Обычные дороги</w:t>
            </w:r>
            <w:r w:rsidR="009E46DD" w:rsidRPr="00D722B8">
              <w:rPr>
                <w:sz w:val="28"/>
                <w:szCs w:val="28"/>
              </w:rPr>
              <w:t xml:space="preserve"> </w:t>
            </w:r>
            <w:r w:rsidRPr="00D722B8">
              <w:rPr>
                <w:sz w:val="28"/>
                <w:szCs w:val="28"/>
              </w:rPr>
              <w:t xml:space="preserve">категории </w:t>
            </w:r>
            <w:r w:rsidR="009E46DD" w:rsidRPr="00D722B8">
              <w:rPr>
                <w:sz w:val="28"/>
                <w:szCs w:val="28"/>
              </w:rPr>
              <w:t>V, дорожная одежда облегченного типа с асфальтобетонным покрытием</w:t>
            </w:r>
          </w:p>
        </w:tc>
      </w:tr>
      <w:tr w:rsidR="00D722B8" w:rsidRPr="00D722B8" w14:paraId="3E226F3B"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6FC7FA2B"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65D52CBE" w14:textId="77777777" w:rsidR="009E46DD" w:rsidRPr="00D722B8" w:rsidRDefault="009E46DD" w:rsidP="009E46DD">
            <w:pPr>
              <w:rPr>
                <w:szCs w:val="24"/>
              </w:rPr>
            </w:pPr>
            <w:r w:rsidRPr="00D722B8">
              <w:rPr>
                <w:szCs w:val="24"/>
              </w:rPr>
              <w:t>1 км</w:t>
            </w:r>
          </w:p>
        </w:tc>
      </w:tr>
      <w:tr w:rsidR="00D722B8" w:rsidRPr="00D722B8" w14:paraId="599D0B8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120E17" w14:textId="77777777" w:rsidR="009E46DD" w:rsidRPr="00D722B8" w:rsidRDefault="009E46DD" w:rsidP="009E46DD">
            <w:pPr>
              <w:jc w:val="center"/>
              <w:rPr>
                <w:szCs w:val="24"/>
              </w:rPr>
            </w:pPr>
            <w:r w:rsidRPr="00D722B8">
              <w:rPr>
                <w:szCs w:val="24"/>
              </w:rPr>
              <w:t>08-05-001-01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B35229" w14:textId="74A8C568" w:rsidR="009E46DD" w:rsidRPr="00D722B8" w:rsidRDefault="00601A31" w:rsidP="004C2C80">
            <w:pPr>
              <w:jc w:val="left"/>
              <w:rPr>
                <w:szCs w:val="24"/>
              </w:rPr>
            </w:pPr>
            <w:r w:rsidRPr="00D722B8">
              <w:rPr>
                <w:szCs w:val="24"/>
              </w:rPr>
              <w:t xml:space="preserve">Обычные </w:t>
            </w:r>
            <w:r w:rsidR="009E46DD" w:rsidRPr="00D722B8">
              <w:rPr>
                <w:szCs w:val="24"/>
              </w:rPr>
              <w:t>дорог</w:t>
            </w:r>
            <w:r w:rsidRPr="00D722B8">
              <w:rPr>
                <w:szCs w:val="24"/>
              </w:rPr>
              <w:t>и</w:t>
            </w:r>
            <w:r w:rsidR="009E46DD" w:rsidRPr="00D722B8">
              <w:rPr>
                <w:szCs w:val="24"/>
              </w:rPr>
              <w:t xml:space="preserve"> категори</w:t>
            </w:r>
            <w:r w:rsidRPr="00D722B8">
              <w:rPr>
                <w:szCs w:val="24"/>
              </w:rPr>
              <w:t>и</w:t>
            </w:r>
            <w:r w:rsidR="009E46DD" w:rsidRPr="00D722B8">
              <w:rPr>
                <w:szCs w:val="24"/>
              </w:rPr>
              <w:t xml:space="preserve"> V, дорожная одежда облегченного типа с асфальтобетонным покрытием </w:t>
            </w:r>
            <w:r w:rsidR="00073CC1">
              <w:rPr>
                <w:szCs w:val="24"/>
              </w:rPr>
              <w:br/>
            </w:r>
            <w:r w:rsidR="009E46DD" w:rsidRPr="00D722B8">
              <w:rPr>
                <w:szCs w:val="24"/>
              </w:rPr>
              <w:t>1 полосн</w:t>
            </w:r>
            <w:r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63C583" w14:textId="1B31FE52" w:rsidR="009E46DD" w:rsidRPr="00082391" w:rsidRDefault="00082391" w:rsidP="00082391">
            <w:pPr>
              <w:jc w:val="center"/>
              <w:rPr>
                <w:color w:val="000000"/>
              </w:rPr>
            </w:pPr>
            <w:r>
              <w:rPr>
                <w:color w:val="000000"/>
              </w:rPr>
              <w:t>23 851,00</w:t>
            </w:r>
          </w:p>
        </w:tc>
      </w:tr>
      <w:tr w:rsidR="00D722B8" w:rsidRPr="00D722B8" w14:paraId="153C0BF0" w14:textId="77777777" w:rsidTr="004B010A">
        <w:trPr>
          <w:trHeight w:val="20"/>
        </w:trPr>
        <w:tc>
          <w:tcPr>
            <w:tcW w:w="2547" w:type="dxa"/>
            <w:gridSpan w:val="3"/>
            <w:tcBorders>
              <w:left w:val="nil"/>
              <w:bottom w:val="nil"/>
              <w:right w:val="nil"/>
            </w:tcBorders>
            <w:shd w:val="clear" w:color="auto" w:fill="auto"/>
          </w:tcPr>
          <w:p w14:paraId="0BF5AFF1" w14:textId="77777777" w:rsidR="00937418" w:rsidRPr="00D722B8" w:rsidRDefault="00937418" w:rsidP="004B010A">
            <w:pPr>
              <w:spacing w:before="120" w:after="120"/>
              <w:rPr>
                <w:b/>
                <w:bCs/>
                <w:sz w:val="28"/>
                <w:szCs w:val="28"/>
              </w:rPr>
            </w:pPr>
          </w:p>
        </w:tc>
        <w:tc>
          <w:tcPr>
            <w:tcW w:w="7654" w:type="dxa"/>
            <w:gridSpan w:val="2"/>
            <w:tcBorders>
              <w:left w:val="nil"/>
              <w:bottom w:val="nil"/>
              <w:right w:val="nil"/>
            </w:tcBorders>
            <w:shd w:val="clear" w:color="auto" w:fill="auto"/>
          </w:tcPr>
          <w:p w14:paraId="6B6B7A34" w14:textId="77777777" w:rsidR="00937418" w:rsidRPr="00D722B8" w:rsidRDefault="00937418" w:rsidP="004B010A">
            <w:pPr>
              <w:spacing w:before="120" w:after="120"/>
              <w:rPr>
                <w:sz w:val="28"/>
                <w:szCs w:val="28"/>
              </w:rPr>
            </w:pPr>
          </w:p>
        </w:tc>
      </w:tr>
      <w:tr w:rsidR="00D722B8" w:rsidRPr="00D722B8" w14:paraId="3B25A26B" w14:textId="77777777" w:rsidTr="004B010A">
        <w:trPr>
          <w:trHeight w:val="20"/>
        </w:trPr>
        <w:tc>
          <w:tcPr>
            <w:tcW w:w="2547" w:type="dxa"/>
            <w:gridSpan w:val="3"/>
            <w:tcBorders>
              <w:left w:val="nil"/>
              <w:bottom w:val="nil"/>
              <w:right w:val="nil"/>
            </w:tcBorders>
            <w:shd w:val="clear" w:color="auto" w:fill="auto"/>
          </w:tcPr>
          <w:p w14:paraId="3BA2B128" w14:textId="77777777" w:rsidR="00937418" w:rsidRPr="00D722B8" w:rsidRDefault="00937418" w:rsidP="004B010A">
            <w:pPr>
              <w:spacing w:before="120" w:after="120"/>
              <w:rPr>
                <w:b/>
                <w:bCs/>
                <w:sz w:val="28"/>
                <w:szCs w:val="28"/>
              </w:rPr>
            </w:pPr>
          </w:p>
        </w:tc>
        <w:tc>
          <w:tcPr>
            <w:tcW w:w="7654" w:type="dxa"/>
            <w:gridSpan w:val="2"/>
            <w:tcBorders>
              <w:left w:val="nil"/>
              <w:bottom w:val="nil"/>
              <w:right w:val="nil"/>
            </w:tcBorders>
            <w:shd w:val="clear" w:color="auto" w:fill="auto"/>
          </w:tcPr>
          <w:p w14:paraId="6B73237F" w14:textId="77777777" w:rsidR="00937418" w:rsidRPr="00D722B8" w:rsidRDefault="00937418" w:rsidP="004B010A">
            <w:pPr>
              <w:spacing w:before="120" w:after="120"/>
              <w:rPr>
                <w:sz w:val="28"/>
                <w:szCs w:val="28"/>
              </w:rPr>
            </w:pPr>
          </w:p>
        </w:tc>
      </w:tr>
      <w:tr w:rsidR="00D722B8" w:rsidRPr="00D722B8" w14:paraId="070AA765"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78D02B2E" w14:textId="77777777" w:rsidR="009E46DD" w:rsidRPr="00D722B8" w:rsidRDefault="009E46DD" w:rsidP="00937418">
            <w:pPr>
              <w:spacing w:before="120" w:after="120"/>
              <w:rPr>
                <w:b/>
                <w:bCs/>
                <w:sz w:val="28"/>
                <w:szCs w:val="28"/>
              </w:rPr>
            </w:pPr>
            <w:r w:rsidRPr="00D722B8">
              <w:rPr>
                <w:b/>
                <w:bCs/>
                <w:sz w:val="28"/>
                <w:szCs w:val="28"/>
              </w:rPr>
              <w:t>Таблица 08-05-002</w:t>
            </w:r>
          </w:p>
        </w:tc>
        <w:tc>
          <w:tcPr>
            <w:tcW w:w="7654" w:type="dxa"/>
            <w:gridSpan w:val="2"/>
            <w:tcBorders>
              <w:top w:val="single" w:sz="4" w:space="0" w:color="auto"/>
              <w:left w:val="nil"/>
              <w:bottom w:val="nil"/>
              <w:right w:val="nil"/>
            </w:tcBorders>
            <w:shd w:val="clear" w:color="auto" w:fill="auto"/>
            <w:hideMark/>
          </w:tcPr>
          <w:p w14:paraId="65158E8D" w14:textId="6A2077BE" w:rsidR="009E46DD" w:rsidRPr="00D722B8" w:rsidRDefault="00601A31" w:rsidP="004C2C80">
            <w:pPr>
              <w:spacing w:before="120" w:after="120"/>
              <w:jc w:val="left"/>
              <w:rPr>
                <w:sz w:val="28"/>
                <w:szCs w:val="28"/>
              </w:rPr>
            </w:pPr>
            <w:r w:rsidRPr="00D722B8">
              <w:rPr>
                <w:sz w:val="28"/>
                <w:szCs w:val="28"/>
              </w:rPr>
              <w:t xml:space="preserve">Обычные </w:t>
            </w:r>
            <w:r w:rsidR="009E46DD" w:rsidRPr="00D722B8">
              <w:rPr>
                <w:sz w:val="28"/>
                <w:szCs w:val="28"/>
              </w:rPr>
              <w:t>дорог</w:t>
            </w:r>
            <w:r w:rsidRPr="00D722B8">
              <w:rPr>
                <w:sz w:val="28"/>
                <w:szCs w:val="28"/>
              </w:rPr>
              <w:t xml:space="preserve">и категории </w:t>
            </w:r>
            <w:r w:rsidR="009E46DD" w:rsidRPr="00D722B8">
              <w:rPr>
                <w:sz w:val="28"/>
                <w:szCs w:val="28"/>
              </w:rPr>
              <w:t xml:space="preserve">V, дорожная одежда облегченного типа с покрытием из щебня (щебня, гравия </w:t>
            </w:r>
            <w:r w:rsidR="00D42ABD">
              <w:rPr>
                <w:sz w:val="28"/>
                <w:szCs w:val="28"/>
              </w:rPr>
              <w:br/>
            </w:r>
            <w:r w:rsidR="009E46DD" w:rsidRPr="00D722B8">
              <w:rPr>
                <w:sz w:val="28"/>
                <w:szCs w:val="28"/>
              </w:rPr>
              <w:t>и песка, обработанных вяжущими)</w:t>
            </w:r>
          </w:p>
        </w:tc>
      </w:tr>
      <w:tr w:rsidR="00D722B8" w:rsidRPr="00D722B8" w14:paraId="61BBED56"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3EC47DF2"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132085DB" w14:textId="77777777" w:rsidR="009E46DD" w:rsidRPr="00D722B8" w:rsidRDefault="009E46DD" w:rsidP="009E46DD">
            <w:pPr>
              <w:rPr>
                <w:szCs w:val="24"/>
              </w:rPr>
            </w:pPr>
            <w:r w:rsidRPr="00D722B8">
              <w:rPr>
                <w:szCs w:val="24"/>
              </w:rPr>
              <w:t>1 км</w:t>
            </w:r>
          </w:p>
        </w:tc>
      </w:tr>
      <w:tr w:rsidR="00D722B8" w:rsidRPr="00D722B8" w14:paraId="28D15A4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8CE0BA" w14:textId="77777777" w:rsidR="009E46DD" w:rsidRPr="00D722B8" w:rsidRDefault="009E46DD" w:rsidP="009E46DD">
            <w:pPr>
              <w:jc w:val="center"/>
              <w:rPr>
                <w:szCs w:val="24"/>
              </w:rPr>
            </w:pPr>
            <w:r w:rsidRPr="00D722B8">
              <w:rPr>
                <w:szCs w:val="24"/>
              </w:rPr>
              <w:t>08-05-002-01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95E2F0" w14:textId="555B39C4" w:rsidR="009E46DD" w:rsidRPr="00D722B8" w:rsidRDefault="00601A31" w:rsidP="004C2C80">
            <w:pPr>
              <w:jc w:val="left"/>
              <w:rPr>
                <w:szCs w:val="24"/>
              </w:rPr>
            </w:pPr>
            <w:r w:rsidRPr="00D722B8">
              <w:rPr>
                <w:szCs w:val="24"/>
              </w:rPr>
              <w:t xml:space="preserve">Обычные </w:t>
            </w:r>
            <w:r w:rsidR="009E46DD" w:rsidRPr="00D722B8">
              <w:rPr>
                <w:szCs w:val="24"/>
              </w:rPr>
              <w:t>дорог</w:t>
            </w:r>
            <w:r w:rsidRPr="00D722B8">
              <w:rPr>
                <w:szCs w:val="24"/>
              </w:rPr>
              <w:t>и</w:t>
            </w:r>
            <w:r w:rsidR="009E46DD" w:rsidRPr="00D722B8">
              <w:rPr>
                <w:szCs w:val="24"/>
              </w:rPr>
              <w:t xml:space="preserve"> </w:t>
            </w:r>
            <w:r w:rsidRPr="00D722B8">
              <w:rPr>
                <w:szCs w:val="24"/>
              </w:rPr>
              <w:t xml:space="preserve">категории </w:t>
            </w:r>
            <w:r w:rsidR="009E46DD" w:rsidRPr="00D722B8">
              <w:rPr>
                <w:szCs w:val="24"/>
              </w:rPr>
              <w:t>V, дорожная одежда облегченного типа с покрытием из щебня (щебня, гравия и песка, обработанных вяжущими) 1 полосн</w:t>
            </w:r>
            <w:r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2FE0D6" w14:textId="4C26A069" w:rsidR="009E46DD" w:rsidRPr="00082391" w:rsidRDefault="00082391" w:rsidP="00082391">
            <w:pPr>
              <w:jc w:val="center"/>
              <w:rPr>
                <w:color w:val="000000"/>
              </w:rPr>
            </w:pPr>
            <w:r>
              <w:rPr>
                <w:color w:val="000000"/>
              </w:rPr>
              <w:t>24 459,40</w:t>
            </w:r>
          </w:p>
        </w:tc>
      </w:tr>
      <w:tr w:rsidR="00D722B8" w:rsidRPr="00D722B8" w14:paraId="7E0F7868"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02823B5B" w14:textId="77777777" w:rsidR="009E46DD" w:rsidRPr="00D722B8" w:rsidRDefault="009E46DD" w:rsidP="00937418">
            <w:pPr>
              <w:spacing w:before="120" w:after="120"/>
              <w:rPr>
                <w:b/>
                <w:bCs/>
                <w:sz w:val="28"/>
                <w:szCs w:val="28"/>
              </w:rPr>
            </w:pPr>
            <w:r w:rsidRPr="00D722B8">
              <w:rPr>
                <w:b/>
                <w:bCs/>
                <w:sz w:val="28"/>
                <w:szCs w:val="28"/>
              </w:rPr>
              <w:t>Таблица 08-05-003</w:t>
            </w:r>
          </w:p>
        </w:tc>
        <w:tc>
          <w:tcPr>
            <w:tcW w:w="7654" w:type="dxa"/>
            <w:gridSpan w:val="2"/>
            <w:tcBorders>
              <w:top w:val="single" w:sz="4" w:space="0" w:color="auto"/>
              <w:left w:val="nil"/>
              <w:bottom w:val="nil"/>
              <w:right w:val="nil"/>
            </w:tcBorders>
            <w:shd w:val="clear" w:color="auto" w:fill="auto"/>
            <w:hideMark/>
          </w:tcPr>
          <w:p w14:paraId="592BBD71" w14:textId="390403B6" w:rsidR="009E46DD" w:rsidRPr="00D722B8" w:rsidRDefault="00601A31" w:rsidP="004C2C80">
            <w:pPr>
              <w:spacing w:before="120" w:after="120"/>
              <w:jc w:val="left"/>
              <w:rPr>
                <w:sz w:val="28"/>
                <w:szCs w:val="28"/>
              </w:rPr>
            </w:pPr>
            <w:r w:rsidRPr="00D722B8">
              <w:rPr>
                <w:sz w:val="28"/>
                <w:szCs w:val="28"/>
              </w:rPr>
              <w:t xml:space="preserve">Обычные </w:t>
            </w:r>
            <w:r w:rsidR="009E46DD" w:rsidRPr="00D722B8">
              <w:rPr>
                <w:sz w:val="28"/>
                <w:szCs w:val="28"/>
              </w:rPr>
              <w:t>дорог</w:t>
            </w:r>
            <w:r w:rsidRPr="00D722B8">
              <w:rPr>
                <w:sz w:val="28"/>
                <w:szCs w:val="28"/>
              </w:rPr>
              <w:t>и</w:t>
            </w:r>
            <w:r w:rsidR="009E46DD" w:rsidRPr="00D722B8">
              <w:rPr>
                <w:sz w:val="28"/>
                <w:szCs w:val="28"/>
              </w:rPr>
              <w:t xml:space="preserve"> </w:t>
            </w:r>
            <w:r w:rsidRPr="00D722B8">
              <w:rPr>
                <w:sz w:val="28"/>
                <w:szCs w:val="28"/>
              </w:rPr>
              <w:t xml:space="preserve">категории </w:t>
            </w:r>
            <w:r w:rsidR="009E46DD" w:rsidRPr="00D722B8">
              <w:rPr>
                <w:sz w:val="28"/>
                <w:szCs w:val="28"/>
              </w:rPr>
              <w:t>V, дорожная одежда переходного типа</w:t>
            </w:r>
          </w:p>
        </w:tc>
      </w:tr>
      <w:tr w:rsidR="00D722B8" w:rsidRPr="00D722B8" w14:paraId="49C0D321"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328B3541"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2186C1AD" w14:textId="77777777" w:rsidR="009E46DD" w:rsidRPr="00D722B8" w:rsidRDefault="009E46DD" w:rsidP="009E46DD">
            <w:pPr>
              <w:rPr>
                <w:szCs w:val="24"/>
              </w:rPr>
            </w:pPr>
            <w:r w:rsidRPr="00D722B8">
              <w:rPr>
                <w:szCs w:val="24"/>
              </w:rPr>
              <w:t>1 км</w:t>
            </w:r>
          </w:p>
        </w:tc>
      </w:tr>
      <w:tr w:rsidR="00D722B8" w:rsidRPr="00D722B8" w14:paraId="079014D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706532" w14:textId="77777777" w:rsidR="009E46DD" w:rsidRPr="00D722B8" w:rsidRDefault="009E46DD" w:rsidP="009E46DD">
            <w:pPr>
              <w:jc w:val="center"/>
              <w:rPr>
                <w:szCs w:val="24"/>
              </w:rPr>
            </w:pPr>
            <w:r w:rsidRPr="00D722B8">
              <w:rPr>
                <w:szCs w:val="24"/>
              </w:rPr>
              <w:t>08-05-003-01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E6D83A" w14:textId="1446685E" w:rsidR="009E46DD" w:rsidRPr="00D722B8" w:rsidRDefault="00601A31" w:rsidP="004C2C80">
            <w:pPr>
              <w:jc w:val="left"/>
              <w:rPr>
                <w:szCs w:val="24"/>
              </w:rPr>
            </w:pPr>
            <w:r w:rsidRPr="00D722B8">
              <w:rPr>
                <w:szCs w:val="24"/>
              </w:rPr>
              <w:t xml:space="preserve">Обычные </w:t>
            </w:r>
            <w:r w:rsidR="009E46DD" w:rsidRPr="00D722B8">
              <w:rPr>
                <w:szCs w:val="24"/>
              </w:rPr>
              <w:t>дорог</w:t>
            </w:r>
            <w:r w:rsidRPr="00D722B8">
              <w:rPr>
                <w:szCs w:val="24"/>
              </w:rPr>
              <w:t>и</w:t>
            </w:r>
            <w:r w:rsidR="009E46DD" w:rsidRPr="00D722B8">
              <w:rPr>
                <w:szCs w:val="24"/>
              </w:rPr>
              <w:t xml:space="preserve"> </w:t>
            </w:r>
            <w:r w:rsidRPr="00D722B8">
              <w:rPr>
                <w:szCs w:val="24"/>
              </w:rPr>
              <w:t xml:space="preserve">категории </w:t>
            </w:r>
            <w:r w:rsidR="009E46DD" w:rsidRPr="00D722B8">
              <w:rPr>
                <w:szCs w:val="24"/>
              </w:rPr>
              <w:t>V, дорожная одежда переходного типа 1 полосн</w:t>
            </w:r>
            <w:r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1F13B" w14:textId="54802CA2" w:rsidR="009E46DD" w:rsidRPr="00082391" w:rsidRDefault="00082391" w:rsidP="00082391">
            <w:pPr>
              <w:jc w:val="center"/>
              <w:rPr>
                <w:color w:val="000000"/>
              </w:rPr>
            </w:pPr>
            <w:r>
              <w:rPr>
                <w:color w:val="000000"/>
              </w:rPr>
              <w:t>26 947,67</w:t>
            </w:r>
          </w:p>
        </w:tc>
      </w:tr>
      <w:tr w:rsidR="00D722B8" w:rsidRPr="00D722B8" w14:paraId="622E624C"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3D7C3C9F" w14:textId="77777777" w:rsidR="009E46DD" w:rsidRPr="00D722B8" w:rsidRDefault="009E46DD" w:rsidP="00937418">
            <w:pPr>
              <w:spacing w:before="120" w:after="120"/>
              <w:jc w:val="center"/>
              <w:rPr>
                <w:b/>
                <w:bCs/>
                <w:sz w:val="28"/>
                <w:szCs w:val="28"/>
              </w:rPr>
            </w:pPr>
            <w:r w:rsidRPr="00D722B8">
              <w:rPr>
                <w:b/>
                <w:bCs/>
                <w:sz w:val="28"/>
                <w:szCs w:val="28"/>
              </w:rPr>
              <w:t>ЧАСТЬ 2. УЛИЧНО-ДОРОЖНАЯ СЕТЬ</w:t>
            </w:r>
            <w:r w:rsidRPr="00D722B8">
              <w:t xml:space="preserve"> </w:t>
            </w:r>
            <w:r w:rsidRPr="00D722B8">
              <w:rPr>
                <w:b/>
                <w:bCs/>
                <w:sz w:val="28"/>
                <w:szCs w:val="28"/>
              </w:rPr>
              <w:t>НАСЕЛЕННЫХ ПУНКТОВ</w:t>
            </w:r>
          </w:p>
        </w:tc>
      </w:tr>
      <w:tr w:rsidR="00D722B8" w:rsidRPr="00D722B8" w14:paraId="007414CC" w14:textId="77777777" w:rsidTr="009E46DD">
        <w:trPr>
          <w:trHeight w:val="20"/>
        </w:trPr>
        <w:tc>
          <w:tcPr>
            <w:tcW w:w="10201" w:type="dxa"/>
            <w:gridSpan w:val="5"/>
            <w:tcBorders>
              <w:top w:val="nil"/>
              <w:left w:val="nil"/>
              <w:bottom w:val="nil"/>
              <w:right w:val="nil"/>
            </w:tcBorders>
            <w:shd w:val="clear" w:color="auto" w:fill="auto"/>
            <w:noWrap/>
            <w:vAlign w:val="center"/>
            <w:hideMark/>
          </w:tcPr>
          <w:p w14:paraId="287DE2D7" w14:textId="77777777" w:rsidR="009E46DD" w:rsidRPr="00D722B8" w:rsidRDefault="009E46DD" w:rsidP="00937418">
            <w:pPr>
              <w:spacing w:before="120" w:after="120"/>
              <w:jc w:val="center"/>
              <w:rPr>
                <w:b/>
                <w:bCs/>
                <w:sz w:val="28"/>
                <w:szCs w:val="28"/>
              </w:rPr>
            </w:pPr>
            <w:r w:rsidRPr="00D722B8">
              <w:rPr>
                <w:b/>
                <w:bCs/>
                <w:sz w:val="28"/>
                <w:szCs w:val="28"/>
              </w:rPr>
              <w:t>РАЗДЕЛ 6. ВЕЛОСИПЕДНЫЕ ДОРОЖКИ</w:t>
            </w:r>
          </w:p>
        </w:tc>
      </w:tr>
      <w:tr w:rsidR="00D722B8" w:rsidRPr="00D722B8" w14:paraId="3020642C" w14:textId="77777777" w:rsidTr="009E46DD">
        <w:trPr>
          <w:trHeight w:val="20"/>
        </w:trPr>
        <w:tc>
          <w:tcPr>
            <w:tcW w:w="2547" w:type="dxa"/>
            <w:gridSpan w:val="3"/>
            <w:tcBorders>
              <w:top w:val="nil"/>
              <w:left w:val="nil"/>
              <w:bottom w:val="nil"/>
              <w:right w:val="nil"/>
            </w:tcBorders>
            <w:shd w:val="clear" w:color="auto" w:fill="auto"/>
            <w:hideMark/>
          </w:tcPr>
          <w:p w14:paraId="004E7C8D" w14:textId="77777777" w:rsidR="009E46DD" w:rsidRPr="00D722B8" w:rsidRDefault="009E46DD" w:rsidP="00937418">
            <w:pPr>
              <w:spacing w:before="120" w:after="120"/>
              <w:rPr>
                <w:b/>
                <w:bCs/>
                <w:sz w:val="28"/>
                <w:szCs w:val="28"/>
              </w:rPr>
            </w:pPr>
            <w:r w:rsidRPr="00D722B8">
              <w:rPr>
                <w:b/>
                <w:bCs/>
                <w:sz w:val="28"/>
                <w:szCs w:val="28"/>
              </w:rPr>
              <w:t>Таблица 08-06-001</w:t>
            </w:r>
          </w:p>
        </w:tc>
        <w:tc>
          <w:tcPr>
            <w:tcW w:w="7654" w:type="dxa"/>
            <w:gridSpan w:val="2"/>
            <w:tcBorders>
              <w:top w:val="nil"/>
              <w:left w:val="nil"/>
              <w:bottom w:val="nil"/>
              <w:right w:val="nil"/>
            </w:tcBorders>
            <w:shd w:val="clear" w:color="auto" w:fill="auto"/>
            <w:hideMark/>
          </w:tcPr>
          <w:p w14:paraId="5E0CE7AB" w14:textId="4316FDC6" w:rsidR="009E46DD" w:rsidRPr="00D722B8" w:rsidRDefault="003166CB" w:rsidP="004C2C80">
            <w:pPr>
              <w:spacing w:before="120" w:after="120"/>
              <w:jc w:val="left"/>
              <w:rPr>
                <w:sz w:val="28"/>
                <w:szCs w:val="28"/>
              </w:rPr>
            </w:pPr>
            <w:r w:rsidRPr="00D722B8">
              <w:rPr>
                <w:sz w:val="28"/>
                <w:szCs w:val="28"/>
              </w:rPr>
              <w:t xml:space="preserve">Велосипедные дорожки </w:t>
            </w:r>
            <w:r w:rsidR="009E46DD" w:rsidRPr="00D722B8">
              <w:rPr>
                <w:sz w:val="28"/>
                <w:szCs w:val="28"/>
              </w:rPr>
              <w:t>с покрытием</w:t>
            </w:r>
          </w:p>
        </w:tc>
      </w:tr>
      <w:tr w:rsidR="00D722B8" w:rsidRPr="00D722B8" w14:paraId="48F60AA2" w14:textId="77777777" w:rsidTr="009E46DD">
        <w:trPr>
          <w:trHeight w:val="20"/>
        </w:trPr>
        <w:tc>
          <w:tcPr>
            <w:tcW w:w="1696" w:type="dxa"/>
            <w:gridSpan w:val="2"/>
            <w:tcBorders>
              <w:top w:val="nil"/>
              <w:left w:val="nil"/>
              <w:bottom w:val="nil"/>
              <w:right w:val="nil"/>
            </w:tcBorders>
            <w:shd w:val="clear" w:color="auto" w:fill="auto"/>
            <w:vAlign w:val="center"/>
            <w:hideMark/>
          </w:tcPr>
          <w:p w14:paraId="65AFC047"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22704AE5" w14:textId="77777777" w:rsidR="009E46DD" w:rsidRPr="00D722B8" w:rsidRDefault="009E46DD" w:rsidP="009E46DD">
            <w:pPr>
              <w:rPr>
                <w:szCs w:val="24"/>
              </w:rPr>
            </w:pPr>
            <w:r w:rsidRPr="00D722B8">
              <w:rPr>
                <w:szCs w:val="24"/>
              </w:rPr>
              <w:t>100 м</w:t>
            </w:r>
            <w:r w:rsidRPr="00D722B8">
              <w:rPr>
                <w:szCs w:val="24"/>
                <w:vertAlign w:val="superscript"/>
              </w:rPr>
              <w:t>2</w:t>
            </w:r>
          </w:p>
        </w:tc>
      </w:tr>
      <w:tr w:rsidR="00D722B8" w:rsidRPr="00D722B8" w14:paraId="3137B645" w14:textId="77777777" w:rsidTr="009E46DD">
        <w:trPr>
          <w:trHeight w:val="20"/>
        </w:trPr>
        <w:tc>
          <w:tcPr>
            <w:tcW w:w="1303" w:type="dxa"/>
            <w:tcBorders>
              <w:top w:val="nil"/>
              <w:left w:val="nil"/>
              <w:bottom w:val="nil"/>
              <w:right w:val="nil"/>
            </w:tcBorders>
            <w:shd w:val="clear" w:color="auto" w:fill="auto"/>
            <w:vAlign w:val="center"/>
            <w:hideMark/>
          </w:tcPr>
          <w:p w14:paraId="2202C1B8"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5ECE73A7" w14:textId="330AC369" w:rsidR="009E46DD" w:rsidRPr="00D722B8" w:rsidRDefault="003166CB" w:rsidP="004C2C80">
            <w:pPr>
              <w:jc w:val="left"/>
              <w:rPr>
                <w:szCs w:val="24"/>
              </w:rPr>
            </w:pPr>
            <w:r w:rsidRPr="00D722B8">
              <w:rPr>
                <w:szCs w:val="24"/>
              </w:rPr>
              <w:t xml:space="preserve">Велосипедные </w:t>
            </w:r>
            <w:r w:rsidR="009E46DD" w:rsidRPr="00D722B8">
              <w:rPr>
                <w:szCs w:val="24"/>
              </w:rPr>
              <w:t>дорожк</w:t>
            </w:r>
            <w:r w:rsidRPr="00D722B8">
              <w:rPr>
                <w:szCs w:val="24"/>
              </w:rPr>
              <w:t>и</w:t>
            </w:r>
            <w:r w:rsidR="009E46DD" w:rsidRPr="00D722B8">
              <w:rPr>
                <w:szCs w:val="24"/>
              </w:rPr>
              <w:t xml:space="preserve"> с покрытием:</w:t>
            </w:r>
          </w:p>
        </w:tc>
      </w:tr>
      <w:tr w:rsidR="00082391" w:rsidRPr="00D722B8" w14:paraId="2E2F1999"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583E6C" w14:textId="77777777" w:rsidR="00082391" w:rsidRPr="00D722B8" w:rsidRDefault="00082391" w:rsidP="00082391">
            <w:pPr>
              <w:jc w:val="center"/>
              <w:rPr>
                <w:szCs w:val="24"/>
              </w:rPr>
            </w:pPr>
            <w:r w:rsidRPr="00D722B8">
              <w:rPr>
                <w:szCs w:val="24"/>
              </w:rPr>
              <w:t>08-06-001-01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5F8867" w14:textId="77777777" w:rsidR="00082391" w:rsidRPr="00D722B8" w:rsidRDefault="00082391" w:rsidP="00082391">
            <w:pPr>
              <w:rPr>
                <w:szCs w:val="24"/>
              </w:rPr>
            </w:pPr>
            <w:r w:rsidRPr="00D722B8">
              <w:rPr>
                <w:szCs w:val="24"/>
              </w:rPr>
              <w:t>из асфальтобетона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900C915" w14:textId="01258D52" w:rsidR="00082391" w:rsidRPr="00D722B8" w:rsidRDefault="00082391" w:rsidP="00082391">
            <w:pPr>
              <w:jc w:val="center"/>
              <w:rPr>
                <w:szCs w:val="24"/>
              </w:rPr>
            </w:pPr>
            <w:r>
              <w:rPr>
                <w:color w:val="000000"/>
              </w:rPr>
              <w:t>396,40</w:t>
            </w:r>
          </w:p>
        </w:tc>
      </w:tr>
      <w:tr w:rsidR="00082391" w:rsidRPr="00D722B8" w14:paraId="1AFCCB01"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F5DCDE" w14:textId="77777777" w:rsidR="00082391" w:rsidRPr="00D722B8" w:rsidRDefault="00082391" w:rsidP="00082391">
            <w:pPr>
              <w:jc w:val="center"/>
              <w:rPr>
                <w:szCs w:val="24"/>
              </w:rPr>
            </w:pPr>
            <w:r w:rsidRPr="00D722B8">
              <w:rPr>
                <w:szCs w:val="24"/>
              </w:rPr>
              <w:t>08-06-001-02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272C21" w14:textId="77777777" w:rsidR="00082391" w:rsidRPr="00D722B8" w:rsidRDefault="00082391" w:rsidP="00082391">
            <w:pPr>
              <w:rPr>
                <w:szCs w:val="24"/>
              </w:rPr>
            </w:pPr>
            <w:r w:rsidRPr="00D722B8">
              <w:rPr>
                <w:szCs w:val="24"/>
              </w:rPr>
              <w:t>из каменных материалов, обработанных вяжущими</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7D4D503" w14:textId="7A594B5E" w:rsidR="00082391" w:rsidRPr="00D722B8" w:rsidRDefault="00082391" w:rsidP="00082391">
            <w:pPr>
              <w:jc w:val="center"/>
              <w:rPr>
                <w:szCs w:val="24"/>
              </w:rPr>
            </w:pPr>
            <w:r>
              <w:rPr>
                <w:color w:val="000000"/>
              </w:rPr>
              <w:t>366,77</w:t>
            </w:r>
          </w:p>
        </w:tc>
      </w:tr>
      <w:tr w:rsidR="00D722B8" w:rsidRPr="00D722B8" w14:paraId="1FEC5052"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6F04A2F4" w14:textId="77777777" w:rsidR="009E46DD" w:rsidRPr="00D722B8" w:rsidRDefault="009E46DD" w:rsidP="00937418">
            <w:pPr>
              <w:spacing w:before="120" w:after="120"/>
              <w:jc w:val="center"/>
              <w:rPr>
                <w:b/>
                <w:bCs/>
                <w:sz w:val="28"/>
                <w:szCs w:val="28"/>
              </w:rPr>
            </w:pPr>
            <w:r w:rsidRPr="00D722B8">
              <w:rPr>
                <w:b/>
                <w:bCs/>
                <w:sz w:val="28"/>
                <w:szCs w:val="28"/>
              </w:rPr>
              <w:t>РАЗДЕЛ 7. ПЛОЩАДКИ ОТДЫХА</w:t>
            </w:r>
          </w:p>
        </w:tc>
      </w:tr>
      <w:tr w:rsidR="00D722B8" w:rsidRPr="00D722B8" w14:paraId="380B93EE" w14:textId="77777777" w:rsidTr="009E46DD">
        <w:trPr>
          <w:trHeight w:val="20"/>
        </w:trPr>
        <w:tc>
          <w:tcPr>
            <w:tcW w:w="2547" w:type="dxa"/>
            <w:gridSpan w:val="3"/>
            <w:tcBorders>
              <w:top w:val="nil"/>
              <w:left w:val="nil"/>
              <w:bottom w:val="nil"/>
              <w:right w:val="nil"/>
            </w:tcBorders>
            <w:shd w:val="clear" w:color="auto" w:fill="auto"/>
            <w:hideMark/>
          </w:tcPr>
          <w:p w14:paraId="47D21FFF" w14:textId="77777777" w:rsidR="009E46DD" w:rsidRPr="00D722B8" w:rsidRDefault="009E46DD" w:rsidP="00937418">
            <w:pPr>
              <w:spacing w:before="120" w:after="120"/>
              <w:rPr>
                <w:b/>
                <w:bCs/>
                <w:sz w:val="28"/>
                <w:szCs w:val="28"/>
              </w:rPr>
            </w:pPr>
            <w:r w:rsidRPr="00D722B8">
              <w:rPr>
                <w:b/>
                <w:bCs/>
                <w:sz w:val="28"/>
                <w:szCs w:val="28"/>
              </w:rPr>
              <w:t>Таблица 08-07-001</w:t>
            </w:r>
          </w:p>
        </w:tc>
        <w:tc>
          <w:tcPr>
            <w:tcW w:w="7654" w:type="dxa"/>
            <w:gridSpan w:val="2"/>
            <w:tcBorders>
              <w:top w:val="nil"/>
              <w:left w:val="nil"/>
              <w:bottom w:val="nil"/>
              <w:right w:val="nil"/>
            </w:tcBorders>
            <w:shd w:val="clear" w:color="auto" w:fill="auto"/>
            <w:hideMark/>
          </w:tcPr>
          <w:p w14:paraId="63225B0B" w14:textId="03289836" w:rsidR="009E46DD" w:rsidRPr="00D722B8" w:rsidRDefault="003166CB" w:rsidP="004C2C80">
            <w:pPr>
              <w:spacing w:before="120" w:after="120"/>
              <w:jc w:val="left"/>
              <w:rPr>
                <w:sz w:val="28"/>
                <w:szCs w:val="28"/>
              </w:rPr>
            </w:pPr>
            <w:r w:rsidRPr="00D722B8">
              <w:rPr>
                <w:sz w:val="28"/>
                <w:szCs w:val="28"/>
              </w:rPr>
              <w:t xml:space="preserve">Площадки </w:t>
            </w:r>
            <w:r w:rsidR="009E46DD" w:rsidRPr="00D722B8">
              <w:rPr>
                <w:sz w:val="28"/>
                <w:szCs w:val="28"/>
              </w:rPr>
              <w:t xml:space="preserve">отдыха с устройством ограждения </w:t>
            </w:r>
            <w:r w:rsidR="00D42ABD">
              <w:rPr>
                <w:sz w:val="28"/>
                <w:szCs w:val="28"/>
              </w:rPr>
              <w:br/>
            </w:r>
            <w:r w:rsidR="009E46DD" w:rsidRPr="00D722B8">
              <w:rPr>
                <w:sz w:val="28"/>
                <w:szCs w:val="28"/>
              </w:rPr>
              <w:t>и искусственного освещения</w:t>
            </w:r>
          </w:p>
        </w:tc>
      </w:tr>
      <w:tr w:rsidR="00D722B8" w:rsidRPr="00D722B8" w14:paraId="18A58392" w14:textId="77777777" w:rsidTr="006A6A4A">
        <w:trPr>
          <w:trHeight w:val="20"/>
        </w:trPr>
        <w:tc>
          <w:tcPr>
            <w:tcW w:w="1696" w:type="dxa"/>
            <w:gridSpan w:val="2"/>
            <w:tcBorders>
              <w:top w:val="nil"/>
              <w:left w:val="nil"/>
              <w:bottom w:val="nil"/>
              <w:right w:val="nil"/>
            </w:tcBorders>
            <w:shd w:val="clear" w:color="auto" w:fill="auto"/>
            <w:vAlign w:val="center"/>
            <w:hideMark/>
          </w:tcPr>
          <w:p w14:paraId="2F36F09F"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right w:val="nil"/>
            </w:tcBorders>
            <w:shd w:val="clear" w:color="auto" w:fill="auto"/>
            <w:vAlign w:val="center"/>
            <w:hideMark/>
          </w:tcPr>
          <w:p w14:paraId="69B9D176" w14:textId="77777777" w:rsidR="009E46DD" w:rsidRPr="00D722B8" w:rsidRDefault="009E46DD" w:rsidP="009E46DD">
            <w:pPr>
              <w:rPr>
                <w:szCs w:val="24"/>
              </w:rPr>
            </w:pPr>
            <w:r w:rsidRPr="00D722B8">
              <w:rPr>
                <w:szCs w:val="24"/>
              </w:rPr>
              <w:t>1 м</w:t>
            </w:r>
            <w:r w:rsidRPr="00D722B8">
              <w:rPr>
                <w:szCs w:val="24"/>
                <w:vertAlign w:val="superscript"/>
              </w:rPr>
              <w:t>2</w:t>
            </w:r>
          </w:p>
        </w:tc>
      </w:tr>
      <w:tr w:rsidR="00D722B8" w:rsidRPr="00D722B8" w14:paraId="77B2E5A5" w14:textId="77777777" w:rsidTr="009E46DD">
        <w:trPr>
          <w:trHeight w:val="20"/>
        </w:trPr>
        <w:tc>
          <w:tcPr>
            <w:tcW w:w="1303" w:type="dxa"/>
            <w:tcBorders>
              <w:top w:val="nil"/>
              <w:left w:val="nil"/>
              <w:bottom w:val="nil"/>
              <w:right w:val="nil"/>
            </w:tcBorders>
            <w:shd w:val="clear" w:color="auto" w:fill="auto"/>
            <w:vAlign w:val="center"/>
            <w:hideMark/>
          </w:tcPr>
          <w:p w14:paraId="20B53A81"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63921EC2" w14:textId="59070A46" w:rsidR="009E46DD" w:rsidRPr="00D722B8" w:rsidRDefault="003166CB" w:rsidP="004C2C80">
            <w:pPr>
              <w:jc w:val="left"/>
              <w:rPr>
                <w:szCs w:val="24"/>
              </w:rPr>
            </w:pPr>
            <w:r w:rsidRPr="00D722B8">
              <w:rPr>
                <w:szCs w:val="24"/>
              </w:rPr>
              <w:t xml:space="preserve">Площадки </w:t>
            </w:r>
            <w:r w:rsidR="009E46DD" w:rsidRPr="00D722B8">
              <w:rPr>
                <w:szCs w:val="24"/>
              </w:rPr>
              <w:t>отдыха с устройством ограждения и искусственного освещения:</w:t>
            </w:r>
          </w:p>
        </w:tc>
      </w:tr>
      <w:tr w:rsidR="00082391" w:rsidRPr="00D722B8" w14:paraId="04A9A72E" w14:textId="77777777" w:rsidTr="004C2C80">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20DDBC" w14:textId="77777777" w:rsidR="00082391" w:rsidRPr="00D722B8" w:rsidRDefault="00082391" w:rsidP="00082391">
            <w:pPr>
              <w:jc w:val="center"/>
              <w:rPr>
                <w:szCs w:val="24"/>
              </w:rPr>
            </w:pPr>
            <w:r w:rsidRPr="00D722B8">
              <w:rPr>
                <w:szCs w:val="24"/>
              </w:rPr>
              <w:t>08-07-001-01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E73342" w14:textId="77777777" w:rsidR="00082391" w:rsidRPr="00D722B8" w:rsidRDefault="00082391" w:rsidP="00082391">
            <w:pPr>
              <w:rPr>
                <w:szCs w:val="24"/>
              </w:rPr>
            </w:pPr>
            <w:r w:rsidRPr="00D722B8">
              <w:rPr>
                <w:szCs w:val="24"/>
              </w:rPr>
              <w:t xml:space="preserve">до 20 </w:t>
            </w:r>
            <w:proofErr w:type="spellStart"/>
            <w:r w:rsidRPr="00D722B8">
              <w:rPr>
                <w:szCs w:val="24"/>
              </w:rPr>
              <w:t>машино</w:t>
            </w:r>
            <w:proofErr w:type="spellEnd"/>
            <w:r w:rsidRPr="00D722B8">
              <w:rPr>
                <w:szCs w:val="24"/>
              </w:rPr>
              <w:t>-мест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8A6737F" w14:textId="6A2637DE" w:rsidR="00082391" w:rsidRPr="00D722B8" w:rsidRDefault="00082391" w:rsidP="00082391">
            <w:pPr>
              <w:jc w:val="center"/>
              <w:rPr>
                <w:szCs w:val="24"/>
              </w:rPr>
            </w:pPr>
            <w:r>
              <w:rPr>
                <w:color w:val="000000"/>
              </w:rPr>
              <w:t>7,83</w:t>
            </w:r>
          </w:p>
        </w:tc>
      </w:tr>
      <w:tr w:rsidR="00082391" w:rsidRPr="00D722B8" w14:paraId="1F0287D1" w14:textId="77777777" w:rsidTr="004C2C80">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7F5398" w14:textId="77777777" w:rsidR="00082391" w:rsidRPr="00D722B8" w:rsidRDefault="00082391" w:rsidP="00082391">
            <w:pPr>
              <w:jc w:val="center"/>
              <w:rPr>
                <w:szCs w:val="24"/>
              </w:rPr>
            </w:pPr>
            <w:r w:rsidRPr="00D722B8">
              <w:rPr>
                <w:szCs w:val="24"/>
              </w:rPr>
              <w:t>08-07-001-02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B6DDC9" w14:textId="77777777" w:rsidR="00082391" w:rsidRPr="00D722B8" w:rsidRDefault="00082391" w:rsidP="00082391">
            <w:pPr>
              <w:rPr>
                <w:szCs w:val="24"/>
              </w:rPr>
            </w:pPr>
            <w:r w:rsidRPr="00D722B8">
              <w:rPr>
                <w:szCs w:val="24"/>
              </w:rPr>
              <w:t xml:space="preserve">от 20 до 50 </w:t>
            </w:r>
            <w:proofErr w:type="spellStart"/>
            <w:r w:rsidRPr="00D722B8">
              <w:rPr>
                <w:szCs w:val="24"/>
              </w:rPr>
              <w:t>машино</w:t>
            </w:r>
            <w:proofErr w:type="spellEnd"/>
            <w:r w:rsidRPr="00D722B8">
              <w:rPr>
                <w:szCs w:val="24"/>
              </w:rPr>
              <w:t>-мест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86753B1" w14:textId="6C21545F" w:rsidR="00082391" w:rsidRPr="00D722B8" w:rsidRDefault="00082391" w:rsidP="00082391">
            <w:pPr>
              <w:jc w:val="center"/>
              <w:rPr>
                <w:szCs w:val="24"/>
              </w:rPr>
            </w:pPr>
            <w:r>
              <w:rPr>
                <w:color w:val="000000"/>
              </w:rPr>
              <w:t>9,75</w:t>
            </w:r>
          </w:p>
        </w:tc>
      </w:tr>
      <w:tr w:rsidR="00082391" w:rsidRPr="00D722B8" w14:paraId="07EBB17D" w14:textId="77777777" w:rsidTr="004C2C80">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212096" w14:textId="77777777" w:rsidR="00082391" w:rsidRPr="00D722B8" w:rsidRDefault="00082391" w:rsidP="00082391">
            <w:pPr>
              <w:jc w:val="center"/>
              <w:rPr>
                <w:szCs w:val="24"/>
              </w:rPr>
            </w:pPr>
            <w:r w:rsidRPr="00D722B8">
              <w:rPr>
                <w:szCs w:val="24"/>
              </w:rPr>
              <w:t>08-07-001-03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EBF527" w14:textId="77777777" w:rsidR="00082391" w:rsidRPr="00D722B8" w:rsidRDefault="00082391" w:rsidP="00082391">
            <w:pPr>
              <w:rPr>
                <w:szCs w:val="24"/>
              </w:rPr>
            </w:pPr>
            <w:r w:rsidRPr="00D722B8">
              <w:rPr>
                <w:szCs w:val="24"/>
              </w:rPr>
              <w:t xml:space="preserve">свыше 50 </w:t>
            </w:r>
            <w:proofErr w:type="spellStart"/>
            <w:r w:rsidRPr="00D722B8">
              <w:rPr>
                <w:szCs w:val="24"/>
              </w:rPr>
              <w:t>машино</w:t>
            </w:r>
            <w:proofErr w:type="spellEnd"/>
            <w:r w:rsidRPr="00D722B8">
              <w:rPr>
                <w:szCs w:val="24"/>
              </w:rPr>
              <w:t>-мест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B28D121" w14:textId="29D9989D" w:rsidR="00082391" w:rsidRPr="00D722B8" w:rsidRDefault="00082391" w:rsidP="00082391">
            <w:pPr>
              <w:jc w:val="center"/>
              <w:rPr>
                <w:szCs w:val="24"/>
              </w:rPr>
            </w:pPr>
            <w:r>
              <w:rPr>
                <w:color w:val="000000"/>
              </w:rPr>
              <w:t>5,19</w:t>
            </w:r>
          </w:p>
        </w:tc>
      </w:tr>
      <w:tr w:rsidR="00D722B8" w:rsidRPr="00D722B8" w14:paraId="6894A60A"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7804BB5C" w14:textId="77777777" w:rsidR="009E46DD" w:rsidRPr="00D722B8" w:rsidRDefault="009E46DD" w:rsidP="00937418">
            <w:pPr>
              <w:spacing w:before="120" w:after="120"/>
              <w:jc w:val="center"/>
              <w:rPr>
                <w:b/>
                <w:bCs/>
                <w:sz w:val="28"/>
                <w:szCs w:val="28"/>
              </w:rPr>
            </w:pPr>
            <w:r w:rsidRPr="00D722B8">
              <w:rPr>
                <w:b/>
                <w:bCs/>
                <w:sz w:val="28"/>
                <w:szCs w:val="28"/>
              </w:rPr>
              <w:t>ЧАСТЬ 3. ЗАЩИТНЫЕ ИНЖЕНЕРНЫЕ СООРУЖЕНИЯ</w:t>
            </w:r>
          </w:p>
        </w:tc>
      </w:tr>
      <w:tr w:rsidR="00D722B8" w:rsidRPr="00D722B8" w14:paraId="4A13ED7C" w14:textId="77777777" w:rsidTr="009E46DD">
        <w:trPr>
          <w:trHeight w:val="20"/>
        </w:trPr>
        <w:tc>
          <w:tcPr>
            <w:tcW w:w="10201" w:type="dxa"/>
            <w:gridSpan w:val="5"/>
            <w:tcBorders>
              <w:top w:val="nil"/>
              <w:left w:val="nil"/>
              <w:bottom w:val="nil"/>
              <w:right w:val="nil"/>
            </w:tcBorders>
            <w:shd w:val="clear" w:color="auto" w:fill="auto"/>
            <w:noWrap/>
            <w:vAlign w:val="center"/>
            <w:hideMark/>
          </w:tcPr>
          <w:p w14:paraId="29B2C3F2" w14:textId="77777777" w:rsidR="009E46DD" w:rsidRPr="00D722B8" w:rsidRDefault="009E46DD" w:rsidP="00937418">
            <w:pPr>
              <w:spacing w:before="120" w:after="120"/>
              <w:jc w:val="center"/>
              <w:rPr>
                <w:b/>
                <w:bCs/>
                <w:sz w:val="28"/>
                <w:szCs w:val="28"/>
              </w:rPr>
            </w:pPr>
            <w:r w:rsidRPr="00D722B8">
              <w:rPr>
                <w:b/>
                <w:bCs/>
                <w:sz w:val="28"/>
                <w:szCs w:val="28"/>
              </w:rPr>
              <w:t>РАЗДЕЛ 8. ПОДПОРНЫЕ СТЕНЫ</w:t>
            </w:r>
          </w:p>
        </w:tc>
      </w:tr>
      <w:tr w:rsidR="00D722B8" w:rsidRPr="00D722B8" w14:paraId="66F067B3" w14:textId="77777777" w:rsidTr="009E46DD">
        <w:trPr>
          <w:trHeight w:val="20"/>
        </w:trPr>
        <w:tc>
          <w:tcPr>
            <w:tcW w:w="2547" w:type="dxa"/>
            <w:gridSpan w:val="3"/>
            <w:tcBorders>
              <w:top w:val="nil"/>
              <w:left w:val="nil"/>
              <w:bottom w:val="nil"/>
              <w:right w:val="nil"/>
            </w:tcBorders>
            <w:shd w:val="clear" w:color="auto" w:fill="auto"/>
            <w:hideMark/>
          </w:tcPr>
          <w:p w14:paraId="798A8E54" w14:textId="77777777" w:rsidR="009E46DD" w:rsidRPr="00D722B8" w:rsidRDefault="009E46DD" w:rsidP="00937418">
            <w:pPr>
              <w:spacing w:before="120" w:after="120"/>
              <w:rPr>
                <w:b/>
                <w:bCs/>
                <w:sz w:val="28"/>
                <w:szCs w:val="28"/>
              </w:rPr>
            </w:pPr>
            <w:r w:rsidRPr="00D722B8">
              <w:rPr>
                <w:b/>
                <w:bCs/>
                <w:sz w:val="28"/>
                <w:szCs w:val="28"/>
              </w:rPr>
              <w:t>Таблица 08-08-001</w:t>
            </w:r>
          </w:p>
        </w:tc>
        <w:tc>
          <w:tcPr>
            <w:tcW w:w="7654" w:type="dxa"/>
            <w:gridSpan w:val="2"/>
            <w:tcBorders>
              <w:top w:val="nil"/>
              <w:left w:val="nil"/>
              <w:bottom w:val="nil"/>
              <w:right w:val="nil"/>
            </w:tcBorders>
            <w:shd w:val="clear" w:color="auto" w:fill="auto"/>
            <w:hideMark/>
          </w:tcPr>
          <w:p w14:paraId="53831604" w14:textId="555B1713" w:rsidR="009E46DD" w:rsidRPr="00D722B8" w:rsidRDefault="003166CB" w:rsidP="004C2C80">
            <w:pPr>
              <w:spacing w:before="120" w:after="120"/>
              <w:jc w:val="left"/>
              <w:rPr>
                <w:sz w:val="28"/>
                <w:szCs w:val="28"/>
              </w:rPr>
            </w:pPr>
            <w:r w:rsidRPr="00D722B8">
              <w:rPr>
                <w:sz w:val="28"/>
                <w:szCs w:val="28"/>
              </w:rPr>
              <w:t>Подпорные стены г</w:t>
            </w:r>
            <w:r w:rsidR="009E46DD" w:rsidRPr="00D722B8">
              <w:rPr>
                <w:sz w:val="28"/>
                <w:szCs w:val="28"/>
              </w:rPr>
              <w:t>равитационные массивные (верховые)</w:t>
            </w:r>
          </w:p>
        </w:tc>
      </w:tr>
      <w:tr w:rsidR="00D722B8" w:rsidRPr="00D722B8" w14:paraId="700AF01C" w14:textId="77777777" w:rsidTr="009E46DD">
        <w:trPr>
          <w:trHeight w:val="20"/>
        </w:trPr>
        <w:tc>
          <w:tcPr>
            <w:tcW w:w="1696" w:type="dxa"/>
            <w:gridSpan w:val="2"/>
            <w:tcBorders>
              <w:top w:val="nil"/>
              <w:left w:val="nil"/>
              <w:bottom w:val="nil"/>
              <w:right w:val="nil"/>
            </w:tcBorders>
            <w:shd w:val="clear" w:color="auto" w:fill="auto"/>
            <w:vAlign w:val="center"/>
            <w:hideMark/>
          </w:tcPr>
          <w:p w14:paraId="2FC72C79"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0701EDC2" w14:textId="77777777" w:rsidR="009E46DD" w:rsidRPr="00D722B8" w:rsidRDefault="009E46DD" w:rsidP="009E46DD">
            <w:pPr>
              <w:rPr>
                <w:szCs w:val="24"/>
              </w:rPr>
            </w:pPr>
            <w:r w:rsidRPr="00D722B8">
              <w:rPr>
                <w:szCs w:val="24"/>
              </w:rPr>
              <w:t xml:space="preserve">1 </w:t>
            </w:r>
            <w:proofErr w:type="spellStart"/>
            <w:r w:rsidRPr="00D722B8">
              <w:rPr>
                <w:szCs w:val="24"/>
              </w:rPr>
              <w:t>пог</w:t>
            </w:r>
            <w:proofErr w:type="spellEnd"/>
            <w:r w:rsidRPr="00D722B8">
              <w:rPr>
                <w:szCs w:val="24"/>
              </w:rPr>
              <w:t>. м</w:t>
            </w:r>
          </w:p>
        </w:tc>
      </w:tr>
      <w:tr w:rsidR="00D722B8" w:rsidRPr="00D722B8" w14:paraId="2AF4D4BF" w14:textId="77777777" w:rsidTr="009E46DD">
        <w:trPr>
          <w:trHeight w:val="20"/>
        </w:trPr>
        <w:tc>
          <w:tcPr>
            <w:tcW w:w="1303" w:type="dxa"/>
            <w:tcBorders>
              <w:top w:val="nil"/>
              <w:left w:val="nil"/>
              <w:bottom w:val="nil"/>
              <w:right w:val="nil"/>
            </w:tcBorders>
            <w:shd w:val="clear" w:color="auto" w:fill="auto"/>
            <w:vAlign w:val="center"/>
            <w:hideMark/>
          </w:tcPr>
          <w:p w14:paraId="6EAA4AB2"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1600777E" w14:textId="229104FA" w:rsidR="009E46DD" w:rsidRPr="00D722B8" w:rsidRDefault="003166CB" w:rsidP="004C2C80">
            <w:pPr>
              <w:jc w:val="left"/>
              <w:rPr>
                <w:szCs w:val="24"/>
              </w:rPr>
            </w:pPr>
            <w:r w:rsidRPr="00D722B8">
              <w:rPr>
                <w:szCs w:val="24"/>
              </w:rPr>
              <w:t>Подпорные стены г</w:t>
            </w:r>
            <w:r w:rsidR="009E46DD" w:rsidRPr="00D722B8">
              <w:rPr>
                <w:szCs w:val="24"/>
              </w:rPr>
              <w:t>равитационные массивные (верховые):</w:t>
            </w:r>
          </w:p>
        </w:tc>
      </w:tr>
      <w:tr w:rsidR="00082391" w:rsidRPr="00D722B8" w14:paraId="67AE8D16"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92712A" w14:textId="77777777" w:rsidR="00082391" w:rsidRPr="00D722B8" w:rsidRDefault="00082391" w:rsidP="00082391">
            <w:pPr>
              <w:jc w:val="center"/>
              <w:rPr>
                <w:szCs w:val="24"/>
              </w:rPr>
            </w:pPr>
            <w:r w:rsidRPr="00D722B8">
              <w:rPr>
                <w:szCs w:val="24"/>
              </w:rPr>
              <w:t>08-08-001-01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0C2090" w14:textId="77777777" w:rsidR="00082391" w:rsidRPr="00D722B8" w:rsidRDefault="00082391" w:rsidP="00082391">
            <w:pPr>
              <w:rPr>
                <w:szCs w:val="24"/>
              </w:rPr>
            </w:pPr>
            <w:r w:rsidRPr="00D722B8">
              <w:rPr>
                <w:szCs w:val="24"/>
              </w:rPr>
              <w:t>из сборного железобетона 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A4A1904" w14:textId="3B0C7069" w:rsidR="00082391" w:rsidRPr="00D722B8" w:rsidRDefault="00082391" w:rsidP="00082391">
            <w:pPr>
              <w:jc w:val="center"/>
              <w:rPr>
                <w:szCs w:val="24"/>
              </w:rPr>
            </w:pPr>
            <w:r>
              <w:rPr>
                <w:color w:val="000000"/>
              </w:rPr>
              <w:t>339,61</w:t>
            </w:r>
          </w:p>
        </w:tc>
      </w:tr>
      <w:tr w:rsidR="00082391" w:rsidRPr="00D722B8" w14:paraId="5DBD988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676EA4" w14:textId="77777777" w:rsidR="00082391" w:rsidRPr="00D722B8" w:rsidRDefault="00082391" w:rsidP="00082391">
            <w:pPr>
              <w:jc w:val="center"/>
              <w:rPr>
                <w:szCs w:val="24"/>
              </w:rPr>
            </w:pPr>
            <w:r w:rsidRPr="00D722B8">
              <w:rPr>
                <w:szCs w:val="24"/>
              </w:rPr>
              <w:t>08-08-001-02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0C67C3" w14:textId="77777777" w:rsidR="00082391" w:rsidRPr="00D722B8" w:rsidRDefault="00082391" w:rsidP="00082391">
            <w:pPr>
              <w:rPr>
                <w:szCs w:val="24"/>
              </w:rPr>
            </w:pPr>
            <w:r w:rsidRPr="00D722B8">
              <w:rPr>
                <w:szCs w:val="24"/>
              </w:rPr>
              <w:t>из сборного железобетона 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3F58A0A" w14:textId="4AC56D25" w:rsidR="00082391" w:rsidRPr="00D722B8" w:rsidRDefault="00082391" w:rsidP="00082391">
            <w:pPr>
              <w:jc w:val="center"/>
              <w:rPr>
                <w:szCs w:val="24"/>
              </w:rPr>
            </w:pPr>
            <w:r>
              <w:rPr>
                <w:color w:val="000000"/>
              </w:rPr>
              <w:t>814,35</w:t>
            </w:r>
          </w:p>
        </w:tc>
      </w:tr>
      <w:tr w:rsidR="00082391" w:rsidRPr="00D722B8" w14:paraId="741A36A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91F073" w14:textId="77777777" w:rsidR="00082391" w:rsidRPr="00D722B8" w:rsidRDefault="00082391" w:rsidP="00082391">
            <w:pPr>
              <w:jc w:val="center"/>
              <w:rPr>
                <w:szCs w:val="24"/>
              </w:rPr>
            </w:pPr>
            <w:r w:rsidRPr="00D722B8">
              <w:rPr>
                <w:szCs w:val="24"/>
              </w:rPr>
              <w:t>08-08-001-03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C25174" w14:textId="77777777" w:rsidR="00082391" w:rsidRPr="00D722B8" w:rsidRDefault="00082391" w:rsidP="00082391">
            <w:pPr>
              <w:rPr>
                <w:szCs w:val="24"/>
              </w:rPr>
            </w:pPr>
            <w:r w:rsidRPr="00D722B8">
              <w:rPr>
                <w:szCs w:val="24"/>
              </w:rPr>
              <w:t>из сборного железобетона высотой до 12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3BBBBA4" w14:textId="771A2C7C" w:rsidR="00082391" w:rsidRPr="00D722B8" w:rsidRDefault="00082391" w:rsidP="00082391">
            <w:pPr>
              <w:jc w:val="center"/>
              <w:rPr>
                <w:szCs w:val="24"/>
              </w:rPr>
            </w:pPr>
            <w:r>
              <w:rPr>
                <w:color w:val="000000"/>
              </w:rPr>
              <w:t>2 706,96</w:t>
            </w:r>
          </w:p>
        </w:tc>
      </w:tr>
      <w:tr w:rsidR="00082391" w:rsidRPr="00D722B8" w14:paraId="1FCDA0DD"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AF87BA" w14:textId="77777777" w:rsidR="00082391" w:rsidRPr="00D722B8" w:rsidRDefault="00082391" w:rsidP="00082391">
            <w:pPr>
              <w:jc w:val="center"/>
              <w:rPr>
                <w:szCs w:val="24"/>
              </w:rPr>
            </w:pPr>
            <w:r w:rsidRPr="00D722B8">
              <w:rPr>
                <w:szCs w:val="24"/>
              </w:rPr>
              <w:t>08-08-001-04</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F6A324" w14:textId="77777777" w:rsidR="00082391" w:rsidRPr="00D722B8" w:rsidRDefault="00082391" w:rsidP="00082391">
            <w:pPr>
              <w:rPr>
                <w:szCs w:val="24"/>
              </w:rPr>
            </w:pPr>
            <w:r w:rsidRPr="00D722B8">
              <w:rPr>
                <w:szCs w:val="24"/>
              </w:rPr>
              <w:t>из монолитного железобетона 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4DD7B3C" w14:textId="513A249D" w:rsidR="00082391" w:rsidRPr="00D722B8" w:rsidRDefault="00082391" w:rsidP="00082391">
            <w:pPr>
              <w:jc w:val="center"/>
              <w:rPr>
                <w:szCs w:val="24"/>
              </w:rPr>
            </w:pPr>
            <w:r>
              <w:rPr>
                <w:color w:val="000000"/>
              </w:rPr>
              <w:t>647,55</w:t>
            </w:r>
          </w:p>
        </w:tc>
      </w:tr>
      <w:tr w:rsidR="00082391" w:rsidRPr="00D722B8" w14:paraId="46114212"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A0FFA0" w14:textId="77777777" w:rsidR="00082391" w:rsidRPr="00D722B8" w:rsidRDefault="00082391" w:rsidP="00082391">
            <w:pPr>
              <w:jc w:val="center"/>
              <w:rPr>
                <w:szCs w:val="24"/>
              </w:rPr>
            </w:pPr>
            <w:r w:rsidRPr="00D722B8">
              <w:rPr>
                <w:szCs w:val="24"/>
              </w:rPr>
              <w:t>08-08-001-05</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7B5F95" w14:textId="77777777" w:rsidR="00082391" w:rsidRPr="00D722B8" w:rsidRDefault="00082391" w:rsidP="00082391">
            <w:pPr>
              <w:rPr>
                <w:szCs w:val="24"/>
              </w:rPr>
            </w:pPr>
            <w:r w:rsidRPr="00D722B8">
              <w:rPr>
                <w:szCs w:val="24"/>
              </w:rPr>
              <w:t>из монолитного железобетона 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50EDBC1" w14:textId="6C023101" w:rsidR="00082391" w:rsidRPr="00D722B8" w:rsidRDefault="00082391" w:rsidP="00082391">
            <w:pPr>
              <w:jc w:val="center"/>
              <w:rPr>
                <w:szCs w:val="24"/>
              </w:rPr>
            </w:pPr>
            <w:r>
              <w:rPr>
                <w:color w:val="000000"/>
              </w:rPr>
              <w:t>1 205,91</w:t>
            </w:r>
          </w:p>
        </w:tc>
      </w:tr>
      <w:tr w:rsidR="00082391" w:rsidRPr="00D722B8" w14:paraId="3FD4D4EA"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2086E8" w14:textId="77777777" w:rsidR="00082391" w:rsidRPr="00D722B8" w:rsidRDefault="00082391" w:rsidP="00082391">
            <w:pPr>
              <w:jc w:val="center"/>
              <w:rPr>
                <w:szCs w:val="24"/>
              </w:rPr>
            </w:pPr>
            <w:r w:rsidRPr="00D722B8">
              <w:rPr>
                <w:szCs w:val="24"/>
              </w:rPr>
              <w:t>08-08-001-06</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E42801" w14:textId="77777777" w:rsidR="00082391" w:rsidRPr="00D722B8" w:rsidRDefault="00082391" w:rsidP="00082391">
            <w:pPr>
              <w:rPr>
                <w:szCs w:val="24"/>
              </w:rPr>
            </w:pPr>
            <w:r w:rsidRPr="00D722B8">
              <w:rPr>
                <w:szCs w:val="24"/>
              </w:rPr>
              <w:t>из монолитного железобетона высотой до 12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4DF9144" w14:textId="5931645C" w:rsidR="00082391" w:rsidRPr="00D722B8" w:rsidRDefault="00082391" w:rsidP="00082391">
            <w:pPr>
              <w:jc w:val="center"/>
              <w:rPr>
                <w:szCs w:val="24"/>
              </w:rPr>
            </w:pPr>
            <w:r>
              <w:rPr>
                <w:color w:val="000000"/>
              </w:rPr>
              <w:t>3 565,53</w:t>
            </w:r>
          </w:p>
        </w:tc>
      </w:tr>
      <w:tr w:rsidR="00D722B8" w:rsidRPr="00D722B8" w14:paraId="0B6BA2B2"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62F8EE8C" w14:textId="77777777" w:rsidR="009E46DD" w:rsidRPr="00D722B8" w:rsidRDefault="009E46DD" w:rsidP="00937418">
            <w:pPr>
              <w:spacing w:before="120" w:after="120"/>
              <w:rPr>
                <w:b/>
                <w:bCs/>
                <w:sz w:val="28"/>
                <w:szCs w:val="28"/>
              </w:rPr>
            </w:pPr>
            <w:r w:rsidRPr="00D722B8">
              <w:rPr>
                <w:b/>
                <w:bCs/>
                <w:sz w:val="28"/>
                <w:szCs w:val="28"/>
              </w:rPr>
              <w:t>Таблица 08-08-002</w:t>
            </w:r>
          </w:p>
        </w:tc>
        <w:tc>
          <w:tcPr>
            <w:tcW w:w="7654" w:type="dxa"/>
            <w:gridSpan w:val="2"/>
            <w:tcBorders>
              <w:top w:val="single" w:sz="4" w:space="0" w:color="auto"/>
              <w:left w:val="nil"/>
              <w:bottom w:val="nil"/>
              <w:right w:val="nil"/>
            </w:tcBorders>
            <w:shd w:val="clear" w:color="auto" w:fill="auto"/>
            <w:hideMark/>
          </w:tcPr>
          <w:p w14:paraId="02E44D06" w14:textId="71E9E7FC" w:rsidR="009E46DD" w:rsidRPr="00D722B8" w:rsidRDefault="003166CB" w:rsidP="004C2C80">
            <w:pPr>
              <w:spacing w:before="120" w:after="120"/>
              <w:jc w:val="left"/>
              <w:rPr>
                <w:sz w:val="28"/>
                <w:szCs w:val="28"/>
              </w:rPr>
            </w:pPr>
            <w:r w:rsidRPr="00D722B8">
              <w:rPr>
                <w:sz w:val="28"/>
                <w:szCs w:val="28"/>
              </w:rPr>
              <w:t>Подпорные стены г</w:t>
            </w:r>
            <w:r w:rsidR="009E46DD" w:rsidRPr="00D722B8">
              <w:rPr>
                <w:sz w:val="28"/>
                <w:szCs w:val="28"/>
              </w:rPr>
              <w:t>равитационные массивные (низовые)</w:t>
            </w:r>
          </w:p>
        </w:tc>
      </w:tr>
      <w:tr w:rsidR="00D722B8" w:rsidRPr="00D722B8" w14:paraId="1F8F8090" w14:textId="77777777" w:rsidTr="009E46DD">
        <w:trPr>
          <w:trHeight w:val="20"/>
        </w:trPr>
        <w:tc>
          <w:tcPr>
            <w:tcW w:w="1696" w:type="dxa"/>
            <w:gridSpan w:val="2"/>
            <w:tcBorders>
              <w:top w:val="nil"/>
              <w:left w:val="nil"/>
              <w:bottom w:val="nil"/>
              <w:right w:val="nil"/>
            </w:tcBorders>
            <w:shd w:val="clear" w:color="auto" w:fill="auto"/>
            <w:vAlign w:val="center"/>
            <w:hideMark/>
          </w:tcPr>
          <w:p w14:paraId="3B4D2D08"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1AC55661" w14:textId="77777777" w:rsidR="009E46DD" w:rsidRPr="00D722B8" w:rsidRDefault="009E46DD" w:rsidP="009E46DD">
            <w:pPr>
              <w:rPr>
                <w:szCs w:val="24"/>
              </w:rPr>
            </w:pPr>
            <w:r w:rsidRPr="00D722B8">
              <w:rPr>
                <w:szCs w:val="24"/>
              </w:rPr>
              <w:t xml:space="preserve">1 </w:t>
            </w:r>
            <w:proofErr w:type="spellStart"/>
            <w:r w:rsidRPr="00D722B8">
              <w:rPr>
                <w:szCs w:val="24"/>
              </w:rPr>
              <w:t>пог</w:t>
            </w:r>
            <w:proofErr w:type="spellEnd"/>
            <w:r w:rsidRPr="00D722B8">
              <w:rPr>
                <w:szCs w:val="24"/>
              </w:rPr>
              <w:t>. м</w:t>
            </w:r>
          </w:p>
        </w:tc>
      </w:tr>
      <w:tr w:rsidR="00D722B8" w:rsidRPr="00D722B8" w14:paraId="45EF08FD" w14:textId="77777777" w:rsidTr="009E46DD">
        <w:trPr>
          <w:trHeight w:val="20"/>
        </w:trPr>
        <w:tc>
          <w:tcPr>
            <w:tcW w:w="1303" w:type="dxa"/>
            <w:tcBorders>
              <w:top w:val="nil"/>
              <w:left w:val="nil"/>
              <w:bottom w:val="nil"/>
              <w:right w:val="nil"/>
            </w:tcBorders>
            <w:shd w:val="clear" w:color="auto" w:fill="auto"/>
            <w:vAlign w:val="center"/>
            <w:hideMark/>
          </w:tcPr>
          <w:p w14:paraId="5F43C610"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46124507" w14:textId="3575B292" w:rsidR="009E46DD" w:rsidRPr="00D722B8" w:rsidRDefault="003166CB" w:rsidP="004C2C80">
            <w:pPr>
              <w:jc w:val="left"/>
              <w:rPr>
                <w:szCs w:val="24"/>
              </w:rPr>
            </w:pPr>
            <w:r w:rsidRPr="00D722B8">
              <w:rPr>
                <w:szCs w:val="24"/>
              </w:rPr>
              <w:t>Подпорные стены г</w:t>
            </w:r>
            <w:r w:rsidR="009E46DD" w:rsidRPr="00D722B8">
              <w:rPr>
                <w:szCs w:val="24"/>
              </w:rPr>
              <w:t>равитационные массивные (низовые):</w:t>
            </w:r>
          </w:p>
        </w:tc>
      </w:tr>
      <w:tr w:rsidR="00082391" w:rsidRPr="00D722B8" w14:paraId="40DA676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38BDE1" w14:textId="77777777" w:rsidR="00082391" w:rsidRPr="00D722B8" w:rsidRDefault="00082391" w:rsidP="00082391">
            <w:pPr>
              <w:jc w:val="center"/>
              <w:rPr>
                <w:szCs w:val="24"/>
              </w:rPr>
            </w:pPr>
            <w:r w:rsidRPr="00D722B8">
              <w:rPr>
                <w:szCs w:val="24"/>
              </w:rPr>
              <w:t>08-08-002-01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95720" w14:textId="77777777" w:rsidR="00082391" w:rsidRPr="00D722B8" w:rsidRDefault="00082391" w:rsidP="00082391">
            <w:pPr>
              <w:rPr>
                <w:szCs w:val="24"/>
              </w:rPr>
            </w:pPr>
            <w:r w:rsidRPr="00D722B8">
              <w:rPr>
                <w:szCs w:val="24"/>
              </w:rPr>
              <w:t>из сборного железобетона 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9F04029" w14:textId="0A03E49F" w:rsidR="00082391" w:rsidRPr="00D722B8" w:rsidRDefault="00082391" w:rsidP="00082391">
            <w:pPr>
              <w:jc w:val="center"/>
              <w:rPr>
                <w:szCs w:val="24"/>
              </w:rPr>
            </w:pPr>
            <w:r>
              <w:rPr>
                <w:color w:val="000000"/>
              </w:rPr>
              <w:t>235,21</w:t>
            </w:r>
          </w:p>
        </w:tc>
      </w:tr>
      <w:tr w:rsidR="00082391" w:rsidRPr="00D722B8" w14:paraId="4667FB8C"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BE5DBF" w14:textId="77777777" w:rsidR="00082391" w:rsidRPr="00D722B8" w:rsidRDefault="00082391" w:rsidP="00082391">
            <w:pPr>
              <w:jc w:val="center"/>
              <w:rPr>
                <w:szCs w:val="24"/>
              </w:rPr>
            </w:pPr>
            <w:r w:rsidRPr="00D722B8">
              <w:rPr>
                <w:szCs w:val="24"/>
              </w:rPr>
              <w:t>08-08-002-02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1F351D" w14:textId="77777777" w:rsidR="00082391" w:rsidRPr="00D722B8" w:rsidRDefault="00082391" w:rsidP="00082391">
            <w:pPr>
              <w:rPr>
                <w:szCs w:val="24"/>
              </w:rPr>
            </w:pPr>
            <w:r w:rsidRPr="00D722B8">
              <w:rPr>
                <w:szCs w:val="24"/>
              </w:rPr>
              <w:t>из сборного железобетона 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F457360" w14:textId="3E9E441D" w:rsidR="00082391" w:rsidRPr="00D722B8" w:rsidRDefault="00082391" w:rsidP="00082391">
            <w:pPr>
              <w:jc w:val="center"/>
              <w:rPr>
                <w:szCs w:val="24"/>
              </w:rPr>
            </w:pPr>
            <w:r>
              <w:rPr>
                <w:color w:val="000000"/>
              </w:rPr>
              <w:t>496,82</w:t>
            </w:r>
          </w:p>
        </w:tc>
      </w:tr>
      <w:tr w:rsidR="00082391" w:rsidRPr="00D722B8" w14:paraId="1CA244E2"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2A0340" w14:textId="77777777" w:rsidR="00082391" w:rsidRPr="00D722B8" w:rsidRDefault="00082391" w:rsidP="00082391">
            <w:pPr>
              <w:jc w:val="center"/>
              <w:rPr>
                <w:szCs w:val="24"/>
              </w:rPr>
            </w:pPr>
            <w:r w:rsidRPr="00D722B8">
              <w:rPr>
                <w:szCs w:val="24"/>
              </w:rPr>
              <w:t>08-08-002-03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CB7C7A" w14:textId="77777777" w:rsidR="00082391" w:rsidRPr="00D722B8" w:rsidRDefault="00082391" w:rsidP="00082391">
            <w:pPr>
              <w:rPr>
                <w:szCs w:val="24"/>
              </w:rPr>
            </w:pPr>
            <w:r w:rsidRPr="00D722B8">
              <w:rPr>
                <w:szCs w:val="24"/>
              </w:rPr>
              <w:t>из сборного железобетона высотой до 12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5732013" w14:textId="3B26EF18" w:rsidR="00082391" w:rsidRPr="00D722B8" w:rsidRDefault="00082391" w:rsidP="00082391">
            <w:pPr>
              <w:jc w:val="center"/>
              <w:rPr>
                <w:szCs w:val="24"/>
              </w:rPr>
            </w:pPr>
            <w:r>
              <w:rPr>
                <w:color w:val="000000"/>
              </w:rPr>
              <w:t>1 197,84</w:t>
            </w:r>
          </w:p>
        </w:tc>
      </w:tr>
      <w:tr w:rsidR="00082391" w:rsidRPr="00D722B8" w14:paraId="0CA8AA8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394CA0" w14:textId="77777777" w:rsidR="00082391" w:rsidRPr="00D722B8" w:rsidRDefault="00082391" w:rsidP="00082391">
            <w:pPr>
              <w:jc w:val="center"/>
              <w:rPr>
                <w:szCs w:val="24"/>
              </w:rPr>
            </w:pPr>
            <w:r w:rsidRPr="00D722B8">
              <w:rPr>
                <w:szCs w:val="24"/>
              </w:rPr>
              <w:t>08-08-002-04</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3D4447" w14:textId="77777777" w:rsidR="00082391" w:rsidRPr="00D722B8" w:rsidRDefault="00082391" w:rsidP="00082391">
            <w:pPr>
              <w:rPr>
                <w:szCs w:val="24"/>
              </w:rPr>
            </w:pPr>
            <w:r w:rsidRPr="00D722B8">
              <w:rPr>
                <w:szCs w:val="24"/>
              </w:rPr>
              <w:t>из монолитного железобетона 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E7153CC" w14:textId="5EA557CE" w:rsidR="00082391" w:rsidRPr="00D722B8" w:rsidRDefault="00082391" w:rsidP="00082391">
            <w:pPr>
              <w:jc w:val="center"/>
              <w:rPr>
                <w:szCs w:val="24"/>
              </w:rPr>
            </w:pPr>
            <w:r>
              <w:rPr>
                <w:color w:val="000000"/>
              </w:rPr>
              <w:t>592,34</w:t>
            </w:r>
          </w:p>
        </w:tc>
      </w:tr>
      <w:tr w:rsidR="00082391" w:rsidRPr="00D722B8" w14:paraId="1775ADBA"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A3BD5D" w14:textId="77777777" w:rsidR="00082391" w:rsidRPr="00D722B8" w:rsidRDefault="00082391" w:rsidP="00082391">
            <w:pPr>
              <w:jc w:val="center"/>
              <w:rPr>
                <w:szCs w:val="24"/>
              </w:rPr>
            </w:pPr>
            <w:r w:rsidRPr="00D722B8">
              <w:rPr>
                <w:szCs w:val="24"/>
              </w:rPr>
              <w:t>08-08-002-05</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A45FF7" w14:textId="77777777" w:rsidR="00082391" w:rsidRPr="00D722B8" w:rsidRDefault="00082391" w:rsidP="00082391">
            <w:pPr>
              <w:rPr>
                <w:szCs w:val="24"/>
              </w:rPr>
            </w:pPr>
            <w:r w:rsidRPr="00D722B8">
              <w:rPr>
                <w:szCs w:val="24"/>
              </w:rPr>
              <w:t>из монолитного железобетона 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6027600" w14:textId="447B61F4" w:rsidR="00082391" w:rsidRPr="00D722B8" w:rsidRDefault="00082391" w:rsidP="00082391">
            <w:pPr>
              <w:jc w:val="center"/>
              <w:rPr>
                <w:szCs w:val="24"/>
              </w:rPr>
            </w:pPr>
            <w:r>
              <w:rPr>
                <w:color w:val="000000"/>
              </w:rPr>
              <w:t>895,93</w:t>
            </w:r>
          </w:p>
        </w:tc>
      </w:tr>
      <w:tr w:rsidR="00082391" w:rsidRPr="00D722B8" w14:paraId="33F55369"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96763D" w14:textId="77777777" w:rsidR="00082391" w:rsidRPr="00D722B8" w:rsidRDefault="00082391" w:rsidP="00082391">
            <w:pPr>
              <w:jc w:val="center"/>
              <w:rPr>
                <w:szCs w:val="24"/>
              </w:rPr>
            </w:pPr>
            <w:r w:rsidRPr="00D722B8">
              <w:rPr>
                <w:szCs w:val="24"/>
              </w:rPr>
              <w:t>08-08-002-06</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42C871" w14:textId="77777777" w:rsidR="00082391" w:rsidRPr="00D722B8" w:rsidRDefault="00082391" w:rsidP="00082391">
            <w:pPr>
              <w:rPr>
                <w:szCs w:val="24"/>
              </w:rPr>
            </w:pPr>
            <w:r w:rsidRPr="00D722B8">
              <w:rPr>
                <w:szCs w:val="24"/>
              </w:rPr>
              <w:t>из монолитного железобетона высотой до 12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0107F6E" w14:textId="0EDD2DBE" w:rsidR="00082391" w:rsidRPr="00D722B8" w:rsidRDefault="00082391" w:rsidP="00082391">
            <w:pPr>
              <w:jc w:val="center"/>
              <w:rPr>
                <w:szCs w:val="24"/>
              </w:rPr>
            </w:pPr>
            <w:r>
              <w:rPr>
                <w:color w:val="000000"/>
              </w:rPr>
              <w:t>2 750,35</w:t>
            </w:r>
          </w:p>
        </w:tc>
      </w:tr>
      <w:tr w:rsidR="00D722B8" w:rsidRPr="00D722B8" w14:paraId="5F8F6A6C"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658DC2AD" w14:textId="77777777" w:rsidR="009E46DD" w:rsidRPr="00D722B8" w:rsidRDefault="009E46DD" w:rsidP="00937418">
            <w:pPr>
              <w:spacing w:before="120" w:after="120"/>
              <w:rPr>
                <w:b/>
                <w:bCs/>
                <w:sz w:val="28"/>
                <w:szCs w:val="28"/>
              </w:rPr>
            </w:pPr>
            <w:r w:rsidRPr="00D722B8">
              <w:rPr>
                <w:b/>
                <w:bCs/>
                <w:sz w:val="28"/>
                <w:szCs w:val="28"/>
              </w:rPr>
              <w:t>Таблица 08-08-003</w:t>
            </w:r>
          </w:p>
        </w:tc>
        <w:tc>
          <w:tcPr>
            <w:tcW w:w="7654" w:type="dxa"/>
            <w:gridSpan w:val="2"/>
            <w:tcBorders>
              <w:top w:val="single" w:sz="4" w:space="0" w:color="auto"/>
              <w:left w:val="nil"/>
              <w:bottom w:val="nil"/>
              <w:right w:val="nil"/>
            </w:tcBorders>
            <w:shd w:val="clear" w:color="auto" w:fill="auto"/>
            <w:hideMark/>
          </w:tcPr>
          <w:p w14:paraId="0A725765" w14:textId="250F6548" w:rsidR="009E46DD" w:rsidRPr="00D722B8" w:rsidRDefault="003166CB" w:rsidP="004C2C80">
            <w:pPr>
              <w:spacing w:before="120" w:after="120"/>
              <w:jc w:val="left"/>
              <w:rPr>
                <w:sz w:val="28"/>
                <w:szCs w:val="28"/>
              </w:rPr>
            </w:pPr>
            <w:r w:rsidRPr="00D722B8">
              <w:rPr>
                <w:sz w:val="28"/>
                <w:szCs w:val="28"/>
              </w:rPr>
              <w:t>Подпорные стены г</w:t>
            </w:r>
            <w:r w:rsidR="009E46DD" w:rsidRPr="00D722B8">
              <w:rPr>
                <w:sz w:val="28"/>
                <w:szCs w:val="28"/>
              </w:rPr>
              <w:t xml:space="preserve">равитационные массивные из </w:t>
            </w:r>
            <w:proofErr w:type="spellStart"/>
            <w:r w:rsidR="009E46DD" w:rsidRPr="00D722B8">
              <w:rPr>
                <w:sz w:val="28"/>
                <w:szCs w:val="28"/>
              </w:rPr>
              <w:t>габионных</w:t>
            </w:r>
            <w:proofErr w:type="spellEnd"/>
            <w:r w:rsidR="009E46DD" w:rsidRPr="00D722B8">
              <w:rPr>
                <w:sz w:val="28"/>
                <w:szCs w:val="28"/>
              </w:rPr>
              <w:t xml:space="preserve"> конструкций</w:t>
            </w:r>
          </w:p>
        </w:tc>
      </w:tr>
      <w:tr w:rsidR="00D722B8" w:rsidRPr="00D722B8" w14:paraId="6600D730" w14:textId="77777777" w:rsidTr="009E46DD">
        <w:trPr>
          <w:trHeight w:val="20"/>
        </w:trPr>
        <w:tc>
          <w:tcPr>
            <w:tcW w:w="1696" w:type="dxa"/>
            <w:gridSpan w:val="2"/>
            <w:tcBorders>
              <w:top w:val="nil"/>
              <w:left w:val="nil"/>
              <w:bottom w:val="nil"/>
              <w:right w:val="nil"/>
            </w:tcBorders>
            <w:shd w:val="clear" w:color="auto" w:fill="auto"/>
            <w:vAlign w:val="center"/>
            <w:hideMark/>
          </w:tcPr>
          <w:p w14:paraId="1BF29BEF"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4554EC7A" w14:textId="77777777" w:rsidR="009E46DD" w:rsidRPr="00D722B8" w:rsidRDefault="009E46DD" w:rsidP="009E46DD">
            <w:pPr>
              <w:rPr>
                <w:szCs w:val="24"/>
              </w:rPr>
            </w:pPr>
            <w:r w:rsidRPr="00D722B8">
              <w:rPr>
                <w:szCs w:val="24"/>
              </w:rPr>
              <w:t xml:space="preserve">1 </w:t>
            </w:r>
            <w:proofErr w:type="spellStart"/>
            <w:r w:rsidRPr="00D722B8">
              <w:rPr>
                <w:szCs w:val="24"/>
              </w:rPr>
              <w:t>пог</w:t>
            </w:r>
            <w:proofErr w:type="spellEnd"/>
            <w:r w:rsidRPr="00D722B8">
              <w:rPr>
                <w:szCs w:val="24"/>
              </w:rPr>
              <w:t>. м</w:t>
            </w:r>
          </w:p>
        </w:tc>
      </w:tr>
      <w:tr w:rsidR="00D722B8" w:rsidRPr="00D722B8" w14:paraId="56D3778B" w14:textId="77777777" w:rsidTr="009E46DD">
        <w:trPr>
          <w:trHeight w:val="20"/>
        </w:trPr>
        <w:tc>
          <w:tcPr>
            <w:tcW w:w="1303" w:type="dxa"/>
            <w:tcBorders>
              <w:top w:val="nil"/>
              <w:left w:val="nil"/>
              <w:bottom w:val="nil"/>
              <w:right w:val="nil"/>
            </w:tcBorders>
            <w:shd w:val="clear" w:color="auto" w:fill="auto"/>
            <w:vAlign w:val="center"/>
            <w:hideMark/>
          </w:tcPr>
          <w:p w14:paraId="494C4898"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0E89C83D" w14:textId="5AAD5285" w:rsidR="009E46DD" w:rsidRPr="00D722B8" w:rsidRDefault="003166CB" w:rsidP="004C2C80">
            <w:pPr>
              <w:jc w:val="left"/>
              <w:rPr>
                <w:szCs w:val="24"/>
              </w:rPr>
            </w:pPr>
            <w:r w:rsidRPr="00D722B8">
              <w:rPr>
                <w:szCs w:val="24"/>
              </w:rPr>
              <w:t>Подпорные стены г</w:t>
            </w:r>
            <w:r w:rsidR="009E46DD" w:rsidRPr="00D722B8">
              <w:rPr>
                <w:szCs w:val="24"/>
              </w:rPr>
              <w:t xml:space="preserve">равитационные массивные из </w:t>
            </w:r>
            <w:proofErr w:type="spellStart"/>
            <w:r w:rsidR="009E46DD" w:rsidRPr="00D722B8">
              <w:rPr>
                <w:szCs w:val="24"/>
              </w:rPr>
              <w:t>габионных</w:t>
            </w:r>
            <w:proofErr w:type="spellEnd"/>
            <w:r w:rsidR="009E46DD" w:rsidRPr="00D722B8">
              <w:rPr>
                <w:szCs w:val="24"/>
              </w:rPr>
              <w:t xml:space="preserve"> конструкций:</w:t>
            </w:r>
          </w:p>
        </w:tc>
      </w:tr>
      <w:tr w:rsidR="00082391" w:rsidRPr="00D722B8" w14:paraId="5D5F3BE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9DEFDC" w14:textId="77777777" w:rsidR="00082391" w:rsidRPr="00D722B8" w:rsidRDefault="00082391" w:rsidP="00082391">
            <w:pPr>
              <w:jc w:val="center"/>
              <w:rPr>
                <w:szCs w:val="24"/>
              </w:rPr>
            </w:pPr>
            <w:r w:rsidRPr="00D722B8">
              <w:rPr>
                <w:szCs w:val="24"/>
              </w:rPr>
              <w:t>08-08-003-01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076EAB" w14:textId="77777777" w:rsidR="00082391" w:rsidRPr="00D722B8" w:rsidRDefault="00082391" w:rsidP="00082391">
            <w:pPr>
              <w:rPr>
                <w:szCs w:val="24"/>
              </w:rPr>
            </w:pPr>
            <w:r w:rsidRPr="00D722B8">
              <w:rPr>
                <w:szCs w:val="24"/>
              </w:rPr>
              <w:t>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72D3BE3" w14:textId="1D215A00" w:rsidR="00082391" w:rsidRPr="00D722B8" w:rsidRDefault="00082391" w:rsidP="00082391">
            <w:pPr>
              <w:jc w:val="center"/>
              <w:rPr>
                <w:szCs w:val="24"/>
              </w:rPr>
            </w:pPr>
            <w:r>
              <w:rPr>
                <w:color w:val="000000"/>
              </w:rPr>
              <w:t>266,77</w:t>
            </w:r>
          </w:p>
        </w:tc>
      </w:tr>
      <w:tr w:rsidR="00082391" w:rsidRPr="00D722B8" w14:paraId="52399FC5"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8A9903" w14:textId="77777777" w:rsidR="00082391" w:rsidRPr="00D722B8" w:rsidRDefault="00082391" w:rsidP="00082391">
            <w:pPr>
              <w:jc w:val="center"/>
              <w:rPr>
                <w:szCs w:val="24"/>
              </w:rPr>
            </w:pPr>
            <w:r w:rsidRPr="00D722B8">
              <w:rPr>
                <w:szCs w:val="24"/>
              </w:rPr>
              <w:t>08-08-003-02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1CDE7B" w14:textId="77777777" w:rsidR="00082391" w:rsidRPr="00D722B8" w:rsidRDefault="00082391" w:rsidP="00082391">
            <w:pPr>
              <w:rPr>
                <w:szCs w:val="24"/>
              </w:rPr>
            </w:pPr>
            <w:r w:rsidRPr="00D722B8">
              <w:rPr>
                <w:szCs w:val="24"/>
              </w:rPr>
              <w:t>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F8FFF14" w14:textId="770C5E30" w:rsidR="00082391" w:rsidRPr="00D722B8" w:rsidRDefault="00082391" w:rsidP="00082391">
            <w:pPr>
              <w:jc w:val="center"/>
              <w:rPr>
                <w:szCs w:val="24"/>
              </w:rPr>
            </w:pPr>
            <w:r>
              <w:rPr>
                <w:color w:val="000000"/>
              </w:rPr>
              <w:t>653,30</w:t>
            </w:r>
          </w:p>
        </w:tc>
      </w:tr>
      <w:tr w:rsidR="00082391" w:rsidRPr="00D722B8" w14:paraId="516E41A9"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B32C00" w14:textId="77777777" w:rsidR="00082391" w:rsidRPr="00D722B8" w:rsidRDefault="00082391" w:rsidP="00082391">
            <w:pPr>
              <w:jc w:val="center"/>
              <w:rPr>
                <w:szCs w:val="24"/>
              </w:rPr>
            </w:pPr>
            <w:r w:rsidRPr="00D722B8">
              <w:rPr>
                <w:szCs w:val="24"/>
              </w:rPr>
              <w:t>08-08-003-03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ABB0E5" w14:textId="77777777" w:rsidR="00082391" w:rsidRPr="00D722B8" w:rsidRDefault="00082391" w:rsidP="00082391">
            <w:pPr>
              <w:rPr>
                <w:szCs w:val="24"/>
              </w:rPr>
            </w:pPr>
            <w:r w:rsidRPr="00D722B8">
              <w:rPr>
                <w:szCs w:val="24"/>
              </w:rPr>
              <w:t>высотой до 8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8AE4A88" w14:textId="29258B0F" w:rsidR="00082391" w:rsidRPr="00D722B8" w:rsidRDefault="00082391" w:rsidP="00082391">
            <w:pPr>
              <w:jc w:val="center"/>
              <w:rPr>
                <w:szCs w:val="24"/>
              </w:rPr>
            </w:pPr>
            <w:r>
              <w:rPr>
                <w:color w:val="000000"/>
              </w:rPr>
              <w:t>1 643,09</w:t>
            </w:r>
          </w:p>
        </w:tc>
      </w:tr>
      <w:tr w:rsidR="00D722B8" w:rsidRPr="00D722B8" w14:paraId="3440B244"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0DD9CCC9" w14:textId="77777777" w:rsidR="009E46DD" w:rsidRPr="00D722B8" w:rsidRDefault="009E46DD" w:rsidP="00937418">
            <w:pPr>
              <w:spacing w:before="120" w:after="120"/>
              <w:rPr>
                <w:b/>
                <w:bCs/>
                <w:sz w:val="28"/>
                <w:szCs w:val="28"/>
              </w:rPr>
            </w:pPr>
            <w:r w:rsidRPr="00D722B8">
              <w:rPr>
                <w:b/>
                <w:bCs/>
                <w:sz w:val="28"/>
                <w:szCs w:val="28"/>
              </w:rPr>
              <w:t>Таблица 08-08-004</w:t>
            </w:r>
          </w:p>
        </w:tc>
        <w:tc>
          <w:tcPr>
            <w:tcW w:w="7654" w:type="dxa"/>
            <w:gridSpan w:val="2"/>
            <w:tcBorders>
              <w:top w:val="single" w:sz="4" w:space="0" w:color="auto"/>
              <w:left w:val="nil"/>
              <w:bottom w:val="nil"/>
              <w:right w:val="nil"/>
            </w:tcBorders>
            <w:shd w:val="clear" w:color="auto" w:fill="auto"/>
            <w:hideMark/>
          </w:tcPr>
          <w:p w14:paraId="7791ED12" w14:textId="11AD88B5" w:rsidR="009E46DD" w:rsidRPr="00D722B8" w:rsidRDefault="003166CB" w:rsidP="004C2C80">
            <w:pPr>
              <w:spacing w:before="120" w:after="120"/>
              <w:jc w:val="left"/>
              <w:rPr>
                <w:sz w:val="28"/>
                <w:szCs w:val="28"/>
              </w:rPr>
            </w:pPr>
            <w:r w:rsidRPr="00D722B8">
              <w:rPr>
                <w:sz w:val="28"/>
                <w:szCs w:val="28"/>
              </w:rPr>
              <w:t>Подпорные стены а</w:t>
            </w:r>
            <w:r w:rsidR="009E46DD" w:rsidRPr="00D722B8">
              <w:rPr>
                <w:sz w:val="28"/>
                <w:szCs w:val="28"/>
              </w:rPr>
              <w:t>нкерные из монолитных железобетонных конструкций</w:t>
            </w:r>
          </w:p>
        </w:tc>
      </w:tr>
      <w:tr w:rsidR="00D722B8" w:rsidRPr="00D722B8" w14:paraId="5D238B42" w14:textId="77777777" w:rsidTr="009E46DD">
        <w:trPr>
          <w:trHeight w:val="20"/>
        </w:trPr>
        <w:tc>
          <w:tcPr>
            <w:tcW w:w="1696" w:type="dxa"/>
            <w:gridSpan w:val="2"/>
            <w:tcBorders>
              <w:top w:val="nil"/>
              <w:left w:val="nil"/>
              <w:bottom w:val="nil"/>
              <w:right w:val="nil"/>
            </w:tcBorders>
            <w:shd w:val="clear" w:color="auto" w:fill="auto"/>
            <w:vAlign w:val="center"/>
            <w:hideMark/>
          </w:tcPr>
          <w:p w14:paraId="3103B5BE"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76600819" w14:textId="77777777" w:rsidR="009E46DD" w:rsidRPr="00D722B8" w:rsidRDefault="009E46DD" w:rsidP="009E46DD">
            <w:pPr>
              <w:rPr>
                <w:szCs w:val="24"/>
              </w:rPr>
            </w:pPr>
            <w:r w:rsidRPr="00D722B8">
              <w:rPr>
                <w:szCs w:val="24"/>
              </w:rPr>
              <w:t xml:space="preserve">1 </w:t>
            </w:r>
            <w:proofErr w:type="spellStart"/>
            <w:r w:rsidRPr="00D722B8">
              <w:rPr>
                <w:szCs w:val="24"/>
              </w:rPr>
              <w:t>пог</w:t>
            </w:r>
            <w:proofErr w:type="spellEnd"/>
            <w:r w:rsidRPr="00D722B8">
              <w:rPr>
                <w:szCs w:val="24"/>
              </w:rPr>
              <w:t>. м</w:t>
            </w:r>
          </w:p>
        </w:tc>
      </w:tr>
      <w:tr w:rsidR="00D722B8" w:rsidRPr="00D722B8" w14:paraId="6C84C614" w14:textId="77777777" w:rsidTr="009E46DD">
        <w:trPr>
          <w:trHeight w:val="20"/>
        </w:trPr>
        <w:tc>
          <w:tcPr>
            <w:tcW w:w="1303" w:type="dxa"/>
            <w:tcBorders>
              <w:top w:val="nil"/>
              <w:left w:val="nil"/>
              <w:bottom w:val="nil"/>
              <w:right w:val="nil"/>
            </w:tcBorders>
            <w:shd w:val="clear" w:color="auto" w:fill="auto"/>
            <w:vAlign w:val="center"/>
            <w:hideMark/>
          </w:tcPr>
          <w:p w14:paraId="37A25DA3"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6AEEF6F3" w14:textId="4962492B" w:rsidR="009E46DD" w:rsidRPr="00D722B8" w:rsidRDefault="003166CB" w:rsidP="004C2C80">
            <w:pPr>
              <w:jc w:val="left"/>
              <w:rPr>
                <w:szCs w:val="24"/>
              </w:rPr>
            </w:pPr>
            <w:r w:rsidRPr="00D722B8">
              <w:rPr>
                <w:szCs w:val="24"/>
              </w:rPr>
              <w:t>Подпорные стены а</w:t>
            </w:r>
            <w:r w:rsidR="009E46DD" w:rsidRPr="00D722B8">
              <w:rPr>
                <w:szCs w:val="24"/>
              </w:rPr>
              <w:t>нкерные из монолитных железобетонных конструкций:</w:t>
            </w:r>
          </w:p>
        </w:tc>
      </w:tr>
      <w:tr w:rsidR="00082391" w:rsidRPr="00D722B8" w14:paraId="17BD466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AFEC92" w14:textId="77777777" w:rsidR="00082391" w:rsidRPr="00D722B8" w:rsidRDefault="00082391" w:rsidP="00082391">
            <w:pPr>
              <w:jc w:val="center"/>
              <w:rPr>
                <w:szCs w:val="24"/>
              </w:rPr>
            </w:pPr>
            <w:r w:rsidRPr="00D722B8">
              <w:rPr>
                <w:szCs w:val="24"/>
              </w:rPr>
              <w:t>08-08-004-01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1367E4" w14:textId="072D13EB" w:rsidR="00082391" w:rsidRPr="00D722B8" w:rsidRDefault="00082391" w:rsidP="00082391">
            <w:pPr>
              <w:rPr>
                <w:szCs w:val="24"/>
              </w:rPr>
            </w:pPr>
            <w:r w:rsidRPr="00D722B8">
              <w:rPr>
                <w:szCs w:val="24"/>
              </w:rPr>
              <w:t>высотой до 3 м с анкерами длиной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7858147" w14:textId="1EEF3987" w:rsidR="00082391" w:rsidRPr="00D722B8" w:rsidRDefault="00082391" w:rsidP="00082391">
            <w:pPr>
              <w:jc w:val="center"/>
              <w:rPr>
                <w:szCs w:val="24"/>
              </w:rPr>
            </w:pPr>
            <w:r>
              <w:rPr>
                <w:color w:val="000000"/>
              </w:rPr>
              <w:t>528,07</w:t>
            </w:r>
          </w:p>
        </w:tc>
      </w:tr>
      <w:tr w:rsidR="00082391" w:rsidRPr="00D722B8" w14:paraId="08FF5555"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42AD71" w14:textId="77777777" w:rsidR="00082391" w:rsidRPr="00D722B8" w:rsidRDefault="00082391" w:rsidP="00082391">
            <w:pPr>
              <w:jc w:val="center"/>
              <w:rPr>
                <w:szCs w:val="24"/>
              </w:rPr>
            </w:pPr>
            <w:r w:rsidRPr="00D722B8">
              <w:rPr>
                <w:szCs w:val="24"/>
              </w:rPr>
              <w:t>08-08-004-02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04A197" w14:textId="6761BFC9" w:rsidR="00082391" w:rsidRPr="00D722B8" w:rsidRDefault="00082391" w:rsidP="00082391">
            <w:pPr>
              <w:rPr>
                <w:szCs w:val="24"/>
              </w:rPr>
            </w:pPr>
            <w:r w:rsidRPr="00D722B8">
              <w:rPr>
                <w:szCs w:val="24"/>
              </w:rPr>
              <w:t>высотой до 6 м с анкерами длиной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CB7FA05" w14:textId="4BC643C6" w:rsidR="00082391" w:rsidRPr="00D722B8" w:rsidRDefault="00082391" w:rsidP="00082391">
            <w:pPr>
              <w:jc w:val="center"/>
              <w:rPr>
                <w:szCs w:val="24"/>
              </w:rPr>
            </w:pPr>
            <w:r>
              <w:rPr>
                <w:color w:val="000000"/>
              </w:rPr>
              <w:t>974,80</w:t>
            </w:r>
          </w:p>
        </w:tc>
      </w:tr>
      <w:tr w:rsidR="00082391" w:rsidRPr="00D722B8" w14:paraId="0EF116E6"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79443E" w14:textId="77777777" w:rsidR="00082391" w:rsidRPr="00D722B8" w:rsidRDefault="00082391" w:rsidP="00082391">
            <w:pPr>
              <w:jc w:val="center"/>
              <w:rPr>
                <w:szCs w:val="24"/>
              </w:rPr>
            </w:pPr>
            <w:r w:rsidRPr="00D722B8">
              <w:rPr>
                <w:szCs w:val="24"/>
              </w:rPr>
              <w:t>08-08-004-03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3BD85D" w14:textId="2C0782AC" w:rsidR="00082391" w:rsidRPr="00D722B8" w:rsidRDefault="00082391" w:rsidP="00082391">
            <w:pPr>
              <w:rPr>
                <w:szCs w:val="24"/>
              </w:rPr>
            </w:pPr>
            <w:r w:rsidRPr="00D722B8">
              <w:rPr>
                <w:szCs w:val="24"/>
              </w:rPr>
              <w:t>высотой до 12 м с анкерами длиной до 9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3E83975" w14:textId="2711657F" w:rsidR="00082391" w:rsidRPr="00D722B8" w:rsidRDefault="00082391" w:rsidP="00082391">
            <w:pPr>
              <w:jc w:val="center"/>
              <w:rPr>
                <w:szCs w:val="24"/>
              </w:rPr>
            </w:pPr>
            <w:r>
              <w:rPr>
                <w:color w:val="000000"/>
              </w:rPr>
              <w:t>2 591,94</w:t>
            </w:r>
          </w:p>
        </w:tc>
      </w:tr>
      <w:tr w:rsidR="00D722B8" w:rsidRPr="00D722B8" w14:paraId="44DD8F1A"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52081D6A" w14:textId="77777777" w:rsidR="009E46DD" w:rsidRPr="00D722B8" w:rsidRDefault="009E46DD" w:rsidP="00937418">
            <w:pPr>
              <w:spacing w:before="120" w:after="120"/>
              <w:rPr>
                <w:b/>
                <w:bCs/>
                <w:sz w:val="28"/>
                <w:szCs w:val="28"/>
              </w:rPr>
            </w:pPr>
            <w:r w:rsidRPr="00D722B8">
              <w:rPr>
                <w:b/>
                <w:bCs/>
                <w:sz w:val="28"/>
                <w:szCs w:val="28"/>
              </w:rPr>
              <w:t>Таблица 08-08-005</w:t>
            </w:r>
          </w:p>
        </w:tc>
        <w:tc>
          <w:tcPr>
            <w:tcW w:w="7654" w:type="dxa"/>
            <w:gridSpan w:val="2"/>
            <w:tcBorders>
              <w:top w:val="single" w:sz="4" w:space="0" w:color="auto"/>
              <w:left w:val="nil"/>
              <w:bottom w:val="nil"/>
              <w:right w:val="nil"/>
            </w:tcBorders>
            <w:shd w:val="clear" w:color="auto" w:fill="auto"/>
            <w:hideMark/>
          </w:tcPr>
          <w:p w14:paraId="1C5D5DA0" w14:textId="56FB6951" w:rsidR="009E46DD" w:rsidRPr="00D722B8" w:rsidRDefault="003166CB" w:rsidP="004C2C80">
            <w:pPr>
              <w:spacing w:before="120" w:after="120"/>
              <w:jc w:val="left"/>
              <w:rPr>
                <w:sz w:val="28"/>
                <w:szCs w:val="28"/>
              </w:rPr>
            </w:pPr>
            <w:r w:rsidRPr="00D722B8">
              <w:rPr>
                <w:sz w:val="28"/>
                <w:szCs w:val="28"/>
              </w:rPr>
              <w:t>Подпорные стены н</w:t>
            </w:r>
            <w:r w:rsidR="009E46DD" w:rsidRPr="00D722B8">
              <w:rPr>
                <w:sz w:val="28"/>
                <w:szCs w:val="28"/>
              </w:rPr>
              <w:t xml:space="preserve">изовые из дренирующего грунта армированные с облицовочными модульными блоками, </w:t>
            </w:r>
            <w:r w:rsidR="00D42ABD">
              <w:rPr>
                <w:sz w:val="28"/>
                <w:szCs w:val="28"/>
              </w:rPr>
              <w:br/>
            </w:r>
            <w:r w:rsidR="009E46DD" w:rsidRPr="00D722B8">
              <w:rPr>
                <w:sz w:val="28"/>
                <w:szCs w:val="28"/>
              </w:rPr>
              <w:t>в том числе с габионами</w:t>
            </w:r>
          </w:p>
        </w:tc>
      </w:tr>
      <w:tr w:rsidR="00D722B8" w:rsidRPr="00D722B8" w14:paraId="62914EEA" w14:textId="77777777" w:rsidTr="009E46DD">
        <w:trPr>
          <w:trHeight w:val="20"/>
        </w:trPr>
        <w:tc>
          <w:tcPr>
            <w:tcW w:w="1696" w:type="dxa"/>
            <w:gridSpan w:val="2"/>
            <w:tcBorders>
              <w:top w:val="nil"/>
              <w:left w:val="nil"/>
              <w:bottom w:val="nil"/>
              <w:right w:val="nil"/>
            </w:tcBorders>
            <w:shd w:val="clear" w:color="auto" w:fill="auto"/>
            <w:vAlign w:val="center"/>
            <w:hideMark/>
          </w:tcPr>
          <w:p w14:paraId="02C7B955"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431DA009" w14:textId="77777777" w:rsidR="009E46DD" w:rsidRPr="00D722B8" w:rsidRDefault="009E46DD" w:rsidP="009E46DD">
            <w:pPr>
              <w:rPr>
                <w:szCs w:val="24"/>
              </w:rPr>
            </w:pPr>
            <w:r w:rsidRPr="00D722B8">
              <w:rPr>
                <w:szCs w:val="24"/>
              </w:rPr>
              <w:t xml:space="preserve">1 </w:t>
            </w:r>
            <w:proofErr w:type="spellStart"/>
            <w:r w:rsidRPr="00D722B8">
              <w:rPr>
                <w:szCs w:val="24"/>
              </w:rPr>
              <w:t>пог</w:t>
            </w:r>
            <w:proofErr w:type="spellEnd"/>
            <w:r w:rsidRPr="00D722B8">
              <w:rPr>
                <w:szCs w:val="24"/>
              </w:rPr>
              <w:t>. м</w:t>
            </w:r>
          </w:p>
        </w:tc>
      </w:tr>
      <w:tr w:rsidR="00D722B8" w:rsidRPr="00D722B8" w14:paraId="21C52C3A" w14:textId="77777777" w:rsidTr="009E46DD">
        <w:trPr>
          <w:trHeight w:val="20"/>
        </w:trPr>
        <w:tc>
          <w:tcPr>
            <w:tcW w:w="1303" w:type="dxa"/>
            <w:tcBorders>
              <w:top w:val="nil"/>
              <w:left w:val="nil"/>
              <w:bottom w:val="nil"/>
              <w:right w:val="nil"/>
            </w:tcBorders>
            <w:shd w:val="clear" w:color="auto" w:fill="auto"/>
            <w:vAlign w:val="center"/>
            <w:hideMark/>
          </w:tcPr>
          <w:p w14:paraId="7B8D4916"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7639C846" w14:textId="7EBDF2AC" w:rsidR="009E46DD" w:rsidRPr="00D722B8" w:rsidRDefault="003166CB" w:rsidP="004C2C80">
            <w:pPr>
              <w:jc w:val="left"/>
              <w:rPr>
                <w:szCs w:val="24"/>
              </w:rPr>
            </w:pPr>
            <w:r w:rsidRPr="00D722B8">
              <w:rPr>
                <w:szCs w:val="24"/>
              </w:rPr>
              <w:t>Подпорные стены н</w:t>
            </w:r>
            <w:r w:rsidR="009E46DD" w:rsidRPr="00D722B8">
              <w:rPr>
                <w:szCs w:val="24"/>
              </w:rPr>
              <w:t xml:space="preserve">изовые из дренирующего грунта армированные </w:t>
            </w:r>
            <w:r w:rsidR="00D42ABD">
              <w:rPr>
                <w:szCs w:val="24"/>
              </w:rPr>
              <w:br/>
            </w:r>
            <w:r w:rsidR="009E46DD" w:rsidRPr="00D722B8">
              <w:rPr>
                <w:szCs w:val="24"/>
              </w:rPr>
              <w:t>с облицовочными модульными блоками, в том числе с габионами:</w:t>
            </w:r>
          </w:p>
        </w:tc>
      </w:tr>
      <w:tr w:rsidR="00082391" w:rsidRPr="00D722B8" w14:paraId="04428EA2"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3E7E38" w14:textId="77777777" w:rsidR="00082391" w:rsidRPr="00D722B8" w:rsidRDefault="00082391" w:rsidP="00082391">
            <w:pPr>
              <w:jc w:val="center"/>
              <w:rPr>
                <w:szCs w:val="24"/>
              </w:rPr>
            </w:pPr>
            <w:r w:rsidRPr="00D722B8">
              <w:rPr>
                <w:szCs w:val="24"/>
              </w:rPr>
              <w:t>08-08-005-01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7CF952" w14:textId="77777777" w:rsidR="00082391" w:rsidRPr="00D722B8" w:rsidRDefault="00082391" w:rsidP="00082391">
            <w:pPr>
              <w:rPr>
                <w:szCs w:val="24"/>
              </w:rPr>
            </w:pPr>
            <w:r w:rsidRPr="00D722B8">
              <w:rPr>
                <w:szCs w:val="24"/>
              </w:rPr>
              <w:t>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1758380" w14:textId="01F1C127" w:rsidR="00082391" w:rsidRPr="00D722B8" w:rsidRDefault="00082391" w:rsidP="00082391">
            <w:pPr>
              <w:jc w:val="center"/>
              <w:rPr>
                <w:szCs w:val="24"/>
              </w:rPr>
            </w:pPr>
            <w:r>
              <w:rPr>
                <w:color w:val="000000"/>
              </w:rPr>
              <w:t>253,09</w:t>
            </w:r>
          </w:p>
        </w:tc>
      </w:tr>
      <w:tr w:rsidR="00082391" w:rsidRPr="00D722B8" w14:paraId="6118CA70"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669B1F" w14:textId="77777777" w:rsidR="00082391" w:rsidRPr="00D722B8" w:rsidRDefault="00082391" w:rsidP="00082391">
            <w:pPr>
              <w:jc w:val="center"/>
              <w:rPr>
                <w:szCs w:val="24"/>
              </w:rPr>
            </w:pPr>
            <w:r w:rsidRPr="00D722B8">
              <w:rPr>
                <w:szCs w:val="24"/>
              </w:rPr>
              <w:t>08-08-005-02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59A590" w14:textId="77777777" w:rsidR="00082391" w:rsidRPr="00D722B8" w:rsidRDefault="00082391" w:rsidP="00082391">
            <w:pPr>
              <w:rPr>
                <w:szCs w:val="24"/>
              </w:rPr>
            </w:pPr>
            <w:r w:rsidRPr="00D722B8">
              <w:rPr>
                <w:szCs w:val="24"/>
              </w:rPr>
              <w:t>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1317316" w14:textId="3380EBBA" w:rsidR="00082391" w:rsidRPr="00D722B8" w:rsidRDefault="00082391" w:rsidP="00082391">
            <w:pPr>
              <w:jc w:val="center"/>
              <w:rPr>
                <w:szCs w:val="24"/>
              </w:rPr>
            </w:pPr>
            <w:r>
              <w:rPr>
                <w:color w:val="000000"/>
              </w:rPr>
              <w:t>663,46</w:t>
            </w:r>
          </w:p>
        </w:tc>
      </w:tr>
      <w:tr w:rsidR="00082391" w:rsidRPr="00D722B8" w14:paraId="6FCA7E7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1B146A" w14:textId="77777777" w:rsidR="00082391" w:rsidRPr="00D722B8" w:rsidRDefault="00082391" w:rsidP="00082391">
            <w:pPr>
              <w:jc w:val="center"/>
              <w:rPr>
                <w:szCs w:val="24"/>
              </w:rPr>
            </w:pPr>
            <w:r w:rsidRPr="00D722B8">
              <w:rPr>
                <w:szCs w:val="24"/>
              </w:rPr>
              <w:t>08-08-005-03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EAF0C4" w14:textId="77777777" w:rsidR="00082391" w:rsidRPr="00D722B8" w:rsidRDefault="00082391" w:rsidP="00082391">
            <w:pPr>
              <w:rPr>
                <w:szCs w:val="24"/>
              </w:rPr>
            </w:pPr>
            <w:r w:rsidRPr="00D722B8">
              <w:rPr>
                <w:szCs w:val="24"/>
              </w:rPr>
              <w:t>высотой до 12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C2342E6" w14:textId="7749037C" w:rsidR="00082391" w:rsidRPr="00D722B8" w:rsidRDefault="00082391" w:rsidP="00082391">
            <w:pPr>
              <w:jc w:val="center"/>
              <w:rPr>
                <w:szCs w:val="24"/>
              </w:rPr>
            </w:pPr>
            <w:r>
              <w:rPr>
                <w:color w:val="000000"/>
              </w:rPr>
              <w:t>1 166,48</w:t>
            </w:r>
          </w:p>
        </w:tc>
      </w:tr>
      <w:tr w:rsidR="00D722B8" w:rsidRPr="00D722B8" w14:paraId="27DD909F"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46639B3D" w14:textId="77777777" w:rsidR="009E46DD" w:rsidRPr="00D722B8" w:rsidRDefault="009E46DD" w:rsidP="00937418">
            <w:pPr>
              <w:spacing w:before="120" w:after="120"/>
              <w:rPr>
                <w:b/>
                <w:bCs/>
                <w:sz w:val="28"/>
                <w:szCs w:val="28"/>
              </w:rPr>
            </w:pPr>
            <w:r w:rsidRPr="00D722B8">
              <w:rPr>
                <w:b/>
                <w:bCs/>
                <w:sz w:val="28"/>
                <w:szCs w:val="28"/>
              </w:rPr>
              <w:t>Таблица 08-08-006</w:t>
            </w:r>
          </w:p>
        </w:tc>
        <w:tc>
          <w:tcPr>
            <w:tcW w:w="7654" w:type="dxa"/>
            <w:gridSpan w:val="2"/>
            <w:tcBorders>
              <w:top w:val="single" w:sz="4" w:space="0" w:color="auto"/>
              <w:left w:val="nil"/>
              <w:bottom w:val="nil"/>
              <w:right w:val="nil"/>
            </w:tcBorders>
            <w:shd w:val="clear" w:color="auto" w:fill="auto"/>
            <w:hideMark/>
          </w:tcPr>
          <w:p w14:paraId="7647498D" w14:textId="1975864C" w:rsidR="009E46DD" w:rsidRPr="00D722B8" w:rsidRDefault="003166CB" w:rsidP="004C2C80">
            <w:pPr>
              <w:spacing w:before="120" w:after="120"/>
              <w:jc w:val="left"/>
              <w:rPr>
                <w:sz w:val="28"/>
                <w:szCs w:val="28"/>
              </w:rPr>
            </w:pPr>
            <w:r w:rsidRPr="00D722B8">
              <w:rPr>
                <w:sz w:val="28"/>
                <w:szCs w:val="28"/>
              </w:rPr>
              <w:t>Подпорные стены с</w:t>
            </w:r>
            <w:r w:rsidR="009E46DD" w:rsidRPr="00D722B8">
              <w:rPr>
                <w:sz w:val="28"/>
                <w:szCs w:val="28"/>
              </w:rPr>
              <w:t>вайные массивные (противооползневые на сваях до 12 м)</w:t>
            </w:r>
          </w:p>
        </w:tc>
      </w:tr>
      <w:tr w:rsidR="00D722B8" w:rsidRPr="00D722B8" w14:paraId="4F9E78E0" w14:textId="77777777" w:rsidTr="009E46DD">
        <w:trPr>
          <w:trHeight w:val="20"/>
        </w:trPr>
        <w:tc>
          <w:tcPr>
            <w:tcW w:w="1696" w:type="dxa"/>
            <w:gridSpan w:val="2"/>
            <w:tcBorders>
              <w:top w:val="nil"/>
              <w:left w:val="nil"/>
              <w:bottom w:val="nil"/>
              <w:right w:val="nil"/>
            </w:tcBorders>
            <w:shd w:val="clear" w:color="auto" w:fill="auto"/>
            <w:vAlign w:val="center"/>
            <w:hideMark/>
          </w:tcPr>
          <w:p w14:paraId="7A01FAE6"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39035346" w14:textId="77777777" w:rsidR="009E46DD" w:rsidRPr="00D722B8" w:rsidRDefault="009E46DD" w:rsidP="009E46DD">
            <w:pPr>
              <w:rPr>
                <w:szCs w:val="24"/>
              </w:rPr>
            </w:pPr>
            <w:r w:rsidRPr="00D722B8">
              <w:rPr>
                <w:szCs w:val="24"/>
              </w:rPr>
              <w:t xml:space="preserve">1 </w:t>
            </w:r>
            <w:proofErr w:type="spellStart"/>
            <w:r w:rsidRPr="00D722B8">
              <w:rPr>
                <w:szCs w:val="24"/>
              </w:rPr>
              <w:t>пог</w:t>
            </w:r>
            <w:proofErr w:type="spellEnd"/>
            <w:r w:rsidRPr="00D722B8">
              <w:rPr>
                <w:szCs w:val="24"/>
              </w:rPr>
              <w:t>. м</w:t>
            </w:r>
          </w:p>
        </w:tc>
      </w:tr>
      <w:tr w:rsidR="00D722B8" w:rsidRPr="00D722B8" w14:paraId="18540C5A" w14:textId="77777777" w:rsidTr="009E46DD">
        <w:trPr>
          <w:trHeight w:val="20"/>
        </w:trPr>
        <w:tc>
          <w:tcPr>
            <w:tcW w:w="1303" w:type="dxa"/>
            <w:tcBorders>
              <w:top w:val="nil"/>
              <w:left w:val="nil"/>
              <w:bottom w:val="nil"/>
              <w:right w:val="nil"/>
            </w:tcBorders>
            <w:shd w:val="clear" w:color="auto" w:fill="auto"/>
            <w:vAlign w:val="center"/>
            <w:hideMark/>
          </w:tcPr>
          <w:p w14:paraId="0D8FF80E"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672BD9EB" w14:textId="19AF2D32" w:rsidR="009E46DD" w:rsidRPr="00D722B8" w:rsidRDefault="003166CB" w:rsidP="004C2C80">
            <w:pPr>
              <w:jc w:val="left"/>
              <w:rPr>
                <w:szCs w:val="24"/>
              </w:rPr>
            </w:pPr>
            <w:r w:rsidRPr="00D722B8">
              <w:rPr>
                <w:szCs w:val="24"/>
              </w:rPr>
              <w:t>Подпорные стены с</w:t>
            </w:r>
            <w:r w:rsidR="009E46DD" w:rsidRPr="00D722B8">
              <w:rPr>
                <w:szCs w:val="24"/>
              </w:rPr>
              <w:t>вайные массивные (противооползневые на сваях до 12 м)</w:t>
            </w:r>
            <w:r w:rsidRPr="00D722B8">
              <w:rPr>
                <w:szCs w:val="24"/>
              </w:rPr>
              <w:t xml:space="preserve"> </w:t>
            </w:r>
            <w:r w:rsidR="00D42ABD">
              <w:rPr>
                <w:szCs w:val="24"/>
              </w:rPr>
              <w:br/>
            </w:r>
            <w:r w:rsidRPr="00D722B8">
              <w:rPr>
                <w:szCs w:val="24"/>
              </w:rPr>
              <w:t>из монолитного железобетона</w:t>
            </w:r>
            <w:r w:rsidR="009E46DD" w:rsidRPr="00D722B8">
              <w:rPr>
                <w:szCs w:val="24"/>
              </w:rPr>
              <w:t>:</w:t>
            </w:r>
          </w:p>
        </w:tc>
      </w:tr>
      <w:tr w:rsidR="00082391" w:rsidRPr="00D722B8" w14:paraId="5E04F16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6A9576" w14:textId="77777777" w:rsidR="00082391" w:rsidRPr="00D722B8" w:rsidRDefault="00082391" w:rsidP="00082391">
            <w:pPr>
              <w:jc w:val="center"/>
              <w:rPr>
                <w:szCs w:val="24"/>
              </w:rPr>
            </w:pPr>
            <w:r w:rsidRPr="00D722B8">
              <w:rPr>
                <w:szCs w:val="24"/>
              </w:rPr>
              <w:t>08-08-006-01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F4B59E" w14:textId="44FB05CC" w:rsidR="00082391" w:rsidRPr="00D722B8" w:rsidRDefault="00082391" w:rsidP="00082391">
            <w:pPr>
              <w:rPr>
                <w:szCs w:val="24"/>
              </w:rPr>
            </w:pPr>
            <w:r w:rsidRPr="00D722B8">
              <w:rPr>
                <w:szCs w:val="24"/>
              </w:rPr>
              <w:t>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0E86204" w14:textId="3298274A" w:rsidR="00082391" w:rsidRPr="00D722B8" w:rsidRDefault="00082391" w:rsidP="00082391">
            <w:pPr>
              <w:jc w:val="center"/>
              <w:rPr>
                <w:szCs w:val="24"/>
              </w:rPr>
            </w:pPr>
            <w:r>
              <w:rPr>
                <w:color w:val="000000"/>
              </w:rPr>
              <w:t>669,08</w:t>
            </w:r>
          </w:p>
        </w:tc>
      </w:tr>
      <w:tr w:rsidR="00082391" w:rsidRPr="00D722B8" w14:paraId="1FF74089"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AE7806" w14:textId="77777777" w:rsidR="00082391" w:rsidRPr="00D722B8" w:rsidRDefault="00082391" w:rsidP="00082391">
            <w:pPr>
              <w:jc w:val="center"/>
              <w:rPr>
                <w:szCs w:val="24"/>
              </w:rPr>
            </w:pPr>
            <w:r w:rsidRPr="00D722B8">
              <w:rPr>
                <w:szCs w:val="24"/>
              </w:rPr>
              <w:t>08-08-006-02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3F7C70" w14:textId="22E0451B" w:rsidR="00082391" w:rsidRPr="00D722B8" w:rsidRDefault="00082391" w:rsidP="00082391">
            <w:pPr>
              <w:rPr>
                <w:szCs w:val="24"/>
              </w:rPr>
            </w:pPr>
            <w:r w:rsidRPr="00D722B8">
              <w:rPr>
                <w:szCs w:val="24"/>
              </w:rPr>
              <w:t>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C958AB6" w14:textId="284653AC" w:rsidR="00082391" w:rsidRPr="00D722B8" w:rsidRDefault="00082391" w:rsidP="00082391">
            <w:pPr>
              <w:jc w:val="center"/>
              <w:rPr>
                <w:szCs w:val="24"/>
              </w:rPr>
            </w:pPr>
            <w:r>
              <w:rPr>
                <w:color w:val="000000"/>
              </w:rPr>
              <w:t>1 104,46</w:t>
            </w:r>
          </w:p>
        </w:tc>
      </w:tr>
      <w:tr w:rsidR="00082391" w:rsidRPr="00D722B8" w14:paraId="67F07E72"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738821" w14:textId="77777777" w:rsidR="00082391" w:rsidRPr="00D722B8" w:rsidRDefault="00082391" w:rsidP="00082391">
            <w:pPr>
              <w:jc w:val="center"/>
              <w:rPr>
                <w:szCs w:val="24"/>
              </w:rPr>
            </w:pPr>
            <w:r w:rsidRPr="00D722B8">
              <w:rPr>
                <w:szCs w:val="24"/>
              </w:rPr>
              <w:t>08-08-006-03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3A5B50" w14:textId="602628CE" w:rsidR="00082391" w:rsidRPr="00D722B8" w:rsidRDefault="00082391" w:rsidP="00082391">
            <w:pPr>
              <w:rPr>
                <w:szCs w:val="24"/>
              </w:rPr>
            </w:pPr>
            <w:r w:rsidRPr="00D722B8">
              <w:rPr>
                <w:szCs w:val="24"/>
              </w:rPr>
              <w:t>высотой до 12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BCDF9AF" w14:textId="2A6857F3" w:rsidR="00082391" w:rsidRPr="00D722B8" w:rsidRDefault="00082391" w:rsidP="00082391">
            <w:pPr>
              <w:jc w:val="center"/>
              <w:rPr>
                <w:szCs w:val="24"/>
              </w:rPr>
            </w:pPr>
            <w:r>
              <w:rPr>
                <w:color w:val="000000"/>
              </w:rPr>
              <w:t>2 579,04</w:t>
            </w:r>
          </w:p>
        </w:tc>
      </w:tr>
      <w:tr w:rsidR="00D722B8" w:rsidRPr="00D722B8" w14:paraId="402354BB" w14:textId="77777777" w:rsidTr="004B010A">
        <w:trPr>
          <w:trHeight w:val="20"/>
        </w:trPr>
        <w:tc>
          <w:tcPr>
            <w:tcW w:w="2547" w:type="dxa"/>
            <w:gridSpan w:val="3"/>
            <w:tcBorders>
              <w:top w:val="nil"/>
              <w:left w:val="nil"/>
              <w:bottom w:val="nil"/>
              <w:right w:val="nil"/>
            </w:tcBorders>
            <w:shd w:val="clear" w:color="auto" w:fill="auto"/>
            <w:noWrap/>
            <w:vAlign w:val="center"/>
            <w:hideMark/>
          </w:tcPr>
          <w:p w14:paraId="792B0AB3" w14:textId="63B7E204" w:rsidR="00937418" w:rsidRPr="00D722B8" w:rsidRDefault="00937418" w:rsidP="00937418">
            <w:pPr>
              <w:spacing w:before="120" w:after="120"/>
              <w:rPr>
                <w:b/>
                <w:bCs/>
                <w:sz w:val="28"/>
                <w:szCs w:val="28"/>
              </w:rPr>
            </w:pPr>
            <w:r w:rsidRPr="00D722B8">
              <w:rPr>
                <w:b/>
                <w:bCs/>
                <w:sz w:val="28"/>
                <w:szCs w:val="28"/>
              </w:rPr>
              <w:t>Таблица 08-08-007</w:t>
            </w:r>
          </w:p>
        </w:tc>
        <w:tc>
          <w:tcPr>
            <w:tcW w:w="7654" w:type="dxa"/>
            <w:gridSpan w:val="2"/>
            <w:tcBorders>
              <w:top w:val="single" w:sz="4" w:space="0" w:color="auto"/>
              <w:left w:val="nil"/>
              <w:bottom w:val="nil"/>
              <w:right w:val="nil"/>
            </w:tcBorders>
            <w:shd w:val="clear" w:color="auto" w:fill="auto"/>
            <w:vAlign w:val="center"/>
            <w:hideMark/>
          </w:tcPr>
          <w:p w14:paraId="03466F2A" w14:textId="7C5C95E8" w:rsidR="00937418" w:rsidRPr="00D722B8" w:rsidRDefault="003166CB" w:rsidP="00937418">
            <w:pPr>
              <w:spacing w:before="120" w:after="120"/>
              <w:rPr>
                <w:sz w:val="28"/>
                <w:szCs w:val="28"/>
              </w:rPr>
            </w:pPr>
            <w:r w:rsidRPr="00D722B8">
              <w:rPr>
                <w:sz w:val="28"/>
                <w:szCs w:val="28"/>
              </w:rPr>
              <w:t>Подпорные стены у</w:t>
            </w:r>
            <w:r w:rsidR="00937418" w:rsidRPr="00D722B8">
              <w:rPr>
                <w:sz w:val="28"/>
                <w:szCs w:val="28"/>
              </w:rPr>
              <w:t>голковые сборно-монолитные</w:t>
            </w:r>
          </w:p>
        </w:tc>
      </w:tr>
      <w:tr w:rsidR="00D722B8" w:rsidRPr="00D722B8" w14:paraId="640BB4AE" w14:textId="77777777" w:rsidTr="009E46DD">
        <w:trPr>
          <w:trHeight w:val="20"/>
        </w:trPr>
        <w:tc>
          <w:tcPr>
            <w:tcW w:w="1696" w:type="dxa"/>
            <w:gridSpan w:val="2"/>
            <w:tcBorders>
              <w:top w:val="nil"/>
              <w:left w:val="nil"/>
              <w:bottom w:val="nil"/>
              <w:right w:val="nil"/>
            </w:tcBorders>
            <w:shd w:val="clear" w:color="auto" w:fill="auto"/>
            <w:vAlign w:val="center"/>
            <w:hideMark/>
          </w:tcPr>
          <w:p w14:paraId="267665CD"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272C281D" w14:textId="77777777" w:rsidR="009E46DD" w:rsidRPr="00D722B8" w:rsidRDefault="009E46DD" w:rsidP="009E46DD">
            <w:pPr>
              <w:rPr>
                <w:szCs w:val="24"/>
              </w:rPr>
            </w:pPr>
            <w:r w:rsidRPr="00D722B8">
              <w:rPr>
                <w:szCs w:val="24"/>
              </w:rPr>
              <w:t xml:space="preserve">1 </w:t>
            </w:r>
            <w:proofErr w:type="spellStart"/>
            <w:r w:rsidRPr="00D722B8">
              <w:rPr>
                <w:szCs w:val="24"/>
              </w:rPr>
              <w:t>пог</w:t>
            </w:r>
            <w:proofErr w:type="spellEnd"/>
            <w:r w:rsidRPr="00D722B8">
              <w:rPr>
                <w:szCs w:val="24"/>
              </w:rPr>
              <w:t>. м</w:t>
            </w:r>
          </w:p>
        </w:tc>
      </w:tr>
      <w:tr w:rsidR="00D722B8" w:rsidRPr="00D722B8" w14:paraId="52E327D3" w14:textId="77777777" w:rsidTr="00F306E8">
        <w:trPr>
          <w:trHeight w:val="20"/>
        </w:trPr>
        <w:tc>
          <w:tcPr>
            <w:tcW w:w="1303" w:type="dxa"/>
            <w:tcBorders>
              <w:top w:val="nil"/>
              <w:left w:val="nil"/>
              <w:bottom w:val="nil"/>
              <w:right w:val="nil"/>
            </w:tcBorders>
            <w:shd w:val="clear" w:color="auto" w:fill="auto"/>
            <w:vAlign w:val="center"/>
            <w:hideMark/>
          </w:tcPr>
          <w:p w14:paraId="59ECE7E4" w14:textId="77777777" w:rsidR="003166CB" w:rsidRPr="00D722B8" w:rsidRDefault="003166CB" w:rsidP="00F306E8">
            <w:pPr>
              <w:rPr>
                <w:szCs w:val="24"/>
              </w:rPr>
            </w:pPr>
          </w:p>
        </w:tc>
        <w:tc>
          <w:tcPr>
            <w:tcW w:w="8898" w:type="dxa"/>
            <w:gridSpan w:val="4"/>
            <w:tcBorders>
              <w:top w:val="nil"/>
              <w:left w:val="nil"/>
              <w:bottom w:val="single" w:sz="4" w:space="0" w:color="auto"/>
              <w:right w:val="nil"/>
            </w:tcBorders>
            <w:shd w:val="clear" w:color="auto" w:fill="auto"/>
            <w:vAlign w:val="center"/>
            <w:hideMark/>
          </w:tcPr>
          <w:p w14:paraId="70890073" w14:textId="4A8BA300" w:rsidR="003166CB" w:rsidRPr="00D722B8" w:rsidRDefault="003166CB" w:rsidP="00F306E8">
            <w:pPr>
              <w:jc w:val="left"/>
              <w:rPr>
                <w:szCs w:val="24"/>
              </w:rPr>
            </w:pPr>
            <w:r w:rsidRPr="00D722B8">
              <w:rPr>
                <w:szCs w:val="24"/>
              </w:rPr>
              <w:t>Подпорные стены уголковые сборно-монолитные:</w:t>
            </w:r>
          </w:p>
        </w:tc>
      </w:tr>
      <w:tr w:rsidR="00082391" w:rsidRPr="00D722B8" w14:paraId="0A242708"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1F5060" w14:textId="77777777" w:rsidR="00082391" w:rsidRPr="00D722B8" w:rsidRDefault="00082391" w:rsidP="00082391">
            <w:pPr>
              <w:jc w:val="center"/>
              <w:rPr>
                <w:szCs w:val="24"/>
              </w:rPr>
            </w:pPr>
            <w:r w:rsidRPr="00D722B8">
              <w:rPr>
                <w:szCs w:val="24"/>
              </w:rPr>
              <w:t>08-08-007-01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5B528F" w14:textId="77777777" w:rsidR="00082391" w:rsidRPr="00D722B8" w:rsidRDefault="00082391" w:rsidP="00082391">
            <w:pPr>
              <w:rPr>
                <w:szCs w:val="24"/>
              </w:rPr>
            </w:pPr>
            <w:r w:rsidRPr="00D722B8">
              <w:rPr>
                <w:szCs w:val="24"/>
              </w:rPr>
              <w:t>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67B1011" w14:textId="1DBD5745" w:rsidR="00082391" w:rsidRPr="00D722B8" w:rsidRDefault="00082391" w:rsidP="00082391">
            <w:pPr>
              <w:jc w:val="center"/>
              <w:rPr>
                <w:szCs w:val="24"/>
              </w:rPr>
            </w:pPr>
            <w:r>
              <w:rPr>
                <w:color w:val="000000"/>
              </w:rPr>
              <w:t>124,12</w:t>
            </w:r>
          </w:p>
        </w:tc>
      </w:tr>
      <w:tr w:rsidR="00082391" w:rsidRPr="00D722B8" w14:paraId="6E77C229"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FA22FE" w14:textId="77777777" w:rsidR="00082391" w:rsidRPr="00D722B8" w:rsidRDefault="00082391" w:rsidP="00082391">
            <w:pPr>
              <w:jc w:val="center"/>
              <w:rPr>
                <w:szCs w:val="24"/>
              </w:rPr>
            </w:pPr>
            <w:r w:rsidRPr="00D722B8">
              <w:rPr>
                <w:szCs w:val="24"/>
              </w:rPr>
              <w:t>08-08-007-02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1D2FE2" w14:textId="77777777" w:rsidR="00082391" w:rsidRPr="00D722B8" w:rsidRDefault="00082391" w:rsidP="00082391">
            <w:pPr>
              <w:rPr>
                <w:szCs w:val="24"/>
              </w:rPr>
            </w:pPr>
            <w:r w:rsidRPr="00D722B8">
              <w:rPr>
                <w:szCs w:val="24"/>
              </w:rPr>
              <w:t>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4C2C11F" w14:textId="6D27F167" w:rsidR="00082391" w:rsidRPr="00D722B8" w:rsidRDefault="00082391" w:rsidP="00082391">
            <w:pPr>
              <w:jc w:val="center"/>
              <w:rPr>
                <w:szCs w:val="24"/>
              </w:rPr>
            </w:pPr>
            <w:r>
              <w:rPr>
                <w:color w:val="000000"/>
              </w:rPr>
              <w:t>518,98</w:t>
            </w:r>
          </w:p>
        </w:tc>
      </w:tr>
      <w:tr w:rsidR="00082391" w:rsidRPr="00D722B8" w14:paraId="08C74F79"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60A180" w14:textId="77777777" w:rsidR="00082391" w:rsidRPr="00D722B8" w:rsidRDefault="00082391" w:rsidP="00082391">
            <w:pPr>
              <w:jc w:val="center"/>
              <w:rPr>
                <w:szCs w:val="24"/>
              </w:rPr>
            </w:pPr>
            <w:r w:rsidRPr="00D722B8">
              <w:rPr>
                <w:szCs w:val="24"/>
              </w:rPr>
              <w:t>08-08-007-03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204FB1" w14:textId="77777777" w:rsidR="00082391" w:rsidRPr="00D722B8" w:rsidRDefault="00082391" w:rsidP="00082391">
            <w:pPr>
              <w:rPr>
                <w:szCs w:val="24"/>
              </w:rPr>
            </w:pPr>
            <w:r w:rsidRPr="00D722B8">
              <w:rPr>
                <w:szCs w:val="24"/>
              </w:rPr>
              <w:t>высотой до 12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B9E08E0" w14:textId="2B0E8A99" w:rsidR="00082391" w:rsidRPr="00D722B8" w:rsidRDefault="00082391" w:rsidP="00082391">
            <w:pPr>
              <w:jc w:val="center"/>
              <w:rPr>
                <w:szCs w:val="24"/>
              </w:rPr>
            </w:pPr>
            <w:r>
              <w:rPr>
                <w:color w:val="000000"/>
              </w:rPr>
              <w:t>2 002,00</w:t>
            </w:r>
          </w:p>
        </w:tc>
      </w:tr>
      <w:tr w:rsidR="00D722B8" w:rsidRPr="00D722B8" w14:paraId="020CCF87"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61407D1E" w14:textId="77777777" w:rsidR="009E46DD" w:rsidRPr="00D722B8" w:rsidRDefault="009E46DD" w:rsidP="00937418">
            <w:pPr>
              <w:spacing w:before="120" w:after="120"/>
              <w:jc w:val="center"/>
              <w:rPr>
                <w:b/>
                <w:bCs/>
                <w:sz w:val="28"/>
                <w:szCs w:val="28"/>
              </w:rPr>
            </w:pPr>
            <w:r w:rsidRPr="00D722B8">
              <w:rPr>
                <w:b/>
                <w:bCs/>
                <w:sz w:val="28"/>
                <w:szCs w:val="28"/>
              </w:rPr>
              <w:t>РАЗДЕЛ 9. ШУМОЗАЩИТНЫЕ ЭКРАНЫ</w:t>
            </w:r>
          </w:p>
        </w:tc>
      </w:tr>
      <w:tr w:rsidR="00D722B8" w:rsidRPr="00D722B8" w14:paraId="4169689B" w14:textId="77777777" w:rsidTr="009E46DD">
        <w:trPr>
          <w:trHeight w:val="20"/>
        </w:trPr>
        <w:tc>
          <w:tcPr>
            <w:tcW w:w="2547" w:type="dxa"/>
            <w:gridSpan w:val="3"/>
            <w:tcBorders>
              <w:top w:val="nil"/>
              <w:left w:val="nil"/>
              <w:bottom w:val="nil"/>
              <w:right w:val="nil"/>
            </w:tcBorders>
            <w:shd w:val="clear" w:color="auto" w:fill="auto"/>
            <w:hideMark/>
          </w:tcPr>
          <w:p w14:paraId="40822989" w14:textId="77777777" w:rsidR="009E46DD" w:rsidRPr="00D722B8" w:rsidRDefault="009E46DD" w:rsidP="00937418">
            <w:pPr>
              <w:spacing w:before="120" w:after="120"/>
              <w:rPr>
                <w:b/>
                <w:bCs/>
                <w:sz w:val="28"/>
                <w:szCs w:val="28"/>
              </w:rPr>
            </w:pPr>
            <w:r w:rsidRPr="00D722B8">
              <w:rPr>
                <w:b/>
                <w:bCs/>
                <w:sz w:val="28"/>
                <w:szCs w:val="28"/>
              </w:rPr>
              <w:t>Таблица 08-09-001</w:t>
            </w:r>
          </w:p>
        </w:tc>
        <w:tc>
          <w:tcPr>
            <w:tcW w:w="7654" w:type="dxa"/>
            <w:gridSpan w:val="2"/>
            <w:tcBorders>
              <w:top w:val="nil"/>
              <w:left w:val="nil"/>
              <w:bottom w:val="nil"/>
              <w:right w:val="nil"/>
            </w:tcBorders>
            <w:shd w:val="clear" w:color="auto" w:fill="auto"/>
            <w:hideMark/>
          </w:tcPr>
          <w:p w14:paraId="5C804F27" w14:textId="77777777" w:rsidR="009E46DD" w:rsidRPr="00D722B8" w:rsidRDefault="009E46DD" w:rsidP="00937418">
            <w:pPr>
              <w:spacing w:before="120" w:after="120"/>
              <w:rPr>
                <w:sz w:val="28"/>
                <w:szCs w:val="28"/>
              </w:rPr>
            </w:pPr>
            <w:proofErr w:type="spellStart"/>
            <w:r w:rsidRPr="00D722B8">
              <w:rPr>
                <w:sz w:val="28"/>
                <w:szCs w:val="28"/>
              </w:rPr>
              <w:t>Шумозащитные</w:t>
            </w:r>
            <w:proofErr w:type="spellEnd"/>
            <w:r w:rsidRPr="00D722B8">
              <w:rPr>
                <w:sz w:val="28"/>
                <w:szCs w:val="28"/>
              </w:rPr>
              <w:t xml:space="preserve"> экраны на свайном основании</w:t>
            </w:r>
          </w:p>
        </w:tc>
      </w:tr>
      <w:tr w:rsidR="00D722B8" w:rsidRPr="00D722B8" w14:paraId="6B1ACE5F" w14:textId="77777777" w:rsidTr="009E46DD">
        <w:trPr>
          <w:trHeight w:val="20"/>
        </w:trPr>
        <w:tc>
          <w:tcPr>
            <w:tcW w:w="1696" w:type="dxa"/>
            <w:gridSpan w:val="2"/>
            <w:tcBorders>
              <w:top w:val="nil"/>
              <w:left w:val="nil"/>
              <w:bottom w:val="nil"/>
              <w:right w:val="nil"/>
            </w:tcBorders>
            <w:shd w:val="clear" w:color="auto" w:fill="auto"/>
            <w:vAlign w:val="center"/>
            <w:hideMark/>
          </w:tcPr>
          <w:p w14:paraId="03DEC932"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14D93033" w14:textId="77777777" w:rsidR="009E46DD" w:rsidRPr="00D722B8" w:rsidRDefault="009E46DD" w:rsidP="009E46DD">
            <w:pPr>
              <w:rPr>
                <w:szCs w:val="24"/>
              </w:rPr>
            </w:pPr>
            <w:r w:rsidRPr="00D722B8">
              <w:rPr>
                <w:szCs w:val="24"/>
              </w:rPr>
              <w:t xml:space="preserve">100 </w:t>
            </w:r>
            <w:proofErr w:type="spellStart"/>
            <w:r w:rsidRPr="00D722B8">
              <w:rPr>
                <w:szCs w:val="24"/>
              </w:rPr>
              <w:t>пог</w:t>
            </w:r>
            <w:proofErr w:type="spellEnd"/>
            <w:r w:rsidRPr="00D722B8">
              <w:rPr>
                <w:szCs w:val="24"/>
              </w:rPr>
              <w:t>. м</w:t>
            </w:r>
          </w:p>
        </w:tc>
      </w:tr>
      <w:tr w:rsidR="00D722B8" w:rsidRPr="00D722B8" w14:paraId="57206CCD" w14:textId="77777777" w:rsidTr="009E46DD">
        <w:trPr>
          <w:trHeight w:val="20"/>
        </w:trPr>
        <w:tc>
          <w:tcPr>
            <w:tcW w:w="1303" w:type="dxa"/>
            <w:tcBorders>
              <w:top w:val="nil"/>
              <w:left w:val="nil"/>
              <w:bottom w:val="nil"/>
              <w:right w:val="nil"/>
            </w:tcBorders>
            <w:shd w:val="clear" w:color="auto" w:fill="auto"/>
            <w:vAlign w:val="center"/>
            <w:hideMark/>
          </w:tcPr>
          <w:p w14:paraId="7E6BF50A"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0EA47B72" w14:textId="77777777" w:rsidR="009E46DD" w:rsidRPr="00D722B8" w:rsidRDefault="009E46DD" w:rsidP="009E46DD">
            <w:pPr>
              <w:rPr>
                <w:szCs w:val="24"/>
              </w:rPr>
            </w:pPr>
            <w:proofErr w:type="spellStart"/>
            <w:r w:rsidRPr="00D722B8">
              <w:rPr>
                <w:szCs w:val="24"/>
              </w:rPr>
              <w:t>Шумозащитные</w:t>
            </w:r>
            <w:proofErr w:type="spellEnd"/>
            <w:r w:rsidRPr="00D722B8">
              <w:rPr>
                <w:szCs w:val="24"/>
              </w:rPr>
              <w:t xml:space="preserve"> экраны на свайном основании высотой до 3 м:</w:t>
            </w:r>
          </w:p>
        </w:tc>
      </w:tr>
      <w:tr w:rsidR="00082391" w:rsidRPr="00D722B8" w14:paraId="4B96693A"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FACAA5" w14:textId="77777777" w:rsidR="00082391" w:rsidRPr="00D722B8" w:rsidRDefault="00082391" w:rsidP="00082391">
            <w:pPr>
              <w:jc w:val="center"/>
              <w:rPr>
                <w:szCs w:val="24"/>
              </w:rPr>
            </w:pPr>
            <w:r w:rsidRPr="00D722B8">
              <w:rPr>
                <w:szCs w:val="24"/>
              </w:rPr>
              <w:t>08-09-001-01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3CCB12" w14:textId="77777777" w:rsidR="00082391" w:rsidRPr="00D722B8" w:rsidRDefault="00082391" w:rsidP="00082391">
            <w:pPr>
              <w:rPr>
                <w:szCs w:val="24"/>
              </w:rPr>
            </w:pPr>
            <w:proofErr w:type="spellStart"/>
            <w:r w:rsidRPr="00D722B8">
              <w:rPr>
                <w:szCs w:val="24"/>
              </w:rPr>
              <w:t>звукоотражающие</w:t>
            </w:r>
            <w:proofErr w:type="spellEnd"/>
            <w:r w:rsidRPr="00D722B8">
              <w:rPr>
                <w:szCs w:val="24"/>
              </w:rPr>
              <w:t xml:space="preserve"> глухие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047550C" w14:textId="6541C7F7" w:rsidR="00082391" w:rsidRPr="00D722B8" w:rsidRDefault="00082391" w:rsidP="00082391">
            <w:pPr>
              <w:jc w:val="center"/>
              <w:rPr>
                <w:szCs w:val="24"/>
              </w:rPr>
            </w:pPr>
            <w:r>
              <w:rPr>
                <w:color w:val="000000"/>
              </w:rPr>
              <w:t>8 193,51</w:t>
            </w:r>
          </w:p>
        </w:tc>
      </w:tr>
      <w:tr w:rsidR="00082391" w:rsidRPr="00D722B8" w14:paraId="07FD1BBF"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4FB4EE" w14:textId="77777777" w:rsidR="00082391" w:rsidRPr="00D722B8" w:rsidRDefault="00082391" w:rsidP="00082391">
            <w:pPr>
              <w:jc w:val="center"/>
              <w:rPr>
                <w:szCs w:val="24"/>
              </w:rPr>
            </w:pPr>
            <w:r w:rsidRPr="00D722B8">
              <w:rPr>
                <w:szCs w:val="24"/>
              </w:rPr>
              <w:t>08-09-001-02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DCF509" w14:textId="77777777" w:rsidR="00082391" w:rsidRPr="00D722B8" w:rsidRDefault="00082391" w:rsidP="00082391">
            <w:pPr>
              <w:rPr>
                <w:szCs w:val="24"/>
              </w:rPr>
            </w:pPr>
            <w:proofErr w:type="spellStart"/>
            <w:r w:rsidRPr="00D722B8">
              <w:rPr>
                <w:szCs w:val="24"/>
              </w:rPr>
              <w:t>звукоотражающие</w:t>
            </w:r>
            <w:proofErr w:type="spellEnd"/>
            <w:r w:rsidRPr="00D722B8">
              <w:rPr>
                <w:szCs w:val="24"/>
              </w:rPr>
              <w:t xml:space="preserve"> композитные </w:t>
            </w:r>
            <w:proofErr w:type="spellStart"/>
            <w:r w:rsidRPr="00D722B8">
              <w:rPr>
                <w:szCs w:val="24"/>
              </w:rPr>
              <w:t>светопрозрачные</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7B14DA9" w14:textId="6F169E42" w:rsidR="00082391" w:rsidRPr="00D722B8" w:rsidRDefault="00082391" w:rsidP="00082391">
            <w:pPr>
              <w:jc w:val="center"/>
              <w:rPr>
                <w:szCs w:val="24"/>
              </w:rPr>
            </w:pPr>
            <w:r>
              <w:rPr>
                <w:color w:val="000000"/>
              </w:rPr>
              <w:t>9 998,47</w:t>
            </w:r>
          </w:p>
        </w:tc>
      </w:tr>
      <w:tr w:rsidR="00082391" w:rsidRPr="00D722B8" w14:paraId="65ECE205"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1E2F94" w14:textId="77777777" w:rsidR="00082391" w:rsidRPr="00D722B8" w:rsidRDefault="00082391" w:rsidP="00082391">
            <w:pPr>
              <w:jc w:val="center"/>
              <w:rPr>
                <w:szCs w:val="24"/>
              </w:rPr>
            </w:pPr>
            <w:r w:rsidRPr="00D722B8">
              <w:rPr>
                <w:szCs w:val="24"/>
              </w:rPr>
              <w:t>08-09-001-03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13F54A" w14:textId="77777777" w:rsidR="00082391" w:rsidRPr="00D722B8" w:rsidRDefault="00082391" w:rsidP="00082391">
            <w:pPr>
              <w:rPr>
                <w:szCs w:val="24"/>
              </w:rPr>
            </w:pPr>
            <w:r w:rsidRPr="00D722B8">
              <w:rPr>
                <w:szCs w:val="24"/>
              </w:rPr>
              <w:t>звукопоглощающие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9B5FE62" w14:textId="21F00323" w:rsidR="00082391" w:rsidRPr="00D722B8" w:rsidRDefault="00082391" w:rsidP="00082391">
            <w:pPr>
              <w:jc w:val="center"/>
              <w:rPr>
                <w:szCs w:val="24"/>
              </w:rPr>
            </w:pPr>
            <w:r>
              <w:rPr>
                <w:color w:val="000000"/>
              </w:rPr>
              <w:t>7 173,10</w:t>
            </w:r>
          </w:p>
        </w:tc>
      </w:tr>
      <w:tr w:rsidR="00D722B8" w:rsidRPr="00D722B8" w14:paraId="4DEE4318" w14:textId="77777777" w:rsidTr="009E46DD">
        <w:trPr>
          <w:trHeight w:val="20"/>
        </w:trPr>
        <w:tc>
          <w:tcPr>
            <w:tcW w:w="1303" w:type="dxa"/>
            <w:tcBorders>
              <w:top w:val="nil"/>
              <w:left w:val="nil"/>
              <w:bottom w:val="nil"/>
              <w:right w:val="nil"/>
            </w:tcBorders>
            <w:shd w:val="clear" w:color="auto" w:fill="auto"/>
            <w:vAlign w:val="center"/>
            <w:hideMark/>
          </w:tcPr>
          <w:p w14:paraId="4BA7D3A6" w14:textId="77777777" w:rsidR="009E46DD" w:rsidRPr="00D722B8" w:rsidRDefault="009E46DD" w:rsidP="009E46DD">
            <w:pPr>
              <w:jc w:val="center"/>
              <w:rPr>
                <w:szCs w:val="24"/>
              </w:rPr>
            </w:pPr>
          </w:p>
        </w:tc>
        <w:tc>
          <w:tcPr>
            <w:tcW w:w="8898" w:type="dxa"/>
            <w:gridSpan w:val="4"/>
            <w:tcBorders>
              <w:top w:val="single" w:sz="4" w:space="0" w:color="auto"/>
              <w:left w:val="nil"/>
              <w:bottom w:val="single" w:sz="4" w:space="0" w:color="auto"/>
              <w:right w:val="nil"/>
            </w:tcBorders>
            <w:shd w:val="clear" w:color="auto" w:fill="auto"/>
            <w:vAlign w:val="center"/>
            <w:hideMark/>
          </w:tcPr>
          <w:p w14:paraId="006F6E7C" w14:textId="77777777" w:rsidR="009E46DD" w:rsidRPr="00D722B8" w:rsidRDefault="009E46DD" w:rsidP="009E46DD">
            <w:pPr>
              <w:rPr>
                <w:szCs w:val="24"/>
              </w:rPr>
            </w:pPr>
            <w:proofErr w:type="spellStart"/>
            <w:r w:rsidRPr="00D722B8">
              <w:rPr>
                <w:szCs w:val="24"/>
              </w:rPr>
              <w:t>Шумозащитные</w:t>
            </w:r>
            <w:proofErr w:type="spellEnd"/>
            <w:r w:rsidRPr="00D722B8">
              <w:rPr>
                <w:szCs w:val="24"/>
              </w:rPr>
              <w:t xml:space="preserve"> экраны на свайном основании высотой до 6 м:</w:t>
            </w:r>
          </w:p>
        </w:tc>
      </w:tr>
      <w:tr w:rsidR="00082391" w:rsidRPr="00D722B8" w14:paraId="3B25DF0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90C477" w14:textId="77777777" w:rsidR="00082391" w:rsidRPr="00D722B8" w:rsidRDefault="00082391" w:rsidP="00082391">
            <w:pPr>
              <w:jc w:val="center"/>
              <w:rPr>
                <w:szCs w:val="24"/>
              </w:rPr>
            </w:pPr>
            <w:r w:rsidRPr="00D722B8">
              <w:rPr>
                <w:szCs w:val="24"/>
              </w:rPr>
              <w:t>08-09-001-04</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CDD8E0" w14:textId="77777777" w:rsidR="00082391" w:rsidRPr="00D722B8" w:rsidRDefault="00082391" w:rsidP="00082391">
            <w:pPr>
              <w:rPr>
                <w:szCs w:val="24"/>
              </w:rPr>
            </w:pPr>
            <w:proofErr w:type="spellStart"/>
            <w:r w:rsidRPr="00D722B8">
              <w:rPr>
                <w:szCs w:val="24"/>
              </w:rPr>
              <w:t>звукоотражающие</w:t>
            </w:r>
            <w:proofErr w:type="spellEnd"/>
            <w:r w:rsidRPr="00D722B8">
              <w:rPr>
                <w:szCs w:val="24"/>
              </w:rPr>
              <w:t xml:space="preserve"> глухие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8060CCD" w14:textId="4894B90E" w:rsidR="00082391" w:rsidRPr="00D722B8" w:rsidRDefault="00082391" w:rsidP="00082391">
            <w:pPr>
              <w:jc w:val="center"/>
              <w:rPr>
                <w:szCs w:val="24"/>
              </w:rPr>
            </w:pPr>
            <w:r>
              <w:rPr>
                <w:color w:val="000000"/>
              </w:rPr>
              <w:t>13 898,30</w:t>
            </w:r>
          </w:p>
        </w:tc>
      </w:tr>
      <w:tr w:rsidR="00082391" w:rsidRPr="00D722B8" w14:paraId="57026EBC"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E9DF1E" w14:textId="77777777" w:rsidR="00082391" w:rsidRPr="00D722B8" w:rsidRDefault="00082391" w:rsidP="00082391">
            <w:pPr>
              <w:jc w:val="center"/>
              <w:rPr>
                <w:szCs w:val="24"/>
              </w:rPr>
            </w:pPr>
            <w:r w:rsidRPr="00D722B8">
              <w:rPr>
                <w:szCs w:val="24"/>
              </w:rPr>
              <w:t>08-09-001-05</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2157FE" w14:textId="77777777" w:rsidR="00082391" w:rsidRPr="00D722B8" w:rsidRDefault="00082391" w:rsidP="00082391">
            <w:pPr>
              <w:rPr>
                <w:szCs w:val="24"/>
              </w:rPr>
            </w:pPr>
            <w:proofErr w:type="spellStart"/>
            <w:r w:rsidRPr="00D722B8">
              <w:rPr>
                <w:szCs w:val="24"/>
              </w:rPr>
              <w:t>звукоотражающие</w:t>
            </w:r>
            <w:proofErr w:type="spellEnd"/>
            <w:r w:rsidRPr="00D722B8">
              <w:rPr>
                <w:szCs w:val="24"/>
              </w:rPr>
              <w:t xml:space="preserve"> композитные </w:t>
            </w:r>
            <w:proofErr w:type="spellStart"/>
            <w:r w:rsidRPr="00D722B8">
              <w:rPr>
                <w:szCs w:val="24"/>
              </w:rPr>
              <w:t>светопрозрачные</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B3979CD" w14:textId="7629D4AF" w:rsidR="00082391" w:rsidRPr="00D722B8" w:rsidRDefault="00082391" w:rsidP="00082391">
            <w:pPr>
              <w:jc w:val="center"/>
              <w:rPr>
                <w:szCs w:val="24"/>
              </w:rPr>
            </w:pPr>
            <w:r>
              <w:rPr>
                <w:color w:val="000000"/>
              </w:rPr>
              <w:t>17 391,02</w:t>
            </w:r>
          </w:p>
        </w:tc>
      </w:tr>
      <w:tr w:rsidR="00082391" w:rsidRPr="00D722B8" w14:paraId="41C205F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5F0428" w14:textId="77777777" w:rsidR="00082391" w:rsidRPr="00D722B8" w:rsidRDefault="00082391" w:rsidP="00082391">
            <w:pPr>
              <w:jc w:val="center"/>
              <w:rPr>
                <w:szCs w:val="24"/>
              </w:rPr>
            </w:pPr>
            <w:r w:rsidRPr="00D722B8">
              <w:rPr>
                <w:szCs w:val="24"/>
              </w:rPr>
              <w:t>08-09-001-06</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2F2E8D" w14:textId="77777777" w:rsidR="00082391" w:rsidRPr="00D722B8" w:rsidRDefault="00082391" w:rsidP="00082391">
            <w:pPr>
              <w:rPr>
                <w:szCs w:val="24"/>
              </w:rPr>
            </w:pPr>
            <w:r w:rsidRPr="00D722B8">
              <w:rPr>
                <w:szCs w:val="24"/>
              </w:rPr>
              <w:t>звукопоглощающие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0199DA9" w14:textId="1C89EC15" w:rsidR="00082391" w:rsidRPr="00D722B8" w:rsidRDefault="00082391" w:rsidP="00082391">
            <w:pPr>
              <w:jc w:val="center"/>
              <w:rPr>
                <w:szCs w:val="24"/>
              </w:rPr>
            </w:pPr>
            <w:r>
              <w:rPr>
                <w:color w:val="000000"/>
              </w:rPr>
              <w:t>11 799,56</w:t>
            </w:r>
          </w:p>
        </w:tc>
      </w:tr>
      <w:tr w:rsidR="00D722B8" w:rsidRPr="00D722B8" w14:paraId="10D16832"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4B6C40C1" w14:textId="77777777" w:rsidR="009E46DD" w:rsidRPr="00D722B8" w:rsidRDefault="009E46DD" w:rsidP="00937418">
            <w:pPr>
              <w:spacing w:before="120" w:after="120"/>
              <w:rPr>
                <w:b/>
                <w:bCs/>
                <w:sz w:val="28"/>
                <w:szCs w:val="28"/>
              </w:rPr>
            </w:pPr>
            <w:r w:rsidRPr="00D722B8">
              <w:rPr>
                <w:b/>
                <w:bCs/>
                <w:sz w:val="28"/>
                <w:szCs w:val="28"/>
              </w:rPr>
              <w:t>Таблица 08-09-002</w:t>
            </w:r>
          </w:p>
        </w:tc>
        <w:tc>
          <w:tcPr>
            <w:tcW w:w="7654" w:type="dxa"/>
            <w:gridSpan w:val="2"/>
            <w:tcBorders>
              <w:top w:val="single" w:sz="4" w:space="0" w:color="auto"/>
              <w:left w:val="nil"/>
              <w:bottom w:val="nil"/>
              <w:right w:val="nil"/>
            </w:tcBorders>
            <w:shd w:val="clear" w:color="auto" w:fill="auto"/>
            <w:hideMark/>
          </w:tcPr>
          <w:p w14:paraId="12FD0C66" w14:textId="77777777" w:rsidR="009E46DD" w:rsidRPr="00D722B8" w:rsidRDefault="009E46DD" w:rsidP="00937418">
            <w:pPr>
              <w:spacing w:before="120" w:after="120"/>
              <w:rPr>
                <w:sz w:val="28"/>
                <w:szCs w:val="28"/>
              </w:rPr>
            </w:pPr>
            <w:proofErr w:type="spellStart"/>
            <w:r w:rsidRPr="00D722B8">
              <w:rPr>
                <w:sz w:val="28"/>
                <w:szCs w:val="28"/>
              </w:rPr>
              <w:t>Шумозащитные</w:t>
            </w:r>
            <w:proofErr w:type="spellEnd"/>
            <w:r w:rsidRPr="00D722B8">
              <w:rPr>
                <w:sz w:val="28"/>
                <w:szCs w:val="28"/>
              </w:rPr>
              <w:t xml:space="preserve"> экраны на искусственных сооружениях</w:t>
            </w:r>
          </w:p>
        </w:tc>
      </w:tr>
      <w:tr w:rsidR="00D722B8" w:rsidRPr="00D722B8" w14:paraId="40D3B0A3" w14:textId="77777777" w:rsidTr="009E46DD">
        <w:trPr>
          <w:trHeight w:val="20"/>
        </w:trPr>
        <w:tc>
          <w:tcPr>
            <w:tcW w:w="1696" w:type="dxa"/>
            <w:gridSpan w:val="2"/>
            <w:tcBorders>
              <w:top w:val="nil"/>
              <w:left w:val="nil"/>
              <w:bottom w:val="nil"/>
              <w:right w:val="nil"/>
            </w:tcBorders>
            <w:shd w:val="clear" w:color="auto" w:fill="auto"/>
            <w:vAlign w:val="center"/>
            <w:hideMark/>
          </w:tcPr>
          <w:p w14:paraId="4C96F00C"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5583EACD" w14:textId="77777777" w:rsidR="009E46DD" w:rsidRPr="00D722B8" w:rsidRDefault="009E46DD" w:rsidP="009E46DD">
            <w:pPr>
              <w:rPr>
                <w:szCs w:val="24"/>
              </w:rPr>
            </w:pPr>
            <w:r w:rsidRPr="00D722B8">
              <w:rPr>
                <w:szCs w:val="24"/>
              </w:rPr>
              <w:t xml:space="preserve">100 </w:t>
            </w:r>
            <w:proofErr w:type="spellStart"/>
            <w:r w:rsidRPr="00D722B8">
              <w:rPr>
                <w:szCs w:val="24"/>
              </w:rPr>
              <w:t>пог</w:t>
            </w:r>
            <w:proofErr w:type="spellEnd"/>
            <w:r w:rsidRPr="00D722B8">
              <w:rPr>
                <w:szCs w:val="24"/>
              </w:rPr>
              <w:t>. м</w:t>
            </w:r>
          </w:p>
        </w:tc>
      </w:tr>
      <w:tr w:rsidR="00D722B8" w:rsidRPr="00D722B8" w14:paraId="42CC0DCF" w14:textId="77777777" w:rsidTr="009E46DD">
        <w:trPr>
          <w:trHeight w:val="20"/>
        </w:trPr>
        <w:tc>
          <w:tcPr>
            <w:tcW w:w="1303" w:type="dxa"/>
            <w:tcBorders>
              <w:top w:val="nil"/>
              <w:left w:val="nil"/>
              <w:bottom w:val="nil"/>
              <w:right w:val="nil"/>
            </w:tcBorders>
            <w:shd w:val="clear" w:color="auto" w:fill="auto"/>
            <w:vAlign w:val="center"/>
            <w:hideMark/>
          </w:tcPr>
          <w:p w14:paraId="142C21DA"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7C1B6A5B" w14:textId="77777777" w:rsidR="009E46DD" w:rsidRPr="00D722B8" w:rsidRDefault="009E46DD" w:rsidP="009E46DD">
            <w:pPr>
              <w:rPr>
                <w:szCs w:val="24"/>
              </w:rPr>
            </w:pPr>
            <w:proofErr w:type="spellStart"/>
            <w:r w:rsidRPr="00D722B8">
              <w:rPr>
                <w:szCs w:val="24"/>
              </w:rPr>
              <w:t>Шумозащитные</w:t>
            </w:r>
            <w:proofErr w:type="spellEnd"/>
            <w:r w:rsidRPr="00D722B8">
              <w:rPr>
                <w:szCs w:val="24"/>
              </w:rPr>
              <w:t xml:space="preserve"> экраны на искусственных сооружениях высотой до 3 м:</w:t>
            </w:r>
          </w:p>
        </w:tc>
      </w:tr>
      <w:tr w:rsidR="00082391" w:rsidRPr="00D722B8" w14:paraId="49CDFD4F"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3A95A4" w14:textId="77777777" w:rsidR="00082391" w:rsidRPr="00D722B8" w:rsidRDefault="00082391" w:rsidP="00082391">
            <w:pPr>
              <w:jc w:val="center"/>
              <w:rPr>
                <w:szCs w:val="24"/>
              </w:rPr>
            </w:pPr>
            <w:r w:rsidRPr="00D722B8">
              <w:rPr>
                <w:szCs w:val="24"/>
              </w:rPr>
              <w:t>08-09-002-01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8B8D71" w14:textId="77777777" w:rsidR="00082391" w:rsidRPr="00D722B8" w:rsidRDefault="00082391" w:rsidP="00082391">
            <w:pPr>
              <w:rPr>
                <w:szCs w:val="24"/>
              </w:rPr>
            </w:pPr>
            <w:proofErr w:type="spellStart"/>
            <w:r w:rsidRPr="00D722B8">
              <w:rPr>
                <w:szCs w:val="24"/>
              </w:rPr>
              <w:t>звукоотражающие</w:t>
            </w:r>
            <w:proofErr w:type="spellEnd"/>
            <w:r w:rsidRPr="00D722B8">
              <w:rPr>
                <w:szCs w:val="24"/>
              </w:rPr>
              <w:t xml:space="preserve"> глухие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FBE1239" w14:textId="05474D7C" w:rsidR="00082391" w:rsidRPr="00D722B8" w:rsidRDefault="00082391" w:rsidP="00082391">
            <w:pPr>
              <w:jc w:val="center"/>
              <w:rPr>
                <w:szCs w:val="24"/>
              </w:rPr>
            </w:pPr>
            <w:r>
              <w:rPr>
                <w:color w:val="000000"/>
              </w:rPr>
              <w:t>6 659,72</w:t>
            </w:r>
          </w:p>
        </w:tc>
      </w:tr>
      <w:tr w:rsidR="00082391" w:rsidRPr="00D722B8" w14:paraId="0DB9DE6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7B890D" w14:textId="77777777" w:rsidR="00082391" w:rsidRPr="00D722B8" w:rsidRDefault="00082391" w:rsidP="00082391">
            <w:pPr>
              <w:jc w:val="center"/>
              <w:rPr>
                <w:szCs w:val="24"/>
              </w:rPr>
            </w:pPr>
            <w:r w:rsidRPr="00D722B8">
              <w:rPr>
                <w:szCs w:val="24"/>
              </w:rPr>
              <w:t>08-09-002-02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45B141" w14:textId="77777777" w:rsidR="00082391" w:rsidRPr="00D722B8" w:rsidRDefault="00082391" w:rsidP="00082391">
            <w:pPr>
              <w:rPr>
                <w:szCs w:val="24"/>
              </w:rPr>
            </w:pPr>
            <w:proofErr w:type="spellStart"/>
            <w:r w:rsidRPr="00D722B8">
              <w:rPr>
                <w:szCs w:val="24"/>
              </w:rPr>
              <w:t>звукоотражающие</w:t>
            </w:r>
            <w:proofErr w:type="spellEnd"/>
            <w:r w:rsidRPr="00D722B8">
              <w:rPr>
                <w:szCs w:val="24"/>
              </w:rPr>
              <w:t xml:space="preserve"> композитные </w:t>
            </w:r>
            <w:proofErr w:type="spellStart"/>
            <w:r w:rsidRPr="00D722B8">
              <w:rPr>
                <w:szCs w:val="24"/>
              </w:rPr>
              <w:t>светопрозрачные</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0ADFC6D" w14:textId="58BFE3CB" w:rsidR="00082391" w:rsidRPr="00D722B8" w:rsidRDefault="00082391" w:rsidP="00082391">
            <w:pPr>
              <w:jc w:val="center"/>
              <w:rPr>
                <w:szCs w:val="24"/>
              </w:rPr>
            </w:pPr>
            <w:r>
              <w:rPr>
                <w:color w:val="000000"/>
              </w:rPr>
              <w:t>8 306,50</w:t>
            </w:r>
          </w:p>
        </w:tc>
      </w:tr>
      <w:tr w:rsidR="00082391" w:rsidRPr="00D722B8" w14:paraId="4CC94688"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96ECF7" w14:textId="77777777" w:rsidR="00082391" w:rsidRPr="00D722B8" w:rsidRDefault="00082391" w:rsidP="00082391">
            <w:pPr>
              <w:jc w:val="center"/>
              <w:rPr>
                <w:szCs w:val="24"/>
              </w:rPr>
            </w:pPr>
            <w:r w:rsidRPr="00D722B8">
              <w:rPr>
                <w:szCs w:val="24"/>
              </w:rPr>
              <w:t>08-09-002-03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0D92C0" w14:textId="77777777" w:rsidR="00082391" w:rsidRPr="00D722B8" w:rsidRDefault="00082391" w:rsidP="00082391">
            <w:pPr>
              <w:rPr>
                <w:szCs w:val="24"/>
              </w:rPr>
            </w:pPr>
            <w:r w:rsidRPr="00D722B8">
              <w:rPr>
                <w:szCs w:val="24"/>
              </w:rPr>
              <w:t>звукопоглощающие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6C3B37A" w14:textId="20D1A4B2" w:rsidR="00082391" w:rsidRPr="00D722B8" w:rsidRDefault="00082391" w:rsidP="00082391">
            <w:pPr>
              <w:jc w:val="center"/>
              <w:rPr>
                <w:szCs w:val="24"/>
              </w:rPr>
            </w:pPr>
            <w:r>
              <w:rPr>
                <w:color w:val="000000"/>
              </w:rPr>
              <w:t>5 702,00</w:t>
            </w:r>
          </w:p>
        </w:tc>
      </w:tr>
      <w:tr w:rsidR="00D722B8" w:rsidRPr="00D722B8" w14:paraId="522F4AC6" w14:textId="77777777" w:rsidTr="009E46DD">
        <w:trPr>
          <w:trHeight w:val="20"/>
        </w:trPr>
        <w:tc>
          <w:tcPr>
            <w:tcW w:w="1303" w:type="dxa"/>
            <w:tcBorders>
              <w:top w:val="nil"/>
              <w:left w:val="nil"/>
              <w:bottom w:val="nil"/>
              <w:right w:val="nil"/>
            </w:tcBorders>
            <w:shd w:val="clear" w:color="auto" w:fill="auto"/>
            <w:vAlign w:val="center"/>
            <w:hideMark/>
          </w:tcPr>
          <w:p w14:paraId="60A3A8F2" w14:textId="77777777" w:rsidR="009E46DD" w:rsidRPr="00D722B8" w:rsidRDefault="009E46DD" w:rsidP="009E46DD">
            <w:pPr>
              <w:jc w:val="center"/>
              <w:rPr>
                <w:szCs w:val="24"/>
              </w:rPr>
            </w:pPr>
          </w:p>
        </w:tc>
        <w:tc>
          <w:tcPr>
            <w:tcW w:w="8898" w:type="dxa"/>
            <w:gridSpan w:val="4"/>
            <w:tcBorders>
              <w:top w:val="single" w:sz="4" w:space="0" w:color="auto"/>
              <w:left w:val="nil"/>
              <w:bottom w:val="single" w:sz="4" w:space="0" w:color="auto"/>
              <w:right w:val="nil"/>
            </w:tcBorders>
            <w:shd w:val="clear" w:color="auto" w:fill="auto"/>
            <w:vAlign w:val="center"/>
            <w:hideMark/>
          </w:tcPr>
          <w:p w14:paraId="01952814" w14:textId="77777777" w:rsidR="009E46DD" w:rsidRPr="00D722B8" w:rsidRDefault="009E46DD" w:rsidP="009E46DD">
            <w:pPr>
              <w:rPr>
                <w:szCs w:val="24"/>
              </w:rPr>
            </w:pPr>
            <w:proofErr w:type="spellStart"/>
            <w:r w:rsidRPr="00D722B8">
              <w:rPr>
                <w:szCs w:val="24"/>
              </w:rPr>
              <w:t>Шумозащитные</w:t>
            </w:r>
            <w:proofErr w:type="spellEnd"/>
            <w:r w:rsidRPr="00D722B8">
              <w:rPr>
                <w:szCs w:val="24"/>
              </w:rPr>
              <w:t xml:space="preserve"> экраны на искусственных сооружениях высотой до 6 м:</w:t>
            </w:r>
          </w:p>
        </w:tc>
      </w:tr>
      <w:tr w:rsidR="00082391" w:rsidRPr="00D722B8" w14:paraId="32CF0821"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548104" w14:textId="77777777" w:rsidR="00082391" w:rsidRPr="00D722B8" w:rsidRDefault="00082391" w:rsidP="00082391">
            <w:pPr>
              <w:jc w:val="center"/>
              <w:rPr>
                <w:szCs w:val="24"/>
              </w:rPr>
            </w:pPr>
            <w:r w:rsidRPr="00D722B8">
              <w:rPr>
                <w:szCs w:val="24"/>
              </w:rPr>
              <w:t>08-09-002-04</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E6821E" w14:textId="77777777" w:rsidR="00082391" w:rsidRPr="00D722B8" w:rsidRDefault="00082391" w:rsidP="00082391">
            <w:pPr>
              <w:rPr>
                <w:szCs w:val="24"/>
              </w:rPr>
            </w:pPr>
            <w:proofErr w:type="spellStart"/>
            <w:r w:rsidRPr="00D722B8">
              <w:rPr>
                <w:szCs w:val="24"/>
              </w:rPr>
              <w:t>звукоотражающие</w:t>
            </w:r>
            <w:proofErr w:type="spellEnd"/>
            <w:r w:rsidRPr="00D722B8">
              <w:rPr>
                <w:szCs w:val="24"/>
              </w:rPr>
              <w:t xml:space="preserve"> глухие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D1AA8EA" w14:textId="2F3B9118" w:rsidR="00082391" w:rsidRPr="00D722B8" w:rsidRDefault="00082391" w:rsidP="00082391">
            <w:pPr>
              <w:jc w:val="center"/>
              <w:rPr>
                <w:szCs w:val="24"/>
              </w:rPr>
            </w:pPr>
            <w:r>
              <w:rPr>
                <w:color w:val="000000"/>
              </w:rPr>
              <w:t>12 840,25</w:t>
            </w:r>
          </w:p>
        </w:tc>
      </w:tr>
      <w:tr w:rsidR="00082391" w:rsidRPr="00D722B8" w14:paraId="5C591DD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779BDA" w14:textId="77777777" w:rsidR="00082391" w:rsidRPr="00D722B8" w:rsidRDefault="00082391" w:rsidP="00082391">
            <w:pPr>
              <w:jc w:val="center"/>
              <w:rPr>
                <w:szCs w:val="24"/>
              </w:rPr>
            </w:pPr>
            <w:r w:rsidRPr="00D722B8">
              <w:rPr>
                <w:szCs w:val="24"/>
              </w:rPr>
              <w:t>08-09-002-05</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A2C712" w14:textId="77777777" w:rsidR="00082391" w:rsidRPr="00D722B8" w:rsidRDefault="00082391" w:rsidP="00082391">
            <w:pPr>
              <w:rPr>
                <w:szCs w:val="24"/>
              </w:rPr>
            </w:pPr>
            <w:proofErr w:type="spellStart"/>
            <w:r w:rsidRPr="00D722B8">
              <w:rPr>
                <w:szCs w:val="24"/>
              </w:rPr>
              <w:t>звукоотражающие</w:t>
            </w:r>
            <w:proofErr w:type="spellEnd"/>
            <w:r w:rsidRPr="00D722B8">
              <w:rPr>
                <w:szCs w:val="24"/>
              </w:rPr>
              <w:t xml:space="preserve"> композитные </w:t>
            </w:r>
            <w:proofErr w:type="spellStart"/>
            <w:r w:rsidRPr="00D722B8">
              <w:rPr>
                <w:szCs w:val="24"/>
              </w:rPr>
              <w:t>светопрозрачные</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DBBE550" w14:textId="1DA61BF9" w:rsidR="00082391" w:rsidRPr="00D722B8" w:rsidRDefault="00082391" w:rsidP="00082391">
            <w:pPr>
              <w:jc w:val="center"/>
              <w:rPr>
                <w:szCs w:val="24"/>
              </w:rPr>
            </w:pPr>
            <w:r>
              <w:rPr>
                <w:color w:val="000000"/>
              </w:rPr>
              <w:t>15 917,81</w:t>
            </w:r>
          </w:p>
        </w:tc>
      </w:tr>
      <w:tr w:rsidR="00082391" w:rsidRPr="00D722B8" w14:paraId="05A83268"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B34B2" w14:textId="77777777" w:rsidR="00082391" w:rsidRPr="00D722B8" w:rsidRDefault="00082391" w:rsidP="00082391">
            <w:pPr>
              <w:jc w:val="center"/>
              <w:rPr>
                <w:szCs w:val="24"/>
              </w:rPr>
            </w:pPr>
            <w:r w:rsidRPr="00D722B8">
              <w:rPr>
                <w:szCs w:val="24"/>
              </w:rPr>
              <w:t>08-09-002-06</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817E36" w14:textId="77777777" w:rsidR="00082391" w:rsidRPr="00D722B8" w:rsidRDefault="00082391" w:rsidP="00082391">
            <w:pPr>
              <w:rPr>
                <w:szCs w:val="24"/>
              </w:rPr>
            </w:pPr>
            <w:r w:rsidRPr="00D722B8">
              <w:rPr>
                <w:szCs w:val="24"/>
              </w:rPr>
              <w:t>звукопоглощающие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FD3A686" w14:textId="776729A6" w:rsidR="00082391" w:rsidRPr="00D722B8" w:rsidRDefault="00082391" w:rsidP="00082391">
            <w:pPr>
              <w:jc w:val="center"/>
              <w:rPr>
                <w:szCs w:val="24"/>
              </w:rPr>
            </w:pPr>
            <w:r>
              <w:rPr>
                <w:color w:val="000000"/>
              </w:rPr>
              <w:t>10 927,84</w:t>
            </w:r>
          </w:p>
        </w:tc>
      </w:tr>
      <w:tr w:rsidR="00D722B8" w:rsidRPr="00D722B8" w14:paraId="14B36B10"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20A27D73" w14:textId="77777777" w:rsidR="009E46DD" w:rsidRPr="00D722B8" w:rsidRDefault="009E46DD" w:rsidP="00937418">
            <w:pPr>
              <w:spacing w:before="120" w:after="120"/>
              <w:jc w:val="center"/>
              <w:rPr>
                <w:b/>
                <w:bCs/>
                <w:sz w:val="28"/>
                <w:szCs w:val="28"/>
              </w:rPr>
            </w:pPr>
            <w:r w:rsidRPr="00D722B8">
              <w:rPr>
                <w:b/>
                <w:bCs/>
                <w:sz w:val="28"/>
                <w:szCs w:val="28"/>
              </w:rPr>
              <w:t>ЧАСТЬ 4. ИСКУССТВЕННЫЕ СООРУЖЕНИЯ</w:t>
            </w:r>
          </w:p>
        </w:tc>
      </w:tr>
      <w:tr w:rsidR="00D722B8" w:rsidRPr="00D722B8" w14:paraId="3B55A777" w14:textId="77777777" w:rsidTr="009E46DD">
        <w:trPr>
          <w:trHeight w:val="20"/>
        </w:trPr>
        <w:tc>
          <w:tcPr>
            <w:tcW w:w="10201" w:type="dxa"/>
            <w:gridSpan w:val="5"/>
            <w:tcBorders>
              <w:top w:val="nil"/>
              <w:left w:val="nil"/>
              <w:bottom w:val="nil"/>
              <w:right w:val="nil"/>
            </w:tcBorders>
            <w:shd w:val="clear" w:color="auto" w:fill="auto"/>
            <w:noWrap/>
            <w:vAlign w:val="center"/>
            <w:hideMark/>
          </w:tcPr>
          <w:p w14:paraId="421F06D3" w14:textId="77777777" w:rsidR="009E46DD" w:rsidRPr="00D722B8" w:rsidRDefault="009E46DD" w:rsidP="00937418">
            <w:pPr>
              <w:spacing w:before="120" w:after="120"/>
              <w:jc w:val="center"/>
              <w:rPr>
                <w:b/>
                <w:bCs/>
                <w:sz w:val="28"/>
                <w:szCs w:val="28"/>
              </w:rPr>
            </w:pPr>
            <w:r w:rsidRPr="00D722B8">
              <w:rPr>
                <w:b/>
                <w:bCs/>
                <w:sz w:val="28"/>
                <w:szCs w:val="28"/>
              </w:rPr>
              <w:t>РАЗДЕЛ 10. ВОДОПРОПУСКНЫЕ ТРУБЫ</w:t>
            </w:r>
          </w:p>
        </w:tc>
      </w:tr>
      <w:tr w:rsidR="00D722B8" w:rsidRPr="00D722B8" w14:paraId="35A5FEB3" w14:textId="77777777" w:rsidTr="009E46DD">
        <w:trPr>
          <w:trHeight w:val="20"/>
        </w:trPr>
        <w:tc>
          <w:tcPr>
            <w:tcW w:w="2547" w:type="dxa"/>
            <w:gridSpan w:val="3"/>
            <w:tcBorders>
              <w:top w:val="nil"/>
              <w:left w:val="nil"/>
              <w:bottom w:val="nil"/>
              <w:right w:val="nil"/>
            </w:tcBorders>
            <w:shd w:val="clear" w:color="auto" w:fill="auto"/>
            <w:hideMark/>
          </w:tcPr>
          <w:p w14:paraId="60065FC3" w14:textId="77777777" w:rsidR="009E46DD" w:rsidRPr="00D722B8" w:rsidRDefault="009E46DD" w:rsidP="00937418">
            <w:pPr>
              <w:spacing w:before="120" w:after="120"/>
              <w:rPr>
                <w:b/>
                <w:bCs/>
                <w:sz w:val="28"/>
                <w:szCs w:val="28"/>
              </w:rPr>
            </w:pPr>
            <w:r w:rsidRPr="00D722B8">
              <w:rPr>
                <w:b/>
                <w:bCs/>
                <w:sz w:val="28"/>
                <w:szCs w:val="28"/>
              </w:rPr>
              <w:t>Таблица 08-10-001</w:t>
            </w:r>
          </w:p>
        </w:tc>
        <w:tc>
          <w:tcPr>
            <w:tcW w:w="7654" w:type="dxa"/>
            <w:gridSpan w:val="2"/>
            <w:tcBorders>
              <w:top w:val="nil"/>
              <w:left w:val="nil"/>
              <w:bottom w:val="nil"/>
              <w:right w:val="nil"/>
            </w:tcBorders>
            <w:shd w:val="clear" w:color="auto" w:fill="auto"/>
            <w:hideMark/>
          </w:tcPr>
          <w:p w14:paraId="6F94AC61" w14:textId="77777777" w:rsidR="009E46DD" w:rsidRPr="00D722B8" w:rsidRDefault="009E46DD" w:rsidP="00937418">
            <w:pPr>
              <w:spacing w:before="120" w:after="120"/>
              <w:rPr>
                <w:sz w:val="28"/>
                <w:szCs w:val="28"/>
              </w:rPr>
            </w:pPr>
            <w:r w:rsidRPr="00D722B8">
              <w:rPr>
                <w:sz w:val="28"/>
                <w:szCs w:val="28"/>
              </w:rPr>
              <w:t>Водопропускные трубы</w:t>
            </w:r>
          </w:p>
        </w:tc>
      </w:tr>
      <w:tr w:rsidR="00D722B8" w:rsidRPr="00D722B8" w14:paraId="2440D673" w14:textId="77777777" w:rsidTr="009E46DD">
        <w:trPr>
          <w:trHeight w:val="20"/>
        </w:trPr>
        <w:tc>
          <w:tcPr>
            <w:tcW w:w="1696" w:type="dxa"/>
            <w:gridSpan w:val="2"/>
            <w:tcBorders>
              <w:top w:val="nil"/>
              <w:left w:val="nil"/>
              <w:bottom w:val="nil"/>
              <w:right w:val="nil"/>
            </w:tcBorders>
            <w:shd w:val="clear" w:color="auto" w:fill="auto"/>
            <w:vAlign w:val="center"/>
            <w:hideMark/>
          </w:tcPr>
          <w:p w14:paraId="3C28DD70"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06C3E550" w14:textId="77777777" w:rsidR="009E46DD" w:rsidRPr="00D722B8" w:rsidRDefault="009E46DD" w:rsidP="009E46DD">
            <w:pPr>
              <w:rPr>
                <w:szCs w:val="24"/>
              </w:rPr>
            </w:pPr>
            <w:r w:rsidRPr="00D722B8">
              <w:rPr>
                <w:szCs w:val="24"/>
              </w:rPr>
              <w:t xml:space="preserve">100 </w:t>
            </w:r>
            <w:proofErr w:type="spellStart"/>
            <w:r w:rsidRPr="00D722B8">
              <w:rPr>
                <w:szCs w:val="24"/>
              </w:rPr>
              <w:t>пог</w:t>
            </w:r>
            <w:proofErr w:type="spellEnd"/>
            <w:r w:rsidRPr="00D722B8">
              <w:rPr>
                <w:szCs w:val="24"/>
              </w:rPr>
              <w:t>. м</w:t>
            </w:r>
          </w:p>
        </w:tc>
      </w:tr>
      <w:tr w:rsidR="00D722B8" w:rsidRPr="00D722B8" w14:paraId="3045154A" w14:textId="77777777" w:rsidTr="009E46DD">
        <w:trPr>
          <w:trHeight w:val="20"/>
        </w:trPr>
        <w:tc>
          <w:tcPr>
            <w:tcW w:w="1303" w:type="dxa"/>
            <w:tcBorders>
              <w:top w:val="nil"/>
              <w:left w:val="nil"/>
              <w:bottom w:val="nil"/>
              <w:right w:val="nil"/>
            </w:tcBorders>
            <w:shd w:val="clear" w:color="auto" w:fill="auto"/>
            <w:vAlign w:val="center"/>
            <w:hideMark/>
          </w:tcPr>
          <w:p w14:paraId="666FCFF1"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6A894C68" w14:textId="77777777" w:rsidR="009E46DD" w:rsidRPr="00D722B8" w:rsidRDefault="009E46DD" w:rsidP="009E46DD">
            <w:pPr>
              <w:rPr>
                <w:szCs w:val="24"/>
              </w:rPr>
            </w:pPr>
            <w:r w:rsidRPr="00D722B8">
              <w:rPr>
                <w:szCs w:val="24"/>
              </w:rPr>
              <w:t>Водопропускные трубы:</w:t>
            </w:r>
          </w:p>
        </w:tc>
      </w:tr>
      <w:tr w:rsidR="00082391" w:rsidRPr="00D722B8" w14:paraId="52CC4B1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4E73C0" w14:textId="77777777" w:rsidR="00082391" w:rsidRPr="00D722B8" w:rsidRDefault="00082391" w:rsidP="00082391">
            <w:pPr>
              <w:jc w:val="center"/>
              <w:rPr>
                <w:szCs w:val="24"/>
              </w:rPr>
            </w:pPr>
            <w:r w:rsidRPr="00D722B8">
              <w:rPr>
                <w:szCs w:val="24"/>
              </w:rPr>
              <w:t>08-10-001-01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BB6B9D" w14:textId="77777777" w:rsidR="00082391" w:rsidRPr="00D722B8" w:rsidRDefault="00082391" w:rsidP="00082391">
            <w:pPr>
              <w:jc w:val="left"/>
              <w:rPr>
                <w:szCs w:val="24"/>
              </w:rPr>
            </w:pPr>
            <w:r w:rsidRPr="00D722B8">
              <w:rPr>
                <w:szCs w:val="24"/>
              </w:rPr>
              <w:t>гофрированные из металла, диаметром до 1,5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A1C17DC" w14:textId="2B9BCF48" w:rsidR="00082391" w:rsidRPr="00D722B8" w:rsidRDefault="00082391" w:rsidP="00082391">
            <w:pPr>
              <w:jc w:val="center"/>
              <w:rPr>
                <w:szCs w:val="24"/>
              </w:rPr>
            </w:pPr>
            <w:r>
              <w:rPr>
                <w:color w:val="000000"/>
              </w:rPr>
              <w:t>14 493,39</w:t>
            </w:r>
          </w:p>
        </w:tc>
      </w:tr>
      <w:tr w:rsidR="00082391" w:rsidRPr="00D722B8" w14:paraId="1D5C1E59"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6A3224" w14:textId="77777777" w:rsidR="00082391" w:rsidRPr="00D722B8" w:rsidRDefault="00082391" w:rsidP="00082391">
            <w:pPr>
              <w:jc w:val="center"/>
              <w:rPr>
                <w:szCs w:val="24"/>
              </w:rPr>
            </w:pPr>
            <w:r w:rsidRPr="00D722B8">
              <w:rPr>
                <w:szCs w:val="24"/>
              </w:rPr>
              <w:t>08-10-001-02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122EB3" w14:textId="77777777" w:rsidR="00082391" w:rsidRPr="00D722B8" w:rsidRDefault="00082391" w:rsidP="00082391">
            <w:pPr>
              <w:jc w:val="left"/>
              <w:rPr>
                <w:szCs w:val="24"/>
              </w:rPr>
            </w:pPr>
            <w:r w:rsidRPr="00D722B8">
              <w:rPr>
                <w:szCs w:val="24"/>
              </w:rPr>
              <w:t>гофрированные из металла, диаметром от 1,5 м до 2,5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7965588" w14:textId="27BFAD5E" w:rsidR="00082391" w:rsidRPr="00D722B8" w:rsidRDefault="00082391" w:rsidP="00082391">
            <w:pPr>
              <w:jc w:val="center"/>
              <w:rPr>
                <w:szCs w:val="24"/>
              </w:rPr>
            </w:pPr>
            <w:r>
              <w:rPr>
                <w:color w:val="000000"/>
              </w:rPr>
              <w:t>19 744,55</w:t>
            </w:r>
          </w:p>
        </w:tc>
      </w:tr>
      <w:tr w:rsidR="00082391" w:rsidRPr="00D722B8" w14:paraId="70DF2555"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04EAEF" w14:textId="77777777" w:rsidR="00082391" w:rsidRPr="00D722B8" w:rsidRDefault="00082391" w:rsidP="00082391">
            <w:pPr>
              <w:jc w:val="center"/>
              <w:rPr>
                <w:szCs w:val="24"/>
              </w:rPr>
            </w:pPr>
            <w:r w:rsidRPr="00D722B8">
              <w:rPr>
                <w:szCs w:val="24"/>
              </w:rPr>
              <w:t>08-10-001-03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B5D247" w14:textId="77777777" w:rsidR="00082391" w:rsidRPr="00D722B8" w:rsidRDefault="00082391" w:rsidP="00082391">
            <w:pPr>
              <w:jc w:val="left"/>
              <w:rPr>
                <w:szCs w:val="24"/>
              </w:rPr>
            </w:pPr>
            <w:r w:rsidRPr="00D722B8">
              <w:rPr>
                <w:szCs w:val="24"/>
              </w:rPr>
              <w:t>гофрированные из металла, диаметром от 2,5 м до 4,0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750C694" w14:textId="3B660959" w:rsidR="00082391" w:rsidRPr="00D722B8" w:rsidRDefault="00082391" w:rsidP="00082391">
            <w:pPr>
              <w:jc w:val="center"/>
              <w:rPr>
                <w:szCs w:val="24"/>
              </w:rPr>
            </w:pPr>
            <w:r>
              <w:rPr>
                <w:color w:val="000000"/>
              </w:rPr>
              <w:t>30 381,71</w:t>
            </w:r>
          </w:p>
        </w:tc>
      </w:tr>
      <w:tr w:rsidR="00082391" w:rsidRPr="00D722B8" w14:paraId="708A7F2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A81A9A" w14:textId="77777777" w:rsidR="00082391" w:rsidRPr="00D722B8" w:rsidRDefault="00082391" w:rsidP="00082391">
            <w:pPr>
              <w:jc w:val="center"/>
              <w:rPr>
                <w:szCs w:val="24"/>
              </w:rPr>
            </w:pPr>
            <w:r w:rsidRPr="00D722B8">
              <w:rPr>
                <w:szCs w:val="24"/>
              </w:rPr>
              <w:t>08-10-001-04</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114F00" w14:textId="77777777" w:rsidR="00082391" w:rsidRPr="00D722B8" w:rsidRDefault="00082391" w:rsidP="00082391">
            <w:pPr>
              <w:jc w:val="left"/>
              <w:rPr>
                <w:szCs w:val="24"/>
              </w:rPr>
            </w:pPr>
            <w:r w:rsidRPr="00D722B8">
              <w:rPr>
                <w:szCs w:val="24"/>
              </w:rPr>
              <w:t>гофрированные из металла, диаметром свыше 4,0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21090AA" w14:textId="01CA1514" w:rsidR="00082391" w:rsidRPr="00D722B8" w:rsidRDefault="00082391" w:rsidP="00082391">
            <w:pPr>
              <w:jc w:val="center"/>
              <w:rPr>
                <w:szCs w:val="24"/>
              </w:rPr>
            </w:pPr>
            <w:r>
              <w:rPr>
                <w:color w:val="000000"/>
              </w:rPr>
              <w:t>30 430,19</w:t>
            </w:r>
          </w:p>
        </w:tc>
      </w:tr>
      <w:tr w:rsidR="00082391" w:rsidRPr="00D722B8" w14:paraId="4B9D904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3DF51C" w14:textId="77777777" w:rsidR="00082391" w:rsidRPr="00D722B8" w:rsidRDefault="00082391" w:rsidP="00082391">
            <w:pPr>
              <w:jc w:val="center"/>
              <w:rPr>
                <w:szCs w:val="24"/>
              </w:rPr>
            </w:pPr>
            <w:r w:rsidRPr="00D722B8">
              <w:rPr>
                <w:szCs w:val="24"/>
              </w:rPr>
              <w:t>08-10-001-05</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F0EE24" w14:textId="77777777" w:rsidR="00082391" w:rsidRPr="00D722B8" w:rsidRDefault="00082391" w:rsidP="00082391">
            <w:pPr>
              <w:jc w:val="left"/>
              <w:rPr>
                <w:szCs w:val="24"/>
              </w:rPr>
            </w:pPr>
            <w:r w:rsidRPr="00D722B8">
              <w:rPr>
                <w:szCs w:val="24"/>
              </w:rPr>
              <w:t>железобетонные, диаметром до 1,5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8ECB30C" w14:textId="09BC22F5" w:rsidR="00082391" w:rsidRPr="00D722B8" w:rsidRDefault="00082391" w:rsidP="00082391">
            <w:pPr>
              <w:jc w:val="center"/>
              <w:rPr>
                <w:szCs w:val="24"/>
              </w:rPr>
            </w:pPr>
            <w:r>
              <w:rPr>
                <w:color w:val="000000"/>
              </w:rPr>
              <w:t>8 622,77</w:t>
            </w:r>
          </w:p>
        </w:tc>
      </w:tr>
      <w:tr w:rsidR="00082391" w:rsidRPr="00D722B8" w14:paraId="561C5DC6"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B4C11E" w14:textId="77777777" w:rsidR="00082391" w:rsidRPr="00D722B8" w:rsidRDefault="00082391" w:rsidP="00082391">
            <w:pPr>
              <w:jc w:val="center"/>
              <w:rPr>
                <w:szCs w:val="24"/>
              </w:rPr>
            </w:pPr>
            <w:r w:rsidRPr="00D722B8">
              <w:rPr>
                <w:szCs w:val="24"/>
              </w:rPr>
              <w:t>08-10-001-06</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618720" w14:textId="77777777" w:rsidR="00082391" w:rsidRPr="00D722B8" w:rsidRDefault="00082391" w:rsidP="00082391">
            <w:pPr>
              <w:jc w:val="left"/>
              <w:rPr>
                <w:szCs w:val="24"/>
              </w:rPr>
            </w:pPr>
            <w:r w:rsidRPr="00D722B8">
              <w:rPr>
                <w:szCs w:val="24"/>
              </w:rPr>
              <w:t>железобетонные, диаметром от 1,5 м до 2,5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B898768" w14:textId="3B967DB9" w:rsidR="00082391" w:rsidRPr="00D722B8" w:rsidRDefault="00082391" w:rsidP="00082391">
            <w:pPr>
              <w:jc w:val="center"/>
              <w:rPr>
                <w:szCs w:val="24"/>
              </w:rPr>
            </w:pPr>
            <w:r>
              <w:rPr>
                <w:color w:val="000000"/>
              </w:rPr>
              <w:t>17 106,78</w:t>
            </w:r>
          </w:p>
        </w:tc>
      </w:tr>
      <w:tr w:rsidR="00082391" w:rsidRPr="00D722B8" w14:paraId="76667E71"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46493A" w14:textId="77777777" w:rsidR="00082391" w:rsidRPr="00D722B8" w:rsidRDefault="00082391" w:rsidP="00082391">
            <w:pPr>
              <w:jc w:val="center"/>
              <w:rPr>
                <w:szCs w:val="24"/>
              </w:rPr>
            </w:pPr>
            <w:r w:rsidRPr="00D722B8">
              <w:rPr>
                <w:szCs w:val="24"/>
              </w:rPr>
              <w:t>08-10-001-07</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73F6CF" w14:textId="77777777" w:rsidR="00082391" w:rsidRPr="00D722B8" w:rsidRDefault="00082391" w:rsidP="00082391">
            <w:pPr>
              <w:jc w:val="left"/>
              <w:rPr>
                <w:szCs w:val="24"/>
              </w:rPr>
            </w:pPr>
            <w:r w:rsidRPr="00D722B8">
              <w:rPr>
                <w:szCs w:val="24"/>
              </w:rPr>
              <w:t>железобетонные, прямоугольные с наименьшим размером от 2,5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3D03AA4" w14:textId="2625FD7D" w:rsidR="00082391" w:rsidRPr="00D722B8" w:rsidRDefault="00082391" w:rsidP="00082391">
            <w:pPr>
              <w:jc w:val="center"/>
              <w:rPr>
                <w:szCs w:val="24"/>
              </w:rPr>
            </w:pPr>
            <w:r>
              <w:rPr>
                <w:color w:val="000000"/>
              </w:rPr>
              <w:t>21 198,59</w:t>
            </w:r>
          </w:p>
        </w:tc>
      </w:tr>
      <w:tr w:rsidR="00D722B8" w:rsidRPr="00D722B8" w14:paraId="06A23663"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550D9F39" w14:textId="77777777" w:rsidR="009E46DD" w:rsidRPr="00D722B8" w:rsidRDefault="009E46DD" w:rsidP="00937418">
            <w:pPr>
              <w:spacing w:before="120" w:after="120"/>
              <w:jc w:val="center"/>
              <w:rPr>
                <w:b/>
                <w:bCs/>
                <w:sz w:val="28"/>
                <w:szCs w:val="28"/>
              </w:rPr>
            </w:pPr>
            <w:r w:rsidRPr="00D722B8">
              <w:rPr>
                <w:b/>
                <w:bCs/>
                <w:sz w:val="28"/>
                <w:szCs w:val="28"/>
              </w:rPr>
              <w:t>ЧАСТЬ 5. ПЕШЕХОДНЫЕ ПЕРЕХОДЫ</w:t>
            </w:r>
          </w:p>
        </w:tc>
      </w:tr>
      <w:tr w:rsidR="00D722B8" w:rsidRPr="00D722B8" w14:paraId="4A41DC26" w14:textId="77777777" w:rsidTr="009E46DD">
        <w:trPr>
          <w:trHeight w:val="20"/>
        </w:trPr>
        <w:tc>
          <w:tcPr>
            <w:tcW w:w="10201" w:type="dxa"/>
            <w:gridSpan w:val="5"/>
            <w:tcBorders>
              <w:top w:val="nil"/>
              <w:left w:val="nil"/>
              <w:bottom w:val="nil"/>
              <w:right w:val="nil"/>
            </w:tcBorders>
            <w:shd w:val="clear" w:color="auto" w:fill="auto"/>
            <w:noWrap/>
            <w:vAlign w:val="center"/>
            <w:hideMark/>
          </w:tcPr>
          <w:p w14:paraId="180D1DED" w14:textId="77777777" w:rsidR="009E46DD" w:rsidRPr="00D722B8" w:rsidRDefault="009E46DD" w:rsidP="00937418">
            <w:pPr>
              <w:spacing w:before="120" w:after="120"/>
              <w:jc w:val="center"/>
              <w:rPr>
                <w:b/>
                <w:bCs/>
                <w:sz w:val="28"/>
                <w:szCs w:val="28"/>
              </w:rPr>
            </w:pPr>
            <w:r w:rsidRPr="00D722B8">
              <w:rPr>
                <w:b/>
                <w:bCs/>
                <w:sz w:val="28"/>
                <w:szCs w:val="28"/>
              </w:rPr>
              <w:t>РАЗДЕЛ 11. ПОДЗЕМНЫЕ ПЕШЕХОДНЫЕ ПЕРЕХОДЫ, СООРУЖАЕМЫЕ ОТКРЫТЫМ СПОСОБОМ</w:t>
            </w:r>
          </w:p>
        </w:tc>
      </w:tr>
      <w:tr w:rsidR="00D722B8" w:rsidRPr="00D722B8" w14:paraId="02C52118" w14:textId="77777777" w:rsidTr="009E46DD">
        <w:trPr>
          <w:trHeight w:val="20"/>
        </w:trPr>
        <w:tc>
          <w:tcPr>
            <w:tcW w:w="2547" w:type="dxa"/>
            <w:gridSpan w:val="3"/>
            <w:tcBorders>
              <w:top w:val="nil"/>
              <w:left w:val="nil"/>
              <w:bottom w:val="nil"/>
              <w:right w:val="nil"/>
            </w:tcBorders>
            <w:shd w:val="clear" w:color="auto" w:fill="auto"/>
            <w:hideMark/>
          </w:tcPr>
          <w:p w14:paraId="5BA7697B" w14:textId="77777777" w:rsidR="009E46DD" w:rsidRPr="00D722B8" w:rsidRDefault="009E46DD" w:rsidP="00937418">
            <w:pPr>
              <w:spacing w:before="120" w:after="120"/>
              <w:rPr>
                <w:b/>
                <w:bCs/>
                <w:sz w:val="28"/>
                <w:szCs w:val="28"/>
              </w:rPr>
            </w:pPr>
            <w:r w:rsidRPr="00D722B8">
              <w:rPr>
                <w:b/>
                <w:bCs/>
                <w:sz w:val="28"/>
                <w:szCs w:val="28"/>
              </w:rPr>
              <w:t>Таблица 08-11-001</w:t>
            </w:r>
          </w:p>
        </w:tc>
        <w:tc>
          <w:tcPr>
            <w:tcW w:w="7654" w:type="dxa"/>
            <w:gridSpan w:val="2"/>
            <w:tcBorders>
              <w:top w:val="nil"/>
              <w:left w:val="nil"/>
              <w:bottom w:val="nil"/>
              <w:right w:val="nil"/>
            </w:tcBorders>
            <w:shd w:val="clear" w:color="auto" w:fill="auto"/>
            <w:hideMark/>
          </w:tcPr>
          <w:p w14:paraId="40867F0E" w14:textId="77777777" w:rsidR="009E46DD" w:rsidRPr="00D722B8" w:rsidRDefault="009E46DD" w:rsidP="00937418">
            <w:pPr>
              <w:spacing w:before="120" w:after="120"/>
              <w:rPr>
                <w:sz w:val="28"/>
                <w:szCs w:val="28"/>
              </w:rPr>
            </w:pPr>
            <w:r w:rsidRPr="00D722B8">
              <w:rPr>
                <w:sz w:val="28"/>
                <w:szCs w:val="28"/>
              </w:rPr>
              <w:t>Подземные пешеходные переходы, сооружаемые открытым способом (без учета архитектурной отделки)</w:t>
            </w:r>
          </w:p>
        </w:tc>
      </w:tr>
      <w:tr w:rsidR="00D722B8" w:rsidRPr="00D722B8" w14:paraId="76E99671"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5F934380"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2F915EAB" w14:textId="77777777" w:rsidR="009E46DD" w:rsidRPr="00D722B8" w:rsidRDefault="009E46DD" w:rsidP="009E46DD">
            <w:pPr>
              <w:rPr>
                <w:szCs w:val="24"/>
              </w:rPr>
            </w:pPr>
            <w:r w:rsidRPr="00D722B8">
              <w:rPr>
                <w:szCs w:val="24"/>
              </w:rPr>
              <w:t>1 м</w:t>
            </w:r>
            <w:r w:rsidRPr="00D722B8">
              <w:rPr>
                <w:szCs w:val="24"/>
                <w:vertAlign w:val="superscript"/>
              </w:rPr>
              <w:t>2</w:t>
            </w:r>
          </w:p>
        </w:tc>
      </w:tr>
      <w:tr w:rsidR="00D722B8" w:rsidRPr="00D722B8" w14:paraId="62AA526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3D6276" w14:textId="77777777" w:rsidR="009E46DD" w:rsidRPr="00D722B8" w:rsidRDefault="009E46DD" w:rsidP="009E46DD">
            <w:pPr>
              <w:jc w:val="center"/>
              <w:rPr>
                <w:szCs w:val="24"/>
              </w:rPr>
            </w:pPr>
            <w:r w:rsidRPr="00D722B8">
              <w:rPr>
                <w:szCs w:val="24"/>
              </w:rPr>
              <w:t>08-11-001-01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F73AFC" w14:textId="443F0E0B" w:rsidR="009E46DD" w:rsidRPr="00D722B8" w:rsidRDefault="003166CB" w:rsidP="004C2C80">
            <w:pPr>
              <w:jc w:val="left"/>
              <w:rPr>
                <w:szCs w:val="24"/>
              </w:rPr>
            </w:pPr>
            <w:r w:rsidRPr="00D722B8">
              <w:rPr>
                <w:szCs w:val="24"/>
              </w:rPr>
              <w:t xml:space="preserve">Подземные пешеходные </w:t>
            </w:r>
            <w:r w:rsidR="009E46DD" w:rsidRPr="00D722B8">
              <w:rPr>
                <w:szCs w:val="24"/>
              </w:rPr>
              <w:t>переход</w:t>
            </w:r>
            <w:r w:rsidRPr="00D722B8">
              <w:rPr>
                <w:szCs w:val="24"/>
              </w:rPr>
              <w:t>ы</w:t>
            </w:r>
            <w:r w:rsidR="009E46DD" w:rsidRPr="00D722B8">
              <w:rPr>
                <w:szCs w:val="24"/>
              </w:rPr>
              <w:t xml:space="preserve">: тоннельная часть </w:t>
            </w:r>
            <w:r w:rsidR="00D42ABD">
              <w:rPr>
                <w:szCs w:val="24"/>
              </w:rPr>
              <w:br/>
            </w:r>
            <w:r w:rsidR="009E46DD" w:rsidRPr="00D722B8">
              <w:rPr>
                <w:szCs w:val="24"/>
              </w:rPr>
              <w:t>с техническими и служебными помещениями</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9EA199" w14:textId="6A696A00" w:rsidR="009E46DD" w:rsidRPr="00082391" w:rsidRDefault="00082391" w:rsidP="00082391">
            <w:pPr>
              <w:jc w:val="center"/>
              <w:rPr>
                <w:color w:val="000000"/>
              </w:rPr>
            </w:pPr>
            <w:r>
              <w:rPr>
                <w:color w:val="000000"/>
              </w:rPr>
              <w:t>232,40</w:t>
            </w:r>
          </w:p>
        </w:tc>
      </w:tr>
      <w:tr w:rsidR="00D722B8" w:rsidRPr="00D722B8" w14:paraId="26B787A1"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3B293CB9" w14:textId="77777777" w:rsidR="009E46DD" w:rsidRPr="00D722B8" w:rsidRDefault="009E46DD" w:rsidP="00937418">
            <w:pPr>
              <w:spacing w:before="120" w:after="120"/>
              <w:rPr>
                <w:b/>
                <w:bCs/>
                <w:sz w:val="28"/>
                <w:szCs w:val="28"/>
              </w:rPr>
            </w:pPr>
            <w:r w:rsidRPr="00D722B8">
              <w:rPr>
                <w:b/>
                <w:bCs/>
                <w:sz w:val="28"/>
                <w:szCs w:val="28"/>
              </w:rPr>
              <w:t>Таблица 08-11-002</w:t>
            </w:r>
          </w:p>
        </w:tc>
        <w:tc>
          <w:tcPr>
            <w:tcW w:w="7654" w:type="dxa"/>
            <w:gridSpan w:val="2"/>
            <w:tcBorders>
              <w:top w:val="single" w:sz="4" w:space="0" w:color="auto"/>
              <w:left w:val="nil"/>
              <w:bottom w:val="nil"/>
              <w:right w:val="nil"/>
            </w:tcBorders>
            <w:shd w:val="clear" w:color="auto" w:fill="auto"/>
            <w:hideMark/>
          </w:tcPr>
          <w:p w14:paraId="380B5B3A" w14:textId="77777777" w:rsidR="009E46DD" w:rsidRPr="00D722B8" w:rsidRDefault="009E46DD" w:rsidP="00937418">
            <w:pPr>
              <w:spacing w:before="120" w:after="120"/>
              <w:rPr>
                <w:sz w:val="28"/>
                <w:szCs w:val="28"/>
              </w:rPr>
            </w:pPr>
            <w:r w:rsidRPr="00D722B8">
              <w:rPr>
                <w:sz w:val="28"/>
                <w:szCs w:val="28"/>
              </w:rPr>
              <w:t>Лестничные сходы в подземные пешеходные переходы, сооружаемые открытым способом (без учета архитектурной отделки)</w:t>
            </w:r>
          </w:p>
        </w:tc>
      </w:tr>
      <w:tr w:rsidR="00D722B8" w:rsidRPr="00D722B8" w14:paraId="2A4FD3AD"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69DAF0DF"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0F577C7F" w14:textId="77777777" w:rsidR="009E46DD" w:rsidRPr="00D722B8" w:rsidRDefault="009E46DD" w:rsidP="009E46DD">
            <w:pPr>
              <w:rPr>
                <w:szCs w:val="24"/>
              </w:rPr>
            </w:pPr>
            <w:r w:rsidRPr="00D722B8">
              <w:rPr>
                <w:szCs w:val="24"/>
              </w:rPr>
              <w:t>1 м</w:t>
            </w:r>
            <w:r w:rsidRPr="00D722B8">
              <w:rPr>
                <w:szCs w:val="24"/>
                <w:vertAlign w:val="superscript"/>
              </w:rPr>
              <w:t>2</w:t>
            </w:r>
            <w:r w:rsidRPr="00D722B8">
              <w:rPr>
                <w:szCs w:val="24"/>
              </w:rPr>
              <w:t xml:space="preserve"> лестничного схода</w:t>
            </w:r>
          </w:p>
        </w:tc>
      </w:tr>
      <w:tr w:rsidR="00082391" w:rsidRPr="00D722B8" w14:paraId="6A0DE348"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786EE2" w14:textId="77777777" w:rsidR="00082391" w:rsidRPr="00D722B8" w:rsidRDefault="00082391" w:rsidP="00082391">
            <w:pPr>
              <w:jc w:val="center"/>
              <w:rPr>
                <w:szCs w:val="24"/>
              </w:rPr>
            </w:pPr>
            <w:r w:rsidRPr="00D722B8">
              <w:rPr>
                <w:szCs w:val="24"/>
              </w:rPr>
              <w:t>08-11-002-01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42C88A" w14:textId="441A102F" w:rsidR="00082391" w:rsidRPr="00D722B8" w:rsidRDefault="00082391" w:rsidP="00082391">
            <w:pPr>
              <w:jc w:val="left"/>
              <w:rPr>
                <w:szCs w:val="24"/>
              </w:rPr>
            </w:pPr>
            <w:r w:rsidRPr="00D722B8">
              <w:rPr>
                <w:szCs w:val="24"/>
              </w:rPr>
              <w:t>Лестничные сходы без устройства лифта в подземный пешеходный переход, открытые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3143A4F" w14:textId="63EDE2A6" w:rsidR="00082391" w:rsidRPr="00D722B8" w:rsidRDefault="00082391" w:rsidP="00082391">
            <w:pPr>
              <w:jc w:val="center"/>
              <w:rPr>
                <w:szCs w:val="24"/>
              </w:rPr>
            </w:pPr>
            <w:r>
              <w:rPr>
                <w:color w:val="000000"/>
              </w:rPr>
              <w:t>204,35</w:t>
            </w:r>
          </w:p>
        </w:tc>
      </w:tr>
      <w:tr w:rsidR="00082391" w:rsidRPr="00D722B8" w14:paraId="15A54B9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D5214A" w14:textId="77777777" w:rsidR="00082391" w:rsidRPr="00D722B8" w:rsidRDefault="00082391" w:rsidP="00082391">
            <w:pPr>
              <w:jc w:val="center"/>
              <w:rPr>
                <w:szCs w:val="24"/>
              </w:rPr>
            </w:pPr>
            <w:r w:rsidRPr="00D722B8">
              <w:rPr>
                <w:szCs w:val="24"/>
              </w:rPr>
              <w:t>08-11-002-02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6AEF72" w14:textId="2EE5FE0E" w:rsidR="00082391" w:rsidRPr="00D722B8" w:rsidRDefault="00082391" w:rsidP="00082391">
            <w:pPr>
              <w:jc w:val="left"/>
              <w:rPr>
                <w:szCs w:val="24"/>
              </w:rPr>
            </w:pPr>
            <w:r w:rsidRPr="00D722B8">
              <w:rPr>
                <w:szCs w:val="24"/>
              </w:rPr>
              <w:t>Лестничные сходы с устройством лифта в подземный пешеходный переход, открытые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970C0E8" w14:textId="47002A39" w:rsidR="00082391" w:rsidRPr="00D722B8" w:rsidRDefault="00082391" w:rsidP="00082391">
            <w:pPr>
              <w:jc w:val="center"/>
              <w:rPr>
                <w:szCs w:val="24"/>
              </w:rPr>
            </w:pPr>
            <w:r>
              <w:rPr>
                <w:color w:val="000000"/>
              </w:rPr>
              <w:t>331,29</w:t>
            </w:r>
          </w:p>
        </w:tc>
      </w:tr>
      <w:tr w:rsidR="00082391" w:rsidRPr="00D722B8" w14:paraId="2B64DE55"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529CE2" w14:textId="77777777" w:rsidR="00082391" w:rsidRPr="00D722B8" w:rsidRDefault="00082391" w:rsidP="00082391">
            <w:pPr>
              <w:jc w:val="center"/>
              <w:rPr>
                <w:szCs w:val="24"/>
              </w:rPr>
            </w:pPr>
            <w:r w:rsidRPr="00D722B8">
              <w:rPr>
                <w:szCs w:val="24"/>
              </w:rPr>
              <w:t>08-11-002-03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592B38" w14:textId="53884976" w:rsidR="00082391" w:rsidRPr="00D722B8" w:rsidRDefault="00082391" w:rsidP="00082391">
            <w:pPr>
              <w:jc w:val="left"/>
              <w:rPr>
                <w:szCs w:val="24"/>
              </w:rPr>
            </w:pPr>
            <w:r w:rsidRPr="00D722B8">
              <w:rPr>
                <w:szCs w:val="24"/>
              </w:rPr>
              <w:t>Лестничные сходы с устройством пандуса в подземный пешеходный переход, открытые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CDBE81F" w14:textId="52BCBC36" w:rsidR="00082391" w:rsidRPr="00D722B8" w:rsidRDefault="00082391" w:rsidP="00082391">
            <w:pPr>
              <w:jc w:val="center"/>
              <w:rPr>
                <w:szCs w:val="24"/>
              </w:rPr>
            </w:pPr>
            <w:r>
              <w:rPr>
                <w:color w:val="000000"/>
              </w:rPr>
              <w:t>177,94</w:t>
            </w:r>
          </w:p>
        </w:tc>
      </w:tr>
      <w:tr w:rsidR="00082391" w:rsidRPr="00D722B8" w14:paraId="00BB1D51"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B21A06" w14:textId="77777777" w:rsidR="00082391" w:rsidRPr="00D722B8" w:rsidRDefault="00082391" w:rsidP="00082391">
            <w:pPr>
              <w:jc w:val="center"/>
              <w:rPr>
                <w:szCs w:val="24"/>
              </w:rPr>
            </w:pPr>
            <w:r w:rsidRPr="00D722B8">
              <w:rPr>
                <w:szCs w:val="24"/>
              </w:rPr>
              <w:t>08-11-002-04</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9D4C64" w14:textId="49A28388" w:rsidR="00082391" w:rsidRPr="00D722B8" w:rsidRDefault="00082391" w:rsidP="00082391">
            <w:pPr>
              <w:jc w:val="left"/>
              <w:rPr>
                <w:szCs w:val="24"/>
              </w:rPr>
            </w:pPr>
            <w:r w:rsidRPr="00D722B8">
              <w:rPr>
                <w:szCs w:val="24"/>
              </w:rPr>
              <w:t>Лестничные сходы с устройством пандуса в подземный пешеходный переход, крытые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B888DF7" w14:textId="20B4A992" w:rsidR="00082391" w:rsidRPr="00D722B8" w:rsidRDefault="00082391" w:rsidP="00082391">
            <w:pPr>
              <w:jc w:val="center"/>
              <w:rPr>
                <w:szCs w:val="24"/>
              </w:rPr>
            </w:pPr>
            <w:r>
              <w:rPr>
                <w:color w:val="000000"/>
              </w:rPr>
              <w:t>182,87</w:t>
            </w:r>
          </w:p>
        </w:tc>
      </w:tr>
    </w:tbl>
    <w:p w14:paraId="59C62F58" w14:textId="77777777" w:rsidR="0037626E" w:rsidRPr="00D722B8" w:rsidRDefault="0037626E" w:rsidP="001A180E">
      <w:pPr>
        <w:spacing w:before="120" w:after="120"/>
        <w:jc w:val="center"/>
        <w:rPr>
          <w:rFonts w:eastAsia="Calibri"/>
          <w:b/>
          <w:sz w:val="28"/>
          <w:szCs w:val="28"/>
        </w:rPr>
        <w:sectPr w:rsidR="0037626E" w:rsidRPr="00D722B8" w:rsidSect="008C77C3">
          <w:pgSz w:w="11906" w:h="16838"/>
          <w:pgMar w:top="1134" w:right="567" w:bottom="1134" w:left="1134" w:header="709" w:footer="709" w:gutter="0"/>
          <w:cols w:space="708"/>
          <w:titlePg/>
          <w:docGrid w:linePitch="360"/>
        </w:sectPr>
      </w:pPr>
    </w:p>
    <w:p w14:paraId="6D77D390" w14:textId="29E64777" w:rsidR="001A180E" w:rsidRPr="00D722B8" w:rsidRDefault="000302F8" w:rsidP="00B42E2F">
      <w:pPr>
        <w:pStyle w:val="10"/>
        <w:keepNext w:val="0"/>
        <w:suppressAutoHyphens/>
        <w:spacing w:after="240"/>
      </w:pPr>
      <w:r w:rsidRPr="00D722B8">
        <w:t>Отдел 2. Дополнительная информация</w:t>
      </w:r>
    </w:p>
    <w:tbl>
      <w:tblPr>
        <w:tblW w:w="10206" w:type="dxa"/>
        <w:tblLayout w:type="fixed"/>
        <w:tblLook w:val="04A0" w:firstRow="1" w:lastRow="0" w:firstColumn="1" w:lastColumn="0" w:noHBand="0" w:noVBand="1"/>
      </w:tblPr>
      <w:tblGrid>
        <w:gridCol w:w="4253"/>
        <w:gridCol w:w="1909"/>
        <w:gridCol w:w="2060"/>
        <w:gridCol w:w="1984"/>
      </w:tblGrid>
      <w:tr w:rsidR="00D722B8" w:rsidRPr="00D722B8" w14:paraId="2322C1D2" w14:textId="77777777" w:rsidTr="004C0609">
        <w:trPr>
          <w:cantSplit/>
          <w:trHeight w:val="20"/>
        </w:trPr>
        <w:tc>
          <w:tcPr>
            <w:tcW w:w="10206" w:type="dxa"/>
            <w:gridSpan w:val="4"/>
            <w:tcBorders>
              <w:top w:val="nil"/>
              <w:left w:val="nil"/>
              <w:bottom w:val="nil"/>
              <w:right w:val="nil"/>
            </w:tcBorders>
            <w:shd w:val="clear" w:color="auto" w:fill="auto"/>
            <w:vAlign w:val="center"/>
            <w:hideMark/>
          </w:tcPr>
          <w:p w14:paraId="1808C2B8" w14:textId="77777777" w:rsidR="00F306E8" w:rsidRPr="00D722B8" w:rsidRDefault="00F306E8" w:rsidP="00F306E8">
            <w:pPr>
              <w:spacing w:before="120" w:after="120"/>
              <w:jc w:val="center"/>
              <w:rPr>
                <w:sz w:val="28"/>
                <w:szCs w:val="28"/>
              </w:rPr>
            </w:pPr>
            <w:r w:rsidRPr="00D722B8">
              <w:rPr>
                <w:sz w:val="28"/>
                <w:szCs w:val="28"/>
              </w:rPr>
              <w:t>Часть 1. Автомобильные дороги общего пользования</w:t>
            </w:r>
          </w:p>
        </w:tc>
      </w:tr>
      <w:tr w:rsidR="00D722B8" w:rsidRPr="00D722B8" w14:paraId="48C85D12" w14:textId="77777777" w:rsidTr="004C0609">
        <w:trPr>
          <w:cantSplit/>
          <w:trHeight w:val="20"/>
        </w:trPr>
        <w:tc>
          <w:tcPr>
            <w:tcW w:w="10206" w:type="dxa"/>
            <w:gridSpan w:val="4"/>
            <w:tcBorders>
              <w:top w:val="nil"/>
              <w:left w:val="nil"/>
              <w:bottom w:val="nil"/>
              <w:right w:val="nil"/>
            </w:tcBorders>
            <w:shd w:val="clear" w:color="auto" w:fill="auto"/>
            <w:vAlign w:val="center"/>
            <w:hideMark/>
          </w:tcPr>
          <w:p w14:paraId="077258E1" w14:textId="77777777" w:rsidR="00F306E8" w:rsidRPr="00D722B8" w:rsidRDefault="00F306E8" w:rsidP="00F306E8">
            <w:pPr>
              <w:spacing w:before="120" w:after="120"/>
              <w:jc w:val="center"/>
              <w:rPr>
                <w:sz w:val="28"/>
                <w:szCs w:val="28"/>
              </w:rPr>
            </w:pPr>
            <w:r w:rsidRPr="00D722B8">
              <w:rPr>
                <w:sz w:val="28"/>
                <w:szCs w:val="28"/>
              </w:rPr>
              <w:t>Раздел 1. Автомобильные дороги I категории</w:t>
            </w:r>
          </w:p>
        </w:tc>
      </w:tr>
      <w:tr w:rsidR="00D722B8" w:rsidRPr="00D722B8" w14:paraId="32E52306" w14:textId="77777777" w:rsidTr="004C0609">
        <w:trPr>
          <w:cantSplit/>
          <w:trHeight w:val="20"/>
        </w:trPr>
        <w:tc>
          <w:tcPr>
            <w:tcW w:w="10206" w:type="dxa"/>
            <w:gridSpan w:val="4"/>
            <w:tcBorders>
              <w:top w:val="nil"/>
              <w:left w:val="nil"/>
              <w:bottom w:val="nil"/>
              <w:right w:val="nil"/>
            </w:tcBorders>
            <w:shd w:val="clear" w:color="auto" w:fill="auto"/>
            <w:vAlign w:val="center"/>
            <w:hideMark/>
          </w:tcPr>
          <w:p w14:paraId="49A75142" w14:textId="77777777" w:rsidR="00F306E8" w:rsidRPr="00D722B8" w:rsidRDefault="00F306E8" w:rsidP="00F306E8">
            <w:pPr>
              <w:spacing w:before="120" w:after="120"/>
              <w:jc w:val="left"/>
              <w:rPr>
                <w:sz w:val="28"/>
                <w:szCs w:val="28"/>
              </w:rPr>
            </w:pPr>
            <w:r w:rsidRPr="00D722B8">
              <w:rPr>
                <w:sz w:val="28"/>
                <w:szCs w:val="28"/>
              </w:rPr>
              <w:t>К таблице 08-01-001 Автомагистрали категории IА, дорожная одежда капитального типа с асфальтобетонным покрытием</w:t>
            </w:r>
          </w:p>
        </w:tc>
      </w:tr>
      <w:tr w:rsidR="00D722B8" w:rsidRPr="00D722B8" w14:paraId="36B37358" w14:textId="77777777" w:rsidTr="004C0609">
        <w:trPr>
          <w:cantSplit/>
          <w:trHeight w:val="20"/>
        </w:trPr>
        <w:tc>
          <w:tcPr>
            <w:tcW w:w="10206" w:type="dxa"/>
            <w:gridSpan w:val="4"/>
            <w:tcBorders>
              <w:top w:val="nil"/>
              <w:left w:val="nil"/>
              <w:bottom w:val="single" w:sz="4" w:space="0" w:color="auto"/>
              <w:right w:val="nil"/>
            </w:tcBorders>
            <w:shd w:val="clear" w:color="auto" w:fill="auto"/>
            <w:vAlign w:val="center"/>
            <w:hideMark/>
          </w:tcPr>
          <w:p w14:paraId="1B7D730D"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763F4B" w:rsidRPr="00D722B8" w14:paraId="0878E63A" w14:textId="77777777" w:rsidTr="004C0609">
        <w:trPr>
          <w:cantSplit/>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14:paraId="1D5CC499" w14:textId="77777777" w:rsidR="00763F4B" w:rsidRPr="00D722B8" w:rsidRDefault="00763F4B"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AEEDBF4" w14:textId="2D908E69" w:rsidR="00763F4B" w:rsidRPr="00D722B8" w:rsidRDefault="00763F4B"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763F4B" w:rsidRPr="00D722B8" w14:paraId="04E0434A" w14:textId="7FCCA9C8" w:rsidTr="004C0609">
        <w:trPr>
          <w:cantSplit/>
          <w:trHeight w:val="240"/>
        </w:trPr>
        <w:tc>
          <w:tcPr>
            <w:tcW w:w="4253" w:type="dxa"/>
            <w:vMerge/>
            <w:tcBorders>
              <w:left w:val="single" w:sz="4" w:space="0" w:color="auto"/>
              <w:right w:val="single" w:sz="4" w:space="0" w:color="auto"/>
            </w:tcBorders>
            <w:vAlign w:val="center"/>
            <w:hideMark/>
          </w:tcPr>
          <w:p w14:paraId="2124F698" w14:textId="77777777" w:rsidR="00763F4B" w:rsidRPr="00D722B8" w:rsidRDefault="00763F4B"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2214EF8D" w14:textId="02531A83" w:rsidR="00763F4B" w:rsidRPr="00D722B8" w:rsidRDefault="00763F4B"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699A5EE8" w14:textId="3020D6C4" w:rsidR="00763F4B" w:rsidRPr="00D722B8" w:rsidRDefault="00696513" w:rsidP="00F306E8">
            <w:pPr>
              <w:jc w:val="center"/>
              <w:rPr>
                <w:szCs w:val="24"/>
              </w:rPr>
            </w:pPr>
            <w:r>
              <w:rPr>
                <w:szCs w:val="24"/>
              </w:rPr>
              <w:t>в том числе:</w:t>
            </w:r>
          </w:p>
        </w:tc>
      </w:tr>
      <w:tr w:rsidR="00763F4B" w:rsidRPr="00D722B8" w14:paraId="1FDC18D1" w14:textId="77777777" w:rsidTr="004C0609">
        <w:trPr>
          <w:cantSplit/>
          <w:trHeight w:val="1680"/>
        </w:trPr>
        <w:tc>
          <w:tcPr>
            <w:tcW w:w="4253" w:type="dxa"/>
            <w:vMerge/>
            <w:tcBorders>
              <w:left w:val="single" w:sz="4" w:space="0" w:color="auto"/>
              <w:bottom w:val="single" w:sz="4" w:space="0" w:color="auto"/>
              <w:right w:val="single" w:sz="4" w:space="0" w:color="auto"/>
            </w:tcBorders>
            <w:vAlign w:val="center"/>
          </w:tcPr>
          <w:p w14:paraId="32B7F029" w14:textId="77777777" w:rsidR="00763F4B" w:rsidRPr="00D722B8" w:rsidRDefault="00763F4B" w:rsidP="00763F4B">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558535ED" w14:textId="77777777" w:rsidR="00763F4B" w:rsidRPr="00D722B8" w:rsidRDefault="00763F4B" w:rsidP="00763F4B">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7272A78D" w14:textId="76DBDB9E" w:rsidR="00763F4B" w:rsidRPr="00D722B8" w:rsidRDefault="00763F4B" w:rsidP="00763F4B">
            <w:pPr>
              <w:jc w:val="center"/>
              <w:rPr>
                <w:szCs w:val="24"/>
              </w:rPr>
            </w:pPr>
            <w:r>
              <w:rPr>
                <w:color w:val="000000"/>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3392BFFD" w14:textId="7BB801F7" w:rsidR="00763F4B" w:rsidRPr="00D722B8" w:rsidRDefault="0050314A" w:rsidP="00763F4B">
            <w:pPr>
              <w:jc w:val="center"/>
              <w:rPr>
                <w:szCs w:val="24"/>
              </w:rPr>
            </w:pPr>
            <w:r>
              <w:rPr>
                <w:color w:val="000000"/>
              </w:rPr>
              <w:t>затрат на осуществление строительного контроля</w:t>
            </w:r>
          </w:p>
        </w:tc>
      </w:tr>
      <w:tr w:rsidR="00082391" w:rsidRPr="00D722B8" w14:paraId="001FC0BE" w14:textId="21F2E9BD"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8214EC" w14:textId="77777777" w:rsidR="00082391" w:rsidRPr="00D722B8" w:rsidRDefault="00082391" w:rsidP="00082391">
            <w:pPr>
              <w:jc w:val="center"/>
              <w:rPr>
                <w:szCs w:val="24"/>
              </w:rPr>
            </w:pPr>
            <w:r w:rsidRPr="00D722B8">
              <w:rPr>
                <w:szCs w:val="24"/>
              </w:rPr>
              <w:t>08-01-001-01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696D8F" w14:textId="0ED8BFE9" w:rsidR="00082391" w:rsidRPr="00D722B8" w:rsidRDefault="00082391" w:rsidP="00082391">
            <w:pPr>
              <w:jc w:val="center"/>
              <w:rPr>
                <w:szCs w:val="24"/>
              </w:rPr>
            </w:pPr>
            <w:r>
              <w:rPr>
                <w:color w:val="000000"/>
              </w:rPr>
              <w:t>243 770,67</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769D0041" w14:textId="3C9DE171" w:rsidR="00082391" w:rsidRPr="00D722B8" w:rsidRDefault="00082391" w:rsidP="00082391">
            <w:pPr>
              <w:jc w:val="center"/>
              <w:rPr>
                <w:szCs w:val="24"/>
              </w:rPr>
            </w:pPr>
            <w:r>
              <w:rPr>
                <w:color w:val="000000"/>
              </w:rPr>
              <w:t>2 925,56</w:t>
            </w:r>
          </w:p>
        </w:tc>
        <w:tc>
          <w:tcPr>
            <w:tcW w:w="1984" w:type="dxa"/>
            <w:tcBorders>
              <w:top w:val="single" w:sz="4" w:space="0" w:color="auto"/>
              <w:left w:val="nil"/>
              <w:bottom w:val="single" w:sz="4" w:space="0" w:color="auto"/>
              <w:right w:val="single" w:sz="4" w:space="0" w:color="auto"/>
            </w:tcBorders>
            <w:shd w:val="clear" w:color="auto" w:fill="auto"/>
            <w:vAlign w:val="center"/>
          </w:tcPr>
          <w:p w14:paraId="7EFDB7CC" w14:textId="0FDE7795" w:rsidR="00082391" w:rsidRPr="00D722B8" w:rsidRDefault="00082391" w:rsidP="00082391">
            <w:pPr>
              <w:jc w:val="center"/>
              <w:rPr>
                <w:szCs w:val="24"/>
              </w:rPr>
            </w:pPr>
            <w:r>
              <w:rPr>
                <w:color w:val="000000"/>
              </w:rPr>
              <w:t>5 046,10</w:t>
            </w:r>
          </w:p>
        </w:tc>
      </w:tr>
      <w:tr w:rsidR="00082391" w:rsidRPr="00D722B8" w14:paraId="457EB44B" w14:textId="3B7F538A"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31E7B4" w14:textId="77777777" w:rsidR="00082391" w:rsidRPr="00D722B8" w:rsidRDefault="00082391" w:rsidP="00082391">
            <w:pPr>
              <w:jc w:val="center"/>
              <w:rPr>
                <w:szCs w:val="24"/>
              </w:rPr>
            </w:pPr>
            <w:r w:rsidRPr="00D722B8">
              <w:rPr>
                <w:szCs w:val="24"/>
              </w:rPr>
              <w:t>08-01-001-02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2C473" w14:textId="26F7FFC6" w:rsidR="00082391" w:rsidRPr="00D722B8" w:rsidRDefault="00082391" w:rsidP="00082391">
            <w:pPr>
              <w:jc w:val="center"/>
              <w:rPr>
                <w:szCs w:val="24"/>
              </w:rPr>
            </w:pPr>
            <w:r>
              <w:rPr>
                <w:color w:val="000000"/>
              </w:rPr>
              <w:t>299 223,30</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3F8752C2" w14:textId="395DAA5C" w:rsidR="00082391" w:rsidRPr="00D722B8" w:rsidRDefault="00082391" w:rsidP="00082391">
            <w:pPr>
              <w:jc w:val="center"/>
              <w:rPr>
                <w:szCs w:val="24"/>
              </w:rPr>
            </w:pPr>
            <w:r>
              <w:rPr>
                <w:color w:val="000000"/>
              </w:rPr>
              <w:t>3 614,98</w:t>
            </w:r>
          </w:p>
        </w:tc>
        <w:tc>
          <w:tcPr>
            <w:tcW w:w="1984" w:type="dxa"/>
            <w:tcBorders>
              <w:top w:val="single" w:sz="4" w:space="0" w:color="auto"/>
              <w:left w:val="nil"/>
              <w:bottom w:val="single" w:sz="4" w:space="0" w:color="auto"/>
              <w:right w:val="single" w:sz="4" w:space="0" w:color="auto"/>
            </w:tcBorders>
            <w:shd w:val="clear" w:color="auto" w:fill="auto"/>
            <w:vAlign w:val="center"/>
          </w:tcPr>
          <w:p w14:paraId="1EB4B3EB" w14:textId="595D6DF4" w:rsidR="00082391" w:rsidRPr="00D722B8" w:rsidRDefault="00082391" w:rsidP="00082391">
            <w:pPr>
              <w:jc w:val="center"/>
              <w:rPr>
                <w:szCs w:val="24"/>
              </w:rPr>
            </w:pPr>
            <w:r>
              <w:rPr>
                <w:color w:val="000000"/>
              </w:rPr>
              <w:t>6 193,48</w:t>
            </w:r>
          </w:p>
        </w:tc>
      </w:tr>
      <w:tr w:rsidR="00082391" w:rsidRPr="00D722B8" w14:paraId="2FCB06F1" w14:textId="4BBC0D59"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D77697" w14:textId="77777777" w:rsidR="00082391" w:rsidRPr="00D722B8" w:rsidRDefault="00082391" w:rsidP="00082391">
            <w:pPr>
              <w:jc w:val="center"/>
              <w:rPr>
                <w:szCs w:val="24"/>
              </w:rPr>
            </w:pPr>
            <w:r w:rsidRPr="00D722B8">
              <w:rPr>
                <w:szCs w:val="24"/>
              </w:rPr>
              <w:t>08-01-001-03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D546C" w14:textId="47D080CC" w:rsidR="00082391" w:rsidRPr="00D722B8" w:rsidRDefault="00082391" w:rsidP="00082391">
            <w:pPr>
              <w:jc w:val="center"/>
              <w:rPr>
                <w:szCs w:val="24"/>
              </w:rPr>
            </w:pPr>
            <w:r>
              <w:rPr>
                <w:color w:val="000000"/>
              </w:rPr>
              <w:t>354 466,31</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67CC9DB5" w14:textId="3C166612" w:rsidR="00082391" w:rsidRPr="00D722B8" w:rsidRDefault="00082391" w:rsidP="00082391">
            <w:pPr>
              <w:jc w:val="center"/>
              <w:rPr>
                <w:szCs w:val="24"/>
              </w:rPr>
            </w:pPr>
            <w:r>
              <w:rPr>
                <w:color w:val="000000"/>
              </w:rPr>
              <w:t>4 304,94</w:t>
            </w:r>
          </w:p>
        </w:tc>
        <w:tc>
          <w:tcPr>
            <w:tcW w:w="1984" w:type="dxa"/>
            <w:tcBorders>
              <w:top w:val="single" w:sz="4" w:space="0" w:color="auto"/>
              <w:left w:val="nil"/>
              <w:bottom w:val="single" w:sz="4" w:space="0" w:color="auto"/>
              <w:right w:val="single" w:sz="4" w:space="0" w:color="auto"/>
            </w:tcBorders>
            <w:shd w:val="clear" w:color="auto" w:fill="auto"/>
            <w:vAlign w:val="center"/>
          </w:tcPr>
          <w:p w14:paraId="0858F8C3" w14:textId="4256A312" w:rsidR="00082391" w:rsidRPr="00D722B8" w:rsidRDefault="00082391" w:rsidP="00082391">
            <w:pPr>
              <w:jc w:val="center"/>
              <w:rPr>
                <w:szCs w:val="24"/>
              </w:rPr>
            </w:pPr>
            <w:r>
              <w:rPr>
                <w:color w:val="000000"/>
              </w:rPr>
              <w:t>7 336,45</w:t>
            </w:r>
          </w:p>
        </w:tc>
      </w:tr>
      <w:tr w:rsidR="00F306E8" w:rsidRPr="00D722B8" w14:paraId="207FCBE1" w14:textId="77777777" w:rsidTr="004C0609">
        <w:trPr>
          <w:cantSplit/>
          <w:trHeight w:val="20"/>
        </w:trPr>
        <w:tc>
          <w:tcPr>
            <w:tcW w:w="10206" w:type="dxa"/>
            <w:gridSpan w:val="4"/>
            <w:tcBorders>
              <w:top w:val="single" w:sz="4" w:space="0" w:color="auto"/>
              <w:left w:val="nil"/>
              <w:right w:val="nil"/>
            </w:tcBorders>
            <w:shd w:val="clear" w:color="auto" w:fill="auto"/>
            <w:vAlign w:val="center"/>
            <w:hideMark/>
          </w:tcPr>
          <w:p w14:paraId="1AD60B64"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bl>
    <w:p w14:paraId="45CE4F5B" w14:textId="77777777" w:rsidR="00115B7E" w:rsidRPr="00D722B8" w:rsidRDefault="00115B7E">
      <w:pPr>
        <w:rPr>
          <w:sz w:val="2"/>
          <w:szCs w:val="2"/>
        </w:rPr>
      </w:pPr>
    </w:p>
    <w:tbl>
      <w:tblPr>
        <w:tblW w:w="10206" w:type="dxa"/>
        <w:tblInd w:w="-5" w:type="dxa"/>
        <w:tblLook w:val="04A0" w:firstRow="1" w:lastRow="0" w:firstColumn="1" w:lastColumn="0" w:noHBand="0" w:noVBand="1"/>
      </w:tblPr>
      <w:tblGrid>
        <w:gridCol w:w="700"/>
        <w:gridCol w:w="3553"/>
        <w:gridCol w:w="5953"/>
      </w:tblGrid>
      <w:tr w:rsidR="00D722B8" w:rsidRPr="00D722B8" w14:paraId="246D520D" w14:textId="77777777" w:rsidTr="004C0609">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BD3454"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8D6032"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4B0244B"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418C1DBD"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1797E"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ACE962A" w14:textId="77777777" w:rsidR="00F306E8" w:rsidRPr="00D722B8" w:rsidRDefault="00F306E8" w:rsidP="00F306E8">
            <w:pPr>
              <w:jc w:val="left"/>
              <w:rPr>
                <w:szCs w:val="24"/>
              </w:rPr>
            </w:pPr>
            <w:r w:rsidRPr="00D722B8">
              <w:rPr>
                <w:szCs w:val="24"/>
              </w:rPr>
              <w:t>Земляное полотно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63965D" w14:textId="77777777" w:rsidR="00F306E8" w:rsidRPr="00D722B8" w:rsidRDefault="00F306E8" w:rsidP="00F306E8">
            <w:pPr>
              <w:jc w:val="left"/>
              <w:rPr>
                <w:szCs w:val="24"/>
              </w:rPr>
            </w:pPr>
            <w:r w:rsidRPr="00D722B8">
              <w:rPr>
                <w:szCs w:val="24"/>
              </w:rPr>
              <w:t> </w:t>
            </w:r>
          </w:p>
        </w:tc>
      </w:tr>
      <w:tr w:rsidR="00D722B8" w:rsidRPr="00D722B8" w14:paraId="1DE6DD7D"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5DBF18"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278C7A0"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8EF8AE"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315B767C"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BD9AE"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36AB6CF"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F411CB"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3D82F459"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DD2F71"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C71C4F6"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9DF312"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14411240"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4C901"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B0020ED" w14:textId="77777777" w:rsidR="00F306E8" w:rsidRPr="00D722B8" w:rsidRDefault="00F306E8" w:rsidP="00F306E8">
            <w:pPr>
              <w:jc w:val="left"/>
              <w:rPr>
                <w:szCs w:val="24"/>
              </w:rPr>
            </w:pPr>
            <w:r w:rsidRPr="00D722B8">
              <w:rPr>
                <w:szCs w:val="24"/>
              </w:rPr>
              <w:t>Дорожная одежда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FBFDB7" w14:textId="77777777" w:rsidR="00F306E8" w:rsidRPr="00D722B8" w:rsidRDefault="00F306E8" w:rsidP="00F306E8">
            <w:pPr>
              <w:jc w:val="left"/>
              <w:rPr>
                <w:szCs w:val="24"/>
              </w:rPr>
            </w:pPr>
            <w:r w:rsidRPr="00D722B8">
              <w:rPr>
                <w:szCs w:val="24"/>
              </w:rPr>
              <w:t> </w:t>
            </w:r>
          </w:p>
        </w:tc>
      </w:tr>
      <w:tr w:rsidR="00D722B8" w:rsidRPr="00D722B8" w14:paraId="1B0F837A"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65E0A4"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267C0AE"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57A988" w14:textId="03C0AA56" w:rsidR="00F306E8" w:rsidRPr="00D722B8" w:rsidRDefault="00F306E8" w:rsidP="00F306E8">
            <w:pPr>
              <w:jc w:val="left"/>
              <w:rPr>
                <w:szCs w:val="24"/>
              </w:rPr>
            </w:pPr>
            <w:r w:rsidRPr="00D722B8">
              <w:rPr>
                <w:szCs w:val="24"/>
              </w:rPr>
              <w:t xml:space="preserve">двухслойное: </w:t>
            </w:r>
            <w:proofErr w:type="spellStart"/>
            <w:r w:rsidRPr="00D722B8">
              <w:rPr>
                <w:szCs w:val="24"/>
              </w:rPr>
              <w:t>геотекстиль</w:t>
            </w:r>
            <w:proofErr w:type="spellEnd"/>
            <w:r w:rsidRPr="00D722B8">
              <w:rPr>
                <w:szCs w:val="24"/>
              </w:rPr>
              <w:t xml:space="preserve">, песчаное толщиной до </w:t>
            </w:r>
            <w:r w:rsidR="00FC39FC">
              <w:rPr>
                <w:szCs w:val="24"/>
              </w:rPr>
              <w:br/>
            </w:r>
            <w:r w:rsidRPr="00D722B8">
              <w:rPr>
                <w:szCs w:val="24"/>
              </w:rPr>
              <w:t>40 см, щебеночно-песчаная толщиной до 25 см</w:t>
            </w:r>
          </w:p>
        </w:tc>
      </w:tr>
      <w:tr w:rsidR="00D722B8" w:rsidRPr="00D722B8" w14:paraId="3EE65B97"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339439"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ECA16D2" w14:textId="77777777" w:rsidR="00F306E8" w:rsidRPr="00D722B8" w:rsidRDefault="00F306E8" w:rsidP="00F306E8">
            <w:pPr>
              <w:ind w:firstLineChars="200" w:firstLine="480"/>
              <w:jc w:val="left"/>
              <w:rPr>
                <w:szCs w:val="24"/>
              </w:rPr>
            </w:pPr>
            <w:r w:rsidRPr="00D722B8">
              <w:rPr>
                <w:szCs w:val="24"/>
              </w:rPr>
              <w:t xml:space="preserve">Основание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DA8328" w14:textId="77777777" w:rsidR="00F306E8" w:rsidRPr="00D722B8" w:rsidRDefault="00F306E8" w:rsidP="00F306E8">
            <w:pPr>
              <w:jc w:val="left"/>
              <w:rPr>
                <w:szCs w:val="24"/>
              </w:rPr>
            </w:pPr>
            <w:r w:rsidRPr="00D722B8">
              <w:rPr>
                <w:szCs w:val="24"/>
              </w:rPr>
              <w:t xml:space="preserve">двухслойное: щебеночно-песчаное, укрепленное портландцементом толщиной до 19 см, асфальтобетонное пористое крупнозернистое толщиной до 8 см, </w:t>
            </w:r>
            <w:proofErr w:type="spellStart"/>
            <w:r w:rsidRPr="00D722B8">
              <w:rPr>
                <w:szCs w:val="24"/>
              </w:rPr>
              <w:t>геосетка</w:t>
            </w:r>
            <w:proofErr w:type="spellEnd"/>
          </w:p>
        </w:tc>
      </w:tr>
      <w:tr w:rsidR="00D722B8" w:rsidRPr="00D722B8" w14:paraId="5EC65AD7"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548354"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33EEE55" w14:textId="77777777" w:rsidR="00F306E8" w:rsidRPr="00D722B8" w:rsidRDefault="00F306E8" w:rsidP="00F306E8">
            <w:pPr>
              <w:ind w:firstLineChars="200" w:firstLine="480"/>
              <w:jc w:val="left"/>
              <w:rPr>
                <w:szCs w:val="24"/>
              </w:rPr>
            </w:pPr>
            <w:r w:rsidRPr="00D722B8">
              <w:rPr>
                <w:szCs w:val="24"/>
              </w:rPr>
              <w:t>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49EAEC" w14:textId="77777777" w:rsidR="00F306E8" w:rsidRPr="00D722B8" w:rsidRDefault="00F306E8" w:rsidP="00F306E8">
            <w:pPr>
              <w:jc w:val="left"/>
              <w:rPr>
                <w:szCs w:val="24"/>
              </w:rPr>
            </w:pPr>
            <w:r w:rsidRPr="00D722B8">
              <w:rPr>
                <w:szCs w:val="24"/>
              </w:rPr>
              <w:t>двухслойное: асфальтобетонное плотное крупнозернистое толщиной до 7 см, асфальтобетонное плотное мелкозернистое толщиной до 5 см</w:t>
            </w:r>
          </w:p>
        </w:tc>
      </w:tr>
      <w:tr w:rsidR="00D722B8" w:rsidRPr="00D722B8" w14:paraId="077B0C7E"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7D4BA"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DC8CF9E" w14:textId="77777777" w:rsidR="00F306E8" w:rsidRPr="00D722B8" w:rsidRDefault="00F306E8" w:rsidP="00F306E8">
            <w:pPr>
              <w:ind w:firstLineChars="200" w:firstLine="480"/>
              <w:jc w:val="left"/>
              <w:rPr>
                <w:szCs w:val="24"/>
              </w:rPr>
            </w:pPr>
            <w:r w:rsidRPr="00D722B8">
              <w:rPr>
                <w:szCs w:val="24"/>
              </w:rPr>
              <w:t>Основание разделительной полосы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D1B78B" w14:textId="77777777" w:rsidR="00F306E8" w:rsidRPr="00D722B8" w:rsidRDefault="00F306E8" w:rsidP="00F306E8">
            <w:pPr>
              <w:jc w:val="left"/>
              <w:rPr>
                <w:szCs w:val="24"/>
              </w:rPr>
            </w:pPr>
            <w:r w:rsidRPr="00D722B8">
              <w:rPr>
                <w:szCs w:val="24"/>
              </w:rPr>
              <w:t>двухслойное: песчаное толщиной до 45 см, щебеночное толщиной до 15 см</w:t>
            </w:r>
          </w:p>
        </w:tc>
      </w:tr>
      <w:tr w:rsidR="00D722B8" w:rsidRPr="00D722B8" w14:paraId="375EC2D9"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AEBB5"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0513F7E" w14:textId="77777777" w:rsidR="00F306E8" w:rsidRPr="00D722B8" w:rsidRDefault="00F306E8" w:rsidP="00F306E8">
            <w:pPr>
              <w:ind w:firstLineChars="200" w:firstLine="480"/>
              <w:jc w:val="left"/>
              <w:rPr>
                <w:szCs w:val="24"/>
              </w:rPr>
            </w:pPr>
            <w:r w:rsidRPr="00D722B8">
              <w:rPr>
                <w:szCs w:val="24"/>
              </w:rPr>
              <w:t>Покрытие разделительной полосы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FD9C37" w14:textId="77777777" w:rsidR="00F306E8" w:rsidRPr="00D722B8" w:rsidRDefault="00F306E8" w:rsidP="00F306E8">
            <w:pPr>
              <w:jc w:val="left"/>
              <w:rPr>
                <w:szCs w:val="24"/>
              </w:rPr>
            </w:pPr>
            <w:r w:rsidRPr="00D722B8">
              <w:rPr>
                <w:szCs w:val="24"/>
              </w:rPr>
              <w:t>асфальтобетонное плотное мелкозернистое толщиной до 5 см</w:t>
            </w:r>
          </w:p>
        </w:tc>
      </w:tr>
      <w:tr w:rsidR="00D722B8" w:rsidRPr="00D722B8" w14:paraId="3290BB59"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65C2A4"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5FE8F62D" w14:textId="77777777" w:rsidR="00F306E8" w:rsidRPr="00D722B8" w:rsidRDefault="00F306E8" w:rsidP="00F306E8">
            <w:pPr>
              <w:ind w:firstLineChars="200" w:firstLine="480"/>
              <w:jc w:val="left"/>
              <w:rPr>
                <w:szCs w:val="24"/>
              </w:rPr>
            </w:pPr>
            <w:r w:rsidRPr="00D722B8">
              <w:rPr>
                <w:szCs w:val="24"/>
              </w:rPr>
              <w:t>Обочины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390C12" w14:textId="77777777" w:rsidR="00F306E8" w:rsidRPr="00D722B8" w:rsidRDefault="00F306E8" w:rsidP="00F306E8">
            <w:pPr>
              <w:jc w:val="left"/>
              <w:rPr>
                <w:szCs w:val="24"/>
              </w:rPr>
            </w:pPr>
            <w:r w:rsidRPr="00D722B8">
              <w:rPr>
                <w:szCs w:val="24"/>
              </w:rPr>
              <w:t>двухслойное: досыпка песком, щебеночное толщиной до 22,5 см</w:t>
            </w:r>
          </w:p>
        </w:tc>
      </w:tr>
      <w:tr w:rsidR="00D722B8" w:rsidRPr="00D722B8" w14:paraId="7B27701F"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7010A2"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673B05BE"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5843A1" w14:textId="77777777" w:rsidR="00F306E8" w:rsidRPr="00D722B8" w:rsidRDefault="00F306E8" w:rsidP="00F306E8">
            <w:pPr>
              <w:jc w:val="left"/>
              <w:rPr>
                <w:szCs w:val="24"/>
              </w:rPr>
            </w:pPr>
            <w:r w:rsidRPr="00D722B8">
              <w:rPr>
                <w:szCs w:val="24"/>
              </w:rPr>
              <w:t>основание – щебеночное толщиной до 15 см, покрытие двухслойное: асфальтобетонное плотное крупнозернистое толщиной до 7 см, асфальтобетонное плотное мелкозернистое толщиной до 5 см</w:t>
            </w:r>
          </w:p>
        </w:tc>
      </w:tr>
      <w:tr w:rsidR="00D722B8" w:rsidRPr="00D722B8" w14:paraId="4426AED3"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054009"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6B766CF6"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3F1573" w14:textId="77777777" w:rsidR="00F306E8" w:rsidRPr="00D722B8" w:rsidRDefault="00F306E8" w:rsidP="00F306E8">
            <w:pPr>
              <w:jc w:val="left"/>
              <w:rPr>
                <w:szCs w:val="24"/>
              </w:rPr>
            </w:pPr>
            <w:r w:rsidRPr="00D722B8">
              <w:rPr>
                <w:szCs w:val="24"/>
              </w:rPr>
              <w:t>посев трав</w:t>
            </w:r>
          </w:p>
        </w:tc>
      </w:tr>
      <w:tr w:rsidR="00D722B8" w:rsidRPr="00D722B8" w14:paraId="18D17951"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0DAA86"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7653904C" w14:textId="77777777" w:rsidR="00F306E8" w:rsidRPr="00D722B8" w:rsidRDefault="00F306E8" w:rsidP="00F306E8">
            <w:pPr>
              <w:jc w:val="left"/>
              <w:rPr>
                <w:szCs w:val="24"/>
              </w:rPr>
            </w:pPr>
            <w:r w:rsidRPr="00D722B8">
              <w:rPr>
                <w:szCs w:val="24"/>
              </w:rPr>
              <w:t>Обустройство дороги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D3A798" w14:textId="77777777" w:rsidR="00F306E8" w:rsidRPr="00D722B8" w:rsidRDefault="00F306E8" w:rsidP="00F306E8">
            <w:pPr>
              <w:jc w:val="left"/>
              <w:rPr>
                <w:szCs w:val="24"/>
              </w:rPr>
            </w:pPr>
            <w:r w:rsidRPr="00D722B8">
              <w:rPr>
                <w:szCs w:val="24"/>
              </w:rPr>
              <w:t> </w:t>
            </w:r>
          </w:p>
        </w:tc>
      </w:tr>
      <w:tr w:rsidR="00D722B8" w:rsidRPr="00D722B8" w14:paraId="30F5E305"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27DF16"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0FA60D7C" w14:textId="77777777" w:rsidR="00F306E8" w:rsidRPr="00D722B8" w:rsidRDefault="00F306E8" w:rsidP="00F306E8">
            <w:pPr>
              <w:ind w:firstLineChars="200" w:firstLine="480"/>
              <w:jc w:val="left"/>
              <w:rPr>
                <w:szCs w:val="24"/>
              </w:rPr>
            </w:pPr>
            <w:r w:rsidRPr="00D722B8">
              <w:rPr>
                <w:szCs w:val="24"/>
              </w:rPr>
              <w:t>Ограждения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601441" w14:textId="64509B16" w:rsidR="00F306E8" w:rsidRPr="00D722B8" w:rsidRDefault="00F306E8" w:rsidP="00F306E8">
            <w:pPr>
              <w:jc w:val="left"/>
              <w:rPr>
                <w:szCs w:val="24"/>
              </w:rPr>
            </w:pPr>
            <w:r w:rsidRPr="00D722B8">
              <w:rPr>
                <w:szCs w:val="24"/>
              </w:rPr>
              <w:t xml:space="preserve">барьерные металлические с двух сторон автодороги </w:t>
            </w:r>
            <w:r w:rsidR="00D42ABD">
              <w:rPr>
                <w:szCs w:val="24"/>
              </w:rPr>
              <w:br/>
            </w:r>
            <w:r w:rsidRPr="00D722B8">
              <w:rPr>
                <w:szCs w:val="24"/>
              </w:rPr>
              <w:t>и с двух сторон разделительной полосы (4 км)</w:t>
            </w:r>
          </w:p>
        </w:tc>
      </w:tr>
      <w:tr w:rsidR="00D722B8" w:rsidRPr="00D722B8" w14:paraId="2A4D1CAC"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1315C0"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4B3645E9" w14:textId="77777777" w:rsidR="00F306E8" w:rsidRPr="00D722B8" w:rsidRDefault="00F306E8" w:rsidP="00F306E8">
            <w:pPr>
              <w:ind w:firstLineChars="200" w:firstLine="480"/>
              <w:jc w:val="left"/>
              <w:rPr>
                <w:szCs w:val="24"/>
              </w:rPr>
            </w:pPr>
            <w:r w:rsidRPr="00D722B8">
              <w:rPr>
                <w:szCs w:val="24"/>
              </w:rPr>
              <w:t>Разметка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24C958"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1DD411B4"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1B4F2"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897862D"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03334E" w14:textId="77777777" w:rsidR="00F306E8" w:rsidRPr="00D722B8" w:rsidRDefault="00F306E8" w:rsidP="00F306E8">
            <w:pPr>
              <w:jc w:val="left"/>
              <w:rPr>
                <w:szCs w:val="24"/>
              </w:rPr>
            </w:pPr>
            <w:r w:rsidRPr="00D722B8">
              <w:rPr>
                <w:szCs w:val="24"/>
              </w:rPr>
              <w:t>без фундамента, на металлических стойках, 8 шт.</w:t>
            </w:r>
          </w:p>
        </w:tc>
      </w:tr>
      <w:tr w:rsidR="00D722B8" w:rsidRPr="00D722B8" w14:paraId="6FE55304"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B7DC1D"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7842772" w14:textId="77777777" w:rsidR="00F306E8" w:rsidRPr="00D722B8" w:rsidRDefault="00F306E8" w:rsidP="00F306E8">
            <w:pPr>
              <w:ind w:firstLineChars="200" w:firstLine="480"/>
              <w:jc w:val="left"/>
              <w:rPr>
                <w:szCs w:val="24"/>
              </w:rPr>
            </w:pPr>
            <w:r w:rsidRPr="00D722B8">
              <w:rPr>
                <w:szCs w:val="24"/>
              </w:rPr>
              <w:t>Водоотвод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E9EAE5" w14:textId="77777777" w:rsidR="00F306E8" w:rsidRPr="00D722B8" w:rsidRDefault="00F306E8" w:rsidP="00F306E8">
            <w:pPr>
              <w:jc w:val="left"/>
              <w:rPr>
                <w:szCs w:val="24"/>
              </w:rPr>
            </w:pPr>
            <w:r w:rsidRPr="00D722B8">
              <w:rPr>
                <w:szCs w:val="24"/>
              </w:rPr>
              <w:t>лотки железобетонные 44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647521C8" w14:textId="77777777" w:rsidR="00115B7E" w:rsidRPr="00D722B8" w:rsidRDefault="00115B7E">
      <w:r w:rsidRPr="00D722B8">
        <w:br w:type="page"/>
      </w:r>
    </w:p>
    <w:tbl>
      <w:tblPr>
        <w:tblW w:w="10206" w:type="dxa"/>
        <w:tblLayout w:type="fixed"/>
        <w:tblLook w:val="04A0" w:firstRow="1" w:lastRow="0" w:firstColumn="1" w:lastColumn="0" w:noHBand="0" w:noVBand="1"/>
      </w:tblPr>
      <w:tblGrid>
        <w:gridCol w:w="4253"/>
        <w:gridCol w:w="1909"/>
        <w:gridCol w:w="2060"/>
        <w:gridCol w:w="1984"/>
      </w:tblGrid>
      <w:tr w:rsidR="00D722B8" w:rsidRPr="00D722B8" w14:paraId="0975468B" w14:textId="77777777" w:rsidTr="004C0609">
        <w:trPr>
          <w:cantSplit/>
          <w:trHeight w:val="20"/>
        </w:trPr>
        <w:tc>
          <w:tcPr>
            <w:tcW w:w="10206" w:type="dxa"/>
            <w:gridSpan w:val="4"/>
            <w:tcBorders>
              <w:left w:val="nil"/>
              <w:bottom w:val="nil"/>
              <w:right w:val="nil"/>
            </w:tcBorders>
            <w:shd w:val="clear" w:color="auto" w:fill="auto"/>
            <w:vAlign w:val="center"/>
            <w:hideMark/>
          </w:tcPr>
          <w:p w14:paraId="4BAEBC29" w14:textId="0559E364" w:rsidR="00F306E8" w:rsidRPr="00D722B8" w:rsidRDefault="00F306E8" w:rsidP="00F306E8">
            <w:pPr>
              <w:spacing w:before="120" w:after="120"/>
              <w:jc w:val="left"/>
              <w:rPr>
                <w:sz w:val="28"/>
                <w:szCs w:val="28"/>
              </w:rPr>
            </w:pPr>
            <w:r w:rsidRPr="00D722B8">
              <w:rPr>
                <w:sz w:val="28"/>
                <w:szCs w:val="28"/>
              </w:rPr>
              <w:t xml:space="preserve">К таблице 08-01-002 Автомагистрали категории IА, дорожная одежда капитального типа с цементобетонным покрытием </w:t>
            </w:r>
          </w:p>
        </w:tc>
      </w:tr>
      <w:tr w:rsidR="00D722B8" w:rsidRPr="00D722B8" w14:paraId="29F5DC9C" w14:textId="77777777" w:rsidTr="004C0609">
        <w:trPr>
          <w:cantSplit/>
          <w:trHeight w:val="20"/>
        </w:trPr>
        <w:tc>
          <w:tcPr>
            <w:tcW w:w="10206" w:type="dxa"/>
            <w:gridSpan w:val="4"/>
            <w:tcBorders>
              <w:top w:val="nil"/>
              <w:left w:val="nil"/>
              <w:bottom w:val="single" w:sz="4" w:space="0" w:color="auto"/>
              <w:right w:val="nil"/>
            </w:tcBorders>
            <w:shd w:val="clear" w:color="auto" w:fill="auto"/>
            <w:vAlign w:val="center"/>
            <w:hideMark/>
          </w:tcPr>
          <w:p w14:paraId="731FE735"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763F4B" w:rsidRPr="00D722B8" w14:paraId="6183FC2E" w14:textId="77777777" w:rsidTr="004C0609">
        <w:trPr>
          <w:cantSplit/>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14:paraId="581D05FE" w14:textId="77777777" w:rsidR="00763F4B" w:rsidRPr="00D722B8" w:rsidRDefault="00763F4B"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C7BB963" w14:textId="58A239AF" w:rsidR="00763F4B" w:rsidRPr="00D722B8" w:rsidRDefault="00763F4B"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763F4B" w:rsidRPr="00D722B8" w14:paraId="3623C835" w14:textId="03A90D0B" w:rsidTr="004C0609">
        <w:trPr>
          <w:cantSplit/>
          <w:trHeight w:val="300"/>
        </w:trPr>
        <w:tc>
          <w:tcPr>
            <w:tcW w:w="4253" w:type="dxa"/>
            <w:vMerge/>
            <w:tcBorders>
              <w:left w:val="single" w:sz="4" w:space="0" w:color="auto"/>
              <w:right w:val="single" w:sz="4" w:space="0" w:color="auto"/>
            </w:tcBorders>
            <w:vAlign w:val="center"/>
            <w:hideMark/>
          </w:tcPr>
          <w:p w14:paraId="1F6E5C3C" w14:textId="77777777" w:rsidR="00763F4B" w:rsidRPr="00D722B8" w:rsidRDefault="00763F4B"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67D5365F" w14:textId="36989CF3" w:rsidR="00763F4B" w:rsidRPr="00D722B8" w:rsidRDefault="00763F4B"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0765FEFF" w14:textId="4F122FD9" w:rsidR="00763F4B" w:rsidRPr="00D722B8" w:rsidRDefault="00696513" w:rsidP="00F306E8">
            <w:pPr>
              <w:jc w:val="center"/>
              <w:rPr>
                <w:szCs w:val="24"/>
              </w:rPr>
            </w:pPr>
            <w:r>
              <w:rPr>
                <w:szCs w:val="24"/>
              </w:rPr>
              <w:t>в том числе:</w:t>
            </w:r>
          </w:p>
        </w:tc>
      </w:tr>
      <w:tr w:rsidR="00763F4B" w:rsidRPr="00D722B8" w14:paraId="38AC8747" w14:textId="77777777" w:rsidTr="004C0609">
        <w:trPr>
          <w:cantSplit/>
          <w:trHeight w:val="1620"/>
        </w:trPr>
        <w:tc>
          <w:tcPr>
            <w:tcW w:w="4253" w:type="dxa"/>
            <w:vMerge/>
            <w:tcBorders>
              <w:left w:val="single" w:sz="4" w:space="0" w:color="auto"/>
              <w:bottom w:val="single" w:sz="4" w:space="0" w:color="auto"/>
              <w:right w:val="single" w:sz="4" w:space="0" w:color="auto"/>
            </w:tcBorders>
            <w:vAlign w:val="center"/>
          </w:tcPr>
          <w:p w14:paraId="052DE39B" w14:textId="77777777" w:rsidR="00763F4B" w:rsidRPr="00D722B8" w:rsidRDefault="00763F4B" w:rsidP="00763F4B">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4C816BAE" w14:textId="77777777" w:rsidR="00763F4B" w:rsidRPr="00D722B8" w:rsidRDefault="00763F4B" w:rsidP="00763F4B">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1C0CC72B" w14:textId="368BD943" w:rsidR="00763F4B" w:rsidRPr="00D722B8" w:rsidRDefault="00763F4B" w:rsidP="00763F4B">
            <w:pPr>
              <w:jc w:val="center"/>
              <w:rPr>
                <w:szCs w:val="24"/>
              </w:rPr>
            </w:pPr>
            <w:r>
              <w:rPr>
                <w:color w:val="000000"/>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31417EDC" w14:textId="3E9C1353" w:rsidR="00763F4B" w:rsidRPr="00D722B8" w:rsidRDefault="0050314A" w:rsidP="00763F4B">
            <w:pPr>
              <w:jc w:val="center"/>
              <w:rPr>
                <w:szCs w:val="24"/>
              </w:rPr>
            </w:pPr>
            <w:r>
              <w:rPr>
                <w:color w:val="000000"/>
              </w:rPr>
              <w:t>затрат на осуществление строительного контроля</w:t>
            </w:r>
          </w:p>
        </w:tc>
      </w:tr>
      <w:tr w:rsidR="00082391" w:rsidRPr="00D722B8" w14:paraId="04F137D4" w14:textId="592C8A25"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C471E6" w14:textId="77777777" w:rsidR="00082391" w:rsidRPr="00D722B8" w:rsidRDefault="00082391" w:rsidP="00082391">
            <w:pPr>
              <w:jc w:val="center"/>
              <w:rPr>
                <w:szCs w:val="24"/>
              </w:rPr>
            </w:pPr>
            <w:r w:rsidRPr="00D722B8">
              <w:rPr>
                <w:szCs w:val="24"/>
              </w:rPr>
              <w:t>08-01-002-01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523376" w14:textId="24739866" w:rsidR="00082391" w:rsidRPr="00D722B8" w:rsidRDefault="00082391" w:rsidP="00082391">
            <w:pPr>
              <w:jc w:val="center"/>
              <w:rPr>
                <w:szCs w:val="24"/>
              </w:rPr>
            </w:pPr>
            <w:r>
              <w:rPr>
                <w:color w:val="000000"/>
              </w:rPr>
              <w:t>220 756,50</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688D0477" w14:textId="7E17C440" w:rsidR="00082391" w:rsidRPr="00D722B8" w:rsidRDefault="00082391" w:rsidP="00082391">
            <w:pPr>
              <w:jc w:val="center"/>
              <w:rPr>
                <w:szCs w:val="24"/>
              </w:rPr>
            </w:pPr>
            <w:r>
              <w:rPr>
                <w:color w:val="000000"/>
              </w:rPr>
              <w:t>2 948,84</w:t>
            </w:r>
          </w:p>
        </w:tc>
        <w:tc>
          <w:tcPr>
            <w:tcW w:w="1984" w:type="dxa"/>
            <w:tcBorders>
              <w:top w:val="single" w:sz="4" w:space="0" w:color="auto"/>
              <w:left w:val="nil"/>
              <w:bottom w:val="single" w:sz="4" w:space="0" w:color="auto"/>
              <w:right w:val="single" w:sz="4" w:space="0" w:color="auto"/>
            </w:tcBorders>
            <w:shd w:val="clear" w:color="auto" w:fill="auto"/>
            <w:vAlign w:val="center"/>
          </w:tcPr>
          <w:p w14:paraId="1CBC906D" w14:textId="70D0C2AF" w:rsidR="00082391" w:rsidRPr="00D722B8" w:rsidRDefault="00082391" w:rsidP="00082391">
            <w:pPr>
              <w:jc w:val="center"/>
              <w:rPr>
                <w:szCs w:val="24"/>
              </w:rPr>
            </w:pPr>
            <w:r>
              <w:rPr>
                <w:color w:val="000000"/>
              </w:rPr>
              <w:t>4 563,43</w:t>
            </w:r>
          </w:p>
        </w:tc>
      </w:tr>
      <w:tr w:rsidR="00082391" w:rsidRPr="00D722B8" w14:paraId="7597379A" w14:textId="5B378756"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F77763" w14:textId="77777777" w:rsidR="00082391" w:rsidRPr="00D722B8" w:rsidRDefault="00082391" w:rsidP="00082391">
            <w:pPr>
              <w:jc w:val="center"/>
              <w:rPr>
                <w:szCs w:val="24"/>
              </w:rPr>
            </w:pPr>
            <w:r w:rsidRPr="00D722B8">
              <w:rPr>
                <w:szCs w:val="24"/>
              </w:rPr>
              <w:t>08-01-002-02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BF3B9" w14:textId="3B1135E7" w:rsidR="00082391" w:rsidRPr="00D722B8" w:rsidRDefault="00082391" w:rsidP="00082391">
            <w:pPr>
              <w:jc w:val="center"/>
              <w:rPr>
                <w:szCs w:val="24"/>
              </w:rPr>
            </w:pPr>
            <w:r>
              <w:rPr>
                <w:color w:val="000000"/>
              </w:rPr>
              <w:t>265 900,83</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3B1C31F" w14:textId="27D24F59" w:rsidR="00082391" w:rsidRPr="00D722B8" w:rsidRDefault="00082391" w:rsidP="00082391">
            <w:pPr>
              <w:jc w:val="center"/>
              <w:rPr>
                <w:szCs w:val="24"/>
              </w:rPr>
            </w:pPr>
            <w:r>
              <w:rPr>
                <w:color w:val="000000"/>
              </w:rPr>
              <w:t>3 633,77</w:t>
            </w:r>
          </w:p>
        </w:tc>
        <w:tc>
          <w:tcPr>
            <w:tcW w:w="1984" w:type="dxa"/>
            <w:tcBorders>
              <w:top w:val="single" w:sz="4" w:space="0" w:color="auto"/>
              <w:left w:val="nil"/>
              <w:bottom w:val="single" w:sz="4" w:space="0" w:color="auto"/>
              <w:right w:val="single" w:sz="4" w:space="0" w:color="auto"/>
            </w:tcBorders>
            <w:shd w:val="clear" w:color="auto" w:fill="auto"/>
            <w:vAlign w:val="center"/>
          </w:tcPr>
          <w:p w14:paraId="7C4FCAC6" w14:textId="4A3ACA5F" w:rsidR="00082391" w:rsidRPr="00D722B8" w:rsidRDefault="00082391" w:rsidP="00082391">
            <w:pPr>
              <w:jc w:val="center"/>
              <w:rPr>
                <w:szCs w:val="24"/>
              </w:rPr>
            </w:pPr>
            <w:r>
              <w:rPr>
                <w:color w:val="000000"/>
              </w:rPr>
              <w:t>5 494,92</w:t>
            </w:r>
          </w:p>
        </w:tc>
      </w:tr>
      <w:tr w:rsidR="00082391" w:rsidRPr="00D722B8" w14:paraId="295612A3" w14:textId="20015311"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3D09C1" w14:textId="77777777" w:rsidR="00082391" w:rsidRPr="00D722B8" w:rsidRDefault="00082391" w:rsidP="00082391">
            <w:pPr>
              <w:jc w:val="center"/>
              <w:rPr>
                <w:szCs w:val="24"/>
              </w:rPr>
            </w:pPr>
            <w:r w:rsidRPr="00D722B8">
              <w:rPr>
                <w:szCs w:val="24"/>
              </w:rPr>
              <w:t>08-01-002-03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ABFFDD" w14:textId="5C917C9C" w:rsidR="00082391" w:rsidRPr="00D722B8" w:rsidRDefault="00082391" w:rsidP="00082391">
            <w:pPr>
              <w:jc w:val="center"/>
              <w:rPr>
                <w:szCs w:val="24"/>
              </w:rPr>
            </w:pPr>
            <w:r>
              <w:rPr>
                <w:color w:val="000000"/>
              </w:rPr>
              <w:t>310 967,06</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4E839774" w14:textId="7558027B" w:rsidR="00082391" w:rsidRPr="00D722B8" w:rsidRDefault="00082391" w:rsidP="00082391">
            <w:pPr>
              <w:jc w:val="center"/>
              <w:rPr>
                <w:szCs w:val="24"/>
              </w:rPr>
            </w:pPr>
            <w:r>
              <w:rPr>
                <w:color w:val="000000"/>
              </w:rPr>
              <w:t>4 309,29</w:t>
            </w:r>
          </w:p>
        </w:tc>
        <w:tc>
          <w:tcPr>
            <w:tcW w:w="1984" w:type="dxa"/>
            <w:tcBorders>
              <w:top w:val="single" w:sz="4" w:space="0" w:color="auto"/>
              <w:left w:val="nil"/>
              <w:bottom w:val="single" w:sz="4" w:space="0" w:color="auto"/>
              <w:right w:val="single" w:sz="4" w:space="0" w:color="auto"/>
            </w:tcBorders>
            <w:shd w:val="clear" w:color="auto" w:fill="auto"/>
            <w:vAlign w:val="center"/>
          </w:tcPr>
          <w:p w14:paraId="6DDC72DD" w14:textId="4C6412B5" w:rsidR="00082391" w:rsidRPr="00D722B8" w:rsidRDefault="00082391" w:rsidP="00082391">
            <w:pPr>
              <w:jc w:val="center"/>
              <w:rPr>
                <w:szCs w:val="24"/>
              </w:rPr>
            </w:pPr>
            <w:r>
              <w:rPr>
                <w:color w:val="000000"/>
              </w:rPr>
              <w:t>6 424,98</w:t>
            </w:r>
          </w:p>
        </w:tc>
      </w:tr>
      <w:tr w:rsidR="00D722B8" w:rsidRPr="00D722B8" w14:paraId="69B4E94A" w14:textId="77777777" w:rsidTr="004C0609">
        <w:trPr>
          <w:cantSplit/>
          <w:trHeight w:val="20"/>
        </w:trPr>
        <w:tc>
          <w:tcPr>
            <w:tcW w:w="10206" w:type="dxa"/>
            <w:gridSpan w:val="4"/>
            <w:tcBorders>
              <w:top w:val="single" w:sz="4" w:space="0" w:color="auto"/>
              <w:left w:val="nil"/>
              <w:right w:val="nil"/>
            </w:tcBorders>
            <w:shd w:val="clear" w:color="auto" w:fill="auto"/>
            <w:vAlign w:val="center"/>
            <w:hideMark/>
          </w:tcPr>
          <w:p w14:paraId="6615B45B"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bl>
    <w:p w14:paraId="25A4B25D" w14:textId="77777777" w:rsidR="00763F4B" w:rsidRPr="008E556A" w:rsidRDefault="00763F4B">
      <w:pPr>
        <w:rPr>
          <w:sz w:val="2"/>
          <w:szCs w:val="2"/>
        </w:rPr>
      </w:pPr>
    </w:p>
    <w:tbl>
      <w:tblPr>
        <w:tblW w:w="10206" w:type="dxa"/>
        <w:tblInd w:w="-5" w:type="dxa"/>
        <w:tblLayout w:type="fixed"/>
        <w:tblLook w:val="04A0" w:firstRow="1" w:lastRow="0" w:firstColumn="1" w:lastColumn="0" w:noHBand="0" w:noVBand="1"/>
      </w:tblPr>
      <w:tblGrid>
        <w:gridCol w:w="700"/>
        <w:gridCol w:w="3553"/>
        <w:gridCol w:w="5953"/>
      </w:tblGrid>
      <w:tr w:rsidR="00D722B8" w:rsidRPr="00D722B8" w14:paraId="399AADCD" w14:textId="77777777" w:rsidTr="004C0609">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669ABE"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74B4336"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D5E66CD"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392BAE60"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0A5774"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DC9F001" w14:textId="77777777" w:rsidR="00F306E8" w:rsidRPr="00D722B8" w:rsidRDefault="00F306E8" w:rsidP="00F306E8">
            <w:pPr>
              <w:jc w:val="left"/>
              <w:rPr>
                <w:szCs w:val="24"/>
              </w:rPr>
            </w:pPr>
            <w:r w:rsidRPr="00D722B8">
              <w:rPr>
                <w:szCs w:val="24"/>
              </w:rPr>
              <w:t>Земляное полотно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0941BC" w14:textId="77777777" w:rsidR="00F306E8" w:rsidRPr="00D722B8" w:rsidRDefault="00F306E8" w:rsidP="00F306E8">
            <w:pPr>
              <w:jc w:val="left"/>
              <w:rPr>
                <w:szCs w:val="24"/>
              </w:rPr>
            </w:pPr>
            <w:r w:rsidRPr="00D722B8">
              <w:rPr>
                <w:szCs w:val="24"/>
              </w:rPr>
              <w:t> </w:t>
            </w:r>
          </w:p>
        </w:tc>
      </w:tr>
      <w:tr w:rsidR="00D722B8" w:rsidRPr="00D722B8" w14:paraId="7F0214E5"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CD7410"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3EA65D2"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512B98"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6D2375B9"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E89B9E"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FA6C1B5"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621745"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6B37ADA9"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83B3D"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DB53E8C"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2D3ADB"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15D94D7D"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0E1EE2"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2C3B2ED" w14:textId="77777777" w:rsidR="00F306E8" w:rsidRPr="00D722B8" w:rsidRDefault="00F306E8" w:rsidP="00F306E8">
            <w:pPr>
              <w:jc w:val="left"/>
              <w:rPr>
                <w:szCs w:val="24"/>
              </w:rPr>
            </w:pPr>
            <w:r w:rsidRPr="00D722B8">
              <w:rPr>
                <w:szCs w:val="24"/>
              </w:rPr>
              <w:t>Дорожная одежда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B3D403" w14:textId="77777777" w:rsidR="00F306E8" w:rsidRPr="00D722B8" w:rsidRDefault="00F306E8" w:rsidP="00F306E8">
            <w:pPr>
              <w:jc w:val="left"/>
              <w:rPr>
                <w:szCs w:val="24"/>
              </w:rPr>
            </w:pPr>
            <w:r w:rsidRPr="00D722B8">
              <w:rPr>
                <w:szCs w:val="24"/>
              </w:rPr>
              <w:t> </w:t>
            </w:r>
          </w:p>
        </w:tc>
      </w:tr>
      <w:tr w:rsidR="00D722B8" w:rsidRPr="00D722B8" w14:paraId="0EAC9E48"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E6916"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8923F12"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8A535C" w14:textId="77777777" w:rsidR="00F306E8" w:rsidRPr="00D722B8" w:rsidRDefault="00F306E8" w:rsidP="00F306E8">
            <w:pPr>
              <w:jc w:val="left"/>
              <w:rPr>
                <w:szCs w:val="24"/>
              </w:rPr>
            </w:pPr>
            <w:proofErr w:type="spellStart"/>
            <w:r w:rsidRPr="00D722B8">
              <w:rPr>
                <w:szCs w:val="24"/>
              </w:rPr>
              <w:t>геотекстиль</w:t>
            </w:r>
            <w:proofErr w:type="spellEnd"/>
            <w:r w:rsidRPr="00D722B8">
              <w:rPr>
                <w:szCs w:val="24"/>
              </w:rPr>
              <w:t>, песчаное толщиной до 30 см</w:t>
            </w:r>
          </w:p>
        </w:tc>
      </w:tr>
      <w:tr w:rsidR="00D722B8" w:rsidRPr="00D722B8" w14:paraId="1FD88ECD"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40E9EE"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85B04A9"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CE9FE2" w14:textId="77777777" w:rsidR="00F306E8" w:rsidRPr="00D722B8" w:rsidRDefault="00F306E8" w:rsidP="00F306E8">
            <w:pPr>
              <w:jc w:val="left"/>
              <w:rPr>
                <w:szCs w:val="24"/>
              </w:rPr>
            </w:pPr>
            <w:r w:rsidRPr="00D722B8">
              <w:rPr>
                <w:szCs w:val="24"/>
              </w:rPr>
              <w:t>двухслойное: щебеночно-песчаное, укрепленное портландцементом толщиной до 25 см, песчаное толщиной до 3 см</w:t>
            </w:r>
          </w:p>
        </w:tc>
      </w:tr>
      <w:tr w:rsidR="00D722B8" w:rsidRPr="00D722B8" w14:paraId="04A6953D"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AFEF3"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F439E1F" w14:textId="77777777" w:rsidR="00F306E8" w:rsidRPr="00D722B8" w:rsidRDefault="00F306E8" w:rsidP="00F306E8">
            <w:pPr>
              <w:ind w:firstLineChars="200" w:firstLine="480"/>
              <w:jc w:val="left"/>
              <w:rPr>
                <w:szCs w:val="24"/>
              </w:rPr>
            </w:pPr>
            <w:r w:rsidRPr="00D722B8">
              <w:rPr>
                <w:szCs w:val="24"/>
              </w:rPr>
              <w:t>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15F00B" w14:textId="77777777" w:rsidR="00F306E8" w:rsidRPr="00D722B8" w:rsidRDefault="00F306E8" w:rsidP="00F306E8">
            <w:pPr>
              <w:jc w:val="left"/>
              <w:rPr>
                <w:szCs w:val="24"/>
              </w:rPr>
            </w:pPr>
            <w:r w:rsidRPr="00D722B8">
              <w:rPr>
                <w:szCs w:val="24"/>
              </w:rPr>
              <w:t>цементно-бетонное толщиной до 24 см с металлической сеткой</w:t>
            </w:r>
          </w:p>
        </w:tc>
      </w:tr>
      <w:tr w:rsidR="00D722B8" w:rsidRPr="00D722B8" w14:paraId="41DE4E7E"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B80454"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F8AC2B5" w14:textId="77777777" w:rsidR="00F306E8" w:rsidRPr="00D722B8" w:rsidRDefault="00F306E8" w:rsidP="00F306E8">
            <w:pPr>
              <w:ind w:firstLineChars="200" w:firstLine="480"/>
              <w:jc w:val="left"/>
              <w:rPr>
                <w:szCs w:val="24"/>
              </w:rPr>
            </w:pPr>
            <w:r w:rsidRPr="00D722B8">
              <w:rPr>
                <w:szCs w:val="24"/>
              </w:rPr>
              <w:t>Основание разделительной полосы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5CA2CD" w14:textId="77777777" w:rsidR="00F306E8" w:rsidRPr="00D722B8" w:rsidRDefault="00F306E8" w:rsidP="00F306E8">
            <w:pPr>
              <w:jc w:val="left"/>
              <w:rPr>
                <w:szCs w:val="24"/>
              </w:rPr>
            </w:pPr>
            <w:r w:rsidRPr="00D722B8">
              <w:rPr>
                <w:szCs w:val="24"/>
              </w:rPr>
              <w:t>двухслойное: песчаное толщиной до 45 см, песчаное толщиной до 3 см</w:t>
            </w:r>
          </w:p>
        </w:tc>
      </w:tr>
      <w:tr w:rsidR="00D722B8" w:rsidRPr="00D722B8" w14:paraId="48701726"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5FE36"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31A60734" w14:textId="77777777" w:rsidR="00F306E8" w:rsidRPr="00D722B8" w:rsidRDefault="00F306E8" w:rsidP="00F306E8">
            <w:pPr>
              <w:ind w:firstLineChars="200" w:firstLine="480"/>
              <w:jc w:val="left"/>
              <w:rPr>
                <w:szCs w:val="24"/>
              </w:rPr>
            </w:pPr>
            <w:r w:rsidRPr="00D722B8">
              <w:rPr>
                <w:szCs w:val="24"/>
              </w:rPr>
              <w:t>Покрытие разделительной полосы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6F2876" w14:textId="77777777" w:rsidR="00F306E8" w:rsidRPr="00D722B8" w:rsidRDefault="00F306E8" w:rsidP="00F306E8">
            <w:pPr>
              <w:jc w:val="left"/>
              <w:rPr>
                <w:szCs w:val="24"/>
              </w:rPr>
            </w:pPr>
            <w:r w:rsidRPr="00D722B8">
              <w:rPr>
                <w:szCs w:val="24"/>
              </w:rPr>
              <w:t>цементно-бетонное толщиной до 8 см с металлической сеткой</w:t>
            </w:r>
          </w:p>
        </w:tc>
      </w:tr>
      <w:tr w:rsidR="00D722B8" w:rsidRPr="00D722B8" w14:paraId="7DB31F59"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4F64F"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7DD9DE95" w14:textId="77777777" w:rsidR="00F306E8" w:rsidRPr="00D722B8" w:rsidRDefault="00F306E8" w:rsidP="00F306E8">
            <w:pPr>
              <w:ind w:firstLineChars="200" w:firstLine="480"/>
              <w:jc w:val="left"/>
              <w:rPr>
                <w:szCs w:val="24"/>
              </w:rPr>
            </w:pPr>
            <w:r w:rsidRPr="00D722B8">
              <w:rPr>
                <w:szCs w:val="24"/>
              </w:rPr>
              <w:t>Обочины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3CE893" w14:textId="77777777" w:rsidR="00F306E8" w:rsidRPr="00D722B8" w:rsidRDefault="00F306E8" w:rsidP="00F306E8">
            <w:pPr>
              <w:jc w:val="left"/>
              <w:rPr>
                <w:szCs w:val="24"/>
              </w:rPr>
            </w:pPr>
            <w:r w:rsidRPr="00D722B8">
              <w:rPr>
                <w:szCs w:val="24"/>
              </w:rPr>
              <w:t>двухслойное: досыпка песком, щебеночное толщиной до 22,5 см</w:t>
            </w:r>
          </w:p>
        </w:tc>
      </w:tr>
      <w:tr w:rsidR="00D722B8" w:rsidRPr="00D722B8" w14:paraId="5D8EB38A"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C69244"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6BE61B22"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ABDEC9" w14:textId="1CE19028" w:rsidR="00F306E8" w:rsidRPr="00D722B8" w:rsidRDefault="00F306E8" w:rsidP="00F306E8">
            <w:pPr>
              <w:jc w:val="left"/>
              <w:rPr>
                <w:szCs w:val="24"/>
              </w:rPr>
            </w:pPr>
            <w:r w:rsidRPr="00D722B8">
              <w:rPr>
                <w:szCs w:val="24"/>
              </w:rPr>
              <w:t xml:space="preserve">основание многослойное: песчано-гравийное толщиной до 10 см, песчаное толщиной до 29 см, песчано-гравийное толщиной до 22 см, песчаное толщиной до </w:t>
            </w:r>
            <w:r w:rsidR="004C0609">
              <w:rPr>
                <w:szCs w:val="24"/>
              </w:rPr>
              <w:br/>
            </w:r>
            <w:r w:rsidRPr="00D722B8">
              <w:rPr>
                <w:szCs w:val="24"/>
              </w:rPr>
              <w:t xml:space="preserve">3 см, покрытие цементобетонное толщиной </w:t>
            </w:r>
            <w:r w:rsidR="00D42ABD">
              <w:rPr>
                <w:szCs w:val="24"/>
              </w:rPr>
              <w:br/>
            </w:r>
            <w:r w:rsidRPr="00D722B8">
              <w:rPr>
                <w:szCs w:val="24"/>
              </w:rPr>
              <w:t>до 18 см с металлической сеткой</w:t>
            </w:r>
          </w:p>
        </w:tc>
      </w:tr>
      <w:tr w:rsidR="00D722B8" w:rsidRPr="00D722B8" w14:paraId="75E3065A"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A8BFA"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C28BD4D"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F317C0" w14:textId="77777777" w:rsidR="00F306E8" w:rsidRPr="00D722B8" w:rsidRDefault="00F306E8" w:rsidP="00F306E8">
            <w:pPr>
              <w:jc w:val="left"/>
              <w:rPr>
                <w:szCs w:val="24"/>
              </w:rPr>
            </w:pPr>
            <w:r w:rsidRPr="00D722B8">
              <w:rPr>
                <w:szCs w:val="24"/>
              </w:rPr>
              <w:t>посев трав</w:t>
            </w:r>
          </w:p>
        </w:tc>
      </w:tr>
      <w:tr w:rsidR="00D722B8" w:rsidRPr="00D722B8" w14:paraId="76C023CC"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77903A"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02E4B958" w14:textId="77777777" w:rsidR="00F306E8" w:rsidRPr="00D722B8" w:rsidRDefault="00F306E8" w:rsidP="00F306E8">
            <w:pPr>
              <w:jc w:val="left"/>
              <w:rPr>
                <w:szCs w:val="24"/>
              </w:rPr>
            </w:pPr>
            <w:r w:rsidRPr="00D722B8">
              <w:rPr>
                <w:szCs w:val="24"/>
              </w:rPr>
              <w:t>Обустройство дороги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A72842" w14:textId="77777777" w:rsidR="00F306E8" w:rsidRPr="00D722B8" w:rsidRDefault="00F306E8" w:rsidP="00F306E8">
            <w:pPr>
              <w:jc w:val="left"/>
              <w:rPr>
                <w:szCs w:val="24"/>
              </w:rPr>
            </w:pPr>
            <w:r w:rsidRPr="00D722B8">
              <w:rPr>
                <w:szCs w:val="24"/>
              </w:rPr>
              <w:t> </w:t>
            </w:r>
          </w:p>
        </w:tc>
      </w:tr>
      <w:tr w:rsidR="00D722B8" w:rsidRPr="00D722B8" w14:paraId="4B910BF1"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2A4651"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4D858FC" w14:textId="77777777" w:rsidR="00F306E8" w:rsidRPr="00D722B8" w:rsidRDefault="00F306E8" w:rsidP="00F306E8">
            <w:pPr>
              <w:ind w:firstLineChars="200" w:firstLine="480"/>
              <w:jc w:val="left"/>
              <w:rPr>
                <w:szCs w:val="24"/>
              </w:rPr>
            </w:pPr>
            <w:r w:rsidRPr="00D722B8">
              <w:rPr>
                <w:szCs w:val="24"/>
              </w:rPr>
              <w:t>Ограждения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DA80EF" w14:textId="6AE5D37E" w:rsidR="00F306E8" w:rsidRPr="00D722B8" w:rsidRDefault="00F306E8" w:rsidP="00F306E8">
            <w:pPr>
              <w:jc w:val="left"/>
              <w:rPr>
                <w:szCs w:val="24"/>
              </w:rPr>
            </w:pPr>
            <w:r w:rsidRPr="00D722B8">
              <w:rPr>
                <w:szCs w:val="24"/>
              </w:rPr>
              <w:t xml:space="preserve">барьерные металлические с двух сторон автодороги </w:t>
            </w:r>
            <w:r w:rsidR="00D42ABD">
              <w:rPr>
                <w:szCs w:val="24"/>
              </w:rPr>
              <w:br/>
            </w:r>
            <w:r w:rsidRPr="00D722B8">
              <w:rPr>
                <w:szCs w:val="24"/>
              </w:rPr>
              <w:t>и с двух сторон разделительной полосы (4 км)</w:t>
            </w:r>
          </w:p>
        </w:tc>
      </w:tr>
      <w:tr w:rsidR="00D722B8" w:rsidRPr="00D722B8" w14:paraId="36A99C33"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840275"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15EF72D" w14:textId="77777777" w:rsidR="00F306E8" w:rsidRPr="00D722B8" w:rsidRDefault="00F306E8" w:rsidP="00F306E8">
            <w:pPr>
              <w:ind w:firstLineChars="200" w:firstLine="480"/>
              <w:jc w:val="left"/>
              <w:rPr>
                <w:szCs w:val="24"/>
              </w:rPr>
            </w:pPr>
            <w:r w:rsidRPr="00D722B8">
              <w:rPr>
                <w:szCs w:val="24"/>
              </w:rPr>
              <w:t>Разметка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3D6DCA"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56A8003B"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DA24C0"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02C09386"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E830E1" w14:textId="77777777" w:rsidR="00F306E8" w:rsidRPr="00D722B8" w:rsidRDefault="00F306E8" w:rsidP="00F306E8">
            <w:pPr>
              <w:jc w:val="left"/>
              <w:rPr>
                <w:szCs w:val="24"/>
              </w:rPr>
            </w:pPr>
            <w:r w:rsidRPr="00D722B8">
              <w:rPr>
                <w:szCs w:val="24"/>
              </w:rPr>
              <w:t>без фундамента, на металлических стойках, 8 шт.</w:t>
            </w:r>
          </w:p>
        </w:tc>
      </w:tr>
      <w:tr w:rsidR="00D722B8" w:rsidRPr="00D722B8" w14:paraId="51D52E22"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DB5C6"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CD31458" w14:textId="77777777" w:rsidR="00F306E8" w:rsidRPr="00D722B8" w:rsidRDefault="00F306E8" w:rsidP="00F306E8">
            <w:pPr>
              <w:ind w:firstLineChars="200" w:firstLine="480"/>
              <w:jc w:val="left"/>
              <w:rPr>
                <w:szCs w:val="24"/>
              </w:rPr>
            </w:pPr>
            <w:r w:rsidRPr="00D722B8">
              <w:rPr>
                <w:szCs w:val="24"/>
              </w:rPr>
              <w:t>Водоотвод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C03C47" w14:textId="77777777" w:rsidR="00F306E8" w:rsidRPr="00D722B8" w:rsidRDefault="00F306E8" w:rsidP="00F306E8">
            <w:pPr>
              <w:jc w:val="left"/>
              <w:rPr>
                <w:szCs w:val="24"/>
              </w:rPr>
            </w:pPr>
            <w:r w:rsidRPr="00D722B8">
              <w:rPr>
                <w:szCs w:val="24"/>
              </w:rPr>
              <w:t>лотки железобетонные 44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2884D565" w14:textId="77777777" w:rsidR="00115B7E" w:rsidRPr="00D722B8" w:rsidRDefault="00115B7E">
      <w:pPr>
        <w:rPr>
          <w:sz w:val="8"/>
        </w:rPr>
      </w:pPr>
      <w:r w:rsidRPr="00D722B8">
        <w:br w:type="page"/>
      </w:r>
    </w:p>
    <w:tbl>
      <w:tblPr>
        <w:tblW w:w="10206" w:type="dxa"/>
        <w:tblLayout w:type="fixed"/>
        <w:tblLook w:val="04A0" w:firstRow="1" w:lastRow="0" w:firstColumn="1" w:lastColumn="0" w:noHBand="0" w:noVBand="1"/>
      </w:tblPr>
      <w:tblGrid>
        <w:gridCol w:w="4253"/>
        <w:gridCol w:w="1909"/>
        <w:gridCol w:w="2060"/>
        <w:gridCol w:w="1984"/>
      </w:tblGrid>
      <w:tr w:rsidR="00D722B8" w:rsidRPr="00D722B8" w14:paraId="10942933" w14:textId="77777777" w:rsidTr="004C0609">
        <w:trPr>
          <w:cantSplit/>
          <w:trHeight w:val="20"/>
        </w:trPr>
        <w:tc>
          <w:tcPr>
            <w:tcW w:w="10206" w:type="dxa"/>
            <w:gridSpan w:val="4"/>
            <w:tcBorders>
              <w:left w:val="nil"/>
              <w:bottom w:val="nil"/>
              <w:right w:val="nil"/>
            </w:tcBorders>
            <w:shd w:val="clear" w:color="auto" w:fill="auto"/>
            <w:vAlign w:val="center"/>
            <w:hideMark/>
          </w:tcPr>
          <w:p w14:paraId="7A57ACFC" w14:textId="2F3893A4" w:rsidR="00F306E8" w:rsidRPr="00D722B8" w:rsidRDefault="00F306E8" w:rsidP="00F306E8">
            <w:pPr>
              <w:spacing w:before="120" w:after="120"/>
              <w:jc w:val="left"/>
              <w:rPr>
                <w:sz w:val="28"/>
                <w:szCs w:val="28"/>
              </w:rPr>
            </w:pPr>
            <w:r w:rsidRPr="00D722B8">
              <w:rPr>
                <w:sz w:val="28"/>
                <w:szCs w:val="28"/>
              </w:rPr>
              <w:t>К таблице 08-01-003 Скоростные дороги категории IБ, дорожная одежда капитального типа с асфальтобетонным покрытием</w:t>
            </w:r>
          </w:p>
        </w:tc>
      </w:tr>
      <w:tr w:rsidR="00D722B8" w:rsidRPr="00D722B8" w14:paraId="74C69946" w14:textId="77777777" w:rsidTr="004C0609">
        <w:trPr>
          <w:cantSplit/>
          <w:trHeight w:val="20"/>
        </w:trPr>
        <w:tc>
          <w:tcPr>
            <w:tcW w:w="10206" w:type="dxa"/>
            <w:gridSpan w:val="4"/>
            <w:tcBorders>
              <w:top w:val="nil"/>
              <w:left w:val="nil"/>
              <w:bottom w:val="single" w:sz="4" w:space="0" w:color="auto"/>
              <w:right w:val="nil"/>
            </w:tcBorders>
            <w:shd w:val="clear" w:color="auto" w:fill="auto"/>
            <w:vAlign w:val="center"/>
            <w:hideMark/>
          </w:tcPr>
          <w:p w14:paraId="1EFD4180"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763F4B" w:rsidRPr="00D722B8" w14:paraId="16F3DD88" w14:textId="77777777" w:rsidTr="004C0609">
        <w:trPr>
          <w:cantSplit/>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14:paraId="01F3011A" w14:textId="77777777" w:rsidR="00763F4B" w:rsidRPr="00D722B8" w:rsidRDefault="00763F4B"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27E00DC" w14:textId="2C4DC11F" w:rsidR="00763F4B" w:rsidRPr="00D722B8" w:rsidRDefault="00763F4B"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763F4B" w:rsidRPr="00D722B8" w14:paraId="5DD04714" w14:textId="308B91E4" w:rsidTr="004C0609">
        <w:trPr>
          <w:cantSplit/>
          <w:trHeight w:val="300"/>
        </w:trPr>
        <w:tc>
          <w:tcPr>
            <w:tcW w:w="4253" w:type="dxa"/>
            <w:vMerge/>
            <w:tcBorders>
              <w:left w:val="single" w:sz="4" w:space="0" w:color="auto"/>
              <w:right w:val="single" w:sz="4" w:space="0" w:color="auto"/>
            </w:tcBorders>
            <w:vAlign w:val="center"/>
            <w:hideMark/>
          </w:tcPr>
          <w:p w14:paraId="24865A36" w14:textId="77777777" w:rsidR="00763F4B" w:rsidRPr="00D722B8" w:rsidRDefault="00763F4B"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513F9F1C" w14:textId="296580C2" w:rsidR="00763F4B" w:rsidRPr="00D722B8" w:rsidRDefault="00763F4B"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7568B449" w14:textId="74B5D9D7" w:rsidR="00763F4B" w:rsidRPr="00D722B8" w:rsidRDefault="00696513" w:rsidP="00F306E8">
            <w:pPr>
              <w:jc w:val="center"/>
              <w:rPr>
                <w:szCs w:val="24"/>
              </w:rPr>
            </w:pPr>
            <w:r>
              <w:rPr>
                <w:szCs w:val="24"/>
              </w:rPr>
              <w:t>в том числе:</w:t>
            </w:r>
          </w:p>
        </w:tc>
      </w:tr>
      <w:tr w:rsidR="00763F4B" w:rsidRPr="00D722B8" w14:paraId="2A3A423F" w14:textId="77777777" w:rsidTr="004C0609">
        <w:trPr>
          <w:cantSplit/>
          <w:trHeight w:val="1620"/>
        </w:trPr>
        <w:tc>
          <w:tcPr>
            <w:tcW w:w="4253" w:type="dxa"/>
            <w:vMerge/>
            <w:tcBorders>
              <w:left w:val="single" w:sz="4" w:space="0" w:color="auto"/>
              <w:bottom w:val="single" w:sz="4" w:space="0" w:color="auto"/>
              <w:right w:val="single" w:sz="4" w:space="0" w:color="auto"/>
            </w:tcBorders>
            <w:vAlign w:val="center"/>
          </w:tcPr>
          <w:p w14:paraId="583B3057" w14:textId="77777777" w:rsidR="00763F4B" w:rsidRPr="00D722B8" w:rsidRDefault="00763F4B" w:rsidP="00763F4B">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71BA6D24" w14:textId="77777777" w:rsidR="00763F4B" w:rsidRPr="00D722B8" w:rsidRDefault="00763F4B" w:rsidP="00763F4B">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17FA01BB" w14:textId="19D60F65" w:rsidR="00763F4B" w:rsidRPr="00D722B8" w:rsidRDefault="00763F4B" w:rsidP="00763F4B">
            <w:pPr>
              <w:jc w:val="center"/>
              <w:rPr>
                <w:szCs w:val="24"/>
              </w:rPr>
            </w:pPr>
            <w:r>
              <w:rPr>
                <w:color w:val="000000"/>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6D211BF4" w14:textId="4880A54D" w:rsidR="00763F4B" w:rsidRPr="00D722B8" w:rsidRDefault="0050314A" w:rsidP="00763F4B">
            <w:pPr>
              <w:jc w:val="center"/>
              <w:rPr>
                <w:szCs w:val="24"/>
              </w:rPr>
            </w:pPr>
            <w:r>
              <w:rPr>
                <w:color w:val="000000"/>
              </w:rPr>
              <w:t>затрат на осуществление строительного контроля</w:t>
            </w:r>
          </w:p>
        </w:tc>
      </w:tr>
      <w:tr w:rsidR="00082391" w:rsidRPr="00D722B8" w14:paraId="14EE85B7" w14:textId="0F7A1F6F"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43A921" w14:textId="77777777" w:rsidR="00082391" w:rsidRPr="00D722B8" w:rsidRDefault="00082391" w:rsidP="00082391">
            <w:pPr>
              <w:jc w:val="center"/>
              <w:rPr>
                <w:szCs w:val="24"/>
              </w:rPr>
            </w:pPr>
            <w:r w:rsidRPr="00D722B8">
              <w:rPr>
                <w:szCs w:val="24"/>
              </w:rPr>
              <w:t>08-01-003-01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BC08D1" w14:textId="3E361F8D" w:rsidR="00082391" w:rsidRPr="00D722B8" w:rsidRDefault="00082391" w:rsidP="00082391">
            <w:pPr>
              <w:jc w:val="center"/>
              <w:rPr>
                <w:szCs w:val="24"/>
              </w:rPr>
            </w:pPr>
            <w:r>
              <w:rPr>
                <w:color w:val="000000"/>
              </w:rPr>
              <w:t>239 214,56</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38AB0BC0" w14:textId="6E0554C3" w:rsidR="00082391" w:rsidRPr="00D722B8" w:rsidRDefault="00082391" w:rsidP="00082391">
            <w:pPr>
              <w:jc w:val="center"/>
              <w:rPr>
                <w:szCs w:val="24"/>
              </w:rPr>
            </w:pPr>
            <w:r>
              <w:rPr>
                <w:color w:val="000000"/>
              </w:rPr>
              <w:t>3 030,85</w:t>
            </w:r>
          </w:p>
        </w:tc>
        <w:tc>
          <w:tcPr>
            <w:tcW w:w="1984" w:type="dxa"/>
            <w:tcBorders>
              <w:top w:val="single" w:sz="4" w:space="0" w:color="auto"/>
              <w:left w:val="nil"/>
              <w:bottom w:val="single" w:sz="4" w:space="0" w:color="auto"/>
              <w:right w:val="single" w:sz="4" w:space="0" w:color="auto"/>
            </w:tcBorders>
            <w:shd w:val="clear" w:color="auto" w:fill="auto"/>
            <w:vAlign w:val="center"/>
          </w:tcPr>
          <w:p w14:paraId="5B14A2D7" w14:textId="5D91A31E" w:rsidR="00082391" w:rsidRPr="00D722B8" w:rsidRDefault="00082391" w:rsidP="00082391">
            <w:pPr>
              <w:jc w:val="center"/>
              <w:rPr>
                <w:szCs w:val="24"/>
              </w:rPr>
            </w:pPr>
            <w:r>
              <w:rPr>
                <w:color w:val="000000"/>
              </w:rPr>
              <w:t>4 948,43</w:t>
            </w:r>
          </w:p>
        </w:tc>
      </w:tr>
      <w:tr w:rsidR="00082391" w:rsidRPr="00D722B8" w14:paraId="66BB3A77" w14:textId="21C5C6AE"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C8377" w14:textId="77777777" w:rsidR="00082391" w:rsidRPr="00D722B8" w:rsidRDefault="00082391" w:rsidP="00082391">
            <w:pPr>
              <w:jc w:val="center"/>
              <w:rPr>
                <w:szCs w:val="24"/>
              </w:rPr>
            </w:pPr>
            <w:r w:rsidRPr="00D722B8">
              <w:rPr>
                <w:szCs w:val="24"/>
              </w:rPr>
              <w:t>08-01-003-02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9C38BC" w14:textId="1CDFDB37" w:rsidR="00082391" w:rsidRPr="00D722B8" w:rsidRDefault="00082391" w:rsidP="00082391">
            <w:pPr>
              <w:jc w:val="center"/>
              <w:rPr>
                <w:szCs w:val="24"/>
              </w:rPr>
            </w:pPr>
            <w:r>
              <w:rPr>
                <w:color w:val="000000"/>
              </w:rPr>
              <w:t>295 760,55</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E39493B" w14:textId="64284C35" w:rsidR="00082391" w:rsidRPr="00D722B8" w:rsidRDefault="00082391" w:rsidP="00082391">
            <w:pPr>
              <w:jc w:val="center"/>
              <w:rPr>
                <w:szCs w:val="24"/>
              </w:rPr>
            </w:pPr>
            <w:r>
              <w:rPr>
                <w:color w:val="000000"/>
              </w:rPr>
              <w:t>3 777,40</w:t>
            </w:r>
          </w:p>
        </w:tc>
        <w:tc>
          <w:tcPr>
            <w:tcW w:w="1984" w:type="dxa"/>
            <w:tcBorders>
              <w:top w:val="single" w:sz="4" w:space="0" w:color="auto"/>
              <w:left w:val="nil"/>
              <w:bottom w:val="single" w:sz="4" w:space="0" w:color="auto"/>
              <w:right w:val="single" w:sz="4" w:space="0" w:color="auto"/>
            </w:tcBorders>
            <w:shd w:val="clear" w:color="auto" w:fill="auto"/>
            <w:vAlign w:val="center"/>
          </w:tcPr>
          <w:p w14:paraId="3B63D85A" w14:textId="790075ED" w:rsidR="00082391" w:rsidRPr="00D722B8" w:rsidRDefault="00082391" w:rsidP="00082391">
            <w:pPr>
              <w:jc w:val="center"/>
              <w:rPr>
                <w:szCs w:val="24"/>
              </w:rPr>
            </w:pPr>
            <w:r>
              <w:rPr>
                <w:color w:val="000000"/>
              </w:rPr>
              <w:t>6 117,52</w:t>
            </w:r>
          </w:p>
        </w:tc>
      </w:tr>
      <w:tr w:rsidR="00082391" w:rsidRPr="00D722B8" w14:paraId="40F0E483" w14:textId="0FA4A623"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BEE5DC" w14:textId="77777777" w:rsidR="00082391" w:rsidRPr="00D722B8" w:rsidRDefault="00082391" w:rsidP="00082391">
            <w:pPr>
              <w:jc w:val="center"/>
              <w:rPr>
                <w:szCs w:val="24"/>
              </w:rPr>
            </w:pPr>
            <w:r w:rsidRPr="00D722B8">
              <w:rPr>
                <w:szCs w:val="24"/>
              </w:rPr>
              <w:t>08-01-003-03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501B7" w14:textId="50A01D11" w:rsidR="00082391" w:rsidRPr="00D722B8" w:rsidRDefault="00082391" w:rsidP="00082391">
            <w:pPr>
              <w:jc w:val="center"/>
              <w:rPr>
                <w:szCs w:val="24"/>
              </w:rPr>
            </w:pPr>
            <w:r>
              <w:rPr>
                <w:color w:val="000000"/>
              </w:rPr>
              <w:t>352 335,04</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569F8652" w14:textId="6289B45A" w:rsidR="00082391" w:rsidRPr="00D722B8" w:rsidRDefault="00082391" w:rsidP="00082391">
            <w:pPr>
              <w:jc w:val="center"/>
              <w:rPr>
                <w:szCs w:val="24"/>
              </w:rPr>
            </w:pPr>
            <w:r>
              <w:rPr>
                <w:color w:val="000000"/>
              </w:rPr>
              <w:t>4 524,10</w:t>
            </w:r>
          </w:p>
        </w:tc>
        <w:tc>
          <w:tcPr>
            <w:tcW w:w="1984" w:type="dxa"/>
            <w:tcBorders>
              <w:top w:val="single" w:sz="4" w:space="0" w:color="auto"/>
              <w:left w:val="nil"/>
              <w:bottom w:val="single" w:sz="4" w:space="0" w:color="auto"/>
              <w:right w:val="single" w:sz="4" w:space="0" w:color="auto"/>
            </w:tcBorders>
            <w:shd w:val="clear" w:color="auto" w:fill="auto"/>
            <w:vAlign w:val="center"/>
          </w:tcPr>
          <w:p w14:paraId="3A86503A" w14:textId="57D8C5B3" w:rsidR="00082391" w:rsidRPr="00D722B8" w:rsidRDefault="00082391" w:rsidP="00082391">
            <w:pPr>
              <w:jc w:val="center"/>
              <w:rPr>
                <w:szCs w:val="24"/>
              </w:rPr>
            </w:pPr>
            <w:r>
              <w:rPr>
                <w:color w:val="000000"/>
              </w:rPr>
              <w:t>7 287,21</w:t>
            </w:r>
          </w:p>
        </w:tc>
      </w:tr>
      <w:tr w:rsidR="00F306E8" w:rsidRPr="00D722B8" w14:paraId="371C3DBB" w14:textId="77777777" w:rsidTr="004C0609">
        <w:trPr>
          <w:cantSplit/>
          <w:trHeight w:val="20"/>
        </w:trPr>
        <w:tc>
          <w:tcPr>
            <w:tcW w:w="10206" w:type="dxa"/>
            <w:gridSpan w:val="4"/>
            <w:tcBorders>
              <w:top w:val="single" w:sz="4" w:space="0" w:color="auto"/>
              <w:left w:val="nil"/>
              <w:right w:val="nil"/>
            </w:tcBorders>
            <w:shd w:val="clear" w:color="auto" w:fill="auto"/>
            <w:vAlign w:val="center"/>
            <w:hideMark/>
          </w:tcPr>
          <w:p w14:paraId="747B3E91"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bl>
    <w:p w14:paraId="42AC82DF" w14:textId="77777777" w:rsidR="00115B7E" w:rsidRPr="00D722B8" w:rsidRDefault="00115B7E">
      <w:pPr>
        <w:rPr>
          <w:sz w:val="2"/>
          <w:szCs w:val="2"/>
        </w:rPr>
      </w:pPr>
    </w:p>
    <w:tbl>
      <w:tblPr>
        <w:tblW w:w="10206" w:type="dxa"/>
        <w:tblInd w:w="-5" w:type="dxa"/>
        <w:tblLook w:val="04A0" w:firstRow="1" w:lastRow="0" w:firstColumn="1" w:lastColumn="0" w:noHBand="0" w:noVBand="1"/>
      </w:tblPr>
      <w:tblGrid>
        <w:gridCol w:w="700"/>
        <w:gridCol w:w="3553"/>
        <w:gridCol w:w="5953"/>
      </w:tblGrid>
      <w:tr w:rsidR="00D722B8" w:rsidRPr="00D722B8" w14:paraId="0E08C819" w14:textId="77777777" w:rsidTr="004C0609">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790EEA"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C3E1B00"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59E895E"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06987A59"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F11E9C"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A2FEAA4" w14:textId="77777777" w:rsidR="00F306E8" w:rsidRPr="00D722B8" w:rsidRDefault="00F306E8" w:rsidP="00F306E8">
            <w:pPr>
              <w:jc w:val="left"/>
              <w:rPr>
                <w:szCs w:val="24"/>
              </w:rPr>
            </w:pPr>
            <w:r w:rsidRPr="00D722B8">
              <w:rPr>
                <w:szCs w:val="24"/>
              </w:rPr>
              <w:t>Земляное полотно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495040" w14:textId="77777777" w:rsidR="00F306E8" w:rsidRPr="00D722B8" w:rsidRDefault="00F306E8" w:rsidP="00F306E8">
            <w:pPr>
              <w:jc w:val="left"/>
              <w:rPr>
                <w:szCs w:val="24"/>
              </w:rPr>
            </w:pPr>
            <w:r w:rsidRPr="00D722B8">
              <w:rPr>
                <w:szCs w:val="24"/>
              </w:rPr>
              <w:t> </w:t>
            </w:r>
          </w:p>
        </w:tc>
      </w:tr>
      <w:tr w:rsidR="00D722B8" w:rsidRPr="00D722B8" w14:paraId="609A3C44"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9A6CAB"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1947A8C7"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2286CC"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5D81E249"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06D5CC"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944A576"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8C7C1B"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0897EA95"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D2F97D"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ABA0A9F"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366A46"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019269AD"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0F0004"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25806189" w14:textId="77777777" w:rsidR="00F306E8" w:rsidRPr="00D722B8" w:rsidRDefault="00F306E8" w:rsidP="00F306E8">
            <w:pPr>
              <w:jc w:val="left"/>
              <w:rPr>
                <w:szCs w:val="24"/>
              </w:rPr>
            </w:pPr>
            <w:r w:rsidRPr="00D722B8">
              <w:rPr>
                <w:szCs w:val="24"/>
              </w:rPr>
              <w:t>Дорожная одежда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2A9491" w14:textId="77777777" w:rsidR="00F306E8" w:rsidRPr="00D722B8" w:rsidRDefault="00F306E8" w:rsidP="00F306E8">
            <w:pPr>
              <w:jc w:val="left"/>
              <w:rPr>
                <w:szCs w:val="24"/>
              </w:rPr>
            </w:pPr>
            <w:r w:rsidRPr="00D722B8">
              <w:rPr>
                <w:szCs w:val="24"/>
              </w:rPr>
              <w:t> </w:t>
            </w:r>
          </w:p>
        </w:tc>
      </w:tr>
      <w:tr w:rsidR="00D722B8" w:rsidRPr="00D722B8" w14:paraId="6C84222D"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CD402"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08E397A"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3FE013" w14:textId="62157B31" w:rsidR="00F306E8" w:rsidRPr="00D722B8" w:rsidRDefault="00F306E8" w:rsidP="004C0609">
            <w:pPr>
              <w:jc w:val="left"/>
              <w:rPr>
                <w:szCs w:val="24"/>
              </w:rPr>
            </w:pPr>
            <w:r w:rsidRPr="00D722B8">
              <w:rPr>
                <w:szCs w:val="24"/>
              </w:rPr>
              <w:t xml:space="preserve">двухслойное: </w:t>
            </w:r>
            <w:proofErr w:type="spellStart"/>
            <w:r w:rsidRPr="00D722B8">
              <w:rPr>
                <w:szCs w:val="24"/>
              </w:rPr>
              <w:t>геотекстиль</w:t>
            </w:r>
            <w:proofErr w:type="spellEnd"/>
            <w:r w:rsidRPr="00D722B8">
              <w:rPr>
                <w:szCs w:val="24"/>
              </w:rPr>
              <w:t xml:space="preserve">, песчаное толщиной до </w:t>
            </w:r>
            <w:r w:rsidR="004C0609">
              <w:rPr>
                <w:szCs w:val="24"/>
              </w:rPr>
              <w:br/>
            </w:r>
            <w:r w:rsidRPr="00D722B8">
              <w:rPr>
                <w:szCs w:val="24"/>
              </w:rPr>
              <w:t>50 см, щебеночное толщиной до 15 см</w:t>
            </w:r>
          </w:p>
        </w:tc>
      </w:tr>
      <w:tr w:rsidR="00D722B8" w:rsidRPr="00D722B8" w14:paraId="37DF5BFB"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1FFA0E"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9C8BF87"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689315" w14:textId="77777777" w:rsidR="00F306E8" w:rsidRPr="00D722B8" w:rsidRDefault="00F306E8" w:rsidP="00F306E8">
            <w:pPr>
              <w:jc w:val="left"/>
              <w:rPr>
                <w:szCs w:val="24"/>
              </w:rPr>
            </w:pPr>
            <w:r w:rsidRPr="00D722B8">
              <w:rPr>
                <w:szCs w:val="24"/>
              </w:rPr>
              <w:t>двухслойное: щебеночно-песчаное, обработанное цементом толщиной до 23 см, асфальтобетонное пористое крупнозернистое толщиной до 8 см</w:t>
            </w:r>
          </w:p>
        </w:tc>
      </w:tr>
      <w:tr w:rsidR="00D722B8" w:rsidRPr="00D722B8" w14:paraId="4AFB7702"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86D60"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FE8B067" w14:textId="77777777" w:rsidR="00F306E8" w:rsidRPr="00D722B8" w:rsidRDefault="00F306E8" w:rsidP="00F306E8">
            <w:pPr>
              <w:ind w:firstLineChars="200" w:firstLine="480"/>
              <w:jc w:val="left"/>
              <w:rPr>
                <w:szCs w:val="24"/>
              </w:rPr>
            </w:pPr>
            <w:r w:rsidRPr="00D722B8">
              <w:rPr>
                <w:szCs w:val="24"/>
              </w:rPr>
              <w:t>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C41F8F" w14:textId="77777777" w:rsidR="00F306E8" w:rsidRPr="00D722B8" w:rsidRDefault="00F306E8" w:rsidP="00F306E8">
            <w:pPr>
              <w:jc w:val="left"/>
              <w:rPr>
                <w:szCs w:val="24"/>
              </w:rPr>
            </w:pPr>
            <w:r w:rsidRPr="00D722B8">
              <w:rPr>
                <w:szCs w:val="24"/>
              </w:rPr>
              <w:t>двухслойное: асфальтобетонное пористое крупнозернистое толщиной до 7 см, асфальтобетонное пористое мелкозернистое толщиной до 5 см</w:t>
            </w:r>
          </w:p>
        </w:tc>
      </w:tr>
      <w:tr w:rsidR="00D722B8" w:rsidRPr="00D722B8" w14:paraId="64E9CA32"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15B33"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30E47457" w14:textId="77777777" w:rsidR="00F306E8" w:rsidRPr="00D722B8" w:rsidRDefault="00F306E8" w:rsidP="00F306E8">
            <w:pPr>
              <w:ind w:firstLineChars="200" w:firstLine="480"/>
              <w:jc w:val="left"/>
              <w:rPr>
                <w:szCs w:val="24"/>
              </w:rPr>
            </w:pPr>
            <w:r w:rsidRPr="00D722B8">
              <w:rPr>
                <w:szCs w:val="24"/>
              </w:rPr>
              <w:t>Основание разделительной полосы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500C04" w14:textId="77777777" w:rsidR="00F306E8" w:rsidRPr="00D722B8" w:rsidRDefault="00F306E8" w:rsidP="00F306E8">
            <w:pPr>
              <w:jc w:val="left"/>
              <w:rPr>
                <w:szCs w:val="24"/>
              </w:rPr>
            </w:pPr>
            <w:r w:rsidRPr="00D722B8">
              <w:rPr>
                <w:szCs w:val="24"/>
              </w:rPr>
              <w:t>песчаное толщиной до 58 см</w:t>
            </w:r>
          </w:p>
        </w:tc>
      </w:tr>
      <w:tr w:rsidR="00D722B8" w:rsidRPr="00D722B8" w14:paraId="69C762B4"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ECAB6"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4B38D33" w14:textId="77777777" w:rsidR="00F306E8" w:rsidRPr="00D722B8" w:rsidRDefault="00F306E8" w:rsidP="00F306E8">
            <w:pPr>
              <w:ind w:firstLineChars="200" w:firstLine="480"/>
              <w:jc w:val="left"/>
              <w:rPr>
                <w:szCs w:val="24"/>
              </w:rPr>
            </w:pPr>
            <w:r w:rsidRPr="00D722B8">
              <w:rPr>
                <w:szCs w:val="24"/>
              </w:rPr>
              <w:t>Покрытие разделительной полосы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3C9259" w14:textId="77777777" w:rsidR="00F306E8" w:rsidRPr="00D722B8" w:rsidRDefault="00F306E8" w:rsidP="00F306E8">
            <w:pPr>
              <w:jc w:val="left"/>
              <w:rPr>
                <w:szCs w:val="24"/>
              </w:rPr>
            </w:pPr>
            <w:r w:rsidRPr="00D722B8">
              <w:rPr>
                <w:szCs w:val="24"/>
              </w:rPr>
              <w:t>посев трав</w:t>
            </w:r>
          </w:p>
        </w:tc>
      </w:tr>
      <w:tr w:rsidR="00D722B8" w:rsidRPr="00D722B8" w14:paraId="21C9A340"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2295B1"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46D57C45" w14:textId="77777777" w:rsidR="00F306E8" w:rsidRPr="00D722B8" w:rsidRDefault="00F306E8" w:rsidP="00F306E8">
            <w:pPr>
              <w:ind w:firstLineChars="200" w:firstLine="480"/>
              <w:jc w:val="left"/>
              <w:rPr>
                <w:szCs w:val="24"/>
              </w:rPr>
            </w:pPr>
            <w:r w:rsidRPr="00D722B8">
              <w:rPr>
                <w:szCs w:val="24"/>
              </w:rPr>
              <w:t>Обочины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0D3C29" w14:textId="77777777" w:rsidR="00F306E8" w:rsidRPr="00D722B8" w:rsidRDefault="00F306E8" w:rsidP="00F306E8">
            <w:pPr>
              <w:jc w:val="left"/>
              <w:rPr>
                <w:szCs w:val="24"/>
              </w:rPr>
            </w:pPr>
            <w:r w:rsidRPr="00D722B8">
              <w:rPr>
                <w:szCs w:val="24"/>
              </w:rPr>
              <w:t>досыпка песком</w:t>
            </w:r>
          </w:p>
        </w:tc>
      </w:tr>
      <w:tr w:rsidR="00D722B8" w:rsidRPr="00D722B8" w14:paraId="17091AB9"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8841F"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43418A1B"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5BF66A" w14:textId="77777777" w:rsidR="00F306E8" w:rsidRPr="00D722B8" w:rsidRDefault="00F306E8" w:rsidP="00F306E8">
            <w:pPr>
              <w:jc w:val="left"/>
              <w:rPr>
                <w:szCs w:val="24"/>
              </w:rPr>
            </w:pPr>
            <w:r w:rsidRPr="00D722B8">
              <w:rPr>
                <w:szCs w:val="24"/>
              </w:rPr>
              <w:t>основание двухслойное: песчаное, щебеночное толщиной до 28 см, покрытие двухслойное: асфальтобетонное пористое крупнозернистое толщиной до 7 см, асфальтобетонное плотное мелкозернистое толщиной до 5 см</w:t>
            </w:r>
          </w:p>
        </w:tc>
      </w:tr>
      <w:tr w:rsidR="00D722B8" w:rsidRPr="00D722B8" w14:paraId="0920D535"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52F95B"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1350335"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C8D85A" w14:textId="77777777" w:rsidR="00F306E8" w:rsidRPr="00D722B8" w:rsidRDefault="00F306E8" w:rsidP="00F306E8">
            <w:pPr>
              <w:jc w:val="left"/>
              <w:rPr>
                <w:szCs w:val="24"/>
              </w:rPr>
            </w:pPr>
            <w:r w:rsidRPr="00D722B8">
              <w:rPr>
                <w:szCs w:val="24"/>
              </w:rPr>
              <w:t>посев трав</w:t>
            </w:r>
          </w:p>
        </w:tc>
      </w:tr>
      <w:tr w:rsidR="00D722B8" w:rsidRPr="00D722B8" w14:paraId="02C0EB64"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A003EE"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4C3ABB5" w14:textId="77777777" w:rsidR="00F306E8" w:rsidRPr="00D722B8" w:rsidRDefault="00F306E8" w:rsidP="00F306E8">
            <w:pPr>
              <w:jc w:val="left"/>
              <w:rPr>
                <w:szCs w:val="24"/>
              </w:rPr>
            </w:pPr>
            <w:r w:rsidRPr="00D722B8">
              <w:rPr>
                <w:szCs w:val="24"/>
              </w:rPr>
              <w:t>Обустройство дороги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9F2E52" w14:textId="77777777" w:rsidR="00F306E8" w:rsidRPr="00D722B8" w:rsidRDefault="00F306E8" w:rsidP="00F306E8">
            <w:pPr>
              <w:jc w:val="left"/>
              <w:rPr>
                <w:szCs w:val="24"/>
              </w:rPr>
            </w:pPr>
            <w:r w:rsidRPr="00D722B8">
              <w:rPr>
                <w:szCs w:val="24"/>
              </w:rPr>
              <w:t> </w:t>
            </w:r>
          </w:p>
        </w:tc>
      </w:tr>
      <w:tr w:rsidR="00D722B8" w:rsidRPr="00D722B8" w14:paraId="3A4F9CE4"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30883"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7B3A515F" w14:textId="77777777" w:rsidR="00F306E8" w:rsidRPr="00D722B8" w:rsidRDefault="00F306E8" w:rsidP="00F306E8">
            <w:pPr>
              <w:ind w:firstLineChars="200" w:firstLine="480"/>
              <w:jc w:val="left"/>
              <w:rPr>
                <w:szCs w:val="24"/>
              </w:rPr>
            </w:pPr>
            <w:r w:rsidRPr="00D722B8">
              <w:rPr>
                <w:szCs w:val="24"/>
              </w:rPr>
              <w:t>Ограждения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509ACF" w14:textId="5E89A802" w:rsidR="00F306E8" w:rsidRPr="00D722B8" w:rsidRDefault="00F306E8" w:rsidP="00F306E8">
            <w:pPr>
              <w:jc w:val="left"/>
              <w:rPr>
                <w:szCs w:val="24"/>
              </w:rPr>
            </w:pPr>
            <w:r w:rsidRPr="00D722B8">
              <w:rPr>
                <w:szCs w:val="24"/>
              </w:rPr>
              <w:t xml:space="preserve">барьерные металлические с двух сторон автодороги </w:t>
            </w:r>
            <w:r w:rsidR="00D42ABD">
              <w:rPr>
                <w:szCs w:val="24"/>
              </w:rPr>
              <w:br/>
            </w:r>
            <w:r w:rsidRPr="00D722B8">
              <w:rPr>
                <w:szCs w:val="24"/>
              </w:rPr>
              <w:t>и с двух сторон разделительной полосы (4 км)</w:t>
            </w:r>
          </w:p>
        </w:tc>
      </w:tr>
      <w:tr w:rsidR="00D722B8" w:rsidRPr="00D722B8" w14:paraId="698F750A"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29851"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4DA2BD2" w14:textId="77777777" w:rsidR="00F306E8" w:rsidRPr="00D722B8" w:rsidRDefault="00F306E8" w:rsidP="00F306E8">
            <w:pPr>
              <w:ind w:firstLineChars="200" w:firstLine="480"/>
              <w:jc w:val="left"/>
              <w:rPr>
                <w:szCs w:val="24"/>
              </w:rPr>
            </w:pPr>
            <w:r w:rsidRPr="00D722B8">
              <w:rPr>
                <w:szCs w:val="24"/>
              </w:rPr>
              <w:t>Разметка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D013AC"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1886E86D"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9EC61"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93E26B9"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6046BF" w14:textId="77777777" w:rsidR="00F306E8" w:rsidRPr="00D722B8" w:rsidRDefault="00F306E8" w:rsidP="00F306E8">
            <w:pPr>
              <w:jc w:val="left"/>
              <w:rPr>
                <w:szCs w:val="24"/>
              </w:rPr>
            </w:pPr>
            <w:r w:rsidRPr="00D722B8">
              <w:rPr>
                <w:szCs w:val="24"/>
              </w:rPr>
              <w:t>без фундамента, на металлических стойках, 8 шт.</w:t>
            </w:r>
          </w:p>
        </w:tc>
      </w:tr>
      <w:tr w:rsidR="00D722B8" w:rsidRPr="00D722B8" w14:paraId="4BCCE0F4"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8F6BAD"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B2289AA" w14:textId="77777777" w:rsidR="00F306E8" w:rsidRPr="00D722B8" w:rsidRDefault="00F306E8" w:rsidP="00F306E8">
            <w:pPr>
              <w:ind w:firstLineChars="200" w:firstLine="480"/>
              <w:jc w:val="left"/>
              <w:rPr>
                <w:szCs w:val="24"/>
              </w:rPr>
            </w:pPr>
            <w:r w:rsidRPr="00D722B8">
              <w:rPr>
                <w:szCs w:val="24"/>
              </w:rPr>
              <w:t>Водоотвод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0812FA" w14:textId="77777777" w:rsidR="00F306E8" w:rsidRPr="00D722B8" w:rsidRDefault="00F306E8" w:rsidP="00F306E8">
            <w:pPr>
              <w:jc w:val="left"/>
              <w:rPr>
                <w:szCs w:val="24"/>
              </w:rPr>
            </w:pPr>
            <w:r w:rsidRPr="00D722B8">
              <w:rPr>
                <w:szCs w:val="24"/>
              </w:rPr>
              <w:t>лотки железобетонные 38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31CEBA0A" w14:textId="77777777" w:rsidR="00115B7E" w:rsidRPr="00D722B8" w:rsidRDefault="00115B7E">
      <w:r w:rsidRPr="00D722B8">
        <w:br w:type="page"/>
      </w:r>
    </w:p>
    <w:tbl>
      <w:tblPr>
        <w:tblW w:w="10206" w:type="dxa"/>
        <w:tblLayout w:type="fixed"/>
        <w:tblLook w:val="04A0" w:firstRow="1" w:lastRow="0" w:firstColumn="1" w:lastColumn="0" w:noHBand="0" w:noVBand="1"/>
      </w:tblPr>
      <w:tblGrid>
        <w:gridCol w:w="4253"/>
        <w:gridCol w:w="1909"/>
        <w:gridCol w:w="2060"/>
        <w:gridCol w:w="1984"/>
      </w:tblGrid>
      <w:tr w:rsidR="00D722B8" w:rsidRPr="00D722B8" w14:paraId="374CBF62" w14:textId="77777777" w:rsidTr="004C0609">
        <w:trPr>
          <w:cantSplit/>
          <w:trHeight w:val="20"/>
        </w:trPr>
        <w:tc>
          <w:tcPr>
            <w:tcW w:w="10206" w:type="dxa"/>
            <w:gridSpan w:val="4"/>
            <w:tcBorders>
              <w:left w:val="nil"/>
              <w:bottom w:val="nil"/>
              <w:right w:val="nil"/>
            </w:tcBorders>
            <w:shd w:val="clear" w:color="auto" w:fill="auto"/>
            <w:vAlign w:val="center"/>
            <w:hideMark/>
          </w:tcPr>
          <w:p w14:paraId="0DDECC35" w14:textId="0DA298DB" w:rsidR="00F306E8" w:rsidRPr="00D722B8" w:rsidRDefault="00F306E8" w:rsidP="00F306E8">
            <w:pPr>
              <w:spacing w:before="120" w:after="120"/>
              <w:jc w:val="left"/>
              <w:rPr>
                <w:sz w:val="28"/>
                <w:szCs w:val="28"/>
              </w:rPr>
            </w:pPr>
            <w:r w:rsidRPr="00D722B8">
              <w:rPr>
                <w:sz w:val="28"/>
                <w:szCs w:val="28"/>
              </w:rPr>
              <w:t>К таблице 08-01-004 Скоростные дороги категории IБ, дорожная одежда капитального типа с цементобетонным покрытием</w:t>
            </w:r>
          </w:p>
        </w:tc>
      </w:tr>
      <w:tr w:rsidR="00D722B8" w:rsidRPr="00D722B8" w14:paraId="1CF37CAB" w14:textId="77777777" w:rsidTr="004C0609">
        <w:trPr>
          <w:cantSplit/>
          <w:trHeight w:val="20"/>
        </w:trPr>
        <w:tc>
          <w:tcPr>
            <w:tcW w:w="10206" w:type="dxa"/>
            <w:gridSpan w:val="4"/>
            <w:tcBorders>
              <w:top w:val="nil"/>
              <w:left w:val="nil"/>
              <w:bottom w:val="single" w:sz="4" w:space="0" w:color="auto"/>
              <w:right w:val="nil"/>
            </w:tcBorders>
            <w:shd w:val="clear" w:color="auto" w:fill="auto"/>
            <w:vAlign w:val="center"/>
            <w:hideMark/>
          </w:tcPr>
          <w:p w14:paraId="1656D9F0"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763F4B" w:rsidRPr="00D722B8" w14:paraId="4FDD01CF" w14:textId="77777777" w:rsidTr="004C0609">
        <w:trPr>
          <w:cantSplit/>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14:paraId="4402739A" w14:textId="77777777" w:rsidR="00763F4B" w:rsidRPr="00D722B8" w:rsidRDefault="00763F4B"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D19BFBA" w14:textId="64B59BE4" w:rsidR="00763F4B" w:rsidRPr="00D722B8" w:rsidRDefault="00763F4B"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763F4B" w:rsidRPr="00D722B8" w14:paraId="32E1D72B" w14:textId="5F89D4A5" w:rsidTr="004C0609">
        <w:trPr>
          <w:cantSplit/>
          <w:trHeight w:val="360"/>
        </w:trPr>
        <w:tc>
          <w:tcPr>
            <w:tcW w:w="4253" w:type="dxa"/>
            <w:vMerge/>
            <w:tcBorders>
              <w:left w:val="single" w:sz="4" w:space="0" w:color="auto"/>
              <w:right w:val="single" w:sz="4" w:space="0" w:color="auto"/>
            </w:tcBorders>
            <w:vAlign w:val="center"/>
            <w:hideMark/>
          </w:tcPr>
          <w:p w14:paraId="6C9B47BA" w14:textId="77777777" w:rsidR="00763F4B" w:rsidRPr="00D722B8" w:rsidRDefault="00763F4B"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1C1B8922" w14:textId="3C735FDF" w:rsidR="00763F4B" w:rsidRPr="00D722B8" w:rsidRDefault="00763F4B"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45AFAEB5" w14:textId="73EFF458" w:rsidR="00763F4B" w:rsidRPr="00D722B8" w:rsidRDefault="00696513" w:rsidP="00696513">
            <w:pPr>
              <w:jc w:val="center"/>
              <w:rPr>
                <w:szCs w:val="24"/>
              </w:rPr>
            </w:pPr>
            <w:r>
              <w:rPr>
                <w:szCs w:val="24"/>
              </w:rPr>
              <w:t>в том числе:</w:t>
            </w:r>
          </w:p>
        </w:tc>
      </w:tr>
      <w:tr w:rsidR="00763F4B" w:rsidRPr="00D722B8" w14:paraId="25B65230" w14:textId="77777777" w:rsidTr="004C0609">
        <w:trPr>
          <w:cantSplit/>
          <w:trHeight w:val="1560"/>
        </w:trPr>
        <w:tc>
          <w:tcPr>
            <w:tcW w:w="4253" w:type="dxa"/>
            <w:vMerge/>
            <w:tcBorders>
              <w:left w:val="single" w:sz="4" w:space="0" w:color="auto"/>
              <w:bottom w:val="single" w:sz="4" w:space="0" w:color="auto"/>
              <w:right w:val="single" w:sz="4" w:space="0" w:color="auto"/>
            </w:tcBorders>
            <w:vAlign w:val="center"/>
          </w:tcPr>
          <w:p w14:paraId="5CE2E806" w14:textId="77777777" w:rsidR="00763F4B" w:rsidRPr="00D722B8" w:rsidRDefault="00763F4B" w:rsidP="00763F4B">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07EC0A6C" w14:textId="77777777" w:rsidR="00763F4B" w:rsidRPr="00D722B8" w:rsidRDefault="00763F4B" w:rsidP="00763F4B">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0558755B" w14:textId="5CAD7AD6" w:rsidR="00763F4B" w:rsidRPr="00D722B8" w:rsidRDefault="00763F4B" w:rsidP="00763F4B">
            <w:pPr>
              <w:jc w:val="center"/>
              <w:rPr>
                <w:szCs w:val="24"/>
              </w:rPr>
            </w:pPr>
            <w:r>
              <w:rPr>
                <w:color w:val="000000"/>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2D9AC64D" w14:textId="4A94BB31" w:rsidR="00763F4B" w:rsidRPr="00D722B8" w:rsidRDefault="0050314A" w:rsidP="00763F4B">
            <w:pPr>
              <w:jc w:val="center"/>
              <w:rPr>
                <w:szCs w:val="24"/>
              </w:rPr>
            </w:pPr>
            <w:r>
              <w:rPr>
                <w:color w:val="000000"/>
              </w:rPr>
              <w:t>затрат на осуществление строительного контроля</w:t>
            </w:r>
          </w:p>
        </w:tc>
      </w:tr>
      <w:tr w:rsidR="00082391" w:rsidRPr="00D722B8" w14:paraId="178D160C" w14:textId="0448A659"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086A36" w14:textId="77777777" w:rsidR="00082391" w:rsidRPr="00D722B8" w:rsidRDefault="00082391" w:rsidP="00082391">
            <w:pPr>
              <w:jc w:val="center"/>
              <w:rPr>
                <w:szCs w:val="24"/>
              </w:rPr>
            </w:pPr>
            <w:r w:rsidRPr="00D722B8">
              <w:rPr>
                <w:szCs w:val="24"/>
              </w:rPr>
              <w:t>08-01-004-01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F4812" w14:textId="3C4B8E2C" w:rsidR="00082391" w:rsidRPr="00D722B8" w:rsidRDefault="00082391" w:rsidP="00082391">
            <w:pPr>
              <w:jc w:val="center"/>
              <w:rPr>
                <w:szCs w:val="24"/>
              </w:rPr>
            </w:pPr>
            <w:r>
              <w:rPr>
                <w:color w:val="000000"/>
              </w:rPr>
              <w:t>207 150,74</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EDCCC0F" w14:textId="652DDB31" w:rsidR="00082391" w:rsidRPr="00D722B8" w:rsidRDefault="00082391" w:rsidP="00082391">
            <w:pPr>
              <w:jc w:val="center"/>
              <w:rPr>
                <w:szCs w:val="24"/>
              </w:rPr>
            </w:pPr>
            <w:r>
              <w:rPr>
                <w:color w:val="000000"/>
              </w:rPr>
              <w:t>2 837,92</w:t>
            </w:r>
          </w:p>
        </w:tc>
        <w:tc>
          <w:tcPr>
            <w:tcW w:w="1984" w:type="dxa"/>
            <w:tcBorders>
              <w:top w:val="single" w:sz="4" w:space="0" w:color="auto"/>
              <w:left w:val="nil"/>
              <w:bottom w:val="single" w:sz="4" w:space="0" w:color="auto"/>
              <w:right w:val="single" w:sz="4" w:space="0" w:color="auto"/>
            </w:tcBorders>
            <w:shd w:val="clear" w:color="auto" w:fill="auto"/>
            <w:vAlign w:val="center"/>
          </w:tcPr>
          <w:p w14:paraId="72225C9A" w14:textId="2B3EE26F" w:rsidR="00082391" w:rsidRPr="00D722B8" w:rsidRDefault="00082391" w:rsidP="00082391">
            <w:pPr>
              <w:jc w:val="center"/>
              <w:rPr>
                <w:szCs w:val="24"/>
              </w:rPr>
            </w:pPr>
            <w:r>
              <w:rPr>
                <w:color w:val="000000"/>
              </w:rPr>
              <w:t>4 280,69</w:t>
            </w:r>
          </w:p>
        </w:tc>
      </w:tr>
      <w:tr w:rsidR="00082391" w:rsidRPr="00D722B8" w14:paraId="1D4EC53E" w14:textId="39B0636D"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937F7C" w14:textId="77777777" w:rsidR="00082391" w:rsidRPr="00D722B8" w:rsidRDefault="00082391" w:rsidP="00082391">
            <w:pPr>
              <w:jc w:val="center"/>
              <w:rPr>
                <w:szCs w:val="24"/>
              </w:rPr>
            </w:pPr>
            <w:r w:rsidRPr="00D722B8">
              <w:rPr>
                <w:szCs w:val="24"/>
              </w:rPr>
              <w:t>08-01-004-02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8E8992" w14:textId="52BB6E54" w:rsidR="00082391" w:rsidRPr="00D722B8" w:rsidRDefault="00082391" w:rsidP="00082391">
            <w:pPr>
              <w:jc w:val="center"/>
              <w:rPr>
                <w:szCs w:val="24"/>
              </w:rPr>
            </w:pPr>
            <w:r>
              <w:rPr>
                <w:color w:val="000000"/>
              </w:rPr>
              <w:t>251 391,37</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240717E" w14:textId="21ECFC02" w:rsidR="00082391" w:rsidRPr="00D722B8" w:rsidRDefault="00082391" w:rsidP="00082391">
            <w:pPr>
              <w:jc w:val="center"/>
              <w:rPr>
                <w:szCs w:val="24"/>
              </w:rPr>
            </w:pPr>
            <w:r>
              <w:rPr>
                <w:color w:val="000000"/>
              </w:rPr>
              <w:t>3 508,51</w:t>
            </w:r>
          </w:p>
        </w:tc>
        <w:tc>
          <w:tcPr>
            <w:tcW w:w="1984" w:type="dxa"/>
            <w:tcBorders>
              <w:top w:val="single" w:sz="4" w:space="0" w:color="auto"/>
              <w:left w:val="nil"/>
              <w:bottom w:val="single" w:sz="4" w:space="0" w:color="auto"/>
              <w:right w:val="single" w:sz="4" w:space="0" w:color="auto"/>
            </w:tcBorders>
            <w:shd w:val="clear" w:color="auto" w:fill="auto"/>
            <w:vAlign w:val="center"/>
          </w:tcPr>
          <w:p w14:paraId="3EE31BA6" w14:textId="1B8C9BCA" w:rsidR="00082391" w:rsidRPr="00D722B8" w:rsidRDefault="00082391" w:rsidP="00082391">
            <w:pPr>
              <w:jc w:val="center"/>
              <w:rPr>
                <w:szCs w:val="24"/>
              </w:rPr>
            </w:pPr>
            <w:r>
              <w:rPr>
                <w:color w:val="000000"/>
              </w:rPr>
              <w:t>5 193,55</w:t>
            </w:r>
          </w:p>
        </w:tc>
      </w:tr>
      <w:tr w:rsidR="00082391" w:rsidRPr="00D722B8" w14:paraId="30376645" w14:textId="0A9D9FAC"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F1A686" w14:textId="77777777" w:rsidR="00082391" w:rsidRPr="00D722B8" w:rsidRDefault="00082391" w:rsidP="00082391">
            <w:pPr>
              <w:jc w:val="center"/>
              <w:rPr>
                <w:szCs w:val="24"/>
              </w:rPr>
            </w:pPr>
            <w:r w:rsidRPr="00D722B8">
              <w:rPr>
                <w:szCs w:val="24"/>
              </w:rPr>
              <w:t>08-01-004-03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E5C10" w14:textId="72B30EF5" w:rsidR="00082391" w:rsidRPr="00D722B8" w:rsidRDefault="00082391" w:rsidP="00082391">
            <w:pPr>
              <w:jc w:val="center"/>
              <w:rPr>
                <w:szCs w:val="24"/>
              </w:rPr>
            </w:pPr>
            <w:r>
              <w:rPr>
                <w:color w:val="000000"/>
              </w:rPr>
              <w:t>296 355,34</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66EB58B" w14:textId="0DAD8DDA" w:rsidR="00082391" w:rsidRPr="00D722B8" w:rsidRDefault="00082391" w:rsidP="00082391">
            <w:pPr>
              <w:jc w:val="center"/>
              <w:rPr>
                <w:szCs w:val="24"/>
              </w:rPr>
            </w:pPr>
            <w:r>
              <w:rPr>
                <w:color w:val="000000"/>
              </w:rPr>
              <w:t>4 180,66</w:t>
            </w:r>
          </w:p>
        </w:tc>
        <w:tc>
          <w:tcPr>
            <w:tcW w:w="1984" w:type="dxa"/>
            <w:tcBorders>
              <w:top w:val="single" w:sz="4" w:space="0" w:color="auto"/>
              <w:left w:val="nil"/>
              <w:bottom w:val="single" w:sz="4" w:space="0" w:color="auto"/>
              <w:right w:val="single" w:sz="4" w:space="0" w:color="auto"/>
            </w:tcBorders>
            <w:shd w:val="clear" w:color="auto" w:fill="auto"/>
            <w:vAlign w:val="center"/>
          </w:tcPr>
          <w:p w14:paraId="5C032DF9" w14:textId="56279772" w:rsidR="00082391" w:rsidRPr="00D722B8" w:rsidRDefault="00082391" w:rsidP="00082391">
            <w:pPr>
              <w:jc w:val="center"/>
              <w:rPr>
                <w:szCs w:val="24"/>
              </w:rPr>
            </w:pPr>
            <w:r>
              <w:rPr>
                <w:color w:val="000000"/>
              </w:rPr>
              <w:t>6 121,54</w:t>
            </w:r>
          </w:p>
        </w:tc>
      </w:tr>
      <w:tr w:rsidR="00D722B8" w:rsidRPr="00D722B8" w14:paraId="3E6F68A1" w14:textId="77777777" w:rsidTr="004C0609">
        <w:trPr>
          <w:cantSplit/>
          <w:trHeight w:val="20"/>
        </w:trPr>
        <w:tc>
          <w:tcPr>
            <w:tcW w:w="10206" w:type="dxa"/>
            <w:gridSpan w:val="4"/>
            <w:tcBorders>
              <w:top w:val="single" w:sz="4" w:space="0" w:color="auto"/>
              <w:left w:val="nil"/>
              <w:right w:val="nil"/>
            </w:tcBorders>
            <w:shd w:val="clear" w:color="auto" w:fill="auto"/>
            <w:vAlign w:val="center"/>
            <w:hideMark/>
          </w:tcPr>
          <w:p w14:paraId="585B3790"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bl>
    <w:p w14:paraId="6C28DE70" w14:textId="77777777" w:rsidR="00763F4B" w:rsidRPr="008E556A" w:rsidRDefault="00763F4B">
      <w:pPr>
        <w:rPr>
          <w:sz w:val="2"/>
          <w:szCs w:val="2"/>
        </w:rPr>
      </w:pPr>
    </w:p>
    <w:tbl>
      <w:tblPr>
        <w:tblW w:w="10206" w:type="dxa"/>
        <w:tblInd w:w="-5" w:type="dxa"/>
        <w:tblLayout w:type="fixed"/>
        <w:tblLook w:val="04A0" w:firstRow="1" w:lastRow="0" w:firstColumn="1" w:lastColumn="0" w:noHBand="0" w:noVBand="1"/>
      </w:tblPr>
      <w:tblGrid>
        <w:gridCol w:w="700"/>
        <w:gridCol w:w="3553"/>
        <w:gridCol w:w="5953"/>
      </w:tblGrid>
      <w:tr w:rsidR="00D722B8" w:rsidRPr="00D722B8" w14:paraId="1E91F4F5" w14:textId="77777777" w:rsidTr="004C0609">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DAFBF"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F1C0242"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08F8FF2"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6F1093A5"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6F1DC4"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1D5C77A" w14:textId="77777777" w:rsidR="00F306E8" w:rsidRPr="00D722B8" w:rsidRDefault="00F306E8" w:rsidP="00F306E8">
            <w:pPr>
              <w:jc w:val="left"/>
              <w:rPr>
                <w:szCs w:val="24"/>
              </w:rPr>
            </w:pPr>
            <w:r w:rsidRPr="00D722B8">
              <w:rPr>
                <w:szCs w:val="24"/>
              </w:rPr>
              <w:t>Земляное полотно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525842" w14:textId="77777777" w:rsidR="00F306E8" w:rsidRPr="00D722B8" w:rsidRDefault="00F306E8" w:rsidP="00F306E8">
            <w:pPr>
              <w:jc w:val="left"/>
              <w:rPr>
                <w:szCs w:val="24"/>
              </w:rPr>
            </w:pPr>
            <w:r w:rsidRPr="00D722B8">
              <w:rPr>
                <w:szCs w:val="24"/>
              </w:rPr>
              <w:t> </w:t>
            </w:r>
          </w:p>
        </w:tc>
      </w:tr>
      <w:tr w:rsidR="00D722B8" w:rsidRPr="00D722B8" w14:paraId="4ECD08D8"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FD1F91"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EB0FCFB"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E5F3F6"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764EA15D"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D93690"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A0F01F6"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CB176D"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4267D333"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9154C9"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F6E815A"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654DD5"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777AB1BB"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1E17CE"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184103B" w14:textId="77777777" w:rsidR="00F306E8" w:rsidRPr="00D722B8" w:rsidRDefault="00F306E8" w:rsidP="00F306E8">
            <w:pPr>
              <w:jc w:val="left"/>
              <w:rPr>
                <w:szCs w:val="24"/>
              </w:rPr>
            </w:pPr>
            <w:r w:rsidRPr="00D722B8">
              <w:rPr>
                <w:szCs w:val="24"/>
              </w:rPr>
              <w:t>Дорожная одежда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6F6B78" w14:textId="77777777" w:rsidR="00F306E8" w:rsidRPr="00D722B8" w:rsidRDefault="00F306E8" w:rsidP="00F306E8">
            <w:pPr>
              <w:jc w:val="left"/>
              <w:rPr>
                <w:szCs w:val="24"/>
              </w:rPr>
            </w:pPr>
            <w:r w:rsidRPr="00D722B8">
              <w:rPr>
                <w:szCs w:val="24"/>
              </w:rPr>
              <w:t> </w:t>
            </w:r>
          </w:p>
        </w:tc>
      </w:tr>
      <w:tr w:rsidR="00D722B8" w:rsidRPr="00D722B8" w14:paraId="2568D0D1"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015CA7"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44C471E"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50F235" w14:textId="77777777" w:rsidR="00F306E8" w:rsidRPr="00D722B8" w:rsidRDefault="00F306E8" w:rsidP="00F306E8">
            <w:pPr>
              <w:jc w:val="left"/>
              <w:rPr>
                <w:szCs w:val="24"/>
              </w:rPr>
            </w:pPr>
            <w:proofErr w:type="spellStart"/>
            <w:r w:rsidRPr="00D722B8">
              <w:rPr>
                <w:szCs w:val="24"/>
              </w:rPr>
              <w:t>геотекстиль</w:t>
            </w:r>
            <w:proofErr w:type="spellEnd"/>
            <w:r w:rsidRPr="00D722B8">
              <w:rPr>
                <w:szCs w:val="24"/>
              </w:rPr>
              <w:t>, песчаное толщиной до 30 см</w:t>
            </w:r>
          </w:p>
        </w:tc>
      </w:tr>
      <w:tr w:rsidR="00D722B8" w:rsidRPr="00D722B8" w14:paraId="52706619"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1FBB9D"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96D6021"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0DD9FB" w14:textId="60881685" w:rsidR="00F306E8" w:rsidRPr="00D722B8" w:rsidRDefault="00F306E8" w:rsidP="00F306E8">
            <w:pPr>
              <w:jc w:val="left"/>
              <w:rPr>
                <w:szCs w:val="24"/>
              </w:rPr>
            </w:pPr>
            <w:r w:rsidRPr="00D722B8">
              <w:rPr>
                <w:szCs w:val="24"/>
              </w:rPr>
              <w:t xml:space="preserve">двухслойное: песчано-гравийное, обработанное портландцементом толщиной до 18 см, песчаное </w:t>
            </w:r>
            <w:r w:rsidR="00D42ABD">
              <w:rPr>
                <w:szCs w:val="24"/>
              </w:rPr>
              <w:br/>
            </w:r>
            <w:r w:rsidRPr="00D722B8">
              <w:rPr>
                <w:szCs w:val="24"/>
              </w:rPr>
              <w:t>из черного песка толщиной до 3 см</w:t>
            </w:r>
          </w:p>
        </w:tc>
      </w:tr>
      <w:tr w:rsidR="00D722B8" w:rsidRPr="00D722B8" w14:paraId="3649DE36"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09A6EC"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6557D68" w14:textId="77777777" w:rsidR="00F306E8" w:rsidRPr="00D722B8" w:rsidRDefault="00F306E8" w:rsidP="00F306E8">
            <w:pPr>
              <w:ind w:firstLineChars="200" w:firstLine="480"/>
              <w:jc w:val="left"/>
              <w:rPr>
                <w:szCs w:val="24"/>
              </w:rPr>
            </w:pPr>
            <w:r w:rsidRPr="00D722B8">
              <w:rPr>
                <w:szCs w:val="24"/>
              </w:rPr>
              <w:t>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B8D82D" w14:textId="77777777" w:rsidR="00F306E8" w:rsidRPr="00D722B8" w:rsidRDefault="00F306E8" w:rsidP="00F306E8">
            <w:pPr>
              <w:jc w:val="left"/>
              <w:rPr>
                <w:szCs w:val="24"/>
              </w:rPr>
            </w:pPr>
            <w:r w:rsidRPr="00D722B8">
              <w:rPr>
                <w:szCs w:val="24"/>
              </w:rPr>
              <w:t>цементно-бетонное толщиной до 24 см с металлической сеткой</w:t>
            </w:r>
          </w:p>
        </w:tc>
      </w:tr>
      <w:tr w:rsidR="00D722B8" w:rsidRPr="00D722B8" w14:paraId="183DB2C5"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E895F"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648CD7D" w14:textId="77777777" w:rsidR="00F306E8" w:rsidRPr="00D722B8" w:rsidRDefault="00F306E8" w:rsidP="00F306E8">
            <w:pPr>
              <w:ind w:firstLineChars="200" w:firstLine="480"/>
              <w:jc w:val="left"/>
              <w:rPr>
                <w:szCs w:val="24"/>
              </w:rPr>
            </w:pPr>
            <w:r w:rsidRPr="00D722B8">
              <w:rPr>
                <w:szCs w:val="24"/>
              </w:rPr>
              <w:t>Основание разделительной полосы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00154B" w14:textId="2B51113C" w:rsidR="00F306E8" w:rsidRPr="00D722B8" w:rsidRDefault="00F306E8" w:rsidP="00F306E8">
            <w:pPr>
              <w:jc w:val="left"/>
              <w:rPr>
                <w:szCs w:val="24"/>
              </w:rPr>
            </w:pPr>
            <w:r w:rsidRPr="00D722B8">
              <w:rPr>
                <w:szCs w:val="24"/>
              </w:rPr>
              <w:t xml:space="preserve">двухслойное: песчаное толщиной до 61 см, песчаное </w:t>
            </w:r>
            <w:r w:rsidR="00D42ABD">
              <w:rPr>
                <w:szCs w:val="24"/>
              </w:rPr>
              <w:br/>
            </w:r>
            <w:r w:rsidRPr="00D722B8">
              <w:rPr>
                <w:szCs w:val="24"/>
              </w:rPr>
              <w:t>из чёрного песка толщиной до 3 см</w:t>
            </w:r>
          </w:p>
        </w:tc>
      </w:tr>
      <w:tr w:rsidR="00D722B8" w:rsidRPr="00D722B8" w14:paraId="06ECB777"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FFDED9"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2014F5EA" w14:textId="77777777" w:rsidR="00F306E8" w:rsidRPr="00D722B8" w:rsidRDefault="00F306E8" w:rsidP="00F306E8">
            <w:pPr>
              <w:ind w:firstLineChars="200" w:firstLine="480"/>
              <w:jc w:val="left"/>
              <w:rPr>
                <w:szCs w:val="24"/>
              </w:rPr>
            </w:pPr>
            <w:r w:rsidRPr="00D722B8">
              <w:rPr>
                <w:szCs w:val="24"/>
              </w:rPr>
              <w:t>Покрытие разделительной полосы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2AC5A2" w14:textId="77777777" w:rsidR="00F306E8" w:rsidRPr="00D722B8" w:rsidRDefault="00F306E8" w:rsidP="00F306E8">
            <w:pPr>
              <w:jc w:val="left"/>
              <w:rPr>
                <w:szCs w:val="24"/>
              </w:rPr>
            </w:pPr>
            <w:r w:rsidRPr="00D722B8">
              <w:rPr>
                <w:szCs w:val="24"/>
              </w:rPr>
              <w:t>цементно-бетонное толщиной до 8 см с металлической сеткой</w:t>
            </w:r>
          </w:p>
        </w:tc>
      </w:tr>
      <w:tr w:rsidR="00D722B8" w:rsidRPr="00D722B8" w14:paraId="28105E9E"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46FB04"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818976E" w14:textId="77777777" w:rsidR="00F306E8" w:rsidRPr="00D722B8" w:rsidRDefault="00F306E8" w:rsidP="00F306E8">
            <w:pPr>
              <w:ind w:firstLineChars="200" w:firstLine="480"/>
              <w:jc w:val="left"/>
              <w:rPr>
                <w:szCs w:val="24"/>
              </w:rPr>
            </w:pPr>
            <w:r w:rsidRPr="00D722B8">
              <w:rPr>
                <w:szCs w:val="24"/>
              </w:rPr>
              <w:t>Обочины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761BAC" w14:textId="77777777" w:rsidR="00F306E8" w:rsidRPr="00D722B8" w:rsidRDefault="00F306E8" w:rsidP="00F306E8">
            <w:pPr>
              <w:jc w:val="left"/>
              <w:rPr>
                <w:szCs w:val="24"/>
              </w:rPr>
            </w:pPr>
            <w:r w:rsidRPr="00D722B8">
              <w:rPr>
                <w:szCs w:val="24"/>
              </w:rPr>
              <w:t>досыпка песком</w:t>
            </w:r>
          </w:p>
        </w:tc>
      </w:tr>
      <w:tr w:rsidR="00D722B8" w:rsidRPr="00D722B8" w14:paraId="084DFB2D"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0A91AB"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B82FE6D"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676301" w14:textId="6E3945CC" w:rsidR="00F306E8" w:rsidRPr="00D722B8" w:rsidRDefault="00F306E8" w:rsidP="00F306E8">
            <w:pPr>
              <w:jc w:val="left"/>
              <w:rPr>
                <w:szCs w:val="24"/>
              </w:rPr>
            </w:pPr>
            <w:r w:rsidRPr="00D722B8">
              <w:rPr>
                <w:szCs w:val="24"/>
              </w:rPr>
              <w:t xml:space="preserve">основание многослойное: песчано-гравийное толщиной до 10 см, песчаное толщиной до 29 см, песчано-гравийное толщиной до 22 см, песчаное толщиной до </w:t>
            </w:r>
            <w:r w:rsidR="004C0609">
              <w:rPr>
                <w:szCs w:val="24"/>
              </w:rPr>
              <w:br/>
            </w:r>
            <w:r w:rsidRPr="00D722B8">
              <w:rPr>
                <w:szCs w:val="24"/>
              </w:rPr>
              <w:t xml:space="preserve">3 см, покрытие цементобетонное толщиной </w:t>
            </w:r>
            <w:r w:rsidR="00D42ABD">
              <w:rPr>
                <w:szCs w:val="24"/>
              </w:rPr>
              <w:br/>
            </w:r>
            <w:r w:rsidRPr="00D722B8">
              <w:rPr>
                <w:szCs w:val="24"/>
              </w:rPr>
              <w:t>до 18 см с металлической сеткой</w:t>
            </w:r>
          </w:p>
        </w:tc>
      </w:tr>
      <w:tr w:rsidR="00D722B8" w:rsidRPr="00D722B8" w14:paraId="063DA2B6"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A9B0B6"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2ECF4E9"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7C4A5D" w14:textId="77777777" w:rsidR="00F306E8" w:rsidRPr="00D722B8" w:rsidRDefault="00F306E8" w:rsidP="00F306E8">
            <w:pPr>
              <w:jc w:val="left"/>
              <w:rPr>
                <w:szCs w:val="24"/>
              </w:rPr>
            </w:pPr>
            <w:r w:rsidRPr="00D722B8">
              <w:rPr>
                <w:szCs w:val="24"/>
              </w:rPr>
              <w:t>посев трав</w:t>
            </w:r>
          </w:p>
        </w:tc>
      </w:tr>
      <w:tr w:rsidR="00D722B8" w:rsidRPr="00D722B8" w14:paraId="37F6AF6A"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97DA31"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D9A3483" w14:textId="77777777" w:rsidR="00F306E8" w:rsidRPr="00D722B8" w:rsidRDefault="00F306E8" w:rsidP="00F306E8">
            <w:pPr>
              <w:jc w:val="left"/>
              <w:rPr>
                <w:szCs w:val="24"/>
              </w:rPr>
            </w:pPr>
            <w:r w:rsidRPr="00D722B8">
              <w:rPr>
                <w:szCs w:val="24"/>
              </w:rPr>
              <w:t>Обустройство дороги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DD4D99" w14:textId="77777777" w:rsidR="00F306E8" w:rsidRPr="00D722B8" w:rsidRDefault="00F306E8" w:rsidP="00F306E8">
            <w:pPr>
              <w:jc w:val="left"/>
              <w:rPr>
                <w:szCs w:val="24"/>
              </w:rPr>
            </w:pPr>
            <w:r w:rsidRPr="00D722B8">
              <w:rPr>
                <w:szCs w:val="24"/>
              </w:rPr>
              <w:t> </w:t>
            </w:r>
          </w:p>
        </w:tc>
      </w:tr>
      <w:tr w:rsidR="00D722B8" w:rsidRPr="00D722B8" w14:paraId="1B13E21C"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43E44"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56C5787D" w14:textId="77777777" w:rsidR="00F306E8" w:rsidRPr="00D722B8" w:rsidRDefault="00F306E8" w:rsidP="00F306E8">
            <w:pPr>
              <w:ind w:firstLineChars="200" w:firstLine="480"/>
              <w:jc w:val="left"/>
              <w:rPr>
                <w:szCs w:val="24"/>
              </w:rPr>
            </w:pPr>
            <w:r w:rsidRPr="00D722B8">
              <w:rPr>
                <w:szCs w:val="24"/>
              </w:rPr>
              <w:t>Ограждения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AC3FAE" w14:textId="36A3F7B3" w:rsidR="00F306E8" w:rsidRPr="00D722B8" w:rsidRDefault="00F306E8" w:rsidP="00F306E8">
            <w:pPr>
              <w:jc w:val="left"/>
              <w:rPr>
                <w:szCs w:val="24"/>
              </w:rPr>
            </w:pPr>
            <w:r w:rsidRPr="00D722B8">
              <w:rPr>
                <w:szCs w:val="24"/>
              </w:rPr>
              <w:t xml:space="preserve">барьерные металлические с двух сторон автодороги </w:t>
            </w:r>
            <w:r w:rsidR="00D42ABD">
              <w:rPr>
                <w:szCs w:val="24"/>
              </w:rPr>
              <w:br/>
            </w:r>
            <w:r w:rsidRPr="00D722B8">
              <w:rPr>
                <w:szCs w:val="24"/>
              </w:rPr>
              <w:t>и с двух сторон разделительной полосы (4 км)</w:t>
            </w:r>
          </w:p>
        </w:tc>
      </w:tr>
      <w:tr w:rsidR="00D722B8" w:rsidRPr="00D722B8" w14:paraId="31C1243E"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D6153A"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03F92FBC" w14:textId="77777777" w:rsidR="00F306E8" w:rsidRPr="00D722B8" w:rsidRDefault="00F306E8" w:rsidP="00F306E8">
            <w:pPr>
              <w:ind w:firstLineChars="200" w:firstLine="480"/>
              <w:jc w:val="left"/>
              <w:rPr>
                <w:szCs w:val="24"/>
              </w:rPr>
            </w:pPr>
            <w:r w:rsidRPr="00D722B8">
              <w:rPr>
                <w:szCs w:val="24"/>
              </w:rPr>
              <w:t>Разметка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A8F4B9"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0404E9E1"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98197E"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B16CEBD"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060BF0" w14:textId="77777777" w:rsidR="00F306E8" w:rsidRPr="00D722B8" w:rsidRDefault="00F306E8" w:rsidP="00F306E8">
            <w:pPr>
              <w:jc w:val="left"/>
              <w:rPr>
                <w:szCs w:val="24"/>
              </w:rPr>
            </w:pPr>
            <w:r w:rsidRPr="00D722B8">
              <w:rPr>
                <w:szCs w:val="24"/>
              </w:rPr>
              <w:t>без фундамента, на металлических стойках, 8 шт.</w:t>
            </w:r>
          </w:p>
        </w:tc>
      </w:tr>
      <w:tr w:rsidR="00D722B8" w:rsidRPr="00D722B8" w14:paraId="731733B7"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8D2199"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04EC1A7" w14:textId="77777777" w:rsidR="00F306E8" w:rsidRPr="00D722B8" w:rsidRDefault="00F306E8" w:rsidP="00F306E8">
            <w:pPr>
              <w:ind w:firstLineChars="200" w:firstLine="480"/>
              <w:jc w:val="left"/>
              <w:rPr>
                <w:szCs w:val="24"/>
              </w:rPr>
            </w:pPr>
            <w:r w:rsidRPr="00D722B8">
              <w:rPr>
                <w:szCs w:val="24"/>
              </w:rPr>
              <w:t>Водоотвод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67D9B0" w14:textId="77777777" w:rsidR="00F306E8" w:rsidRPr="00D722B8" w:rsidRDefault="00F306E8" w:rsidP="00F306E8">
            <w:pPr>
              <w:jc w:val="left"/>
              <w:rPr>
                <w:szCs w:val="24"/>
              </w:rPr>
            </w:pPr>
            <w:r w:rsidRPr="00D722B8">
              <w:rPr>
                <w:szCs w:val="24"/>
              </w:rPr>
              <w:t>лотки железобетонные 38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149CEC74" w14:textId="77777777" w:rsidR="00115B7E" w:rsidRPr="00D722B8" w:rsidRDefault="00115B7E">
      <w:r w:rsidRPr="00D722B8">
        <w:br w:type="page"/>
      </w:r>
    </w:p>
    <w:tbl>
      <w:tblPr>
        <w:tblW w:w="10206" w:type="dxa"/>
        <w:tblLayout w:type="fixed"/>
        <w:tblLook w:val="04A0" w:firstRow="1" w:lastRow="0" w:firstColumn="1" w:lastColumn="0" w:noHBand="0" w:noVBand="1"/>
      </w:tblPr>
      <w:tblGrid>
        <w:gridCol w:w="4253"/>
        <w:gridCol w:w="1909"/>
        <w:gridCol w:w="2060"/>
        <w:gridCol w:w="1984"/>
      </w:tblGrid>
      <w:tr w:rsidR="00D722B8" w:rsidRPr="00D722B8" w14:paraId="0212E577" w14:textId="77777777" w:rsidTr="004C0609">
        <w:trPr>
          <w:cantSplit/>
          <w:trHeight w:val="20"/>
        </w:trPr>
        <w:tc>
          <w:tcPr>
            <w:tcW w:w="10206" w:type="dxa"/>
            <w:gridSpan w:val="4"/>
            <w:tcBorders>
              <w:left w:val="nil"/>
              <w:bottom w:val="nil"/>
              <w:right w:val="nil"/>
            </w:tcBorders>
            <w:shd w:val="clear" w:color="auto" w:fill="auto"/>
            <w:vAlign w:val="center"/>
            <w:hideMark/>
          </w:tcPr>
          <w:p w14:paraId="5C27E898" w14:textId="32B63F08" w:rsidR="00F306E8" w:rsidRPr="00D722B8" w:rsidRDefault="00F306E8" w:rsidP="00F306E8">
            <w:pPr>
              <w:spacing w:before="120" w:after="120"/>
              <w:jc w:val="left"/>
              <w:rPr>
                <w:sz w:val="28"/>
                <w:szCs w:val="28"/>
              </w:rPr>
            </w:pPr>
            <w:r w:rsidRPr="00D722B8">
              <w:rPr>
                <w:sz w:val="28"/>
                <w:szCs w:val="28"/>
              </w:rPr>
              <w:t>К таблице 08-01-005 Обычные дороги категории IВ, дорожная одежда капитального типа с асфальтобетонным покрытием</w:t>
            </w:r>
          </w:p>
        </w:tc>
      </w:tr>
      <w:tr w:rsidR="00D722B8" w:rsidRPr="00D722B8" w14:paraId="6CBAC1E6" w14:textId="77777777" w:rsidTr="004C0609">
        <w:trPr>
          <w:cantSplit/>
          <w:trHeight w:val="20"/>
        </w:trPr>
        <w:tc>
          <w:tcPr>
            <w:tcW w:w="10206" w:type="dxa"/>
            <w:gridSpan w:val="4"/>
            <w:tcBorders>
              <w:top w:val="nil"/>
              <w:left w:val="nil"/>
              <w:bottom w:val="single" w:sz="4" w:space="0" w:color="auto"/>
              <w:right w:val="nil"/>
            </w:tcBorders>
            <w:shd w:val="clear" w:color="auto" w:fill="auto"/>
            <w:vAlign w:val="center"/>
            <w:hideMark/>
          </w:tcPr>
          <w:p w14:paraId="29F9BC55"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A81CFC" w:rsidRPr="00D722B8" w14:paraId="0E7E0CB1" w14:textId="77777777" w:rsidTr="004C0609">
        <w:trPr>
          <w:cantSplit/>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14:paraId="53AD8E2A" w14:textId="77777777" w:rsidR="00A81CFC" w:rsidRPr="00D722B8" w:rsidRDefault="00A81CFC"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433B39B" w14:textId="4870F7E4" w:rsidR="00A81CFC" w:rsidRPr="00D722B8" w:rsidRDefault="00A81CFC"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A81CFC" w:rsidRPr="00D722B8" w14:paraId="3AB26481" w14:textId="20ED482A" w:rsidTr="004C0609">
        <w:trPr>
          <w:cantSplit/>
          <w:trHeight w:val="315"/>
        </w:trPr>
        <w:tc>
          <w:tcPr>
            <w:tcW w:w="4253" w:type="dxa"/>
            <w:vMerge/>
            <w:tcBorders>
              <w:left w:val="single" w:sz="4" w:space="0" w:color="auto"/>
              <w:right w:val="single" w:sz="4" w:space="0" w:color="auto"/>
            </w:tcBorders>
            <w:vAlign w:val="center"/>
            <w:hideMark/>
          </w:tcPr>
          <w:p w14:paraId="14B98B70" w14:textId="77777777" w:rsidR="00A81CFC" w:rsidRPr="00D722B8" w:rsidRDefault="00A81CFC"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2D2716D0" w14:textId="23E99E3A" w:rsidR="00A81CFC" w:rsidRPr="00D722B8" w:rsidRDefault="00A81CFC"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49F628E8" w14:textId="3964F324" w:rsidR="00A81CFC" w:rsidRPr="00D722B8" w:rsidRDefault="00696513" w:rsidP="00F306E8">
            <w:pPr>
              <w:jc w:val="center"/>
              <w:rPr>
                <w:szCs w:val="24"/>
              </w:rPr>
            </w:pPr>
            <w:r>
              <w:rPr>
                <w:szCs w:val="24"/>
              </w:rPr>
              <w:t>в том числе:</w:t>
            </w:r>
          </w:p>
        </w:tc>
      </w:tr>
      <w:tr w:rsidR="00A81CFC" w:rsidRPr="00D722B8" w14:paraId="3A288517" w14:textId="77777777" w:rsidTr="004C0609">
        <w:trPr>
          <w:cantSplit/>
          <w:trHeight w:val="1605"/>
        </w:trPr>
        <w:tc>
          <w:tcPr>
            <w:tcW w:w="4253" w:type="dxa"/>
            <w:vMerge/>
            <w:tcBorders>
              <w:left w:val="single" w:sz="4" w:space="0" w:color="auto"/>
              <w:bottom w:val="single" w:sz="4" w:space="0" w:color="auto"/>
              <w:right w:val="single" w:sz="4" w:space="0" w:color="auto"/>
            </w:tcBorders>
            <w:vAlign w:val="center"/>
          </w:tcPr>
          <w:p w14:paraId="617CA526" w14:textId="77777777" w:rsidR="00A81CFC" w:rsidRPr="00D722B8" w:rsidRDefault="00A81CFC" w:rsidP="00A81CFC">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05D8894F" w14:textId="77777777" w:rsidR="00A81CFC" w:rsidRPr="00D722B8" w:rsidRDefault="00A81CFC" w:rsidP="00A81CFC">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5F1861C1" w14:textId="43555EC0" w:rsidR="00A81CFC" w:rsidRPr="00D722B8" w:rsidRDefault="00A81CFC" w:rsidP="00A81CFC">
            <w:pPr>
              <w:jc w:val="center"/>
              <w:rPr>
                <w:szCs w:val="24"/>
              </w:rPr>
            </w:pPr>
            <w:r>
              <w:rPr>
                <w:color w:val="000000"/>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456B22F2" w14:textId="0994DE69" w:rsidR="00A81CFC" w:rsidRPr="00D722B8" w:rsidRDefault="0050314A" w:rsidP="00A81CFC">
            <w:pPr>
              <w:jc w:val="center"/>
              <w:rPr>
                <w:szCs w:val="24"/>
              </w:rPr>
            </w:pPr>
            <w:r>
              <w:rPr>
                <w:color w:val="000000"/>
              </w:rPr>
              <w:t>затрат на осуществление строительного контроля</w:t>
            </w:r>
          </w:p>
        </w:tc>
      </w:tr>
      <w:tr w:rsidR="00082391" w:rsidRPr="00D722B8" w14:paraId="1E6EA858" w14:textId="1F89E5B3"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68E3D" w14:textId="77777777" w:rsidR="00082391" w:rsidRPr="00D722B8" w:rsidRDefault="00082391" w:rsidP="00082391">
            <w:pPr>
              <w:jc w:val="center"/>
              <w:rPr>
                <w:szCs w:val="24"/>
              </w:rPr>
            </w:pPr>
            <w:r w:rsidRPr="00D722B8">
              <w:rPr>
                <w:szCs w:val="24"/>
              </w:rPr>
              <w:t>08-01-005-01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4BB126" w14:textId="381185A2" w:rsidR="00082391" w:rsidRPr="00D722B8" w:rsidRDefault="00082391" w:rsidP="00082391">
            <w:pPr>
              <w:jc w:val="center"/>
              <w:rPr>
                <w:szCs w:val="24"/>
              </w:rPr>
            </w:pPr>
            <w:r>
              <w:rPr>
                <w:color w:val="000000"/>
              </w:rPr>
              <w:t>228 394,35</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06D7C35E" w14:textId="279344CA" w:rsidR="00082391" w:rsidRPr="00D722B8" w:rsidRDefault="00082391" w:rsidP="00082391">
            <w:pPr>
              <w:jc w:val="center"/>
              <w:rPr>
                <w:szCs w:val="24"/>
              </w:rPr>
            </w:pPr>
            <w:r>
              <w:rPr>
                <w:color w:val="000000"/>
              </w:rPr>
              <w:t>3 406,60</w:t>
            </w:r>
          </w:p>
        </w:tc>
        <w:tc>
          <w:tcPr>
            <w:tcW w:w="1984" w:type="dxa"/>
            <w:tcBorders>
              <w:top w:val="single" w:sz="4" w:space="0" w:color="auto"/>
              <w:left w:val="nil"/>
              <w:bottom w:val="single" w:sz="4" w:space="0" w:color="auto"/>
              <w:right w:val="single" w:sz="4" w:space="0" w:color="auto"/>
            </w:tcBorders>
            <w:shd w:val="clear" w:color="auto" w:fill="auto"/>
            <w:vAlign w:val="center"/>
          </w:tcPr>
          <w:p w14:paraId="083DC0B9" w14:textId="57C2BCBE" w:rsidR="00082391" w:rsidRPr="00D722B8" w:rsidRDefault="00082391" w:rsidP="00082391">
            <w:pPr>
              <w:jc w:val="center"/>
              <w:rPr>
                <w:szCs w:val="24"/>
              </w:rPr>
            </w:pPr>
            <w:r>
              <w:rPr>
                <w:color w:val="000000"/>
              </w:rPr>
              <w:t>4 713,86</w:t>
            </w:r>
          </w:p>
        </w:tc>
      </w:tr>
      <w:tr w:rsidR="00082391" w:rsidRPr="00D722B8" w14:paraId="09FC7855" w14:textId="0CA91F88"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3CFE7B" w14:textId="77777777" w:rsidR="00082391" w:rsidRPr="00D722B8" w:rsidRDefault="00082391" w:rsidP="00082391">
            <w:pPr>
              <w:jc w:val="center"/>
              <w:rPr>
                <w:szCs w:val="24"/>
              </w:rPr>
            </w:pPr>
            <w:r w:rsidRPr="00D722B8">
              <w:rPr>
                <w:szCs w:val="24"/>
              </w:rPr>
              <w:t>08-01-005-02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FB653D" w14:textId="0DC0626F" w:rsidR="00082391" w:rsidRPr="00D722B8" w:rsidRDefault="00082391" w:rsidP="00082391">
            <w:pPr>
              <w:jc w:val="center"/>
              <w:rPr>
                <w:szCs w:val="24"/>
              </w:rPr>
            </w:pPr>
            <w:r>
              <w:rPr>
                <w:color w:val="000000"/>
              </w:rPr>
              <w:t>282 471,76</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367A39D" w14:textId="40824C89" w:rsidR="00082391" w:rsidRPr="00D722B8" w:rsidRDefault="00082391" w:rsidP="00082391">
            <w:pPr>
              <w:jc w:val="center"/>
              <w:rPr>
                <w:szCs w:val="24"/>
              </w:rPr>
            </w:pPr>
            <w:r>
              <w:rPr>
                <w:color w:val="000000"/>
              </w:rPr>
              <w:t>4 095,26</w:t>
            </w:r>
          </w:p>
        </w:tc>
        <w:tc>
          <w:tcPr>
            <w:tcW w:w="1984" w:type="dxa"/>
            <w:tcBorders>
              <w:top w:val="single" w:sz="4" w:space="0" w:color="auto"/>
              <w:left w:val="nil"/>
              <w:bottom w:val="single" w:sz="4" w:space="0" w:color="auto"/>
              <w:right w:val="single" w:sz="4" w:space="0" w:color="auto"/>
            </w:tcBorders>
            <w:shd w:val="clear" w:color="auto" w:fill="auto"/>
            <w:vAlign w:val="center"/>
          </w:tcPr>
          <w:p w14:paraId="4F2B6DAF" w14:textId="61BEF4D7" w:rsidR="00082391" w:rsidRPr="00D722B8" w:rsidRDefault="00082391" w:rsidP="00082391">
            <w:pPr>
              <w:jc w:val="center"/>
              <w:rPr>
                <w:szCs w:val="24"/>
              </w:rPr>
            </w:pPr>
            <w:r>
              <w:rPr>
                <w:color w:val="000000"/>
              </w:rPr>
              <w:t>5 832,44</w:t>
            </w:r>
          </w:p>
        </w:tc>
      </w:tr>
      <w:tr w:rsidR="00082391" w:rsidRPr="00D722B8" w14:paraId="6E253E4C" w14:textId="2E6EB192"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1147E" w14:textId="77777777" w:rsidR="00082391" w:rsidRPr="00D722B8" w:rsidRDefault="00082391" w:rsidP="00082391">
            <w:pPr>
              <w:jc w:val="center"/>
              <w:rPr>
                <w:szCs w:val="24"/>
              </w:rPr>
            </w:pPr>
            <w:r w:rsidRPr="00D722B8">
              <w:rPr>
                <w:szCs w:val="24"/>
              </w:rPr>
              <w:t>08-01-005-03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C07C7" w14:textId="733B7326" w:rsidR="00082391" w:rsidRPr="00D722B8" w:rsidRDefault="00082391" w:rsidP="00082391">
            <w:pPr>
              <w:jc w:val="center"/>
              <w:rPr>
                <w:szCs w:val="24"/>
              </w:rPr>
            </w:pPr>
            <w:r>
              <w:rPr>
                <w:color w:val="000000"/>
              </w:rPr>
              <w:t>334 158,22</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FE34D9D" w14:textId="5F48B0F5" w:rsidR="00082391" w:rsidRPr="00D722B8" w:rsidRDefault="00082391" w:rsidP="00082391">
            <w:pPr>
              <w:jc w:val="center"/>
              <w:rPr>
                <w:szCs w:val="24"/>
              </w:rPr>
            </w:pPr>
            <w:r>
              <w:rPr>
                <w:color w:val="000000"/>
              </w:rPr>
              <w:t>4 894,98</w:t>
            </w:r>
          </w:p>
        </w:tc>
        <w:tc>
          <w:tcPr>
            <w:tcW w:w="1984" w:type="dxa"/>
            <w:tcBorders>
              <w:top w:val="single" w:sz="4" w:space="0" w:color="auto"/>
              <w:left w:val="nil"/>
              <w:bottom w:val="single" w:sz="4" w:space="0" w:color="auto"/>
              <w:right w:val="single" w:sz="4" w:space="0" w:color="auto"/>
            </w:tcBorders>
            <w:shd w:val="clear" w:color="auto" w:fill="auto"/>
            <w:vAlign w:val="center"/>
          </w:tcPr>
          <w:p w14:paraId="679EF0B9" w14:textId="02B99A3F" w:rsidR="00082391" w:rsidRPr="00D722B8" w:rsidRDefault="00082391" w:rsidP="00082391">
            <w:pPr>
              <w:jc w:val="center"/>
              <w:rPr>
                <w:szCs w:val="24"/>
              </w:rPr>
            </w:pPr>
            <w:r>
              <w:rPr>
                <w:color w:val="000000"/>
              </w:rPr>
              <w:t>6 898,60</w:t>
            </w:r>
          </w:p>
        </w:tc>
      </w:tr>
      <w:tr w:rsidR="00D722B8" w:rsidRPr="00D722B8" w14:paraId="4D6A4622" w14:textId="77777777" w:rsidTr="004C0609">
        <w:trPr>
          <w:cantSplit/>
          <w:trHeight w:val="20"/>
        </w:trPr>
        <w:tc>
          <w:tcPr>
            <w:tcW w:w="10206" w:type="dxa"/>
            <w:gridSpan w:val="4"/>
            <w:tcBorders>
              <w:top w:val="single" w:sz="4" w:space="0" w:color="auto"/>
              <w:left w:val="nil"/>
              <w:right w:val="nil"/>
            </w:tcBorders>
            <w:shd w:val="clear" w:color="auto" w:fill="auto"/>
            <w:vAlign w:val="center"/>
            <w:hideMark/>
          </w:tcPr>
          <w:p w14:paraId="25D3E7A4"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bl>
    <w:p w14:paraId="73DA3BF9" w14:textId="77777777" w:rsidR="00A81CFC" w:rsidRPr="008E556A" w:rsidRDefault="00A81CFC">
      <w:pPr>
        <w:rPr>
          <w:sz w:val="2"/>
          <w:szCs w:val="2"/>
        </w:rPr>
      </w:pPr>
    </w:p>
    <w:tbl>
      <w:tblPr>
        <w:tblW w:w="10206" w:type="dxa"/>
        <w:tblInd w:w="-5" w:type="dxa"/>
        <w:tblLayout w:type="fixed"/>
        <w:tblLook w:val="04A0" w:firstRow="1" w:lastRow="0" w:firstColumn="1" w:lastColumn="0" w:noHBand="0" w:noVBand="1"/>
      </w:tblPr>
      <w:tblGrid>
        <w:gridCol w:w="700"/>
        <w:gridCol w:w="3553"/>
        <w:gridCol w:w="5953"/>
      </w:tblGrid>
      <w:tr w:rsidR="00D722B8" w:rsidRPr="00D722B8" w14:paraId="174C5086" w14:textId="77777777" w:rsidTr="004C0609">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11721A"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5530A91"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DC91C38"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4BA1341F"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B9DB0A"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614F33A" w14:textId="77777777" w:rsidR="00F306E8" w:rsidRPr="00D722B8" w:rsidRDefault="00F306E8" w:rsidP="00F306E8">
            <w:pPr>
              <w:jc w:val="left"/>
              <w:rPr>
                <w:szCs w:val="24"/>
              </w:rPr>
            </w:pPr>
            <w:r w:rsidRPr="00D722B8">
              <w:rPr>
                <w:szCs w:val="24"/>
              </w:rPr>
              <w:t>Земляное полотно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C3B91D" w14:textId="77777777" w:rsidR="00F306E8" w:rsidRPr="00D722B8" w:rsidRDefault="00F306E8" w:rsidP="00F306E8">
            <w:pPr>
              <w:jc w:val="left"/>
              <w:rPr>
                <w:szCs w:val="24"/>
              </w:rPr>
            </w:pPr>
            <w:r w:rsidRPr="00D722B8">
              <w:rPr>
                <w:szCs w:val="24"/>
              </w:rPr>
              <w:t> </w:t>
            </w:r>
          </w:p>
        </w:tc>
      </w:tr>
      <w:tr w:rsidR="00D722B8" w:rsidRPr="00D722B8" w14:paraId="35F1FAAF"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97803"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D5DAA09"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50F5C9"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18D2105E"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2ADD2C"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A73B368"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B66F20"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138467A3"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AB5A6"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4A7706D"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90FE9B"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607EA024"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89E32"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929D707" w14:textId="77777777" w:rsidR="00F306E8" w:rsidRPr="00D722B8" w:rsidRDefault="00F306E8" w:rsidP="00F306E8">
            <w:pPr>
              <w:jc w:val="left"/>
              <w:rPr>
                <w:szCs w:val="24"/>
              </w:rPr>
            </w:pPr>
            <w:r w:rsidRPr="00D722B8">
              <w:rPr>
                <w:szCs w:val="24"/>
              </w:rPr>
              <w:t>Дорожная одежда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2B12D8" w14:textId="77777777" w:rsidR="00F306E8" w:rsidRPr="00D722B8" w:rsidRDefault="00F306E8" w:rsidP="00F306E8">
            <w:pPr>
              <w:jc w:val="left"/>
              <w:rPr>
                <w:szCs w:val="24"/>
              </w:rPr>
            </w:pPr>
            <w:r w:rsidRPr="00D722B8">
              <w:rPr>
                <w:szCs w:val="24"/>
              </w:rPr>
              <w:t> </w:t>
            </w:r>
          </w:p>
        </w:tc>
      </w:tr>
      <w:tr w:rsidR="00D722B8" w:rsidRPr="00D722B8" w14:paraId="72E1F9CD"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D25D57"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553D1C2"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A2E2C2" w14:textId="77777777" w:rsidR="00F306E8" w:rsidRPr="00D722B8" w:rsidRDefault="00F306E8" w:rsidP="00F306E8">
            <w:pPr>
              <w:jc w:val="left"/>
              <w:rPr>
                <w:szCs w:val="24"/>
              </w:rPr>
            </w:pPr>
            <w:proofErr w:type="spellStart"/>
            <w:r w:rsidRPr="00D722B8">
              <w:rPr>
                <w:szCs w:val="24"/>
              </w:rPr>
              <w:t>геотекстиль</w:t>
            </w:r>
            <w:proofErr w:type="spellEnd"/>
            <w:r w:rsidRPr="00D722B8">
              <w:rPr>
                <w:szCs w:val="24"/>
              </w:rPr>
              <w:t>, песчаное толщиной до 50 см</w:t>
            </w:r>
          </w:p>
        </w:tc>
      </w:tr>
      <w:tr w:rsidR="00D722B8" w:rsidRPr="00D722B8" w14:paraId="015FF919"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918B1"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3753BCE"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843132" w14:textId="1957AB19" w:rsidR="00F306E8" w:rsidRPr="00D722B8" w:rsidRDefault="00F306E8" w:rsidP="00F306E8">
            <w:pPr>
              <w:jc w:val="left"/>
              <w:rPr>
                <w:szCs w:val="24"/>
              </w:rPr>
            </w:pPr>
            <w:r w:rsidRPr="00D722B8">
              <w:rPr>
                <w:szCs w:val="24"/>
              </w:rPr>
              <w:t xml:space="preserve">двухслойное: щебеночно-песчаное толщиной до </w:t>
            </w:r>
            <w:r w:rsidR="00FC39FC">
              <w:rPr>
                <w:szCs w:val="24"/>
              </w:rPr>
              <w:br/>
            </w:r>
            <w:r w:rsidRPr="00D722B8">
              <w:rPr>
                <w:szCs w:val="24"/>
              </w:rPr>
              <w:t>38 см, асфальтобетонное пористое крупнозернистое толщиной до 8 см</w:t>
            </w:r>
          </w:p>
        </w:tc>
      </w:tr>
      <w:tr w:rsidR="00D722B8" w:rsidRPr="00D722B8" w14:paraId="7CE0B97E"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E3F4D2"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933F3BC" w14:textId="77777777" w:rsidR="00F306E8" w:rsidRPr="00D722B8" w:rsidRDefault="00F306E8" w:rsidP="00F306E8">
            <w:pPr>
              <w:ind w:firstLineChars="200" w:firstLine="480"/>
              <w:jc w:val="left"/>
              <w:rPr>
                <w:szCs w:val="24"/>
              </w:rPr>
            </w:pPr>
            <w:r w:rsidRPr="00D722B8">
              <w:rPr>
                <w:szCs w:val="24"/>
              </w:rPr>
              <w:t>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1A3142" w14:textId="77777777" w:rsidR="00F306E8" w:rsidRPr="00D722B8" w:rsidRDefault="00F306E8" w:rsidP="00F306E8">
            <w:pPr>
              <w:jc w:val="left"/>
              <w:rPr>
                <w:szCs w:val="24"/>
              </w:rPr>
            </w:pPr>
            <w:r w:rsidRPr="00D722B8">
              <w:rPr>
                <w:szCs w:val="24"/>
              </w:rPr>
              <w:t>двухслойное: асфальтобетонное плотное крупнозернистое толщиной до 7 см, асфальтобетонное плотное мелкозернистое толщиной до 5 см</w:t>
            </w:r>
          </w:p>
        </w:tc>
      </w:tr>
      <w:tr w:rsidR="00D722B8" w:rsidRPr="00D722B8" w14:paraId="5C6AE381"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9152D"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CEE49AC" w14:textId="77777777" w:rsidR="00F306E8" w:rsidRPr="00D722B8" w:rsidRDefault="00F306E8" w:rsidP="00F306E8">
            <w:pPr>
              <w:ind w:firstLineChars="200" w:firstLine="480"/>
              <w:jc w:val="left"/>
              <w:rPr>
                <w:szCs w:val="24"/>
              </w:rPr>
            </w:pPr>
            <w:r w:rsidRPr="00D722B8">
              <w:rPr>
                <w:szCs w:val="24"/>
              </w:rPr>
              <w:t>Основание разделительной полосы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8D1BA8" w14:textId="77777777" w:rsidR="00F306E8" w:rsidRPr="00D722B8" w:rsidRDefault="00F306E8" w:rsidP="00F306E8">
            <w:pPr>
              <w:jc w:val="left"/>
              <w:rPr>
                <w:szCs w:val="24"/>
              </w:rPr>
            </w:pPr>
            <w:r w:rsidRPr="00D722B8">
              <w:rPr>
                <w:szCs w:val="24"/>
              </w:rPr>
              <w:t>двухслойное: песчаное толщиной до 38 см, щебеночно-песчаное толщиной до 8 см</w:t>
            </w:r>
          </w:p>
        </w:tc>
      </w:tr>
      <w:tr w:rsidR="00D722B8" w:rsidRPr="00D722B8" w14:paraId="5952BFEA"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6C626"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80C6411" w14:textId="77777777" w:rsidR="00F306E8" w:rsidRPr="00D722B8" w:rsidRDefault="00F306E8" w:rsidP="00F306E8">
            <w:pPr>
              <w:ind w:firstLineChars="200" w:firstLine="480"/>
              <w:jc w:val="left"/>
              <w:rPr>
                <w:szCs w:val="24"/>
              </w:rPr>
            </w:pPr>
            <w:r w:rsidRPr="00D722B8">
              <w:rPr>
                <w:szCs w:val="24"/>
              </w:rPr>
              <w:t>Покрытие разделительной полосы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67A5DC" w14:textId="77777777" w:rsidR="00F306E8" w:rsidRPr="00D722B8" w:rsidRDefault="00F306E8" w:rsidP="00F306E8">
            <w:pPr>
              <w:jc w:val="left"/>
              <w:rPr>
                <w:szCs w:val="24"/>
              </w:rPr>
            </w:pPr>
            <w:r w:rsidRPr="00D722B8">
              <w:rPr>
                <w:szCs w:val="24"/>
              </w:rPr>
              <w:t>асфальтобетонное плотное толщиной до 12 см</w:t>
            </w:r>
          </w:p>
        </w:tc>
      </w:tr>
      <w:tr w:rsidR="00D722B8" w:rsidRPr="00D722B8" w14:paraId="5F41CCE0"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99496D"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51A2B722" w14:textId="77777777" w:rsidR="00F306E8" w:rsidRPr="00D722B8" w:rsidRDefault="00F306E8" w:rsidP="00F306E8">
            <w:pPr>
              <w:ind w:firstLineChars="200" w:firstLine="480"/>
              <w:jc w:val="left"/>
              <w:rPr>
                <w:szCs w:val="24"/>
              </w:rPr>
            </w:pPr>
            <w:r w:rsidRPr="00D722B8">
              <w:rPr>
                <w:szCs w:val="24"/>
              </w:rPr>
              <w:t>Обочины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5879B4" w14:textId="77777777" w:rsidR="00F306E8" w:rsidRPr="00D722B8" w:rsidRDefault="00F306E8" w:rsidP="00F306E8">
            <w:pPr>
              <w:jc w:val="left"/>
              <w:rPr>
                <w:szCs w:val="24"/>
              </w:rPr>
            </w:pPr>
            <w:r w:rsidRPr="00D722B8">
              <w:rPr>
                <w:szCs w:val="24"/>
              </w:rPr>
              <w:t>досыпка песком</w:t>
            </w:r>
          </w:p>
        </w:tc>
      </w:tr>
      <w:tr w:rsidR="00D722B8" w:rsidRPr="00D722B8" w14:paraId="246F8CB1"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5D8916"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160F76B"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00A966" w14:textId="77777777" w:rsidR="00F306E8" w:rsidRPr="00D722B8" w:rsidRDefault="00F306E8" w:rsidP="00F306E8">
            <w:pPr>
              <w:jc w:val="left"/>
              <w:rPr>
                <w:szCs w:val="24"/>
              </w:rPr>
            </w:pPr>
            <w:r w:rsidRPr="00D722B8">
              <w:rPr>
                <w:szCs w:val="24"/>
              </w:rPr>
              <w:t xml:space="preserve">основание – </w:t>
            </w:r>
            <w:proofErr w:type="spellStart"/>
            <w:r w:rsidRPr="00D722B8">
              <w:rPr>
                <w:szCs w:val="24"/>
              </w:rPr>
              <w:t>геотекстиль</w:t>
            </w:r>
            <w:proofErr w:type="spellEnd"/>
            <w:r w:rsidRPr="00D722B8">
              <w:rPr>
                <w:szCs w:val="24"/>
              </w:rPr>
              <w:t>, щебеночно-песчаное толщиной до 53 см, покрытие – асфальтобетонное плотное мелкозернистое толщиной до 5 см</w:t>
            </w:r>
          </w:p>
        </w:tc>
      </w:tr>
      <w:tr w:rsidR="00D722B8" w:rsidRPr="00D722B8" w14:paraId="4E653B45"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52596"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72FC9AE"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58D80D" w14:textId="77777777" w:rsidR="00F306E8" w:rsidRPr="00D722B8" w:rsidRDefault="00F306E8" w:rsidP="00F306E8">
            <w:pPr>
              <w:jc w:val="left"/>
              <w:rPr>
                <w:szCs w:val="24"/>
              </w:rPr>
            </w:pPr>
            <w:r w:rsidRPr="00D722B8">
              <w:rPr>
                <w:szCs w:val="24"/>
              </w:rPr>
              <w:t>посев трав</w:t>
            </w:r>
          </w:p>
        </w:tc>
      </w:tr>
      <w:tr w:rsidR="00D722B8" w:rsidRPr="00D722B8" w14:paraId="03AEE682"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9FAA06"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344A677F" w14:textId="77777777" w:rsidR="00F306E8" w:rsidRPr="00D722B8" w:rsidRDefault="00F306E8" w:rsidP="00F306E8">
            <w:pPr>
              <w:jc w:val="left"/>
              <w:rPr>
                <w:szCs w:val="24"/>
              </w:rPr>
            </w:pPr>
            <w:r w:rsidRPr="00D722B8">
              <w:rPr>
                <w:szCs w:val="24"/>
              </w:rPr>
              <w:t>Обустройство дороги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713946" w14:textId="77777777" w:rsidR="00F306E8" w:rsidRPr="00D722B8" w:rsidRDefault="00F306E8" w:rsidP="00F306E8">
            <w:pPr>
              <w:jc w:val="left"/>
              <w:rPr>
                <w:szCs w:val="24"/>
              </w:rPr>
            </w:pPr>
            <w:r w:rsidRPr="00D722B8">
              <w:rPr>
                <w:szCs w:val="24"/>
              </w:rPr>
              <w:t> </w:t>
            </w:r>
          </w:p>
        </w:tc>
      </w:tr>
      <w:tr w:rsidR="00D722B8" w:rsidRPr="00D722B8" w14:paraId="26A5140F"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CDC5EB"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5C2EA727" w14:textId="77777777" w:rsidR="00F306E8" w:rsidRPr="00D722B8" w:rsidRDefault="00F306E8" w:rsidP="00F306E8">
            <w:pPr>
              <w:ind w:firstLineChars="200" w:firstLine="480"/>
              <w:jc w:val="left"/>
              <w:rPr>
                <w:szCs w:val="24"/>
              </w:rPr>
            </w:pPr>
            <w:r w:rsidRPr="00D722B8">
              <w:rPr>
                <w:szCs w:val="24"/>
              </w:rPr>
              <w:t>Ограждения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CF7AC2" w14:textId="12898021" w:rsidR="00F306E8" w:rsidRPr="00D722B8" w:rsidRDefault="00F306E8" w:rsidP="00F306E8">
            <w:pPr>
              <w:jc w:val="left"/>
              <w:rPr>
                <w:szCs w:val="24"/>
              </w:rPr>
            </w:pPr>
            <w:r w:rsidRPr="00D722B8">
              <w:rPr>
                <w:szCs w:val="24"/>
              </w:rPr>
              <w:t xml:space="preserve">барьерные металлические с двух сторон автодороги </w:t>
            </w:r>
            <w:r w:rsidR="00D42ABD">
              <w:rPr>
                <w:szCs w:val="24"/>
              </w:rPr>
              <w:br/>
            </w:r>
            <w:r w:rsidRPr="00D722B8">
              <w:rPr>
                <w:szCs w:val="24"/>
              </w:rPr>
              <w:t>и с двух сторон разделительной полосы (4 км)</w:t>
            </w:r>
          </w:p>
        </w:tc>
      </w:tr>
      <w:tr w:rsidR="00D722B8" w:rsidRPr="00D722B8" w14:paraId="199449B7"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F440A"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4CE1FD23" w14:textId="77777777" w:rsidR="00F306E8" w:rsidRPr="00D722B8" w:rsidRDefault="00F306E8" w:rsidP="00F306E8">
            <w:pPr>
              <w:ind w:firstLineChars="200" w:firstLine="480"/>
              <w:jc w:val="left"/>
              <w:rPr>
                <w:szCs w:val="24"/>
              </w:rPr>
            </w:pPr>
            <w:r w:rsidRPr="00D722B8">
              <w:rPr>
                <w:szCs w:val="24"/>
              </w:rPr>
              <w:t>Разметка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B908D3"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750A0763"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CBAC2"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76F5970A"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B0506C" w14:textId="77777777" w:rsidR="00F306E8" w:rsidRPr="00D722B8" w:rsidRDefault="00F306E8" w:rsidP="00F306E8">
            <w:pPr>
              <w:jc w:val="left"/>
              <w:rPr>
                <w:szCs w:val="24"/>
              </w:rPr>
            </w:pPr>
            <w:r w:rsidRPr="00D722B8">
              <w:rPr>
                <w:szCs w:val="24"/>
              </w:rPr>
              <w:t>без фундамента, на металлических стойках, 8 шт.</w:t>
            </w:r>
          </w:p>
        </w:tc>
      </w:tr>
      <w:tr w:rsidR="00D722B8" w:rsidRPr="00D722B8" w14:paraId="71CFB4E8"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CA5E19"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1A88A5BF" w14:textId="77777777" w:rsidR="00F306E8" w:rsidRPr="00D722B8" w:rsidRDefault="00F306E8" w:rsidP="00F306E8">
            <w:pPr>
              <w:ind w:firstLineChars="200" w:firstLine="480"/>
              <w:jc w:val="left"/>
              <w:rPr>
                <w:szCs w:val="24"/>
              </w:rPr>
            </w:pPr>
            <w:r w:rsidRPr="00D722B8">
              <w:rPr>
                <w:szCs w:val="24"/>
              </w:rPr>
              <w:t>Водоотвод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4B60DD" w14:textId="77777777" w:rsidR="00F306E8" w:rsidRPr="00D722B8" w:rsidRDefault="00F306E8" w:rsidP="00F306E8">
            <w:pPr>
              <w:jc w:val="left"/>
              <w:rPr>
                <w:szCs w:val="24"/>
              </w:rPr>
            </w:pPr>
            <w:r w:rsidRPr="00D722B8">
              <w:rPr>
                <w:szCs w:val="24"/>
              </w:rPr>
              <w:t>лотки железобетонные 38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3C5694BD" w14:textId="77777777" w:rsidR="00115B7E" w:rsidRPr="004C0609" w:rsidRDefault="00115B7E">
      <w:pPr>
        <w:rPr>
          <w:sz w:val="2"/>
          <w:szCs w:val="2"/>
        </w:rPr>
      </w:pPr>
      <w:r w:rsidRPr="00D722B8">
        <w:br w:type="page"/>
      </w:r>
    </w:p>
    <w:tbl>
      <w:tblPr>
        <w:tblW w:w="10206" w:type="dxa"/>
        <w:tblLayout w:type="fixed"/>
        <w:tblLook w:val="04A0" w:firstRow="1" w:lastRow="0" w:firstColumn="1" w:lastColumn="0" w:noHBand="0" w:noVBand="1"/>
      </w:tblPr>
      <w:tblGrid>
        <w:gridCol w:w="4253"/>
        <w:gridCol w:w="1909"/>
        <w:gridCol w:w="2060"/>
        <w:gridCol w:w="1984"/>
      </w:tblGrid>
      <w:tr w:rsidR="00D722B8" w:rsidRPr="00D722B8" w14:paraId="0F2E7564" w14:textId="77777777" w:rsidTr="004C0609">
        <w:trPr>
          <w:cantSplit/>
          <w:trHeight w:val="20"/>
        </w:trPr>
        <w:tc>
          <w:tcPr>
            <w:tcW w:w="10206" w:type="dxa"/>
            <w:gridSpan w:val="4"/>
            <w:tcBorders>
              <w:left w:val="nil"/>
              <w:bottom w:val="nil"/>
              <w:right w:val="nil"/>
            </w:tcBorders>
            <w:shd w:val="clear" w:color="auto" w:fill="auto"/>
            <w:vAlign w:val="center"/>
            <w:hideMark/>
          </w:tcPr>
          <w:p w14:paraId="485C1214" w14:textId="45CBF3D9" w:rsidR="00F306E8" w:rsidRPr="00D722B8" w:rsidRDefault="00F306E8" w:rsidP="00F306E8">
            <w:pPr>
              <w:spacing w:before="120" w:after="120"/>
              <w:jc w:val="left"/>
              <w:rPr>
                <w:sz w:val="28"/>
                <w:szCs w:val="28"/>
              </w:rPr>
            </w:pPr>
            <w:r w:rsidRPr="00D722B8">
              <w:rPr>
                <w:sz w:val="28"/>
                <w:szCs w:val="28"/>
              </w:rPr>
              <w:t>К таблице 08-01-006 Обычные дороги категории IВ, дорожная одежда капитального типа с цементобетонным покрытием</w:t>
            </w:r>
          </w:p>
        </w:tc>
      </w:tr>
      <w:tr w:rsidR="00D722B8" w:rsidRPr="00D722B8" w14:paraId="13AD3966" w14:textId="77777777" w:rsidTr="004C0609">
        <w:trPr>
          <w:cantSplit/>
          <w:trHeight w:val="20"/>
        </w:trPr>
        <w:tc>
          <w:tcPr>
            <w:tcW w:w="10206" w:type="dxa"/>
            <w:gridSpan w:val="4"/>
            <w:tcBorders>
              <w:top w:val="nil"/>
              <w:left w:val="nil"/>
              <w:bottom w:val="single" w:sz="4" w:space="0" w:color="auto"/>
              <w:right w:val="nil"/>
            </w:tcBorders>
            <w:shd w:val="clear" w:color="auto" w:fill="auto"/>
            <w:vAlign w:val="center"/>
            <w:hideMark/>
          </w:tcPr>
          <w:p w14:paraId="045A34EE"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A81CFC" w:rsidRPr="00D722B8" w14:paraId="34E74E40" w14:textId="77777777" w:rsidTr="004C0609">
        <w:trPr>
          <w:cantSplit/>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14:paraId="777FB499" w14:textId="77777777" w:rsidR="00A81CFC" w:rsidRPr="00D722B8" w:rsidRDefault="00A81CFC"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9405AC6" w14:textId="648C9538" w:rsidR="00A81CFC" w:rsidRPr="00D722B8" w:rsidRDefault="00A81CFC"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A81CFC" w:rsidRPr="00D722B8" w14:paraId="7371CC6E" w14:textId="35C2DC25" w:rsidTr="004C0609">
        <w:trPr>
          <w:cantSplit/>
          <w:trHeight w:val="270"/>
        </w:trPr>
        <w:tc>
          <w:tcPr>
            <w:tcW w:w="4253" w:type="dxa"/>
            <w:vMerge/>
            <w:tcBorders>
              <w:left w:val="single" w:sz="4" w:space="0" w:color="auto"/>
              <w:right w:val="single" w:sz="4" w:space="0" w:color="auto"/>
            </w:tcBorders>
            <w:vAlign w:val="center"/>
            <w:hideMark/>
          </w:tcPr>
          <w:p w14:paraId="28B1AB84" w14:textId="77777777" w:rsidR="00A81CFC" w:rsidRPr="00D722B8" w:rsidRDefault="00A81CFC"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430DBE9F" w14:textId="2330D3D9" w:rsidR="00A81CFC" w:rsidRPr="00D722B8" w:rsidRDefault="00A81CFC"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0F844A51" w14:textId="25050C70" w:rsidR="00A81CFC" w:rsidRPr="00D722B8" w:rsidRDefault="00696513" w:rsidP="00F306E8">
            <w:pPr>
              <w:jc w:val="center"/>
              <w:rPr>
                <w:szCs w:val="24"/>
              </w:rPr>
            </w:pPr>
            <w:r>
              <w:rPr>
                <w:szCs w:val="24"/>
              </w:rPr>
              <w:t>в том числе:</w:t>
            </w:r>
          </w:p>
        </w:tc>
      </w:tr>
      <w:tr w:rsidR="00A81CFC" w:rsidRPr="00D722B8" w14:paraId="41892B45" w14:textId="77777777" w:rsidTr="004C0609">
        <w:trPr>
          <w:cantSplit/>
          <w:trHeight w:val="1650"/>
        </w:trPr>
        <w:tc>
          <w:tcPr>
            <w:tcW w:w="4253" w:type="dxa"/>
            <w:vMerge/>
            <w:tcBorders>
              <w:left w:val="single" w:sz="4" w:space="0" w:color="auto"/>
              <w:bottom w:val="single" w:sz="4" w:space="0" w:color="auto"/>
              <w:right w:val="single" w:sz="4" w:space="0" w:color="auto"/>
            </w:tcBorders>
            <w:vAlign w:val="center"/>
          </w:tcPr>
          <w:p w14:paraId="291EEB9B" w14:textId="77777777" w:rsidR="00A81CFC" w:rsidRPr="00D722B8" w:rsidRDefault="00A81CFC" w:rsidP="00A81CFC">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22415B79" w14:textId="77777777" w:rsidR="00A81CFC" w:rsidRPr="00D722B8" w:rsidRDefault="00A81CFC" w:rsidP="00A81CFC">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405EF358" w14:textId="7E26B027" w:rsidR="00A81CFC" w:rsidRPr="00D722B8" w:rsidRDefault="00A81CFC" w:rsidP="00A81CFC">
            <w:pPr>
              <w:jc w:val="center"/>
              <w:rPr>
                <w:szCs w:val="24"/>
              </w:rPr>
            </w:pPr>
            <w:r>
              <w:rPr>
                <w:color w:val="000000"/>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15AA4E43" w14:textId="40EAC710" w:rsidR="00A81CFC" w:rsidRPr="00D722B8" w:rsidRDefault="0050314A" w:rsidP="00A81CFC">
            <w:pPr>
              <w:jc w:val="center"/>
              <w:rPr>
                <w:szCs w:val="24"/>
              </w:rPr>
            </w:pPr>
            <w:r>
              <w:rPr>
                <w:color w:val="000000"/>
              </w:rPr>
              <w:t>затрат на осуществление строительного контроля</w:t>
            </w:r>
          </w:p>
        </w:tc>
      </w:tr>
      <w:tr w:rsidR="00082391" w:rsidRPr="00D722B8" w14:paraId="25920484" w14:textId="383115B5"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BC81AF" w14:textId="77777777" w:rsidR="00082391" w:rsidRPr="00D722B8" w:rsidRDefault="00082391" w:rsidP="00082391">
            <w:pPr>
              <w:jc w:val="center"/>
              <w:rPr>
                <w:szCs w:val="24"/>
              </w:rPr>
            </w:pPr>
            <w:r w:rsidRPr="00D722B8">
              <w:rPr>
                <w:szCs w:val="24"/>
              </w:rPr>
              <w:t>08-01-006-01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C80758" w14:textId="4B362F69" w:rsidR="00082391" w:rsidRPr="00D722B8" w:rsidRDefault="00082391" w:rsidP="00082391">
            <w:pPr>
              <w:jc w:val="center"/>
              <w:rPr>
                <w:szCs w:val="24"/>
              </w:rPr>
            </w:pPr>
            <w:r>
              <w:rPr>
                <w:color w:val="000000"/>
              </w:rPr>
              <w:t>207 934,34</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6DCE7CAE" w14:textId="5047305C" w:rsidR="00082391" w:rsidRPr="00D722B8" w:rsidRDefault="00082391" w:rsidP="00082391">
            <w:pPr>
              <w:jc w:val="center"/>
              <w:rPr>
                <w:szCs w:val="24"/>
              </w:rPr>
            </w:pPr>
            <w:r>
              <w:rPr>
                <w:color w:val="000000"/>
              </w:rPr>
              <w:t>2 830,07</w:t>
            </w:r>
          </w:p>
        </w:tc>
        <w:tc>
          <w:tcPr>
            <w:tcW w:w="1984" w:type="dxa"/>
            <w:tcBorders>
              <w:top w:val="single" w:sz="4" w:space="0" w:color="auto"/>
              <w:left w:val="nil"/>
              <w:bottom w:val="single" w:sz="4" w:space="0" w:color="auto"/>
              <w:right w:val="single" w:sz="4" w:space="0" w:color="auto"/>
            </w:tcBorders>
            <w:shd w:val="clear" w:color="auto" w:fill="auto"/>
            <w:vAlign w:val="center"/>
          </w:tcPr>
          <w:p w14:paraId="4E1A9B7E" w14:textId="56170F10" w:rsidR="00082391" w:rsidRPr="00D722B8" w:rsidRDefault="00082391" w:rsidP="00082391">
            <w:pPr>
              <w:jc w:val="center"/>
              <w:rPr>
                <w:szCs w:val="24"/>
              </w:rPr>
            </w:pPr>
            <w:r>
              <w:rPr>
                <w:color w:val="000000"/>
              </w:rPr>
              <w:t>4 297,27</w:t>
            </w:r>
          </w:p>
        </w:tc>
      </w:tr>
      <w:tr w:rsidR="00082391" w:rsidRPr="00D722B8" w14:paraId="5DFB5482" w14:textId="2730B653"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C4059B" w14:textId="77777777" w:rsidR="00082391" w:rsidRPr="00D722B8" w:rsidRDefault="00082391" w:rsidP="00082391">
            <w:pPr>
              <w:jc w:val="center"/>
              <w:rPr>
                <w:szCs w:val="24"/>
              </w:rPr>
            </w:pPr>
            <w:r w:rsidRPr="00D722B8">
              <w:rPr>
                <w:szCs w:val="24"/>
              </w:rPr>
              <w:t>08-01-006-02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7FA5B" w14:textId="05C0F99B" w:rsidR="00082391" w:rsidRPr="00D722B8" w:rsidRDefault="00082391" w:rsidP="00082391">
            <w:pPr>
              <w:jc w:val="center"/>
              <w:rPr>
                <w:szCs w:val="24"/>
              </w:rPr>
            </w:pPr>
            <w:r>
              <w:rPr>
                <w:color w:val="000000"/>
              </w:rPr>
              <w:t>250 851,15</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76EC3006" w14:textId="109BE0BD" w:rsidR="00082391" w:rsidRPr="00D722B8" w:rsidRDefault="00082391" w:rsidP="00082391">
            <w:pPr>
              <w:jc w:val="center"/>
              <w:rPr>
                <w:szCs w:val="24"/>
              </w:rPr>
            </w:pPr>
            <w:r>
              <w:rPr>
                <w:color w:val="000000"/>
              </w:rPr>
              <w:t>3 500,99</w:t>
            </w:r>
          </w:p>
        </w:tc>
        <w:tc>
          <w:tcPr>
            <w:tcW w:w="1984" w:type="dxa"/>
            <w:tcBorders>
              <w:top w:val="single" w:sz="4" w:space="0" w:color="auto"/>
              <w:left w:val="nil"/>
              <w:bottom w:val="single" w:sz="4" w:space="0" w:color="auto"/>
              <w:right w:val="single" w:sz="4" w:space="0" w:color="auto"/>
            </w:tcBorders>
            <w:shd w:val="clear" w:color="auto" w:fill="auto"/>
            <w:vAlign w:val="center"/>
          </w:tcPr>
          <w:p w14:paraId="12CF4680" w14:textId="47095B45" w:rsidR="00082391" w:rsidRPr="00D722B8" w:rsidRDefault="00082391" w:rsidP="00082391">
            <w:pPr>
              <w:jc w:val="center"/>
              <w:rPr>
                <w:szCs w:val="24"/>
              </w:rPr>
            </w:pPr>
            <w:r>
              <w:rPr>
                <w:color w:val="000000"/>
              </w:rPr>
              <w:t>5 182,39</w:t>
            </w:r>
          </w:p>
        </w:tc>
      </w:tr>
      <w:tr w:rsidR="00082391" w:rsidRPr="00D722B8" w14:paraId="086ADAE4" w14:textId="02AC269E" w:rsidTr="004C0609">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E5E2A9" w14:textId="77777777" w:rsidR="00082391" w:rsidRPr="00D722B8" w:rsidRDefault="00082391" w:rsidP="00082391">
            <w:pPr>
              <w:jc w:val="center"/>
              <w:rPr>
                <w:szCs w:val="24"/>
              </w:rPr>
            </w:pPr>
            <w:r w:rsidRPr="00D722B8">
              <w:rPr>
                <w:szCs w:val="24"/>
              </w:rPr>
              <w:t>08-01-006-03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5224B" w14:textId="79D89B34" w:rsidR="00082391" w:rsidRPr="00D722B8" w:rsidRDefault="00082391" w:rsidP="00082391">
            <w:pPr>
              <w:jc w:val="center"/>
              <w:rPr>
                <w:szCs w:val="24"/>
              </w:rPr>
            </w:pPr>
            <w:r>
              <w:rPr>
                <w:color w:val="000000"/>
              </w:rPr>
              <w:t>295 831,68</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5C717A3A" w14:textId="43DEC9D8" w:rsidR="00082391" w:rsidRPr="00D722B8" w:rsidRDefault="00082391" w:rsidP="00082391">
            <w:pPr>
              <w:jc w:val="center"/>
              <w:rPr>
                <w:szCs w:val="24"/>
              </w:rPr>
            </w:pPr>
            <w:r>
              <w:rPr>
                <w:color w:val="000000"/>
              </w:rPr>
              <w:t>4 173,19</w:t>
            </w:r>
          </w:p>
        </w:tc>
        <w:tc>
          <w:tcPr>
            <w:tcW w:w="1984" w:type="dxa"/>
            <w:tcBorders>
              <w:top w:val="single" w:sz="4" w:space="0" w:color="auto"/>
              <w:left w:val="nil"/>
              <w:bottom w:val="single" w:sz="4" w:space="0" w:color="auto"/>
              <w:right w:val="single" w:sz="4" w:space="0" w:color="auto"/>
            </w:tcBorders>
            <w:shd w:val="clear" w:color="auto" w:fill="auto"/>
            <w:vAlign w:val="center"/>
          </w:tcPr>
          <w:p w14:paraId="21523B8A" w14:textId="54F231D8" w:rsidR="00082391" w:rsidRPr="00D722B8" w:rsidRDefault="00082391" w:rsidP="00082391">
            <w:pPr>
              <w:jc w:val="center"/>
              <w:rPr>
                <w:szCs w:val="24"/>
              </w:rPr>
            </w:pPr>
            <w:r>
              <w:rPr>
                <w:color w:val="000000"/>
              </w:rPr>
              <w:t>6 110,72</w:t>
            </w:r>
          </w:p>
        </w:tc>
      </w:tr>
      <w:tr w:rsidR="00D722B8" w:rsidRPr="00D722B8" w14:paraId="143DD9C5" w14:textId="77777777" w:rsidTr="004C0609">
        <w:trPr>
          <w:cantSplit/>
          <w:trHeight w:val="20"/>
        </w:trPr>
        <w:tc>
          <w:tcPr>
            <w:tcW w:w="10206" w:type="dxa"/>
            <w:gridSpan w:val="4"/>
            <w:tcBorders>
              <w:top w:val="single" w:sz="4" w:space="0" w:color="auto"/>
              <w:left w:val="nil"/>
              <w:right w:val="nil"/>
            </w:tcBorders>
            <w:shd w:val="clear" w:color="auto" w:fill="auto"/>
            <w:vAlign w:val="center"/>
            <w:hideMark/>
          </w:tcPr>
          <w:p w14:paraId="065C0BD0"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bl>
    <w:p w14:paraId="12EE822D" w14:textId="77777777" w:rsidR="00A81CFC" w:rsidRPr="008E556A" w:rsidRDefault="00A81CFC">
      <w:pPr>
        <w:rPr>
          <w:sz w:val="2"/>
          <w:szCs w:val="2"/>
        </w:rPr>
      </w:pPr>
    </w:p>
    <w:tbl>
      <w:tblPr>
        <w:tblW w:w="10206" w:type="dxa"/>
        <w:tblInd w:w="-5" w:type="dxa"/>
        <w:tblLayout w:type="fixed"/>
        <w:tblLook w:val="04A0" w:firstRow="1" w:lastRow="0" w:firstColumn="1" w:lastColumn="0" w:noHBand="0" w:noVBand="1"/>
      </w:tblPr>
      <w:tblGrid>
        <w:gridCol w:w="700"/>
        <w:gridCol w:w="3553"/>
        <w:gridCol w:w="5953"/>
      </w:tblGrid>
      <w:tr w:rsidR="00D722B8" w:rsidRPr="00D722B8" w14:paraId="479CA6D4" w14:textId="77777777" w:rsidTr="004C0609">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D81EAE"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51DB0F5"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F1A863D"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5716AE3C"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B8F698"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5D90E6B" w14:textId="77777777" w:rsidR="00F306E8" w:rsidRPr="00D722B8" w:rsidRDefault="00F306E8" w:rsidP="00F306E8">
            <w:pPr>
              <w:jc w:val="left"/>
              <w:rPr>
                <w:szCs w:val="24"/>
              </w:rPr>
            </w:pPr>
            <w:r w:rsidRPr="00D722B8">
              <w:rPr>
                <w:szCs w:val="24"/>
              </w:rPr>
              <w:t>Земляное полотно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0AF99D" w14:textId="77777777" w:rsidR="00F306E8" w:rsidRPr="00D722B8" w:rsidRDefault="00F306E8" w:rsidP="00F306E8">
            <w:pPr>
              <w:jc w:val="left"/>
              <w:rPr>
                <w:szCs w:val="24"/>
              </w:rPr>
            </w:pPr>
            <w:r w:rsidRPr="00D722B8">
              <w:rPr>
                <w:szCs w:val="24"/>
              </w:rPr>
              <w:t> </w:t>
            </w:r>
          </w:p>
        </w:tc>
      </w:tr>
      <w:tr w:rsidR="00D722B8" w:rsidRPr="00D722B8" w14:paraId="2219FCCF"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272877"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5482098"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172602"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34A7DAD1"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4621F"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5351FB1"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0DC0BD"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614D581D"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825AB2"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1DE1F2D"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5EEA3F"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0160B896"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3A39A8"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27C2DC2B" w14:textId="77777777" w:rsidR="00F306E8" w:rsidRPr="00D722B8" w:rsidRDefault="00F306E8" w:rsidP="00F306E8">
            <w:pPr>
              <w:jc w:val="left"/>
              <w:rPr>
                <w:szCs w:val="24"/>
              </w:rPr>
            </w:pPr>
            <w:r w:rsidRPr="00D722B8">
              <w:rPr>
                <w:szCs w:val="24"/>
              </w:rPr>
              <w:t>Дорожная одежда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851417" w14:textId="77777777" w:rsidR="00F306E8" w:rsidRPr="00D722B8" w:rsidRDefault="00F306E8" w:rsidP="00F306E8">
            <w:pPr>
              <w:jc w:val="left"/>
              <w:rPr>
                <w:szCs w:val="24"/>
              </w:rPr>
            </w:pPr>
            <w:r w:rsidRPr="00D722B8">
              <w:rPr>
                <w:szCs w:val="24"/>
              </w:rPr>
              <w:t> </w:t>
            </w:r>
          </w:p>
        </w:tc>
      </w:tr>
      <w:tr w:rsidR="00D722B8" w:rsidRPr="00D722B8" w14:paraId="6666E5F8"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5FA47"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2AF60F0"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26D930" w14:textId="77777777" w:rsidR="00F306E8" w:rsidRPr="00D722B8" w:rsidRDefault="00F306E8" w:rsidP="00F306E8">
            <w:pPr>
              <w:jc w:val="left"/>
              <w:rPr>
                <w:szCs w:val="24"/>
              </w:rPr>
            </w:pPr>
            <w:proofErr w:type="spellStart"/>
            <w:r w:rsidRPr="00D722B8">
              <w:rPr>
                <w:szCs w:val="24"/>
              </w:rPr>
              <w:t>геотекстиль</w:t>
            </w:r>
            <w:proofErr w:type="spellEnd"/>
            <w:r w:rsidRPr="00D722B8">
              <w:rPr>
                <w:szCs w:val="24"/>
              </w:rPr>
              <w:t>, песчаное толщиной до 30 см</w:t>
            </w:r>
          </w:p>
        </w:tc>
      </w:tr>
      <w:tr w:rsidR="00D722B8" w:rsidRPr="00D722B8" w14:paraId="6AADE9B4"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914BA4"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50F7F50"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93E465" w14:textId="154D6A09" w:rsidR="00F306E8" w:rsidRPr="00D722B8" w:rsidRDefault="00F306E8" w:rsidP="00F306E8">
            <w:pPr>
              <w:jc w:val="left"/>
              <w:rPr>
                <w:szCs w:val="24"/>
              </w:rPr>
            </w:pPr>
            <w:r w:rsidRPr="00D722B8">
              <w:rPr>
                <w:szCs w:val="24"/>
              </w:rPr>
              <w:t xml:space="preserve">двухслойное: щебеночно-песчаное, обработанное портландцементом толщиной до 18 см, песчаное </w:t>
            </w:r>
            <w:r w:rsidR="00D42ABD">
              <w:rPr>
                <w:szCs w:val="24"/>
              </w:rPr>
              <w:br/>
            </w:r>
            <w:r w:rsidRPr="00D722B8">
              <w:rPr>
                <w:szCs w:val="24"/>
              </w:rPr>
              <w:t>из черного песка толщиной до 3 см</w:t>
            </w:r>
          </w:p>
        </w:tc>
      </w:tr>
      <w:tr w:rsidR="00D722B8" w:rsidRPr="00D722B8" w14:paraId="6F3CF1B6"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EB97A0"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6524AAEA" w14:textId="77777777" w:rsidR="00F306E8" w:rsidRPr="00D722B8" w:rsidRDefault="00F306E8" w:rsidP="00F306E8">
            <w:pPr>
              <w:ind w:firstLineChars="200" w:firstLine="480"/>
              <w:jc w:val="left"/>
              <w:rPr>
                <w:szCs w:val="24"/>
              </w:rPr>
            </w:pPr>
            <w:r w:rsidRPr="00D722B8">
              <w:rPr>
                <w:szCs w:val="24"/>
              </w:rPr>
              <w:t>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BDD263" w14:textId="77777777" w:rsidR="00F306E8" w:rsidRPr="00D722B8" w:rsidRDefault="00F306E8" w:rsidP="00F306E8">
            <w:pPr>
              <w:jc w:val="left"/>
              <w:rPr>
                <w:szCs w:val="24"/>
              </w:rPr>
            </w:pPr>
            <w:proofErr w:type="spellStart"/>
            <w:r w:rsidRPr="00D722B8">
              <w:rPr>
                <w:szCs w:val="24"/>
              </w:rPr>
              <w:t>цементо</w:t>
            </w:r>
            <w:proofErr w:type="spellEnd"/>
            <w:r w:rsidRPr="00D722B8">
              <w:rPr>
                <w:szCs w:val="24"/>
              </w:rPr>
              <w:t>-бетонное толщиной до 24 см с металлической сеткой</w:t>
            </w:r>
          </w:p>
        </w:tc>
      </w:tr>
      <w:tr w:rsidR="00D722B8" w:rsidRPr="00D722B8" w14:paraId="7B1019CE"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11B37A"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121F1994" w14:textId="77777777" w:rsidR="00F306E8" w:rsidRPr="00D722B8" w:rsidRDefault="00F306E8" w:rsidP="00F306E8">
            <w:pPr>
              <w:ind w:firstLineChars="200" w:firstLine="480"/>
              <w:jc w:val="left"/>
              <w:rPr>
                <w:szCs w:val="24"/>
              </w:rPr>
            </w:pPr>
            <w:r w:rsidRPr="00D722B8">
              <w:rPr>
                <w:szCs w:val="24"/>
              </w:rPr>
              <w:t>Основание разделительной полосы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24F677" w14:textId="77777777" w:rsidR="00F306E8" w:rsidRPr="00D722B8" w:rsidRDefault="00F306E8" w:rsidP="00F306E8">
            <w:pPr>
              <w:jc w:val="left"/>
              <w:rPr>
                <w:szCs w:val="24"/>
              </w:rPr>
            </w:pPr>
            <w:r w:rsidRPr="00D722B8">
              <w:rPr>
                <w:szCs w:val="24"/>
              </w:rPr>
              <w:t>двухслойное: песчаное толщиной до 61 см, песчаное толщиной до 3 см</w:t>
            </w:r>
          </w:p>
        </w:tc>
      </w:tr>
      <w:tr w:rsidR="00D722B8" w:rsidRPr="00D722B8" w14:paraId="4FC03D1F"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BAE73A"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24456B6C" w14:textId="77777777" w:rsidR="00F306E8" w:rsidRPr="00D722B8" w:rsidRDefault="00F306E8" w:rsidP="00F306E8">
            <w:pPr>
              <w:ind w:firstLineChars="200" w:firstLine="480"/>
              <w:jc w:val="left"/>
              <w:rPr>
                <w:szCs w:val="24"/>
              </w:rPr>
            </w:pPr>
            <w:r w:rsidRPr="00D722B8">
              <w:rPr>
                <w:szCs w:val="24"/>
              </w:rPr>
              <w:t>Покрытие разделительной полосы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36CF6D" w14:textId="4F830ACF" w:rsidR="00F306E8" w:rsidRPr="00D722B8" w:rsidRDefault="00F306E8" w:rsidP="00F306E8">
            <w:pPr>
              <w:jc w:val="left"/>
              <w:rPr>
                <w:szCs w:val="24"/>
              </w:rPr>
            </w:pPr>
            <w:r w:rsidRPr="00D722B8">
              <w:rPr>
                <w:szCs w:val="24"/>
              </w:rPr>
              <w:t xml:space="preserve">цементно-бетонное толщиной до 24 см </w:t>
            </w:r>
            <w:r w:rsidR="00D42ABD">
              <w:rPr>
                <w:szCs w:val="24"/>
              </w:rPr>
              <w:br/>
            </w:r>
            <w:r w:rsidRPr="00D722B8">
              <w:rPr>
                <w:szCs w:val="24"/>
              </w:rPr>
              <w:t>с металлической сеткой</w:t>
            </w:r>
          </w:p>
        </w:tc>
      </w:tr>
      <w:tr w:rsidR="00D722B8" w:rsidRPr="00D722B8" w14:paraId="451CC660"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5B4C4"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9248944" w14:textId="77777777" w:rsidR="00F306E8" w:rsidRPr="00D722B8" w:rsidRDefault="00F306E8" w:rsidP="00F306E8">
            <w:pPr>
              <w:ind w:firstLineChars="200" w:firstLine="480"/>
              <w:jc w:val="left"/>
              <w:rPr>
                <w:szCs w:val="24"/>
              </w:rPr>
            </w:pPr>
            <w:r w:rsidRPr="00D722B8">
              <w:rPr>
                <w:szCs w:val="24"/>
              </w:rPr>
              <w:t>Обочины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B2A2D0" w14:textId="77777777" w:rsidR="00F306E8" w:rsidRPr="00D722B8" w:rsidRDefault="00F306E8" w:rsidP="00F306E8">
            <w:pPr>
              <w:jc w:val="left"/>
              <w:rPr>
                <w:szCs w:val="24"/>
              </w:rPr>
            </w:pPr>
            <w:r w:rsidRPr="00D722B8">
              <w:rPr>
                <w:szCs w:val="24"/>
              </w:rPr>
              <w:t>досыпка песком</w:t>
            </w:r>
          </w:p>
        </w:tc>
      </w:tr>
      <w:tr w:rsidR="00D722B8" w:rsidRPr="00D722B8" w14:paraId="4D53056A"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32F48"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3B69D844"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9A6CF6" w14:textId="01DE56AF" w:rsidR="00F306E8" w:rsidRPr="00D722B8" w:rsidRDefault="00F306E8" w:rsidP="00F306E8">
            <w:pPr>
              <w:jc w:val="left"/>
              <w:rPr>
                <w:szCs w:val="24"/>
              </w:rPr>
            </w:pPr>
            <w:r w:rsidRPr="00D722B8">
              <w:rPr>
                <w:szCs w:val="24"/>
              </w:rPr>
              <w:t xml:space="preserve">основание многослойное: песчано-гравийное толщиной до 10 см, песчаное толщиной до 29 см, песчано-гравийное толщиной до 22 см, песчаное толщиной до </w:t>
            </w:r>
            <w:r w:rsidR="004C0609">
              <w:rPr>
                <w:szCs w:val="24"/>
              </w:rPr>
              <w:br/>
            </w:r>
            <w:r w:rsidRPr="00D722B8">
              <w:rPr>
                <w:szCs w:val="24"/>
              </w:rPr>
              <w:t xml:space="preserve">3 см, покрытие цементобетонное толщиной </w:t>
            </w:r>
            <w:r w:rsidR="00D42ABD">
              <w:rPr>
                <w:szCs w:val="24"/>
              </w:rPr>
              <w:br/>
            </w:r>
            <w:r w:rsidRPr="00D722B8">
              <w:rPr>
                <w:szCs w:val="24"/>
              </w:rPr>
              <w:t>до 18 см с металлической сеткой</w:t>
            </w:r>
          </w:p>
        </w:tc>
      </w:tr>
      <w:tr w:rsidR="00D722B8" w:rsidRPr="00D722B8" w14:paraId="64B39EB5"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038A81"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73E525EA"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EC84E9" w14:textId="77777777" w:rsidR="00F306E8" w:rsidRPr="00D722B8" w:rsidRDefault="00F306E8" w:rsidP="00F306E8">
            <w:pPr>
              <w:jc w:val="left"/>
              <w:rPr>
                <w:szCs w:val="24"/>
              </w:rPr>
            </w:pPr>
            <w:r w:rsidRPr="00D722B8">
              <w:rPr>
                <w:szCs w:val="24"/>
              </w:rPr>
              <w:t>посев трав</w:t>
            </w:r>
          </w:p>
        </w:tc>
      </w:tr>
      <w:tr w:rsidR="00D722B8" w:rsidRPr="00D722B8" w14:paraId="2BA66900"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C6B35"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7809A7D8" w14:textId="77777777" w:rsidR="00F306E8" w:rsidRPr="00D722B8" w:rsidRDefault="00F306E8" w:rsidP="00F306E8">
            <w:pPr>
              <w:jc w:val="left"/>
              <w:rPr>
                <w:szCs w:val="24"/>
              </w:rPr>
            </w:pPr>
            <w:r w:rsidRPr="00D722B8">
              <w:rPr>
                <w:szCs w:val="24"/>
              </w:rPr>
              <w:t>Обустройство дороги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78F046" w14:textId="77777777" w:rsidR="00F306E8" w:rsidRPr="00D722B8" w:rsidRDefault="00F306E8" w:rsidP="00F306E8">
            <w:pPr>
              <w:jc w:val="left"/>
              <w:rPr>
                <w:szCs w:val="24"/>
              </w:rPr>
            </w:pPr>
            <w:r w:rsidRPr="00D722B8">
              <w:rPr>
                <w:szCs w:val="24"/>
              </w:rPr>
              <w:t> </w:t>
            </w:r>
          </w:p>
        </w:tc>
      </w:tr>
      <w:tr w:rsidR="00D722B8" w:rsidRPr="00D722B8" w14:paraId="51019FF4"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16E7FD"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4BCE9739" w14:textId="77777777" w:rsidR="00F306E8" w:rsidRPr="00D722B8" w:rsidRDefault="00F306E8" w:rsidP="00F306E8">
            <w:pPr>
              <w:ind w:firstLineChars="200" w:firstLine="480"/>
              <w:jc w:val="left"/>
              <w:rPr>
                <w:szCs w:val="24"/>
              </w:rPr>
            </w:pPr>
            <w:r w:rsidRPr="00D722B8">
              <w:rPr>
                <w:szCs w:val="24"/>
              </w:rPr>
              <w:t>Ограждения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8C3608" w14:textId="0DBB6507" w:rsidR="00F306E8" w:rsidRPr="00D722B8" w:rsidRDefault="00F306E8" w:rsidP="00F306E8">
            <w:pPr>
              <w:jc w:val="left"/>
              <w:rPr>
                <w:szCs w:val="24"/>
              </w:rPr>
            </w:pPr>
            <w:r w:rsidRPr="00D722B8">
              <w:rPr>
                <w:szCs w:val="24"/>
              </w:rPr>
              <w:t xml:space="preserve">барьерные металлические с двух сторон автодороги </w:t>
            </w:r>
            <w:r w:rsidR="00D42ABD">
              <w:rPr>
                <w:szCs w:val="24"/>
              </w:rPr>
              <w:br/>
            </w:r>
            <w:r w:rsidRPr="00D722B8">
              <w:rPr>
                <w:szCs w:val="24"/>
              </w:rPr>
              <w:t>и с двух сторон разделительной полосы (4 км)</w:t>
            </w:r>
          </w:p>
        </w:tc>
      </w:tr>
      <w:tr w:rsidR="00D722B8" w:rsidRPr="00D722B8" w14:paraId="534A687F"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245AE"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43180F95" w14:textId="77777777" w:rsidR="00F306E8" w:rsidRPr="00D722B8" w:rsidRDefault="00F306E8" w:rsidP="00F306E8">
            <w:pPr>
              <w:ind w:firstLineChars="200" w:firstLine="480"/>
              <w:jc w:val="left"/>
              <w:rPr>
                <w:szCs w:val="24"/>
              </w:rPr>
            </w:pPr>
            <w:r w:rsidRPr="00D722B8">
              <w:rPr>
                <w:szCs w:val="24"/>
              </w:rPr>
              <w:t>Разметка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1AAC23"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114E0BA9"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7A94D"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1D46CEA9"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72DB26" w14:textId="77777777" w:rsidR="00F306E8" w:rsidRPr="00D722B8" w:rsidRDefault="00F306E8" w:rsidP="00F306E8">
            <w:pPr>
              <w:jc w:val="left"/>
              <w:rPr>
                <w:szCs w:val="24"/>
              </w:rPr>
            </w:pPr>
            <w:r w:rsidRPr="00D722B8">
              <w:rPr>
                <w:szCs w:val="24"/>
              </w:rPr>
              <w:t>без фундамента, на металлических стойках, 8 шт.</w:t>
            </w:r>
          </w:p>
        </w:tc>
      </w:tr>
      <w:tr w:rsidR="00D722B8" w:rsidRPr="00D722B8" w14:paraId="1F4B107B"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22177A"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8EB8F4C" w14:textId="77777777" w:rsidR="00F306E8" w:rsidRPr="00D722B8" w:rsidRDefault="00F306E8" w:rsidP="00F306E8">
            <w:pPr>
              <w:ind w:firstLineChars="200" w:firstLine="480"/>
              <w:jc w:val="left"/>
              <w:rPr>
                <w:szCs w:val="24"/>
              </w:rPr>
            </w:pPr>
            <w:r w:rsidRPr="00D722B8">
              <w:rPr>
                <w:szCs w:val="24"/>
              </w:rPr>
              <w:t>Водоотвод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E50058" w14:textId="77777777" w:rsidR="00F306E8" w:rsidRPr="00D722B8" w:rsidRDefault="00F306E8" w:rsidP="00F306E8">
            <w:pPr>
              <w:jc w:val="left"/>
              <w:rPr>
                <w:szCs w:val="24"/>
              </w:rPr>
            </w:pPr>
            <w:r w:rsidRPr="00D722B8">
              <w:rPr>
                <w:szCs w:val="24"/>
              </w:rPr>
              <w:t>лотки железобетонные 38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7B798D56" w14:textId="77777777" w:rsidR="00115B7E" w:rsidRPr="00D722B8" w:rsidRDefault="00115B7E">
      <w:r w:rsidRPr="00D722B8">
        <w:br w:type="page"/>
      </w:r>
    </w:p>
    <w:tbl>
      <w:tblPr>
        <w:tblW w:w="10206" w:type="dxa"/>
        <w:tblLayout w:type="fixed"/>
        <w:tblLook w:val="04A0" w:firstRow="1" w:lastRow="0" w:firstColumn="1" w:lastColumn="0" w:noHBand="0" w:noVBand="1"/>
      </w:tblPr>
      <w:tblGrid>
        <w:gridCol w:w="700"/>
        <w:gridCol w:w="3553"/>
        <w:gridCol w:w="1909"/>
        <w:gridCol w:w="2060"/>
        <w:gridCol w:w="1984"/>
      </w:tblGrid>
      <w:tr w:rsidR="00D722B8" w:rsidRPr="00D722B8" w14:paraId="00E8E3AD" w14:textId="77777777" w:rsidTr="004C0609">
        <w:trPr>
          <w:cantSplit/>
          <w:trHeight w:val="20"/>
        </w:trPr>
        <w:tc>
          <w:tcPr>
            <w:tcW w:w="10206" w:type="dxa"/>
            <w:gridSpan w:val="5"/>
            <w:tcBorders>
              <w:left w:val="nil"/>
              <w:bottom w:val="nil"/>
              <w:right w:val="nil"/>
            </w:tcBorders>
            <w:shd w:val="clear" w:color="auto" w:fill="auto"/>
            <w:vAlign w:val="center"/>
            <w:hideMark/>
          </w:tcPr>
          <w:p w14:paraId="1DC3F05D" w14:textId="09FE4A6A" w:rsidR="00F306E8" w:rsidRPr="00D722B8" w:rsidRDefault="00F306E8" w:rsidP="00F306E8">
            <w:pPr>
              <w:spacing w:before="120" w:after="120"/>
              <w:jc w:val="center"/>
              <w:rPr>
                <w:sz w:val="28"/>
                <w:szCs w:val="28"/>
              </w:rPr>
            </w:pPr>
            <w:r w:rsidRPr="00D722B8">
              <w:rPr>
                <w:sz w:val="28"/>
                <w:szCs w:val="28"/>
              </w:rPr>
              <w:t>Раздел 2. Автомобильные дороги II категории</w:t>
            </w:r>
          </w:p>
        </w:tc>
      </w:tr>
      <w:tr w:rsidR="00D722B8" w:rsidRPr="00D722B8" w14:paraId="34D47989" w14:textId="77777777" w:rsidTr="004C0609">
        <w:trPr>
          <w:cantSplit/>
          <w:trHeight w:val="20"/>
        </w:trPr>
        <w:tc>
          <w:tcPr>
            <w:tcW w:w="10206" w:type="dxa"/>
            <w:gridSpan w:val="5"/>
            <w:tcBorders>
              <w:top w:val="nil"/>
              <w:left w:val="nil"/>
              <w:bottom w:val="nil"/>
              <w:right w:val="nil"/>
            </w:tcBorders>
            <w:shd w:val="clear" w:color="auto" w:fill="auto"/>
            <w:vAlign w:val="center"/>
            <w:hideMark/>
          </w:tcPr>
          <w:p w14:paraId="017306B2" w14:textId="77777777" w:rsidR="00F306E8" w:rsidRPr="00D722B8" w:rsidRDefault="00F306E8" w:rsidP="00F306E8">
            <w:pPr>
              <w:spacing w:before="120" w:after="120"/>
              <w:jc w:val="left"/>
              <w:rPr>
                <w:sz w:val="28"/>
                <w:szCs w:val="28"/>
              </w:rPr>
            </w:pPr>
            <w:r w:rsidRPr="00D722B8">
              <w:rPr>
                <w:sz w:val="28"/>
                <w:szCs w:val="28"/>
              </w:rPr>
              <w:t>К таблице 08-02-001 Обычные дороги категории II, дорожная одежда капитального типа с асфальтобетонным покрытием</w:t>
            </w:r>
          </w:p>
        </w:tc>
      </w:tr>
      <w:tr w:rsidR="00D722B8" w:rsidRPr="00D722B8" w14:paraId="0A9A205B" w14:textId="77777777" w:rsidTr="004C0609">
        <w:trPr>
          <w:cantSplit/>
          <w:trHeight w:val="20"/>
        </w:trPr>
        <w:tc>
          <w:tcPr>
            <w:tcW w:w="10206" w:type="dxa"/>
            <w:gridSpan w:val="5"/>
            <w:tcBorders>
              <w:top w:val="nil"/>
              <w:left w:val="nil"/>
              <w:bottom w:val="single" w:sz="4" w:space="0" w:color="auto"/>
              <w:right w:val="nil"/>
            </w:tcBorders>
            <w:shd w:val="clear" w:color="auto" w:fill="auto"/>
            <w:vAlign w:val="center"/>
            <w:hideMark/>
          </w:tcPr>
          <w:p w14:paraId="56475BD0"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A81CFC" w:rsidRPr="00D722B8" w14:paraId="153446E7" w14:textId="77777777" w:rsidTr="004C0609">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55D80080" w14:textId="77777777" w:rsidR="00A81CFC" w:rsidRPr="00D722B8" w:rsidRDefault="00A81CFC"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A98063D" w14:textId="754002FE" w:rsidR="00A81CFC" w:rsidRPr="00D722B8" w:rsidRDefault="00A81CFC"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A81CFC" w:rsidRPr="00D722B8" w14:paraId="392E403E" w14:textId="6B802884" w:rsidTr="004C0609">
        <w:trPr>
          <w:cantSplit/>
          <w:trHeight w:val="252"/>
        </w:trPr>
        <w:tc>
          <w:tcPr>
            <w:tcW w:w="4253" w:type="dxa"/>
            <w:gridSpan w:val="2"/>
            <w:vMerge/>
            <w:tcBorders>
              <w:left w:val="single" w:sz="4" w:space="0" w:color="auto"/>
              <w:right w:val="single" w:sz="4" w:space="0" w:color="auto"/>
            </w:tcBorders>
            <w:vAlign w:val="center"/>
            <w:hideMark/>
          </w:tcPr>
          <w:p w14:paraId="1190BF3F" w14:textId="77777777" w:rsidR="00A81CFC" w:rsidRPr="00D722B8" w:rsidRDefault="00A81CFC"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7905979E" w14:textId="657DFC4A" w:rsidR="00A81CFC" w:rsidRPr="00D722B8" w:rsidRDefault="00A81CFC"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2E9F3AE1" w14:textId="488DCE4F" w:rsidR="00A81CFC" w:rsidRPr="00D722B8" w:rsidRDefault="00696513" w:rsidP="00F306E8">
            <w:pPr>
              <w:jc w:val="center"/>
              <w:rPr>
                <w:szCs w:val="24"/>
              </w:rPr>
            </w:pPr>
            <w:r>
              <w:rPr>
                <w:szCs w:val="24"/>
              </w:rPr>
              <w:t>в том числе:</w:t>
            </w:r>
          </w:p>
        </w:tc>
      </w:tr>
      <w:tr w:rsidR="00A81CFC" w:rsidRPr="00D722B8" w14:paraId="0BFE6846" w14:textId="77777777" w:rsidTr="004C0609">
        <w:trPr>
          <w:cantSplit/>
          <w:trHeight w:val="1665"/>
        </w:trPr>
        <w:tc>
          <w:tcPr>
            <w:tcW w:w="4253" w:type="dxa"/>
            <w:gridSpan w:val="2"/>
            <w:vMerge/>
            <w:tcBorders>
              <w:left w:val="single" w:sz="4" w:space="0" w:color="auto"/>
              <w:bottom w:val="single" w:sz="4" w:space="0" w:color="auto"/>
              <w:right w:val="single" w:sz="4" w:space="0" w:color="auto"/>
            </w:tcBorders>
            <w:vAlign w:val="center"/>
          </w:tcPr>
          <w:p w14:paraId="21534055" w14:textId="77777777" w:rsidR="00A81CFC" w:rsidRPr="00D722B8" w:rsidRDefault="00A81CFC" w:rsidP="00A81CFC">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11D7C32A" w14:textId="77777777" w:rsidR="00A81CFC" w:rsidRPr="00D722B8" w:rsidRDefault="00A81CFC" w:rsidP="00A81CFC">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1D66E446" w14:textId="550C0E11" w:rsidR="00A81CFC" w:rsidRPr="00D722B8" w:rsidRDefault="00A81CFC" w:rsidP="00A81CFC">
            <w:pPr>
              <w:jc w:val="center"/>
              <w:rPr>
                <w:szCs w:val="24"/>
              </w:rPr>
            </w:pPr>
            <w:r>
              <w:rPr>
                <w:color w:val="000000"/>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0F5005E2" w14:textId="0DC8E66A" w:rsidR="00A81CFC" w:rsidRPr="00D722B8" w:rsidRDefault="0050314A" w:rsidP="00A81CFC">
            <w:pPr>
              <w:jc w:val="center"/>
              <w:rPr>
                <w:szCs w:val="24"/>
              </w:rPr>
            </w:pPr>
            <w:r>
              <w:rPr>
                <w:color w:val="000000"/>
              </w:rPr>
              <w:t>затрат на осуществление строительного контроля</w:t>
            </w:r>
          </w:p>
        </w:tc>
      </w:tr>
      <w:tr w:rsidR="00082391" w:rsidRPr="00D722B8" w14:paraId="45E18937" w14:textId="3B2B27AF" w:rsidTr="004C0609">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63644A" w14:textId="77777777" w:rsidR="00082391" w:rsidRPr="00D722B8" w:rsidRDefault="00082391" w:rsidP="00082391">
            <w:pPr>
              <w:jc w:val="center"/>
              <w:rPr>
                <w:szCs w:val="24"/>
              </w:rPr>
            </w:pPr>
            <w:r w:rsidRPr="00D722B8">
              <w:rPr>
                <w:szCs w:val="24"/>
              </w:rPr>
              <w:t>08-02-001-01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3597" w14:textId="49DEC675" w:rsidR="00082391" w:rsidRPr="00D722B8" w:rsidRDefault="00082391" w:rsidP="00082391">
            <w:pPr>
              <w:jc w:val="center"/>
              <w:rPr>
                <w:szCs w:val="24"/>
              </w:rPr>
            </w:pPr>
            <w:r>
              <w:rPr>
                <w:color w:val="000000"/>
              </w:rPr>
              <w:t>88 819,31</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77139900" w14:textId="28CA1D06" w:rsidR="00082391" w:rsidRPr="00D722B8" w:rsidRDefault="00082391" w:rsidP="00082391">
            <w:pPr>
              <w:jc w:val="center"/>
              <w:rPr>
                <w:szCs w:val="24"/>
              </w:rPr>
            </w:pPr>
            <w:r>
              <w:rPr>
                <w:color w:val="000000"/>
              </w:rPr>
              <w:t>1 232,13</w:t>
            </w:r>
          </w:p>
        </w:tc>
        <w:tc>
          <w:tcPr>
            <w:tcW w:w="1984" w:type="dxa"/>
            <w:tcBorders>
              <w:top w:val="single" w:sz="4" w:space="0" w:color="auto"/>
              <w:left w:val="nil"/>
              <w:bottom w:val="single" w:sz="4" w:space="0" w:color="auto"/>
              <w:right w:val="single" w:sz="4" w:space="0" w:color="auto"/>
            </w:tcBorders>
            <w:shd w:val="clear" w:color="auto" w:fill="auto"/>
            <w:vAlign w:val="center"/>
          </w:tcPr>
          <w:p w14:paraId="019E265E" w14:textId="6CC83397" w:rsidR="00082391" w:rsidRPr="00D722B8" w:rsidRDefault="00082391" w:rsidP="00082391">
            <w:pPr>
              <w:jc w:val="center"/>
              <w:rPr>
                <w:szCs w:val="24"/>
              </w:rPr>
            </w:pPr>
            <w:r>
              <w:rPr>
                <w:color w:val="000000"/>
              </w:rPr>
              <w:t>1 835,09</w:t>
            </w:r>
          </w:p>
        </w:tc>
      </w:tr>
      <w:tr w:rsidR="00082391" w:rsidRPr="00D722B8" w14:paraId="6FD27F0E" w14:textId="1C9D7908" w:rsidTr="004C0609">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59D254" w14:textId="77777777" w:rsidR="00082391" w:rsidRPr="00D722B8" w:rsidRDefault="00082391" w:rsidP="00082391">
            <w:pPr>
              <w:jc w:val="center"/>
              <w:rPr>
                <w:szCs w:val="24"/>
              </w:rPr>
            </w:pPr>
            <w:r w:rsidRPr="00D722B8">
              <w:rPr>
                <w:szCs w:val="24"/>
              </w:rPr>
              <w:t>08-02-001-02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6C811" w14:textId="0181BE72" w:rsidR="00082391" w:rsidRPr="00D722B8" w:rsidRDefault="00082391" w:rsidP="00082391">
            <w:pPr>
              <w:jc w:val="center"/>
              <w:rPr>
                <w:szCs w:val="24"/>
              </w:rPr>
            </w:pPr>
            <w:r>
              <w:rPr>
                <w:color w:val="000000"/>
              </w:rPr>
              <w:t>137 677,13</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38960F37" w14:textId="1B72EB64" w:rsidR="00082391" w:rsidRPr="00D722B8" w:rsidRDefault="00082391" w:rsidP="00082391">
            <w:pPr>
              <w:jc w:val="center"/>
              <w:rPr>
                <w:szCs w:val="24"/>
              </w:rPr>
            </w:pPr>
            <w:r>
              <w:rPr>
                <w:color w:val="000000"/>
              </w:rPr>
              <w:t>2 058,41</w:t>
            </w:r>
          </w:p>
        </w:tc>
        <w:tc>
          <w:tcPr>
            <w:tcW w:w="1984" w:type="dxa"/>
            <w:tcBorders>
              <w:top w:val="single" w:sz="4" w:space="0" w:color="auto"/>
              <w:left w:val="nil"/>
              <w:bottom w:val="single" w:sz="4" w:space="0" w:color="auto"/>
              <w:right w:val="single" w:sz="4" w:space="0" w:color="auto"/>
            </w:tcBorders>
            <w:shd w:val="clear" w:color="auto" w:fill="auto"/>
            <w:vAlign w:val="center"/>
          </w:tcPr>
          <w:p w14:paraId="6038D9CF" w14:textId="22BD1D58" w:rsidR="00082391" w:rsidRPr="00D722B8" w:rsidRDefault="00082391" w:rsidP="00082391">
            <w:pPr>
              <w:jc w:val="center"/>
              <w:rPr>
                <w:szCs w:val="24"/>
              </w:rPr>
            </w:pPr>
            <w:r>
              <w:rPr>
                <w:color w:val="000000"/>
              </w:rPr>
              <w:t>2 841,43</w:t>
            </w:r>
          </w:p>
        </w:tc>
      </w:tr>
      <w:tr w:rsidR="00D722B8" w:rsidRPr="00D722B8" w14:paraId="1E1FA500" w14:textId="77777777" w:rsidTr="004C0609">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79612043"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2D7A8627"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9B1D0"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1F756F8"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38D06334"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7E036517"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94BDA"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85FC130" w14:textId="77777777" w:rsidR="00F306E8" w:rsidRPr="00D722B8" w:rsidRDefault="00F306E8" w:rsidP="00F306E8">
            <w:pPr>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C8323DA" w14:textId="77777777" w:rsidR="00F306E8" w:rsidRPr="00D722B8" w:rsidRDefault="00F306E8" w:rsidP="00F306E8">
            <w:pPr>
              <w:jc w:val="left"/>
              <w:rPr>
                <w:szCs w:val="24"/>
              </w:rPr>
            </w:pPr>
            <w:r w:rsidRPr="00D722B8">
              <w:rPr>
                <w:szCs w:val="24"/>
              </w:rPr>
              <w:t> </w:t>
            </w:r>
          </w:p>
        </w:tc>
      </w:tr>
      <w:tr w:rsidR="00D722B8" w:rsidRPr="00D722B8" w14:paraId="4D9FB159"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A3025"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025E0F8"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83468A7"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4BDC8B60"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385A4"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F0AA40B"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6440E12"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7687A09B"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BBC9C"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6DFAB9A"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DC7013F"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36669163"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294887"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6D0445F" w14:textId="77777777" w:rsidR="00F306E8" w:rsidRPr="00D722B8" w:rsidRDefault="00F306E8" w:rsidP="00F306E8">
            <w:pPr>
              <w:jc w:val="left"/>
              <w:rPr>
                <w:szCs w:val="24"/>
              </w:rPr>
            </w:pPr>
            <w:r w:rsidRPr="00D722B8">
              <w:rPr>
                <w:szCs w:val="24"/>
              </w:rPr>
              <w:t>Дорожная одежда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EDBEED7" w14:textId="77777777" w:rsidR="00F306E8" w:rsidRPr="00D722B8" w:rsidRDefault="00F306E8" w:rsidP="00F306E8">
            <w:pPr>
              <w:jc w:val="left"/>
              <w:rPr>
                <w:szCs w:val="24"/>
              </w:rPr>
            </w:pPr>
            <w:r w:rsidRPr="00D722B8">
              <w:rPr>
                <w:szCs w:val="24"/>
              </w:rPr>
              <w:t> </w:t>
            </w:r>
          </w:p>
        </w:tc>
      </w:tr>
      <w:tr w:rsidR="00D722B8" w:rsidRPr="00D722B8" w14:paraId="3525A9C3"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E4504B"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CE9121B"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4686CE1" w14:textId="77777777" w:rsidR="00F306E8" w:rsidRPr="00D722B8" w:rsidRDefault="00F306E8" w:rsidP="00F306E8">
            <w:pPr>
              <w:jc w:val="left"/>
              <w:rPr>
                <w:szCs w:val="24"/>
              </w:rPr>
            </w:pPr>
            <w:proofErr w:type="spellStart"/>
            <w:r w:rsidRPr="00D722B8">
              <w:rPr>
                <w:szCs w:val="24"/>
              </w:rPr>
              <w:t>георешетка</w:t>
            </w:r>
            <w:proofErr w:type="spellEnd"/>
            <w:r w:rsidRPr="00D722B8">
              <w:rPr>
                <w:szCs w:val="24"/>
              </w:rPr>
              <w:t>, песчаное толщиной до 35 см</w:t>
            </w:r>
          </w:p>
        </w:tc>
      </w:tr>
      <w:tr w:rsidR="00D722B8" w:rsidRPr="00D722B8" w14:paraId="3615999C"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EE7642"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73B8257"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1041E92" w14:textId="021DA6DB" w:rsidR="00F306E8" w:rsidRPr="00D722B8" w:rsidRDefault="00F306E8" w:rsidP="00F306E8">
            <w:pPr>
              <w:jc w:val="left"/>
              <w:rPr>
                <w:szCs w:val="24"/>
              </w:rPr>
            </w:pPr>
            <w:r w:rsidRPr="00D722B8">
              <w:rPr>
                <w:szCs w:val="24"/>
              </w:rPr>
              <w:t xml:space="preserve">двухслойное: песчано-гравийное толщиной </w:t>
            </w:r>
            <w:r w:rsidR="00D42ABD">
              <w:rPr>
                <w:szCs w:val="24"/>
              </w:rPr>
              <w:br/>
            </w:r>
            <w:r w:rsidRPr="00D722B8">
              <w:rPr>
                <w:szCs w:val="24"/>
              </w:rPr>
              <w:t>до 23 см, асфальтобетонное пористое крупнозернистое толщиной до 8 см</w:t>
            </w:r>
          </w:p>
        </w:tc>
      </w:tr>
      <w:tr w:rsidR="00D722B8" w:rsidRPr="00D722B8" w14:paraId="1D659299"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2D5F4"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68C6DB23" w14:textId="77777777" w:rsidR="00F306E8" w:rsidRPr="00D722B8" w:rsidRDefault="00F306E8" w:rsidP="00F306E8">
            <w:pPr>
              <w:ind w:firstLineChars="200" w:firstLine="480"/>
              <w:jc w:val="left"/>
              <w:rPr>
                <w:szCs w:val="24"/>
              </w:rPr>
            </w:pPr>
            <w:r w:rsidRPr="00D722B8">
              <w:rPr>
                <w:szCs w:val="24"/>
              </w:rPr>
              <w:t>Покрытие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FD1C454" w14:textId="77777777" w:rsidR="00F306E8" w:rsidRPr="00D722B8" w:rsidRDefault="00F306E8" w:rsidP="00F306E8">
            <w:pPr>
              <w:jc w:val="left"/>
              <w:rPr>
                <w:szCs w:val="24"/>
              </w:rPr>
            </w:pPr>
            <w:r w:rsidRPr="00D722B8">
              <w:rPr>
                <w:szCs w:val="24"/>
              </w:rPr>
              <w:t>двухслойное: асфальтобетонное плотное крупнозернистое толщиной до 7 см, асфальтобетонное плотное мелкозернистое толщиной до 5 см</w:t>
            </w:r>
          </w:p>
        </w:tc>
      </w:tr>
      <w:tr w:rsidR="00D722B8" w:rsidRPr="00D722B8" w14:paraId="2368B78A"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5C761"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4AEBF3C" w14:textId="77777777" w:rsidR="00F306E8" w:rsidRPr="00D722B8" w:rsidRDefault="00F306E8" w:rsidP="00F306E8">
            <w:pPr>
              <w:ind w:firstLineChars="200" w:firstLine="480"/>
              <w:jc w:val="left"/>
              <w:rPr>
                <w:szCs w:val="24"/>
              </w:rPr>
            </w:pPr>
            <w:r w:rsidRPr="00D722B8">
              <w:rPr>
                <w:szCs w:val="24"/>
              </w:rPr>
              <w:t>Обочины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EEB4951" w14:textId="77777777" w:rsidR="00F306E8" w:rsidRPr="00D722B8" w:rsidRDefault="00F306E8" w:rsidP="00F306E8">
            <w:pPr>
              <w:jc w:val="left"/>
              <w:rPr>
                <w:szCs w:val="24"/>
              </w:rPr>
            </w:pPr>
            <w:r w:rsidRPr="00D722B8">
              <w:rPr>
                <w:szCs w:val="24"/>
              </w:rPr>
              <w:t>досыпка песком</w:t>
            </w:r>
          </w:p>
        </w:tc>
      </w:tr>
      <w:tr w:rsidR="00D722B8" w:rsidRPr="00D722B8" w14:paraId="4EDECBF9"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560094"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560E045"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0887AE0" w14:textId="77777777" w:rsidR="00F306E8" w:rsidRPr="00D722B8" w:rsidRDefault="00F306E8" w:rsidP="00F306E8">
            <w:pPr>
              <w:jc w:val="left"/>
              <w:rPr>
                <w:szCs w:val="24"/>
              </w:rPr>
            </w:pPr>
            <w:r w:rsidRPr="00D722B8">
              <w:rPr>
                <w:szCs w:val="24"/>
              </w:rPr>
              <w:t>щебень толщиной до 15 см</w:t>
            </w:r>
          </w:p>
        </w:tc>
      </w:tr>
      <w:tr w:rsidR="00D722B8" w:rsidRPr="00D722B8" w14:paraId="2673A54B"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43FF2D"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4FA13484"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6689D9E" w14:textId="77777777" w:rsidR="00F306E8" w:rsidRPr="00D722B8" w:rsidRDefault="00F306E8" w:rsidP="00F306E8">
            <w:pPr>
              <w:jc w:val="left"/>
              <w:rPr>
                <w:szCs w:val="24"/>
              </w:rPr>
            </w:pPr>
            <w:r w:rsidRPr="00D722B8">
              <w:rPr>
                <w:szCs w:val="24"/>
              </w:rPr>
              <w:t>посев трав</w:t>
            </w:r>
          </w:p>
        </w:tc>
      </w:tr>
      <w:tr w:rsidR="00D722B8" w:rsidRPr="00D722B8" w14:paraId="28620230"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99017E"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31DB110C" w14:textId="77777777" w:rsidR="00F306E8" w:rsidRPr="00D722B8" w:rsidRDefault="00F306E8" w:rsidP="00F306E8">
            <w:pPr>
              <w:jc w:val="left"/>
              <w:rPr>
                <w:szCs w:val="24"/>
              </w:rPr>
            </w:pPr>
            <w:r w:rsidRPr="00D722B8">
              <w:rPr>
                <w:szCs w:val="24"/>
              </w:rPr>
              <w:t>Обустройство дороги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C29BDC5" w14:textId="77777777" w:rsidR="00F306E8" w:rsidRPr="00D722B8" w:rsidRDefault="00F306E8" w:rsidP="00F306E8">
            <w:pPr>
              <w:jc w:val="left"/>
              <w:rPr>
                <w:szCs w:val="24"/>
              </w:rPr>
            </w:pPr>
            <w:r w:rsidRPr="00D722B8">
              <w:rPr>
                <w:szCs w:val="24"/>
              </w:rPr>
              <w:t> </w:t>
            </w:r>
          </w:p>
        </w:tc>
      </w:tr>
      <w:tr w:rsidR="00D722B8" w:rsidRPr="00D722B8" w14:paraId="6499300D"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FABA30"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7C5999A" w14:textId="77777777" w:rsidR="00F306E8" w:rsidRPr="00D722B8" w:rsidRDefault="00F306E8" w:rsidP="00F306E8">
            <w:pPr>
              <w:ind w:firstLineChars="200" w:firstLine="480"/>
              <w:jc w:val="left"/>
              <w:rPr>
                <w:szCs w:val="24"/>
              </w:rPr>
            </w:pPr>
            <w:r w:rsidRPr="00D722B8">
              <w:rPr>
                <w:szCs w:val="24"/>
              </w:rPr>
              <w:t>Разметка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2A2A4CD"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32C0742F"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D54BFF"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08D15759"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2109F69" w14:textId="77777777" w:rsidR="00F306E8" w:rsidRPr="00D722B8" w:rsidRDefault="00F306E8" w:rsidP="00F306E8">
            <w:pPr>
              <w:jc w:val="left"/>
              <w:rPr>
                <w:szCs w:val="24"/>
              </w:rPr>
            </w:pPr>
            <w:r w:rsidRPr="00D722B8">
              <w:rPr>
                <w:szCs w:val="24"/>
              </w:rPr>
              <w:t>без фундамента, на металлических стойках, 6 шт.</w:t>
            </w:r>
          </w:p>
        </w:tc>
      </w:tr>
      <w:tr w:rsidR="00D722B8" w:rsidRPr="00D722B8" w14:paraId="16BBBB61"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5FE47"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5E689D0B" w14:textId="77777777" w:rsidR="00F306E8" w:rsidRPr="00D722B8" w:rsidRDefault="00F306E8" w:rsidP="00F306E8">
            <w:pPr>
              <w:ind w:firstLineChars="200" w:firstLine="480"/>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E5D9220" w14:textId="77777777" w:rsidR="00F306E8" w:rsidRPr="00D722B8" w:rsidRDefault="00F306E8" w:rsidP="00F306E8">
            <w:pPr>
              <w:jc w:val="left"/>
              <w:rPr>
                <w:szCs w:val="24"/>
              </w:rPr>
            </w:pPr>
            <w:r w:rsidRPr="00D722B8">
              <w:rPr>
                <w:szCs w:val="24"/>
              </w:rPr>
              <w:t>лотки железобетонные 27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72E7D487" w14:textId="77777777" w:rsidR="00115B7E" w:rsidRPr="00D722B8" w:rsidRDefault="00115B7E">
      <w:r w:rsidRPr="00D722B8">
        <w:br w:type="page"/>
      </w:r>
    </w:p>
    <w:tbl>
      <w:tblPr>
        <w:tblW w:w="10206" w:type="dxa"/>
        <w:tblLayout w:type="fixed"/>
        <w:tblLook w:val="04A0" w:firstRow="1" w:lastRow="0" w:firstColumn="1" w:lastColumn="0" w:noHBand="0" w:noVBand="1"/>
      </w:tblPr>
      <w:tblGrid>
        <w:gridCol w:w="700"/>
        <w:gridCol w:w="3553"/>
        <w:gridCol w:w="1909"/>
        <w:gridCol w:w="2060"/>
        <w:gridCol w:w="1984"/>
      </w:tblGrid>
      <w:tr w:rsidR="00D722B8" w:rsidRPr="00D722B8" w14:paraId="7A46B0A9" w14:textId="77777777" w:rsidTr="004C0609">
        <w:trPr>
          <w:cantSplit/>
          <w:trHeight w:val="20"/>
        </w:trPr>
        <w:tc>
          <w:tcPr>
            <w:tcW w:w="10206" w:type="dxa"/>
            <w:gridSpan w:val="5"/>
            <w:tcBorders>
              <w:left w:val="nil"/>
              <w:bottom w:val="nil"/>
              <w:right w:val="nil"/>
            </w:tcBorders>
            <w:shd w:val="clear" w:color="auto" w:fill="auto"/>
            <w:vAlign w:val="center"/>
            <w:hideMark/>
          </w:tcPr>
          <w:p w14:paraId="3B10457D" w14:textId="6B59E660" w:rsidR="00F306E8" w:rsidRPr="00D722B8" w:rsidRDefault="00F306E8" w:rsidP="00F306E8">
            <w:pPr>
              <w:spacing w:before="120" w:after="120"/>
              <w:jc w:val="left"/>
              <w:rPr>
                <w:sz w:val="28"/>
                <w:szCs w:val="28"/>
              </w:rPr>
            </w:pPr>
            <w:r w:rsidRPr="00D722B8">
              <w:rPr>
                <w:sz w:val="28"/>
                <w:szCs w:val="28"/>
              </w:rPr>
              <w:t>К таблице 08-02-002 Обычные дороги категории II, дорожная одежда капитального типа с цементобетонным покрытием</w:t>
            </w:r>
          </w:p>
        </w:tc>
      </w:tr>
      <w:tr w:rsidR="00D722B8" w:rsidRPr="00D722B8" w14:paraId="2A05D401" w14:textId="77777777" w:rsidTr="004C0609">
        <w:trPr>
          <w:cantSplit/>
          <w:trHeight w:val="20"/>
        </w:trPr>
        <w:tc>
          <w:tcPr>
            <w:tcW w:w="10206" w:type="dxa"/>
            <w:gridSpan w:val="5"/>
            <w:tcBorders>
              <w:top w:val="nil"/>
              <w:left w:val="nil"/>
              <w:bottom w:val="single" w:sz="4" w:space="0" w:color="auto"/>
              <w:right w:val="nil"/>
            </w:tcBorders>
            <w:shd w:val="clear" w:color="auto" w:fill="auto"/>
            <w:vAlign w:val="center"/>
            <w:hideMark/>
          </w:tcPr>
          <w:p w14:paraId="04F444F3"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A81CFC" w:rsidRPr="00D722B8" w14:paraId="052D8275" w14:textId="77777777" w:rsidTr="004C0609">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3CA2E6E8" w14:textId="77777777" w:rsidR="00A81CFC" w:rsidRPr="00D722B8" w:rsidRDefault="00A81CFC"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0812321" w14:textId="4A8487DA" w:rsidR="00A81CFC" w:rsidRPr="00D722B8" w:rsidRDefault="00A81CFC"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A81CFC" w:rsidRPr="00D722B8" w14:paraId="2D7B34EF" w14:textId="550AA92E" w:rsidTr="004C0609">
        <w:trPr>
          <w:cantSplit/>
          <w:trHeight w:val="255"/>
        </w:trPr>
        <w:tc>
          <w:tcPr>
            <w:tcW w:w="4253" w:type="dxa"/>
            <w:gridSpan w:val="2"/>
            <w:vMerge/>
            <w:tcBorders>
              <w:left w:val="single" w:sz="4" w:space="0" w:color="auto"/>
              <w:right w:val="single" w:sz="4" w:space="0" w:color="auto"/>
            </w:tcBorders>
            <w:vAlign w:val="center"/>
            <w:hideMark/>
          </w:tcPr>
          <w:p w14:paraId="3DF27156" w14:textId="77777777" w:rsidR="00A81CFC" w:rsidRPr="00D722B8" w:rsidRDefault="00A81CFC"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18F2B7E0" w14:textId="13D2FC8F" w:rsidR="00A81CFC" w:rsidRPr="00D722B8" w:rsidRDefault="00A81CFC"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15093C81" w14:textId="51DA3ABD" w:rsidR="00A81CFC" w:rsidRPr="00D722B8" w:rsidRDefault="00696513" w:rsidP="00F306E8">
            <w:pPr>
              <w:jc w:val="center"/>
              <w:rPr>
                <w:szCs w:val="24"/>
              </w:rPr>
            </w:pPr>
            <w:r>
              <w:rPr>
                <w:szCs w:val="24"/>
              </w:rPr>
              <w:t>в том числе:</w:t>
            </w:r>
          </w:p>
        </w:tc>
      </w:tr>
      <w:tr w:rsidR="00A81CFC" w:rsidRPr="00D722B8" w14:paraId="18F9A711" w14:textId="77777777" w:rsidTr="004C0609">
        <w:trPr>
          <w:cantSplit/>
          <w:trHeight w:val="1665"/>
        </w:trPr>
        <w:tc>
          <w:tcPr>
            <w:tcW w:w="4253" w:type="dxa"/>
            <w:gridSpan w:val="2"/>
            <w:vMerge/>
            <w:tcBorders>
              <w:left w:val="single" w:sz="4" w:space="0" w:color="auto"/>
              <w:bottom w:val="single" w:sz="4" w:space="0" w:color="auto"/>
              <w:right w:val="single" w:sz="4" w:space="0" w:color="auto"/>
            </w:tcBorders>
            <w:vAlign w:val="center"/>
          </w:tcPr>
          <w:p w14:paraId="72902D41" w14:textId="77777777" w:rsidR="00A81CFC" w:rsidRPr="00D722B8" w:rsidRDefault="00A81CFC" w:rsidP="00A81CFC">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20250B81" w14:textId="77777777" w:rsidR="00A81CFC" w:rsidRPr="00D722B8" w:rsidRDefault="00A81CFC" w:rsidP="00A81CFC">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48371520" w14:textId="3E281644" w:rsidR="00A81CFC" w:rsidRPr="00D722B8" w:rsidRDefault="00A81CFC" w:rsidP="00A81CFC">
            <w:pPr>
              <w:jc w:val="center"/>
              <w:rPr>
                <w:szCs w:val="24"/>
              </w:rPr>
            </w:pPr>
            <w:r>
              <w:rPr>
                <w:color w:val="000000"/>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04324E7C" w14:textId="51A48431" w:rsidR="00A81CFC" w:rsidRPr="00D722B8" w:rsidRDefault="0050314A" w:rsidP="00A81CFC">
            <w:pPr>
              <w:jc w:val="center"/>
              <w:rPr>
                <w:szCs w:val="24"/>
              </w:rPr>
            </w:pPr>
            <w:r>
              <w:rPr>
                <w:color w:val="000000"/>
              </w:rPr>
              <w:t>затрат на осуществление строительного контроля</w:t>
            </w:r>
          </w:p>
        </w:tc>
      </w:tr>
      <w:tr w:rsidR="00082391" w:rsidRPr="00D722B8" w14:paraId="43F06EC3" w14:textId="668EAA6C" w:rsidTr="004C0609">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AA74BC" w14:textId="77777777" w:rsidR="00082391" w:rsidRPr="00D722B8" w:rsidRDefault="00082391" w:rsidP="00082391">
            <w:pPr>
              <w:jc w:val="center"/>
              <w:rPr>
                <w:szCs w:val="24"/>
              </w:rPr>
            </w:pPr>
            <w:r w:rsidRPr="00D722B8">
              <w:rPr>
                <w:szCs w:val="24"/>
              </w:rPr>
              <w:t>08-02-002-01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4D4E2E" w14:textId="14409A60" w:rsidR="00082391" w:rsidRPr="00D722B8" w:rsidRDefault="00082391" w:rsidP="00082391">
            <w:pPr>
              <w:jc w:val="center"/>
              <w:rPr>
                <w:szCs w:val="24"/>
              </w:rPr>
            </w:pPr>
            <w:r>
              <w:rPr>
                <w:color w:val="000000"/>
              </w:rPr>
              <w:t>79 140,19</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38BCF42F" w14:textId="78976B3E" w:rsidR="00082391" w:rsidRPr="00D722B8" w:rsidRDefault="00082391" w:rsidP="00082391">
            <w:pPr>
              <w:jc w:val="center"/>
              <w:rPr>
                <w:szCs w:val="24"/>
              </w:rPr>
            </w:pPr>
            <w:r>
              <w:rPr>
                <w:color w:val="000000"/>
              </w:rPr>
              <w:t>1 122,44</w:t>
            </w:r>
          </w:p>
        </w:tc>
        <w:tc>
          <w:tcPr>
            <w:tcW w:w="1984" w:type="dxa"/>
            <w:tcBorders>
              <w:top w:val="single" w:sz="4" w:space="0" w:color="auto"/>
              <w:left w:val="nil"/>
              <w:bottom w:val="single" w:sz="4" w:space="0" w:color="auto"/>
              <w:right w:val="single" w:sz="4" w:space="0" w:color="auto"/>
            </w:tcBorders>
            <w:shd w:val="clear" w:color="auto" w:fill="auto"/>
            <w:vAlign w:val="center"/>
          </w:tcPr>
          <w:p w14:paraId="0A2CD1F8" w14:textId="63FA2022" w:rsidR="00082391" w:rsidRPr="00D722B8" w:rsidRDefault="00082391" w:rsidP="00082391">
            <w:pPr>
              <w:jc w:val="center"/>
              <w:rPr>
                <w:szCs w:val="24"/>
              </w:rPr>
            </w:pPr>
            <w:r>
              <w:rPr>
                <w:color w:val="000000"/>
              </w:rPr>
              <w:t>1 634,60</w:t>
            </w:r>
          </w:p>
        </w:tc>
      </w:tr>
      <w:tr w:rsidR="00082391" w:rsidRPr="00D722B8" w14:paraId="57C49FF5" w14:textId="170AAF69" w:rsidTr="004C0609">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D617D0" w14:textId="77777777" w:rsidR="00082391" w:rsidRPr="00D722B8" w:rsidRDefault="00082391" w:rsidP="00082391">
            <w:pPr>
              <w:jc w:val="center"/>
              <w:rPr>
                <w:szCs w:val="24"/>
              </w:rPr>
            </w:pPr>
            <w:r w:rsidRPr="00D722B8">
              <w:rPr>
                <w:szCs w:val="24"/>
              </w:rPr>
              <w:t>08-02-002-02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5C72C3" w14:textId="26A18FC8" w:rsidR="00082391" w:rsidRPr="00D722B8" w:rsidRDefault="00082391" w:rsidP="00082391">
            <w:pPr>
              <w:jc w:val="center"/>
              <w:rPr>
                <w:szCs w:val="24"/>
              </w:rPr>
            </w:pPr>
            <w:r>
              <w:rPr>
                <w:color w:val="000000"/>
              </w:rPr>
              <w:t>120 157,74</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66AB6167" w14:textId="1D7AD686" w:rsidR="00082391" w:rsidRPr="00D722B8" w:rsidRDefault="00082391" w:rsidP="00082391">
            <w:pPr>
              <w:jc w:val="center"/>
              <w:rPr>
                <w:szCs w:val="24"/>
              </w:rPr>
            </w:pPr>
            <w:r>
              <w:rPr>
                <w:color w:val="000000"/>
              </w:rPr>
              <w:t>1 860,03</w:t>
            </w:r>
          </w:p>
        </w:tc>
        <w:tc>
          <w:tcPr>
            <w:tcW w:w="1984" w:type="dxa"/>
            <w:tcBorders>
              <w:top w:val="single" w:sz="4" w:space="0" w:color="auto"/>
              <w:left w:val="nil"/>
              <w:bottom w:val="single" w:sz="4" w:space="0" w:color="auto"/>
              <w:right w:val="single" w:sz="4" w:space="0" w:color="auto"/>
            </w:tcBorders>
            <w:shd w:val="clear" w:color="auto" w:fill="auto"/>
            <w:vAlign w:val="center"/>
          </w:tcPr>
          <w:p w14:paraId="0FF81B80" w14:textId="0C84918C" w:rsidR="00082391" w:rsidRPr="00D722B8" w:rsidRDefault="00082391" w:rsidP="00082391">
            <w:pPr>
              <w:jc w:val="center"/>
              <w:rPr>
                <w:szCs w:val="24"/>
              </w:rPr>
            </w:pPr>
            <w:r>
              <w:rPr>
                <w:color w:val="000000"/>
              </w:rPr>
              <w:t>2 478,53</w:t>
            </w:r>
          </w:p>
        </w:tc>
      </w:tr>
      <w:tr w:rsidR="00D722B8" w:rsidRPr="00D722B8" w14:paraId="0BD69132" w14:textId="77777777" w:rsidTr="004C0609">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2D39574B"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2C3139AC"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CE070"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48B0825"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74C45D03"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52B102C1"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7E3F71"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154C896" w14:textId="77777777" w:rsidR="00F306E8" w:rsidRPr="00D722B8" w:rsidRDefault="00F306E8" w:rsidP="00F306E8">
            <w:pPr>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CA00A1E" w14:textId="77777777" w:rsidR="00F306E8" w:rsidRPr="00D722B8" w:rsidRDefault="00F306E8" w:rsidP="00F306E8">
            <w:pPr>
              <w:jc w:val="left"/>
              <w:rPr>
                <w:szCs w:val="24"/>
              </w:rPr>
            </w:pPr>
            <w:r w:rsidRPr="00D722B8">
              <w:rPr>
                <w:szCs w:val="24"/>
              </w:rPr>
              <w:t> </w:t>
            </w:r>
          </w:p>
        </w:tc>
      </w:tr>
      <w:tr w:rsidR="00D722B8" w:rsidRPr="00D722B8" w14:paraId="11AB72A2"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C388A4"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75DF650"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ABF22EA"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2DFB398A"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595BA2"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41D4B30"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2DA5BA9"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168E5667"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DB2021"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66C3FEC"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1DD017A"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5A1AF1DF"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955FEB"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68DBB8D" w14:textId="77777777" w:rsidR="00F306E8" w:rsidRPr="00D722B8" w:rsidRDefault="00F306E8" w:rsidP="00F306E8">
            <w:pPr>
              <w:jc w:val="left"/>
              <w:rPr>
                <w:szCs w:val="24"/>
              </w:rPr>
            </w:pPr>
            <w:r w:rsidRPr="00D722B8">
              <w:rPr>
                <w:szCs w:val="24"/>
              </w:rPr>
              <w:t>Дорожная одежда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660C964" w14:textId="77777777" w:rsidR="00F306E8" w:rsidRPr="00D722B8" w:rsidRDefault="00F306E8" w:rsidP="00F306E8">
            <w:pPr>
              <w:jc w:val="left"/>
              <w:rPr>
                <w:szCs w:val="24"/>
              </w:rPr>
            </w:pPr>
            <w:r w:rsidRPr="00D722B8">
              <w:rPr>
                <w:szCs w:val="24"/>
              </w:rPr>
              <w:t> </w:t>
            </w:r>
          </w:p>
        </w:tc>
      </w:tr>
      <w:tr w:rsidR="00D722B8" w:rsidRPr="00D722B8" w14:paraId="59AE729C"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BDCB1B"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A25B582"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3B108E1" w14:textId="77777777" w:rsidR="00F306E8" w:rsidRPr="00D722B8" w:rsidRDefault="00F306E8" w:rsidP="00F306E8">
            <w:pPr>
              <w:jc w:val="left"/>
              <w:rPr>
                <w:szCs w:val="24"/>
              </w:rPr>
            </w:pPr>
            <w:r w:rsidRPr="00D722B8">
              <w:rPr>
                <w:szCs w:val="24"/>
              </w:rPr>
              <w:t>песчаное толщиной до 30 см</w:t>
            </w:r>
          </w:p>
        </w:tc>
      </w:tr>
      <w:tr w:rsidR="00D722B8" w:rsidRPr="00D722B8" w14:paraId="7EC1DF35"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FA078"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196BCE3F"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7D418A2" w14:textId="2875541E" w:rsidR="00F306E8" w:rsidRPr="00D722B8" w:rsidRDefault="00F306E8" w:rsidP="00F306E8">
            <w:pPr>
              <w:jc w:val="left"/>
              <w:rPr>
                <w:szCs w:val="24"/>
              </w:rPr>
            </w:pPr>
            <w:r w:rsidRPr="00D722B8">
              <w:rPr>
                <w:szCs w:val="24"/>
              </w:rPr>
              <w:t xml:space="preserve">двухслойное: щебеночно-песчаное, обработанное портландцементом толщиной до 18 см, песчаное </w:t>
            </w:r>
            <w:r w:rsidR="00D42ABD">
              <w:rPr>
                <w:szCs w:val="24"/>
              </w:rPr>
              <w:br/>
            </w:r>
            <w:r w:rsidRPr="00D722B8">
              <w:rPr>
                <w:szCs w:val="24"/>
              </w:rPr>
              <w:t>из черного песка толщиной до 3 см</w:t>
            </w:r>
          </w:p>
        </w:tc>
      </w:tr>
      <w:tr w:rsidR="00D722B8" w:rsidRPr="00D722B8" w14:paraId="5057E911"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9CE4B8"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3FF596A" w14:textId="77777777" w:rsidR="00F306E8" w:rsidRPr="00D722B8" w:rsidRDefault="00F306E8" w:rsidP="00F306E8">
            <w:pPr>
              <w:ind w:firstLineChars="200" w:firstLine="480"/>
              <w:jc w:val="left"/>
              <w:rPr>
                <w:szCs w:val="24"/>
              </w:rPr>
            </w:pPr>
            <w:r w:rsidRPr="00D722B8">
              <w:rPr>
                <w:szCs w:val="24"/>
              </w:rPr>
              <w:t>Покрытие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615E0A5" w14:textId="075799D4" w:rsidR="00F306E8" w:rsidRPr="00D722B8" w:rsidRDefault="00F306E8" w:rsidP="00F306E8">
            <w:pPr>
              <w:jc w:val="left"/>
              <w:rPr>
                <w:szCs w:val="24"/>
              </w:rPr>
            </w:pPr>
            <w:r w:rsidRPr="00D722B8">
              <w:rPr>
                <w:szCs w:val="24"/>
              </w:rPr>
              <w:t xml:space="preserve">цементно-бетонное толщиной до 24 см </w:t>
            </w:r>
            <w:r w:rsidR="00D42ABD">
              <w:rPr>
                <w:szCs w:val="24"/>
              </w:rPr>
              <w:br/>
            </w:r>
            <w:r w:rsidRPr="00D722B8">
              <w:rPr>
                <w:szCs w:val="24"/>
              </w:rPr>
              <w:t>с металлической сеткой</w:t>
            </w:r>
          </w:p>
        </w:tc>
      </w:tr>
      <w:tr w:rsidR="00D722B8" w:rsidRPr="00D722B8" w14:paraId="045F7F37"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503D2"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AC0768B" w14:textId="77777777" w:rsidR="00F306E8" w:rsidRPr="00D722B8" w:rsidRDefault="00F306E8" w:rsidP="00F306E8">
            <w:pPr>
              <w:ind w:firstLineChars="200" w:firstLine="480"/>
              <w:jc w:val="left"/>
              <w:rPr>
                <w:szCs w:val="24"/>
              </w:rPr>
            </w:pPr>
            <w:r w:rsidRPr="00D722B8">
              <w:rPr>
                <w:szCs w:val="24"/>
              </w:rPr>
              <w:t>Обочины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4907184" w14:textId="77777777" w:rsidR="00F306E8" w:rsidRPr="00D722B8" w:rsidRDefault="00F306E8" w:rsidP="00F306E8">
            <w:pPr>
              <w:jc w:val="left"/>
              <w:rPr>
                <w:szCs w:val="24"/>
              </w:rPr>
            </w:pPr>
            <w:r w:rsidRPr="00D722B8">
              <w:rPr>
                <w:szCs w:val="24"/>
              </w:rPr>
              <w:t>досыпка песком</w:t>
            </w:r>
          </w:p>
        </w:tc>
      </w:tr>
      <w:tr w:rsidR="00D722B8" w:rsidRPr="00D722B8" w14:paraId="07AF781F"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A0258A"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0CD00B1"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3A04CD0" w14:textId="77777777" w:rsidR="00F306E8" w:rsidRPr="00D722B8" w:rsidRDefault="00F306E8" w:rsidP="00F306E8">
            <w:pPr>
              <w:jc w:val="left"/>
              <w:rPr>
                <w:szCs w:val="24"/>
              </w:rPr>
            </w:pPr>
            <w:r w:rsidRPr="00D722B8">
              <w:rPr>
                <w:szCs w:val="24"/>
              </w:rPr>
              <w:t>щебень толщиной до 15 см</w:t>
            </w:r>
          </w:p>
        </w:tc>
      </w:tr>
      <w:tr w:rsidR="00D722B8" w:rsidRPr="00D722B8" w14:paraId="54DDB836"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9FE558"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E2E67FE"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5583B09" w14:textId="77777777" w:rsidR="00F306E8" w:rsidRPr="00D722B8" w:rsidRDefault="00F306E8" w:rsidP="00F306E8">
            <w:pPr>
              <w:jc w:val="left"/>
              <w:rPr>
                <w:szCs w:val="24"/>
              </w:rPr>
            </w:pPr>
            <w:r w:rsidRPr="00D722B8">
              <w:rPr>
                <w:szCs w:val="24"/>
              </w:rPr>
              <w:t>посев трав</w:t>
            </w:r>
          </w:p>
        </w:tc>
      </w:tr>
      <w:tr w:rsidR="00D722B8" w:rsidRPr="00D722B8" w14:paraId="30EFB9D1"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F0D7D7"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A954659" w14:textId="77777777" w:rsidR="00F306E8" w:rsidRPr="00D722B8" w:rsidRDefault="00F306E8" w:rsidP="00F306E8">
            <w:pPr>
              <w:jc w:val="left"/>
              <w:rPr>
                <w:szCs w:val="24"/>
              </w:rPr>
            </w:pPr>
            <w:r w:rsidRPr="00D722B8">
              <w:rPr>
                <w:szCs w:val="24"/>
              </w:rPr>
              <w:t>Обустройство дороги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BB885BF" w14:textId="77777777" w:rsidR="00F306E8" w:rsidRPr="00D722B8" w:rsidRDefault="00F306E8" w:rsidP="00F306E8">
            <w:pPr>
              <w:jc w:val="left"/>
              <w:rPr>
                <w:szCs w:val="24"/>
              </w:rPr>
            </w:pPr>
            <w:r w:rsidRPr="00D722B8">
              <w:rPr>
                <w:szCs w:val="24"/>
              </w:rPr>
              <w:t> </w:t>
            </w:r>
          </w:p>
        </w:tc>
      </w:tr>
      <w:tr w:rsidR="00D722B8" w:rsidRPr="00D722B8" w14:paraId="3723400E"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B86110"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770905B" w14:textId="77777777" w:rsidR="00F306E8" w:rsidRPr="00D722B8" w:rsidRDefault="00F306E8" w:rsidP="00F306E8">
            <w:pPr>
              <w:ind w:firstLineChars="200" w:firstLine="480"/>
              <w:jc w:val="left"/>
              <w:rPr>
                <w:szCs w:val="24"/>
              </w:rPr>
            </w:pPr>
            <w:r w:rsidRPr="00D722B8">
              <w:rPr>
                <w:szCs w:val="24"/>
              </w:rPr>
              <w:t>Разметка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45EE27A"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1B98AA5C"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5D3BD7"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9CD9061"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E28BAF2" w14:textId="77777777" w:rsidR="00F306E8" w:rsidRPr="00D722B8" w:rsidRDefault="00F306E8" w:rsidP="00F306E8">
            <w:pPr>
              <w:jc w:val="left"/>
              <w:rPr>
                <w:szCs w:val="24"/>
              </w:rPr>
            </w:pPr>
            <w:r w:rsidRPr="00D722B8">
              <w:rPr>
                <w:szCs w:val="24"/>
              </w:rPr>
              <w:t>без фундамента, на металлических стойках, 6 шт.</w:t>
            </w:r>
          </w:p>
        </w:tc>
      </w:tr>
      <w:tr w:rsidR="00D722B8" w:rsidRPr="00D722B8" w14:paraId="2A15DFB3" w14:textId="77777777" w:rsidTr="004C060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CC5A19"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CA94049" w14:textId="77777777" w:rsidR="00F306E8" w:rsidRPr="00D722B8" w:rsidRDefault="00F306E8" w:rsidP="00F306E8">
            <w:pPr>
              <w:ind w:firstLineChars="200" w:firstLine="480"/>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413E3C6" w14:textId="77777777" w:rsidR="00F306E8" w:rsidRPr="00D722B8" w:rsidRDefault="00F306E8" w:rsidP="00F306E8">
            <w:pPr>
              <w:jc w:val="left"/>
              <w:rPr>
                <w:szCs w:val="24"/>
              </w:rPr>
            </w:pPr>
            <w:r w:rsidRPr="00D722B8">
              <w:rPr>
                <w:szCs w:val="24"/>
              </w:rPr>
              <w:t>лотки железобетонные 27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474A0871" w14:textId="77777777" w:rsidR="00115B7E" w:rsidRPr="00D722B8" w:rsidRDefault="00115B7E">
      <w:r w:rsidRPr="00D722B8">
        <w:br w:type="page"/>
      </w:r>
    </w:p>
    <w:tbl>
      <w:tblPr>
        <w:tblW w:w="10206" w:type="dxa"/>
        <w:tblLayout w:type="fixed"/>
        <w:tblLook w:val="04A0" w:firstRow="1" w:lastRow="0" w:firstColumn="1" w:lastColumn="0" w:noHBand="0" w:noVBand="1"/>
      </w:tblPr>
      <w:tblGrid>
        <w:gridCol w:w="700"/>
        <w:gridCol w:w="3553"/>
        <w:gridCol w:w="1909"/>
        <w:gridCol w:w="2060"/>
        <w:gridCol w:w="1984"/>
      </w:tblGrid>
      <w:tr w:rsidR="00D722B8" w:rsidRPr="00D722B8" w14:paraId="69F7F6F8" w14:textId="77777777" w:rsidTr="007F1EB5">
        <w:trPr>
          <w:cantSplit/>
          <w:trHeight w:val="20"/>
        </w:trPr>
        <w:tc>
          <w:tcPr>
            <w:tcW w:w="10206" w:type="dxa"/>
            <w:gridSpan w:val="5"/>
            <w:tcBorders>
              <w:left w:val="nil"/>
              <w:bottom w:val="nil"/>
              <w:right w:val="nil"/>
            </w:tcBorders>
            <w:shd w:val="clear" w:color="auto" w:fill="auto"/>
            <w:vAlign w:val="center"/>
            <w:hideMark/>
          </w:tcPr>
          <w:p w14:paraId="2433956B" w14:textId="7471A814" w:rsidR="00F306E8" w:rsidRPr="00D722B8" w:rsidRDefault="00F306E8" w:rsidP="00F306E8">
            <w:pPr>
              <w:spacing w:before="120" w:after="120"/>
              <w:jc w:val="center"/>
              <w:rPr>
                <w:sz w:val="28"/>
                <w:szCs w:val="28"/>
              </w:rPr>
            </w:pPr>
            <w:r w:rsidRPr="00D722B8">
              <w:rPr>
                <w:sz w:val="28"/>
                <w:szCs w:val="28"/>
              </w:rPr>
              <w:t>Раздел 3. Автомобильные дороги III категории</w:t>
            </w:r>
          </w:p>
        </w:tc>
      </w:tr>
      <w:tr w:rsidR="00D722B8" w:rsidRPr="00D722B8" w14:paraId="3C54835C" w14:textId="77777777" w:rsidTr="007F1EB5">
        <w:trPr>
          <w:cantSplit/>
          <w:trHeight w:val="20"/>
        </w:trPr>
        <w:tc>
          <w:tcPr>
            <w:tcW w:w="10206" w:type="dxa"/>
            <w:gridSpan w:val="5"/>
            <w:tcBorders>
              <w:top w:val="nil"/>
              <w:left w:val="nil"/>
              <w:bottom w:val="nil"/>
              <w:right w:val="nil"/>
            </w:tcBorders>
            <w:shd w:val="clear" w:color="auto" w:fill="auto"/>
            <w:vAlign w:val="center"/>
            <w:hideMark/>
          </w:tcPr>
          <w:p w14:paraId="68CA84C6" w14:textId="77777777" w:rsidR="00F306E8" w:rsidRPr="00D722B8" w:rsidRDefault="00F306E8" w:rsidP="00F306E8">
            <w:pPr>
              <w:spacing w:before="120" w:after="120"/>
              <w:jc w:val="left"/>
              <w:rPr>
                <w:sz w:val="28"/>
                <w:szCs w:val="28"/>
              </w:rPr>
            </w:pPr>
            <w:r w:rsidRPr="00D722B8">
              <w:rPr>
                <w:sz w:val="28"/>
                <w:szCs w:val="28"/>
              </w:rPr>
              <w:t>К таблице 08-03-001 Обычные дороги категории III, дорожная одежда капитального типа с асфальтобетонным покрытием</w:t>
            </w:r>
          </w:p>
        </w:tc>
      </w:tr>
      <w:tr w:rsidR="00D722B8" w:rsidRPr="00D722B8" w14:paraId="683E8B8D"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11403BB0"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A81CFC" w:rsidRPr="00D722B8" w14:paraId="3D04D069"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427C9E67" w14:textId="77777777" w:rsidR="00A81CFC" w:rsidRPr="00D722B8" w:rsidRDefault="00A81CFC"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1D5AAC3" w14:textId="22EAFFED" w:rsidR="00A81CFC" w:rsidRPr="00D722B8" w:rsidRDefault="00A81CFC"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A81CFC" w:rsidRPr="00D722B8" w14:paraId="25C7FEB9" w14:textId="3138D8D5" w:rsidTr="007F1EB5">
        <w:trPr>
          <w:cantSplit/>
          <w:trHeight w:val="297"/>
        </w:trPr>
        <w:tc>
          <w:tcPr>
            <w:tcW w:w="4253" w:type="dxa"/>
            <w:gridSpan w:val="2"/>
            <w:vMerge/>
            <w:tcBorders>
              <w:left w:val="single" w:sz="4" w:space="0" w:color="auto"/>
              <w:right w:val="single" w:sz="4" w:space="0" w:color="auto"/>
            </w:tcBorders>
            <w:vAlign w:val="center"/>
            <w:hideMark/>
          </w:tcPr>
          <w:p w14:paraId="7CBC1040" w14:textId="77777777" w:rsidR="00A81CFC" w:rsidRPr="00D722B8" w:rsidRDefault="00A81CFC"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55C86BB9" w14:textId="4A12AC4D" w:rsidR="00A81CFC" w:rsidRPr="00D722B8" w:rsidRDefault="00A81CFC"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6CE32C48" w14:textId="52C04F95" w:rsidR="00A81CFC" w:rsidRPr="00D722B8" w:rsidRDefault="00696513" w:rsidP="00F306E8">
            <w:pPr>
              <w:jc w:val="center"/>
              <w:rPr>
                <w:szCs w:val="24"/>
              </w:rPr>
            </w:pPr>
            <w:r>
              <w:rPr>
                <w:szCs w:val="24"/>
              </w:rPr>
              <w:t>в том числе:</w:t>
            </w:r>
          </w:p>
        </w:tc>
      </w:tr>
      <w:tr w:rsidR="00A81CFC" w:rsidRPr="00D722B8" w14:paraId="13487C3D" w14:textId="77777777" w:rsidTr="004C0609">
        <w:trPr>
          <w:cantSplit/>
          <w:trHeight w:val="1620"/>
        </w:trPr>
        <w:tc>
          <w:tcPr>
            <w:tcW w:w="4253" w:type="dxa"/>
            <w:gridSpan w:val="2"/>
            <w:vMerge/>
            <w:tcBorders>
              <w:left w:val="single" w:sz="4" w:space="0" w:color="auto"/>
              <w:bottom w:val="single" w:sz="4" w:space="0" w:color="auto"/>
              <w:right w:val="single" w:sz="4" w:space="0" w:color="auto"/>
            </w:tcBorders>
            <w:vAlign w:val="center"/>
          </w:tcPr>
          <w:p w14:paraId="6E5D4B90" w14:textId="77777777" w:rsidR="00A81CFC" w:rsidRPr="00D722B8" w:rsidRDefault="00A81CFC" w:rsidP="00A81CFC">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0C28D34C" w14:textId="77777777" w:rsidR="00A81CFC" w:rsidRPr="00D722B8" w:rsidRDefault="00A81CFC" w:rsidP="00A81CFC">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153EAEF4" w14:textId="174575BF" w:rsidR="00A81CFC" w:rsidRPr="00D722B8" w:rsidRDefault="00A81CFC" w:rsidP="00A81CFC">
            <w:pPr>
              <w:jc w:val="center"/>
              <w:rPr>
                <w:szCs w:val="24"/>
              </w:rPr>
            </w:pPr>
            <w:r>
              <w:rPr>
                <w:color w:val="000000"/>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20CA7DCA" w14:textId="27B4A332" w:rsidR="00A81CFC" w:rsidRPr="00D722B8" w:rsidRDefault="0050314A" w:rsidP="00A81CFC">
            <w:pPr>
              <w:jc w:val="center"/>
              <w:rPr>
                <w:szCs w:val="24"/>
              </w:rPr>
            </w:pPr>
            <w:r>
              <w:rPr>
                <w:color w:val="000000"/>
              </w:rPr>
              <w:t>затрат на осуществление строительного контроля</w:t>
            </w:r>
          </w:p>
        </w:tc>
      </w:tr>
      <w:tr w:rsidR="00082391" w:rsidRPr="00D722B8" w14:paraId="77562B60" w14:textId="3DEAF1B4" w:rsidTr="004C0609">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83BC6D" w14:textId="77777777" w:rsidR="00082391" w:rsidRPr="00D722B8" w:rsidRDefault="00082391" w:rsidP="00082391">
            <w:pPr>
              <w:jc w:val="center"/>
              <w:rPr>
                <w:szCs w:val="24"/>
              </w:rPr>
            </w:pPr>
            <w:r w:rsidRPr="00D722B8">
              <w:rPr>
                <w:szCs w:val="24"/>
              </w:rPr>
              <w:t>08-03-001-01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E0646F" w14:textId="2352FCB4" w:rsidR="00082391" w:rsidRPr="00D722B8" w:rsidRDefault="00082391" w:rsidP="00082391">
            <w:pPr>
              <w:jc w:val="center"/>
              <w:rPr>
                <w:szCs w:val="24"/>
              </w:rPr>
            </w:pPr>
            <w:r>
              <w:rPr>
                <w:color w:val="000000"/>
              </w:rPr>
              <w:t>62 584,30</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5779D110" w14:textId="61700D04" w:rsidR="00082391" w:rsidRPr="00D722B8" w:rsidRDefault="00082391" w:rsidP="00082391">
            <w:pPr>
              <w:jc w:val="center"/>
              <w:rPr>
                <w:szCs w:val="24"/>
              </w:rPr>
            </w:pPr>
            <w:r>
              <w:rPr>
                <w:color w:val="000000"/>
              </w:rPr>
              <w:t>1 079,53</w:t>
            </w:r>
          </w:p>
        </w:tc>
        <w:tc>
          <w:tcPr>
            <w:tcW w:w="1984" w:type="dxa"/>
            <w:tcBorders>
              <w:top w:val="single" w:sz="4" w:space="0" w:color="auto"/>
              <w:left w:val="nil"/>
              <w:bottom w:val="single" w:sz="4" w:space="0" w:color="auto"/>
              <w:right w:val="single" w:sz="4" w:space="0" w:color="auto"/>
            </w:tcBorders>
            <w:shd w:val="clear" w:color="auto" w:fill="auto"/>
            <w:vAlign w:val="center"/>
          </w:tcPr>
          <w:p w14:paraId="7947574F" w14:textId="22B0488B" w:rsidR="00082391" w:rsidRPr="00D722B8" w:rsidRDefault="00082391" w:rsidP="00082391">
            <w:pPr>
              <w:jc w:val="center"/>
              <w:rPr>
                <w:szCs w:val="24"/>
              </w:rPr>
            </w:pPr>
            <w:r>
              <w:rPr>
                <w:color w:val="000000"/>
              </w:rPr>
              <w:t>1 288,63</w:t>
            </w:r>
          </w:p>
        </w:tc>
      </w:tr>
      <w:tr w:rsidR="00D722B8" w:rsidRPr="00D722B8" w14:paraId="6860DEED"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3FCAF68A"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7888294B"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551F49"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79E10A8"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15F1CE68"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7D7A1D0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A52752"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CE23F0B" w14:textId="77777777" w:rsidR="00F306E8" w:rsidRPr="00D722B8" w:rsidRDefault="00F306E8" w:rsidP="00F306E8">
            <w:pPr>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E996310" w14:textId="77777777" w:rsidR="00F306E8" w:rsidRPr="00D722B8" w:rsidRDefault="00F306E8" w:rsidP="00F306E8">
            <w:pPr>
              <w:jc w:val="left"/>
              <w:rPr>
                <w:szCs w:val="24"/>
              </w:rPr>
            </w:pPr>
            <w:r w:rsidRPr="00D722B8">
              <w:rPr>
                <w:szCs w:val="24"/>
              </w:rPr>
              <w:t> </w:t>
            </w:r>
          </w:p>
        </w:tc>
      </w:tr>
      <w:tr w:rsidR="00D722B8" w:rsidRPr="00D722B8" w14:paraId="329865D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B86292"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CAA4A63"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BF49F84"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22F80C9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87CF9C"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43459BB"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7632E68"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4995014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801A1"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B33523B"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AE68BFC"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57EEA4D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5E4273"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F28312F" w14:textId="77777777" w:rsidR="00F306E8" w:rsidRPr="00D722B8" w:rsidRDefault="00F306E8" w:rsidP="00F306E8">
            <w:pPr>
              <w:jc w:val="left"/>
              <w:rPr>
                <w:szCs w:val="24"/>
              </w:rPr>
            </w:pPr>
            <w:r w:rsidRPr="00D722B8">
              <w:rPr>
                <w:szCs w:val="24"/>
              </w:rPr>
              <w:t>Дорожная одежда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3F3B836" w14:textId="77777777" w:rsidR="00F306E8" w:rsidRPr="00D722B8" w:rsidRDefault="00F306E8" w:rsidP="00F306E8">
            <w:pPr>
              <w:jc w:val="left"/>
              <w:rPr>
                <w:szCs w:val="24"/>
              </w:rPr>
            </w:pPr>
            <w:r w:rsidRPr="00D722B8">
              <w:rPr>
                <w:szCs w:val="24"/>
              </w:rPr>
              <w:t> </w:t>
            </w:r>
          </w:p>
        </w:tc>
      </w:tr>
      <w:tr w:rsidR="00D722B8" w:rsidRPr="00D722B8" w14:paraId="353976C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5BE6A"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DD6D635"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5E45FBB" w14:textId="77777777" w:rsidR="00F306E8" w:rsidRPr="00D722B8" w:rsidRDefault="00F306E8" w:rsidP="00F306E8">
            <w:pPr>
              <w:jc w:val="left"/>
              <w:rPr>
                <w:szCs w:val="24"/>
              </w:rPr>
            </w:pPr>
            <w:r w:rsidRPr="00D722B8">
              <w:rPr>
                <w:szCs w:val="24"/>
              </w:rPr>
              <w:t>песчаное толщиной до 40 см</w:t>
            </w:r>
          </w:p>
        </w:tc>
      </w:tr>
      <w:tr w:rsidR="00D722B8" w:rsidRPr="00D722B8" w14:paraId="606C3BD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8E9512"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10F9B925"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7407F9B" w14:textId="77777777" w:rsidR="00F306E8" w:rsidRPr="00D722B8" w:rsidRDefault="00F306E8" w:rsidP="00F306E8">
            <w:pPr>
              <w:jc w:val="left"/>
              <w:rPr>
                <w:szCs w:val="24"/>
              </w:rPr>
            </w:pPr>
            <w:r w:rsidRPr="00D722B8">
              <w:rPr>
                <w:szCs w:val="24"/>
              </w:rPr>
              <w:t>двухслойное: щебеночное толщиной до 19 см, щебеночно-песчаное толщиной до 15 см</w:t>
            </w:r>
          </w:p>
        </w:tc>
      </w:tr>
      <w:tr w:rsidR="00D722B8" w:rsidRPr="00D722B8" w14:paraId="0C329F0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419655"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630F6D2" w14:textId="77777777" w:rsidR="00F306E8" w:rsidRPr="00D722B8" w:rsidRDefault="00F306E8" w:rsidP="00F306E8">
            <w:pPr>
              <w:ind w:firstLineChars="200" w:firstLine="480"/>
              <w:jc w:val="left"/>
              <w:rPr>
                <w:szCs w:val="24"/>
              </w:rPr>
            </w:pPr>
            <w:r w:rsidRPr="00D722B8">
              <w:rPr>
                <w:szCs w:val="24"/>
              </w:rPr>
              <w:t>Покрытие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F79BC1E" w14:textId="77777777" w:rsidR="00F306E8" w:rsidRPr="00D722B8" w:rsidRDefault="00F306E8" w:rsidP="00F306E8">
            <w:pPr>
              <w:jc w:val="left"/>
              <w:rPr>
                <w:szCs w:val="24"/>
              </w:rPr>
            </w:pPr>
            <w:r w:rsidRPr="00D722B8">
              <w:rPr>
                <w:szCs w:val="24"/>
              </w:rPr>
              <w:t>двухслойное: асфальтобетонное пористое крупнозернистое толщиной до 7 см, асфальтобетонное пористое мелкозернистое толщиной до 5 см</w:t>
            </w:r>
          </w:p>
        </w:tc>
      </w:tr>
      <w:tr w:rsidR="00D722B8" w:rsidRPr="00D722B8" w14:paraId="2C54E7F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0C422A"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A52FE94" w14:textId="77777777" w:rsidR="00F306E8" w:rsidRPr="00D722B8" w:rsidRDefault="00F306E8" w:rsidP="00F306E8">
            <w:pPr>
              <w:ind w:firstLineChars="200" w:firstLine="480"/>
              <w:jc w:val="left"/>
              <w:rPr>
                <w:szCs w:val="24"/>
              </w:rPr>
            </w:pPr>
            <w:r w:rsidRPr="00D722B8">
              <w:rPr>
                <w:szCs w:val="24"/>
              </w:rPr>
              <w:t>Обочины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CFD4BE1" w14:textId="77777777" w:rsidR="00F306E8" w:rsidRPr="00D722B8" w:rsidRDefault="00F306E8" w:rsidP="00F306E8">
            <w:pPr>
              <w:jc w:val="left"/>
              <w:rPr>
                <w:szCs w:val="24"/>
              </w:rPr>
            </w:pPr>
            <w:r w:rsidRPr="00D722B8">
              <w:rPr>
                <w:szCs w:val="24"/>
              </w:rPr>
              <w:t>досыпка песком</w:t>
            </w:r>
          </w:p>
        </w:tc>
      </w:tr>
      <w:tr w:rsidR="00D722B8" w:rsidRPr="00D722B8" w14:paraId="42049EA7"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36716"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2AA6A2F7"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5C6ADC1" w14:textId="77777777" w:rsidR="00F306E8" w:rsidRPr="00D722B8" w:rsidRDefault="00F306E8" w:rsidP="00F306E8">
            <w:pPr>
              <w:jc w:val="left"/>
              <w:rPr>
                <w:szCs w:val="24"/>
              </w:rPr>
            </w:pPr>
            <w:r w:rsidRPr="00D722B8">
              <w:rPr>
                <w:szCs w:val="24"/>
              </w:rPr>
              <w:t>щебеночно-песчаная смесь толщиной до 15 см</w:t>
            </w:r>
          </w:p>
        </w:tc>
      </w:tr>
      <w:tr w:rsidR="00D722B8" w:rsidRPr="00D722B8" w14:paraId="000AE26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4748D4"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7C1D6E4"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25DB58F" w14:textId="77777777" w:rsidR="00F306E8" w:rsidRPr="00D722B8" w:rsidRDefault="00F306E8" w:rsidP="00F306E8">
            <w:pPr>
              <w:jc w:val="left"/>
              <w:rPr>
                <w:szCs w:val="24"/>
              </w:rPr>
            </w:pPr>
            <w:r w:rsidRPr="00D722B8">
              <w:rPr>
                <w:szCs w:val="24"/>
              </w:rPr>
              <w:t>посев трав</w:t>
            </w:r>
          </w:p>
        </w:tc>
      </w:tr>
      <w:tr w:rsidR="00D722B8" w:rsidRPr="00D722B8" w14:paraId="487C2D4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D4145"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77DDCD74" w14:textId="77777777" w:rsidR="00F306E8" w:rsidRPr="00D722B8" w:rsidRDefault="00F306E8" w:rsidP="00F306E8">
            <w:pPr>
              <w:jc w:val="left"/>
              <w:rPr>
                <w:szCs w:val="24"/>
              </w:rPr>
            </w:pPr>
            <w:r w:rsidRPr="00D722B8">
              <w:rPr>
                <w:szCs w:val="24"/>
              </w:rPr>
              <w:t>Обустройство дороги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31FDD5E" w14:textId="77777777" w:rsidR="00F306E8" w:rsidRPr="00D722B8" w:rsidRDefault="00F306E8" w:rsidP="00F306E8">
            <w:pPr>
              <w:jc w:val="left"/>
              <w:rPr>
                <w:szCs w:val="24"/>
              </w:rPr>
            </w:pPr>
            <w:r w:rsidRPr="00D722B8">
              <w:rPr>
                <w:szCs w:val="24"/>
              </w:rPr>
              <w:t> </w:t>
            </w:r>
          </w:p>
        </w:tc>
      </w:tr>
      <w:tr w:rsidR="00D722B8" w:rsidRPr="00D722B8" w14:paraId="14C962B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2A7C1"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384A8D93" w14:textId="77777777" w:rsidR="00F306E8" w:rsidRPr="00D722B8" w:rsidRDefault="00F306E8" w:rsidP="00F306E8">
            <w:pPr>
              <w:ind w:firstLineChars="200" w:firstLine="480"/>
              <w:jc w:val="left"/>
              <w:rPr>
                <w:szCs w:val="24"/>
              </w:rPr>
            </w:pPr>
            <w:r w:rsidRPr="00D722B8">
              <w:rPr>
                <w:szCs w:val="24"/>
              </w:rPr>
              <w:t>Разметка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F2620EA"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6E990B1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DBBDD3"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650E10DB"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7A98D27" w14:textId="77777777" w:rsidR="00F306E8" w:rsidRPr="00D722B8" w:rsidRDefault="00F306E8" w:rsidP="00F306E8">
            <w:pPr>
              <w:jc w:val="left"/>
              <w:rPr>
                <w:szCs w:val="24"/>
              </w:rPr>
            </w:pPr>
            <w:r w:rsidRPr="00D722B8">
              <w:rPr>
                <w:szCs w:val="24"/>
              </w:rPr>
              <w:t>без фундамента, на металлических стойках, 6 шт.</w:t>
            </w:r>
          </w:p>
        </w:tc>
      </w:tr>
      <w:tr w:rsidR="00D722B8" w:rsidRPr="00D722B8" w14:paraId="746EED6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4AC60D"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4F9C94CC" w14:textId="77777777" w:rsidR="00F306E8" w:rsidRPr="00D722B8" w:rsidRDefault="00F306E8" w:rsidP="00F306E8">
            <w:pPr>
              <w:ind w:firstLineChars="200" w:firstLine="480"/>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505392B" w14:textId="77777777" w:rsidR="00F306E8" w:rsidRPr="00D722B8" w:rsidRDefault="00F306E8" w:rsidP="00F306E8">
            <w:pPr>
              <w:jc w:val="left"/>
              <w:rPr>
                <w:szCs w:val="24"/>
              </w:rPr>
            </w:pPr>
            <w:r w:rsidRPr="00D722B8">
              <w:rPr>
                <w:szCs w:val="24"/>
              </w:rPr>
              <w:t>лотки железобетонные 25 м, камни бортовые 64 м, гасители - монолитные упоры объемом 0,86 м</w:t>
            </w:r>
            <w:r w:rsidRPr="00D722B8">
              <w:rPr>
                <w:szCs w:val="24"/>
                <w:vertAlign w:val="superscript"/>
              </w:rPr>
              <w:t>3</w:t>
            </w:r>
            <w:r w:rsidRPr="00D722B8">
              <w:rPr>
                <w:szCs w:val="24"/>
              </w:rPr>
              <w:t>, 4 шт.</w:t>
            </w:r>
          </w:p>
        </w:tc>
      </w:tr>
    </w:tbl>
    <w:p w14:paraId="3AB15235" w14:textId="77777777" w:rsidR="00115B7E" w:rsidRPr="00D722B8" w:rsidRDefault="00115B7E">
      <w:r w:rsidRPr="00D722B8">
        <w:br w:type="page"/>
      </w:r>
    </w:p>
    <w:tbl>
      <w:tblPr>
        <w:tblW w:w="10206" w:type="dxa"/>
        <w:tblLayout w:type="fixed"/>
        <w:tblLook w:val="04A0" w:firstRow="1" w:lastRow="0" w:firstColumn="1" w:lastColumn="0" w:noHBand="0" w:noVBand="1"/>
      </w:tblPr>
      <w:tblGrid>
        <w:gridCol w:w="700"/>
        <w:gridCol w:w="3553"/>
        <w:gridCol w:w="1909"/>
        <w:gridCol w:w="2060"/>
        <w:gridCol w:w="1984"/>
      </w:tblGrid>
      <w:tr w:rsidR="00D722B8" w:rsidRPr="00D722B8" w14:paraId="707FF74B" w14:textId="77777777" w:rsidTr="007F1EB5">
        <w:trPr>
          <w:cantSplit/>
          <w:trHeight w:val="20"/>
        </w:trPr>
        <w:tc>
          <w:tcPr>
            <w:tcW w:w="10206" w:type="dxa"/>
            <w:gridSpan w:val="5"/>
            <w:tcBorders>
              <w:left w:val="nil"/>
              <w:bottom w:val="nil"/>
              <w:right w:val="nil"/>
            </w:tcBorders>
            <w:shd w:val="clear" w:color="auto" w:fill="auto"/>
            <w:vAlign w:val="center"/>
            <w:hideMark/>
          </w:tcPr>
          <w:p w14:paraId="5E976163" w14:textId="7F2B498B" w:rsidR="00F306E8" w:rsidRPr="00D722B8" w:rsidRDefault="00F306E8" w:rsidP="00F306E8">
            <w:pPr>
              <w:spacing w:before="120" w:after="120"/>
              <w:jc w:val="left"/>
              <w:rPr>
                <w:sz w:val="28"/>
                <w:szCs w:val="28"/>
              </w:rPr>
            </w:pPr>
            <w:r w:rsidRPr="00D722B8">
              <w:rPr>
                <w:sz w:val="28"/>
                <w:szCs w:val="28"/>
              </w:rPr>
              <w:t>К таблице 08-03-002 Обычные дороги категории III, дорожная одежда капитального типа с цементобетонным покрытием</w:t>
            </w:r>
          </w:p>
        </w:tc>
      </w:tr>
      <w:tr w:rsidR="00D722B8" w:rsidRPr="00D722B8" w14:paraId="1E4D7976"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783EDA66"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A81CFC" w:rsidRPr="00D722B8" w14:paraId="448118EA"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1D3967D4" w14:textId="77777777" w:rsidR="00A81CFC" w:rsidRPr="00D722B8" w:rsidRDefault="00A81CFC"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E510030" w14:textId="5EC2E372" w:rsidR="00A81CFC" w:rsidRPr="00D722B8" w:rsidRDefault="00A81CFC"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A81CFC" w:rsidRPr="00D722B8" w14:paraId="63F131D1" w14:textId="45EC07B0" w:rsidTr="007F1EB5">
        <w:trPr>
          <w:cantSplit/>
          <w:trHeight w:val="240"/>
        </w:trPr>
        <w:tc>
          <w:tcPr>
            <w:tcW w:w="4253" w:type="dxa"/>
            <w:gridSpan w:val="2"/>
            <w:vMerge/>
            <w:tcBorders>
              <w:left w:val="single" w:sz="4" w:space="0" w:color="auto"/>
              <w:right w:val="single" w:sz="4" w:space="0" w:color="auto"/>
            </w:tcBorders>
            <w:vAlign w:val="center"/>
            <w:hideMark/>
          </w:tcPr>
          <w:p w14:paraId="27A59CEE" w14:textId="77777777" w:rsidR="00A81CFC" w:rsidRPr="00D722B8" w:rsidRDefault="00A81CFC"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17821AB9" w14:textId="4C859C9A" w:rsidR="00A81CFC" w:rsidRPr="00D722B8" w:rsidRDefault="00A81CFC"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0AEFCC20" w14:textId="0F5017A8" w:rsidR="00A81CFC" w:rsidRPr="00D722B8" w:rsidRDefault="00696513" w:rsidP="00F306E8">
            <w:pPr>
              <w:jc w:val="center"/>
              <w:rPr>
                <w:szCs w:val="24"/>
              </w:rPr>
            </w:pPr>
            <w:r>
              <w:rPr>
                <w:szCs w:val="24"/>
              </w:rPr>
              <w:t>в том числе:</w:t>
            </w:r>
          </w:p>
        </w:tc>
      </w:tr>
      <w:tr w:rsidR="00A81CFC" w:rsidRPr="00D722B8" w14:paraId="46AA470E" w14:textId="77777777" w:rsidTr="004C0609">
        <w:trPr>
          <w:cantSplit/>
          <w:trHeight w:val="1680"/>
        </w:trPr>
        <w:tc>
          <w:tcPr>
            <w:tcW w:w="4253" w:type="dxa"/>
            <w:gridSpan w:val="2"/>
            <w:vMerge/>
            <w:tcBorders>
              <w:left w:val="single" w:sz="4" w:space="0" w:color="auto"/>
              <w:bottom w:val="single" w:sz="4" w:space="0" w:color="auto"/>
              <w:right w:val="single" w:sz="4" w:space="0" w:color="auto"/>
            </w:tcBorders>
            <w:vAlign w:val="center"/>
          </w:tcPr>
          <w:p w14:paraId="0C563BC1" w14:textId="77777777" w:rsidR="00A81CFC" w:rsidRPr="00D722B8" w:rsidRDefault="00A81CFC" w:rsidP="00A81CFC">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633F06A5" w14:textId="77777777" w:rsidR="00A81CFC" w:rsidRPr="00D722B8" w:rsidRDefault="00A81CFC" w:rsidP="00A81CFC">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03EED63D" w14:textId="0EA8312C" w:rsidR="00A81CFC" w:rsidRPr="00D722B8" w:rsidRDefault="00A81CFC" w:rsidP="00A81CFC">
            <w:pPr>
              <w:jc w:val="center"/>
              <w:rPr>
                <w:szCs w:val="24"/>
              </w:rPr>
            </w:pPr>
            <w:r>
              <w:rPr>
                <w:color w:val="000000"/>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7C9DA405" w14:textId="4649AE05" w:rsidR="00A81CFC" w:rsidRPr="00D722B8" w:rsidRDefault="0050314A" w:rsidP="00A81CFC">
            <w:pPr>
              <w:jc w:val="center"/>
              <w:rPr>
                <w:szCs w:val="24"/>
              </w:rPr>
            </w:pPr>
            <w:r>
              <w:rPr>
                <w:color w:val="000000"/>
              </w:rPr>
              <w:t>затрат на осуществление строительного контроля</w:t>
            </w:r>
          </w:p>
        </w:tc>
      </w:tr>
      <w:tr w:rsidR="00082391" w:rsidRPr="00D722B8" w14:paraId="3EBD737C" w14:textId="049BAB14" w:rsidTr="004C0609">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111AC8" w14:textId="77777777" w:rsidR="00082391" w:rsidRPr="00D722B8" w:rsidRDefault="00082391" w:rsidP="00082391">
            <w:pPr>
              <w:jc w:val="center"/>
              <w:rPr>
                <w:szCs w:val="24"/>
              </w:rPr>
            </w:pPr>
            <w:r w:rsidRPr="00D722B8">
              <w:rPr>
                <w:szCs w:val="24"/>
              </w:rPr>
              <w:t>08-03-002-01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3D4E2A" w14:textId="387A776C" w:rsidR="00082391" w:rsidRPr="00D722B8" w:rsidRDefault="00082391" w:rsidP="00082391">
            <w:pPr>
              <w:jc w:val="center"/>
              <w:rPr>
                <w:szCs w:val="24"/>
              </w:rPr>
            </w:pPr>
            <w:r>
              <w:rPr>
                <w:color w:val="000000"/>
              </w:rPr>
              <w:t>65 048,75</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8EC5D21" w14:textId="4ECC2062" w:rsidR="00082391" w:rsidRPr="00D722B8" w:rsidRDefault="00082391" w:rsidP="00082391">
            <w:pPr>
              <w:jc w:val="center"/>
              <w:rPr>
                <w:szCs w:val="24"/>
              </w:rPr>
            </w:pPr>
            <w:r>
              <w:rPr>
                <w:color w:val="000000"/>
              </w:rPr>
              <w:t>1 007,01</w:t>
            </w:r>
          </w:p>
        </w:tc>
        <w:tc>
          <w:tcPr>
            <w:tcW w:w="1984" w:type="dxa"/>
            <w:tcBorders>
              <w:top w:val="single" w:sz="4" w:space="0" w:color="auto"/>
              <w:left w:val="nil"/>
              <w:bottom w:val="single" w:sz="4" w:space="0" w:color="auto"/>
              <w:right w:val="single" w:sz="4" w:space="0" w:color="auto"/>
            </w:tcBorders>
            <w:shd w:val="clear" w:color="auto" w:fill="auto"/>
            <w:vAlign w:val="center"/>
          </w:tcPr>
          <w:p w14:paraId="62FEC96C" w14:textId="08033C54" w:rsidR="00082391" w:rsidRPr="00D722B8" w:rsidRDefault="00082391" w:rsidP="00082391">
            <w:pPr>
              <w:jc w:val="center"/>
              <w:rPr>
                <w:szCs w:val="24"/>
              </w:rPr>
            </w:pPr>
            <w:r>
              <w:rPr>
                <w:color w:val="000000"/>
              </w:rPr>
              <w:t>1 341,78</w:t>
            </w:r>
          </w:p>
        </w:tc>
      </w:tr>
      <w:tr w:rsidR="00D722B8" w:rsidRPr="00D722B8" w14:paraId="0D54D9FC"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0504343E"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2454CC4B"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3B5983"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EE5BC92"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4E801FE7"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58E9B16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E17E2"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757339C" w14:textId="77777777" w:rsidR="00F306E8" w:rsidRPr="00D722B8" w:rsidRDefault="00F306E8" w:rsidP="00F306E8">
            <w:pPr>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763C0D6" w14:textId="77777777" w:rsidR="00F306E8" w:rsidRPr="00D722B8" w:rsidRDefault="00F306E8" w:rsidP="00F306E8">
            <w:pPr>
              <w:jc w:val="left"/>
              <w:rPr>
                <w:szCs w:val="24"/>
              </w:rPr>
            </w:pPr>
            <w:r w:rsidRPr="00D722B8">
              <w:rPr>
                <w:szCs w:val="24"/>
              </w:rPr>
              <w:t> </w:t>
            </w:r>
          </w:p>
        </w:tc>
      </w:tr>
      <w:tr w:rsidR="00D722B8" w:rsidRPr="00D722B8" w14:paraId="7543F51F"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487AB7"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F988956"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9D96D54"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1FE0695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1F9CA6"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6C965D9"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754EBA1"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2964F13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36E182"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776386D"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D5FA5B6"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2C65054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858F83"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EDF5C99" w14:textId="77777777" w:rsidR="00F306E8" w:rsidRPr="00D722B8" w:rsidRDefault="00F306E8" w:rsidP="00F306E8">
            <w:pPr>
              <w:jc w:val="left"/>
              <w:rPr>
                <w:szCs w:val="24"/>
              </w:rPr>
            </w:pPr>
            <w:r w:rsidRPr="00D722B8">
              <w:rPr>
                <w:szCs w:val="24"/>
              </w:rPr>
              <w:t>Дорожная одежда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9F0226A" w14:textId="77777777" w:rsidR="00F306E8" w:rsidRPr="00D722B8" w:rsidRDefault="00F306E8" w:rsidP="00F306E8">
            <w:pPr>
              <w:jc w:val="left"/>
              <w:rPr>
                <w:szCs w:val="24"/>
              </w:rPr>
            </w:pPr>
            <w:r w:rsidRPr="00D722B8">
              <w:rPr>
                <w:szCs w:val="24"/>
              </w:rPr>
              <w:t> </w:t>
            </w:r>
          </w:p>
        </w:tc>
      </w:tr>
      <w:tr w:rsidR="00D722B8" w:rsidRPr="00D722B8" w14:paraId="73398C3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87C37E"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5637EAF"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4FFC51B" w14:textId="77777777" w:rsidR="00F306E8" w:rsidRPr="00D722B8" w:rsidRDefault="00F306E8" w:rsidP="00F306E8">
            <w:pPr>
              <w:jc w:val="left"/>
              <w:rPr>
                <w:szCs w:val="24"/>
              </w:rPr>
            </w:pPr>
            <w:r w:rsidRPr="00D722B8">
              <w:rPr>
                <w:szCs w:val="24"/>
              </w:rPr>
              <w:t>песчаное толщиной до 30 см</w:t>
            </w:r>
          </w:p>
        </w:tc>
      </w:tr>
      <w:tr w:rsidR="00D722B8" w:rsidRPr="00D722B8" w14:paraId="5A3A2B4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C56ABC"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D9C63E0"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3B036FC" w14:textId="552917EA" w:rsidR="00F306E8" w:rsidRPr="00D722B8" w:rsidRDefault="00F306E8" w:rsidP="00F306E8">
            <w:pPr>
              <w:jc w:val="left"/>
              <w:rPr>
                <w:szCs w:val="24"/>
              </w:rPr>
            </w:pPr>
            <w:r w:rsidRPr="00D722B8">
              <w:rPr>
                <w:szCs w:val="24"/>
              </w:rPr>
              <w:t xml:space="preserve">двухслойное: песчано-гравийное, обработанное портландцементом толщиной до 18 см, песчаное </w:t>
            </w:r>
            <w:r w:rsidR="00D42ABD">
              <w:rPr>
                <w:szCs w:val="24"/>
              </w:rPr>
              <w:br/>
            </w:r>
            <w:r w:rsidRPr="00D722B8">
              <w:rPr>
                <w:szCs w:val="24"/>
              </w:rPr>
              <w:t>из черного песка толщиной до 3 см</w:t>
            </w:r>
          </w:p>
        </w:tc>
      </w:tr>
      <w:tr w:rsidR="00D722B8" w:rsidRPr="00D722B8" w14:paraId="0C8EBF3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9B1272"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C1F561C" w14:textId="77777777" w:rsidR="00F306E8" w:rsidRPr="00D722B8" w:rsidRDefault="00F306E8" w:rsidP="00F306E8">
            <w:pPr>
              <w:ind w:firstLineChars="200" w:firstLine="480"/>
              <w:jc w:val="left"/>
              <w:rPr>
                <w:szCs w:val="24"/>
              </w:rPr>
            </w:pPr>
            <w:r w:rsidRPr="00D722B8">
              <w:rPr>
                <w:szCs w:val="24"/>
              </w:rPr>
              <w:t>Покрытие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93760F0" w14:textId="77777777" w:rsidR="00F306E8" w:rsidRPr="00D722B8" w:rsidRDefault="00F306E8" w:rsidP="00F306E8">
            <w:pPr>
              <w:jc w:val="left"/>
              <w:rPr>
                <w:szCs w:val="24"/>
              </w:rPr>
            </w:pPr>
            <w:r w:rsidRPr="00D722B8">
              <w:rPr>
                <w:szCs w:val="24"/>
              </w:rPr>
              <w:t>цементно-бетонное толщиной до 24 см с металлической сеткой</w:t>
            </w:r>
          </w:p>
        </w:tc>
      </w:tr>
      <w:tr w:rsidR="00D722B8" w:rsidRPr="00D722B8" w14:paraId="7B2BA72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4972C5"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BC4E3B5" w14:textId="77777777" w:rsidR="00F306E8" w:rsidRPr="00D722B8" w:rsidRDefault="00F306E8" w:rsidP="00F306E8">
            <w:pPr>
              <w:ind w:firstLineChars="200" w:firstLine="480"/>
              <w:jc w:val="left"/>
              <w:rPr>
                <w:szCs w:val="24"/>
              </w:rPr>
            </w:pPr>
            <w:r w:rsidRPr="00D722B8">
              <w:rPr>
                <w:szCs w:val="24"/>
              </w:rPr>
              <w:t>Обочины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B605F0F" w14:textId="77777777" w:rsidR="00F306E8" w:rsidRPr="00D722B8" w:rsidRDefault="00F306E8" w:rsidP="00F306E8">
            <w:pPr>
              <w:jc w:val="left"/>
              <w:rPr>
                <w:szCs w:val="24"/>
              </w:rPr>
            </w:pPr>
            <w:r w:rsidRPr="00D722B8">
              <w:rPr>
                <w:szCs w:val="24"/>
              </w:rPr>
              <w:t>досыпка песком</w:t>
            </w:r>
          </w:p>
        </w:tc>
      </w:tr>
      <w:tr w:rsidR="00D722B8" w:rsidRPr="00D722B8" w14:paraId="0871138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B861CD"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08CDF32"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75B6650" w14:textId="77777777" w:rsidR="00F306E8" w:rsidRPr="00D722B8" w:rsidRDefault="00F306E8" w:rsidP="00F306E8">
            <w:pPr>
              <w:jc w:val="left"/>
              <w:rPr>
                <w:szCs w:val="24"/>
              </w:rPr>
            </w:pPr>
            <w:r w:rsidRPr="00D722B8">
              <w:rPr>
                <w:szCs w:val="24"/>
              </w:rPr>
              <w:t>щебень толщиной до 15 см</w:t>
            </w:r>
          </w:p>
        </w:tc>
      </w:tr>
      <w:tr w:rsidR="00D722B8" w:rsidRPr="00D722B8" w14:paraId="470FB80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063339"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9E7F91D"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34C7420" w14:textId="77777777" w:rsidR="00F306E8" w:rsidRPr="00D722B8" w:rsidRDefault="00F306E8" w:rsidP="00F306E8">
            <w:pPr>
              <w:jc w:val="left"/>
              <w:rPr>
                <w:szCs w:val="24"/>
              </w:rPr>
            </w:pPr>
            <w:r w:rsidRPr="00D722B8">
              <w:rPr>
                <w:szCs w:val="24"/>
              </w:rPr>
              <w:t>посев трав</w:t>
            </w:r>
          </w:p>
        </w:tc>
      </w:tr>
      <w:tr w:rsidR="00D722B8" w:rsidRPr="00D722B8" w14:paraId="0842A4E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12EA09"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0DA935C9" w14:textId="77777777" w:rsidR="00F306E8" w:rsidRPr="00D722B8" w:rsidRDefault="00F306E8" w:rsidP="00F306E8">
            <w:pPr>
              <w:jc w:val="left"/>
              <w:rPr>
                <w:szCs w:val="24"/>
              </w:rPr>
            </w:pPr>
            <w:r w:rsidRPr="00D722B8">
              <w:rPr>
                <w:szCs w:val="24"/>
              </w:rPr>
              <w:t>Обустройство дороги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F8123AE" w14:textId="77777777" w:rsidR="00F306E8" w:rsidRPr="00D722B8" w:rsidRDefault="00F306E8" w:rsidP="00F306E8">
            <w:pPr>
              <w:jc w:val="left"/>
              <w:rPr>
                <w:szCs w:val="24"/>
              </w:rPr>
            </w:pPr>
            <w:r w:rsidRPr="00D722B8">
              <w:rPr>
                <w:szCs w:val="24"/>
              </w:rPr>
              <w:t> </w:t>
            </w:r>
          </w:p>
        </w:tc>
      </w:tr>
      <w:tr w:rsidR="00D722B8" w:rsidRPr="00D722B8" w14:paraId="37C6B95F"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BF6F8"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68FE80E0" w14:textId="77777777" w:rsidR="00F306E8" w:rsidRPr="00D722B8" w:rsidRDefault="00F306E8" w:rsidP="00F306E8">
            <w:pPr>
              <w:ind w:firstLineChars="200" w:firstLine="480"/>
              <w:jc w:val="left"/>
              <w:rPr>
                <w:szCs w:val="24"/>
              </w:rPr>
            </w:pPr>
            <w:r w:rsidRPr="00D722B8">
              <w:rPr>
                <w:szCs w:val="24"/>
              </w:rPr>
              <w:t>Разметка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6A30A17" w14:textId="77777777" w:rsidR="00F306E8" w:rsidRPr="00D722B8" w:rsidRDefault="00F306E8" w:rsidP="00F306E8">
            <w:pPr>
              <w:jc w:val="left"/>
              <w:rPr>
                <w:szCs w:val="24"/>
              </w:rPr>
            </w:pPr>
            <w:r w:rsidRPr="00D722B8">
              <w:rPr>
                <w:szCs w:val="24"/>
              </w:rPr>
              <w:t>осевые линии, термопластик</w:t>
            </w:r>
          </w:p>
        </w:tc>
      </w:tr>
      <w:tr w:rsidR="00D722B8" w:rsidRPr="00D722B8" w14:paraId="01E1C862"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C24102"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0044DF38"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D3413A0" w14:textId="77777777" w:rsidR="00F306E8" w:rsidRPr="00D722B8" w:rsidRDefault="00F306E8" w:rsidP="00F306E8">
            <w:pPr>
              <w:jc w:val="left"/>
              <w:rPr>
                <w:szCs w:val="24"/>
              </w:rPr>
            </w:pPr>
            <w:r w:rsidRPr="00D722B8">
              <w:rPr>
                <w:szCs w:val="24"/>
              </w:rPr>
              <w:t>без фундамента, на металлических стойках, 6 шт.</w:t>
            </w:r>
          </w:p>
        </w:tc>
      </w:tr>
      <w:tr w:rsidR="00D722B8" w:rsidRPr="00D722B8" w14:paraId="1D5C89A2"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D0FEA4"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65C5A568" w14:textId="77777777" w:rsidR="00F306E8" w:rsidRPr="00D722B8" w:rsidRDefault="00F306E8" w:rsidP="00F306E8">
            <w:pPr>
              <w:ind w:firstLineChars="200" w:firstLine="480"/>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A6770BA" w14:textId="77777777" w:rsidR="00F306E8" w:rsidRPr="00D722B8" w:rsidRDefault="00F306E8" w:rsidP="00F306E8">
            <w:pPr>
              <w:jc w:val="left"/>
              <w:rPr>
                <w:szCs w:val="24"/>
              </w:rPr>
            </w:pPr>
            <w:r w:rsidRPr="00D722B8">
              <w:rPr>
                <w:szCs w:val="24"/>
              </w:rPr>
              <w:t>лотки железобетонные 25 м, камни бортовые 64 м, гасители - монолитные упоры объемом 0,86 м</w:t>
            </w:r>
            <w:r w:rsidRPr="00D722B8">
              <w:rPr>
                <w:szCs w:val="24"/>
                <w:vertAlign w:val="superscript"/>
              </w:rPr>
              <w:t>3</w:t>
            </w:r>
            <w:r w:rsidRPr="00D722B8">
              <w:rPr>
                <w:szCs w:val="24"/>
              </w:rPr>
              <w:t>, 4 шт.</w:t>
            </w:r>
          </w:p>
        </w:tc>
      </w:tr>
    </w:tbl>
    <w:p w14:paraId="0CDB071F"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09D2B24E" w14:textId="77777777" w:rsidTr="007F1EB5">
        <w:trPr>
          <w:cantSplit/>
          <w:trHeight w:val="20"/>
        </w:trPr>
        <w:tc>
          <w:tcPr>
            <w:tcW w:w="10206" w:type="dxa"/>
            <w:gridSpan w:val="5"/>
            <w:tcBorders>
              <w:left w:val="nil"/>
              <w:bottom w:val="nil"/>
              <w:right w:val="nil"/>
            </w:tcBorders>
            <w:shd w:val="clear" w:color="auto" w:fill="auto"/>
            <w:vAlign w:val="center"/>
            <w:hideMark/>
          </w:tcPr>
          <w:p w14:paraId="0218BB36" w14:textId="5F3845CF" w:rsidR="00F306E8" w:rsidRPr="00D722B8" w:rsidRDefault="00F306E8" w:rsidP="00F306E8">
            <w:pPr>
              <w:spacing w:before="120" w:after="120"/>
              <w:jc w:val="center"/>
              <w:rPr>
                <w:sz w:val="28"/>
                <w:szCs w:val="28"/>
              </w:rPr>
            </w:pPr>
            <w:r w:rsidRPr="00D722B8">
              <w:rPr>
                <w:sz w:val="28"/>
                <w:szCs w:val="28"/>
              </w:rPr>
              <w:t>Раздел 4. Автомобильные дороги IV категории</w:t>
            </w:r>
          </w:p>
        </w:tc>
      </w:tr>
      <w:tr w:rsidR="00D722B8" w:rsidRPr="00D722B8" w14:paraId="22F97416" w14:textId="77777777" w:rsidTr="007F1EB5">
        <w:trPr>
          <w:cantSplit/>
          <w:trHeight w:val="20"/>
        </w:trPr>
        <w:tc>
          <w:tcPr>
            <w:tcW w:w="10206" w:type="dxa"/>
            <w:gridSpan w:val="5"/>
            <w:tcBorders>
              <w:top w:val="nil"/>
              <w:left w:val="nil"/>
              <w:bottom w:val="nil"/>
              <w:right w:val="nil"/>
            </w:tcBorders>
            <w:shd w:val="clear" w:color="auto" w:fill="auto"/>
            <w:vAlign w:val="center"/>
            <w:hideMark/>
          </w:tcPr>
          <w:p w14:paraId="730F09D7" w14:textId="77777777" w:rsidR="00F306E8" w:rsidRPr="00D722B8" w:rsidRDefault="00F306E8" w:rsidP="00F306E8">
            <w:pPr>
              <w:spacing w:before="120" w:after="120"/>
              <w:jc w:val="left"/>
              <w:rPr>
                <w:sz w:val="28"/>
                <w:szCs w:val="28"/>
              </w:rPr>
            </w:pPr>
            <w:r w:rsidRPr="00D722B8">
              <w:rPr>
                <w:sz w:val="28"/>
                <w:szCs w:val="28"/>
              </w:rPr>
              <w:t>К таблице 08-04-001 Обычные дороги категории IV, дорожная одежда капитального типа с асфальтобетонным покрытием</w:t>
            </w:r>
          </w:p>
        </w:tc>
      </w:tr>
      <w:tr w:rsidR="00D722B8" w:rsidRPr="00D722B8" w14:paraId="7C9340E6"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56E7256A"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FC39FC" w:rsidRPr="00D722B8" w14:paraId="29A64B22" w14:textId="31CD759C"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382DBF40" w14:textId="77777777" w:rsidR="00FC39FC" w:rsidRPr="00D722B8" w:rsidRDefault="00FC39FC"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2259C91" w14:textId="7E61C011" w:rsidR="00FC39FC" w:rsidRPr="00D722B8" w:rsidRDefault="00FC39FC" w:rsidP="00A81CFC">
            <w:pPr>
              <w:jc w:val="center"/>
              <w:rPr>
                <w:szCs w:val="24"/>
              </w:rPr>
            </w:pPr>
            <w:r w:rsidRPr="00D722B8">
              <w:rPr>
                <w:szCs w:val="24"/>
              </w:rPr>
              <w:t>Стоимость на 01.01.</w:t>
            </w:r>
            <w:r>
              <w:rPr>
                <w:szCs w:val="24"/>
              </w:rPr>
              <w:t>2024</w:t>
            </w:r>
            <w:r w:rsidRPr="00D722B8">
              <w:rPr>
                <w:szCs w:val="24"/>
              </w:rPr>
              <w:t>, тыс. руб.</w:t>
            </w:r>
          </w:p>
        </w:tc>
      </w:tr>
      <w:tr w:rsidR="00A81CFC" w:rsidRPr="00D722B8" w14:paraId="39E2EC8B" w14:textId="184F40C2" w:rsidTr="007F1EB5">
        <w:trPr>
          <w:cantSplit/>
          <w:trHeight w:val="276"/>
        </w:trPr>
        <w:tc>
          <w:tcPr>
            <w:tcW w:w="4253" w:type="dxa"/>
            <w:gridSpan w:val="2"/>
            <w:vMerge/>
            <w:tcBorders>
              <w:left w:val="single" w:sz="4" w:space="0" w:color="auto"/>
              <w:right w:val="single" w:sz="4" w:space="0" w:color="auto"/>
            </w:tcBorders>
            <w:vAlign w:val="center"/>
            <w:hideMark/>
          </w:tcPr>
          <w:p w14:paraId="6B9D208E" w14:textId="77777777" w:rsidR="00A81CFC" w:rsidRPr="00D722B8" w:rsidRDefault="00A81CFC"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05F6D330" w14:textId="36A59C2C" w:rsidR="00A81CFC" w:rsidRPr="00D722B8" w:rsidRDefault="00A81CFC"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33740415" w14:textId="6AF6B928" w:rsidR="00A81CFC" w:rsidRPr="00D722B8" w:rsidRDefault="00696513" w:rsidP="00F306E8">
            <w:pPr>
              <w:jc w:val="center"/>
              <w:rPr>
                <w:szCs w:val="24"/>
              </w:rPr>
            </w:pPr>
            <w:r>
              <w:rPr>
                <w:szCs w:val="24"/>
              </w:rPr>
              <w:t>в том числе:</w:t>
            </w:r>
          </w:p>
        </w:tc>
      </w:tr>
      <w:tr w:rsidR="00A81CFC" w:rsidRPr="00D722B8" w14:paraId="1745710B" w14:textId="77777777" w:rsidTr="007F1EB5">
        <w:trPr>
          <w:cantSplit/>
          <w:trHeight w:val="1365"/>
        </w:trPr>
        <w:tc>
          <w:tcPr>
            <w:tcW w:w="4253" w:type="dxa"/>
            <w:gridSpan w:val="2"/>
            <w:vMerge/>
            <w:tcBorders>
              <w:left w:val="single" w:sz="4" w:space="0" w:color="auto"/>
              <w:bottom w:val="single" w:sz="4" w:space="0" w:color="auto"/>
              <w:right w:val="single" w:sz="4" w:space="0" w:color="auto"/>
            </w:tcBorders>
            <w:vAlign w:val="center"/>
          </w:tcPr>
          <w:p w14:paraId="2B7DB76E" w14:textId="77777777" w:rsidR="00A81CFC" w:rsidRPr="00D722B8" w:rsidRDefault="00A81CFC"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10F2B6BA" w14:textId="77777777" w:rsidR="00A81CFC" w:rsidRPr="00D722B8" w:rsidRDefault="00A81CFC"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4A58C726" w14:textId="3174D96C" w:rsidR="00A81CFC" w:rsidRPr="00D722B8" w:rsidRDefault="00A81CFC"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4ADCE4E1" w14:textId="64F9B41F" w:rsidR="00A81CFC"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09EB6080" w14:textId="1D358BA5"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996AC9" w14:textId="77777777" w:rsidR="00082391" w:rsidRPr="00D722B8" w:rsidRDefault="00082391" w:rsidP="00082391">
            <w:pPr>
              <w:jc w:val="center"/>
              <w:rPr>
                <w:szCs w:val="24"/>
              </w:rPr>
            </w:pPr>
            <w:r w:rsidRPr="00D722B8">
              <w:rPr>
                <w:szCs w:val="24"/>
              </w:rPr>
              <w:t>08-04-001-01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A27624" w14:textId="415EE0CE" w:rsidR="00082391" w:rsidRPr="00D722B8" w:rsidRDefault="00082391" w:rsidP="00082391">
            <w:pPr>
              <w:jc w:val="center"/>
              <w:rPr>
                <w:szCs w:val="24"/>
              </w:rPr>
            </w:pPr>
            <w:r>
              <w:rPr>
                <w:color w:val="000000"/>
              </w:rPr>
              <w:t>45 706,01</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449B03BE" w14:textId="776FC86C" w:rsidR="00082391" w:rsidRPr="00D722B8" w:rsidRDefault="00082391" w:rsidP="00082391">
            <w:pPr>
              <w:jc w:val="center"/>
              <w:rPr>
                <w:szCs w:val="24"/>
              </w:rPr>
            </w:pPr>
            <w:r>
              <w:rPr>
                <w:color w:val="000000"/>
              </w:rPr>
              <w:t>584,60</w:t>
            </w:r>
          </w:p>
        </w:tc>
        <w:tc>
          <w:tcPr>
            <w:tcW w:w="1984" w:type="dxa"/>
            <w:tcBorders>
              <w:top w:val="single" w:sz="4" w:space="0" w:color="auto"/>
              <w:left w:val="nil"/>
              <w:bottom w:val="single" w:sz="4" w:space="0" w:color="auto"/>
              <w:right w:val="single" w:sz="4" w:space="0" w:color="auto"/>
            </w:tcBorders>
            <w:shd w:val="clear" w:color="auto" w:fill="auto"/>
            <w:vAlign w:val="center"/>
          </w:tcPr>
          <w:p w14:paraId="2A3AEE84" w14:textId="1668BBDE" w:rsidR="00082391" w:rsidRPr="00D722B8" w:rsidRDefault="00082391" w:rsidP="00082391">
            <w:pPr>
              <w:jc w:val="center"/>
              <w:rPr>
                <w:szCs w:val="24"/>
              </w:rPr>
            </w:pPr>
            <w:r>
              <w:rPr>
                <w:color w:val="000000"/>
              </w:rPr>
              <w:t>945,37</w:t>
            </w:r>
          </w:p>
        </w:tc>
      </w:tr>
      <w:tr w:rsidR="00D722B8" w:rsidRPr="00D722B8" w14:paraId="6154200F"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25E1C520"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6C88DB42"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5ECB91"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6B47E01"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25529773"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14E6F76B"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5073ED"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E7C3C29" w14:textId="77777777" w:rsidR="00F306E8" w:rsidRPr="00D722B8" w:rsidRDefault="00F306E8" w:rsidP="00F306E8">
            <w:pPr>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F1CF4C4" w14:textId="77777777" w:rsidR="00F306E8" w:rsidRPr="00D722B8" w:rsidRDefault="00F306E8" w:rsidP="00F306E8">
            <w:pPr>
              <w:jc w:val="left"/>
              <w:rPr>
                <w:szCs w:val="24"/>
              </w:rPr>
            </w:pPr>
            <w:r w:rsidRPr="00D722B8">
              <w:rPr>
                <w:szCs w:val="24"/>
              </w:rPr>
              <w:t> </w:t>
            </w:r>
          </w:p>
        </w:tc>
      </w:tr>
      <w:tr w:rsidR="00D722B8" w:rsidRPr="00D722B8" w14:paraId="6318639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AE9338"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352B2E4"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6A5D63B"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6DC9134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B13647"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E7C11E4"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8C73856"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0B929AC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59B67"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A57AE23"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0C047E3"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300BB3F2"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48401A"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8CFD253" w14:textId="77777777" w:rsidR="00F306E8" w:rsidRPr="00D722B8" w:rsidRDefault="00F306E8" w:rsidP="00F306E8">
            <w:pPr>
              <w:jc w:val="left"/>
              <w:rPr>
                <w:szCs w:val="24"/>
              </w:rPr>
            </w:pPr>
            <w:r w:rsidRPr="00D722B8">
              <w:rPr>
                <w:szCs w:val="24"/>
              </w:rPr>
              <w:t>Дорожная одежда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7C4B2C9" w14:textId="77777777" w:rsidR="00F306E8" w:rsidRPr="00D722B8" w:rsidRDefault="00F306E8" w:rsidP="00F306E8">
            <w:pPr>
              <w:jc w:val="left"/>
              <w:rPr>
                <w:szCs w:val="24"/>
              </w:rPr>
            </w:pPr>
            <w:r w:rsidRPr="00D722B8">
              <w:rPr>
                <w:szCs w:val="24"/>
              </w:rPr>
              <w:t> </w:t>
            </w:r>
          </w:p>
        </w:tc>
      </w:tr>
      <w:tr w:rsidR="00D722B8" w:rsidRPr="00D722B8" w14:paraId="591A987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03061B"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B0E26AE"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8EEB820" w14:textId="77777777" w:rsidR="00F306E8" w:rsidRPr="00D722B8" w:rsidRDefault="00F306E8" w:rsidP="00F306E8">
            <w:pPr>
              <w:jc w:val="left"/>
              <w:rPr>
                <w:szCs w:val="24"/>
              </w:rPr>
            </w:pPr>
            <w:r w:rsidRPr="00D722B8">
              <w:rPr>
                <w:szCs w:val="24"/>
              </w:rPr>
              <w:t>песчаное толщиной до 60 см</w:t>
            </w:r>
          </w:p>
        </w:tc>
      </w:tr>
      <w:tr w:rsidR="00D722B8" w:rsidRPr="00D722B8" w14:paraId="6C015A8F"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56E158"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C0FD2F2"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61C6FFE" w14:textId="77777777" w:rsidR="00F306E8" w:rsidRPr="00D722B8" w:rsidRDefault="00F306E8" w:rsidP="00F306E8">
            <w:pPr>
              <w:jc w:val="left"/>
              <w:rPr>
                <w:szCs w:val="24"/>
              </w:rPr>
            </w:pPr>
            <w:r w:rsidRPr="00D722B8">
              <w:rPr>
                <w:szCs w:val="24"/>
              </w:rPr>
              <w:t>двухслойное: песчаное, укрепленное комплексным вяжущим толщиной до 19 см, битумно-грунтовое толщиной до 10 см</w:t>
            </w:r>
          </w:p>
        </w:tc>
      </w:tr>
      <w:tr w:rsidR="00D722B8" w:rsidRPr="00D722B8" w14:paraId="523EE84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FC0063"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00A780C1" w14:textId="77777777" w:rsidR="00F306E8" w:rsidRPr="00D722B8" w:rsidRDefault="00F306E8" w:rsidP="00F306E8">
            <w:pPr>
              <w:ind w:firstLineChars="200" w:firstLine="480"/>
              <w:jc w:val="left"/>
              <w:rPr>
                <w:szCs w:val="24"/>
              </w:rPr>
            </w:pPr>
            <w:r w:rsidRPr="00D722B8">
              <w:rPr>
                <w:szCs w:val="24"/>
              </w:rPr>
              <w:t>Покрытие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50314BA" w14:textId="77777777" w:rsidR="00F306E8" w:rsidRPr="00D722B8" w:rsidRDefault="00F306E8" w:rsidP="00F306E8">
            <w:pPr>
              <w:jc w:val="left"/>
              <w:rPr>
                <w:szCs w:val="24"/>
              </w:rPr>
            </w:pPr>
            <w:r w:rsidRPr="00D722B8">
              <w:rPr>
                <w:szCs w:val="24"/>
              </w:rPr>
              <w:t>асфальтобетонное плотное мелкозернистое толщиной до 6 см</w:t>
            </w:r>
          </w:p>
        </w:tc>
      </w:tr>
      <w:tr w:rsidR="00D722B8" w:rsidRPr="00D722B8" w14:paraId="0D48148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61E6C9"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10DFA043" w14:textId="77777777" w:rsidR="00F306E8" w:rsidRPr="00D722B8" w:rsidRDefault="00F306E8" w:rsidP="00F306E8">
            <w:pPr>
              <w:ind w:firstLineChars="200" w:firstLine="480"/>
              <w:jc w:val="left"/>
              <w:rPr>
                <w:szCs w:val="24"/>
              </w:rPr>
            </w:pPr>
            <w:r w:rsidRPr="00D722B8">
              <w:rPr>
                <w:szCs w:val="24"/>
              </w:rPr>
              <w:t>Обочины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E13EBC0" w14:textId="77777777" w:rsidR="00F306E8" w:rsidRPr="00D722B8" w:rsidRDefault="00F306E8" w:rsidP="00F306E8">
            <w:pPr>
              <w:jc w:val="left"/>
              <w:rPr>
                <w:szCs w:val="24"/>
              </w:rPr>
            </w:pPr>
            <w:r w:rsidRPr="00D722B8">
              <w:rPr>
                <w:szCs w:val="24"/>
              </w:rPr>
              <w:t>досыпка песком</w:t>
            </w:r>
          </w:p>
        </w:tc>
      </w:tr>
      <w:tr w:rsidR="00D722B8" w:rsidRPr="00D722B8" w14:paraId="4C006817"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48F2A3"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6911E67"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847F7F7" w14:textId="77777777" w:rsidR="00F306E8" w:rsidRPr="00D722B8" w:rsidRDefault="00F306E8" w:rsidP="00F306E8">
            <w:pPr>
              <w:jc w:val="left"/>
              <w:rPr>
                <w:szCs w:val="24"/>
              </w:rPr>
            </w:pPr>
            <w:r w:rsidRPr="00D722B8">
              <w:rPr>
                <w:szCs w:val="24"/>
              </w:rPr>
              <w:t>посев трав</w:t>
            </w:r>
          </w:p>
        </w:tc>
      </w:tr>
      <w:tr w:rsidR="00D722B8" w:rsidRPr="00D722B8" w14:paraId="34F34C3B"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A61E62"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6DE8823F" w14:textId="77777777" w:rsidR="00F306E8" w:rsidRPr="00D722B8" w:rsidRDefault="00F306E8" w:rsidP="00F306E8">
            <w:pPr>
              <w:jc w:val="left"/>
              <w:rPr>
                <w:szCs w:val="24"/>
              </w:rPr>
            </w:pPr>
            <w:r w:rsidRPr="00D722B8">
              <w:rPr>
                <w:szCs w:val="24"/>
              </w:rPr>
              <w:t>Обустройство дороги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BD99344" w14:textId="77777777" w:rsidR="00F306E8" w:rsidRPr="00D722B8" w:rsidRDefault="00F306E8" w:rsidP="00F306E8">
            <w:pPr>
              <w:jc w:val="left"/>
              <w:rPr>
                <w:szCs w:val="24"/>
              </w:rPr>
            </w:pPr>
            <w:r w:rsidRPr="00D722B8">
              <w:rPr>
                <w:szCs w:val="24"/>
              </w:rPr>
              <w:t> </w:t>
            </w:r>
          </w:p>
        </w:tc>
      </w:tr>
      <w:tr w:rsidR="00D722B8" w:rsidRPr="00D722B8" w14:paraId="67C2D84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C03392"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C875477" w14:textId="77777777" w:rsidR="00F306E8" w:rsidRPr="00D722B8" w:rsidRDefault="00F306E8" w:rsidP="00F306E8">
            <w:pPr>
              <w:ind w:firstLineChars="200" w:firstLine="480"/>
              <w:jc w:val="left"/>
              <w:rPr>
                <w:szCs w:val="24"/>
              </w:rPr>
            </w:pPr>
            <w:r w:rsidRPr="00D722B8">
              <w:rPr>
                <w:szCs w:val="24"/>
              </w:rPr>
              <w:t>Разметка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EC0066A"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54F4B08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F0692C"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9FF921A"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C94D678" w14:textId="77777777" w:rsidR="00F306E8" w:rsidRPr="00D722B8" w:rsidRDefault="00F306E8" w:rsidP="00F306E8">
            <w:pPr>
              <w:jc w:val="left"/>
              <w:rPr>
                <w:szCs w:val="24"/>
              </w:rPr>
            </w:pPr>
            <w:r w:rsidRPr="00D722B8">
              <w:rPr>
                <w:szCs w:val="24"/>
              </w:rPr>
              <w:t>без фундамента, на металлических стойках, 6 шт.</w:t>
            </w:r>
          </w:p>
        </w:tc>
      </w:tr>
    </w:tbl>
    <w:p w14:paraId="411319BA"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683EBF9A" w14:textId="77777777" w:rsidTr="007F1EB5">
        <w:trPr>
          <w:cantSplit/>
          <w:trHeight w:val="20"/>
        </w:trPr>
        <w:tc>
          <w:tcPr>
            <w:tcW w:w="10206" w:type="dxa"/>
            <w:gridSpan w:val="5"/>
            <w:tcBorders>
              <w:left w:val="nil"/>
              <w:bottom w:val="nil"/>
              <w:right w:val="nil"/>
            </w:tcBorders>
            <w:shd w:val="clear" w:color="auto" w:fill="auto"/>
            <w:vAlign w:val="center"/>
            <w:hideMark/>
          </w:tcPr>
          <w:p w14:paraId="4A2428D1" w14:textId="5FB1BFAC" w:rsidR="00F306E8" w:rsidRPr="00D722B8" w:rsidRDefault="00F306E8" w:rsidP="00F306E8">
            <w:pPr>
              <w:spacing w:before="120" w:after="120"/>
              <w:jc w:val="left"/>
              <w:rPr>
                <w:sz w:val="28"/>
                <w:szCs w:val="28"/>
              </w:rPr>
            </w:pPr>
            <w:r w:rsidRPr="00D722B8">
              <w:rPr>
                <w:sz w:val="28"/>
                <w:szCs w:val="28"/>
              </w:rPr>
              <w:t>К таблице 08-04-002 Обычные дороги категории IV, дорожная одежда облегченного типа с асфальтобетонным покрытием</w:t>
            </w:r>
          </w:p>
        </w:tc>
      </w:tr>
      <w:tr w:rsidR="00D722B8" w:rsidRPr="00D722B8" w14:paraId="7C78C07C"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4A496371"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A81CFC" w:rsidRPr="00D722B8" w14:paraId="0DC75C6C"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3F7D5E77" w14:textId="77777777" w:rsidR="00A81CFC" w:rsidRPr="00D722B8" w:rsidRDefault="00A81CFC"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79DDA2A" w14:textId="162A18EA" w:rsidR="00A81CFC" w:rsidRPr="00D722B8" w:rsidRDefault="00A81CFC"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A81CFC" w:rsidRPr="00D722B8" w14:paraId="3259344F" w14:textId="113A37C9" w:rsidTr="007F1EB5">
        <w:trPr>
          <w:cantSplit/>
          <w:trHeight w:val="270"/>
        </w:trPr>
        <w:tc>
          <w:tcPr>
            <w:tcW w:w="4253" w:type="dxa"/>
            <w:gridSpan w:val="2"/>
            <w:vMerge/>
            <w:tcBorders>
              <w:left w:val="single" w:sz="4" w:space="0" w:color="auto"/>
              <w:right w:val="single" w:sz="4" w:space="0" w:color="auto"/>
            </w:tcBorders>
            <w:vAlign w:val="center"/>
            <w:hideMark/>
          </w:tcPr>
          <w:p w14:paraId="34314293" w14:textId="77777777" w:rsidR="00A81CFC" w:rsidRPr="00D722B8" w:rsidRDefault="00A81CFC"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60D3C2BD" w14:textId="045B3BE1" w:rsidR="00A81CFC" w:rsidRPr="00D722B8" w:rsidRDefault="00A81CFC"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017AD238" w14:textId="73F7C27E" w:rsidR="00A81CFC" w:rsidRPr="00D722B8" w:rsidRDefault="00696513" w:rsidP="00F306E8">
            <w:pPr>
              <w:jc w:val="center"/>
              <w:rPr>
                <w:szCs w:val="24"/>
              </w:rPr>
            </w:pPr>
            <w:r>
              <w:rPr>
                <w:szCs w:val="24"/>
              </w:rPr>
              <w:t>в том числе:</w:t>
            </w:r>
          </w:p>
        </w:tc>
      </w:tr>
      <w:tr w:rsidR="00A81CFC" w:rsidRPr="00D722B8" w14:paraId="59E33192" w14:textId="77777777" w:rsidTr="007F1EB5">
        <w:trPr>
          <w:cantSplit/>
          <w:trHeight w:val="1650"/>
        </w:trPr>
        <w:tc>
          <w:tcPr>
            <w:tcW w:w="4253" w:type="dxa"/>
            <w:gridSpan w:val="2"/>
            <w:vMerge/>
            <w:tcBorders>
              <w:left w:val="single" w:sz="4" w:space="0" w:color="auto"/>
              <w:bottom w:val="single" w:sz="4" w:space="0" w:color="auto"/>
              <w:right w:val="single" w:sz="4" w:space="0" w:color="auto"/>
            </w:tcBorders>
            <w:vAlign w:val="center"/>
          </w:tcPr>
          <w:p w14:paraId="36955E54" w14:textId="77777777" w:rsidR="00A81CFC" w:rsidRPr="00D722B8" w:rsidRDefault="00A81CFC"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1B5083ED" w14:textId="77777777" w:rsidR="00A81CFC" w:rsidRPr="00D722B8" w:rsidRDefault="00A81CFC"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7AE1D28B" w14:textId="3E58078D" w:rsidR="00A81CFC" w:rsidRPr="00D722B8" w:rsidRDefault="00A81CFC"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44570838" w14:textId="24528A60" w:rsidR="00A81CFC"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5A5A5ECB" w14:textId="6157EB64"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388182" w14:textId="77777777" w:rsidR="00082391" w:rsidRPr="00D722B8" w:rsidRDefault="00082391" w:rsidP="00082391">
            <w:pPr>
              <w:jc w:val="center"/>
              <w:rPr>
                <w:szCs w:val="24"/>
              </w:rPr>
            </w:pPr>
            <w:r w:rsidRPr="00D722B8">
              <w:rPr>
                <w:szCs w:val="24"/>
              </w:rPr>
              <w:t>08-04-002-01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D24A7" w14:textId="7A837102" w:rsidR="00082391" w:rsidRPr="00D722B8" w:rsidRDefault="00082391" w:rsidP="00082391">
            <w:pPr>
              <w:jc w:val="center"/>
              <w:rPr>
                <w:szCs w:val="24"/>
              </w:rPr>
            </w:pPr>
            <w:r>
              <w:rPr>
                <w:color w:val="000000"/>
              </w:rPr>
              <w:t>31 278,10</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5E03FEFF" w14:textId="70FF6773" w:rsidR="00082391" w:rsidRPr="00D722B8" w:rsidRDefault="00082391" w:rsidP="00082391">
            <w:pPr>
              <w:jc w:val="center"/>
              <w:rPr>
                <w:szCs w:val="24"/>
              </w:rPr>
            </w:pPr>
            <w:r>
              <w:rPr>
                <w:color w:val="000000"/>
              </w:rPr>
              <w:t>469,58</w:t>
            </w:r>
          </w:p>
        </w:tc>
        <w:tc>
          <w:tcPr>
            <w:tcW w:w="1984" w:type="dxa"/>
            <w:tcBorders>
              <w:top w:val="single" w:sz="4" w:space="0" w:color="auto"/>
              <w:left w:val="nil"/>
              <w:bottom w:val="single" w:sz="4" w:space="0" w:color="auto"/>
              <w:right w:val="single" w:sz="4" w:space="0" w:color="auto"/>
            </w:tcBorders>
            <w:shd w:val="clear" w:color="auto" w:fill="auto"/>
            <w:vAlign w:val="center"/>
          </w:tcPr>
          <w:p w14:paraId="04EE49A0" w14:textId="1130996C" w:rsidR="00082391" w:rsidRPr="00D722B8" w:rsidRDefault="00082391" w:rsidP="00082391">
            <w:pPr>
              <w:jc w:val="center"/>
              <w:rPr>
                <w:szCs w:val="24"/>
              </w:rPr>
            </w:pPr>
            <w:r>
              <w:rPr>
                <w:color w:val="000000"/>
              </w:rPr>
              <w:t>645,49</w:t>
            </w:r>
          </w:p>
        </w:tc>
      </w:tr>
      <w:tr w:rsidR="00D722B8" w:rsidRPr="00D722B8" w14:paraId="30286E87"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57F369A3"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6849EB4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25027E"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8DD6043"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7FC29E90"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397FE84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4E5E0"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083BAB5" w14:textId="77777777" w:rsidR="00F306E8" w:rsidRPr="00D722B8" w:rsidRDefault="00F306E8" w:rsidP="00F306E8">
            <w:pPr>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89EA72B" w14:textId="77777777" w:rsidR="00F306E8" w:rsidRPr="00D722B8" w:rsidRDefault="00F306E8" w:rsidP="00F306E8">
            <w:pPr>
              <w:jc w:val="left"/>
              <w:rPr>
                <w:szCs w:val="24"/>
              </w:rPr>
            </w:pPr>
            <w:r w:rsidRPr="00D722B8">
              <w:rPr>
                <w:szCs w:val="24"/>
              </w:rPr>
              <w:t> </w:t>
            </w:r>
          </w:p>
        </w:tc>
      </w:tr>
      <w:tr w:rsidR="00D722B8" w:rsidRPr="00D722B8" w14:paraId="42F6FE4B"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FF96FA"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A500030"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A240595"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0BE8ACE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8662EF"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68E1C93"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4EB249E"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4A1A017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EA64F"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67F16F8"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4A0DBB9"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478EF8FB"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B69049"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0CA35DC" w14:textId="77777777" w:rsidR="00F306E8" w:rsidRPr="00D722B8" w:rsidRDefault="00F306E8" w:rsidP="00F306E8">
            <w:pPr>
              <w:jc w:val="left"/>
              <w:rPr>
                <w:szCs w:val="24"/>
              </w:rPr>
            </w:pPr>
            <w:r w:rsidRPr="00D722B8">
              <w:rPr>
                <w:szCs w:val="24"/>
              </w:rPr>
              <w:t>Дорожная одежда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880FDA2" w14:textId="77777777" w:rsidR="00F306E8" w:rsidRPr="00D722B8" w:rsidRDefault="00F306E8" w:rsidP="00F306E8">
            <w:pPr>
              <w:jc w:val="left"/>
              <w:rPr>
                <w:szCs w:val="24"/>
              </w:rPr>
            </w:pPr>
            <w:r w:rsidRPr="00D722B8">
              <w:rPr>
                <w:szCs w:val="24"/>
              </w:rPr>
              <w:t> </w:t>
            </w:r>
          </w:p>
        </w:tc>
      </w:tr>
      <w:tr w:rsidR="00D722B8" w:rsidRPr="00D722B8" w14:paraId="7985D3E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F299D0"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003983B"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4F3D6D7" w14:textId="77777777" w:rsidR="00F306E8" w:rsidRPr="00D722B8" w:rsidRDefault="00F306E8" w:rsidP="00F306E8">
            <w:pPr>
              <w:jc w:val="left"/>
              <w:rPr>
                <w:szCs w:val="24"/>
              </w:rPr>
            </w:pPr>
            <w:r w:rsidRPr="00D722B8">
              <w:rPr>
                <w:szCs w:val="24"/>
              </w:rPr>
              <w:t>двухслойное: грунтовое, укрепленное шлакопортландцементном толщиной до 25 см, песчаное, укрепленное комплексным вяжущим толщиной до 15 с</w:t>
            </w:r>
          </w:p>
        </w:tc>
      </w:tr>
      <w:tr w:rsidR="00D722B8" w:rsidRPr="00D722B8" w14:paraId="221071B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1FA1BC"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E8C682A" w14:textId="77777777" w:rsidR="00F306E8" w:rsidRPr="00D722B8" w:rsidRDefault="00F306E8" w:rsidP="00F306E8">
            <w:pPr>
              <w:ind w:firstLineChars="200" w:firstLine="480"/>
              <w:jc w:val="left"/>
              <w:rPr>
                <w:szCs w:val="24"/>
              </w:rPr>
            </w:pPr>
            <w:r w:rsidRPr="00D722B8">
              <w:rPr>
                <w:szCs w:val="24"/>
              </w:rPr>
              <w:t>Покрытие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B84D5F2" w14:textId="77777777" w:rsidR="00F306E8" w:rsidRPr="00D722B8" w:rsidRDefault="00F306E8" w:rsidP="00F306E8">
            <w:pPr>
              <w:jc w:val="left"/>
              <w:rPr>
                <w:szCs w:val="24"/>
              </w:rPr>
            </w:pPr>
            <w:r w:rsidRPr="00D722B8">
              <w:rPr>
                <w:szCs w:val="24"/>
              </w:rPr>
              <w:t>асфальтобетонное плотное мелкозернистое толщиной до 5 см</w:t>
            </w:r>
          </w:p>
        </w:tc>
      </w:tr>
      <w:tr w:rsidR="00D722B8" w:rsidRPr="00D722B8" w14:paraId="621BEEE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E75A49"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57F9670" w14:textId="77777777" w:rsidR="00F306E8" w:rsidRPr="00D722B8" w:rsidRDefault="00F306E8" w:rsidP="00F306E8">
            <w:pPr>
              <w:ind w:firstLineChars="200" w:firstLine="480"/>
              <w:jc w:val="left"/>
              <w:rPr>
                <w:szCs w:val="24"/>
              </w:rPr>
            </w:pPr>
            <w:r w:rsidRPr="00D722B8">
              <w:rPr>
                <w:szCs w:val="24"/>
              </w:rPr>
              <w:t>Обочины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ABAFA2A" w14:textId="77777777" w:rsidR="00F306E8" w:rsidRPr="00D722B8" w:rsidRDefault="00F306E8" w:rsidP="00F306E8">
            <w:pPr>
              <w:jc w:val="left"/>
              <w:rPr>
                <w:szCs w:val="24"/>
              </w:rPr>
            </w:pPr>
            <w:r w:rsidRPr="00D722B8">
              <w:rPr>
                <w:szCs w:val="24"/>
              </w:rPr>
              <w:t>досыпка песком</w:t>
            </w:r>
          </w:p>
        </w:tc>
      </w:tr>
      <w:tr w:rsidR="00D722B8" w:rsidRPr="00D722B8" w14:paraId="6EB865E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A9F9D9"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67E2EE6B"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7E170FE" w14:textId="77777777" w:rsidR="00F306E8" w:rsidRPr="00D722B8" w:rsidRDefault="00F306E8" w:rsidP="00F306E8">
            <w:pPr>
              <w:jc w:val="left"/>
              <w:rPr>
                <w:szCs w:val="24"/>
              </w:rPr>
            </w:pPr>
            <w:r w:rsidRPr="00D722B8">
              <w:rPr>
                <w:szCs w:val="24"/>
              </w:rPr>
              <w:t>щебень толщиной до 17 см</w:t>
            </w:r>
          </w:p>
        </w:tc>
      </w:tr>
      <w:tr w:rsidR="00D722B8" w:rsidRPr="00D722B8" w14:paraId="3787D51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99659"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D79A8ED"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F5268B6" w14:textId="77777777" w:rsidR="00F306E8" w:rsidRPr="00D722B8" w:rsidRDefault="00F306E8" w:rsidP="00F306E8">
            <w:pPr>
              <w:jc w:val="left"/>
              <w:rPr>
                <w:szCs w:val="24"/>
              </w:rPr>
            </w:pPr>
            <w:r w:rsidRPr="00D722B8">
              <w:rPr>
                <w:szCs w:val="24"/>
              </w:rPr>
              <w:t>посев трав</w:t>
            </w:r>
          </w:p>
        </w:tc>
      </w:tr>
      <w:tr w:rsidR="00D722B8" w:rsidRPr="00D722B8" w14:paraId="0F6B1F9B"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061443"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14450CB" w14:textId="77777777" w:rsidR="00F306E8" w:rsidRPr="00D722B8" w:rsidRDefault="00F306E8" w:rsidP="00F306E8">
            <w:pPr>
              <w:jc w:val="left"/>
              <w:rPr>
                <w:szCs w:val="24"/>
              </w:rPr>
            </w:pPr>
            <w:r w:rsidRPr="00D722B8">
              <w:rPr>
                <w:szCs w:val="24"/>
              </w:rPr>
              <w:t>Обустройство дороги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4DC385E" w14:textId="77777777" w:rsidR="00F306E8" w:rsidRPr="00D722B8" w:rsidRDefault="00F306E8" w:rsidP="00F306E8">
            <w:pPr>
              <w:jc w:val="left"/>
              <w:rPr>
                <w:szCs w:val="24"/>
              </w:rPr>
            </w:pPr>
            <w:r w:rsidRPr="00D722B8">
              <w:rPr>
                <w:szCs w:val="24"/>
              </w:rPr>
              <w:t> </w:t>
            </w:r>
          </w:p>
        </w:tc>
      </w:tr>
      <w:tr w:rsidR="00D722B8" w:rsidRPr="00D722B8" w14:paraId="225B6B5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A82C4B"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DB7E874" w14:textId="77777777" w:rsidR="00F306E8" w:rsidRPr="00D722B8" w:rsidRDefault="00F306E8" w:rsidP="00F306E8">
            <w:pPr>
              <w:ind w:firstLineChars="200" w:firstLine="480"/>
              <w:jc w:val="left"/>
              <w:rPr>
                <w:szCs w:val="24"/>
              </w:rPr>
            </w:pPr>
            <w:r w:rsidRPr="00D722B8">
              <w:rPr>
                <w:szCs w:val="24"/>
              </w:rPr>
              <w:t>Разметка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35D6E40"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039DAD8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3287A8"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358B0CB4"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273129C" w14:textId="77777777" w:rsidR="00F306E8" w:rsidRPr="00D722B8" w:rsidRDefault="00F306E8" w:rsidP="00F306E8">
            <w:pPr>
              <w:jc w:val="left"/>
              <w:rPr>
                <w:szCs w:val="24"/>
              </w:rPr>
            </w:pPr>
            <w:r w:rsidRPr="00D722B8">
              <w:rPr>
                <w:szCs w:val="24"/>
              </w:rPr>
              <w:t>без фундамента, на металлических стойках, 6 шт.</w:t>
            </w:r>
          </w:p>
        </w:tc>
      </w:tr>
    </w:tbl>
    <w:p w14:paraId="4AFB87C0"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1514924C" w14:textId="77777777" w:rsidTr="007F1EB5">
        <w:trPr>
          <w:cantSplit/>
          <w:trHeight w:val="20"/>
        </w:trPr>
        <w:tc>
          <w:tcPr>
            <w:tcW w:w="10206" w:type="dxa"/>
            <w:gridSpan w:val="5"/>
            <w:tcBorders>
              <w:left w:val="nil"/>
              <w:bottom w:val="nil"/>
              <w:right w:val="nil"/>
            </w:tcBorders>
            <w:shd w:val="clear" w:color="auto" w:fill="auto"/>
            <w:vAlign w:val="center"/>
            <w:hideMark/>
          </w:tcPr>
          <w:p w14:paraId="53162EF7" w14:textId="02ED5F94" w:rsidR="00F306E8" w:rsidRPr="00D722B8" w:rsidRDefault="00F306E8">
            <w:pPr>
              <w:spacing w:before="120" w:after="120"/>
              <w:jc w:val="left"/>
              <w:rPr>
                <w:sz w:val="28"/>
                <w:szCs w:val="28"/>
              </w:rPr>
            </w:pPr>
            <w:r w:rsidRPr="00D722B8">
              <w:rPr>
                <w:sz w:val="28"/>
                <w:szCs w:val="28"/>
              </w:rPr>
              <w:t xml:space="preserve">К таблице 08-04-003 Обычные дороги категории IV, дорожная одежда облегченного типа с покрытием из щебня (щебня, гравия и песка, гравия), </w:t>
            </w:r>
            <w:r w:rsidR="0007509E" w:rsidRPr="00D722B8">
              <w:rPr>
                <w:sz w:val="28"/>
                <w:szCs w:val="28"/>
              </w:rPr>
              <w:t>обработанн</w:t>
            </w:r>
            <w:r w:rsidR="0007509E">
              <w:rPr>
                <w:sz w:val="28"/>
                <w:szCs w:val="28"/>
              </w:rPr>
              <w:t>ого</w:t>
            </w:r>
            <w:r w:rsidR="0007509E" w:rsidRPr="00D722B8">
              <w:rPr>
                <w:sz w:val="28"/>
                <w:szCs w:val="28"/>
              </w:rPr>
              <w:t xml:space="preserve"> </w:t>
            </w:r>
            <w:r w:rsidRPr="00D722B8">
              <w:rPr>
                <w:sz w:val="28"/>
                <w:szCs w:val="28"/>
              </w:rPr>
              <w:t>вяжущими</w:t>
            </w:r>
          </w:p>
        </w:tc>
      </w:tr>
      <w:tr w:rsidR="00D722B8" w:rsidRPr="00D722B8" w14:paraId="35302C5E"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513D3BE9"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A81CFC" w:rsidRPr="00D722B8" w14:paraId="0E3959C3"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1422DA02" w14:textId="77777777" w:rsidR="00A81CFC" w:rsidRPr="00D722B8" w:rsidRDefault="00A81CFC"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812399F" w14:textId="6778515B" w:rsidR="00A81CFC" w:rsidRPr="00D722B8" w:rsidRDefault="00A81CFC"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A81CFC" w:rsidRPr="00D722B8" w14:paraId="55F67EE2" w14:textId="2764AFB7" w:rsidTr="007F1EB5">
        <w:trPr>
          <w:cantSplit/>
          <w:trHeight w:val="282"/>
        </w:trPr>
        <w:tc>
          <w:tcPr>
            <w:tcW w:w="4253" w:type="dxa"/>
            <w:gridSpan w:val="2"/>
            <w:vMerge/>
            <w:tcBorders>
              <w:left w:val="single" w:sz="4" w:space="0" w:color="auto"/>
              <w:right w:val="single" w:sz="4" w:space="0" w:color="auto"/>
            </w:tcBorders>
            <w:vAlign w:val="center"/>
            <w:hideMark/>
          </w:tcPr>
          <w:p w14:paraId="49354EE1" w14:textId="77777777" w:rsidR="00A81CFC" w:rsidRPr="00D722B8" w:rsidRDefault="00A81CFC"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1D1FDAB1" w14:textId="5C1519DF" w:rsidR="00A81CFC" w:rsidRPr="00D722B8" w:rsidRDefault="00A81CFC"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5CB5C982" w14:textId="684EE21B" w:rsidR="00A81CFC" w:rsidRPr="00D722B8" w:rsidRDefault="00696513" w:rsidP="00F306E8">
            <w:pPr>
              <w:jc w:val="center"/>
              <w:rPr>
                <w:szCs w:val="24"/>
              </w:rPr>
            </w:pPr>
            <w:r>
              <w:rPr>
                <w:szCs w:val="24"/>
              </w:rPr>
              <w:t>в том числе:</w:t>
            </w:r>
          </w:p>
        </w:tc>
      </w:tr>
      <w:tr w:rsidR="00A81CFC" w:rsidRPr="00D722B8" w14:paraId="77F20B6A" w14:textId="77777777" w:rsidTr="007F1EB5">
        <w:trPr>
          <w:cantSplit/>
          <w:trHeight w:val="1635"/>
        </w:trPr>
        <w:tc>
          <w:tcPr>
            <w:tcW w:w="4253" w:type="dxa"/>
            <w:gridSpan w:val="2"/>
            <w:vMerge/>
            <w:tcBorders>
              <w:left w:val="single" w:sz="4" w:space="0" w:color="auto"/>
              <w:bottom w:val="single" w:sz="4" w:space="0" w:color="auto"/>
              <w:right w:val="single" w:sz="4" w:space="0" w:color="auto"/>
            </w:tcBorders>
            <w:vAlign w:val="center"/>
          </w:tcPr>
          <w:p w14:paraId="12DDB4AE" w14:textId="77777777" w:rsidR="00A81CFC" w:rsidRPr="00D722B8" w:rsidRDefault="00A81CFC"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5E693A58" w14:textId="77777777" w:rsidR="00A81CFC" w:rsidRPr="00D722B8" w:rsidRDefault="00A81CFC"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05F03896" w14:textId="55C9DA31" w:rsidR="00A81CFC" w:rsidRPr="00D722B8" w:rsidRDefault="00A81CFC"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6BB77435" w14:textId="5F2B5B81" w:rsidR="00A81CFC"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7E0EAB00" w14:textId="209C3ECD"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6E7E9D" w14:textId="77777777" w:rsidR="00082391" w:rsidRPr="00D722B8" w:rsidRDefault="00082391" w:rsidP="00082391">
            <w:pPr>
              <w:jc w:val="center"/>
              <w:rPr>
                <w:szCs w:val="24"/>
              </w:rPr>
            </w:pPr>
            <w:r w:rsidRPr="00D722B8">
              <w:rPr>
                <w:szCs w:val="24"/>
              </w:rPr>
              <w:t>08-04-003-01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C370F" w14:textId="2084DF42" w:rsidR="00082391" w:rsidRPr="00D722B8" w:rsidRDefault="00082391" w:rsidP="00082391">
            <w:pPr>
              <w:jc w:val="center"/>
              <w:rPr>
                <w:szCs w:val="24"/>
              </w:rPr>
            </w:pPr>
            <w:r>
              <w:rPr>
                <w:color w:val="000000"/>
              </w:rPr>
              <w:t>31 528,96</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7D91531" w14:textId="51E660F4" w:rsidR="00082391" w:rsidRPr="00D722B8" w:rsidRDefault="00082391" w:rsidP="00082391">
            <w:pPr>
              <w:jc w:val="center"/>
              <w:rPr>
                <w:szCs w:val="24"/>
              </w:rPr>
            </w:pPr>
            <w:r>
              <w:rPr>
                <w:color w:val="000000"/>
              </w:rPr>
              <w:t>492,64</w:t>
            </w:r>
          </w:p>
        </w:tc>
        <w:tc>
          <w:tcPr>
            <w:tcW w:w="1984" w:type="dxa"/>
            <w:tcBorders>
              <w:top w:val="single" w:sz="4" w:space="0" w:color="auto"/>
              <w:left w:val="nil"/>
              <w:bottom w:val="single" w:sz="4" w:space="0" w:color="auto"/>
              <w:right w:val="single" w:sz="4" w:space="0" w:color="auto"/>
            </w:tcBorders>
            <w:shd w:val="clear" w:color="auto" w:fill="auto"/>
            <w:vAlign w:val="center"/>
          </w:tcPr>
          <w:p w14:paraId="25220DF9" w14:textId="0E2258CB" w:rsidR="00082391" w:rsidRPr="00D722B8" w:rsidRDefault="00082391" w:rsidP="00082391">
            <w:pPr>
              <w:jc w:val="center"/>
              <w:rPr>
                <w:szCs w:val="24"/>
              </w:rPr>
            </w:pPr>
            <w:r>
              <w:rPr>
                <w:color w:val="000000"/>
              </w:rPr>
              <w:t>650,26</w:t>
            </w:r>
          </w:p>
        </w:tc>
      </w:tr>
      <w:tr w:rsidR="00D722B8" w:rsidRPr="00D722B8" w14:paraId="3DD6338E"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13C313AB"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565E9FE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849D69"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397A248"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2B397588"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074B55C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9FF73"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13982AA" w14:textId="77777777" w:rsidR="00F306E8" w:rsidRPr="00D722B8" w:rsidRDefault="00F306E8" w:rsidP="00F306E8">
            <w:pPr>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656B42F" w14:textId="77777777" w:rsidR="00F306E8" w:rsidRPr="00D722B8" w:rsidRDefault="00F306E8" w:rsidP="00F306E8">
            <w:pPr>
              <w:jc w:val="left"/>
              <w:rPr>
                <w:szCs w:val="24"/>
              </w:rPr>
            </w:pPr>
            <w:r w:rsidRPr="00D722B8">
              <w:rPr>
                <w:szCs w:val="24"/>
              </w:rPr>
              <w:t> </w:t>
            </w:r>
          </w:p>
        </w:tc>
      </w:tr>
      <w:tr w:rsidR="00D722B8" w:rsidRPr="00D722B8" w14:paraId="55748F1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27746F"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4AAB3CC"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3C05B20"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6019777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A1AB6F"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C3AB1DE"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2C664E6"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5ECC43F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08D4A4"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9D26B34"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8675246"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6663BEDF"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809DC"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57F206E" w14:textId="77777777" w:rsidR="00F306E8" w:rsidRPr="00D722B8" w:rsidRDefault="00F306E8" w:rsidP="00F306E8">
            <w:pPr>
              <w:jc w:val="left"/>
              <w:rPr>
                <w:szCs w:val="24"/>
              </w:rPr>
            </w:pPr>
            <w:r w:rsidRPr="00D722B8">
              <w:rPr>
                <w:szCs w:val="24"/>
              </w:rPr>
              <w:t>Дорожная одежда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90BD7D4" w14:textId="77777777" w:rsidR="00F306E8" w:rsidRPr="00D722B8" w:rsidRDefault="00F306E8" w:rsidP="00F306E8">
            <w:pPr>
              <w:jc w:val="left"/>
              <w:rPr>
                <w:szCs w:val="24"/>
              </w:rPr>
            </w:pPr>
            <w:r w:rsidRPr="00D722B8">
              <w:rPr>
                <w:szCs w:val="24"/>
              </w:rPr>
              <w:t> </w:t>
            </w:r>
          </w:p>
        </w:tc>
      </w:tr>
      <w:tr w:rsidR="00D722B8" w:rsidRPr="00D722B8" w14:paraId="447E8537"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9E6F91"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82ADF80"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FCCF277" w14:textId="77777777" w:rsidR="00F306E8" w:rsidRPr="00D722B8" w:rsidRDefault="00F306E8" w:rsidP="00F306E8">
            <w:pPr>
              <w:jc w:val="left"/>
              <w:rPr>
                <w:szCs w:val="24"/>
              </w:rPr>
            </w:pPr>
            <w:r w:rsidRPr="00D722B8">
              <w:rPr>
                <w:szCs w:val="24"/>
              </w:rPr>
              <w:t>двухслойное: грунтовое, укрепленное шлакопортландцементном толщиной до 25 см, песчаное, укрепленное комплексным вяжущим толщиной до 10 см</w:t>
            </w:r>
          </w:p>
        </w:tc>
      </w:tr>
      <w:tr w:rsidR="00D722B8" w:rsidRPr="00D722B8" w14:paraId="7A0693A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95B7B"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BC768FA" w14:textId="77777777" w:rsidR="00F306E8" w:rsidRPr="00D722B8" w:rsidRDefault="00F306E8" w:rsidP="00F306E8">
            <w:pPr>
              <w:ind w:firstLineChars="200" w:firstLine="480"/>
              <w:jc w:val="left"/>
              <w:rPr>
                <w:szCs w:val="24"/>
              </w:rPr>
            </w:pPr>
            <w:r w:rsidRPr="00D722B8">
              <w:rPr>
                <w:szCs w:val="24"/>
              </w:rPr>
              <w:t>Покрытие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C134338" w14:textId="77777777" w:rsidR="00F306E8" w:rsidRPr="00D722B8" w:rsidRDefault="00F306E8" w:rsidP="00F306E8">
            <w:pPr>
              <w:jc w:val="left"/>
              <w:rPr>
                <w:szCs w:val="24"/>
              </w:rPr>
            </w:pPr>
            <w:r w:rsidRPr="00D722B8">
              <w:rPr>
                <w:szCs w:val="24"/>
              </w:rPr>
              <w:t>щебеночное из черного щебня толщиной до 6 см</w:t>
            </w:r>
          </w:p>
        </w:tc>
      </w:tr>
      <w:tr w:rsidR="00D722B8" w:rsidRPr="00D722B8" w14:paraId="6316037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C8055"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CB41C1E" w14:textId="77777777" w:rsidR="00F306E8" w:rsidRPr="00D722B8" w:rsidRDefault="00F306E8" w:rsidP="00F306E8">
            <w:pPr>
              <w:ind w:firstLineChars="200" w:firstLine="480"/>
              <w:jc w:val="left"/>
              <w:rPr>
                <w:szCs w:val="24"/>
              </w:rPr>
            </w:pPr>
            <w:r w:rsidRPr="00D722B8">
              <w:rPr>
                <w:szCs w:val="24"/>
              </w:rPr>
              <w:t>Обочины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4A75934" w14:textId="77777777" w:rsidR="00F306E8" w:rsidRPr="00D722B8" w:rsidRDefault="00F306E8" w:rsidP="00F306E8">
            <w:pPr>
              <w:jc w:val="left"/>
              <w:rPr>
                <w:szCs w:val="24"/>
              </w:rPr>
            </w:pPr>
            <w:r w:rsidRPr="00D722B8">
              <w:rPr>
                <w:szCs w:val="24"/>
              </w:rPr>
              <w:t>досыпка песком</w:t>
            </w:r>
          </w:p>
        </w:tc>
      </w:tr>
      <w:tr w:rsidR="00D722B8" w:rsidRPr="00D722B8" w14:paraId="574CCB5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FFBCB"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4BB757C"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696EE9D" w14:textId="77777777" w:rsidR="00F306E8" w:rsidRPr="00D722B8" w:rsidRDefault="00F306E8" w:rsidP="00F306E8">
            <w:pPr>
              <w:jc w:val="left"/>
              <w:rPr>
                <w:szCs w:val="24"/>
              </w:rPr>
            </w:pPr>
            <w:r w:rsidRPr="00D722B8">
              <w:rPr>
                <w:szCs w:val="24"/>
              </w:rPr>
              <w:t>щебень толщиной до 15 см</w:t>
            </w:r>
          </w:p>
        </w:tc>
      </w:tr>
      <w:tr w:rsidR="00D722B8" w:rsidRPr="00D722B8" w14:paraId="1FC24CE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174F7"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7690EF95"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1442EC0" w14:textId="77777777" w:rsidR="00F306E8" w:rsidRPr="00D722B8" w:rsidRDefault="00F306E8" w:rsidP="00F306E8">
            <w:pPr>
              <w:jc w:val="left"/>
              <w:rPr>
                <w:szCs w:val="24"/>
              </w:rPr>
            </w:pPr>
            <w:r w:rsidRPr="00D722B8">
              <w:rPr>
                <w:szCs w:val="24"/>
              </w:rPr>
              <w:t>посев трав</w:t>
            </w:r>
          </w:p>
        </w:tc>
      </w:tr>
      <w:tr w:rsidR="00D722B8" w:rsidRPr="00D722B8" w14:paraId="63ED390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0CE287"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55B401E" w14:textId="77777777" w:rsidR="00F306E8" w:rsidRPr="00D722B8" w:rsidRDefault="00F306E8" w:rsidP="00F306E8">
            <w:pPr>
              <w:jc w:val="left"/>
              <w:rPr>
                <w:szCs w:val="24"/>
              </w:rPr>
            </w:pPr>
            <w:r w:rsidRPr="00D722B8">
              <w:rPr>
                <w:szCs w:val="24"/>
              </w:rPr>
              <w:t>Обустройство дороги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8B7881A" w14:textId="77777777" w:rsidR="00F306E8" w:rsidRPr="00D722B8" w:rsidRDefault="00F306E8" w:rsidP="00F306E8">
            <w:pPr>
              <w:jc w:val="left"/>
              <w:rPr>
                <w:szCs w:val="24"/>
              </w:rPr>
            </w:pPr>
            <w:r w:rsidRPr="00D722B8">
              <w:rPr>
                <w:szCs w:val="24"/>
              </w:rPr>
              <w:t> </w:t>
            </w:r>
          </w:p>
        </w:tc>
      </w:tr>
      <w:tr w:rsidR="00D722B8" w:rsidRPr="00D722B8" w14:paraId="284722C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B22E8B"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4B05247"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B514814" w14:textId="77777777" w:rsidR="00F306E8" w:rsidRPr="00D722B8" w:rsidRDefault="00F306E8" w:rsidP="00F306E8">
            <w:pPr>
              <w:jc w:val="left"/>
              <w:rPr>
                <w:szCs w:val="24"/>
              </w:rPr>
            </w:pPr>
            <w:r w:rsidRPr="00D722B8">
              <w:rPr>
                <w:szCs w:val="24"/>
              </w:rPr>
              <w:t>без фундамента, на металлических стойках, 6 шт.</w:t>
            </w:r>
          </w:p>
        </w:tc>
      </w:tr>
    </w:tbl>
    <w:p w14:paraId="2B6F70CA"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250A12FC" w14:textId="77777777" w:rsidTr="007F1EB5">
        <w:trPr>
          <w:cantSplit/>
          <w:trHeight w:val="20"/>
        </w:trPr>
        <w:tc>
          <w:tcPr>
            <w:tcW w:w="10206" w:type="dxa"/>
            <w:gridSpan w:val="5"/>
            <w:tcBorders>
              <w:left w:val="nil"/>
              <w:bottom w:val="nil"/>
              <w:right w:val="nil"/>
            </w:tcBorders>
            <w:shd w:val="clear" w:color="auto" w:fill="auto"/>
            <w:vAlign w:val="center"/>
            <w:hideMark/>
          </w:tcPr>
          <w:p w14:paraId="4C0CE06A" w14:textId="05D73095" w:rsidR="00F306E8" w:rsidRPr="00D722B8" w:rsidRDefault="00F306E8" w:rsidP="00F306E8">
            <w:pPr>
              <w:spacing w:before="120" w:after="120"/>
              <w:jc w:val="center"/>
              <w:rPr>
                <w:sz w:val="28"/>
                <w:szCs w:val="28"/>
              </w:rPr>
            </w:pPr>
            <w:r w:rsidRPr="00D722B8">
              <w:rPr>
                <w:sz w:val="28"/>
                <w:szCs w:val="28"/>
              </w:rPr>
              <w:t>Раздел 5. Автомобильные дороги V категории</w:t>
            </w:r>
          </w:p>
        </w:tc>
      </w:tr>
      <w:tr w:rsidR="00D722B8" w:rsidRPr="00D722B8" w14:paraId="6CB7CF6B" w14:textId="77777777" w:rsidTr="007F1EB5">
        <w:trPr>
          <w:cantSplit/>
          <w:trHeight w:val="20"/>
        </w:trPr>
        <w:tc>
          <w:tcPr>
            <w:tcW w:w="10206" w:type="dxa"/>
            <w:gridSpan w:val="5"/>
            <w:tcBorders>
              <w:top w:val="nil"/>
              <w:left w:val="nil"/>
              <w:bottom w:val="nil"/>
              <w:right w:val="nil"/>
            </w:tcBorders>
            <w:shd w:val="clear" w:color="auto" w:fill="auto"/>
            <w:vAlign w:val="center"/>
            <w:hideMark/>
          </w:tcPr>
          <w:p w14:paraId="0E87042C" w14:textId="77777777" w:rsidR="00F306E8" w:rsidRPr="00D722B8" w:rsidRDefault="00F306E8" w:rsidP="00F306E8">
            <w:pPr>
              <w:spacing w:before="120" w:after="120"/>
              <w:jc w:val="left"/>
              <w:rPr>
                <w:sz w:val="28"/>
                <w:szCs w:val="28"/>
              </w:rPr>
            </w:pPr>
            <w:r w:rsidRPr="00D722B8">
              <w:rPr>
                <w:sz w:val="28"/>
                <w:szCs w:val="28"/>
              </w:rPr>
              <w:t>К таблице 08-05-001 Обычные дороги категории V, дорожная одежда облегченного типа с асфальтобетонным покрытием</w:t>
            </w:r>
          </w:p>
        </w:tc>
      </w:tr>
      <w:tr w:rsidR="00D722B8" w:rsidRPr="00D722B8" w14:paraId="4214194F"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629D27FE"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A81CFC" w:rsidRPr="00D722B8" w14:paraId="4CA8D885"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181BC3F8" w14:textId="77777777" w:rsidR="00A81CFC" w:rsidRPr="00D722B8" w:rsidRDefault="00A81CFC"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C39B384" w14:textId="35452603" w:rsidR="00A81CFC" w:rsidRPr="00D722B8" w:rsidRDefault="00A81CFC"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A81CFC" w:rsidRPr="00D722B8" w14:paraId="1707AF7B" w14:textId="5DF12F09" w:rsidTr="007F1EB5">
        <w:trPr>
          <w:cantSplit/>
          <w:trHeight w:val="222"/>
        </w:trPr>
        <w:tc>
          <w:tcPr>
            <w:tcW w:w="4253" w:type="dxa"/>
            <w:gridSpan w:val="2"/>
            <w:vMerge/>
            <w:tcBorders>
              <w:left w:val="single" w:sz="4" w:space="0" w:color="auto"/>
              <w:right w:val="single" w:sz="4" w:space="0" w:color="auto"/>
            </w:tcBorders>
            <w:vAlign w:val="center"/>
            <w:hideMark/>
          </w:tcPr>
          <w:p w14:paraId="0487530B" w14:textId="77777777" w:rsidR="00A81CFC" w:rsidRPr="00D722B8" w:rsidRDefault="00A81CFC"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56896F9D" w14:textId="49C7113C" w:rsidR="00A81CFC" w:rsidRPr="00D722B8" w:rsidRDefault="00A81CFC"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08A647FC" w14:textId="216C9C3B" w:rsidR="00A81CFC" w:rsidRPr="00D722B8" w:rsidRDefault="00696513" w:rsidP="00F306E8">
            <w:pPr>
              <w:jc w:val="center"/>
              <w:rPr>
                <w:szCs w:val="24"/>
              </w:rPr>
            </w:pPr>
            <w:r>
              <w:rPr>
                <w:szCs w:val="24"/>
              </w:rPr>
              <w:t>в том числе:</w:t>
            </w:r>
          </w:p>
        </w:tc>
      </w:tr>
      <w:tr w:rsidR="00A81CFC" w:rsidRPr="00D722B8" w14:paraId="4564D633" w14:textId="77777777" w:rsidTr="007F1EB5">
        <w:trPr>
          <w:cantSplit/>
          <w:trHeight w:val="1695"/>
        </w:trPr>
        <w:tc>
          <w:tcPr>
            <w:tcW w:w="4253" w:type="dxa"/>
            <w:gridSpan w:val="2"/>
            <w:vMerge/>
            <w:tcBorders>
              <w:left w:val="single" w:sz="4" w:space="0" w:color="auto"/>
              <w:bottom w:val="single" w:sz="4" w:space="0" w:color="auto"/>
              <w:right w:val="single" w:sz="4" w:space="0" w:color="auto"/>
            </w:tcBorders>
            <w:vAlign w:val="center"/>
          </w:tcPr>
          <w:p w14:paraId="20319626" w14:textId="77777777" w:rsidR="00A81CFC" w:rsidRPr="00D722B8" w:rsidRDefault="00A81CFC"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2959F8C9" w14:textId="77777777" w:rsidR="00A81CFC" w:rsidRPr="00D722B8" w:rsidRDefault="00A81CFC"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7BAA0DB5" w14:textId="66E22C00" w:rsidR="00A81CFC" w:rsidRPr="00D722B8" w:rsidRDefault="00A81CFC"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45DCDF06" w14:textId="3EFF8794" w:rsidR="00A81CFC"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5543014F" w14:textId="6CD4817B"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E3C858" w14:textId="77777777" w:rsidR="00082391" w:rsidRPr="00D722B8" w:rsidRDefault="00082391" w:rsidP="00082391">
            <w:pPr>
              <w:jc w:val="center"/>
              <w:rPr>
                <w:szCs w:val="24"/>
              </w:rPr>
            </w:pPr>
            <w:r w:rsidRPr="00D722B8">
              <w:rPr>
                <w:szCs w:val="24"/>
              </w:rPr>
              <w:t>08-05-001-01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899675" w14:textId="0C6CE447" w:rsidR="00082391" w:rsidRPr="00D722B8" w:rsidRDefault="00082391" w:rsidP="00082391">
            <w:pPr>
              <w:jc w:val="center"/>
              <w:rPr>
                <w:szCs w:val="24"/>
              </w:rPr>
            </w:pPr>
            <w:r>
              <w:rPr>
                <w:color w:val="000000"/>
              </w:rPr>
              <w:t>23 851,00</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5E5DF313" w14:textId="2C4BBC5C" w:rsidR="00082391" w:rsidRPr="00D722B8" w:rsidRDefault="00082391" w:rsidP="00082391">
            <w:pPr>
              <w:jc w:val="center"/>
              <w:rPr>
                <w:szCs w:val="24"/>
              </w:rPr>
            </w:pPr>
            <w:r>
              <w:rPr>
                <w:color w:val="000000"/>
              </w:rPr>
              <w:t>381,63</w:t>
            </w:r>
          </w:p>
        </w:tc>
        <w:tc>
          <w:tcPr>
            <w:tcW w:w="1984" w:type="dxa"/>
            <w:tcBorders>
              <w:top w:val="single" w:sz="4" w:space="0" w:color="auto"/>
              <w:left w:val="nil"/>
              <w:bottom w:val="single" w:sz="4" w:space="0" w:color="auto"/>
              <w:right w:val="single" w:sz="4" w:space="0" w:color="auto"/>
            </w:tcBorders>
            <w:shd w:val="clear" w:color="auto" w:fill="auto"/>
            <w:vAlign w:val="center"/>
          </w:tcPr>
          <w:p w14:paraId="2F782F7D" w14:textId="7085DD6D" w:rsidR="00082391" w:rsidRPr="00D722B8" w:rsidRDefault="00082391" w:rsidP="00082391">
            <w:pPr>
              <w:jc w:val="center"/>
              <w:rPr>
                <w:szCs w:val="24"/>
              </w:rPr>
            </w:pPr>
            <w:r>
              <w:rPr>
                <w:color w:val="000000"/>
              </w:rPr>
              <w:t>491,72</w:t>
            </w:r>
          </w:p>
        </w:tc>
      </w:tr>
      <w:tr w:rsidR="00D722B8" w:rsidRPr="00D722B8" w14:paraId="4655B003"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069612A3"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212D9B67"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4E30CA"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B29D16"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09411775"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7A3D3162"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AF8539"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196CE80" w14:textId="77777777" w:rsidR="00F306E8" w:rsidRPr="00D722B8" w:rsidRDefault="00F306E8" w:rsidP="00F306E8">
            <w:pPr>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17CC278" w14:textId="77777777" w:rsidR="00F306E8" w:rsidRPr="00D722B8" w:rsidRDefault="00F306E8" w:rsidP="00F306E8">
            <w:pPr>
              <w:jc w:val="left"/>
              <w:rPr>
                <w:szCs w:val="24"/>
              </w:rPr>
            </w:pPr>
            <w:r w:rsidRPr="00D722B8">
              <w:rPr>
                <w:szCs w:val="24"/>
              </w:rPr>
              <w:t> </w:t>
            </w:r>
          </w:p>
        </w:tc>
      </w:tr>
      <w:tr w:rsidR="00D722B8" w:rsidRPr="00D722B8" w14:paraId="22722C5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9C865C"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7DB3C22"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09EAD7B"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6937BC3B"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1AD0BB"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CC65D57"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0F7B06A"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7D3E7CC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D08AA"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32822472"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5BCF637"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2BAEA45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61EEF"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A1D90A9" w14:textId="77777777" w:rsidR="00F306E8" w:rsidRPr="00D722B8" w:rsidRDefault="00F306E8" w:rsidP="00F306E8">
            <w:pPr>
              <w:jc w:val="left"/>
              <w:rPr>
                <w:szCs w:val="24"/>
              </w:rPr>
            </w:pPr>
            <w:r w:rsidRPr="00D722B8">
              <w:rPr>
                <w:szCs w:val="24"/>
              </w:rPr>
              <w:t>Дорожная одежда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B439B6E" w14:textId="77777777" w:rsidR="00F306E8" w:rsidRPr="00D722B8" w:rsidRDefault="00F306E8" w:rsidP="00F306E8">
            <w:pPr>
              <w:jc w:val="left"/>
              <w:rPr>
                <w:szCs w:val="24"/>
              </w:rPr>
            </w:pPr>
            <w:r w:rsidRPr="00D722B8">
              <w:rPr>
                <w:szCs w:val="24"/>
              </w:rPr>
              <w:t> </w:t>
            </w:r>
          </w:p>
        </w:tc>
      </w:tr>
      <w:tr w:rsidR="00D722B8" w:rsidRPr="00D722B8" w14:paraId="1E92490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3DEEB"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1EBCF7C"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E83BA62" w14:textId="77777777" w:rsidR="00F306E8" w:rsidRPr="00D722B8" w:rsidRDefault="00F306E8" w:rsidP="00F306E8">
            <w:pPr>
              <w:jc w:val="left"/>
              <w:rPr>
                <w:szCs w:val="24"/>
              </w:rPr>
            </w:pPr>
            <w:r w:rsidRPr="00D722B8">
              <w:rPr>
                <w:szCs w:val="24"/>
              </w:rPr>
              <w:t>двухслойное: грунтовое, укрепленное шлакопортландцементном толщиной до 25 см, песчаное, укрепленное комплексным вяжущим толщиной до 10 см</w:t>
            </w:r>
          </w:p>
        </w:tc>
      </w:tr>
      <w:tr w:rsidR="00D722B8" w:rsidRPr="00D722B8" w14:paraId="5E98BD3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07412A"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A5BE2FD" w14:textId="77777777" w:rsidR="00F306E8" w:rsidRPr="00D722B8" w:rsidRDefault="00F306E8" w:rsidP="00F306E8">
            <w:pPr>
              <w:ind w:firstLineChars="200" w:firstLine="480"/>
              <w:jc w:val="left"/>
              <w:rPr>
                <w:szCs w:val="24"/>
              </w:rPr>
            </w:pPr>
            <w:r w:rsidRPr="00D722B8">
              <w:rPr>
                <w:szCs w:val="24"/>
              </w:rPr>
              <w:t>Покрытие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21FF221" w14:textId="77777777" w:rsidR="00F306E8" w:rsidRPr="00D722B8" w:rsidRDefault="00F306E8" w:rsidP="00F306E8">
            <w:pPr>
              <w:jc w:val="left"/>
              <w:rPr>
                <w:szCs w:val="24"/>
              </w:rPr>
            </w:pPr>
            <w:r w:rsidRPr="00D722B8">
              <w:rPr>
                <w:szCs w:val="24"/>
              </w:rPr>
              <w:t>асфальтобетонное плотное мелкозернистое толщиной до 5 см</w:t>
            </w:r>
          </w:p>
        </w:tc>
      </w:tr>
      <w:tr w:rsidR="00D722B8" w:rsidRPr="00D722B8" w14:paraId="60DC564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A0EAE3"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C5FC781" w14:textId="77777777" w:rsidR="00F306E8" w:rsidRPr="00D722B8" w:rsidRDefault="00F306E8" w:rsidP="00F306E8">
            <w:pPr>
              <w:ind w:firstLineChars="200" w:firstLine="480"/>
              <w:jc w:val="left"/>
              <w:rPr>
                <w:szCs w:val="24"/>
              </w:rPr>
            </w:pPr>
            <w:r w:rsidRPr="00D722B8">
              <w:rPr>
                <w:szCs w:val="24"/>
              </w:rPr>
              <w:t>Обочины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1756CD1" w14:textId="77777777" w:rsidR="00F306E8" w:rsidRPr="00D722B8" w:rsidRDefault="00F306E8" w:rsidP="00F306E8">
            <w:pPr>
              <w:jc w:val="left"/>
              <w:rPr>
                <w:szCs w:val="24"/>
              </w:rPr>
            </w:pPr>
            <w:r w:rsidRPr="00D722B8">
              <w:rPr>
                <w:szCs w:val="24"/>
              </w:rPr>
              <w:t>досыпка песком</w:t>
            </w:r>
          </w:p>
        </w:tc>
      </w:tr>
      <w:tr w:rsidR="00D722B8" w:rsidRPr="00D722B8" w14:paraId="1420DCD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E7DA01"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CA3593D"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1A36330" w14:textId="77777777" w:rsidR="00F306E8" w:rsidRPr="00D722B8" w:rsidRDefault="00F306E8" w:rsidP="00F306E8">
            <w:pPr>
              <w:jc w:val="left"/>
              <w:rPr>
                <w:szCs w:val="24"/>
              </w:rPr>
            </w:pPr>
            <w:r w:rsidRPr="00D722B8">
              <w:rPr>
                <w:szCs w:val="24"/>
              </w:rPr>
              <w:t>щебень толщиной до 17 см</w:t>
            </w:r>
          </w:p>
        </w:tc>
      </w:tr>
      <w:tr w:rsidR="00D722B8" w:rsidRPr="00D722B8" w14:paraId="796D172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C3F021"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36DFF04A"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812199A" w14:textId="77777777" w:rsidR="00F306E8" w:rsidRPr="00D722B8" w:rsidRDefault="00F306E8" w:rsidP="00F306E8">
            <w:pPr>
              <w:jc w:val="left"/>
              <w:rPr>
                <w:szCs w:val="24"/>
              </w:rPr>
            </w:pPr>
            <w:r w:rsidRPr="00D722B8">
              <w:rPr>
                <w:szCs w:val="24"/>
              </w:rPr>
              <w:t>посев трав</w:t>
            </w:r>
          </w:p>
        </w:tc>
      </w:tr>
      <w:tr w:rsidR="00D722B8" w:rsidRPr="00D722B8" w14:paraId="1B841BF2"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1E8783"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341A41A" w14:textId="77777777" w:rsidR="00F306E8" w:rsidRPr="00D722B8" w:rsidRDefault="00F306E8" w:rsidP="00F306E8">
            <w:pPr>
              <w:jc w:val="left"/>
              <w:rPr>
                <w:szCs w:val="24"/>
              </w:rPr>
            </w:pPr>
            <w:r w:rsidRPr="00D722B8">
              <w:rPr>
                <w:szCs w:val="24"/>
              </w:rPr>
              <w:t>Обустройство дороги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841486C" w14:textId="77777777" w:rsidR="00F306E8" w:rsidRPr="00D722B8" w:rsidRDefault="00F306E8" w:rsidP="00F306E8">
            <w:pPr>
              <w:jc w:val="left"/>
              <w:rPr>
                <w:szCs w:val="24"/>
              </w:rPr>
            </w:pPr>
            <w:r w:rsidRPr="00D722B8">
              <w:rPr>
                <w:szCs w:val="24"/>
              </w:rPr>
              <w:t> </w:t>
            </w:r>
          </w:p>
        </w:tc>
      </w:tr>
      <w:tr w:rsidR="00D722B8" w:rsidRPr="00D722B8" w14:paraId="6DB1C62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30DC0C"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B7676A1" w14:textId="77777777" w:rsidR="00F306E8" w:rsidRPr="00D722B8" w:rsidRDefault="00F306E8" w:rsidP="00F306E8">
            <w:pPr>
              <w:ind w:firstLineChars="200" w:firstLine="480"/>
              <w:jc w:val="left"/>
              <w:rPr>
                <w:szCs w:val="24"/>
              </w:rPr>
            </w:pPr>
            <w:r w:rsidRPr="00D722B8">
              <w:rPr>
                <w:szCs w:val="24"/>
              </w:rPr>
              <w:t>Разметка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AB1AFCA" w14:textId="77777777" w:rsidR="00F306E8" w:rsidRPr="00D722B8" w:rsidRDefault="00F306E8" w:rsidP="00F306E8">
            <w:pPr>
              <w:jc w:val="left"/>
              <w:rPr>
                <w:szCs w:val="24"/>
              </w:rPr>
            </w:pPr>
            <w:r w:rsidRPr="00D722B8">
              <w:rPr>
                <w:szCs w:val="24"/>
              </w:rPr>
              <w:t>осевые линии, термопластик</w:t>
            </w:r>
          </w:p>
        </w:tc>
      </w:tr>
      <w:tr w:rsidR="00D722B8" w:rsidRPr="00D722B8" w14:paraId="4BDB866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0BA3FA"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519E978B"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C2894A6" w14:textId="77777777" w:rsidR="00F306E8" w:rsidRPr="00D722B8" w:rsidRDefault="00F306E8" w:rsidP="00F306E8">
            <w:pPr>
              <w:jc w:val="left"/>
              <w:rPr>
                <w:szCs w:val="24"/>
              </w:rPr>
            </w:pPr>
            <w:r w:rsidRPr="00D722B8">
              <w:rPr>
                <w:szCs w:val="24"/>
              </w:rPr>
              <w:t>без фундамента, на металлических стойках, 4 шт.</w:t>
            </w:r>
          </w:p>
        </w:tc>
      </w:tr>
    </w:tbl>
    <w:p w14:paraId="287AA91F"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2A2868E6" w14:textId="77777777" w:rsidTr="007F1EB5">
        <w:trPr>
          <w:cantSplit/>
          <w:trHeight w:val="20"/>
        </w:trPr>
        <w:tc>
          <w:tcPr>
            <w:tcW w:w="10206" w:type="dxa"/>
            <w:gridSpan w:val="5"/>
            <w:tcBorders>
              <w:left w:val="nil"/>
              <w:bottom w:val="nil"/>
              <w:right w:val="nil"/>
            </w:tcBorders>
            <w:shd w:val="clear" w:color="auto" w:fill="auto"/>
            <w:vAlign w:val="center"/>
            <w:hideMark/>
          </w:tcPr>
          <w:p w14:paraId="3FBF54E3" w14:textId="4F91D3E4" w:rsidR="00F306E8" w:rsidRPr="00D722B8" w:rsidRDefault="00F306E8" w:rsidP="00F306E8">
            <w:pPr>
              <w:spacing w:before="120" w:after="120"/>
              <w:jc w:val="left"/>
              <w:rPr>
                <w:sz w:val="28"/>
                <w:szCs w:val="28"/>
              </w:rPr>
            </w:pPr>
            <w:r w:rsidRPr="00D722B8">
              <w:rPr>
                <w:sz w:val="28"/>
                <w:szCs w:val="28"/>
              </w:rPr>
              <w:t>К таблице 08-05-002 Обычные дороги категории V, дорожная одежда облегченного типа с покрытием из щебня (щебня, гравия и песка, обработанных вяжущими)</w:t>
            </w:r>
          </w:p>
        </w:tc>
      </w:tr>
      <w:tr w:rsidR="00D722B8" w:rsidRPr="00D722B8" w14:paraId="0683B880"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6B4D10A0"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A81CFC" w:rsidRPr="00D722B8" w14:paraId="7D61A8DF"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0649A90C" w14:textId="77777777" w:rsidR="00A81CFC" w:rsidRPr="00D722B8" w:rsidRDefault="00A81CFC"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2E6DAB8" w14:textId="5EB251A8" w:rsidR="00A81CFC" w:rsidRPr="00D722B8" w:rsidRDefault="00A81CFC"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A81CFC" w:rsidRPr="00D722B8" w14:paraId="3B3E8289" w14:textId="562BE888" w:rsidTr="007F1EB5">
        <w:trPr>
          <w:cantSplit/>
          <w:trHeight w:val="297"/>
        </w:trPr>
        <w:tc>
          <w:tcPr>
            <w:tcW w:w="4253" w:type="dxa"/>
            <w:gridSpan w:val="2"/>
            <w:vMerge/>
            <w:tcBorders>
              <w:left w:val="single" w:sz="4" w:space="0" w:color="auto"/>
              <w:right w:val="single" w:sz="4" w:space="0" w:color="auto"/>
            </w:tcBorders>
            <w:vAlign w:val="center"/>
            <w:hideMark/>
          </w:tcPr>
          <w:p w14:paraId="26985FA9" w14:textId="77777777" w:rsidR="00A81CFC" w:rsidRPr="00D722B8" w:rsidRDefault="00A81CFC"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3E9A988E" w14:textId="5F7F851D" w:rsidR="00A81CFC" w:rsidRPr="00D722B8" w:rsidRDefault="00A81CFC"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6D84803F" w14:textId="0F5459C9" w:rsidR="00A81CFC" w:rsidRPr="00D722B8" w:rsidRDefault="00696513" w:rsidP="00F306E8">
            <w:pPr>
              <w:jc w:val="center"/>
              <w:rPr>
                <w:szCs w:val="24"/>
              </w:rPr>
            </w:pPr>
            <w:r>
              <w:rPr>
                <w:szCs w:val="24"/>
              </w:rPr>
              <w:t>в том числе:</w:t>
            </w:r>
          </w:p>
        </w:tc>
      </w:tr>
      <w:tr w:rsidR="00A81CFC" w:rsidRPr="00D722B8" w14:paraId="2A84E8D4" w14:textId="77777777" w:rsidTr="007F1EB5">
        <w:trPr>
          <w:cantSplit/>
          <w:trHeight w:val="1620"/>
        </w:trPr>
        <w:tc>
          <w:tcPr>
            <w:tcW w:w="4253" w:type="dxa"/>
            <w:gridSpan w:val="2"/>
            <w:vMerge/>
            <w:tcBorders>
              <w:left w:val="single" w:sz="4" w:space="0" w:color="auto"/>
              <w:bottom w:val="single" w:sz="4" w:space="0" w:color="auto"/>
              <w:right w:val="single" w:sz="4" w:space="0" w:color="auto"/>
            </w:tcBorders>
            <w:vAlign w:val="center"/>
          </w:tcPr>
          <w:p w14:paraId="6313B2DE" w14:textId="77777777" w:rsidR="00A81CFC" w:rsidRPr="00D722B8" w:rsidRDefault="00A81CFC"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05C1D84D" w14:textId="77777777" w:rsidR="00A81CFC" w:rsidRPr="00D722B8" w:rsidRDefault="00A81CFC"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7893B9CB" w14:textId="6546DBAB" w:rsidR="00A81CFC" w:rsidRPr="00D722B8" w:rsidRDefault="00A81CFC"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564B86F2" w14:textId="31B78060" w:rsidR="00A81CFC"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69ADCD4B" w14:textId="3E713E14"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228CB2" w14:textId="77777777" w:rsidR="00082391" w:rsidRPr="00D722B8" w:rsidRDefault="00082391" w:rsidP="00082391">
            <w:pPr>
              <w:jc w:val="center"/>
              <w:rPr>
                <w:szCs w:val="24"/>
              </w:rPr>
            </w:pPr>
            <w:r w:rsidRPr="00D722B8">
              <w:rPr>
                <w:szCs w:val="24"/>
              </w:rPr>
              <w:t>08-05-002-01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7C7B15" w14:textId="68372E1B" w:rsidR="00082391" w:rsidRPr="00D722B8" w:rsidRDefault="00082391" w:rsidP="00082391">
            <w:pPr>
              <w:jc w:val="center"/>
              <w:rPr>
                <w:szCs w:val="24"/>
              </w:rPr>
            </w:pPr>
            <w:r>
              <w:rPr>
                <w:color w:val="000000"/>
              </w:rPr>
              <w:t>24 459,40</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28A961F" w14:textId="57E2DAB2" w:rsidR="00082391" w:rsidRPr="00D722B8" w:rsidRDefault="00082391" w:rsidP="00082391">
            <w:pPr>
              <w:jc w:val="center"/>
              <w:rPr>
                <w:szCs w:val="24"/>
              </w:rPr>
            </w:pPr>
            <w:r>
              <w:rPr>
                <w:color w:val="000000"/>
              </w:rPr>
              <w:t>403,54</w:t>
            </w:r>
          </w:p>
        </w:tc>
        <w:tc>
          <w:tcPr>
            <w:tcW w:w="1984" w:type="dxa"/>
            <w:tcBorders>
              <w:top w:val="single" w:sz="4" w:space="0" w:color="auto"/>
              <w:left w:val="nil"/>
              <w:bottom w:val="single" w:sz="4" w:space="0" w:color="auto"/>
              <w:right w:val="single" w:sz="4" w:space="0" w:color="auto"/>
            </w:tcBorders>
            <w:shd w:val="clear" w:color="auto" w:fill="auto"/>
            <w:vAlign w:val="center"/>
          </w:tcPr>
          <w:p w14:paraId="19675E48" w14:textId="34ECBFD9" w:rsidR="00082391" w:rsidRPr="00D722B8" w:rsidRDefault="00082391" w:rsidP="00082391">
            <w:pPr>
              <w:jc w:val="center"/>
              <w:rPr>
                <w:szCs w:val="24"/>
              </w:rPr>
            </w:pPr>
            <w:r>
              <w:rPr>
                <w:color w:val="000000"/>
              </w:rPr>
              <w:t>504,01</w:t>
            </w:r>
          </w:p>
        </w:tc>
      </w:tr>
      <w:tr w:rsidR="00D722B8" w:rsidRPr="00D722B8" w14:paraId="4836920B"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4BA9B2A0"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5443DD1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8D9BBE"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39CA982"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2C1F9FD8"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501E397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866B7D"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1D67EF7" w14:textId="77777777" w:rsidR="00F306E8" w:rsidRPr="00D722B8" w:rsidRDefault="00F306E8" w:rsidP="00F306E8">
            <w:pPr>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CD19A6E" w14:textId="77777777" w:rsidR="00F306E8" w:rsidRPr="00D722B8" w:rsidRDefault="00F306E8" w:rsidP="00F306E8">
            <w:pPr>
              <w:jc w:val="left"/>
              <w:rPr>
                <w:szCs w:val="24"/>
              </w:rPr>
            </w:pPr>
            <w:r w:rsidRPr="00D722B8">
              <w:rPr>
                <w:szCs w:val="24"/>
              </w:rPr>
              <w:t> </w:t>
            </w:r>
          </w:p>
        </w:tc>
      </w:tr>
      <w:tr w:rsidR="00D722B8" w:rsidRPr="00D722B8" w14:paraId="5E0FB89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904DD9"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50744B6"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2E3F3E0"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79A0710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290EAA"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E243DC3"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F624FE8"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01731F4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1D6CEB"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2E83695"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182C959"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7789901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84506C"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70E0059" w14:textId="77777777" w:rsidR="00F306E8" w:rsidRPr="00D722B8" w:rsidRDefault="00F306E8" w:rsidP="00F306E8">
            <w:pPr>
              <w:jc w:val="left"/>
              <w:rPr>
                <w:szCs w:val="24"/>
              </w:rPr>
            </w:pPr>
            <w:r w:rsidRPr="00D722B8">
              <w:rPr>
                <w:szCs w:val="24"/>
              </w:rPr>
              <w:t>Дорожная одежда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F3035B6" w14:textId="77777777" w:rsidR="00F306E8" w:rsidRPr="00D722B8" w:rsidRDefault="00F306E8" w:rsidP="00F306E8">
            <w:pPr>
              <w:jc w:val="left"/>
              <w:rPr>
                <w:szCs w:val="24"/>
              </w:rPr>
            </w:pPr>
            <w:r w:rsidRPr="00D722B8">
              <w:rPr>
                <w:szCs w:val="24"/>
              </w:rPr>
              <w:t> </w:t>
            </w:r>
          </w:p>
        </w:tc>
      </w:tr>
      <w:tr w:rsidR="00D722B8" w:rsidRPr="00D722B8" w14:paraId="46197E9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697754"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3013BB8A"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00E77E0" w14:textId="77777777" w:rsidR="00F306E8" w:rsidRPr="00D722B8" w:rsidRDefault="00F306E8" w:rsidP="00F306E8">
            <w:pPr>
              <w:jc w:val="left"/>
              <w:rPr>
                <w:szCs w:val="24"/>
              </w:rPr>
            </w:pPr>
            <w:r w:rsidRPr="00D722B8">
              <w:rPr>
                <w:szCs w:val="24"/>
              </w:rPr>
              <w:t>двухслойное: грунтовое, укрепленное шлакопортландцементном толщиной до 25 см, песчаное, укрепленное комплексным вяжущим толщиной до 10 см</w:t>
            </w:r>
          </w:p>
        </w:tc>
      </w:tr>
      <w:tr w:rsidR="00D722B8" w:rsidRPr="00D722B8" w14:paraId="6B37608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9C211"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636E68A" w14:textId="77777777" w:rsidR="00F306E8" w:rsidRPr="00D722B8" w:rsidRDefault="00F306E8" w:rsidP="00F306E8">
            <w:pPr>
              <w:ind w:firstLineChars="200" w:firstLine="480"/>
              <w:jc w:val="left"/>
              <w:rPr>
                <w:szCs w:val="24"/>
              </w:rPr>
            </w:pPr>
            <w:r w:rsidRPr="00D722B8">
              <w:rPr>
                <w:szCs w:val="24"/>
              </w:rPr>
              <w:t>Покрытие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336DFE1" w14:textId="4FFEF2E5" w:rsidR="00F306E8" w:rsidRPr="00D722B8" w:rsidRDefault="00F306E8" w:rsidP="007F1EB5">
            <w:pPr>
              <w:jc w:val="left"/>
              <w:rPr>
                <w:szCs w:val="24"/>
              </w:rPr>
            </w:pPr>
            <w:r w:rsidRPr="00D722B8">
              <w:rPr>
                <w:szCs w:val="24"/>
              </w:rPr>
              <w:t xml:space="preserve">щебеночное, обработанное вяжущими толщиной </w:t>
            </w:r>
            <w:r w:rsidR="00D42ABD">
              <w:rPr>
                <w:szCs w:val="24"/>
              </w:rPr>
              <w:br/>
            </w:r>
            <w:r w:rsidRPr="00D722B8">
              <w:rPr>
                <w:szCs w:val="24"/>
              </w:rPr>
              <w:t>до 6 см</w:t>
            </w:r>
          </w:p>
        </w:tc>
      </w:tr>
      <w:tr w:rsidR="00D722B8" w:rsidRPr="00D722B8" w14:paraId="01C4728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7DFD52"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6A6C1611" w14:textId="77777777" w:rsidR="00F306E8" w:rsidRPr="00D722B8" w:rsidRDefault="00F306E8" w:rsidP="00F306E8">
            <w:pPr>
              <w:ind w:firstLineChars="200" w:firstLine="480"/>
              <w:jc w:val="left"/>
              <w:rPr>
                <w:szCs w:val="24"/>
              </w:rPr>
            </w:pPr>
            <w:r w:rsidRPr="00D722B8">
              <w:rPr>
                <w:szCs w:val="24"/>
              </w:rPr>
              <w:t>Обочины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F977DDD" w14:textId="77777777" w:rsidR="00F306E8" w:rsidRPr="00D722B8" w:rsidRDefault="00F306E8" w:rsidP="00F306E8">
            <w:pPr>
              <w:jc w:val="left"/>
              <w:rPr>
                <w:szCs w:val="24"/>
              </w:rPr>
            </w:pPr>
            <w:r w:rsidRPr="00D722B8">
              <w:rPr>
                <w:szCs w:val="24"/>
              </w:rPr>
              <w:t>досыпка песком</w:t>
            </w:r>
          </w:p>
        </w:tc>
      </w:tr>
      <w:tr w:rsidR="00D722B8" w:rsidRPr="00D722B8" w14:paraId="4DF11FB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9BC4B"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3B6965A3"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56CE745" w14:textId="77777777" w:rsidR="00F306E8" w:rsidRPr="00D722B8" w:rsidRDefault="00F306E8" w:rsidP="00F306E8">
            <w:pPr>
              <w:jc w:val="left"/>
              <w:rPr>
                <w:szCs w:val="24"/>
              </w:rPr>
            </w:pPr>
            <w:r w:rsidRPr="00D722B8">
              <w:rPr>
                <w:szCs w:val="24"/>
              </w:rPr>
              <w:t>щебень толщиной до 17 см, посев трав</w:t>
            </w:r>
          </w:p>
        </w:tc>
      </w:tr>
      <w:tr w:rsidR="00D722B8" w:rsidRPr="00D722B8" w14:paraId="477156E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5AFE5C"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BDCD674"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21C0179" w14:textId="77777777" w:rsidR="00F306E8" w:rsidRPr="00D722B8" w:rsidRDefault="00F306E8" w:rsidP="00F306E8">
            <w:pPr>
              <w:jc w:val="left"/>
              <w:rPr>
                <w:szCs w:val="24"/>
              </w:rPr>
            </w:pPr>
            <w:r w:rsidRPr="00D722B8">
              <w:rPr>
                <w:szCs w:val="24"/>
              </w:rPr>
              <w:t>посев трав</w:t>
            </w:r>
          </w:p>
        </w:tc>
      </w:tr>
      <w:tr w:rsidR="00D722B8" w:rsidRPr="00D722B8" w14:paraId="0862D90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207F03"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3B589C8" w14:textId="77777777" w:rsidR="00F306E8" w:rsidRPr="00D722B8" w:rsidRDefault="00F306E8" w:rsidP="00F306E8">
            <w:pPr>
              <w:jc w:val="left"/>
              <w:rPr>
                <w:szCs w:val="24"/>
              </w:rPr>
            </w:pPr>
            <w:r w:rsidRPr="00D722B8">
              <w:rPr>
                <w:szCs w:val="24"/>
              </w:rPr>
              <w:t>Обустройство дороги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6738284" w14:textId="77777777" w:rsidR="00F306E8" w:rsidRPr="00D722B8" w:rsidRDefault="00F306E8" w:rsidP="00F306E8">
            <w:pPr>
              <w:jc w:val="left"/>
              <w:rPr>
                <w:szCs w:val="24"/>
              </w:rPr>
            </w:pPr>
            <w:r w:rsidRPr="00D722B8">
              <w:rPr>
                <w:szCs w:val="24"/>
              </w:rPr>
              <w:t> </w:t>
            </w:r>
          </w:p>
        </w:tc>
      </w:tr>
      <w:tr w:rsidR="00D722B8" w:rsidRPr="00D722B8" w14:paraId="31194BD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2C7134"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6AFFB04E"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E1B870F" w14:textId="77777777" w:rsidR="00F306E8" w:rsidRPr="00D722B8" w:rsidRDefault="00F306E8" w:rsidP="00F306E8">
            <w:pPr>
              <w:jc w:val="left"/>
              <w:rPr>
                <w:szCs w:val="24"/>
              </w:rPr>
            </w:pPr>
            <w:r w:rsidRPr="00D722B8">
              <w:rPr>
                <w:szCs w:val="24"/>
              </w:rPr>
              <w:t>без фундамента, на металлических стойках, 4 шт.</w:t>
            </w:r>
          </w:p>
        </w:tc>
      </w:tr>
    </w:tbl>
    <w:p w14:paraId="55A3C352"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68CFF31D" w14:textId="77777777" w:rsidTr="007F1EB5">
        <w:trPr>
          <w:cantSplit/>
          <w:trHeight w:val="20"/>
        </w:trPr>
        <w:tc>
          <w:tcPr>
            <w:tcW w:w="10206" w:type="dxa"/>
            <w:gridSpan w:val="5"/>
            <w:tcBorders>
              <w:left w:val="nil"/>
              <w:bottom w:val="nil"/>
              <w:right w:val="nil"/>
            </w:tcBorders>
            <w:shd w:val="clear" w:color="auto" w:fill="auto"/>
            <w:vAlign w:val="center"/>
            <w:hideMark/>
          </w:tcPr>
          <w:p w14:paraId="327FB859" w14:textId="3FD125CB" w:rsidR="00F306E8" w:rsidRPr="00D722B8" w:rsidRDefault="00F306E8" w:rsidP="00F306E8">
            <w:pPr>
              <w:spacing w:before="120" w:after="120"/>
              <w:jc w:val="left"/>
              <w:rPr>
                <w:sz w:val="28"/>
                <w:szCs w:val="28"/>
              </w:rPr>
            </w:pPr>
            <w:r w:rsidRPr="00D722B8">
              <w:rPr>
                <w:sz w:val="28"/>
                <w:szCs w:val="28"/>
              </w:rPr>
              <w:t>К таблице 08-05-003 Обычные дороги категории V, дорожная одежда переходного типа</w:t>
            </w:r>
          </w:p>
        </w:tc>
      </w:tr>
      <w:tr w:rsidR="00D722B8" w:rsidRPr="00D722B8" w14:paraId="20BD3826"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0CAE9600"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A81CFC" w:rsidRPr="00D722B8" w14:paraId="6D9C6507"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161FBB7C" w14:textId="77777777" w:rsidR="00A81CFC" w:rsidRPr="00D722B8" w:rsidRDefault="00A81CFC"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A6847EE" w14:textId="32052EB1" w:rsidR="00A81CFC" w:rsidRPr="00D722B8" w:rsidRDefault="00A81CFC"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A81CFC" w:rsidRPr="00D722B8" w14:paraId="4B2D0092" w14:textId="08C00CDE" w:rsidTr="007F1EB5">
        <w:trPr>
          <w:cantSplit/>
          <w:trHeight w:val="270"/>
        </w:trPr>
        <w:tc>
          <w:tcPr>
            <w:tcW w:w="4253" w:type="dxa"/>
            <w:gridSpan w:val="2"/>
            <w:vMerge/>
            <w:tcBorders>
              <w:left w:val="single" w:sz="4" w:space="0" w:color="auto"/>
              <w:right w:val="single" w:sz="4" w:space="0" w:color="auto"/>
            </w:tcBorders>
            <w:vAlign w:val="center"/>
            <w:hideMark/>
          </w:tcPr>
          <w:p w14:paraId="23DCA924" w14:textId="77777777" w:rsidR="00A81CFC" w:rsidRPr="00D722B8" w:rsidRDefault="00A81CFC"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63519D9F" w14:textId="43A880A9" w:rsidR="00A81CFC" w:rsidRPr="00D722B8" w:rsidRDefault="00A81CFC" w:rsidP="00F306E8">
            <w:pPr>
              <w:jc w:val="center"/>
              <w:rPr>
                <w:szCs w:val="24"/>
              </w:rPr>
            </w:pPr>
            <w:r w:rsidRPr="00D722B8">
              <w:rPr>
                <w:szCs w:val="24"/>
              </w:rPr>
              <w:t xml:space="preserve">строительства всего </w:t>
            </w:r>
            <w:r w:rsidR="00D42ABD">
              <w:rPr>
                <w:szCs w:val="24"/>
              </w:rPr>
              <w:br/>
            </w:r>
            <w:r w:rsidRPr="00D722B8">
              <w:rPr>
                <w:szCs w:val="24"/>
              </w:rPr>
              <w:t>(на принятую единицу измерения 1 км)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4ABA4A88" w14:textId="156D4C8D" w:rsidR="00A81CFC" w:rsidRPr="00D722B8" w:rsidRDefault="00696513" w:rsidP="00F306E8">
            <w:pPr>
              <w:jc w:val="center"/>
              <w:rPr>
                <w:szCs w:val="24"/>
              </w:rPr>
            </w:pPr>
            <w:r>
              <w:rPr>
                <w:szCs w:val="24"/>
              </w:rPr>
              <w:t>в том числе:</w:t>
            </w:r>
          </w:p>
        </w:tc>
      </w:tr>
      <w:tr w:rsidR="00A81CFC" w:rsidRPr="00D722B8" w14:paraId="7021AAA9" w14:textId="77777777" w:rsidTr="007F1EB5">
        <w:trPr>
          <w:cantSplit/>
          <w:trHeight w:val="230"/>
        </w:trPr>
        <w:tc>
          <w:tcPr>
            <w:tcW w:w="4253" w:type="dxa"/>
            <w:gridSpan w:val="2"/>
            <w:vMerge/>
            <w:tcBorders>
              <w:left w:val="single" w:sz="4" w:space="0" w:color="auto"/>
              <w:bottom w:val="single" w:sz="4" w:space="0" w:color="auto"/>
              <w:right w:val="single" w:sz="4" w:space="0" w:color="auto"/>
            </w:tcBorders>
            <w:vAlign w:val="center"/>
          </w:tcPr>
          <w:p w14:paraId="61D47DC6" w14:textId="77777777" w:rsidR="00A81CFC" w:rsidRPr="00D722B8" w:rsidRDefault="00A81CFC"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2FE9FF7B" w14:textId="77777777" w:rsidR="00A81CFC" w:rsidRPr="00D722B8" w:rsidRDefault="00A81CFC"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3EFAD066" w14:textId="4D531B6B" w:rsidR="00A81CFC" w:rsidRPr="00D722B8" w:rsidRDefault="00A81CFC"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3719B42B" w14:textId="1D376D05" w:rsidR="00A81CFC"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3E42ED39" w14:textId="303C794B"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7BB629" w14:textId="77777777" w:rsidR="00082391" w:rsidRPr="00D722B8" w:rsidRDefault="00082391" w:rsidP="00082391">
            <w:pPr>
              <w:jc w:val="center"/>
              <w:rPr>
                <w:szCs w:val="24"/>
              </w:rPr>
            </w:pPr>
            <w:r w:rsidRPr="00D722B8">
              <w:rPr>
                <w:szCs w:val="24"/>
              </w:rPr>
              <w:t>08-05-003-01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8038E" w14:textId="6E09770A" w:rsidR="00082391" w:rsidRPr="00D722B8" w:rsidRDefault="00082391" w:rsidP="00082391">
            <w:pPr>
              <w:jc w:val="center"/>
              <w:rPr>
                <w:szCs w:val="24"/>
              </w:rPr>
            </w:pPr>
            <w:r>
              <w:rPr>
                <w:color w:val="000000"/>
              </w:rPr>
              <w:t>26 947,67</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77D556D" w14:textId="416C374D" w:rsidR="00082391" w:rsidRPr="00D722B8" w:rsidRDefault="00082391" w:rsidP="00082391">
            <w:pPr>
              <w:jc w:val="center"/>
              <w:rPr>
                <w:szCs w:val="24"/>
              </w:rPr>
            </w:pPr>
            <w:r>
              <w:rPr>
                <w:color w:val="000000"/>
              </w:rPr>
              <w:t>423,13</w:t>
            </w:r>
          </w:p>
        </w:tc>
        <w:tc>
          <w:tcPr>
            <w:tcW w:w="1984" w:type="dxa"/>
            <w:tcBorders>
              <w:top w:val="single" w:sz="4" w:space="0" w:color="auto"/>
              <w:left w:val="nil"/>
              <w:bottom w:val="single" w:sz="4" w:space="0" w:color="auto"/>
              <w:right w:val="single" w:sz="4" w:space="0" w:color="auto"/>
            </w:tcBorders>
            <w:shd w:val="clear" w:color="auto" w:fill="auto"/>
            <w:vAlign w:val="center"/>
          </w:tcPr>
          <w:p w14:paraId="1B06021F" w14:textId="6F92525F" w:rsidR="00082391" w:rsidRPr="00D722B8" w:rsidRDefault="00082391" w:rsidP="00082391">
            <w:pPr>
              <w:jc w:val="center"/>
              <w:rPr>
                <w:szCs w:val="24"/>
              </w:rPr>
            </w:pPr>
            <w:r>
              <w:rPr>
                <w:color w:val="000000"/>
              </w:rPr>
              <w:t>555,73</w:t>
            </w:r>
          </w:p>
        </w:tc>
      </w:tr>
      <w:tr w:rsidR="00D722B8" w:rsidRPr="00D722B8" w14:paraId="39E8BC33"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28936725"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0FD1DA97"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8CE7D"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B6662B6"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71E596AA"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6C464B8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BB9CD0"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387B95C1" w14:textId="77777777" w:rsidR="00F306E8" w:rsidRPr="00D722B8" w:rsidRDefault="00F306E8" w:rsidP="00F306E8">
            <w:pPr>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82CDDCF" w14:textId="77777777" w:rsidR="00F306E8" w:rsidRPr="00D722B8" w:rsidRDefault="00F306E8" w:rsidP="00F306E8">
            <w:pPr>
              <w:jc w:val="left"/>
              <w:rPr>
                <w:szCs w:val="24"/>
              </w:rPr>
            </w:pPr>
            <w:r w:rsidRPr="00D722B8">
              <w:rPr>
                <w:szCs w:val="24"/>
              </w:rPr>
              <w:t> </w:t>
            </w:r>
          </w:p>
        </w:tc>
      </w:tr>
      <w:tr w:rsidR="00D722B8" w:rsidRPr="00D722B8" w14:paraId="6D5883DB"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D5C14"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4524ED8" w14:textId="77777777" w:rsidR="00F306E8" w:rsidRPr="00D722B8" w:rsidRDefault="00F306E8" w:rsidP="00F306E8">
            <w:pPr>
              <w:ind w:firstLineChars="200" w:firstLine="480"/>
              <w:jc w:val="left"/>
              <w:rPr>
                <w:szCs w:val="24"/>
              </w:rPr>
            </w:pPr>
            <w:r w:rsidRPr="00D722B8">
              <w:rPr>
                <w:szCs w:val="24"/>
              </w:rPr>
              <w:t>Планировка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4A79DAB"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1821FF9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7677C"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7D9F4DC" w14:textId="77777777" w:rsidR="00F306E8" w:rsidRPr="00D722B8" w:rsidRDefault="00F306E8" w:rsidP="00F306E8">
            <w:pPr>
              <w:ind w:firstLineChars="200" w:firstLine="480"/>
              <w:jc w:val="left"/>
              <w:rPr>
                <w:szCs w:val="24"/>
              </w:rPr>
            </w:pPr>
            <w:r w:rsidRPr="00D722B8">
              <w:rPr>
                <w:szCs w:val="24"/>
              </w:rPr>
              <w:t>Земляное полотно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F937CA8"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15A539E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807EB"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B34B311" w14:textId="77777777" w:rsidR="00F306E8" w:rsidRPr="00D722B8" w:rsidRDefault="00F306E8" w:rsidP="00F306E8">
            <w:pPr>
              <w:ind w:firstLineChars="200" w:firstLine="480"/>
              <w:jc w:val="left"/>
              <w:rPr>
                <w:szCs w:val="24"/>
              </w:rPr>
            </w:pPr>
            <w:r w:rsidRPr="00D722B8">
              <w:rPr>
                <w:szCs w:val="24"/>
              </w:rPr>
              <w:t>Перевозка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FC64DD9"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76A918A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AC067F"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28822854" w14:textId="77777777" w:rsidR="00F306E8" w:rsidRPr="00D722B8" w:rsidRDefault="00F306E8" w:rsidP="00F306E8">
            <w:pPr>
              <w:jc w:val="left"/>
              <w:rPr>
                <w:szCs w:val="24"/>
              </w:rPr>
            </w:pPr>
            <w:r w:rsidRPr="00D722B8">
              <w:rPr>
                <w:szCs w:val="24"/>
              </w:rPr>
              <w:t>Дорожная одежда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451F177" w14:textId="77777777" w:rsidR="00F306E8" w:rsidRPr="00D722B8" w:rsidRDefault="00F306E8" w:rsidP="00F306E8">
            <w:pPr>
              <w:jc w:val="left"/>
              <w:rPr>
                <w:szCs w:val="24"/>
              </w:rPr>
            </w:pPr>
            <w:r w:rsidRPr="00D722B8">
              <w:rPr>
                <w:szCs w:val="24"/>
              </w:rPr>
              <w:t> </w:t>
            </w:r>
          </w:p>
        </w:tc>
      </w:tr>
      <w:tr w:rsidR="00D722B8" w:rsidRPr="00D722B8" w14:paraId="020213C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2AD62"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D625ACC"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14227EB" w14:textId="77777777" w:rsidR="00F306E8" w:rsidRPr="00D722B8" w:rsidRDefault="00F306E8" w:rsidP="00F306E8">
            <w:pPr>
              <w:jc w:val="left"/>
              <w:rPr>
                <w:szCs w:val="24"/>
              </w:rPr>
            </w:pPr>
            <w:r w:rsidRPr="00D722B8">
              <w:rPr>
                <w:szCs w:val="24"/>
              </w:rPr>
              <w:t>песчаное толщиной до 15 см</w:t>
            </w:r>
          </w:p>
        </w:tc>
      </w:tr>
      <w:tr w:rsidR="00D722B8" w:rsidRPr="00D722B8" w14:paraId="644D5DE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BC7B21"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DCC5450" w14:textId="77777777" w:rsidR="00F306E8" w:rsidRPr="00D722B8" w:rsidRDefault="00F306E8" w:rsidP="00F306E8">
            <w:pPr>
              <w:ind w:firstLineChars="200" w:firstLine="480"/>
              <w:jc w:val="left"/>
              <w:rPr>
                <w:szCs w:val="24"/>
              </w:rPr>
            </w:pPr>
            <w:r w:rsidRPr="00D722B8">
              <w:rPr>
                <w:szCs w:val="24"/>
              </w:rPr>
              <w:t>Покрытие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2CB822A" w14:textId="77777777" w:rsidR="00F306E8" w:rsidRPr="00D722B8" w:rsidRDefault="00F306E8" w:rsidP="00F306E8">
            <w:pPr>
              <w:jc w:val="left"/>
              <w:rPr>
                <w:szCs w:val="24"/>
              </w:rPr>
            </w:pPr>
            <w:r w:rsidRPr="00D722B8">
              <w:rPr>
                <w:szCs w:val="24"/>
              </w:rPr>
              <w:t>двухслойное: щебеночное толщиной до 23 см, щебеночное толщиной до 15 см</w:t>
            </w:r>
          </w:p>
        </w:tc>
      </w:tr>
      <w:tr w:rsidR="00D722B8" w:rsidRPr="00D722B8" w14:paraId="02548B3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1815D4"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20A0E41" w14:textId="77777777" w:rsidR="00F306E8" w:rsidRPr="00D722B8" w:rsidRDefault="00F306E8" w:rsidP="00F306E8">
            <w:pPr>
              <w:ind w:firstLineChars="200" w:firstLine="480"/>
              <w:jc w:val="left"/>
              <w:rPr>
                <w:szCs w:val="24"/>
              </w:rPr>
            </w:pPr>
            <w:r w:rsidRPr="00D722B8">
              <w:rPr>
                <w:szCs w:val="24"/>
              </w:rPr>
              <w:t>Обочины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6D19BD9" w14:textId="77777777" w:rsidR="00F306E8" w:rsidRPr="00D722B8" w:rsidRDefault="00F306E8" w:rsidP="00F306E8">
            <w:pPr>
              <w:jc w:val="left"/>
              <w:rPr>
                <w:szCs w:val="24"/>
              </w:rPr>
            </w:pPr>
            <w:r w:rsidRPr="00D722B8">
              <w:rPr>
                <w:szCs w:val="24"/>
              </w:rPr>
              <w:t>досыпка песком</w:t>
            </w:r>
          </w:p>
        </w:tc>
      </w:tr>
      <w:tr w:rsidR="00D722B8" w:rsidRPr="00D722B8" w14:paraId="5F458D3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D2CA6"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7569F37"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126F9AF" w14:textId="77777777" w:rsidR="00F306E8" w:rsidRPr="00D722B8" w:rsidRDefault="00F306E8" w:rsidP="00F306E8">
            <w:pPr>
              <w:jc w:val="left"/>
              <w:rPr>
                <w:szCs w:val="24"/>
              </w:rPr>
            </w:pPr>
            <w:r w:rsidRPr="00D722B8">
              <w:rPr>
                <w:szCs w:val="24"/>
              </w:rPr>
              <w:t>посев трав</w:t>
            </w:r>
          </w:p>
        </w:tc>
      </w:tr>
      <w:tr w:rsidR="00D722B8" w:rsidRPr="00D722B8" w14:paraId="3C712AD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4713E8"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63D3631A"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F8DC2A6" w14:textId="77777777" w:rsidR="00F306E8" w:rsidRPr="00D722B8" w:rsidRDefault="00F306E8" w:rsidP="00F306E8">
            <w:pPr>
              <w:jc w:val="left"/>
              <w:rPr>
                <w:szCs w:val="24"/>
              </w:rPr>
            </w:pPr>
            <w:r w:rsidRPr="00D722B8">
              <w:rPr>
                <w:szCs w:val="24"/>
              </w:rPr>
              <w:t>посев трав</w:t>
            </w:r>
          </w:p>
        </w:tc>
      </w:tr>
      <w:tr w:rsidR="00D722B8" w:rsidRPr="00D722B8" w14:paraId="5DF2722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85D126"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4B5847C" w14:textId="77777777" w:rsidR="00F306E8" w:rsidRPr="00D722B8" w:rsidRDefault="00F306E8" w:rsidP="00F306E8">
            <w:pPr>
              <w:jc w:val="left"/>
              <w:rPr>
                <w:szCs w:val="24"/>
              </w:rPr>
            </w:pPr>
            <w:r w:rsidRPr="00D722B8">
              <w:rPr>
                <w:szCs w:val="24"/>
              </w:rPr>
              <w:t>Обустройство дороги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2A84F2F" w14:textId="77777777" w:rsidR="00F306E8" w:rsidRPr="00D722B8" w:rsidRDefault="00F306E8" w:rsidP="00F306E8">
            <w:pPr>
              <w:jc w:val="left"/>
              <w:rPr>
                <w:szCs w:val="24"/>
              </w:rPr>
            </w:pPr>
            <w:r w:rsidRPr="00D722B8">
              <w:rPr>
                <w:szCs w:val="24"/>
              </w:rPr>
              <w:t> </w:t>
            </w:r>
          </w:p>
        </w:tc>
      </w:tr>
      <w:tr w:rsidR="00D722B8" w:rsidRPr="00D722B8" w14:paraId="441978C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11FEDC"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26B1CB6"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2391CF9" w14:textId="77777777" w:rsidR="00F306E8" w:rsidRPr="00D722B8" w:rsidRDefault="00F306E8" w:rsidP="00F306E8">
            <w:pPr>
              <w:jc w:val="left"/>
              <w:rPr>
                <w:szCs w:val="24"/>
              </w:rPr>
            </w:pPr>
            <w:r w:rsidRPr="00D722B8">
              <w:rPr>
                <w:szCs w:val="24"/>
              </w:rPr>
              <w:t>без фундамента, на металлических стойках, 4 шт.</w:t>
            </w:r>
          </w:p>
        </w:tc>
      </w:tr>
    </w:tbl>
    <w:p w14:paraId="72F88D72"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0B1C288D" w14:textId="77777777" w:rsidTr="007F1EB5">
        <w:trPr>
          <w:cantSplit/>
          <w:trHeight w:val="20"/>
        </w:trPr>
        <w:tc>
          <w:tcPr>
            <w:tcW w:w="10206" w:type="dxa"/>
            <w:gridSpan w:val="5"/>
            <w:tcBorders>
              <w:left w:val="nil"/>
              <w:bottom w:val="nil"/>
              <w:right w:val="nil"/>
            </w:tcBorders>
            <w:shd w:val="clear" w:color="auto" w:fill="auto"/>
            <w:vAlign w:val="center"/>
            <w:hideMark/>
          </w:tcPr>
          <w:p w14:paraId="203ACECC" w14:textId="6B63E943" w:rsidR="00F306E8" w:rsidRPr="00D722B8" w:rsidRDefault="00F306E8" w:rsidP="00F306E8">
            <w:pPr>
              <w:spacing w:before="120" w:after="120"/>
              <w:jc w:val="center"/>
              <w:rPr>
                <w:sz w:val="28"/>
                <w:szCs w:val="28"/>
              </w:rPr>
            </w:pPr>
            <w:r w:rsidRPr="00D722B8">
              <w:rPr>
                <w:sz w:val="28"/>
                <w:szCs w:val="28"/>
              </w:rPr>
              <w:t>Часть 2. Улично-дорожная сеть населенных пунктов</w:t>
            </w:r>
          </w:p>
        </w:tc>
      </w:tr>
      <w:tr w:rsidR="00D722B8" w:rsidRPr="00D722B8" w14:paraId="57C382BB" w14:textId="77777777" w:rsidTr="007F1EB5">
        <w:trPr>
          <w:cantSplit/>
          <w:trHeight w:val="20"/>
        </w:trPr>
        <w:tc>
          <w:tcPr>
            <w:tcW w:w="10206" w:type="dxa"/>
            <w:gridSpan w:val="5"/>
            <w:tcBorders>
              <w:top w:val="nil"/>
              <w:left w:val="nil"/>
              <w:bottom w:val="nil"/>
              <w:right w:val="nil"/>
            </w:tcBorders>
            <w:shd w:val="clear" w:color="auto" w:fill="auto"/>
            <w:vAlign w:val="center"/>
            <w:hideMark/>
          </w:tcPr>
          <w:p w14:paraId="524C64CA" w14:textId="77777777" w:rsidR="00F306E8" w:rsidRPr="00D722B8" w:rsidRDefault="00F306E8" w:rsidP="00F306E8">
            <w:pPr>
              <w:spacing w:before="120" w:after="120"/>
              <w:jc w:val="center"/>
              <w:rPr>
                <w:sz w:val="28"/>
                <w:szCs w:val="28"/>
              </w:rPr>
            </w:pPr>
            <w:r w:rsidRPr="00D722B8">
              <w:rPr>
                <w:sz w:val="28"/>
                <w:szCs w:val="28"/>
              </w:rPr>
              <w:t>Раздел 6. Велосипедные дорожки</w:t>
            </w:r>
          </w:p>
        </w:tc>
      </w:tr>
      <w:tr w:rsidR="00D722B8" w:rsidRPr="00D722B8" w14:paraId="49D1B8FF" w14:textId="77777777" w:rsidTr="007F1EB5">
        <w:trPr>
          <w:cantSplit/>
          <w:trHeight w:val="20"/>
        </w:trPr>
        <w:tc>
          <w:tcPr>
            <w:tcW w:w="10206" w:type="dxa"/>
            <w:gridSpan w:val="5"/>
            <w:tcBorders>
              <w:top w:val="nil"/>
              <w:left w:val="nil"/>
              <w:bottom w:val="nil"/>
              <w:right w:val="nil"/>
            </w:tcBorders>
            <w:shd w:val="clear" w:color="auto" w:fill="auto"/>
            <w:vAlign w:val="center"/>
            <w:hideMark/>
          </w:tcPr>
          <w:p w14:paraId="027B289D" w14:textId="77777777" w:rsidR="00F306E8" w:rsidRPr="00D722B8" w:rsidRDefault="00F306E8" w:rsidP="00F306E8">
            <w:pPr>
              <w:spacing w:before="120" w:after="120"/>
              <w:jc w:val="left"/>
              <w:rPr>
                <w:sz w:val="28"/>
                <w:szCs w:val="28"/>
              </w:rPr>
            </w:pPr>
            <w:r w:rsidRPr="00D722B8">
              <w:rPr>
                <w:sz w:val="28"/>
                <w:szCs w:val="28"/>
              </w:rPr>
              <w:t>К таблице 08-06-001 Велосипедные дорожки с покрытием</w:t>
            </w:r>
          </w:p>
        </w:tc>
      </w:tr>
      <w:tr w:rsidR="00D722B8" w:rsidRPr="00D722B8" w14:paraId="21EF8B9F"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0DB2DDB1"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A81CFC" w:rsidRPr="00D722B8" w14:paraId="4138397D"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7DCC0EB3" w14:textId="77777777" w:rsidR="00A81CFC" w:rsidRPr="00D722B8" w:rsidRDefault="00A81CFC"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85CF539" w14:textId="1D1E69CF" w:rsidR="00A81CFC" w:rsidRPr="00D722B8" w:rsidRDefault="00A81CFC"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A81CFC" w:rsidRPr="00D722B8" w14:paraId="6E4BDD06" w14:textId="5064F7A7" w:rsidTr="007F1EB5">
        <w:trPr>
          <w:cantSplit/>
          <w:trHeight w:val="252"/>
        </w:trPr>
        <w:tc>
          <w:tcPr>
            <w:tcW w:w="4253" w:type="dxa"/>
            <w:gridSpan w:val="2"/>
            <w:vMerge/>
            <w:tcBorders>
              <w:left w:val="single" w:sz="4" w:space="0" w:color="auto"/>
              <w:right w:val="single" w:sz="4" w:space="0" w:color="auto"/>
            </w:tcBorders>
            <w:vAlign w:val="center"/>
            <w:hideMark/>
          </w:tcPr>
          <w:p w14:paraId="25024994" w14:textId="77777777" w:rsidR="00A81CFC" w:rsidRPr="00D722B8" w:rsidRDefault="00A81CFC" w:rsidP="00F306E8">
            <w:pPr>
              <w:jc w:val="left"/>
              <w:rPr>
                <w:szCs w:val="24"/>
              </w:rPr>
            </w:pPr>
          </w:p>
        </w:tc>
        <w:tc>
          <w:tcPr>
            <w:tcW w:w="1909" w:type="dxa"/>
            <w:vMerge w:val="restart"/>
            <w:tcBorders>
              <w:top w:val="nil"/>
              <w:left w:val="single" w:sz="4" w:space="0" w:color="auto"/>
              <w:right w:val="single" w:sz="4" w:space="0" w:color="auto"/>
            </w:tcBorders>
            <w:shd w:val="clear" w:color="auto" w:fill="auto"/>
            <w:vAlign w:val="center"/>
            <w:hideMark/>
          </w:tcPr>
          <w:p w14:paraId="63CD6C15" w14:textId="0A256F38" w:rsidR="00A81CFC" w:rsidRPr="00D722B8" w:rsidRDefault="00A81CFC" w:rsidP="00F306E8">
            <w:pPr>
              <w:jc w:val="center"/>
              <w:rPr>
                <w:szCs w:val="24"/>
              </w:rPr>
            </w:pPr>
            <w:r w:rsidRPr="00D722B8">
              <w:rPr>
                <w:szCs w:val="24"/>
              </w:rPr>
              <w:t xml:space="preserve">строительства всего </w:t>
            </w:r>
            <w:r w:rsidRPr="00D722B8">
              <w:rPr>
                <w:szCs w:val="24"/>
              </w:rPr>
              <w:br/>
              <w:t xml:space="preserve">(на принятую единицу измерения </w:t>
            </w:r>
            <w:r w:rsidR="004C0609">
              <w:rPr>
                <w:szCs w:val="24"/>
              </w:rPr>
              <w:br/>
            </w:r>
            <w:r w:rsidRPr="00D722B8">
              <w:rPr>
                <w:szCs w:val="24"/>
              </w:rPr>
              <w:t>100 м</w:t>
            </w:r>
            <w:r w:rsidRPr="00D722B8">
              <w:rPr>
                <w:szCs w:val="24"/>
                <w:vertAlign w:val="superscript"/>
              </w:rPr>
              <w:t>2</w:t>
            </w:r>
            <w:r w:rsidRPr="00D722B8">
              <w:rPr>
                <w:szCs w:val="24"/>
              </w:rPr>
              <w:t>)</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4C7DA59F" w14:textId="1F2E227A" w:rsidR="00A81CFC" w:rsidRPr="00D722B8" w:rsidRDefault="00696513" w:rsidP="00F306E8">
            <w:pPr>
              <w:jc w:val="center"/>
              <w:rPr>
                <w:szCs w:val="24"/>
              </w:rPr>
            </w:pPr>
            <w:r>
              <w:rPr>
                <w:szCs w:val="24"/>
              </w:rPr>
              <w:t>в том числе:</w:t>
            </w:r>
          </w:p>
        </w:tc>
      </w:tr>
      <w:tr w:rsidR="00A81CFC" w:rsidRPr="00D722B8" w14:paraId="3C9B45A6" w14:textId="77777777" w:rsidTr="007F1EB5">
        <w:trPr>
          <w:cantSplit/>
          <w:trHeight w:val="1665"/>
        </w:trPr>
        <w:tc>
          <w:tcPr>
            <w:tcW w:w="4253" w:type="dxa"/>
            <w:gridSpan w:val="2"/>
            <w:vMerge/>
            <w:tcBorders>
              <w:left w:val="single" w:sz="4" w:space="0" w:color="auto"/>
              <w:bottom w:val="single" w:sz="4" w:space="0" w:color="auto"/>
              <w:right w:val="single" w:sz="4" w:space="0" w:color="auto"/>
            </w:tcBorders>
            <w:vAlign w:val="center"/>
          </w:tcPr>
          <w:p w14:paraId="4202A2BA" w14:textId="77777777" w:rsidR="00A81CFC" w:rsidRPr="00D722B8" w:rsidRDefault="00A81CFC"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7A299FB2" w14:textId="77777777" w:rsidR="00A81CFC" w:rsidRPr="00D722B8" w:rsidRDefault="00A81CFC"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29E05F9C" w14:textId="56609A00" w:rsidR="00A81CFC" w:rsidRPr="00D722B8" w:rsidRDefault="00A81CFC"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1FC0A589" w14:textId="5DD7F79D" w:rsidR="00A81CFC"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310CA413" w14:textId="57D74631"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6B1AA0" w14:textId="77777777" w:rsidR="00082391" w:rsidRPr="00D722B8" w:rsidRDefault="00082391" w:rsidP="00082391">
            <w:pPr>
              <w:jc w:val="center"/>
              <w:rPr>
                <w:szCs w:val="24"/>
              </w:rPr>
            </w:pPr>
            <w:r w:rsidRPr="00D722B8">
              <w:rPr>
                <w:szCs w:val="24"/>
              </w:rPr>
              <w:t>08-06-001-01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9583E" w14:textId="035920F0" w:rsidR="00082391" w:rsidRPr="00D722B8" w:rsidRDefault="00082391" w:rsidP="00082391">
            <w:pPr>
              <w:jc w:val="center"/>
              <w:rPr>
                <w:szCs w:val="24"/>
              </w:rPr>
            </w:pPr>
            <w:r>
              <w:rPr>
                <w:color w:val="000000"/>
              </w:rPr>
              <w:t>396,40</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64EB46EB" w14:textId="7FDB8DC2" w:rsidR="00082391" w:rsidRPr="00D722B8" w:rsidRDefault="00082391" w:rsidP="00082391">
            <w:pPr>
              <w:jc w:val="center"/>
              <w:rPr>
                <w:szCs w:val="24"/>
              </w:rPr>
            </w:pPr>
            <w:r>
              <w:rPr>
                <w:color w:val="000000"/>
              </w:rPr>
              <w:t>41,27</w:t>
            </w:r>
          </w:p>
        </w:tc>
        <w:tc>
          <w:tcPr>
            <w:tcW w:w="1984" w:type="dxa"/>
            <w:tcBorders>
              <w:top w:val="single" w:sz="4" w:space="0" w:color="auto"/>
              <w:left w:val="nil"/>
              <w:bottom w:val="single" w:sz="4" w:space="0" w:color="auto"/>
              <w:right w:val="single" w:sz="4" w:space="0" w:color="auto"/>
            </w:tcBorders>
            <w:shd w:val="clear" w:color="auto" w:fill="auto"/>
            <w:vAlign w:val="center"/>
          </w:tcPr>
          <w:p w14:paraId="78ACB7C3" w14:textId="24DA45B0" w:rsidR="00082391" w:rsidRPr="00D722B8" w:rsidRDefault="00082391" w:rsidP="00082391">
            <w:pPr>
              <w:jc w:val="center"/>
              <w:rPr>
                <w:szCs w:val="24"/>
              </w:rPr>
            </w:pPr>
            <w:r>
              <w:rPr>
                <w:color w:val="000000"/>
              </w:rPr>
              <w:t>7,44</w:t>
            </w:r>
          </w:p>
        </w:tc>
      </w:tr>
      <w:tr w:rsidR="00082391" w:rsidRPr="00D722B8" w14:paraId="0194CD55" w14:textId="735ACCFC"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FF4CA9" w14:textId="77777777" w:rsidR="00082391" w:rsidRPr="00D722B8" w:rsidRDefault="00082391" w:rsidP="00082391">
            <w:pPr>
              <w:jc w:val="center"/>
              <w:rPr>
                <w:szCs w:val="24"/>
              </w:rPr>
            </w:pPr>
            <w:r w:rsidRPr="00D722B8">
              <w:rPr>
                <w:szCs w:val="24"/>
              </w:rPr>
              <w:t>08-06-001-02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CCE7A" w14:textId="55ED371C" w:rsidR="00082391" w:rsidRPr="00D722B8" w:rsidRDefault="00082391" w:rsidP="00082391">
            <w:pPr>
              <w:jc w:val="center"/>
              <w:rPr>
                <w:szCs w:val="24"/>
              </w:rPr>
            </w:pPr>
            <w:r>
              <w:rPr>
                <w:color w:val="000000"/>
              </w:rPr>
              <w:t>366,77</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46FA0B6A" w14:textId="18C81C70" w:rsidR="00082391" w:rsidRPr="00D722B8" w:rsidRDefault="00082391" w:rsidP="00082391">
            <w:pPr>
              <w:jc w:val="center"/>
              <w:rPr>
                <w:szCs w:val="24"/>
              </w:rPr>
            </w:pPr>
            <w:r>
              <w:rPr>
                <w:color w:val="000000"/>
              </w:rPr>
              <w:t>44,48</w:t>
            </w:r>
          </w:p>
        </w:tc>
        <w:tc>
          <w:tcPr>
            <w:tcW w:w="1984" w:type="dxa"/>
            <w:tcBorders>
              <w:top w:val="single" w:sz="4" w:space="0" w:color="auto"/>
              <w:left w:val="nil"/>
              <w:bottom w:val="single" w:sz="4" w:space="0" w:color="auto"/>
              <w:right w:val="single" w:sz="4" w:space="0" w:color="auto"/>
            </w:tcBorders>
            <w:shd w:val="clear" w:color="auto" w:fill="auto"/>
            <w:vAlign w:val="center"/>
          </w:tcPr>
          <w:p w14:paraId="7D76E5AA" w14:textId="4FF7BBF2" w:rsidR="00082391" w:rsidRPr="00D722B8" w:rsidRDefault="00082391" w:rsidP="00082391">
            <w:pPr>
              <w:jc w:val="center"/>
              <w:rPr>
                <w:szCs w:val="24"/>
              </w:rPr>
            </w:pPr>
            <w:r>
              <w:rPr>
                <w:color w:val="000000"/>
              </w:rPr>
              <w:t>6,75</w:t>
            </w:r>
          </w:p>
        </w:tc>
      </w:tr>
      <w:tr w:rsidR="00D722B8" w:rsidRPr="00D722B8" w14:paraId="4856A083"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4495F7F7"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08-06-001-01</w:t>
            </w:r>
          </w:p>
        </w:tc>
      </w:tr>
      <w:tr w:rsidR="00D722B8" w:rsidRPr="00D722B8" w14:paraId="48DEB80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58A878"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A43C621"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4514C537"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28D3682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46D7B6"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FCE1B8F" w14:textId="77777777" w:rsidR="00F306E8" w:rsidRPr="00D722B8" w:rsidRDefault="00F306E8" w:rsidP="00F306E8">
            <w:pPr>
              <w:jc w:val="left"/>
              <w:rPr>
                <w:szCs w:val="24"/>
              </w:rPr>
            </w:pPr>
            <w:r w:rsidRPr="00D722B8">
              <w:rPr>
                <w:szCs w:val="24"/>
              </w:rPr>
              <w:t>Дорожная одежда на велодорожке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10430DD" w14:textId="77777777" w:rsidR="00F306E8" w:rsidRPr="00D722B8" w:rsidRDefault="00F306E8" w:rsidP="00F306E8">
            <w:pPr>
              <w:jc w:val="left"/>
              <w:rPr>
                <w:szCs w:val="24"/>
              </w:rPr>
            </w:pPr>
            <w:r w:rsidRPr="00D722B8">
              <w:rPr>
                <w:szCs w:val="24"/>
              </w:rPr>
              <w:t> </w:t>
            </w:r>
          </w:p>
        </w:tc>
      </w:tr>
      <w:tr w:rsidR="00D722B8" w:rsidRPr="00D722B8" w14:paraId="17D130D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4E654C"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790EE00"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E07443A" w14:textId="77777777" w:rsidR="00F306E8" w:rsidRPr="00D722B8" w:rsidRDefault="00F306E8" w:rsidP="00F306E8">
            <w:pPr>
              <w:jc w:val="left"/>
              <w:rPr>
                <w:szCs w:val="24"/>
              </w:rPr>
            </w:pPr>
            <w:r w:rsidRPr="00D722B8">
              <w:rPr>
                <w:szCs w:val="24"/>
              </w:rPr>
              <w:t>двухслойное: песчаное толщиной до 20 см, щебеночно-песчаное толщиной до 15 см</w:t>
            </w:r>
          </w:p>
        </w:tc>
      </w:tr>
      <w:tr w:rsidR="00D722B8" w:rsidRPr="00D722B8" w14:paraId="0DFA408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4ADAA1"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05B23360" w14:textId="77777777" w:rsidR="00F306E8" w:rsidRPr="00D722B8" w:rsidRDefault="00F306E8" w:rsidP="00F306E8">
            <w:pPr>
              <w:ind w:firstLineChars="200" w:firstLine="480"/>
              <w:jc w:val="left"/>
              <w:rPr>
                <w:szCs w:val="24"/>
              </w:rPr>
            </w:pPr>
            <w:r w:rsidRPr="00D722B8">
              <w:rPr>
                <w:szCs w:val="24"/>
              </w:rPr>
              <w:t>Покрытие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0699808" w14:textId="77777777" w:rsidR="00F306E8" w:rsidRPr="00D722B8" w:rsidRDefault="00F306E8" w:rsidP="00F306E8">
            <w:pPr>
              <w:jc w:val="left"/>
              <w:rPr>
                <w:szCs w:val="24"/>
              </w:rPr>
            </w:pPr>
            <w:r w:rsidRPr="00D722B8">
              <w:rPr>
                <w:szCs w:val="24"/>
              </w:rPr>
              <w:t>двухслойное: асфальтобетонное плотное крупнозернистое толщиной до 4,5 см, асфальтобетонное плотное крупнозернистое толщиной до 3 см</w:t>
            </w:r>
          </w:p>
        </w:tc>
      </w:tr>
      <w:tr w:rsidR="00D722B8" w:rsidRPr="00D722B8" w14:paraId="27802AF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8B2C4D"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A2F5FF5" w14:textId="77777777" w:rsidR="00F306E8" w:rsidRPr="00D722B8" w:rsidRDefault="00F306E8" w:rsidP="00F306E8">
            <w:pPr>
              <w:jc w:val="left"/>
              <w:rPr>
                <w:szCs w:val="24"/>
              </w:rPr>
            </w:pPr>
            <w:r w:rsidRPr="00D722B8">
              <w:rPr>
                <w:szCs w:val="24"/>
              </w:rPr>
              <w:t>Обустройство велодорожки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6813FFB" w14:textId="77777777" w:rsidR="00F306E8" w:rsidRPr="00D722B8" w:rsidRDefault="00F306E8" w:rsidP="00F306E8">
            <w:pPr>
              <w:jc w:val="left"/>
              <w:rPr>
                <w:szCs w:val="24"/>
              </w:rPr>
            </w:pPr>
            <w:r w:rsidRPr="00D722B8">
              <w:rPr>
                <w:szCs w:val="24"/>
              </w:rPr>
              <w:t> </w:t>
            </w:r>
          </w:p>
        </w:tc>
      </w:tr>
      <w:tr w:rsidR="00D722B8" w:rsidRPr="00D722B8" w14:paraId="1588C3B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FD3B11"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FCFE63F" w14:textId="77777777" w:rsidR="00F306E8" w:rsidRPr="00D722B8" w:rsidRDefault="00F306E8" w:rsidP="00F306E8">
            <w:pPr>
              <w:jc w:val="left"/>
              <w:rPr>
                <w:szCs w:val="24"/>
              </w:rPr>
            </w:pPr>
            <w:r w:rsidRPr="00D722B8">
              <w:rPr>
                <w:szCs w:val="24"/>
              </w:rPr>
              <w:t>Окраска дорожки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5C0EE74" w14:textId="77777777" w:rsidR="00F306E8" w:rsidRPr="00D722B8" w:rsidRDefault="00F306E8" w:rsidP="00F306E8">
            <w:pPr>
              <w:jc w:val="left"/>
              <w:rPr>
                <w:szCs w:val="24"/>
              </w:rPr>
            </w:pPr>
            <w:r w:rsidRPr="00D722B8">
              <w:rPr>
                <w:szCs w:val="24"/>
              </w:rPr>
              <w:t>предусмотрено</w:t>
            </w:r>
          </w:p>
        </w:tc>
      </w:tr>
      <w:tr w:rsidR="00D722B8" w:rsidRPr="00D722B8" w14:paraId="1C50FC2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C9FD35"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203A208" w14:textId="77777777" w:rsidR="00F306E8" w:rsidRPr="00D722B8" w:rsidRDefault="00F306E8" w:rsidP="00F306E8">
            <w:pPr>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06C0D90" w14:textId="77777777" w:rsidR="00F306E8" w:rsidRPr="00D722B8" w:rsidRDefault="00F306E8" w:rsidP="00F306E8">
            <w:pPr>
              <w:jc w:val="left"/>
              <w:rPr>
                <w:szCs w:val="24"/>
              </w:rPr>
            </w:pPr>
            <w:r w:rsidRPr="00D722B8">
              <w:rPr>
                <w:szCs w:val="24"/>
              </w:rPr>
              <w:t>камни бортовые 67 м</w:t>
            </w:r>
          </w:p>
        </w:tc>
      </w:tr>
      <w:tr w:rsidR="00D722B8" w:rsidRPr="00D722B8" w14:paraId="32ABA841"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69E5DF12"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08-06-001-02</w:t>
            </w:r>
          </w:p>
        </w:tc>
      </w:tr>
      <w:tr w:rsidR="00D722B8" w:rsidRPr="00D722B8" w14:paraId="524E924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62A2F8"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91310BC"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5B75D3E3"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0583104B"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4E1CA3"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EAD5C33" w14:textId="77777777" w:rsidR="00F306E8" w:rsidRPr="00D722B8" w:rsidRDefault="00F306E8" w:rsidP="00F306E8">
            <w:pPr>
              <w:jc w:val="left"/>
              <w:rPr>
                <w:szCs w:val="24"/>
              </w:rPr>
            </w:pPr>
            <w:r w:rsidRPr="00D722B8">
              <w:rPr>
                <w:szCs w:val="24"/>
              </w:rPr>
              <w:t>Дорожная одежда на велодорожке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BB6F935" w14:textId="77777777" w:rsidR="00F306E8" w:rsidRPr="00D722B8" w:rsidRDefault="00F306E8" w:rsidP="00F306E8">
            <w:pPr>
              <w:jc w:val="left"/>
              <w:rPr>
                <w:szCs w:val="24"/>
              </w:rPr>
            </w:pPr>
            <w:r w:rsidRPr="00D722B8">
              <w:rPr>
                <w:szCs w:val="24"/>
              </w:rPr>
              <w:t> </w:t>
            </w:r>
          </w:p>
        </w:tc>
      </w:tr>
      <w:tr w:rsidR="00D722B8" w:rsidRPr="00D722B8" w14:paraId="396C8CE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14BCE7"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69FB17A"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7685AB4" w14:textId="77777777" w:rsidR="00F306E8" w:rsidRPr="00D722B8" w:rsidRDefault="00F306E8" w:rsidP="00F306E8">
            <w:pPr>
              <w:jc w:val="left"/>
              <w:rPr>
                <w:szCs w:val="24"/>
              </w:rPr>
            </w:pPr>
            <w:r w:rsidRPr="00D722B8">
              <w:rPr>
                <w:szCs w:val="24"/>
              </w:rPr>
              <w:t>двухслойное: песчаное толщиной до 20 см, щебеночно-песчаное толщиной до 15 см</w:t>
            </w:r>
          </w:p>
        </w:tc>
      </w:tr>
      <w:tr w:rsidR="00D722B8" w:rsidRPr="00D722B8" w14:paraId="1C7DA08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52CEB"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0878E80D" w14:textId="77777777" w:rsidR="00F306E8" w:rsidRPr="00D722B8" w:rsidRDefault="00F306E8" w:rsidP="00F306E8">
            <w:pPr>
              <w:ind w:firstLineChars="200" w:firstLine="480"/>
              <w:jc w:val="left"/>
              <w:rPr>
                <w:szCs w:val="24"/>
              </w:rPr>
            </w:pPr>
            <w:r w:rsidRPr="00D722B8">
              <w:rPr>
                <w:szCs w:val="24"/>
              </w:rPr>
              <w:t>Покрытие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16AE270" w14:textId="1181CB51" w:rsidR="00F306E8" w:rsidRPr="00D722B8" w:rsidRDefault="00F306E8" w:rsidP="00F306E8">
            <w:pPr>
              <w:jc w:val="left"/>
              <w:rPr>
                <w:szCs w:val="24"/>
              </w:rPr>
            </w:pPr>
            <w:r w:rsidRPr="00D722B8">
              <w:rPr>
                <w:szCs w:val="24"/>
              </w:rPr>
              <w:t xml:space="preserve">щебеночное, обработанное вяжущими толщиной </w:t>
            </w:r>
            <w:r w:rsidR="006E1957">
              <w:rPr>
                <w:szCs w:val="24"/>
              </w:rPr>
              <w:br/>
            </w:r>
            <w:r w:rsidRPr="00D722B8">
              <w:rPr>
                <w:szCs w:val="24"/>
              </w:rPr>
              <w:t>до 6 см</w:t>
            </w:r>
          </w:p>
        </w:tc>
      </w:tr>
      <w:tr w:rsidR="00D722B8" w:rsidRPr="00D722B8" w14:paraId="473AE5E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834916"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9978AC3" w14:textId="77777777" w:rsidR="00F306E8" w:rsidRPr="00D722B8" w:rsidRDefault="00F306E8" w:rsidP="00F306E8">
            <w:pPr>
              <w:jc w:val="left"/>
              <w:rPr>
                <w:szCs w:val="24"/>
              </w:rPr>
            </w:pPr>
            <w:r w:rsidRPr="00D722B8">
              <w:rPr>
                <w:szCs w:val="24"/>
              </w:rPr>
              <w:t>Обустройство велодорожки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5B33668" w14:textId="77777777" w:rsidR="00F306E8" w:rsidRPr="00D722B8" w:rsidRDefault="00F306E8" w:rsidP="00F306E8">
            <w:pPr>
              <w:jc w:val="left"/>
              <w:rPr>
                <w:szCs w:val="24"/>
              </w:rPr>
            </w:pPr>
            <w:r w:rsidRPr="00D722B8">
              <w:rPr>
                <w:szCs w:val="24"/>
              </w:rPr>
              <w:t> </w:t>
            </w:r>
          </w:p>
        </w:tc>
      </w:tr>
      <w:tr w:rsidR="00D722B8" w:rsidRPr="00D722B8" w14:paraId="3C6784F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2E2FA"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31A67A9" w14:textId="77777777" w:rsidR="00F306E8" w:rsidRPr="00D722B8" w:rsidRDefault="00F306E8" w:rsidP="00F306E8">
            <w:pPr>
              <w:jc w:val="left"/>
              <w:rPr>
                <w:szCs w:val="24"/>
              </w:rPr>
            </w:pPr>
            <w:r w:rsidRPr="00D722B8">
              <w:rPr>
                <w:szCs w:val="24"/>
              </w:rPr>
              <w:t>Окраска дорожки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707AC3E" w14:textId="77777777" w:rsidR="00F306E8" w:rsidRPr="00D722B8" w:rsidRDefault="00F306E8" w:rsidP="00F306E8">
            <w:pPr>
              <w:jc w:val="left"/>
              <w:rPr>
                <w:szCs w:val="24"/>
              </w:rPr>
            </w:pPr>
            <w:r w:rsidRPr="00D722B8">
              <w:rPr>
                <w:szCs w:val="24"/>
              </w:rPr>
              <w:t>предусмотрено</w:t>
            </w:r>
          </w:p>
        </w:tc>
      </w:tr>
      <w:tr w:rsidR="00D722B8" w:rsidRPr="00D722B8" w14:paraId="1A9FBC9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63D0CA"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24DBAEA" w14:textId="77777777" w:rsidR="00F306E8" w:rsidRPr="00D722B8" w:rsidRDefault="00F306E8" w:rsidP="00F306E8">
            <w:pPr>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B085B34" w14:textId="77777777" w:rsidR="00F306E8" w:rsidRPr="00D722B8" w:rsidRDefault="00F306E8" w:rsidP="00F306E8">
            <w:pPr>
              <w:jc w:val="left"/>
              <w:rPr>
                <w:szCs w:val="24"/>
              </w:rPr>
            </w:pPr>
            <w:r w:rsidRPr="00D722B8">
              <w:rPr>
                <w:szCs w:val="24"/>
              </w:rPr>
              <w:t>камни бортовые 67 м</w:t>
            </w:r>
          </w:p>
        </w:tc>
      </w:tr>
    </w:tbl>
    <w:p w14:paraId="7646D57D"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38E388CC" w14:textId="77777777" w:rsidTr="007F1EB5">
        <w:trPr>
          <w:cantSplit/>
          <w:trHeight w:val="20"/>
        </w:trPr>
        <w:tc>
          <w:tcPr>
            <w:tcW w:w="10206" w:type="dxa"/>
            <w:gridSpan w:val="5"/>
            <w:tcBorders>
              <w:left w:val="nil"/>
              <w:bottom w:val="nil"/>
              <w:right w:val="nil"/>
            </w:tcBorders>
            <w:shd w:val="clear" w:color="auto" w:fill="auto"/>
            <w:vAlign w:val="center"/>
            <w:hideMark/>
          </w:tcPr>
          <w:p w14:paraId="7D120F57" w14:textId="1D703FA8" w:rsidR="00F306E8" w:rsidRPr="00D722B8" w:rsidRDefault="00F306E8" w:rsidP="00F306E8">
            <w:pPr>
              <w:spacing w:before="120" w:after="120"/>
              <w:jc w:val="center"/>
              <w:rPr>
                <w:sz w:val="28"/>
                <w:szCs w:val="28"/>
              </w:rPr>
            </w:pPr>
            <w:r w:rsidRPr="00D722B8">
              <w:rPr>
                <w:sz w:val="28"/>
                <w:szCs w:val="28"/>
              </w:rPr>
              <w:t>Раздел 7. Площадки отдыха</w:t>
            </w:r>
          </w:p>
        </w:tc>
      </w:tr>
      <w:tr w:rsidR="00D722B8" w:rsidRPr="00D722B8" w14:paraId="090C6CC8" w14:textId="77777777" w:rsidTr="007F1EB5">
        <w:trPr>
          <w:cantSplit/>
          <w:trHeight w:val="20"/>
        </w:trPr>
        <w:tc>
          <w:tcPr>
            <w:tcW w:w="10206" w:type="dxa"/>
            <w:gridSpan w:val="5"/>
            <w:tcBorders>
              <w:top w:val="nil"/>
              <w:left w:val="nil"/>
              <w:bottom w:val="nil"/>
              <w:right w:val="nil"/>
            </w:tcBorders>
            <w:shd w:val="clear" w:color="auto" w:fill="auto"/>
            <w:vAlign w:val="center"/>
            <w:hideMark/>
          </w:tcPr>
          <w:p w14:paraId="0C03CE42" w14:textId="77777777" w:rsidR="00F306E8" w:rsidRPr="00D722B8" w:rsidRDefault="00F306E8" w:rsidP="00F306E8">
            <w:pPr>
              <w:spacing w:before="120" w:after="120"/>
              <w:jc w:val="left"/>
              <w:rPr>
                <w:sz w:val="28"/>
                <w:szCs w:val="28"/>
              </w:rPr>
            </w:pPr>
            <w:r w:rsidRPr="00D722B8">
              <w:rPr>
                <w:sz w:val="28"/>
                <w:szCs w:val="28"/>
              </w:rPr>
              <w:t>К таблице 08-07-001 Площадки отдыха с устройством ограждения и искусственного освещения</w:t>
            </w:r>
          </w:p>
        </w:tc>
      </w:tr>
      <w:tr w:rsidR="00D722B8" w:rsidRPr="00D722B8" w14:paraId="2A7767F0"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3CB5EDFA"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A81CFC" w:rsidRPr="00D722B8" w14:paraId="2B7E1F3D"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41DB2D0B" w14:textId="77777777" w:rsidR="00A81CFC" w:rsidRPr="00D722B8" w:rsidRDefault="00A81CFC"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05BC415" w14:textId="47ED7471" w:rsidR="00A81CFC" w:rsidRPr="00D722B8" w:rsidRDefault="00A81CFC"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A81CFC" w:rsidRPr="00D722B8" w14:paraId="566E7609" w14:textId="07BFF7A9" w:rsidTr="007F1EB5">
        <w:trPr>
          <w:cantSplit/>
          <w:trHeight w:val="291"/>
        </w:trPr>
        <w:tc>
          <w:tcPr>
            <w:tcW w:w="4253" w:type="dxa"/>
            <w:gridSpan w:val="2"/>
            <w:vMerge/>
            <w:tcBorders>
              <w:left w:val="single" w:sz="4" w:space="0" w:color="auto"/>
              <w:right w:val="single" w:sz="4" w:space="0" w:color="auto"/>
            </w:tcBorders>
            <w:vAlign w:val="center"/>
            <w:hideMark/>
          </w:tcPr>
          <w:p w14:paraId="20813730" w14:textId="77777777" w:rsidR="00A81CFC" w:rsidRPr="00D722B8" w:rsidRDefault="00A81CFC" w:rsidP="00F306E8">
            <w:pPr>
              <w:jc w:val="left"/>
              <w:rPr>
                <w:szCs w:val="24"/>
              </w:rPr>
            </w:pPr>
          </w:p>
        </w:tc>
        <w:tc>
          <w:tcPr>
            <w:tcW w:w="1909" w:type="dxa"/>
            <w:vMerge w:val="restart"/>
            <w:tcBorders>
              <w:top w:val="nil"/>
              <w:left w:val="single" w:sz="4" w:space="0" w:color="auto"/>
              <w:right w:val="single" w:sz="4" w:space="0" w:color="auto"/>
            </w:tcBorders>
            <w:shd w:val="clear" w:color="auto" w:fill="auto"/>
            <w:vAlign w:val="center"/>
            <w:hideMark/>
          </w:tcPr>
          <w:p w14:paraId="182EDF9E" w14:textId="77777777" w:rsidR="00A81CFC" w:rsidRPr="00D722B8" w:rsidRDefault="00A81CFC" w:rsidP="00F306E8">
            <w:pPr>
              <w:jc w:val="center"/>
              <w:rPr>
                <w:szCs w:val="24"/>
              </w:rPr>
            </w:pPr>
            <w:r w:rsidRPr="00D722B8">
              <w:rPr>
                <w:szCs w:val="24"/>
              </w:rPr>
              <w:t xml:space="preserve">строительства всего </w:t>
            </w:r>
            <w:r w:rsidRPr="00D722B8">
              <w:rPr>
                <w:szCs w:val="24"/>
              </w:rPr>
              <w:br/>
              <w:t>(на принятую единицу измерения 1 м</w:t>
            </w:r>
            <w:r w:rsidRPr="00D722B8">
              <w:rPr>
                <w:szCs w:val="24"/>
                <w:vertAlign w:val="superscript"/>
              </w:rPr>
              <w:t>2</w:t>
            </w:r>
            <w:r w:rsidRPr="00D722B8">
              <w:rPr>
                <w:szCs w:val="24"/>
              </w:rPr>
              <w:t>)</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6A8CC5B0" w14:textId="3537B354" w:rsidR="00A81CFC" w:rsidRPr="00D722B8" w:rsidRDefault="00696513" w:rsidP="00F306E8">
            <w:pPr>
              <w:jc w:val="center"/>
              <w:rPr>
                <w:szCs w:val="24"/>
              </w:rPr>
            </w:pPr>
            <w:r>
              <w:rPr>
                <w:szCs w:val="24"/>
              </w:rPr>
              <w:t>в том числе:</w:t>
            </w:r>
          </w:p>
        </w:tc>
      </w:tr>
      <w:tr w:rsidR="00A81CFC" w:rsidRPr="00D722B8" w14:paraId="5BB76F50" w14:textId="77777777" w:rsidTr="007F1EB5">
        <w:trPr>
          <w:cantSplit/>
          <w:trHeight w:val="1350"/>
        </w:trPr>
        <w:tc>
          <w:tcPr>
            <w:tcW w:w="4253" w:type="dxa"/>
            <w:gridSpan w:val="2"/>
            <w:vMerge/>
            <w:tcBorders>
              <w:left w:val="single" w:sz="4" w:space="0" w:color="auto"/>
              <w:bottom w:val="single" w:sz="4" w:space="0" w:color="auto"/>
              <w:right w:val="single" w:sz="4" w:space="0" w:color="auto"/>
            </w:tcBorders>
            <w:vAlign w:val="center"/>
          </w:tcPr>
          <w:p w14:paraId="35CC76AD" w14:textId="77777777" w:rsidR="00A81CFC" w:rsidRPr="00D722B8" w:rsidRDefault="00A81CFC"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7FF19D6A" w14:textId="77777777" w:rsidR="00A81CFC" w:rsidRPr="00D722B8" w:rsidRDefault="00A81CFC"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7330F227" w14:textId="4C304427" w:rsidR="00A81CFC" w:rsidRPr="00D722B8" w:rsidRDefault="00A81CFC"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37C6ABBE" w14:textId="74CDAAC6" w:rsidR="00A81CFC"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7E94057A" w14:textId="07C690A7"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B32A5B" w14:textId="77777777" w:rsidR="00082391" w:rsidRPr="00D722B8" w:rsidRDefault="00082391" w:rsidP="00082391">
            <w:pPr>
              <w:jc w:val="center"/>
              <w:rPr>
                <w:szCs w:val="24"/>
              </w:rPr>
            </w:pPr>
            <w:r w:rsidRPr="00D722B8">
              <w:rPr>
                <w:szCs w:val="24"/>
              </w:rPr>
              <w:t>08-07-001-01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CE544" w14:textId="2F2921D0" w:rsidR="00082391" w:rsidRPr="00D722B8" w:rsidRDefault="00082391" w:rsidP="00082391">
            <w:pPr>
              <w:jc w:val="center"/>
              <w:rPr>
                <w:szCs w:val="24"/>
              </w:rPr>
            </w:pPr>
            <w:r>
              <w:rPr>
                <w:color w:val="000000"/>
              </w:rPr>
              <w:t>7,83</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6A40D03" w14:textId="0515CB64" w:rsidR="00082391" w:rsidRPr="00D722B8" w:rsidRDefault="00082391" w:rsidP="00082391">
            <w:pPr>
              <w:jc w:val="center"/>
              <w:rPr>
                <w:szCs w:val="24"/>
              </w:rPr>
            </w:pPr>
            <w:r>
              <w:rPr>
                <w:color w:val="000000"/>
              </w:rPr>
              <w:t>0,26</w:t>
            </w:r>
          </w:p>
        </w:tc>
        <w:tc>
          <w:tcPr>
            <w:tcW w:w="1984" w:type="dxa"/>
            <w:tcBorders>
              <w:top w:val="single" w:sz="4" w:space="0" w:color="auto"/>
              <w:left w:val="nil"/>
              <w:bottom w:val="single" w:sz="4" w:space="0" w:color="auto"/>
              <w:right w:val="single" w:sz="4" w:space="0" w:color="auto"/>
            </w:tcBorders>
            <w:shd w:val="clear" w:color="auto" w:fill="auto"/>
            <w:vAlign w:val="center"/>
          </w:tcPr>
          <w:p w14:paraId="67A7FD54" w14:textId="30285C86" w:rsidR="00082391" w:rsidRPr="00D722B8" w:rsidRDefault="00082391" w:rsidP="00082391">
            <w:pPr>
              <w:jc w:val="center"/>
              <w:rPr>
                <w:szCs w:val="24"/>
              </w:rPr>
            </w:pPr>
            <w:r>
              <w:rPr>
                <w:color w:val="000000"/>
              </w:rPr>
              <w:t>0,16</w:t>
            </w:r>
          </w:p>
        </w:tc>
      </w:tr>
      <w:tr w:rsidR="00082391" w:rsidRPr="00D722B8" w14:paraId="455573EE" w14:textId="11E1EB98"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A324EA" w14:textId="77777777" w:rsidR="00082391" w:rsidRPr="00D722B8" w:rsidRDefault="00082391" w:rsidP="00082391">
            <w:pPr>
              <w:jc w:val="center"/>
              <w:rPr>
                <w:szCs w:val="24"/>
              </w:rPr>
            </w:pPr>
            <w:r w:rsidRPr="00D722B8">
              <w:rPr>
                <w:szCs w:val="24"/>
              </w:rPr>
              <w:t>08-07-001-02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BE7C6" w14:textId="15F6B54C" w:rsidR="00082391" w:rsidRPr="00D722B8" w:rsidRDefault="00082391" w:rsidP="00082391">
            <w:pPr>
              <w:jc w:val="center"/>
              <w:rPr>
                <w:szCs w:val="24"/>
              </w:rPr>
            </w:pPr>
            <w:r>
              <w:rPr>
                <w:color w:val="000000"/>
              </w:rPr>
              <w:t>9,75</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9874457" w14:textId="755E60D7" w:rsidR="00082391" w:rsidRPr="00D722B8" w:rsidRDefault="00082391" w:rsidP="00082391">
            <w:pPr>
              <w:jc w:val="center"/>
              <w:rPr>
                <w:szCs w:val="24"/>
              </w:rPr>
            </w:pPr>
            <w:r>
              <w:rPr>
                <w:color w:val="000000"/>
              </w:rPr>
              <w:t>0,23</w:t>
            </w:r>
          </w:p>
        </w:tc>
        <w:tc>
          <w:tcPr>
            <w:tcW w:w="1984" w:type="dxa"/>
            <w:tcBorders>
              <w:top w:val="single" w:sz="4" w:space="0" w:color="auto"/>
              <w:left w:val="nil"/>
              <w:bottom w:val="single" w:sz="4" w:space="0" w:color="auto"/>
              <w:right w:val="single" w:sz="4" w:space="0" w:color="auto"/>
            </w:tcBorders>
            <w:shd w:val="clear" w:color="auto" w:fill="auto"/>
            <w:vAlign w:val="center"/>
          </w:tcPr>
          <w:p w14:paraId="2317DE44" w14:textId="40B60C8B" w:rsidR="00082391" w:rsidRPr="00D722B8" w:rsidRDefault="00082391" w:rsidP="00082391">
            <w:pPr>
              <w:jc w:val="center"/>
              <w:rPr>
                <w:szCs w:val="24"/>
              </w:rPr>
            </w:pPr>
            <w:r>
              <w:rPr>
                <w:color w:val="000000"/>
              </w:rPr>
              <w:t>0,20</w:t>
            </w:r>
          </w:p>
        </w:tc>
      </w:tr>
      <w:tr w:rsidR="00082391" w:rsidRPr="00D722B8" w14:paraId="3FB9ADCA" w14:textId="54CF2B51"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4D4AE2" w14:textId="77777777" w:rsidR="00082391" w:rsidRPr="00D722B8" w:rsidRDefault="00082391" w:rsidP="00082391">
            <w:pPr>
              <w:jc w:val="center"/>
              <w:rPr>
                <w:szCs w:val="24"/>
              </w:rPr>
            </w:pPr>
            <w:r w:rsidRPr="00D722B8">
              <w:rPr>
                <w:szCs w:val="24"/>
              </w:rPr>
              <w:t>08-07-001-03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3ECB53" w14:textId="2187C4D0" w:rsidR="00082391" w:rsidRPr="00D722B8" w:rsidRDefault="00082391" w:rsidP="00082391">
            <w:pPr>
              <w:jc w:val="center"/>
              <w:rPr>
                <w:szCs w:val="24"/>
              </w:rPr>
            </w:pPr>
            <w:r>
              <w:rPr>
                <w:color w:val="000000"/>
              </w:rPr>
              <w:t>5,19</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3E0ACF26" w14:textId="481A7BAB" w:rsidR="00082391" w:rsidRPr="00D722B8" w:rsidRDefault="00082391" w:rsidP="00082391">
            <w:pPr>
              <w:jc w:val="center"/>
              <w:rPr>
                <w:szCs w:val="24"/>
              </w:rPr>
            </w:pPr>
            <w:r>
              <w:rPr>
                <w:color w:val="000000"/>
              </w:rPr>
              <w:t>0,12</w:t>
            </w:r>
          </w:p>
        </w:tc>
        <w:tc>
          <w:tcPr>
            <w:tcW w:w="1984" w:type="dxa"/>
            <w:tcBorders>
              <w:top w:val="single" w:sz="4" w:space="0" w:color="auto"/>
              <w:left w:val="nil"/>
              <w:bottom w:val="single" w:sz="4" w:space="0" w:color="auto"/>
              <w:right w:val="single" w:sz="4" w:space="0" w:color="auto"/>
            </w:tcBorders>
            <w:shd w:val="clear" w:color="auto" w:fill="auto"/>
            <w:vAlign w:val="center"/>
          </w:tcPr>
          <w:p w14:paraId="2ABD9F0A" w14:textId="3B072092" w:rsidR="00082391" w:rsidRPr="00D722B8" w:rsidRDefault="00082391" w:rsidP="00082391">
            <w:pPr>
              <w:jc w:val="center"/>
              <w:rPr>
                <w:szCs w:val="24"/>
              </w:rPr>
            </w:pPr>
            <w:r>
              <w:rPr>
                <w:color w:val="000000"/>
              </w:rPr>
              <w:t>0,11</w:t>
            </w:r>
          </w:p>
        </w:tc>
      </w:tr>
      <w:tr w:rsidR="00D722B8" w:rsidRPr="00D722B8" w14:paraId="0E157453"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514CE5B7"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08-07-001-01</w:t>
            </w:r>
          </w:p>
        </w:tc>
      </w:tr>
      <w:tr w:rsidR="00D722B8" w:rsidRPr="00D722B8" w14:paraId="7CFB0FE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C5BA2"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2F43AA2"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0E7A1818"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5DC2EAD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9D2FA9"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73A493A" w14:textId="77777777" w:rsidR="00F306E8" w:rsidRPr="00D722B8" w:rsidRDefault="00F306E8" w:rsidP="00F306E8">
            <w:pPr>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217FFF3" w14:textId="77777777" w:rsidR="00F306E8" w:rsidRPr="00D722B8" w:rsidRDefault="00F306E8" w:rsidP="00F306E8">
            <w:pPr>
              <w:jc w:val="left"/>
              <w:rPr>
                <w:szCs w:val="24"/>
              </w:rPr>
            </w:pPr>
            <w:r w:rsidRPr="00D722B8">
              <w:rPr>
                <w:szCs w:val="24"/>
              </w:rPr>
              <w:t> </w:t>
            </w:r>
          </w:p>
        </w:tc>
      </w:tr>
      <w:tr w:rsidR="00D722B8" w:rsidRPr="00D722B8" w14:paraId="259A20A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B8F51B"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79FD7F6" w14:textId="77777777" w:rsidR="00F306E8" w:rsidRPr="00D722B8" w:rsidRDefault="00F306E8" w:rsidP="00F306E8">
            <w:pPr>
              <w:ind w:firstLineChars="200" w:firstLine="480"/>
              <w:jc w:val="left"/>
              <w:rPr>
                <w:szCs w:val="24"/>
              </w:rPr>
            </w:pPr>
            <w:r w:rsidRPr="00D722B8">
              <w:rPr>
                <w:szCs w:val="24"/>
              </w:rPr>
              <w:t xml:space="preserve">Земляные работы </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A2CD952" w14:textId="77777777" w:rsidR="00F306E8" w:rsidRPr="00D722B8" w:rsidRDefault="00F306E8" w:rsidP="00F306E8">
            <w:pPr>
              <w:jc w:val="left"/>
              <w:rPr>
                <w:szCs w:val="24"/>
              </w:rPr>
            </w:pPr>
            <w:r w:rsidRPr="00D722B8">
              <w:rPr>
                <w:szCs w:val="24"/>
              </w:rPr>
              <w:t xml:space="preserve">подготовка основания под площадку </w:t>
            </w:r>
          </w:p>
        </w:tc>
      </w:tr>
      <w:tr w:rsidR="00D722B8" w:rsidRPr="00D722B8" w14:paraId="197EA06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E3052D"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44A61C5" w14:textId="77777777" w:rsidR="00F306E8" w:rsidRPr="00D722B8" w:rsidRDefault="00F306E8" w:rsidP="00F306E8">
            <w:pPr>
              <w:jc w:val="left"/>
              <w:rPr>
                <w:szCs w:val="24"/>
              </w:rPr>
            </w:pPr>
            <w:r w:rsidRPr="00D722B8">
              <w:rPr>
                <w:szCs w:val="24"/>
              </w:rPr>
              <w:t>Дорожная одежда на тротуарах</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49594EA" w14:textId="77777777" w:rsidR="00F306E8" w:rsidRPr="00D722B8" w:rsidRDefault="00F306E8" w:rsidP="00F306E8">
            <w:pPr>
              <w:jc w:val="left"/>
              <w:rPr>
                <w:szCs w:val="24"/>
              </w:rPr>
            </w:pPr>
            <w:r w:rsidRPr="00D722B8">
              <w:rPr>
                <w:szCs w:val="24"/>
              </w:rPr>
              <w:t> </w:t>
            </w:r>
          </w:p>
        </w:tc>
      </w:tr>
      <w:tr w:rsidR="00D722B8" w:rsidRPr="00D722B8" w14:paraId="0977FEB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DBC577"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F33355A"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A92B6B5" w14:textId="77777777" w:rsidR="00F306E8" w:rsidRPr="00D722B8" w:rsidRDefault="00F306E8" w:rsidP="00F306E8">
            <w:pPr>
              <w:jc w:val="left"/>
              <w:rPr>
                <w:szCs w:val="24"/>
              </w:rPr>
            </w:pPr>
            <w:r w:rsidRPr="00D722B8">
              <w:rPr>
                <w:szCs w:val="24"/>
              </w:rPr>
              <w:t>двухслойное: песчаное толщиной до 20 см, щебеночное толщиной до 15 см</w:t>
            </w:r>
          </w:p>
        </w:tc>
      </w:tr>
      <w:tr w:rsidR="00D722B8" w:rsidRPr="00D722B8" w14:paraId="13466B4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739ED3"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DA0F784" w14:textId="77777777" w:rsidR="00F306E8" w:rsidRPr="00D722B8" w:rsidRDefault="00F306E8" w:rsidP="00F306E8">
            <w:pPr>
              <w:ind w:firstLineChars="200" w:firstLine="480"/>
              <w:jc w:val="left"/>
              <w:rPr>
                <w:szCs w:val="24"/>
              </w:rPr>
            </w:pPr>
            <w:r w:rsidRPr="00D722B8">
              <w:rPr>
                <w:szCs w:val="24"/>
              </w:rPr>
              <w:t>Покрытие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3446E41" w14:textId="77777777" w:rsidR="00F306E8" w:rsidRPr="00D722B8" w:rsidRDefault="00F306E8" w:rsidP="00F306E8">
            <w:pPr>
              <w:jc w:val="left"/>
              <w:rPr>
                <w:szCs w:val="24"/>
              </w:rPr>
            </w:pPr>
            <w:r w:rsidRPr="00D722B8">
              <w:rPr>
                <w:szCs w:val="24"/>
              </w:rPr>
              <w:t>асфальтобетонное плотное мелкозернистое толщиной до 5 см</w:t>
            </w:r>
          </w:p>
        </w:tc>
      </w:tr>
      <w:tr w:rsidR="00D722B8" w:rsidRPr="00D722B8" w14:paraId="39D7D62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EA7CA"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EC7A2CF"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BBDC267" w14:textId="77777777" w:rsidR="00F306E8" w:rsidRPr="00D722B8" w:rsidRDefault="00F306E8" w:rsidP="00F306E8">
            <w:pPr>
              <w:jc w:val="left"/>
              <w:rPr>
                <w:szCs w:val="24"/>
              </w:rPr>
            </w:pPr>
            <w:r w:rsidRPr="00D722B8">
              <w:rPr>
                <w:szCs w:val="24"/>
              </w:rPr>
              <w:t>посев трав</w:t>
            </w:r>
          </w:p>
        </w:tc>
      </w:tr>
      <w:tr w:rsidR="00D722B8" w:rsidRPr="00D722B8" w14:paraId="6BEA96C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3EEC23"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0F5B204" w14:textId="77777777" w:rsidR="00F306E8" w:rsidRPr="00D722B8" w:rsidRDefault="00F306E8" w:rsidP="00F306E8">
            <w:pPr>
              <w:jc w:val="left"/>
              <w:rPr>
                <w:szCs w:val="24"/>
              </w:rPr>
            </w:pPr>
            <w:r w:rsidRPr="00D722B8">
              <w:rPr>
                <w:szCs w:val="24"/>
              </w:rPr>
              <w:t>Дорожная одежда на площадке отдыха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CBAF8E1" w14:textId="77777777" w:rsidR="00F306E8" w:rsidRPr="00D722B8" w:rsidRDefault="00F306E8" w:rsidP="00F306E8">
            <w:pPr>
              <w:jc w:val="left"/>
              <w:rPr>
                <w:szCs w:val="24"/>
              </w:rPr>
            </w:pPr>
            <w:r w:rsidRPr="00D722B8">
              <w:rPr>
                <w:szCs w:val="24"/>
              </w:rPr>
              <w:t> </w:t>
            </w:r>
          </w:p>
        </w:tc>
      </w:tr>
      <w:tr w:rsidR="00D722B8" w:rsidRPr="00D722B8" w14:paraId="70368CC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A6E4E7"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1AA82399"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F6A6878" w14:textId="77777777" w:rsidR="00F306E8" w:rsidRPr="00D722B8" w:rsidRDefault="00F306E8" w:rsidP="00F306E8">
            <w:pPr>
              <w:jc w:val="left"/>
              <w:rPr>
                <w:szCs w:val="24"/>
              </w:rPr>
            </w:pPr>
            <w:r w:rsidRPr="00D722B8">
              <w:rPr>
                <w:szCs w:val="24"/>
              </w:rPr>
              <w:t>двухслойное: песчаное толщиной до 30 см, щебеночное толщиной до 23 см</w:t>
            </w:r>
          </w:p>
        </w:tc>
      </w:tr>
      <w:tr w:rsidR="00D722B8" w:rsidRPr="00D722B8" w14:paraId="442A9B4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459B4"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2B2484D" w14:textId="77777777" w:rsidR="00F306E8" w:rsidRPr="00D722B8" w:rsidRDefault="00F306E8" w:rsidP="00F306E8">
            <w:pPr>
              <w:ind w:firstLineChars="200" w:firstLine="480"/>
              <w:jc w:val="left"/>
              <w:rPr>
                <w:szCs w:val="24"/>
              </w:rPr>
            </w:pPr>
            <w:r w:rsidRPr="00D722B8">
              <w:rPr>
                <w:szCs w:val="24"/>
              </w:rPr>
              <w:t xml:space="preserve">Покрытие </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C8C79D4" w14:textId="77777777" w:rsidR="00F306E8" w:rsidRPr="00D722B8" w:rsidRDefault="00F306E8" w:rsidP="00F306E8">
            <w:pPr>
              <w:jc w:val="left"/>
              <w:rPr>
                <w:szCs w:val="24"/>
              </w:rPr>
            </w:pPr>
            <w:r w:rsidRPr="00D722B8">
              <w:rPr>
                <w:szCs w:val="24"/>
              </w:rPr>
              <w:t>двухслойное: асфальтобетонное пористое крупнозернистое толщиной до 7 см, асфальтобетонное плотное мелкозернистое толщиной до 5 см</w:t>
            </w:r>
          </w:p>
        </w:tc>
      </w:tr>
      <w:tr w:rsidR="00D722B8" w:rsidRPr="00D722B8" w14:paraId="69A76B0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39D6E"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70B4601" w14:textId="77777777" w:rsidR="00F306E8" w:rsidRPr="00D722B8" w:rsidRDefault="00F306E8" w:rsidP="00F306E8">
            <w:pPr>
              <w:ind w:firstLineChars="200" w:firstLine="480"/>
              <w:jc w:val="left"/>
              <w:rPr>
                <w:szCs w:val="24"/>
              </w:rPr>
            </w:pPr>
            <w:r w:rsidRPr="00D722B8">
              <w:rPr>
                <w:szCs w:val="24"/>
              </w:rPr>
              <w:t>Обочины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6893AF3" w14:textId="77777777" w:rsidR="00F306E8" w:rsidRPr="00D722B8" w:rsidRDefault="00F306E8" w:rsidP="00F306E8">
            <w:pPr>
              <w:jc w:val="left"/>
              <w:rPr>
                <w:szCs w:val="24"/>
              </w:rPr>
            </w:pPr>
            <w:r w:rsidRPr="00D722B8">
              <w:rPr>
                <w:szCs w:val="24"/>
              </w:rPr>
              <w:t>досыпка песком</w:t>
            </w:r>
          </w:p>
        </w:tc>
      </w:tr>
      <w:tr w:rsidR="00D722B8" w:rsidRPr="00D722B8" w14:paraId="11A2672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18A7D"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9EAB7EC" w14:textId="77777777" w:rsidR="00F306E8" w:rsidRPr="00D722B8" w:rsidRDefault="00F306E8" w:rsidP="00F306E8">
            <w:pPr>
              <w:ind w:firstLineChars="200" w:firstLine="480"/>
              <w:jc w:val="left"/>
              <w:rPr>
                <w:szCs w:val="24"/>
              </w:rPr>
            </w:pPr>
            <w:r w:rsidRPr="00D722B8">
              <w:rPr>
                <w:szCs w:val="24"/>
              </w:rPr>
              <w:t>Укрепленная часть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C9EC2C3" w14:textId="77777777" w:rsidR="00F306E8" w:rsidRPr="00D722B8" w:rsidRDefault="00F306E8" w:rsidP="00F306E8">
            <w:pPr>
              <w:jc w:val="left"/>
              <w:rPr>
                <w:szCs w:val="24"/>
              </w:rPr>
            </w:pPr>
            <w:r w:rsidRPr="00D722B8">
              <w:rPr>
                <w:szCs w:val="24"/>
              </w:rPr>
              <w:t>щебень толщиной до 10 см</w:t>
            </w:r>
          </w:p>
        </w:tc>
      </w:tr>
      <w:tr w:rsidR="00D722B8" w:rsidRPr="00D722B8" w14:paraId="309DAEE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5BA1AD"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C563C45"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352F569" w14:textId="77777777" w:rsidR="00F306E8" w:rsidRPr="00D722B8" w:rsidRDefault="00F306E8" w:rsidP="00F306E8">
            <w:pPr>
              <w:jc w:val="left"/>
              <w:rPr>
                <w:szCs w:val="24"/>
              </w:rPr>
            </w:pPr>
            <w:r w:rsidRPr="00D722B8">
              <w:rPr>
                <w:szCs w:val="24"/>
              </w:rPr>
              <w:t>посев трав</w:t>
            </w:r>
          </w:p>
        </w:tc>
      </w:tr>
      <w:tr w:rsidR="00D722B8" w:rsidRPr="00D722B8" w14:paraId="78A8552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4B09F7" w14:textId="77777777" w:rsidR="00F306E8" w:rsidRPr="00D722B8" w:rsidRDefault="00F306E8" w:rsidP="00F306E8">
            <w:pPr>
              <w:jc w:val="center"/>
              <w:rPr>
                <w:szCs w:val="24"/>
              </w:rPr>
            </w:pPr>
            <w:r w:rsidRPr="00D722B8">
              <w:rPr>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55CA17DB" w14:textId="77777777" w:rsidR="00F306E8" w:rsidRPr="00D722B8" w:rsidRDefault="00F306E8" w:rsidP="00F306E8">
            <w:pPr>
              <w:jc w:val="left"/>
              <w:rPr>
                <w:szCs w:val="24"/>
              </w:rPr>
            </w:pPr>
            <w:r w:rsidRPr="00D722B8">
              <w:rPr>
                <w:szCs w:val="24"/>
              </w:rPr>
              <w:t>Обустройство площадки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501FF34" w14:textId="77777777" w:rsidR="00F306E8" w:rsidRPr="00D722B8" w:rsidRDefault="00F306E8" w:rsidP="00F306E8">
            <w:pPr>
              <w:jc w:val="left"/>
              <w:rPr>
                <w:szCs w:val="24"/>
              </w:rPr>
            </w:pPr>
            <w:r w:rsidRPr="00D722B8">
              <w:rPr>
                <w:szCs w:val="24"/>
              </w:rPr>
              <w:t> </w:t>
            </w:r>
          </w:p>
        </w:tc>
      </w:tr>
      <w:tr w:rsidR="00D722B8" w:rsidRPr="00D722B8" w14:paraId="4432FC2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D72B74"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5AAF834" w14:textId="77777777" w:rsidR="00F306E8" w:rsidRPr="00D722B8" w:rsidRDefault="00F306E8" w:rsidP="00F306E8">
            <w:pPr>
              <w:ind w:firstLineChars="200" w:firstLine="480"/>
              <w:jc w:val="left"/>
              <w:rPr>
                <w:szCs w:val="24"/>
              </w:rPr>
            </w:pPr>
            <w:r w:rsidRPr="00D722B8">
              <w:rPr>
                <w:szCs w:val="24"/>
              </w:rPr>
              <w:t>Эстакада ремонтной зоны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B00AE7E" w14:textId="77777777" w:rsidR="00F306E8" w:rsidRPr="00D722B8" w:rsidRDefault="00F306E8" w:rsidP="00F306E8">
            <w:pPr>
              <w:jc w:val="left"/>
              <w:rPr>
                <w:szCs w:val="24"/>
              </w:rPr>
            </w:pPr>
            <w:r w:rsidRPr="00D722B8">
              <w:rPr>
                <w:szCs w:val="24"/>
              </w:rPr>
              <w:t>металлическая</w:t>
            </w:r>
          </w:p>
        </w:tc>
      </w:tr>
      <w:tr w:rsidR="00D722B8" w:rsidRPr="00D722B8" w14:paraId="2DDE19A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013378"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10207CBB" w14:textId="77777777" w:rsidR="00F306E8" w:rsidRPr="00D722B8" w:rsidRDefault="00F306E8" w:rsidP="00F306E8">
            <w:pPr>
              <w:ind w:firstLineChars="200" w:firstLine="480"/>
              <w:jc w:val="left"/>
              <w:rPr>
                <w:szCs w:val="24"/>
              </w:rPr>
            </w:pPr>
            <w:r w:rsidRPr="00D722B8">
              <w:rPr>
                <w:szCs w:val="24"/>
              </w:rPr>
              <w:t>Ограждения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95DC868" w14:textId="77777777" w:rsidR="00F306E8" w:rsidRPr="00D722B8" w:rsidRDefault="00F306E8" w:rsidP="00F306E8">
            <w:pPr>
              <w:jc w:val="left"/>
              <w:rPr>
                <w:szCs w:val="24"/>
              </w:rPr>
            </w:pPr>
            <w:r w:rsidRPr="00D722B8">
              <w:rPr>
                <w:szCs w:val="24"/>
              </w:rPr>
              <w:t>металлические с пешеходными брусьями</w:t>
            </w:r>
          </w:p>
        </w:tc>
      </w:tr>
      <w:tr w:rsidR="00D722B8" w:rsidRPr="00D722B8" w14:paraId="4C7D477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8A9CF1"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CB3A6C3" w14:textId="77777777" w:rsidR="00F306E8" w:rsidRPr="00D722B8" w:rsidRDefault="00F306E8" w:rsidP="00F306E8">
            <w:pPr>
              <w:ind w:firstLineChars="200" w:firstLine="480"/>
              <w:jc w:val="left"/>
              <w:rPr>
                <w:szCs w:val="24"/>
              </w:rPr>
            </w:pPr>
            <w:r w:rsidRPr="00D722B8">
              <w:rPr>
                <w:szCs w:val="24"/>
              </w:rPr>
              <w:t>Элементы благоустройства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3115F2F" w14:textId="77777777" w:rsidR="00F306E8" w:rsidRPr="00D722B8" w:rsidRDefault="00F306E8" w:rsidP="00F306E8">
            <w:pPr>
              <w:jc w:val="left"/>
              <w:rPr>
                <w:szCs w:val="24"/>
              </w:rPr>
            </w:pPr>
            <w:r w:rsidRPr="00D722B8">
              <w:rPr>
                <w:szCs w:val="24"/>
              </w:rPr>
              <w:t xml:space="preserve">урны, столы, скамейки, контейнеры </w:t>
            </w:r>
            <w:proofErr w:type="spellStart"/>
            <w:r w:rsidRPr="00D722B8">
              <w:rPr>
                <w:szCs w:val="24"/>
              </w:rPr>
              <w:t>мусоросборные</w:t>
            </w:r>
            <w:proofErr w:type="spellEnd"/>
          </w:p>
        </w:tc>
      </w:tr>
      <w:tr w:rsidR="00D722B8" w:rsidRPr="00D722B8" w14:paraId="722CE04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2BA5AD"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0E7FE1F3" w14:textId="77777777" w:rsidR="00F306E8" w:rsidRPr="00D722B8" w:rsidRDefault="00F306E8" w:rsidP="00F306E8">
            <w:pPr>
              <w:ind w:firstLineChars="200" w:firstLine="480"/>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B0BE3BE" w14:textId="77777777" w:rsidR="00F306E8" w:rsidRPr="00D722B8" w:rsidRDefault="00F306E8" w:rsidP="00F306E8">
            <w:pPr>
              <w:jc w:val="left"/>
              <w:rPr>
                <w:szCs w:val="24"/>
              </w:rPr>
            </w:pPr>
            <w:r w:rsidRPr="00D722B8">
              <w:rPr>
                <w:szCs w:val="24"/>
              </w:rPr>
              <w:t xml:space="preserve">лотки железобетонные, камни бортовые, гасители железобетонные </w:t>
            </w:r>
          </w:p>
        </w:tc>
      </w:tr>
    </w:tbl>
    <w:p w14:paraId="16D5091D"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5953"/>
      </w:tblGrid>
      <w:tr w:rsidR="00D722B8" w:rsidRPr="00D722B8" w14:paraId="4527E1C7" w14:textId="77777777" w:rsidTr="007F1EB5">
        <w:trPr>
          <w:cantSplit/>
          <w:trHeight w:val="20"/>
        </w:trPr>
        <w:tc>
          <w:tcPr>
            <w:tcW w:w="10206" w:type="dxa"/>
            <w:gridSpan w:val="3"/>
            <w:tcBorders>
              <w:left w:val="nil"/>
              <w:bottom w:val="single" w:sz="4" w:space="0" w:color="auto"/>
              <w:right w:val="nil"/>
            </w:tcBorders>
            <w:shd w:val="clear" w:color="auto" w:fill="auto"/>
            <w:vAlign w:val="center"/>
            <w:hideMark/>
          </w:tcPr>
          <w:p w14:paraId="3EA46E4A" w14:textId="4DC84392"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08-07-001-02</w:t>
            </w:r>
          </w:p>
        </w:tc>
      </w:tr>
      <w:tr w:rsidR="00D722B8" w:rsidRPr="00D722B8" w14:paraId="79E4946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0D616B"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A5EFC57"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90397D4"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6C2CB81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1D2A73"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6F2561E" w14:textId="77777777" w:rsidR="00F306E8" w:rsidRPr="00D722B8" w:rsidRDefault="00F306E8" w:rsidP="00F306E8">
            <w:pPr>
              <w:jc w:val="left"/>
              <w:rPr>
                <w:szCs w:val="24"/>
              </w:rPr>
            </w:pPr>
            <w:r w:rsidRPr="00D722B8">
              <w:rPr>
                <w:szCs w:val="24"/>
              </w:rPr>
              <w:t>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DE9CA7" w14:textId="77777777" w:rsidR="00F306E8" w:rsidRPr="00D722B8" w:rsidRDefault="00F306E8" w:rsidP="00F306E8">
            <w:pPr>
              <w:jc w:val="left"/>
              <w:rPr>
                <w:szCs w:val="24"/>
              </w:rPr>
            </w:pPr>
            <w:r w:rsidRPr="00D722B8">
              <w:rPr>
                <w:szCs w:val="24"/>
              </w:rPr>
              <w:t> </w:t>
            </w:r>
          </w:p>
        </w:tc>
      </w:tr>
      <w:tr w:rsidR="00D722B8" w:rsidRPr="00D722B8" w14:paraId="61B7ADA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A01DB6"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BA07542" w14:textId="77777777" w:rsidR="00F306E8" w:rsidRPr="00D722B8" w:rsidRDefault="00F306E8" w:rsidP="00F306E8">
            <w:pPr>
              <w:ind w:firstLineChars="200" w:firstLine="480"/>
              <w:jc w:val="left"/>
              <w:rPr>
                <w:szCs w:val="24"/>
              </w:rPr>
            </w:pPr>
            <w:r w:rsidRPr="00D722B8">
              <w:rPr>
                <w:szCs w:val="24"/>
              </w:rPr>
              <w:t xml:space="preserve">Земляные работы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BF29EA" w14:textId="77777777" w:rsidR="00F306E8" w:rsidRPr="00D722B8" w:rsidRDefault="00F306E8" w:rsidP="00F306E8">
            <w:pPr>
              <w:jc w:val="left"/>
              <w:rPr>
                <w:szCs w:val="24"/>
              </w:rPr>
            </w:pPr>
            <w:r w:rsidRPr="00D722B8">
              <w:rPr>
                <w:szCs w:val="24"/>
              </w:rPr>
              <w:t>подготовка основания под площадку</w:t>
            </w:r>
          </w:p>
        </w:tc>
      </w:tr>
      <w:tr w:rsidR="00D722B8" w:rsidRPr="00D722B8" w14:paraId="4D25AD9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EC47A"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2614551D" w14:textId="77777777" w:rsidR="00F306E8" w:rsidRPr="00D722B8" w:rsidRDefault="00F306E8" w:rsidP="00F306E8">
            <w:pPr>
              <w:jc w:val="left"/>
              <w:rPr>
                <w:szCs w:val="24"/>
              </w:rPr>
            </w:pPr>
            <w:r w:rsidRPr="00D722B8">
              <w:rPr>
                <w:szCs w:val="24"/>
              </w:rPr>
              <w:t>Дорожная одежда на тротуарах</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11F660" w14:textId="77777777" w:rsidR="00F306E8" w:rsidRPr="00D722B8" w:rsidRDefault="00F306E8" w:rsidP="00F306E8">
            <w:pPr>
              <w:jc w:val="left"/>
              <w:rPr>
                <w:szCs w:val="24"/>
              </w:rPr>
            </w:pPr>
            <w:r w:rsidRPr="00D722B8">
              <w:rPr>
                <w:szCs w:val="24"/>
              </w:rPr>
              <w:t> </w:t>
            </w:r>
          </w:p>
        </w:tc>
      </w:tr>
      <w:tr w:rsidR="00D722B8" w:rsidRPr="00D722B8" w14:paraId="2147904B"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18FA3"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A703DE0"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029629" w14:textId="77777777" w:rsidR="00F306E8" w:rsidRPr="00D722B8" w:rsidRDefault="00F306E8" w:rsidP="00F306E8">
            <w:pPr>
              <w:jc w:val="left"/>
              <w:rPr>
                <w:szCs w:val="24"/>
              </w:rPr>
            </w:pPr>
            <w:r w:rsidRPr="00D722B8">
              <w:rPr>
                <w:szCs w:val="24"/>
              </w:rPr>
              <w:t>песчаное толщиной до 20 см</w:t>
            </w:r>
          </w:p>
        </w:tc>
      </w:tr>
      <w:tr w:rsidR="00D722B8" w:rsidRPr="00D722B8" w14:paraId="665C5B7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774837"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81A3DF2"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C75031" w14:textId="6CDBE54C" w:rsidR="00F306E8" w:rsidRPr="00D722B8" w:rsidRDefault="00F306E8" w:rsidP="007F1EB5">
            <w:pPr>
              <w:jc w:val="left"/>
              <w:rPr>
                <w:szCs w:val="24"/>
              </w:rPr>
            </w:pPr>
            <w:r w:rsidRPr="00D722B8">
              <w:rPr>
                <w:szCs w:val="24"/>
              </w:rPr>
              <w:t xml:space="preserve">двухслойное: щебеночно-песчаное толщиной до 15 см, </w:t>
            </w:r>
            <w:proofErr w:type="spellStart"/>
            <w:r w:rsidRPr="00D722B8">
              <w:rPr>
                <w:szCs w:val="24"/>
              </w:rPr>
              <w:t>пескоцементное</w:t>
            </w:r>
            <w:proofErr w:type="spellEnd"/>
            <w:r w:rsidRPr="00D722B8">
              <w:rPr>
                <w:szCs w:val="24"/>
              </w:rPr>
              <w:t xml:space="preserve"> толщиной до 4 см</w:t>
            </w:r>
          </w:p>
        </w:tc>
      </w:tr>
      <w:tr w:rsidR="00D722B8" w:rsidRPr="00D722B8" w14:paraId="25512E4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EB5A3"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AFADEEC" w14:textId="77777777" w:rsidR="00F306E8" w:rsidRPr="00D722B8" w:rsidRDefault="00F306E8" w:rsidP="00F306E8">
            <w:pPr>
              <w:ind w:firstLineChars="200" w:firstLine="480"/>
              <w:jc w:val="left"/>
              <w:rPr>
                <w:szCs w:val="24"/>
              </w:rPr>
            </w:pPr>
            <w:r w:rsidRPr="00D722B8">
              <w:rPr>
                <w:szCs w:val="24"/>
              </w:rPr>
              <w:t>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46B9C3" w14:textId="77777777" w:rsidR="00F306E8" w:rsidRPr="00D722B8" w:rsidRDefault="00F306E8" w:rsidP="00F306E8">
            <w:pPr>
              <w:jc w:val="left"/>
              <w:rPr>
                <w:szCs w:val="24"/>
              </w:rPr>
            </w:pPr>
            <w:r w:rsidRPr="00D722B8">
              <w:rPr>
                <w:szCs w:val="24"/>
              </w:rPr>
              <w:t>плитка тротуарная толщиной до 6 см</w:t>
            </w:r>
          </w:p>
        </w:tc>
      </w:tr>
      <w:tr w:rsidR="00D722B8" w:rsidRPr="00D722B8" w14:paraId="2149A3B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93BBA"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E25118E"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1F5D42" w14:textId="77777777" w:rsidR="00F306E8" w:rsidRPr="00D722B8" w:rsidRDefault="00F306E8" w:rsidP="00F306E8">
            <w:pPr>
              <w:jc w:val="left"/>
              <w:rPr>
                <w:szCs w:val="24"/>
              </w:rPr>
            </w:pPr>
            <w:r w:rsidRPr="00D722B8">
              <w:rPr>
                <w:szCs w:val="24"/>
              </w:rPr>
              <w:t>посев трав</w:t>
            </w:r>
          </w:p>
        </w:tc>
      </w:tr>
      <w:tr w:rsidR="00D722B8" w:rsidRPr="00D722B8" w14:paraId="3F0A82F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1B5FC1"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32353DA4" w14:textId="77777777" w:rsidR="00F306E8" w:rsidRPr="00D722B8" w:rsidRDefault="00F306E8" w:rsidP="00F306E8">
            <w:pPr>
              <w:jc w:val="left"/>
              <w:rPr>
                <w:szCs w:val="24"/>
              </w:rPr>
            </w:pPr>
            <w:r w:rsidRPr="00D722B8">
              <w:rPr>
                <w:szCs w:val="24"/>
              </w:rPr>
              <w:t>Дорожная одежда на площадке отдыха для грузовых автомобилей</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8A7DD7" w14:textId="77777777" w:rsidR="00F306E8" w:rsidRPr="00D722B8" w:rsidRDefault="00F306E8" w:rsidP="00F306E8">
            <w:pPr>
              <w:jc w:val="left"/>
              <w:rPr>
                <w:szCs w:val="24"/>
              </w:rPr>
            </w:pPr>
            <w:r w:rsidRPr="00D722B8">
              <w:rPr>
                <w:szCs w:val="24"/>
              </w:rPr>
              <w:t> </w:t>
            </w:r>
          </w:p>
        </w:tc>
      </w:tr>
      <w:tr w:rsidR="00D722B8" w:rsidRPr="00D722B8" w14:paraId="1BD410C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EF9C0"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DD0012F"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CA3806" w14:textId="77777777" w:rsidR="00F306E8" w:rsidRPr="00D722B8" w:rsidRDefault="00F306E8" w:rsidP="00F306E8">
            <w:pPr>
              <w:jc w:val="left"/>
              <w:rPr>
                <w:szCs w:val="24"/>
              </w:rPr>
            </w:pPr>
            <w:proofErr w:type="spellStart"/>
            <w:r w:rsidRPr="00D722B8">
              <w:rPr>
                <w:szCs w:val="24"/>
              </w:rPr>
              <w:t>геотекстиль</w:t>
            </w:r>
            <w:proofErr w:type="spellEnd"/>
            <w:r w:rsidRPr="00D722B8">
              <w:rPr>
                <w:szCs w:val="24"/>
              </w:rPr>
              <w:t>, песчаное толщиной до 40 см</w:t>
            </w:r>
          </w:p>
        </w:tc>
      </w:tr>
      <w:tr w:rsidR="00D722B8" w:rsidRPr="00D722B8" w14:paraId="265452F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37609"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123FA69" w14:textId="77777777" w:rsidR="00F306E8" w:rsidRPr="00D722B8" w:rsidRDefault="00F306E8" w:rsidP="00F306E8">
            <w:pPr>
              <w:ind w:firstLineChars="200" w:firstLine="480"/>
              <w:jc w:val="left"/>
              <w:rPr>
                <w:szCs w:val="24"/>
              </w:rPr>
            </w:pPr>
            <w:r w:rsidRPr="00D722B8">
              <w:rPr>
                <w:szCs w:val="24"/>
              </w:rPr>
              <w:t>Нижний слой основания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4A3807" w14:textId="5B8E52C3" w:rsidR="00F306E8" w:rsidRPr="00D722B8" w:rsidRDefault="00F306E8" w:rsidP="007F1EB5">
            <w:pPr>
              <w:jc w:val="left"/>
              <w:rPr>
                <w:szCs w:val="24"/>
              </w:rPr>
            </w:pPr>
            <w:r w:rsidRPr="00D722B8">
              <w:rPr>
                <w:szCs w:val="24"/>
              </w:rPr>
              <w:t>двухслойное: щебеночно-песчаная толщиной до 40 см, асфальтобетонное пористое крупнозернистое толщиной до 8 см</w:t>
            </w:r>
          </w:p>
        </w:tc>
      </w:tr>
      <w:tr w:rsidR="00D722B8" w:rsidRPr="00D722B8" w14:paraId="14D7F43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008F2D"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C816DF8" w14:textId="77777777" w:rsidR="00F306E8" w:rsidRPr="00D722B8" w:rsidRDefault="00F306E8" w:rsidP="00F306E8">
            <w:pPr>
              <w:ind w:firstLineChars="200" w:firstLine="480"/>
              <w:jc w:val="left"/>
              <w:rPr>
                <w:szCs w:val="24"/>
              </w:rPr>
            </w:pPr>
            <w:r w:rsidRPr="00D722B8">
              <w:rPr>
                <w:szCs w:val="24"/>
              </w:rPr>
              <w:t>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64748C" w14:textId="77777777" w:rsidR="00F306E8" w:rsidRPr="00D722B8" w:rsidRDefault="00F306E8" w:rsidP="00F306E8">
            <w:pPr>
              <w:jc w:val="left"/>
              <w:rPr>
                <w:szCs w:val="24"/>
              </w:rPr>
            </w:pPr>
            <w:r w:rsidRPr="00D722B8">
              <w:rPr>
                <w:szCs w:val="24"/>
              </w:rPr>
              <w:t>двухслойное: асфальтобетонное плотное крупнозернистое толщиной до 7 см, асфальтобетонное плотное мелкозернистое толщиной до 4 см</w:t>
            </w:r>
          </w:p>
        </w:tc>
      </w:tr>
      <w:tr w:rsidR="00D722B8" w:rsidRPr="00D722B8" w14:paraId="33E3E3B2"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04476" w14:textId="77777777" w:rsidR="00F306E8" w:rsidRPr="00D722B8" w:rsidRDefault="00F306E8" w:rsidP="00F306E8">
            <w:pPr>
              <w:jc w:val="center"/>
              <w:rPr>
                <w:szCs w:val="24"/>
              </w:rPr>
            </w:pPr>
            <w:r w:rsidRPr="00D722B8">
              <w:rPr>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5A0F26FA" w14:textId="77777777" w:rsidR="00F306E8" w:rsidRPr="00D722B8" w:rsidRDefault="00F306E8" w:rsidP="00F306E8">
            <w:pPr>
              <w:jc w:val="left"/>
              <w:rPr>
                <w:szCs w:val="24"/>
              </w:rPr>
            </w:pPr>
            <w:r w:rsidRPr="00D722B8">
              <w:rPr>
                <w:szCs w:val="24"/>
              </w:rPr>
              <w:t>Дорожная одежда на площадке отдыха для легковых автомобилей</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5722EF" w14:textId="77777777" w:rsidR="00F306E8" w:rsidRPr="00D722B8" w:rsidRDefault="00F306E8" w:rsidP="00F306E8">
            <w:pPr>
              <w:jc w:val="left"/>
              <w:rPr>
                <w:szCs w:val="24"/>
              </w:rPr>
            </w:pPr>
            <w:r w:rsidRPr="00D722B8">
              <w:rPr>
                <w:szCs w:val="24"/>
              </w:rPr>
              <w:t> </w:t>
            </w:r>
          </w:p>
        </w:tc>
      </w:tr>
      <w:tr w:rsidR="00D722B8" w:rsidRPr="00D722B8" w14:paraId="312A592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A2F855"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F1DB876"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3A49B5" w14:textId="722FEF2B" w:rsidR="00F306E8" w:rsidRPr="00D722B8" w:rsidRDefault="00F306E8" w:rsidP="00F306E8">
            <w:pPr>
              <w:jc w:val="left"/>
              <w:rPr>
                <w:szCs w:val="24"/>
              </w:rPr>
            </w:pPr>
            <w:r w:rsidRPr="00D722B8">
              <w:rPr>
                <w:szCs w:val="24"/>
              </w:rPr>
              <w:t xml:space="preserve">двухслойное: </w:t>
            </w:r>
            <w:proofErr w:type="spellStart"/>
            <w:r w:rsidRPr="00D722B8">
              <w:rPr>
                <w:szCs w:val="24"/>
              </w:rPr>
              <w:t>геотекстиль</w:t>
            </w:r>
            <w:proofErr w:type="spellEnd"/>
            <w:r w:rsidRPr="00D722B8">
              <w:rPr>
                <w:szCs w:val="24"/>
              </w:rPr>
              <w:t xml:space="preserve">, щебеночно-песчаное толщиной до 25 см, </w:t>
            </w:r>
            <w:proofErr w:type="spellStart"/>
            <w:r w:rsidRPr="00D722B8">
              <w:rPr>
                <w:szCs w:val="24"/>
              </w:rPr>
              <w:t>пескоцементное</w:t>
            </w:r>
            <w:proofErr w:type="spellEnd"/>
            <w:r w:rsidRPr="00D722B8">
              <w:rPr>
                <w:szCs w:val="24"/>
              </w:rPr>
              <w:t xml:space="preserve"> толщиной </w:t>
            </w:r>
            <w:r w:rsidR="006E1957">
              <w:rPr>
                <w:szCs w:val="24"/>
              </w:rPr>
              <w:br/>
            </w:r>
            <w:r w:rsidRPr="00D722B8">
              <w:rPr>
                <w:szCs w:val="24"/>
              </w:rPr>
              <w:t>до 4 см</w:t>
            </w:r>
          </w:p>
        </w:tc>
      </w:tr>
      <w:tr w:rsidR="00D722B8" w:rsidRPr="00D722B8" w14:paraId="49D02C4B"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AA1F8E"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598958E3" w14:textId="77777777" w:rsidR="00F306E8" w:rsidRPr="00D722B8" w:rsidRDefault="00F306E8" w:rsidP="00F306E8">
            <w:pPr>
              <w:ind w:firstLineChars="200" w:firstLine="480"/>
              <w:jc w:val="left"/>
              <w:rPr>
                <w:szCs w:val="24"/>
              </w:rPr>
            </w:pPr>
            <w:r w:rsidRPr="00D722B8">
              <w:rPr>
                <w:szCs w:val="24"/>
              </w:rPr>
              <w:t>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23CF31" w14:textId="77777777" w:rsidR="00F306E8" w:rsidRPr="00D722B8" w:rsidRDefault="00F306E8" w:rsidP="00F306E8">
            <w:pPr>
              <w:jc w:val="left"/>
              <w:rPr>
                <w:szCs w:val="24"/>
              </w:rPr>
            </w:pPr>
            <w:r w:rsidRPr="00D722B8">
              <w:rPr>
                <w:szCs w:val="24"/>
              </w:rPr>
              <w:t>плитка тротуарная толщиной до 8 см</w:t>
            </w:r>
          </w:p>
        </w:tc>
      </w:tr>
      <w:tr w:rsidR="00D722B8" w:rsidRPr="00D722B8" w14:paraId="09FBCF1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401A81" w14:textId="77777777" w:rsidR="00F306E8" w:rsidRPr="00D722B8" w:rsidRDefault="00F306E8" w:rsidP="00F306E8">
            <w:pPr>
              <w:jc w:val="center"/>
              <w:rPr>
                <w:szCs w:val="24"/>
              </w:rPr>
            </w:pPr>
            <w:r w:rsidRPr="00D722B8">
              <w:rPr>
                <w:szCs w:val="24"/>
              </w:rPr>
              <w:t>V</w:t>
            </w:r>
          </w:p>
        </w:tc>
        <w:tc>
          <w:tcPr>
            <w:tcW w:w="3553" w:type="dxa"/>
            <w:tcBorders>
              <w:top w:val="nil"/>
              <w:left w:val="nil"/>
              <w:bottom w:val="single" w:sz="4" w:space="0" w:color="auto"/>
              <w:right w:val="single" w:sz="4" w:space="0" w:color="auto"/>
            </w:tcBorders>
            <w:shd w:val="clear" w:color="auto" w:fill="auto"/>
            <w:vAlign w:val="center"/>
            <w:hideMark/>
          </w:tcPr>
          <w:p w14:paraId="004597DD" w14:textId="77777777" w:rsidR="00F306E8" w:rsidRPr="00D722B8" w:rsidRDefault="00F306E8" w:rsidP="00F306E8">
            <w:pPr>
              <w:jc w:val="left"/>
              <w:rPr>
                <w:szCs w:val="24"/>
              </w:rPr>
            </w:pPr>
            <w:r w:rsidRPr="00D722B8">
              <w:rPr>
                <w:szCs w:val="24"/>
              </w:rPr>
              <w:t>Дорожная одежда на площадке отдыха для разделительного островка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DFBA54" w14:textId="77777777" w:rsidR="00F306E8" w:rsidRPr="00D722B8" w:rsidRDefault="00F306E8" w:rsidP="00F306E8">
            <w:pPr>
              <w:jc w:val="left"/>
              <w:rPr>
                <w:szCs w:val="24"/>
              </w:rPr>
            </w:pPr>
            <w:r w:rsidRPr="00D722B8">
              <w:rPr>
                <w:szCs w:val="24"/>
              </w:rPr>
              <w:t> </w:t>
            </w:r>
          </w:p>
        </w:tc>
      </w:tr>
      <w:tr w:rsidR="00D722B8" w:rsidRPr="00D722B8" w14:paraId="1FF8607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451592"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2159334C"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11B276" w14:textId="3E2B6CC2" w:rsidR="00F306E8" w:rsidRPr="00D722B8" w:rsidRDefault="00F306E8" w:rsidP="007F1EB5">
            <w:pPr>
              <w:jc w:val="left"/>
              <w:rPr>
                <w:szCs w:val="24"/>
              </w:rPr>
            </w:pPr>
            <w:r w:rsidRPr="00D722B8">
              <w:rPr>
                <w:szCs w:val="24"/>
              </w:rPr>
              <w:t xml:space="preserve">двухслойное: щебеночно-песчаное толщиной до 10 см, </w:t>
            </w:r>
            <w:proofErr w:type="spellStart"/>
            <w:r w:rsidRPr="00D722B8">
              <w:rPr>
                <w:szCs w:val="24"/>
              </w:rPr>
              <w:t>пескоцементное</w:t>
            </w:r>
            <w:proofErr w:type="spellEnd"/>
          </w:p>
        </w:tc>
      </w:tr>
      <w:tr w:rsidR="00D722B8" w:rsidRPr="00D722B8" w14:paraId="17F72E5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A6C8F"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3D4378ED" w14:textId="77777777" w:rsidR="00F306E8" w:rsidRPr="00D722B8" w:rsidRDefault="00F306E8" w:rsidP="00F306E8">
            <w:pPr>
              <w:ind w:firstLineChars="200" w:firstLine="480"/>
              <w:jc w:val="left"/>
              <w:rPr>
                <w:szCs w:val="24"/>
              </w:rPr>
            </w:pPr>
            <w:r w:rsidRPr="00D722B8">
              <w:rPr>
                <w:szCs w:val="24"/>
              </w:rPr>
              <w:t>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82E0CE" w14:textId="77777777" w:rsidR="00F306E8" w:rsidRPr="00D722B8" w:rsidRDefault="00F306E8" w:rsidP="00F306E8">
            <w:pPr>
              <w:jc w:val="left"/>
              <w:rPr>
                <w:szCs w:val="24"/>
              </w:rPr>
            </w:pPr>
            <w:r w:rsidRPr="00D722B8">
              <w:rPr>
                <w:szCs w:val="24"/>
              </w:rPr>
              <w:t>плитка тротуарная толщиной до 6 см</w:t>
            </w:r>
          </w:p>
        </w:tc>
      </w:tr>
      <w:tr w:rsidR="00D722B8" w:rsidRPr="00D722B8" w14:paraId="3BB03C0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B93126"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5B9F301B"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056995" w14:textId="77777777" w:rsidR="00F306E8" w:rsidRPr="00D722B8" w:rsidRDefault="00F306E8" w:rsidP="00F306E8">
            <w:pPr>
              <w:jc w:val="left"/>
              <w:rPr>
                <w:szCs w:val="24"/>
              </w:rPr>
            </w:pPr>
            <w:r w:rsidRPr="00D722B8">
              <w:rPr>
                <w:szCs w:val="24"/>
              </w:rPr>
              <w:t>посев трав</w:t>
            </w:r>
          </w:p>
        </w:tc>
      </w:tr>
      <w:tr w:rsidR="00D722B8" w:rsidRPr="00D722B8" w14:paraId="7B6B441F"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FC2D56" w14:textId="77777777" w:rsidR="00F306E8" w:rsidRPr="00D722B8" w:rsidRDefault="00F306E8" w:rsidP="00F306E8">
            <w:pPr>
              <w:jc w:val="center"/>
              <w:rPr>
                <w:szCs w:val="24"/>
              </w:rPr>
            </w:pPr>
            <w:r w:rsidRPr="00D722B8">
              <w:rPr>
                <w:szCs w:val="24"/>
              </w:rPr>
              <w:t>VI</w:t>
            </w:r>
          </w:p>
        </w:tc>
        <w:tc>
          <w:tcPr>
            <w:tcW w:w="3553" w:type="dxa"/>
            <w:tcBorders>
              <w:top w:val="nil"/>
              <w:left w:val="nil"/>
              <w:bottom w:val="single" w:sz="4" w:space="0" w:color="auto"/>
              <w:right w:val="single" w:sz="4" w:space="0" w:color="auto"/>
            </w:tcBorders>
            <w:shd w:val="clear" w:color="auto" w:fill="auto"/>
            <w:vAlign w:val="center"/>
            <w:hideMark/>
          </w:tcPr>
          <w:p w14:paraId="4F64370D" w14:textId="77777777" w:rsidR="00F306E8" w:rsidRPr="00D722B8" w:rsidRDefault="00F306E8" w:rsidP="00F306E8">
            <w:pPr>
              <w:jc w:val="left"/>
              <w:rPr>
                <w:szCs w:val="24"/>
              </w:rPr>
            </w:pPr>
            <w:r w:rsidRPr="00D722B8">
              <w:rPr>
                <w:szCs w:val="24"/>
              </w:rPr>
              <w:t>Обустройство площадки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A0BC79" w14:textId="77777777" w:rsidR="00F306E8" w:rsidRPr="00D722B8" w:rsidRDefault="00F306E8" w:rsidP="00F306E8">
            <w:pPr>
              <w:jc w:val="left"/>
              <w:rPr>
                <w:szCs w:val="24"/>
              </w:rPr>
            </w:pPr>
            <w:r w:rsidRPr="00D722B8">
              <w:rPr>
                <w:szCs w:val="24"/>
              </w:rPr>
              <w:t> </w:t>
            </w:r>
          </w:p>
        </w:tc>
      </w:tr>
      <w:tr w:rsidR="00D722B8" w:rsidRPr="00D722B8" w14:paraId="35CA310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21551E"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62CB437A" w14:textId="77777777" w:rsidR="00F306E8" w:rsidRPr="00D722B8" w:rsidRDefault="00F306E8" w:rsidP="00F306E8">
            <w:pPr>
              <w:ind w:firstLineChars="200" w:firstLine="480"/>
              <w:jc w:val="left"/>
              <w:rPr>
                <w:szCs w:val="24"/>
              </w:rPr>
            </w:pPr>
            <w:r w:rsidRPr="00D722B8">
              <w:rPr>
                <w:szCs w:val="24"/>
              </w:rPr>
              <w:t>Зона отдыха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E88885" w14:textId="77777777" w:rsidR="00F306E8" w:rsidRPr="00D722B8" w:rsidRDefault="00F306E8" w:rsidP="00F306E8">
            <w:pPr>
              <w:jc w:val="left"/>
              <w:rPr>
                <w:szCs w:val="24"/>
              </w:rPr>
            </w:pPr>
            <w:r w:rsidRPr="00D722B8">
              <w:rPr>
                <w:szCs w:val="24"/>
              </w:rPr>
              <w:t>посев трав</w:t>
            </w:r>
          </w:p>
        </w:tc>
      </w:tr>
      <w:tr w:rsidR="00D722B8" w:rsidRPr="00D722B8" w14:paraId="0C4FCFC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C8BEA7"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846DAF8" w14:textId="77777777" w:rsidR="00F306E8" w:rsidRPr="00D722B8" w:rsidRDefault="00F306E8" w:rsidP="00F306E8">
            <w:pPr>
              <w:ind w:firstLineChars="200" w:firstLine="480"/>
              <w:jc w:val="left"/>
              <w:rPr>
                <w:szCs w:val="24"/>
              </w:rPr>
            </w:pPr>
            <w:r w:rsidRPr="00D722B8">
              <w:rPr>
                <w:szCs w:val="24"/>
              </w:rPr>
              <w:t>Укрепленная часть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4B2ED1" w14:textId="2735F441" w:rsidR="00F306E8" w:rsidRPr="00D722B8" w:rsidRDefault="00F306E8" w:rsidP="00F306E8">
            <w:pPr>
              <w:jc w:val="left"/>
              <w:rPr>
                <w:szCs w:val="24"/>
              </w:rPr>
            </w:pPr>
            <w:r w:rsidRPr="00D722B8">
              <w:rPr>
                <w:szCs w:val="24"/>
              </w:rPr>
              <w:t xml:space="preserve">двухслойное: песчаное, </w:t>
            </w:r>
            <w:proofErr w:type="spellStart"/>
            <w:r w:rsidRPr="00D722B8">
              <w:rPr>
                <w:szCs w:val="24"/>
              </w:rPr>
              <w:t>грунтощебень</w:t>
            </w:r>
            <w:proofErr w:type="spellEnd"/>
            <w:r w:rsidRPr="00D722B8">
              <w:rPr>
                <w:szCs w:val="24"/>
              </w:rPr>
              <w:t xml:space="preserve"> толщиной </w:t>
            </w:r>
            <w:r w:rsidR="006E1957">
              <w:rPr>
                <w:szCs w:val="24"/>
              </w:rPr>
              <w:br/>
            </w:r>
            <w:r w:rsidRPr="00D722B8">
              <w:rPr>
                <w:szCs w:val="24"/>
              </w:rPr>
              <w:t>до 12 см</w:t>
            </w:r>
          </w:p>
        </w:tc>
      </w:tr>
      <w:tr w:rsidR="00D722B8" w:rsidRPr="00D722B8" w14:paraId="151A7307"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30CE9" w14:textId="77777777" w:rsidR="00F306E8" w:rsidRPr="00D722B8" w:rsidRDefault="00F306E8" w:rsidP="00F306E8">
            <w:pPr>
              <w:jc w:val="center"/>
              <w:rPr>
                <w:szCs w:val="24"/>
              </w:rPr>
            </w:pPr>
            <w:r w:rsidRPr="00D722B8">
              <w:rPr>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5D733E01" w14:textId="77777777" w:rsidR="00F306E8" w:rsidRPr="00D722B8" w:rsidRDefault="00F306E8" w:rsidP="00F306E8">
            <w:pPr>
              <w:ind w:firstLineChars="200" w:firstLine="480"/>
              <w:jc w:val="left"/>
              <w:rPr>
                <w:szCs w:val="24"/>
              </w:rPr>
            </w:pPr>
            <w:r w:rsidRPr="00D722B8">
              <w:rPr>
                <w:szCs w:val="24"/>
              </w:rPr>
              <w:t>Ограждения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1E93D7" w14:textId="77777777" w:rsidR="00F306E8" w:rsidRPr="00D722B8" w:rsidRDefault="00F306E8" w:rsidP="00F306E8">
            <w:pPr>
              <w:jc w:val="left"/>
              <w:rPr>
                <w:szCs w:val="24"/>
              </w:rPr>
            </w:pPr>
            <w:r w:rsidRPr="00D722B8">
              <w:rPr>
                <w:szCs w:val="24"/>
              </w:rPr>
              <w:t>железобетонные, металлические с пешеходными брусьями</w:t>
            </w:r>
          </w:p>
        </w:tc>
      </w:tr>
      <w:tr w:rsidR="00D722B8" w:rsidRPr="00D722B8" w14:paraId="3D37F41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BB97CE" w14:textId="77777777" w:rsidR="00F306E8" w:rsidRPr="00D722B8" w:rsidRDefault="00F306E8" w:rsidP="00F306E8">
            <w:pPr>
              <w:jc w:val="center"/>
              <w:rPr>
                <w:szCs w:val="24"/>
              </w:rPr>
            </w:pPr>
            <w:r w:rsidRPr="00D722B8">
              <w:rPr>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61BB7F84" w14:textId="77777777" w:rsidR="00F306E8" w:rsidRPr="00D722B8" w:rsidRDefault="00F306E8" w:rsidP="00F306E8">
            <w:pPr>
              <w:ind w:firstLineChars="200" w:firstLine="480"/>
              <w:jc w:val="left"/>
              <w:rPr>
                <w:szCs w:val="24"/>
              </w:rPr>
            </w:pPr>
            <w:r w:rsidRPr="00D722B8">
              <w:rPr>
                <w:szCs w:val="24"/>
              </w:rPr>
              <w:t>Элементы благоустройства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17E84E" w14:textId="77777777" w:rsidR="00F306E8" w:rsidRPr="00D722B8" w:rsidRDefault="00F306E8" w:rsidP="00F306E8">
            <w:pPr>
              <w:jc w:val="left"/>
              <w:rPr>
                <w:szCs w:val="24"/>
              </w:rPr>
            </w:pPr>
            <w:r w:rsidRPr="00D722B8">
              <w:rPr>
                <w:szCs w:val="24"/>
              </w:rPr>
              <w:t xml:space="preserve">урны, столы, скамейки, контейнеры </w:t>
            </w:r>
            <w:proofErr w:type="spellStart"/>
            <w:r w:rsidRPr="00D722B8">
              <w:rPr>
                <w:szCs w:val="24"/>
              </w:rPr>
              <w:t>мусоросборные</w:t>
            </w:r>
            <w:proofErr w:type="spellEnd"/>
            <w:r w:rsidRPr="00D722B8">
              <w:rPr>
                <w:szCs w:val="24"/>
              </w:rPr>
              <w:t>, беседка, биотуалет</w:t>
            </w:r>
          </w:p>
        </w:tc>
      </w:tr>
      <w:tr w:rsidR="00D722B8" w:rsidRPr="00D722B8" w14:paraId="5F341AA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9CFF70" w14:textId="77777777" w:rsidR="00F306E8" w:rsidRPr="00D722B8" w:rsidRDefault="00F306E8" w:rsidP="00F306E8">
            <w:pPr>
              <w:jc w:val="center"/>
              <w:rPr>
                <w:szCs w:val="24"/>
              </w:rPr>
            </w:pPr>
            <w:r w:rsidRPr="00D722B8">
              <w:rPr>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70002BAC" w14:textId="77777777" w:rsidR="00F306E8" w:rsidRPr="00D722B8" w:rsidRDefault="00F306E8" w:rsidP="00F306E8">
            <w:pPr>
              <w:ind w:firstLineChars="200" w:firstLine="480"/>
              <w:jc w:val="left"/>
              <w:rPr>
                <w:szCs w:val="24"/>
              </w:rPr>
            </w:pPr>
            <w:r w:rsidRPr="00D722B8">
              <w:rPr>
                <w:szCs w:val="24"/>
              </w:rPr>
              <w:t>Водоотвод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986A55" w14:textId="77777777" w:rsidR="00F306E8" w:rsidRPr="00D722B8" w:rsidRDefault="00F306E8" w:rsidP="00F306E8">
            <w:pPr>
              <w:jc w:val="left"/>
              <w:rPr>
                <w:szCs w:val="24"/>
              </w:rPr>
            </w:pPr>
            <w:r w:rsidRPr="00D722B8">
              <w:rPr>
                <w:szCs w:val="24"/>
              </w:rPr>
              <w:t>камни бортовые</w:t>
            </w:r>
          </w:p>
        </w:tc>
      </w:tr>
      <w:tr w:rsidR="00D722B8" w:rsidRPr="00D722B8" w14:paraId="2F274462"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FD927" w14:textId="77777777" w:rsidR="00F306E8" w:rsidRPr="00D722B8" w:rsidRDefault="00F306E8" w:rsidP="00F306E8">
            <w:pPr>
              <w:jc w:val="center"/>
              <w:rPr>
                <w:szCs w:val="24"/>
              </w:rPr>
            </w:pPr>
            <w:r w:rsidRPr="00D722B8">
              <w:rPr>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486A8E80" w14:textId="77777777" w:rsidR="00F306E8" w:rsidRPr="00D722B8" w:rsidRDefault="00F306E8" w:rsidP="00F306E8">
            <w:pPr>
              <w:ind w:firstLineChars="200" w:firstLine="480"/>
              <w:jc w:val="left"/>
              <w:rPr>
                <w:szCs w:val="24"/>
              </w:rPr>
            </w:pPr>
            <w:r w:rsidRPr="00D722B8">
              <w:rPr>
                <w:szCs w:val="24"/>
              </w:rPr>
              <w:t xml:space="preserve">Зеленые насаждения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E99C8B" w14:textId="77777777" w:rsidR="00F306E8" w:rsidRPr="00D722B8" w:rsidRDefault="00F306E8" w:rsidP="00F306E8">
            <w:pPr>
              <w:jc w:val="left"/>
              <w:rPr>
                <w:szCs w:val="24"/>
              </w:rPr>
            </w:pPr>
            <w:r w:rsidRPr="00D722B8">
              <w:rPr>
                <w:szCs w:val="24"/>
              </w:rPr>
              <w:t>черемуха, ель, жасмин</w:t>
            </w:r>
          </w:p>
        </w:tc>
      </w:tr>
    </w:tbl>
    <w:p w14:paraId="4340AA70"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5953"/>
      </w:tblGrid>
      <w:tr w:rsidR="00D722B8" w:rsidRPr="00D722B8" w14:paraId="46FEC66F" w14:textId="77777777" w:rsidTr="007F1EB5">
        <w:trPr>
          <w:cantSplit/>
          <w:trHeight w:val="20"/>
        </w:trPr>
        <w:tc>
          <w:tcPr>
            <w:tcW w:w="10206" w:type="dxa"/>
            <w:gridSpan w:val="3"/>
            <w:tcBorders>
              <w:left w:val="nil"/>
              <w:bottom w:val="single" w:sz="4" w:space="0" w:color="auto"/>
              <w:right w:val="nil"/>
            </w:tcBorders>
            <w:shd w:val="clear" w:color="auto" w:fill="auto"/>
            <w:vAlign w:val="center"/>
            <w:hideMark/>
          </w:tcPr>
          <w:p w14:paraId="10772CCF" w14:textId="1EE7F221"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08-07-001-03</w:t>
            </w:r>
          </w:p>
        </w:tc>
      </w:tr>
      <w:tr w:rsidR="00D722B8" w:rsidRPr="00D722B8" w14:paraId="57FECD6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F63DF"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47729CB"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A8B2B09"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4DD21B4F"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1A35FD"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399621BF" w14:textId="77777777" w:rsidR="00F306E8" w:rsidRPr="00D722B8" w:rsidRDefault="00F306E8" w:rsidP="00F306E8">
            <w:pPr>
              <w:jc w:val="left"/>
              <w:rPr>
                <w:szCs w:val="24"/>
              </w:rPr>
            </w:pPr>
            <w:r w:rsidRPr="00D722B8">
              <w:rPr>
                <w:szCs w:val="24"/>
              </w:rPr>
              <w:t>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99795F" w14:textId="77777777" w:rsidR="00F306E8" w:rsidRPr="00D722B8" w:rsidRDefault="00F306E8" w:rsidP="00F306E8">
            <w:pPr>
              <w:jc w:val="left"/>
              <w:rPr>
                <w:szCs w:val="24"/>
              </w:rPr>
            </w:pPr>
            <w:r w:rsidRPr="00D722B8">
              <w:rPr>
                <w:szCs w:val="24"/>
              </w:rPr>
              <w:t> </w:t>
            </w:r>
          </w:p>
        </w:tc>
      </w:tr>
      <w:tr w:rsidR="00D722B8" w:rsidRPr="00D722B8" w14:paraId="3773FAD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6E91D3"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CDD033F" w14:textId="77777777" w:rsidR="00F306E8" w:rsidRPr="00D722B8" w:rsidRDefault="00F306E8" w:rsidP="00F306E8">
            <w:pPr>
              <w:ind w:firstLineChars="200" w:firstLine="480"/>
              <w:jc w:val="left"/>
              <w:rPr>
                <w:szCs w:val="24"/>
              </w:rPr>
            </w:pPr>
            <w:r w:rsidRPr="00D722B8">
              <w:rPr>
                <w:szCs w:val="24"/>
              </w:rPr>
              <w:t xml:space="preserve">Земляные работы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D27F8C" w14:textId="77777777" w:rsidR="00F306E8" w:rsidRPr="00D722B8" w:rsidRDefault="00F306E8" w:rsidP="00F306E8">
            <w:pPr>
              <w:jc w:val="left"/>
              <w:rPr>
                <w:szCs w:val="24"/>
              </w:rPr>
            </w:pPr>
            <w:r w:rsidRPr="00D722B8">
              <w:rPr>
                <w:szCs w:val="24"/>
              </w:rPr>
              <w:t>подготовка основания под площадку</w:t>
            </w:r>
          </w:p>
        </w:tc>
      </w:tr>
      <w:tr w:rsidR="00D722B8" w:rsidRPr="00D722B8" w14:paraId="3CF0C23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6B1A44"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2DB8ED3" w14:textId="77777777" w:rsidR="00F306E8" w:rsidRPr="00D722B8" w:rsidRDefault="00F306E8" w:rsidP="00F306E8">
            <w:pPr>
              <w:jc w:val="left"/>
              <w:rPr>
                <w:szCs w:val="24"/>
              </w:rPr>
            </w:pPr>
            <w:r w:rsidRPr="00D722B8">
              <w:rPr>
                <w:szCs w:val="24"/>
              </w:rPr>
              <w:t>Дорожная одежда на площадке отдыха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0312B1" w14:textId="77777777" w:rsidR="00F306E8" w:rsidRPr="00D722B8" w:rsidRDefault="00F306E8" w:rsidP="00F306E8">
            <w:pPr>
              <w:jc w:val="left"/>
              <w:rPr>
                <w:szCs w:val="24"/>
              </w:rPr>
            </w:pPr>
            <w:r w:rsidRPr="00D722B8">
              <w:rPr>
                <w:szCs w:val="24"/>
              </w:rPr>
              <w:t> </w:t>
            </w:r>
          </w:p>
        </w:tc>
      </w:tr>
      <w:tr w:rsidR="00D722B8" w:rsidRPr="00D722B8" w14:paraId="38D78A6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71DAD"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81A7F6A"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96F23B" w14:textId="77777777" w:rsidR="00F306E8" w:rsidRPr="00D722B8" w:rsidRDefault="00F306E8" w:rsidP="00F306E8">
            <w:pPr>
              <w:jc w:val="left"/>
              <w:rPr>
                <w:szCs w:val="24"/>
              </w:rPr>
            </w:pPr>
            <w:r w:rsidRPr="00D722B8">
              <w:rPr>
                <w:szCs w:val="24"/>
              </w:rPr>
              <w:t>песчано-гравийное</w:t>
            </w:r>
          </w:p>
        </w:tc>
      </w:tr>
      <w:tr w:rsidR="00D722B8" w:rsidRPr="00D722B8" w14:paraId="1035F2E7"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E5DB33"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017136F" w14:textId="77777777" w:rsidR="00F306E8" w:rsidRPr="00D722B8" w:rsidRDefault="00F306E8" w:rsidP="00F306E8">
            <w:pPr>
              <w:ind w:firstLineChars="200" w:firstLine="480"/>
              <w:jc w:val="left"/>
              <w:rPr>
                <w:szCs w:val="24"/>
              </w:rPr>
            </w:pPr>
            <w:r w:rsidRPr="00D722B8">
              <w:rPr>
                <w:szCs w:val="24"/>
              </w:rPr>
              <w:t>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517658" w14:textId="77777777" w:rsidR="00F306E8" w:rsidRPr="00D722B8" w:rsidRDefault="00F306E8" w:rsidP="00F306E8">
            <w:pPr>
              <w:jc w:val="left"/>
              <w:rPr>
                <w:szCs w:val="24"/>
              </w:rPr>
            </w:pPr>
            <w:r w:rsidRPr="00D722B8">
              <w:rPr>
                <w:szCs w:val="24"/>
              </w:rPr>
              <w:t>двухслойное: щебеночное толщиной до 15 см, щебеночное толщиной до 30 см</w:t>
            </w:r>
          </w:p>
        </w:tc>
      </w:tr>
      <w:tr w:rsidR="00D722B8" w:rsidRPr="00D722B8" w14:paraId="2AF765CF"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B42EBC"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B719939" w14:textId="77777777" w:rsidR="00F306E8" w:rsidRPr="00D722B8" w:rsidRDefault="00F306E8" w:rsidP="00F306E8">
            <w:pPr>
              <w:ind w:firstLineChars="200" w:firstLine="480"/>
              <w:jc w:val="left"/>
              <w:rPr>
                <w:szCs w:val="24"/>
              </w:rPr>
            </w:pPr>
            <w:r w:rsidRPr="00D722B8">
              <w:rPr>
                <w:szCs w:val="24"/>
              </w:rPr>
              <w:t>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0FD8A7" w14:textId="77777777" w:rsidR="00F306E8" w:rsidRPr="00D722B8" w:rsidRDefault="00F306E8" w:rsidP="00F306E8">
            <w:pPr>
              <w:jc w:val="left"/>
              <w:rPr>
                <w:szCs w:val="24"/>
              </w:rPr>
            </w:pPr>
            <w:r w:rsidRPr="00D722B8">
              <w:rPr>
                <w:szCs w:val="24"/>
              </w:rPr>
              <w:t>двухслойное: асфальтобетонное пористое крупнозернистое толщиной до 4,5 см, асфальтобетонное плотное мелкозернистое толщиной до 5 см</w:t>
            </w:r>
          </w:p>
        </w:tc>
      </w:tr>
      <w:tr w:rsidR="00D722B8" w:rsidRPr="00D722B8" w14:paraId="179D6AE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097E0E"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735C058" w14:textId="77777777" w:rsidR="00F306E8" w:rsidRPr="00D722B8" w:rsidRDefault="00F306E8" w:rsidP="00F306E8">
            <w:pPr>
              <w:ind w:firstLineChars="200" w:firstLine="480"/>
              <w:jc w:val="left"/>
              <w:rPr>
                <w:szCs w:val="24"/>
              </w:rPr>
            </w:pPr>
            <w:r w:rsidRPr="00D722B8">
              <w:rPr>
                <w:szCs w:val="24"/>
              </w:rPr>
              <w:t>Укрепленная часть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20C11E" w14:textId="77777777" w:rsidR="00F306E8" w:rsidRPr="00D722B8" w:rsidRDefault="00F306E8" w:rsidP="00F306E8">
            <w:pPr>
              <w:jc w:val="left"/>
              <w:rPr>
                <w:szCs w:val="24"/>
              </w:rPr>
            </w:pPr>
            <w:r w:rsidRPr="00D722B8">
              <w:rPr>
                <w:szCs w:val="24"/>
              </w:rPr>
              <w:t>щебень толщиной до 10 см</w:t>
            </w:r>
          </w:p>
        </w:tc>
      </w:tr>
      <w:tr w:rsidR="00D722B8" w:rsidRPr="00D722B8" w14:paraId="4F467C7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19D816"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3838D20" w14:textId="77777777" w:rsidR="00F306E8" w:rsidRPr="00D722B8" w:rsidRDefault="00F306E8" w:rsidP="00F306E8">
            <w:pPr>
              <w:ind w:firstLineChars="200" w:firstLine="480"/>
              <w:jc w:val="left"/>
              <w:rPr>
                <w:szCs w:val="24"/>
              </w:rPr>
            </w:pPr>
            <w:r w:rsidRPr="00D722B8">
              <w:rPr>
                <w:szCs w:val="24"/>
              </w:rPr>
              <w:t>Откосы обочин</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C9C2E4" w14:textId="77777777" w:rsidR="00F306E8" w:rsidRPr="00D722B8" w:rsidRDefault="00F306E8" w:rsidP="00F306E8">
            <w:pPr>
              <w:jc w:val="left"/>
              <w:rPr>
                <w:szCs w:val="24"/>
              </w:rPr>
            </w:pPr>
            <w:r w:rsidRPr="00D722B8">
              <w:rPr>
                <w:szCs w:val="24"/>
              </w:rPr>
              <w:t>посев трав</w:t>
            </w:r>
          </w:p>
        </w:tc>
      </w:tr>
      <w:tr w:rsidR="00D722B8" w:rsidRPr="00D722B8" w14:paraId="28801FA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22DB8B"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7A4D414E" w14:textId="77777777" w:rsidR="00F306E8" w:rsidRPr="00D722B8" w:rsidRDefault="00F306E8" w:rsidP="00F306E8">
            <w:pPr>
              <w:jc w:val="left"/>
              <w:rPr>
                <w:szCs w:val="24"/>
              </w:rPr>
            </w:pPr>
            <w:r w:rsidRPr="00D722B8">
              <w:rPr>
                <w:szCs w:val="24"/>
              </w:rPr>
              <w:t>Обустройство площадки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CF3710" w14:textId="77777777" w:rsidR="00F306E8" w:rsidRPr="00D722B8" w:rsidRDefault="00F306E8" w:rsidP="00F306E8">
            <w:pPr>
              <w:jc w:val="left"/>
              <w:rPr>
                <w:szCs w:val="24"/>
              </w:rPr>
            </w:pPr>
            <w:r w:rsidRPr="00D722B8">
              <w:rPr>
                <w:szCs w:val="24"/>
              </w:rPr>
              <w:t> </w:t>
            </w:r>
          </w:p>
        </w:tc>
      </w:tr>
      <w:tr w:rsidR="00D722B8" w:rsidRPr="00D722B8" w14:paraId="6608735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4C18E6"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06407DC" w14:textId="77777777" w:rsidR="00F306E8" w:rsidRPr="00D722B8" w:rsidRDefault="00F306E8" w:rsidP="00F306E8">
            <w:pPr>
              <w:ind w:firstLineChars="200" w:firstLine="480"/>
              <w:jc w:val="left"/>
              <w:rPr>
                <w:szCs w:val="24"/>
              </w:rPr>
            </w:pPr>
            <w:r w:rsidRPr="00D722B8">
              <w:rPr>
                <w:szCs w:val="24"/>
              </w:rPr>
              <w:t>Элементы благоустройства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8E4C0D" w14:textId="77777777" w:rsidR="00F306E8" w:rsidRPr="00D722B8" w:rsidRDefault="00F306E8" w:rsidP="00F306E8">
            <w:pPr>
              <w:jc w:val="left"/>
              <w:rPr>
                <w:szCs w:val="24"/>
              </w:rPr>
            </w:pPr>
            <w:r w:rsidRPr="00D722B8">
              <w:rPr>
                <w:szCs w:val="24"/>
              </w:rPr>
              <w:t xml:space="preserve">контейнеры </w:t>
            </w:r>
            <w:proofErr w:type="spellStart"/>
            <w:r w:rsidRPr="00D722B8">
              <w:rPr>
                <w:szCs w:val="24"/>
              </w:rPr>
              <w:t>мусоросборные</w:t>
            </w:r>
            <w:proofErr w:type="spellEnd"/>
            <w:r w:rsidRPr="00D722B8">
              <w:rPr>
                <w:szCs w:val="24"/>
              </w:rPr>
              <w:t>, биотуалет</w:t>
            </w:r>
          </w:p>
        </w:tc>
      </w:tr>
      <w:tr w:rsidR="00D722B8" w:rsidRPr="00D722B8" w14:paraId="63BFA14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E1B5C"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2AC8632" w14:textId="77777777" w:rsidR="00F306E8" w:rsidRPr="00D722B8" w:rsidRDefault="00F306E8" w:rsidP="00F306E8">
            <w:pPr>
              <w:ind w:firstLineChars="200" w:firstLine="480"/>
              <w:jc w:val="left"/>
              <w:rPr>
                <w:szCs w:val="24"/>
              </w:rPr>
            </w:pPr>
            <w:r w:rsidRPr="00D722B8">
              <w:rPr>
                <w:szCs w:val="24"/>
              </w:rPr>
              <w:t>Разметка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A4E3B0" w14:textId="77777777" w:rsidR="00F306E8" w:rsidRPr="00D722B8" w:rsidRDefault="00F306E8" w:rsidP="00F306E8">
            <w:pPr>
              <w:jc w:val="left"/>
              <w:rPr>
                <w:szCs w:val="24"/>
              </w:rPr>
            </w:pPr>
            <w:r w:rsidRPr="00D722B8">
              <w:rPr>
                <w:szCs w:val="24"/>
              </w:rPr>
              <w:t>краска</w:t>
            </w:r>
          </w:p>
        </w:tc>
      </w:tr>
      <w:tr w:rsidR="00D722B8" w:rsidRPr="00D722B8" w14:paraId="6CC9BB07"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AA5BD"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4CD51D0D" w14:textId="77777777" w:rsidR="00F306E8" w:rsidRPr="00D722B8" w:rsidRDefault="00F306E8" w:rsidP="00F306E8">
            <w:pPr>
              <w:ind w:firstLineChars="200" w:firstLine="480"/>
              <w:jc w:val="left"/>
              <w:rPr>
                <w:szCs w:val="24"/>
              </w:rPr>
            </w:pPr>
            <w:r w:rsidRPr="00D722B8">
              <w:rPr>
                <w:szCs w:val="24"/>
              </w:rPr>
              <w:t>Дорожные знаки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C849F3" w14:textId="77777777" w:rsidR="00F306E8" w:rsidRPr="00D722B8" w:rsidRDefault="00F306E8" w:rsidP="00F306E8">
            <w:pPr>
              <w:jc w:val="left"/>
              <w:rPr>
                <w:szCs w:val="24"/>
              </w:rPr>
            </w:pPr>
            <w:r w:rsidRPr="00D722B8">
              <w:rPr>
                <w:szCs w:val="24"/>
              </w:rPr>
              <w:t>знак дорожный на фундаменте</w:t>
            </w:r>
          </w:p>
        </w:tc>
      </w:tr>
      <w:tr w:rsidR="00D722B8" w:rsidRPr="00D722B8" w14:paraId="222B3C9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18EDE3"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616AD822" w14:textId="77777777" w:rsidR="00F306E8" w:rsidRPr="00D722B8" w:rsidRDefault="00F306E8" w:rsidP="00F306E8">
            <w:pPr>
              <w:ind w:firstLineChars="200" w:firstLine="480"/>
              <w:jc w:val="left"/>
              <w:rPr>
                <w:szCs w:val="24"/>
              </w:rPr>
            </w:pPr>
            <w:r w:rsidRPr="00D722B8">
              <w:rPr>
                <w:szCs w:val="24"/>
              </w:rPr>
              <w:t>Сигнальные столбики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F272CE" w14:textId="77777777" w:rsidR="00F306E8" w:rsidRPr="00D722B8" w:rsidRDefault="00F306E8" w:rsidP="00F306E8">
            <w:pPr>
              <w:jc w:val="left"/>
              <w:rPr>
                <w:szCs w:val="24"/>
              </w:rPr>
            </w:pPr>
            <w:r w:rsidRPr="00D722B8">
              <w:rPr>
                <w:szCs w:val="24"/>
              </w:rPr>
              <w:t>пластиковые</w:t>
            </w:r>
          </w:p>
        </w:tc>
      </w:tr>
    </w:tbl>
    <w:p w14:paraId="035DC6CD"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4D8A9DE0" w14:textId="77777777" w:rsidTr="007F1EB5">
        <w:trPr>
          <w:cantSplit/>
          <w:trHeight w:val="20"/>
        </w:trPr>
        <w:tc>
          <w:tcPr>
            <w:tcW w:w="10206" w:type="dxa"/>
            <w:gridSpan w:val="5"/>
            <w:tcBorders>
              <w:left w:val="nil"/>
              <w:bottom w:val="nil"/>
              <w:right w:val="nil"/>
            </w:tcBorders>
            <w:shd w:val="clear" w:color="auto" w:fill="auto"/>
            <w:vAlign w:val="center"/>
            <w:hideMark/>
          </w:tcPr>
          <w:p w14:paraId="6FC0ABC5" w14:textId="3456DCB4" w:rsidR="00F306E8" w:rsidRPr="00D722B8" w:rsidRDefault="00F306E8" w:rsidP="00F306E8">
            <w:pPr>
              <w:spacing w:before="120" w:after="120"/>
              <w:jc w:val="center"/>
              <w:rPr>
                <w:sz w:val="28"/>
                <w:szCs w:val="28"/>
              </w:rPr>
            </w:pPr>
            <w:r w:rsidRPr="00D722B8">
              <w:rPr>
                <w:sz w:val="28"/>
                <w:szCs w:val="28"/>
              </w:rPr>
              <w:t>Часть 3. Защитные инженерные сооружения</w:t>
            </w:r>
          </w:p>
        </w:tc>
      </w:tr>
      <w:tr w:rsidR="00D722B8" w:rsidRPr="00D722B8" w14:paraId="3A052E7B" w14:textId="77777777" w:rsidTr="007F1EB5">
        <w:trPr>
          <w:cantSplit/>
          <w:trHeight w:val="20"/>
        </w:trPr>
        <w:tc>
          <w:tcPr>
            <w:tcW w:w="10206" w:type="dxa"/>
            <w:gridSpan w:val="5"/>
            <w:tcBorders>
              <w:top w:val="nil"/>
              <w:left w:val="nil"/>
              <w:bottom w:val="nil"/>
              <w:right w:val="nil"/>
            </w:tcBorders>
            <w:shd w:val="clear" w:color="auto" w:fill="auto"/>
            <w:vAlign w:val="center"/>
            <w:hideMark/>
          </w:tcPr>
          <w:p w14:paraId="59D77736" w14:textId="77777777" w:rsidR="00F306E8" w:rsidRPr="00D722B8" w:rsidRDefault="00F306E8" w:rsidP="00F306E8">
            <w:pPr>
              <w:spacing w:before="120" w:after="120"/>
              <w:jc w:val="center"/>
              <w:rPr>
                <w:sz w:val="28"/>
                <w:szCs w:val="28"/>
              </w:rPr>
            </w:pPr>
            <w:r w:rsidRPr="00D722B8">
              <w:rPr>
                <w:sz w:val="28"/>
                <w:szCs w:val="28"/>
              </w:rPr>
              <w:t>Раздел 8. Подпорные стены</w:t>
            </w:r>
          </w:p>
        </w:tc>
      </w:tr>
      <w:tr w:rsidR="00D722B8" w:rsidRPr="00D722B8" w14:paraId="4B6F00C9" w14:textId="77777777" w:rsidTr="007F1EB5">
        <w:trPr>
          <w:cantSplit/>
          <w:trHeight w:val="20"/>
        </w:trPr>
        <w:tc>
          <w:tcPr>
            <w:tcW w:w="10206" w:type="dxa"/>
            <w:gridSpan w:val="5"/>
            <w:tcBorders>
              <w:top w:val="nil"/>
              <w:left w:val="nil"/>
              <w:bottom w:val="nil"/>
              <w:right w:val="nil"/>
            </w:tcBorders>
            <w:shd w:val="clear" w:color="auto" w:fill="auto"/>
            <w:vAlign w:val="center"/>
            <w:hideMark/>
          </w:tcPr>
          <w:p w14:paraId="73D4F2AE" w14:textId="77777777" w:rsidR="00F306E8" w:rsidRPr="00D722B8" w:rsidRDefault="00F306E8" w:rsidP="00F306E8">
            <w:pPr>
              <w:spacing w:before="120" w:after="120"/>
              <w:jc w:val="left"/>
              <w:rPr>
                <w:sz w:val="28"/>
                <w:szCs w:val="28"/>
              </w:rPr>
            </w:pPr>
            <w:r w:rsidRPr="00D722B8">
              <w:rPr>
                <w:sz w:val="28"/>
                <w:szCs w:val="28"/>
              </w:rPr>
              <w:t>К таблице 08-08-001 Подпорные стены гравитационные массивные (верховые)</w:t>
            </w:r>
          </w:p>
        </w:tc>
      </w:tr>
      <w:tr w:rsidR="00D722B8" w:rsidRPr="00D722B8" w14:paraId="0787642F"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7C7DF75B"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D1512" w:rsidRPr="00D722B8" w14:paraId="73C8FEDB"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701B17F1" w14:textId="77777777" w:rsidR="00DD1512" w:rsidRPr="00D722B8" w:rsidRDefault="00DD1512"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A727395" w14:textId="34E76BAB" w:rsidR="00DD1512" w:rsidRPr="00D722B8" w:rsidRDefault="00DD1512"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DD1512" w:rsidRPr="00D722B8" w14:paraId="24700129" w14:textId="5A410756" w:rsidTr="007F1EB5">
        <w:trPr>
          <w:cantSplit/>
          <w:trHeight w:val="252"/>
        </w:trPr>
        <w:tc>
          <w:tcPr>
            <w:tcW w:w="4253" w:type="dxa"/>
            <w:gridSpan w:val="2"/>
            <w:vMerge/>
            <w:tcBorders>
              <w:left w:val="single" w:sz="4" w:space="0" w:color="auto"/>
              <w:right w:val="single" w:sz="4" w:space="0" w:color="auto"/>
            </w:tcBorders>
            <w:vAlign w:val="center"/>
            <w:hideMark/>
          </w:tcPr>
          <w:p w14:paraId="00E60EB3" w14:textId="77777777" w:rsidR="00DD1512" w:rsidRPr="00D722B8" w:rsidRDefault="00DD1512"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14CE9550" w14:textId="5A0DD1E5" w:rsidR="00DD1512" w:rsidRPr="00D722B8" w:rsidRDefault="00DD1512" w:rsidP="00F306E8">
            <w:pPr>
              <w:jc w:val="center"/>
              <w:rPr>
                <w:szCs w:val="24"/>
              </w:rPr>
            </w:pPr>
            <w:r w:rsidRPr="00D722B8">
              <w:rPr>
                <w:szCs w:val="24"/>
              </w:rPr>
              <w:t xml:space="preserve">строительства всего </w:t>
            </w:r>
            <w:r w:rsidRPr="00D722B8">
              <w:rPr>
                <w:szCs w:val="24"/>
              </w:rPr>
              <w:br/>
              <w:t xml:space="preserve">(на принятую единицу измерения </w:t>
            </w:r>
            <w:r w:rsidR="004C0609">
              <w:rPr>
                <w:szCs w:val="24"/>
              </w:rPr>
              <w:br/>
            </w:r>
            <w:r w:rsidRPr="00D722B8">
              <w:rPr>
                <w:szCs w:val="24"/>
              </w:rPr>
              <w:t xml:space="preserve">1 </w:t>
            </w:r>
            <w:proofErr w:type="spellStart"/>
            <w:r w:rsidRPr="00D722B8">
              <w:rPr>
                <w:szCs w:val="24"/>
              </w:rPr>
              <w:t>пог</w:t>
            </w:r>
            <w:proofErr w:type="spellEnd"/>
            <w:r w:rsidRPr="00D722B8">
              <w:rPr>
                <w:szCs w:val="24"/>
              </w:rPr>
              <w:t>. 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0BC35965" w14:textId="63ABEB61" w:rsidR="00DD1512" w:rsidRPr="00D722B8" w:rsidRDefault="00696513" w:rsidP="00F306E8">
            <w:pPr>
              <w:jc w:val="center"/>
              <w:rPr>
                <w:szCs w:val="24"/>
              </w:rPr>
            </w:pPr>
            <w:r>
              <w:rPr>
                <w:szCs w:val="24"/>
              </w:rPr>
              <w:t>в том числе:</w:t>
            </w:r>
          </w:p>
        </w:tc>
      </w:tr>
      <w:tr w:rsidR="00DD1512" w:rsidRPr="00D722B8" w14:paraId="7BF91FD2" w14:textId="77777777" w:rsidTr="007F1EB5">
        <w:trPr>
          <w:cantSplit/>
          <w:trHeight w:val="1665"/>
        </w:trPr>
        <w:tc>
          <w:tcPr>
            <w:tcW w:w="4253" w:type="dxa"/>
            <w:gridSpan w:val="2"/>
            <w:vMerge/>
            <w:tcBorders>
              <w:left w:val="single" w:sz="4" w:space="0" w:color="auto"/>
              <w:bottom w:val="single" w:sz="4" w:space="0" w:color="auto"/>
              <w:right w:val="single" w:sz="4" w:space="0" w:color="auto"/>
            </w:tcBorders>
            <w:vAlign w:val="center"/>
          </w:tcPr>
          <w:p w14:paraId="149BB60E" w14:textId="77777777" w:rsidR="00DD1512" w:rsidRPr="00D722B8" w:rsidRDefault="00DD1512"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34A3F042" w14:textId="77777777" w:rsidR="00DD1512" w:rsidRPr="00D722B8" w:rsidRDefault="00DD1512"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1044DE29" w14:textId="5D852077" w:rsidR="00DD1512" w:rsidRPr="00D722B8" w:rsidRDefault="00DD1512"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3D0B77A1" w14:textId="28FEFE2B" w:rsidR="00DD1512"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41803D21" w14:textId="749EDD1E"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E93AD6" w14:textId="77777777" w:rsidR="00082391" w:rsidRPr="00D722B8" w:rsidRDefault="00082391" w:rsidP="00082391">
            <w:pPr>
              <w:jc w:val="center"/>
              <w:rPr>
                <w:szCs w:val="24"/>
              </w:rPr>
            </w:pPr>
            <w:r w:rsidRPr="00D722B8">
              <w:rPr>
                <w:szCs w:val="24"/>
              </w:rPr>
              <w:t>08-08-001-01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325BE" w14:textId="40AD8AF9" w:rsidR="00082391" w:rsidRPr="00D722B8" w:rsidRDefault="00082391" w:rsidP="00082391">
            <w:pPr>
              <w:jc w:val="center"/>
              <w:rPr>
                <w:szCs w:val="24"/>
              </w:rPr>
            </w:pPr>
            <w:r>
              <w:rPr>
                <w:color w:val="000000"/>
              </w:rPr>
              <w:t>339,61</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474BC98F" w14:textId="4BFE6DCA" w:rsidR="00082391" w:rsidRPr="00D722B8" w:rsidRDefault="00082391" w:rsidP="00082391">
            <w:pPr>
              <w:jc w:val="center"/>
              <w:rPr>
                <w:szCs w:val="24"/>
              </w:rPr>
            </w:pPr>
            <w:r>
              <w:rPr>
                <w:color w:val="000000"/>
              </w:rPr>
              <w:t>14,52</w:t>
            </w:r>
          </w:p>
        </w:tc>
        <w:tc>
          <w:tcPr>
            <w:tcW w:w="1984" w:type="dxa"/>
            <w:tcBorders>
              <w:top w:val="single" w:sz="4" w:space="0" w:color="auto"/>
              <w:left w:val="nil"/>
              <w:bottom w:val="single" w:sz="4" w:space="0" w:color="auto"/>
              <w:right w:val="single" w:sz="4" w:space="0" w:color="auto"/>
            </w:tcBorders>
            <w:shd w:val="clear" w:color="auto" w:fill="auto"/>
            <w:vAlign w:val="center"/>
          </w:tcPr>
          <w:p w14:paraId="0D95C28F" w14:textId="7AC6BB97" w:rsidR="00082391" w:rsidRPr="00D722B8" w:rsidRDefault="00082391" w:rsidP="00082391">
            <w:pPr>
              <w:jc w:val="center"/>
              <w:rPr>
                <w:szCs w:val="24"/>
              </w:rPr>
            </w:pPr>
            <w:r>
              <w:rPr>
                <w:color w:val="000000"/>
              </w:rPr>
              <w:t>6,81</w:t>
            </w:r>
          </w:p>
        </w:tc>
      </w:tr>
      <w:tr w:rsidR="00082391" w:rsidRPr="00D722B8" w14:paraId="3DE8717E" w14:textId="6DF75DD1"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B5EE15" w14:textId="77777777" w:rsidR="00082391" w:rsidRPr="00D722B8" w:rsidRDefault="00082391" w:rsidP="00082391">
            <w:pPr>
              <w:jc w:val="center"/>
              <w:rPr>
                <w:szCs w:val="24"/>
              </w:rPr>
            </w:pPr>
            <w:r w:rsidRPr="00D722B8">
              <w:rPr>
                <w:szCs w:val="24"/>
              </w:rPr>
              <w:t>08-08-001-02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B8654" w14:textId="63C4E3C8" w:rsidR="00082391" w:rsidRPr="00D722B8" w:rsidRDefault="00082391" w:rsidP="00082391">
            <w:pPr>
              <w:jc w:val="center"/>
              <w:rPr>
                <w:szCs w:val="24"/>
              </w:rPr>
            </w:pPr>
            <w:r>
              <w:rPr>
                <w:color w:val="000000"/>
              </w:rPr>
              <w:t>814,35</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6ADD112A" w14:textId="64DBE9BA" w:rsidR="00082391" w:rsidRPr="00D722B8" w:rsidRDefault="00082391" w:rsidP="00082391">
            <w:pPr>
              <w:jc w:val="center"/>
              <w:rPr>
                <w:szCs w:val="24"/>
              </w:rPr>
            </w:pPr>
            <w:r>
              <w:rPr>
                <w:color w:val="000000"/>
              </w:rPr>
              <w:t>22,65</w:t>
            </w:r>
          </w:p>
        </w:tc>
        <w:tc>
          <w:tcPr>
            <w:tcW w:w="1984" w:type="dxa"/>
            <w:tcBorders>
              <w:top w:val="single" w:sz="4" w:space="0" w:color="auto"/>
              <w:left w:val="nil"/>
              <w:bottom w:val="single" w:sz="4" w:space="0" w:color="auto"/>
              <w:right w:val="single" w:sz="4" w:space="0" w:color="auto"/>
            </w:tcBorders>
            <w:shd w:val="clear" w:color="auto" w:fill="auto"/>
            <w:vAlign w:val="center"/>
          </w:tcPr>
          <w:p w14:paraId="45D6FAE9" w14:textId="63A270C4" w:rsidR="00082391" w:rsidRPr="00D722B8" w:rsidRDefault="00082391" w:rsidP="00082391">
            <w:pPr>
              <w:jc w:val="center"/>
              <w:rPr>
                <w:szCs w:val="24"/>
              </w:rPr>
            </w:pPr>
            <w:r>
              <w:rPr>
                <w:color w:val="000000"/>
              </w:rPr>
              <w:t>16,59</w:t>
            </w:r>
          </w:p>
        </w:tc>
      </w:tr>
      <w:tr w:rsidR="00082391" w:rsidRPr="00D722B8" w14:paraId="2B808420" w14:textId="3634E155"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56C4B8" w14:textId="77777777" w:rsidR="00082391" w:rsidRPr="00D722B8" w:rsidRDefault="00082391" w:rsidP="00082391">
            <w:pPr>
              <w:jc w:val="center"/>
              <w:rPr>
                <w:szCs w:val="24"/>
              </w:rPr>
            </w:pPr>
            <w:r w:rsidRPr="00D722B8">
              <w:rPr>
                <w:szCs w:val="24"/>
              </w:rPr>
              <w:t>08-08-001-03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C5876F" w14:textId="76BE8986" w:rsidR="00082391" w:rsidRPr="00D722B8" w:rsidRDefault="00082391" w:rsidP="00082391">
            <w:pPr>
              <w:jc w:val="center"/>
              <w:rPr>
                <w:szCs w:val="24"/>
              </w:rPr>
            </w:pPr>
            <w:r>
              <w:rPr>
                <w:color w:val="000000"/>
              </w:rPr>
              <w:t>2 706,96</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4E976D5" w14:textId="7D6DBEE5" w:rsidR="00082391" w:rsidRPr="00D722B8" w:rsidRDefault="00082391" w:rsidP="00082391">
            <w:pPr>
              <w:jc w:val="center"/>
              <w:rPr>
                <w:szCs w:val="24"/>
              </w:rPr>
            </w:pPr>
            <w:r>
              <w:rPr>
                <w:color w:val="000000"/>
              </w:rPr>
              <w:t>42,82</w:t>
            </w:r>
          </w:p>
        </w:tc>
        <w:tc>
          <w:tcPr>
            <w:tcW w:w="1984" w:type="dxa"/>
            <w:tcBorders>
              <w:top w:val="single" w:sz="4" w:space="0" w:color="auto"/>
              <w:left w:val="nil"/>
              <w:bottom w:val="single" w:sz="4" w:space="0" w:color="auto"/>
              <w:right w:val="single" w:sz="4" w:space="0" w:color="auto"/>
            </w:tcBorders>
            <w:shd w:val="clear" w:color="auto" w:fill="auto"/>
            <w:vAlign w:val="center"/>
          </w:tcPr>
          <w:p w14:paraId="25B55C09" w14:textId="76416028" w:rsidR="00082391" w:rsidRPr="00D722B8" w:rsidRDefault="00082391" w:rsidP="00082391">
            <w:pPr>
              <w:jc w:val="center"/>
              <w:rPr>
                <w:szCs w:val="24"/>
              </w:rPr>
            </w:pPr>
            <w:r>
              <w:rPr>
                <w:color w:val="000000"/>
              </w:rPr>
              <w:t>55,82</w:t>
            </w:r>
          </w:p>
        </w:tc>
      </w:tr>
      <w:tr w:rsidR="00082391" w:rsidRPr="00D722B8" w14:paraId="6A4DB506" w14:textId="4671CDF7"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5982AF" w14:textId="77777777" w:rsidR="00082391" w:rsidRPr="00D722B8" w:rsidRDefault="00082391" w:rsidP="00082391">
            <w:pPr>
              <w:jc w:val="center"/>
              <w:rPr>
                <w:szCs w:val="24"/>
              </w:rPr>
            </w:pPr>
            <w:r w:rsidRPr="00D722B8">
              <w:rPr>
                <w:szCs w:val="24"/>
              </w:rPr>
              <w:t>08-08-001-04</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76338" w14:textId="00312176" w:rsidR="00082391" w:rsidRPr="00D722B8" w:rsidRDefault="00082391" w:rsidP="00082391">
            <w:pPr>
              <w:jc w:val="center"/>
              <w:rPr>
                <w:szCs w:val="24"/>
              </w:rPr>
            </w:pPr>
            <w:r>
              <w:rPr>
                <w:color w:val="000000"/>
              </w:rPr>
              <w:t>647,55</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7DA627B1" w14:textId="02BF2339" w:rsidR="00082391" w:rsidRPr="00D722B8" w:rsidRDefault="00082391" w:rsidP="00082391">
            <w:pPr>
              <w:jc w:val="center"/>
              <w:rPr>
                <w:szCs w:val="24"/>
              </w:rPr>
            </w:pPr>
            <w:r>
              <w:rPr>
                <w:color w:val="000000"/>
              </w:rPr>
              <w:t>16,81</w:t>
            </w:r>
          </w:p>
        </w:tc>
        <w:tc>
          <w:tcPr>
            <w:tcW w:w="1984" w:type="dxa"/>
            <w:tcBorders>
              <w:top w:val="single" w:sz="4" w:space="0" w:color="auto"/>
              <w:left w:val="nil"/>
              <w:bottom w:val="single" w:sz="4" w:space="0" w:color="auto"/>
              <w:right w:val="single" w:sz="4" w:space="0" w:color="auto"/>
            </w:tcBorders>
            <w:shd w:val="clear" w:color="auto" w:fill="auto"/>
            <w:vAlign w:val="center"/>
          </w:tcPr>
          <w:p w14:paraId="16F74EB4" w14:textId="79B6FC39" w:rsidR="00082391" w:rsidRPr="00D722B8" w:rsidRDefault="00082391" w:rsidP="00082391">
            <w:pPr>
              <w:jc w:val="center"/>
              <w:rPr>
                <w:szCs w:val="24"/>
              </w:rPr>
            </w:pPr>
            <w:r>
              <w:rPr>
                <w:color w:val="000000"/>
              </w:rPr>
              <w:t>13,22</w:t>
            </w:r>
          </w:p>
        </w:tc>
      </w:tr>
      <w:tr w:rsidR="00082391" w:rsidRPr="00D722B8" w14:paraId="72ED4AC3" w14:textId="71864866"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268D9B" w14:textId="77777777" w:rsidR="00082391" w:rsidRPr="00D722B8" w:rsidRDefault="00082391" w:rsidP="00082391">
            <w:pPr>
              <w:jc w:val="center"/>
              <w:rPr>
                <w:szCs w:val="24"/>
              </w:rPr>
            </w:pPr>
            <w:r w:rsidRPr="00D722B8">
              <w:rPr>
                <w:szCs w:val="24"/>
              </w:rPr>
              <w:t>08-08-001-05</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1358C3" w14:textId="506ABA93" w:rsidR="00082391" w:rsidRPr="00D722B8" w:rsidRDefault="00082391" w:rsidP="00082391">
            <w:pPr>
              <w:jc w:val="center"/>
              <w:rPr>
                <w:szCs w:val="24"/>
              </w:rPr>
            </w:pPr>
            <w:r>
              <w:rPr>
                <w:color w:val="000000"/>
              </w:rPr>
              <w:t>1 205,91</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6D41086E" w14:textId="5C81BDF3" w:rsidR="00082391" w:rsidRPr="00D722B8" w:rsidRDefault="00082391" w:rsidP="00082391">
            <w:pPr>
              <w:jc w:val="center"/>
              <w:rPr>
                <w:szCs w:val="24"/>
              </w:rPr>
            </w:pPr>
            <w:r>
              <w:rPr>
                <w:color w:val="000000"/>
              </w:rPr>
              <w:t>25,18</w:t>
            </w:r>
          </w:p>
        </w:tc>
        <w:tc>
          <w:tcPr>
            <w:tcW w:w="1984" w:type="dxa"/>
            <w:tcBorders>
              <w:top w:val="single" w:sz="4" w:space="0" w:color="auto"/>
              <w:left w:val="nil"/>
              <w:bottom w:val="single" w:sz="4" w:space="0" w:color="auto"/>
              <w:right w:val="single" w:sz="4" w:space="0" w:color="auto"/>
            </w:tcBorders>
            <w:shd w:val="clear" w:color="auto" w:fill="auto"/>
            <w:vAlign w:val="center"/>
          </w:tcPr>
          <w:p w14:paraId="47946F3C" w14:textId="7860EF10" w:rsidR="00082391" w:rsidRPr="00D722B8" w:rsidRDefault="00082391" w:rsidP="00082391">
            <w:pPr>
              <w:jc w:val="center"/>
              <w:rPr>
                <w:szCs w:val="24"/>
              </w:rPr>
            </w:pPr>
            <w:r>
              <w:rPr>
                <w:color w:val="000000"/>
              </w:rPr>
              <w:t>24,74</w:t>
            </w:r>
          </w:p>
        </w:tc>
      </w:tr>
      <w:tr w:rsidR="00082391" w:rsidRPr="00D722B8" w14:paraId="28F932CA" w14:textId="506998E5"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59FCC6" w14:textId="77777777" w:rsidR="00082391" w:rsidRPr="00D722B8" w:rsidRDefault="00082391" w:rsidP="00082391">
            <w:pPr>
              <w:jc w:val="center"/>
              <w:rPr>
                <w:szCs w:val="24"/>
              </w:rPr>
            </w:pPr>
            <w:r w:rsidRPr="00D722B8">
              <w:rPr>
                <w:szCs w:val="24"/>
              </w:rPr>
              <w:t>08-08-001-06</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42FAFD" w14:textId="1B86A097" w:rsidR="00082391" w:rsidRPr="00D722B8" w:rsidRDefault="00082391" w:rsidP="00082391">
            <w:pPr>
              <w:jc w:val="center"/>
              <w:rPr>
                <w:szCs w:val="24"/>
              </w:rPr>
            </w:pPr>
            <w:r>
              <w:rPr>
                <w:color w:val="000000"/>
              </w:rPr>
              <w:t>3 565,53</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33A3AB8E" w14:textId="15F2D5C9" w:rsidR="00082391" w:rsidRPr="00D722B8" w:rsidRDefault="00082391" w:rsidP="00082391">
            <w:pPr>
              <w:jc w:val="center"/>
              <w:rPr>
                <w:szCs w:val="24"/>
              </w:rPr>
            </w:pPr>
            <w:r>
              <w:rPr>
                <w:color w:val="000000"/>
              </w:rPr>
              <w:t>50,13</w:t>
            </w:r>
          </w:p>
        </w:tc>
        <w:tc>
          <w:tcPr>
            <w:tcW w:w="1984" w:type="dxa"/>
            <w:tcBorders>
              <w:top w:val="single" w:sz="4" w:space="0" w:color="auto"/>
              <w:left w:val="nil"/>
              <w:bottom w:val="single" w:sz="4" w:space="0" w:color="auto"/>
              <w:right w:val="single" w:sz="4" w:space="0" w:color="auto"/>
            </w:tcBorders>
            <w:shd w:val="clear" w:color="auto" w:fill="auto"/>
            <w:vAlign w:val="center"/>
          </w:tcPr>
          <w:p w14:paraId="7E1B7263" w14:textId="20004D59" w:rsidR="00082391" w:rsidRPr="00D722B8" w:rsidRDefault="00082391" w:rsidP="00082391">
            <w:pPr>
              <w:jc w:val="center"/>
              <w:rPr>
                <w:szCs w:val="24"/>
              </w:rPr>
            </w:pPr>
            <w:r>
              <w:rPr>
                <w:color w:val="000000"/>
              </w:rPr>
              <w:t>73,65</w:t>
            </w:r>
          </w:p>
        </w:tc>
      </w:tr>
      <w:tr w:rsidR="00D722B8" w:rsidRPr="00D722B8" w14:paraId="525C535B"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7B1E3ECE"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 08-08-001-01 - 08-08-001-03</w:t>
            </w:r>
          </w:p>
        </w:tc>
      </w:tr>
      <w:tr w:rsidR="00D722B8" w:rsidRPr="00D722B8" w14:paraId="07AF96F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F6A0E7"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2878567"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44157ED5"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5B525417"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4000B5"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06824AE"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653E3AF" w14:textId="77777777" w:rsidR="00F306E8" w:rsidRPr="00D722B8" w:rsidRDefault="00F306E8" w:rsidP="00F306E8">
            <w:pPr>
              <w:jc w:val="left"/>
              <w:rPr>
                <w:szCs w:val="24"/>
              </w:rPr>
            </w:pPr>
            <w:r w:rsidRPr="00D722B8">
              <w:rPr>
                <w:szCs w:val="24"/>
              </w:rPr>
              <w:t xml:space="preserve">разработка грунта, устройство уступов, обратная засыпка откосов песком, устройство </w:t>
            </w:r>
            <w:proofErr w:type="spellStart"/>
            <w:r w:rsidRPr="00D722B8">
              <w:rPr>
                <w:szCs w:val="24"/>
              </w:rPr>
              <w:t>застенного</w:t>
            </w:r>
            <w:proofErr w:type="spellEnd"/>
            <w:r w:rsidRPr="00D722B8">
              <w:rPr>
                <w:szCs w:val="24"/>
              </w:rPr>
              <w:t xml:space="preserve"> дренажа из дренирующего грунта</w:t>
            </w:r>
          </w:p>
        </w:tc>
      </w:tr>
      <w:tr w:rsidR="00D722B8" w:rsidRPr="00D722B8" w14:paraId="11261237"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0D3F2"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37F9960" w14:textId="77777777" w:rsidR="00F306E8" w:rsidRPr="00D722B8" w:rsidRDefault="00F306E8" w:rsidP="00F306E8">
            <w:pPr>
              <w:jc w:val="left"/>
              <w:rPr>
                <w:szCs w:val="24"/>
              </w:rPr>
            </w:pPr>
            <w:r w:rsidRPr="00D722B8">
              <w:rPr>
                <w:szCs w:val="24"/>
              </w:rPr>
              <w:t xml:space="preserve">Основание </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12B9CAA" w14:textId="3E36C79F" w:rsidR="00F306E8" w:rsidRPr="00D722B8" w:rsidRDefault="00F306E8" w:rsidP="007F1EB5">
            <w:pPr>
              <w:jc w:val="left"/>
              <w:rPr>
                <w:szCs w:val="24"/>
              </w:rPr>
            </w:pPr>
            <w:r w:rsidRPr="00D722B8">
              <w:rPr>
                <w:szCs w:val="24"/>
              </w:rPr>
              <w:t>бетонная подготовка на слое щебня</w:t>
            </w:r>
            <w:r w:rsidRPr="00D722B8">
              <w:rPr>
                <w:sz w:val="20"/>
              </w:rPr>
              <w:t xml:space="preserve"> </w:t>
            </w:r>
            <w:r w:rsidRPr="00D722B8">
              <w:rPr>
                <w:szCs w:val="24"/>
              </w:rPr>
              <w:t>толщиной до 50 см</w:t>
            </w:r>
          </w:p>
        </w:tc>
      </w:tr>
      <w:tr w:rsidR="00D722B8" w:rsidRPr="00D722B8" w14:paraId="4995242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958425"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0EFB7A2D" w14:textId="77777777" w:rsidR="00F306E8" w:rsidRPr="00D722B8" w:rsidRDefault="00F306E8" w:rsidP="00F306E8">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08AD834" w14:textId="77777777" w:rsidR="00F306E8" w:rsidRPr="00D722B8" w:rsidRDefault="00F306E8" w:rsidP="00F306E8">
            <w:pPr>
              <w:jc w:val="left"/>
              <w:rPr>
                <w:szCs w:val="24"/>
              </w:rPr>
            </w:pPr>
            <w:r w:rsidRPr="00D722B8">
              <w:rPr>
                <w:szCs w:val="24"/>
              </w:rPr>
              <w:t>железобетонный сборный из блоков с обмазочной гидроизоляцией</w:t>
            </w:r>
          </w:p>
        </w:tc>
      </w:tr>
      <w:tr w:rsidR="00D722B8" w:rsidRPr="00D722B8" w14:paraId="3EB349F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9896CD"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DDE1DDF" w14:textId="77777777" w:rsidR="00F306E8" w:rsidRPr="00D722B8" w:rsidRDefault="00F306E8" w:rsidP="00F306E8">
            <w:pPr>
              <w:jc w:val="left"/>
              <w:rPr>
                <w:szCs w:val="24"/>
              </w:rPr>
            </w:pPr>
            <w:r w:rsidRPr="00D722B8">
              <w:rPr>
                <w:szCs w:val="24"/>
              </w:rPr>
              <w:t>Подпорная стена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D2CE753" w14:textId="77777777" w:rsidR="00F306E8" w:rsidRPr="00D722B8" w:rsidRDefault="00F306E8" w:rsidP="00F306E8">
            <w:pPr>
              <w:jc w:val="left"/>
              <w:rPr>
                <w:szCs w:val="24"/>
              </w:rPr>
            </w:pPr>
            <w:r w:rsidRPr="00D722B8">
              <w:rPr>
                <w:szCs w:val="24"/>
              </w:rPr>
              <w:t>железобетонная сборная из блоков с гидроизоляцией обмазочной и окраской полиуретановой краской</w:t>
            </w:r>
          </w:p>
        </w:tc>
      </w:tr>
      <w:tr w:rsidR="00D722B8" w:rsidRPr="00D722B8" w14:paraId="1CF2636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9A1CE"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B315F8E" w14:textId="77777777" w:rsidR="00F306E8" w:rsidRPr="00D722B8" w:rsidRDefault="00F306E8" w:rsidP="00F306E8">
            <w:pPr>
              <w:jc w:val="left"/>
              <w:rPr>
                <w:szCs w:val="24"/>
              </w:rPr>
            </w:pPr>
            <w:r w:rsidRPr="00D722B8">
              <w:rPr>
                <w:szCs w:val="24"/>
              </w:rPr>
              <w:t>Укрепление откосов</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02BD761" w14:textId="77777777" w:rsidR="00F306E8" w:rsidRPr="00D722B8" w:rsidRDefault="00F306E8" w:rsidP="00F306E8">
            <w:pPr>
              <w:jc w:val="left"/>
              <w:rPr>
                <w:szCs w:val="24"/>
              </w:rPr>
            </w:pPr>
            <w:proofErr w:type="spellStart"/>
            <w:r w:rsidRPr="00D722B8">
              <w:rPr>
                <w:szCs w:val="24"/>
              </w:rPr>
              <w:t>геосетка</w:t>
            </w:r>
            <w:proofErr w:type="spellEnd"/>
            <w:r w:rsidRPr="00D722B8">
              <w:rPr>
                <w:szCs w:val="24"/>
              </w:rPr>
              <w:t>, посев трав</w:t>
            </w:r>
          </w:p>
        </w:tc>
      </w:tr>
      <w:tr w:rsidR="00D722B8" w:rsidRPr="00D722B8" w14:paraId="47DBC9A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DC44FB"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24F0D81" w14:textId="77777777" w:rsidR="00F306E8" w:rsidRPr="00D722B8" w:rsidRDefault="00F306E8" w:rsidP="00F306E8">
            <w:pPr>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DC5C9CF" w14:textId="77777777" w:rsidR="00F306E8" w:rsidRPr="00D722B8" w:rsidRDefault="00F306E8" w:rsidP="00F306E8">
            <w:pPr>
              <w:jc w:val="left"/>
              <w:rPr>
                <w:szCs w:val="24"/>
              </w:rPr>
            </w:pPr>
            <w:r w:rsidRPr="00D722B8">
              <w:rPr>
                <w:szCs w:val="24"/>
              </w:rPr>
              <w:t>лоток водоотводный композитный</w:t>
            </w:r>
          </w:p>
        </w:tc>
      </w:tr>
      <w:tr w:rsidR="00D722B8" w:rsidRPr="00D722B8" w14:paraId="4D7A6136"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55D452D4"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 08-08-001-04, 08-08-001-05</w:t>
            </w:r>
          </w:p>
        </w:tc>
      </w:tr>
      <w:tr w:rsidR="00D722B8" w:rsidRPr="00D722B8" w14:paraId="0E4116B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0386B"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CB15EFA"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5B956B45"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7D0531A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119D2F"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8C7F615"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A384D96" w14:textId="77777777" w:rsidR="00F306E8" w:rsidRPr="00D722B8" w:rsidRDefault="00F306E8" w:rsidP="00F306E8">
            <w:pPr>
              <w:jc w:val="left"/>
              <w:rPr>
                <w:szCs w:val="24"/>
              </w:rPr>
            </w:pPr>
            <w:r w:rsidRPr="00D722B8">
              <w:rPr>
                <w:szCs w:val="24"/>
              </w:rPr>
              <w:t xml:space="preserve">разработка грунта, устройство уступов, обратная засыпка откосов песком, устройство </w:t>
            </w:r>
            <w:proofErr w:type="spellStart"/>
            <w:r w:rsidRPr="00D722B8">
              <w:rPr>
                <w:szCs w:val="24"/>
              </w:rPr>
              <w:t>застенного</w:t>
            </w:r>
            <w:proofErr w:type="spellEnd"/>
            <w:r w:rsidRPr="00D722B8">
              <w:rPr>
                <w:szCs w:val="24"/>
              </w:rPr>
              <w:t xml:space="preserve"> дренажа из дренирующего грунта </w:t>
            </w:r>
          </w:p>
        </w:tc>
      </w:tr>
      <w:tr w:rsidR="00D722B8" w:rsidRPr="00D722B8" w14:paraId="01559ED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4FD746"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1026408" w14:textId="77777777" w:rsidR="00F306E8" w:rsidRPr="00D722B8" w:rsidRDefault="00F306E8" w:rsidP="00F306E8">
            <w:pPr>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3C46B4F" w14:textId="77777777" w:rsidR="00F306E8" w:rsidRPr="00D722B8" w:rsidRDefault="00F306E8" w:rsidP="00F306E8">
            <w:pPr>
              <w:jc w:val="left"/>
              <w:rPr>
                <w:szCs w:val="24"/>
              </w:rPr>
            </w:pPr>
            <w:r w:rsidRPr="00D722B8">
              <w:rPr>
                <w:szCs w:val="24"/>
              </w:rPr>
              <w:t xml:space="preserve">бетонная подготовка </w:t>
            </w:r>
          </w:p>
        </w:tc>
      </w:tr>
      <w:tr w:rsidR="00D722B8" w:rsidRPr="00D722B8" w14:paraId="14126FD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BAD86C"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70D83EC" w14:textId="77777777" w:rsidR="00F306E8" w:rsidRPr="00D722B8" w:rsidRDefault="00F306E8" w:rsidP="00F306E8">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C8ACE20" w14:textId="77777777" w:rsidR="00F306E8" w:rsidRPr="00D722B8" w:rsidRDefault="00F306E8" w:rsidP="00F306E8">
            <w:pPr>
              <w:jc w:val="left"/>
              <w:rPr>
                <w:szCs w:val="24"/>
              </w:rPr>
            </w:pPr>
            <w:r w:rsidRPr="00D722B8">
              <w:rPr>
                <w:szCs w:val="24"/>
              </w:rPr>
              <w:t>железобетонный монолитный с обмазочной гидроизоляцией на слое щебня толщиной до 50 см</w:t>
            </w:r>
          </w:p>
        </w:tc>
      </w:tr>
      <w:tr w:rsidR="00D722B8" w:rsidRPr="00D722B8" w14:paraId="421595A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59C9F3"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9A53B41" w14:textId="77777777" w:rsidR="00F306E8" w:rsidRPr="00D722B8" w:rsidRDefault="00F306E8" w:rsidP="00F306E8">
            <w:pPr>
              <w:jc w:val="left"/>
              <w:rPr>
                <w:szCs w:val="24"/>
              </w:rPr>
            </w:pPr>
            <w:r w:rsidRPr="00D722B8">
              <w:rPr>
                <w:szCs w:val="24"/>
              </w:rPr>
              <w:t>Подпорная стена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2DF0D80" w14:textId="77777777" w:rsidR="00F306E8" w:rsidRPr="00D722B8" w:rsidRDefault="00F306E8" w:rsidP="00F306E8">
            <w:pPr>
              <w:jc w:val="left"/>
              <w:rPr>
                <w:szCs w:val="24"/>
              </w:rPr>
            </w:pPr>
            <w:r w:rsidRPr="00D722B8">
              <w:rPr>
                <w:szCs w:val="24"/>
              </w:rPr>
              <w:t xml:space="preserve">железобетонная монолитная с гидроизоляцией обмазочной и окраской полиуретановой краской </w:t>
            </w:r>
          </w:p>
        </w:tc>
      </w:tr>
      <w:tr w:rsidR="00DD1512" w:rsidRPr="00D722B8" w14:paraId="09F16D5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85785B" w14:textId="77777777" w:rsidR="00DD1512" w:rsidRPr="00D722B8" w:rsidRDefault="00DD1512" w:rsidP="00DD1512">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66710DA" w14:textId="77777777" w:rsidR="00DD1512" w:rsidRPr="00D722B8" w:rsidRDefault="00DD1512" w:rsidP="00DD1512">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7AFE5435" w14:textId="77777777" w:rsidR="00DD1512" w:rsidRPr="00D722B8" w:rsidRDefault="00DD1512" w:rsidP="00DD1512">
            <w:pPr>
              <w:jc w:val="center"/>
              <w:rPr>
                <w:szCs w:val="24"/>
              </w:rPr>
            </w:pPr>
            <w:r w:rsidRPr="00D722B8">
              <w:rPr>
                <w:szCs w:val="24"/>
              </w:rPr>
              <w:t>Краткие характеристики</w:t>
            </w:r>
          </w:p>
        </w:tc>
      </w:tr>
      <w:tr w:rsidR="00D722B8" w:rsidRPr="00D722B8" w14:paraId="7967AC0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1B23AD"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93485EE" w14:textId="77777777" w:rsidR="00F306E8" w:rsidRPr="00D722B8" w:rsidRDefault="00F306E8" w:rsidP="00F306E8">
            <w:pPr>
              <w:jc w:val="left"/>
              <w:rPr>
                <w:szCs w:val="24"/>
              </w:rPr>
            </w:pPr>
            <w:r w:rsidRPr="00D722B8">
              <w:rPr>
                <w:szCs w:val="24"/>
              </w:rPr>
              <w:t>Укрепление откосов</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F02CC63" w14:textId="77777777" w:rsidR="00F306E8" w:rsidRPr="00D722B8" w:rsidRDefault="00F306E8" w:rsidP="00F306E8">
            <w:pPr>
              <w:jc w:val="left"/>
              <w:rPr>
                <w:szCs w:val="24"/>
              </w:rPr>
            </w:pPr>
            <w:proofErr w:type="spellStart"/>
            <w:r w:rsidRPr="00D722B8">
              <w:rPr>
                <w:szCs w:val="24"/>
              </w:rPr>
              <w:t>геосетка</w:t>
            </w:r>
            <w:proofErr w:type="spellEnd"/>
            <w:r w:rsidRPr="00D722B8">
              <w:rPr>
                <w:szCs w:val="24"/>
              </w:rPr>
              <w:t>, посев трав</w:t>
            </w:r>
          </w:p>
        </w:tc>
      </w:tr>
      <w:tr w:rsidR="00D722B8" w:rsidRPr="00D722B8" w14:paraId="13F9B33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3FA658"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9DD4620" w14:textId="77777777" w:rsidR="00F306E8" w:rsidRPr="00D722B8" w:rsidRDefault="00F306E8" w:rsidP="00F306E8">
            <w:pPr>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8D81064" w14:textId="77777777" w:rsidR="00F306E8" w:rsidRPr="00D722B8" w:rsidRDefault="00F306E8" w:rsidP="00F306E8">
            <w:pPr>
              <w:jc w:val="left"/>
              <w:rPr>
                <w:szCs w:val="24"/>
              </w:rPr>
            </w:pPr>
            <w:r w:rsidRPr="00D722B8">
              <w:rPr>
                <w:szCs w:val="24"/>
              </w:rPr>
              <w:t>лоток водоотводный композитный</w:t>
            </w:r>
          </w:p>
        </w:tc>
      </w:tr>
      <w:tr w:rsidR="00DD1512" w:rsidRPr="00D722B8" w14:paraId="1B8F8D61" w14:textId="77777777" w:rsidTr="007F1EB5">
        <w:trPr>
          <w:cantSplit/>
          <w:trHeight w:val="20"/>
        </w:trPr>
        <w:tc>
          <w:tcPr>
            <w:tcW w:w="10206" w:type="dxa"/>
            <w:gridSpan w:val="5"/>
            <w:tcBorders>
              <w:left w:val="nil"/>
              <w:bottom w:val="single" w:sz="4" w:space="0" w:color="auto"/>
              <w:right w:val="nil"/>
            </w:tcBorders>
            <w:shd w:val="clear" w:color="auto" w:fill="auto"/>
            <w:vAlign w:val="center"/>
            <w:hideMark/>
          </w:tcPr>
          <w:p w14:paraId="5F42AA63" w14:textId="77777777" w:rsidR="00DD1512" w:rsidRPr="00D722B8" w:rsidRDefault="00DD1512" w:rsidP="00DD1512">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08-08-001-06</w:t>
            </w:r>
          </w:p>
        </w:tc>
      </w:tr>
      <w:tr w:rsidR="00DD1512" w:rsidRPr="00D722B8" w14:paraId="4F32918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2F8DEA" w14:textId="77777777" w:rsidR="00DD1512" w:rsidRPr="00D722B8" w:rsidRDefault="00DD1512" w:rsidP="00DD1512">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4643561" w14:textId="77777777" w:rsidR="00DD1512" w:rsidRPr="00D722B8" w:rsidRDefault="00DD1512" w:rsidP="00DD1512">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2360AF52" w14:textId="77777777" w:rsidR="00DD1512" w:rsidRPr="00D722B8" w:rsidRDefault="00DD1512" w:rsidP="00DD1512">
            <w:pPr>
              <w:jc w:val="center"/>
              <w:rPr>
                <w:szCs w:val="24"/>
              </w:rPr>
            </w:pPr>
            <w:r w:rsidRPr="00D722B8">
              <w:rPr>
                <w:szCs w:val="24"/>
              </w:rPr>
              <w:t>Краткие характеристики</w:t>
            </w:r>
          </w:p>
        </w:tc>
      </w:tr>
      <w:tr w:rsidR="00DD1512" w:rsidRPr="00D722B8" w14:paraId="1BD5BF7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6302D" w14:textId="77777777" w:rsidR="00DD1512" w:rsidRPr="00D722B8" w:rsidRDefault="00DD1512" w:rsidP="00DD1512">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2730E68" w14:textId="77777777" w:rsidR="00DD1512" w:rsidRPr="00D722B8" w:rsidRDefault="00DD1512" w:rsidP="00DD1512">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2FC8060" w14:textId="77777777" w:rsidR="00DD1512" w:rsidRPr="00D722B8" w:rsidRDefault="00DD1512" w:rsidP="00DD1512">
            <w:pPr>
              <w:jc w:val="left"/>
              <w:rPr>
                <w:szCs w:val="24"/>
              </w:rPr>
            </w:pPr>
            <w:r w:rsidRPr="00D722B8">
              <w:rPr>
                <w:szCs w:val="24"/>
              </w:rPr>
              <w:t xml:space="preserve">разработка грунта, устройство уступов, обратная засыпка откосов песком, устройство </w:t>
            </w:r>
            <w:proofErr w:type="spellStart"/>
            <w:r w:rsidRPr="00D722B8">
              <w:rPr>
                <w:szCs w:val="24"/>
              </w:rPr>
              <w:t>застенного</w:t>
            </w:r>
            <w:proofErr w:type="spellEnd"/>
            <w:r w:rsidRPr="00D722B8">
              <w:rPr>
                <w:szCs w:val="24"/>
              </w:rPr>
              <w:t xml:space="preserve"> дренажа из дренирующего грунта</w:t>
            </w:r>
          </w:p>
        </w:tc>
      </w:tr>
      <w:tr w:rsidR="00DD1512" w:rsidRPr="00D722B8" w14:paraId="6865E17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1FE55D" w14:textId="77777777" w:rsidR="00DD1512" w:rsidRPr="00D722B8" w:rsidRDefault="00DD1512" w:rsidP="00DD1512">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CAF2183" w14:textId="77777777" w:rsidR="00DD1512" w:rsidRPr="00D722B8" w:rsidRDefault="00DD1512" w:rsidP="00DD1512">
            <w:pPr>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5A57AD3" w14:textId="77777777" w:rsidR="00DD1512" w:rsidRPr="00D722B8" w:rsidRDefault="00DD1512" w:rsidP="00DD1512">
            <w:pPr>
              <w:jc w:val="left"/>
              <w:rPr>
                <w:szCs w:val="24"/>
              </w:rPr>
            </w:pPr>
            <w:r w:rsidRPr="00D722B8">
              <w:rPr>
                <w:szCs w:val="24"/>
              </w:rPr>
              <w:t>бетонная подготовка</w:t>
            </w:r>
          </w:p>
        </w:tc>
      </w:tr>
      <w:tr w:rsidR="00DD1512" w:rsidRPr="00D722B8" w14:paraId="2822384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888DE5" w14:textId="77777777" w:rsidR="00DD1512" w:rsidRPr="00D722B8" w:rsidRDefault="00DD1512" w:rsidP="00DD1512">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CB84BFB" w14:textId="77777777" w:rsidR="00DD1512" w:rsidRPr="00D722B8" w:rsidRDefault="00DD1512" w:rsidP="00DD1512">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547A218" w14:textId="77777777" w:rsidR="00DD1512" w:rsidRPr="00D722B8" w:rsidRDefault="00DD1512" w:rsidP="00DD1512">
            <w:pPr>
              <w:jc w:val="left"/>
              <w:rPr>
                <w:szCs w:val="24"/>
              </w:rPr>
            </w:pPr>
            <w:r w:rsidRPr="00D722B8">
              <w:rPr>
                <w:szCs w:val="24"/>
              </w:rPr>
              <w:t>железобетонный монолитный с обмазочной гидроизоляцией</w:t>
            </w:r>
          </w:p>
        </w:tc>
      </w:tr>
      <w:tr w:rsidR="00DD1512" w:rsidRPr="00D722B8" w14:paraId="6E3E5B72"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D4DEAB" w14:textId="77777777" w:rsidR="00DD1512" w:rsidRPr="00D722B8" w:rsidRDefault="00DD1512" w:rsidP="00DD1512">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86F23C8" w14:textId="77777777" w:rsidR="00DD1512" w:rsidRPr="00D722B8" w:rsidRDefault="00DD1512" w:rsidP="00DD1512">
            <w:pPr>
              <w:jc w:val="left"/>
              <w:rPr>
                <w:szCs w:val="24"/>
              </w:rPr>
            </w:pPr>
            <w:r w:rsidRPr="00D722B8">
              <w:rPr>
                <w:szCs w:val="24"/>
              </w:rPr>
              <w:t>Подпорная стена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ABC8B72" w14:textId="77777777" w:rsidR="00DD1512" w:rsidRPr="00D722B8" w:rsidRDefault="00DD1512" w:rsidP="00DD1512">
            <w:pPr>
              <w:jc w:val="left"/>
              <w:rPr>
                <w:szCs w:val="24"/>
              </w:rPr>
            </w:pPr>
            <w:r w:rsidRPr="00D722B8">
              <w:rPr>
                <w:szCs w:val="24"/>
              </w:rPr>
              <w:t>железобетонная монолитная, усиленная контрфорсами с гидроизоляцией обмазочной и окраской полиуретановой краской</w:t>
            </w:r>
          </w:p>
        </w:tc>
      </w:tr>
      <w:tr w:rsidR="00DD1512" w:rsidRPr="00D722B8" w14:paraId="2EDBB90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705BE" w14:textId="77777777" w:rsidR="00DD1512" w:rsidRPr="00D722B8" w:rsidRDefault="00DD1512" w:rsidP="00DD1512">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4B4486D" w14:textId="77777777" w:rsidR="00DD1512" w:rsidRPr="00D722B8" w:rsidRDefault="00DD1512" w:rsidP="00DD1512">
            <w:pPr>
              <w:jc w:val="left"/>
              <w:rPr>
                <w:szCs w:val="24"/>
              </w:rPr>
            </w:pPr>
            <w:r w:rsidRPr="00D722B8">
              <w:rPr>
                <w:szCs w:val="24"/>
              </w:rPr>
              <w:t>Укрепление откосов</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34B67D8" w14:textId="77777777" w:rsidR="00DD1512" w:rsidRPr="00D722B8" w:rsidRDefault="00DD1512" w:rsidP="00DD1512">
            <w:pPr>
              <w:jc w:val="left"/>
              <w:rPr>
                <w:szCs w:val="24"/>
              </w:rPr>
            </w:pPr>
            <w:proofErr w:type="spellStart"/>
            <w:r w:rsidRPr="00D722B8">
              <w:rPr>
                <w:szCs w:val="24"/>
              </w:rPr>
              <w:t>геосетка</w:t>
            </w:r>
            <w:proofErr w:type="spellEnd"/>
            <w:r w:rsidRPr="00D722B8">
              <w:rPr>
                <w:szCs w:val="24"/>
              </w:rPr>
              <w:t>, посев трав</w:t>
            </w:r>
          </w:p>
        </w:tc>
      </w:tr>
      <w:tr w:rsidR="00DD1512" w:rsidRPr="00D722B8" w14:paraId="3F39B46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5679F1" w14:textId="77777777" w:rsidR="00DD1512" w:rsidRPr="00D722B8" w:rsidRDefault="00DD1512" w:rsidP="00DD1512">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1690ED11" w14:textId="77777777" w:rsidR="00DD1512" w:rsidRPr="00D722B8" w:rsidRDefault="00DD1512" w:rsidP="00DD1512">
            <w:pPr>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0E368D6" w14:textId="77777777" w:rsidR="00DD1512" w:rsidRPr="00D722B8" w:rsidRDefault="00DD1512" w:rsidP="00DD1512">
            <w:pPr>
              <w:jc w:val="left"/>
              <w:rPr>
                <w:szCs w:val="24"/>
              </w:rPr>
            </w:pPr>
            <w:r w:rsidRPr="00D722B8">
              <w:rPr>
                <w:szCs w:val="24"/>
              </w:rPr>
              <w:t>лоток водоотводный композитный</w:t>
            </w:r>
          </w:p>
        </w:tc>
      </w:tr>
    </w:tbl>
    <w:p w14:paraId="7CA5BB53" w14:textId="092F1F6E" w:rsidR="00DD1512" w:rsidRDefault="00DD1512">
      <w:pPr>
        <w:jc w:val="left"/>
      </w:pPr>
      <w:r>
        <w:br w:type="page"/>
      </w:r>
    </w:p>
    <w:p w14:paraId="1258BCC3" w14:textId="77777777" w:rsidR="00115B7E" w:rsidRPr="00D722B8" w:rsidRDefault="00115B7E"/>
    <w:tbl>
      <w:tblPr>
        <w:tblW w:w="10206" w:type="dxa"/>
        <w:tblLook w:val="04A0" w:firstRow="1" w:lastRow="0" w:firstColumn="1" w:lastColumn="0" w:noHBand="0" w:noVBand="1"/>
      </w:tblPr>
      <w:tblGrid>
        <w:gridCol w:w="700"/>
        <w:gridCol w:w="3553"/>
        <w:gridCol w:w="1909"/>
        <w:gridCol w:w="2060"/>
        <w:gridCol w:w="1984"/>
      </w:tblGrid>
      <w:tr w:rsidR="00D722B8" w:rsidRPr="00D722B8" w14:paraId="4BB0D273" w14:textId="77777777" w:rsidTr="007F1EB5">
        <w:trPr>
          <w:cantSplit/>
          <w:trHeight w:val="20"/>
        </w:trPr>
        <w:tc>
          <w:tcPr>
            <w:tcW w:w="10206" w:type="dxa"/>
            <w:gridSpan w:val="5"/>
            <w:tcBorders>
              <w:left w:val="nil"/>
              <w:bottom w:val="nil"/>
              <w:right w:val="nil"/>
            </w:tcBorders>
            <w:shd w:val="clear" w:color="auto" w:fill="auto"/>
            <w:vAlign w:val="center"/>
            <w:hideMark/>
          </w:tcPr>
          <w:p w14:paraId="366E9758" w14:textId="35363BED" w:rsidR="00F306E8" w:rsidRPr="00D722B8" w:rsidRDefault="00F306E8" w:rsidP="00F306E8">
            <w:pPr>
              <w:spacing w:before="120" w:after="120"/>
              <w:jc w:val="left"/>
              <w:rPr>
                <w:sz w:val="28"/>
                <w:szCs w:val="28"/>
              </w:rPr>
            </w:pPr>
            <w:r w:rsidRPr="00D722B8">
              <w:rPr>
                <w:sz w:val="28"/>
                <w:szCs w:val="28"/>
              </w:rPr>
              <w:t>К таблице 08-08-002 Подпорные стены гравитационные массивные (низовые)</w:t>
            </w:r>
          </w:p>
        </w:tc>
      </w:tr>
      <w:tr w:rsidR="00D722B8" w:rsidRPr="00D722B8" w14:paraId="14B2AF31"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59866A8E"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D1512" w:rsidRPr="00D722B8" w14:paraId="21FBC491"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25F7A9F8" w14:textId="77777777" w:rsidR="00DD1512" w:rsidRPr="00D722B8" w:rsidRDefault="00DD1512"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940474B" w14:textId="6FD582D8" w:rsidR="00DD1512" w:rsidRPr="00D722B8" w:rsidRDefault="00DD1512"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DD1512" w:rsidRPr="00D722B8" w14:paraId="61234546" w14:textId="23295A91" w:rsidTr="007F1EB5">
        <w:trPr>
          <w:cantSplit/>
          <w:trHeight w:val="297"/>
        </w:trPr>
        <w:tc>
          <w:tcPr>
            <w:tcW w:w="4253" w:type="dxa"/>
            <w:gridSpan w:val="2"/>
            <w:vMerge/>
            <w:tcBorders>
              <w:left w:val="single" w:sz="4" w:space="0" w:color="auto"/>
              <w:right w:val="single" w:sz="4" w:space="0" w:color="auto"/>
            </w:tcBorders>
            <w:vAlign w:val="center"/>
            <w:hideMark/>
          </w:tcPr>
          <w:p w14:paraId="52B0AA9E" w14:textId="77777777" w:rsidR="00DD1512" w:rsidRPr="00D722B8" w:rsidRDefault="00DD1512"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5E8E5539" w14:textId="1B8DFF0D" w:rsidR="00DD1512" w:rsidRPr="00D722B8" w:rsidRDefault="00DD1512" w:rsidP="00F306E8">
            <w:pPr>
              <w:jc w:val="center"/>
              <w:rPr>
                <w:szCs w:val="24"/>
              </w:rPr>
            </w:pPr>
            <w:r w:rsidRPr="00D722B8">
              <w:rPr>
                <w:szCs w:val="24"/>
              </w:rPr>
              <w:t xml:space="preserve">строительства всего </w:t>
            </w:r>
            <w:r w:rsidRPr="00D722B8">
              <w:rPr>
                <w:szCs w:val="24"/>
              </w:rPr>
              <w:br/>
              <w:t xml:space="preserve">(на принятую единицу измерения </w:t>
            </w:r>
            <w:r w:rsidR="004C0609">
              <w:rPr>
                <w:szCs w:val="24"/>
              </w:rPr>
              <w:br/>
            </w:r>
            <w:r w:rsidRPr="00D722B8">
              <w:rPr>
                <w:szCs w:val="24"/>
              </w:rPr>
              <w:t xml:space="preserve">1 </w:t>
            </w:r>
            <w:proofErr w:type="spellStart"/>
            <w:r w:rsidRPr="00D722B8">
              <w:rPr>
                <w:szCs w:val="24"/>
              </w:rPr>
              <w:t>пог</w:t>
            </w:r>
            <w:proofErr w:type="spellEnd"/>
            <w:r w:rsidRPr="00D722B8">
              <w:rPr>
                <w:szCs w:val="24"/>
              </w:rPr>
              <w:t>. 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04842148" w14:textId="21B4ACF2" w:rsidR="00DD1512" w:rsidRPr="00D722B8" w:rsidRDefault="00696513" w:rsidP="00F306E8">
            <w:pPr>
              <w:jc w:val="center"/>
              <w:rPr>
                <w:szCs w:val="24"/>
              </w:rPr>
            </w:pPr>
            <w:r>
              <w:rPr>
                <w:szCs w:val="24"/>
              </w:rPr>
              <w:t>в том числе:</w:t>
            </w:r>
          </w:p>
        </w:tc>
      </w:tr>
      <w:tr w:rsidR="00DD1512" w:rsidRPr="00D722B8" w14:paraId="0CAB6474" w14:textId="77777777" w:rsidTr="007F1EB5">
        <w:trPr>
          <w:cantSplit/>
          <w:trHeight w:val="1620"/>
        </w:trPr>
        <w:tc>
          <w:tcPr>
            <w:tcW w:w="4253" w:type="dxa"/>
            <w:gridSpan w:val="2"/>
            <w:vMerge/>
            <w:tcBorders>
              <w:left w:val="single" w:sz="4" w:space="0" w:color="auto"/>
              <w:bottom w:val="single" w:sz="4" w:space="0" w:color="auto"/>
              <w:right w:val="single" w:sz="4" w:space="0" w:color="auto"/>
            </w:tcBorders>
            <w:vAlign w:val="center"/>
          </w:tcPr>
          <w:p w14:paraId="3DA8B992" w14:textId="77777777" w:rsidR="00DD1512" w:rsidRPr="00D722B8" w:rsidRDefault="00DD1512"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0CE3FC3F" w14:textId="77777777" w:rsidR="00DD1512" w:rsidRPr="00D722B8" w:rsidRDefault="00DD1512"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2150A713" w14:textId="1CEAA381" w:rsidR="00DD1512" w:rsidRPr="00D722B8" w:rsidRDefault="00DD1512"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2E26417F" w14:textId="09F74AB9" w:rsidR="00DD1512"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18E2D7EB" w14:textId="40F90E16"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25723D" w14:textId="77777777" w:rsidR="00082391" w:rsidRPr="00D722B8" w:rsidRDefault="00082391" w:rsidP="00082391">
            <w:pPr>
              <w:jc w:val="center"/>
              <w:rPr>
                <w:szCs w:val="24"/>
              </w:rPr>
            </w:pPr>
            <w:r w:rsidRPr="00D722B8">
              <w:rPr>
                <w:szCs w:val="24"/>
              </w:rPr>
              <w:t>08-08-002-01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9C3F8A" w14:textId="44C36FD8" w:rsidR="00082391" w:rsidRPr="00D722B8" w:rsidRDefault="00082391" w:rsidP="00082391">
            <w:pPr>
              <w:jc w:val="center"/>
              <w:rPr>
                <w:szCs w:val="24"/>
              </w:rPr>
            </w:pPr>
            <w:r>
              <w:rPr>
                <w:color w:val="000000"/>
              </w:rPr>
              <w:t>235,21</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693E5F81" w14:textId="4A54AF30" w:rsidR="00082391" w:rsidRPr="00D722B8" w:rsidRDefault="00082391" w:rsidP="00082391">
            <w:pPr>
              <w:jc w:val="center"/>
              <w:rPr>
                <w:szCs w:val="24"/>
              </w:rPr>
            </w:pPr>
            <w:r>
              <w:rPr>
                <w:color w:val="000000"/>
              </w:rPr>
              <w:t>13,77</w:t>
            </w:r>
          </w:p>
        </w:tc>
        <w:tc>
          <w:tcPr>
            <w:tcW w:w="1984" w:type="dxa"/>
            <w:tcBorders>
              <w:top w:val="single" w:sz="4" w:space="0" w:color="auto"/>
              <w:left w:val="nil"/>
              <w:bottom w:val="single" w:sz="4" w:space="0" w:color="auto"/>
              <w:right w:val="single" w:sz="4" w:space="0" w:color="auto"/>
            </w:tcBorders>
            <w:shd w:val="clear" w:color="auto" w:fill="auto"/>
            <w:vAlign w:val="center"/>
          </w:tcPr>
          <w:p w14:paraId="2D9E4BDE" w14:textId="2DD19A75" w:rsidR="00082391" w:rsidRPr="00D722B8" w:rsidRDefault="00082391" w:rsidP="00082391">
            <w:pPr>
              <w:jc w:val="center"/>
              <w:rPr>
                <w:szCs w:val="24"/>
              </w:rPr>
            </w:pPr>
            <w:r>
              <w:rPr>
                <w:color w:val="000000"/>
              </w:rPr>
              <w:t>4,64</w:t>
            </w:r>
          </w:p>
        </w:tc>
      </w:tr>
      <w:tr w:rsidR="00082391" w:rsidRPr="00D722B8" w14:paraId="4BD3DCD7" w14:textId="399ABE92"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82161B" w14:textId="77777777" w:rsidR="00082391" w:rsidRPr="00D722B8" w:rsidRDefault="00082391" w:rsidP="00082391">
            <w:pPr>
              <w:jc w:val="center"/>
              <w:rPr>
                <w:szCs w:val="24"/>
              </w:rPr>
            </w:pPr>
            <w:r w:rsidRPr="00D722B8">
              <w:rPr>
                <w:szCs w:val="24"/>
              </w:rPr>
              <w:t>08-08-002-02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6EB72" w14:textId="13362533" w:rsidR="00082391" w:rsidRPr="00D722B8" w:rsidRDefault="00082391" w:rsidP="00082391">
            <w:pPr>
              <w:jc w:val="center"/>
              <w:rPr>
                <w:szCs w:val="24"/>
              </w:rPr>
            </w:pPr>
            <w:r>
              <w:rPr>
                <w:color w:val="000000"/>
              </w:rPr>
              <w:t>496,82</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66D31B86" w14:textId="217A2FD9" w:rsidR="00082391" w:rsidRPr="00D722B8" w:rsidRDefault="00082391" w:rsidP="00082391">
            <w:pPr>
              <w:jc w:val="center"/>
              <w:rPr>
                <w:szCs w:val="24"/>
              </w:rPr>
            </w:pPr>
            <w:r>
              <w:rPr>
                <w:color w:val="000000"/>
              </w:rPr>
              <w:t>20,52</w:t>
            </w:r>
          </w:p>
        </w:tc>
        <w:tc>
          <w:tcPr>
            <w:tcW w:w="1984" w:type="dxa"/>
            <w:tcBorders>
              <w:top w:val="single" w:sz="4" w:space="0" w:color="auto"/>
              <w:left w:val="nil"/>
              <w:bottom w:val="single" w:sz="4" w:space="0" w:color="auto"/>
              <w:right w:val="single" w:sz="4" w:space="0" w:color="auto"/>
            </w:tcBorders>
            <w:shd w:val="clear" w:color="auto" w:fill="auto"/>
            <w:vAlign w:val="center"/>
          </w:tcPr>
          <w:p w14:paraId="008DB8A4" w14:textId="678A4C81" w:rsidR="00082391" w:rsidRPr="00D722B8" w:rsidRDefault="00082391" w:rsidP="00082391">
            <w:pPr>
              <w:jc w:val="center"/>
              <w:rPr>
                <w:szCs w:val="24"/>
              </w:rPr>
            </w:pPr>
            <w:r>
              <w:rPr>
                <w:color w:val="000000"/>
              </w:rPr>
              <w:t>9,98</w:t>
            </w:r>
          </w:p>
        </w:tc>
      </w:tr>
      <w:tr w:rsidR="00082391" w:rsidRPr="00D722B8" w14:paraId="77323384" w14:textId="52FAD8C7"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CBF2EF" w14:textId="77777777" w:rsidR="00082391" w:rsidRPr="00D722B8" w:rsidRDefault="00082391" w:rsidP="00082391">
            <w:pPr>
              <w:jc w:val="center"/>
              <w:rPr>
                <w:szCs w:val="24"/>
              </w:rPr>
            </w:pPr>
            <w:r w:rsidRPr="00D722B8">
              <w:rPr>
                <w:szCs w:val="24"/>
              </w:rPr>
              <w:t>08-08-002-03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337199" w14:textId="5A5A9F27" w:rsidR="00082391" w:rsidRPr="00D722B8" w:rsidRDefault="00082391" w:rsidP="00082391">
            <w:pPr>
              <w:jc w:val="center"/>
              <w:rPr>
                <w:szCs w:val="24"/>
              </w:rPr>
            </w:pPr>
            <w:r>
              <w:rPr>
                <w:color w:val="000000"/>
              </w:rPr>
              <w:t>1 197,84</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099CBF5" w14:textId="2FF60919" w:rsidR="00082391" w:rsidRPr="00D722B8" w:rsidRDefault="00082391" w:rsidP="00082391">
            <w:pPr>
              <w:jc w:val="center"/>
              <w:rPr>
                <w:szCs w:val="24"/>
              </w:rPr>
            </w:pPr>
            <w:r>
              <w:rPr>
                <w:color w:val="000000"/>
              </w:rPr>
              <w:t>34,92</w:t>
            </w:r>
          </w:p>
        </w:tc>
        <w:tc>
          <w:tcPr>
            <w:tcW w:w="1984" w:type="dxa"/>
            <w:tcBorders>
              <w:top w:val="single" w:sz="4" w:space="0" w:color="auto"/>
              <w:left w:val="nil"/>
              <w:bottom w:val="single" w:sz="4" w:space="0" w:color="auto"/>
              <w:right w:val="single" w:sz="4" w:space="0" w:color="auto"/>
            </w:tcBorders>
            <w:shd w:val="clear" w:color="auto" w:fill="auto"/>
            <w:vAlign w:val="center"/>
          </w:tcPr>
          <w:p w14:paraId="7C5B374F" w14:textId="0CC7DFA6" w:rsidR="00082391" w:rsidRPr="00D722B8" w:rsidRDefault="00082391" w:rsidP="00082391">
            <w:pPr>
              <w:jc w:val="center"/>
              <w:rPr>
                <w:szCs w:val="24"/>
              </w:rPr>
            </w:pPr>
            <w:r>
              <w:rPr>
                <w:color w:val="000000"/>
              </w:rPr>
              <w:t>24,37</w:t>
            </w:r>
          </w:p>
        </w:tc>
      </w:tr>
      <w:tr w:rsidR="00082391" w:rsidRPr="00D722B8" w14:paraId="0C096491" w14:textId="510A1452"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EF5406" w14:textId="77777777" w:rsidR="00082391" w:rsidRPr="00D722B8" w:rsidRDefault="00082391" w:rsidP="00082391">
            <w:pPr>
              <w:jc w:val="center"/>
              <w:rPr>
                <w:szCs w:val="24"/>
              </w:rPr>
            </w:pPr>
            <w:r w:rsidRPr="00D722B8">
              <w:rPr>
                <w:szCs w:val="24"/>
              </w:rPr>
              <w:t>08-08-002-04</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775ACD" w14:textId="05008AA9" w:rsidR="00082391" w:rsidRPr="00D722B8" w:rsidRDefault="00082391" w:rsidP="00082391">
            <w:pPr>
              <w:jc w:val="center"/>
              <w:rPr>
                <w:szCs w:val="24"/>
              </w:rPr>
            </w:pPr>
            <w:r>
              <w:rPr>
                <w:color w:val="000000"/>
              </w:rPr>
              <w:t>592,34</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08E31E2D" w14:textId="65BDC9DB" w:rsidR="00082391" w:rsidRPr="00D722B8" w:rsidRDefault="00082391" w:rsidP="00082391">
            <w:pPr>
              <w:jc w:val="center"/>
              <w:rPr>
                <w:szCs w:val="24"/>
              </w:rPr>
            </w:pPr>
            <w:r>
              <w:rPr>
                <w:color w:val="000000"/>
              </w:rPr>
              <w:t>16,41</w:t>
            </w:r>
          </w:p>
        </w:tc>
        <w:tc>
          <w:tcPr>
            <w:tcW w:w="1984" w:type="dxa"/>
            <w:tcBorders>
              <w:top w:val="single" w:sz="4" w:space="0" w:color="auto"/>
              <w:left w:val="nil"/>
              <w:bottom w:val="single" w:sz="4" w:space="0" w:color="auto"/>
              <w:right w:val="single" w:sz="4" w:space="0" w:color="auto"/>
            </w:tcBorders>
            <w:shd w:val="clear" w:color="auto" w:fill="auto"/>
            <w:vAlign w:val="center"/>
          </w:tcPr>
          <w:p w14:paraId="0ABA7A5D" w14:textId="3CF5BB57" w:rsidR="00082391" w:rsidRPr="00D722B8" w:rsidRDefault="00082391" w:rsidP="00082391">
            <w:pPr>
              <w:jc w:val="center"/>
              <w:rPr>
                <w:szCs w:val="24"/>
              </w:rPr>
            </w:pPr>
            <w:r>
              <w:rPr>
                <w:color w:val="000000"/>
              </w:rPr>
              <w:t>12,07</w:t>
            </w:r>
          </w:p>
        </w:tc>
      </w:tr>
      <w:tr w:rsidR="00082391" w:rsidRPr="00D722B8" w14:paraId="48F9EBB0" w14:textId="28043B64"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63B556" w14:textId="77777777" w:rsidR="00082391" w:rsidRPr="00D722B8" w:rsidRDefault="00082391" w:rsidP="00082391">
            <w:pPr>
              <w:jc w:val="center"/>
              <w:rPr>
                <w:szCs w:val="24"/>
              </w:rPr>
            </w:pPr>
            <w:r w:rsidRPr="00D722B8">
              <w:rPr>
                <w:szCs w:val="24"/>
              </w:rPr>
              <w:t>08-08-002-05</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099F5" w14:textId="15F18B36" w:rsidR="00082391" w:rsidRPr="00D722B8" w:rsidRDefault="00082391" w:rsidP="00082391">
            <w:pPr>
              <w:jc w:val="center"/>
              <w:rPr>
                <w:szCs w:val="24"/>
              </w:rPr>
            </w:pPr>
            <w:r>
              <w:rPr>
                <w:color w:val="000000"/>
              </w:rPr>
              <w:t>895,93</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568F0D31" w14:textId="4EF91EDE" w:rsidR="00082391" w:rsidRPr="00D722B8" w:rsidRDefault="00082391" w:rsidP="00082391">
            <w:pPr>
              <w:jc w:val="center"/>
              <w:rPr>
                <w:szCs w:val="24"/>
              </w:rPr>
            </w:pPr>
            <w:r>
              <w:rPr>
                <w:color w:val="000000"/>
              </w:rPr>
              <w:t>23,54</w:t>
            </w:r>
          </w:p>
        </w:tc>
        <w:tc>
          <w:tcPr>
            <w:tcW w:w="1984" w:type="dxa"/>
            <w:tcBorders>
              <w:top w:val="single" w:sz="4" w:space="0" w:color="auto"/>
              <w:left w:val="nil"/>
              <w:bottom w:val="single" w:sz="4" w:space="0" w:color="auto"/>
              <w:right w:val="single" w:sz="4" w:space="0" w:color="auto"/>
            </w:tcBorders>
            <w:shd w:val="clear" w:color="auto" w:fill="auto"/>
            <w:vAlign w:val="center"/>
          </w:tcPr>
          <w:p w14:paraId="45673223" w14:textId="46220B61" w:rsidR="00082391" w:rsidRPr="00D722B8" w:rsidRDefault="00082391" w:rsidP="00082391">
            <w:pPr>
              <w:jc w:val="center"/>
              <w:rPr>
                <w:szCs w:val="24"/>
              </w:rPr>
            </w:pPr>
            <w:r>
              <w:rPr>
                <w:color w:val="000000"/>
              </w:rPr>
              <w:t>18,28</w:t>
            </w:r>
          </w:p>
        </w:tc>
      </w:tr>
      <w:tr w:rsidR="00082391" w:rsidRPr="00D722B8" w14:paraId="2510A1E8" w14:textId="1171A2B9"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D3A571" w14:textId="77777777" w:rsidR="00082391" w:rsidRPr="00D722B8" w:rsidRDefault="00082391" w:rsidP="00082391">
            <w:pPr>
              <w:jc w:val="center"/>
              <w:rPr>
                <w:szCs w:val="24"/>
              </w:rPr>
            </w:pPr>
            <w:r w:rsidRPr="00D722B8">
              <w:rPr>
                <w:szCs w:val="24"/>
              </w:rPr>
              <w:t>08-08-002-06</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7EA61B" w14:textId="6F6B69F5" w:rsidR="00082391" w:rsidRPr="00D722B8" w:rsidRDefault="00082391" w:rsidP="00082391">
            <w:pPr>
              <w:jc w:val="center"/>
              <w:rPr>
                <w:szCs w:val="24"/>
              </w:rPr>
            </w:pPr>
            <w:r>
              <w:rPr>
                <w:color w:val="000000"/>
              </w:rPr>
              <w:t>2 750,35</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45B753A4" w14:textId="79D5A9B1" w:rsidR="00082391" w:rsidRPr="00D722B8" w:rsidRDefault="00082391" w:rsidP="00082391">
            <w:pPr>
              <w:jc w:val="center"/>
              <w:rPr>
                <w:szCs w:val="24"/>
              </w:rPr>
            </w:pPr>
            <w:r>
              <w:rPr>
                <w:color w:val="000000"/>
              </w:rPr>
              <w:t>45,78</w:t>
            </w:r>
          </w:p>
        </w:tc>
        <w:tc>
          <w:tcPr>
            <w:tcW w:w="1984" w:type="dxa"/>
            <w:tcBorders>
              <w:top w:val="single" w:sz="4" w:space="0" w:color="auto"/>
              <w:left w:val="nil"/>
              <w:bottom w:val="single" w:sz="4" w:space="0" w:color="auto"/>
              <w:right w:val="single" w:sz="4" w:space="0" w:color="auto"/>
            </w:tcBorders>
            <w:shd w:val="clear" w:color="auto" w:fill="auto"/>
            <w:vAlign w:val="center"/>
          </w:tcPr>
          <w:p w14:paraId="4F7C5B70" w14:textId="14DBF41F" w:rsidR="00082391" w:rsidRPr="00D722B8" w:rsidRDefault="00082391" w:rsidP="00082391">
            <w:pPr>
              <w:jc w:val="center"/>
              <w:rPr>
                <w:szCs w:val="24"/>
              </w:rPr>
            </w:pPr>
            <w:r>
              <w:rPr>
                <w:color w:val="000000"/>
              </w:rPr>
              <w:t>56,67</w:t>
            </w:r>
          </w:p>
        </w:tc>
      </w:tr>
      <w:tr w:rsidR="00D722B8" w:rsidRPr="00D722B8" w14:paraId="09C38835"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0A200745"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 08-08-002-01 - 08-08-002-03</w:t>
            </w:r>
          </w:p>
        </w:tc>
      </w:tr>
      <w:tr w:rsidR="00D722B8" w:rsidRPr="00D722B8" w14:paraId="2D36928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D1E30"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28BF57A"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4E54FB39"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6E787F27"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9F0C59"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DA96F9F"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82C16EF" w14:textId="25F5E52A" w:rsidR="00F306E8" w:rsidRPr="00D722B8" w:rsidRDefault="00F306E8" w:rsidP="00F306E8">
            <w:pPr>
              <w:jc w:val="left"/>
              <w:rPr>
                <w:szCs w:val="24"/>
              </w:rPr>
            </w:pPr>
            <w:r w:rsidRPr="00D722B8">
              <w:rPr>
                <w:szCs w:val="24"/>
              </w:rPr>
              <w:t xml:space="preserve">разработка грунта, устройство </w:t>
            </w:r>
            <w:proofErr w:type="spellStart"/>
            <w:r w:rsidRPr="00D722B8">
              <w:rPr>
                <w:szCs w:val="24"/>
              </w:rPr>
              <w:t>застенного</w:t>
            </w:r>
            <w:proofErr w:type="spellEnd"/>
            <w:r w:rsidRPr="00D722B8">
              <w:rPr>
                <w:szCs w:val="24"/>
              </w:rPr>
              <w:t xml:space="preserve"> дренажа </w:t>
            </w:r>
            <w:r w:rsidR="006E1957">
              <w:rPr>
                <w:szCs w:val="24"/>
              </w:rPr>
              <w:br/>
            </w:r>
            <w:r w:rsidRPr="00D722B8">
              <w:rPr>
                <w:szCs w:val="24"/>
              </w:rPr>
              <w:t>из дренирующего грунта</w:t>
            </w:r>
          </w:p>
        </w:tc>
      </w:tr>
      <w:tr w:rsidR="00D722B8" w:rsidRPr="00D722B8" w14:paraId="5EE0551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B2DB14"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B8B54ED" w14:textId="77777777" w:rsidR="00F306E8" w:rsidRPr="00D722B8" w:rsidRDefault="00F306E8" w:rsidP="00F306E8">
            <w:pPr>
              <w:jc w:val="left"/>
              <w:rPr>
                <w:szCs w:val="24"/>
              </w:rPr>
            </w:pPr>
            <w:r w:rsidRPr="00D722B8">
              <w:rPr>
                <w:szCs w:val="24"/>
              </w:rPr>
              <w:t xml:space="preserve">Основание </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B45C697" w14:textId="490D83C0" w:rsidR="00F306E8" w:rsidRPr="00D722B8" w:rsidRDefault="00F306E8" w:rsidP="007F1EB5">
            <w:pPr>
              <w:jc w:val="left"/>
              <w:rPr>
                <w:szCs w:val="24"/>
              </w:rPr>
            </w:pPr>
            <w:r w:rsidRPr="00D722B8">
              <w:rPr>
                <w:szCs w:val="24"/>
              </w:rPr>
              <w:t>бетонная подготовка на слое щебня толщиной до 20 см</w:t>
            </w:r>
          </w:p>
        </w:tc>
      </w:tr>
      <w:tr w:rsidR="00D722B8" w:rsidRPr="00D722B8" w14:paraId="364CFB5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C2838"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C0FCB47" w14:textId="77777777" w:rsidR="00F306E8" w:rsidRPr="00D722B8" w:rsidRDefault="00F306E8" w:rsidP="00F306E8">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4F641F4" w14:textId="77777777" w:rsidR="00F306E8" w:rsidRPr="00D722B8" w:rsidRDefault="00F306E8" w:rsidP="00F306E8">
            <w:pPr>
              <w:jc w:val="left"/>
              <w:rPr>
                <w:szCs w:val="24"/>
              </w:rPr>
            </w:pPr>
            <w:r w:rsidRPr="00D722B8">
              <w:rPr>
                <w:szCs w:val="24"/>
              </w:rPr>
              <w:t>железобетонный сборный из блоков с обмазочной гидроизоляцией</w:t>
            </w:r>
          </w:p>
        </w:tc>
      </w:tr>
      <w:tr w:rsidR="00D722B8" w:rsidRPr="00D722B8" w14:paraId="76519D5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3204E"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A0B392A" w14:textId="77777777" w:rsidR="00F306E8" w:rsidRPr="00D722B8" w:rsidRDefault="00F306E8" w:rsidP="00F306E8">
            <w:pPr>
              <w:jc w:val="left"/>
              <w:rPr>
                <w:szCs w:val="24"/>
              </w:rPr>
            </w:pPr>
            <w:r w:rsidRPr="00D722B8">
              <w:rPr>
                <w:szCs w:val="24"/>
              </w:rPr>
              <w:t>Подпорная стена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B9CB827" w14:textId="77777777" w:rsidR="00F306E8" w:rsidRPr="00D722B8" w:rsidRDefault="00F306E8" w:rsidP="00F306E8">
            <w:pPr>
              <w:jc w:val="left"/>
              <w:rPr>
                <w:szCs w:val="24"/>
              </w:rPr>
            </w:pPr>
            <w:r w:rsidRPr="00D722B8">
              <w:rPr>
                <w:szCs w:val="24"/>
              </w:rPr>
              <w:t>железобетонная сборная из блоков с гидроизоляцией обмазочной и окраской полиуретановой краской</w:t>
            </w:r>
          </w:p>
        </w:tc>
      </w:tr>
      <w:tr w:rsidR="00D722B8" w:rsidRPr="00D722B8" w14:paraId="18588FA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0DDF1C"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334FA2F" w14:textId="77777777" w:rsidR="00F306E8" w:rsidRPr="00D722B8" w:rsidRDefault="00F306E8" w:rsidP="00F306E8">
            <w:pPr>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26E9BB6" w14:textId="77777777" w:rsidR="00F306E8" w:rsidRPr="00D722B8" w:rsidRDefault="00F306E8" w:rsidP="00F306E8">
            <w:pPr>
              <w:jc w:val="left"/>
              <w:rPr>
                <w:szCs w:val="24"/>
              </w:rPr>
            </w:pPr>
            <w:r w:rsidRPr="00D722B8">
              <w:rPr>
                <w:szCs w:val="24"/>
              </w:rPr>
              <w:t>лоток водоотводный композитный</w:t>
            </w:r>
          </w:p>
        </w:tc>
      </w:tr>
      <w:tr w:rsidR="00D722B8" w:rsidRPr="00D722B8" w14:paraId="1EE8C470"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188AC65E"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 08-08-002-04 - 08-08-002-05</w:t>
            </w:r>
          </w:p>
        </w:tc>
      </w:tr>
      <w:tr w:rsidR="00D722B8" w:rsidRPr="00D722B8" w14:paraId="2FA3746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C4D0AE"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38694CE"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4D076466"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3602BF7B"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B62522"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2BB5148"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72A1F62" w14:textId="6258AAAF" w:rsidR="00F306E8" w:rsidRPr="00D722B8" w:rsidRDefault="00F306E8" w:rsidP="00F306E8">
            <w:pPr>
              <w:jc w:val="left"/>
              <w:rPr>
                <w:szCs w:val="24"/>
              </w:rPr>
            </w:pPr>
            <w:r w:rsidRPr="00D722B8">
              <w:rPr>
                <w:szCs w:val="24"/>
              </w:rPr>
              <w:t xml:space="preserve">разработка грунта, устройство </w:t>
            </w:r>
            <w:proofErr w:type="spellStart"/>
            <w:r w:rsidRPr="00D722B8">
              <w:rPr>
                <w:szCs w:val="24"/>
              </w:rPr>
              <w:t>застенного</w:t>
            </w:r>
            <w:proofErr w:type="spellEnd"/>
            <w:r w:rsidRPr="00D722B8">
              <w:rPr>
                <w:szCs w:val="24"/>
              </w:rPr>
              <w:t xml:space="preserve"> дренажа </w:t>
            </w:r>
            <w:r w:rsidR="006E1957">
              <w:rPr>
                <w:szCs w:val="24"/>
              </w:rPr>
              <w:br/>
            </w:r>
            <w:r w:rsidRPr="00D722B8">
              <w:rPr>
                <w:szCs w:val="24"/>
              </w:rPr>
              <w:t>из дренирующего грунта</w:t>
            </w:r>
          </w:p>
        </w:tc>
      </w:tr>
      <w:tr w:rsidR="00D722B8" w:rsidRPr="00D722B8" w14:paraId="3CCD231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789319"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6AFEF84" w14:textId="77777777" w:rsidR="00F306E8" w:rsidRPr="00D722B8" w:rsidRDefault="00F306E8" w:rsidP="00F306E8">
            <w:pPr>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6844EBB" w14:textId="77777777" w:rsidR="00F306E8" w:rsidRPr="00D722B8" w:rsidRDefault="00F306E8" w:rsidP="00F306E8">
            <w:pPr>
              <w:jc w:val="left"/>
              <w:rPr>
                <w:szCs w:val="24"/>
              </w:rPr>
            </w:pPr>
            <w:r w:rsidRPr="00D722B8">
              <w:rPr>
                <w:szCs w:val="24"/>
              </w:rPr>
              <w:t>бетонная подготовка на слое щебня</w:t>
            </w:r>
          </w:p>
        </w:tc>
      </w:tr>
      <w:tr w:rsidR="00D722B8" w:rsidRPr="00D722B8" w14:paraId="0DCE647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8FECE"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DE3F48F" w14:textId="77777777" w:rsidR="00F306E8" w:rsidRPr="00D722B8" w:rsidRDefault="00F306E8" w:rsidP="00F306E8">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D29F5FB" w14:textId="77777777" w:rsidR="00F306E8" w:rsidRPr="00D722B8" w:rsidRDefault="00F306E8" w:rsidP="00F306E8">
            <w:pPr>
              <w:jc w:val="left"/>
              <w:rPr>
                <w:szCs w:val="24"/>
              </w:rPr>
            </w:pPr>
            <w:r w:rsidRPr="00D722B8">
              <w:rPr>
                <w:szCs w:val="24"/>
              </w:rPr>
              <w:t>железобетонный монолитный с обмазочной гидроизоляцией</w:t>
            </w:r>
          </w:p>
        </w:tc>
      </w:tr>
      <w:tr w:rsidR="00D722B8" w:rsidRPr="00D722B8" w14:paraId="49F3224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1119B"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83D421F" w14:textId="77777777" w:rsidR="00F306E8" w:rsidRPr="00D722B8" w:rsidRDefault="00F306E8" w:rsidP="00F306E8">
            <w:pPr>
              <w:jc w:val="left"/>
              <w:rPr>
                <w:szCs w:val="24"/>
              </w:rPr>
            </w:pPr>
            <w:r w:rsidRPr="00D722B8">
              <w:rPr>
                <w:szCs w:val="24"/>
              </w:rPr>
              <w:t>Подпорная стена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11E7ECC" w14:textId="77777777" w:rsidR="00F306E8" w:rsidRPr="00D722B8" w:rsidRDefault="00F306E8" w:rsidP="00F306E8">
            <w:pPr>
              <w:jc w:val="left"/>
              <w:rPr>
                <w:szCs w:val="24"/>
              </w:rPr>
            </w:pPr>
            <w:r w:rsidRPr="00D722B8">
              <w:rPr>
                <w:szCs w:val="24"/>
              </w:rPr>
              <w:t>железобетонная монолитная с гидроизоляцией обмазочной и окраской полиуретановой краской</w:t>
            </w:r>
          </w:p>
        </w:tc>
      </w:tr>
      <w:tr w:rsidR="00D722B8" w:rsidRPr="00D722B8" w14:paraId="6F89070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7743FB"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D77B884" w14:textId="77777777" w:rsidR="00F306E8" w:rsidRPr="00D722B8" w:rsidRDefault="00F306E8" w:rsidP="00F306E8">
            <w:pPr>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4EE92F8" w14:textId="77777777" w:rsidR="00F306E8" w:rsidRPr="00D722B8" w:rsidRDefault="00F306E8" w:rsidP="00F306E8">
            <w:pPr>
              <w:jc w:val="left"/>
              <w:rPr>
                <w:szCs w:val="24"/>
              </w:rPr>
            </w:pPr>
            <w:r w:rsidRPr="00D722B8">
              <w:rPr>
                <w:szCs w:val="24"/>
              </w:rPr>
              <w:t>лоток водоотводный композитный</w:t>
            </w:r>
          </w:p>
        </w:tc>
      </w:tr>
    </w:tbl>
    <w:p w14:paraId="74377285"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5953"/>
      </w:tblGrid>
      <w:tr w:rsidR="00D722B8" w:rsidRPr="00D722B8" w14:paraId="06BCE2BD" w14:textId="77777777" w:rsidTr="007F1EB5">
        <w:trPr>
          <w:cantSplit/>
          <w:trHeight w:val="20"/>
        </w:trPr>
        <w:tc>
          <w:tcPr>
            <w:tcW w:w="10206" w:type="dxa"/>
            <w:gridSpan w:val="3"/>
            <w:tcBorders>
              <w:left w:val="nil"/>
              <w:bottom w:val="single" w:sz="4" w:space="0" w:color="auto"/>
              <w:right w:val="nil"/>
            </w:tcBorders>
            <w:shd w:val="clear" w:color="auto" w:fill="auto"/>
            <w:vAlign w:val="center"/>
            <w:hideMark/>
          </w:tcPr>
          <w:p w14:paraId="76DFE764" w14:textId="50CD6F66"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08-08-002-06</w:t>
            </w:r>
          </w:p>
        </w:tc>
      </w:tr>
      <w:tr w:rsidR="00D722B8" w:rsidRPr="00D722B8" w14:paraId="71CB856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53266F"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BF62585"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D0A5E2B"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3EF2325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92B24"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B88C770" w14:textId="77777777" w:rsidR="00F306E8" w:rsidRPr="00D722B8" w:rsidRDefault="00F306E8" w:rsidP="00F306E8">
            <w:pPr>
              <w:jc w:val="left"/>
              <w:rPr>
                <w:szCs w:val="24"/>
              </w:rPr>
            </w:pPr>
            <w:r w:rsidRPr="00D722B8">
              <w:rPr>
                <w:szCs w:val="24"/>
              </w:rPr>
              <w:t>Земляные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57F8D6" w14:textId="6D4727B4" w:rsidR="00F306E8" w:rsidRPr="00D722B8" w:rsidRDefault="00F306E8" w:rsidP="00F306E8">
            <w:pPr>
              <w:jc w:val="left"/>
              <w:rPr>
                <w:szCs w:val="24"/>
              </w:rPr>
            </w:pPr>
            <w:r w:rsidRPr="00D722B8">
              <w:rPr>
                <w:szCs w:val="24"/>
              </w:rPr>
              <w:t xml:space="preserve">разработка грунта, устройство </w:t>
            </w:r>
            <w:proofErr w:type="spellStart"/>
            <w:r w:rsidRPr="00D722B8">
              <w:rPr>
                <w:szCs w:val="24"/>
              </w:rPr>
              <w:t>застенного</w:t>
            </w:r>
            <w:proofErr w:type="spellEnd"/>
            <w:r w:rsidRPr="00D722B8">
              <w:rPr>
                <w:szCs w:val="24"/>
              </w:rPr>
              <w:t xml:space="preserve"> дренажа </w:t>
            </w:r>
            <w:r w:rsidR="006E1957">
              <w:rPr>
                <w:szCs w:val="24"/>
              </w:rPr>
              <w:br/>
            </w:r>
            <w:r w:rsidRPr="00D722B8">
              <w:rPr>
                <w:szCs w:val="24"/>
              </w:rPr>
              <w:t>из дренирующего грунта</w:t>
            </w:r>
          </w:p>
        </w:tc>
      </w:tr>
      <w:tr w:rsidR="00D722B8" w:rsidRPr="00D722B8" w14:paraId="43D9348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81EC2D"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F4E5982" w14:textId="77777777" w:rsidR="00F306E8" w:rsidRPr="00D722B8" w:rsidRDefault="00F306E8" w:rsidP="00F306E8">
            <w:pPr>
              <w:jc w:val="left"/>
              <w:rPr>
                <w:szCs w:val="24"/>
              </w:rPr>
            </w:pPr>
            <w:r w:rsidRPr="00D722B8">
              <w:rPr>
                <w:szCs w:val="24"/>
              </w:rPr>
              <w:t>Основание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CC9E15" w14:textId="77777777" w:rsidR="00F306E8" w:rsidRPr="00D722B8" w:rsidRDefault="00F306E8" w:rsidP="00F306E8">
            <w:pPr>
              <w:jc w:val="left"/>
              <w:rPr>
                <w:szCs w:val="24"/>
              </w:rPr>
            </w:pPr>
            <w:r w:rsidRPr="00D722B8">
              <w:rPr>
                <w:szCs w:val="24"/>
              </w:rPr>
              <w:t>бетонная подготовка на слое щебня</w:t>
            </w:r>
          </w:p>
        </w:tc>
      </w:tr>
      <w:tr w:rsidR="00D722B8" w:rsidRPr="00D722B8" w14:paraId="3F5E11B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C172B6"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E5AB57D" w14:textId="77777777" w:rsidR="00F306E8" w:rsidRPr="00D722B8" w:rsidRDefault="00F306E8" w:rsidP="00F306E8">
            <w:pPr>
              <w:jc w:val="left"/>
              <w:rPr>
                <w:szCs w:val="24"/>
              </w:rPr>
            </w:pPr>
            <w:r w:rsidRPr="00D722B8">
              <w:rPr>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F16289" w14:textId="77777777" w:rsidR="00F306E8" w:rsidRPr="00D722B8" w:rsidRDefault="00F306E8" w:rsidP="00F306E8">
            <w:pPr>
              <w:jc w:val="left"/>
              <w:rPr>
                <w:szCs w:val="24"/>
              </w:rPr>
            </w:pPr>
            <w:r w:rsidRPr="00D722B8">
              <w:rPr>
                <w:szCs w:val="24"/>
              </w:rPr>
              <w:t>железобетонный монолитный с обмазочной гидроизоляцией</w:t>
            </w:r>
          </w:p>
        </w:tc>
      </w:tr>
      <w:tr w:rsidR="00D722B8" w:rsidRPr="00D722B8" w14:paraId="3122AAE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A5B32"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1E94C1A" w14:textId="77777777" w:rsidR="00F306E8" w:rsidRPr="00D722B8" w:rsidRDefault="00F306E8" w:rsidP="00F306E8">
            <w:pPr>
              <w:jc w:val="left"/>
              <w:rPr>
                <w:szCs w:val="24"/>
              </w:rPr>
            </w:pPr>
            <w:r w:rsidRPr="00D722B8">
              <w:rPr>
                <w:szCs w:val="24"/>
              </w:rPr>
              <w:t>Подпорная стена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197176" w14:textId="77777777" w:rsidR="00F306E8" w:rsidRPr="00D722B8" w:rsidRDefault="00F306E8" w:rsidP="00F306E8">
            <w:pPr>
              <w:jc w:val="left"/>
              <w:rPr>
                <w:szCs w:val="24"/>
              </w:rPr>
            </w:pPr>
            <w:r w:rsidRPr="00D722B8">
              <w:rPr>
                <w:szCs w:val="24"/>
              </w:rPr>
              <w:t>железобетонная монолитная, усиленная контрфорсами с гидроизоляцией обмазочной и окраской полиуретановой краской</w:t>
            </w:r>
          </w:p>
        </w:tc>
      </w:tr>
      <w:tr w:rsidR="00D722B8" w:rsidRPr="00D722B8" w14:paraId="0B53104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038DFB"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56A87CA" w14:textId="77777777" w:rsidR="00F306E8" w:rsidRPr="00D722B8" w:rsidRDefault="00F306E8" w:rsidP="00F306E8">
            <w:pPr>
              <w:jc w:val="left"/>
              <w:rPr>
                <w:szCs w:val="24"/>
              </w:rPr>
            </w:pPr>
            <w:r w:rsidRPr="00D722B8">
              <w:rPr>
                <w:szCs w:val="24"/>
              </w:rPr>
              <w:t>Водоотвод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E80D4D" w14:textId="77777777" w:rsidR="00F306E8" w:rsidRPr="00D722B8" w:rsidRDefault="00F306E8" w:rsidP="00F306E8">
            <w:pPr>
              <w:jc w:val="left"/>
              <w:rPr>
                <w:szCs w:val="24"/>
              </w:rPr>
            </w:pPr>
            <w:r w:rsidRPr="00D722B8">
              <w:rPr>
                <w:szCs w:val="24"/>
              </w:rPr>
              <w:t>лоток водоотводный композитный</w:t>
            </w:r>
          </w:p>
        </w:tc>
      </w:tr>
    </w:tbl>
    <w:p w14:paraId="25A43959"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359CA872" w14:textId="77777777" w:rsidTr="007F1EB5">
        <w:trPr>
          <w:cantSplit/>
          <w:trHeight w:val="20"/>
        </w:trPr>
        <w:tc>
          <w:tcPr>
            <w:tcW w:w="10206" w:type="dxa"/>
            <w:gridSpan w:val="5"/>
            <w:tcBorders>
              <w:left w:val="nil"/>
              <w:bottom w:val="nil"/>
              <w:right w:val="nil"/>
            </w:tcBorders>
            <w:shd w:val="clear" w:color="auto" w:fill="auto"/>
            <w:vAlign w:val="center"/>
            <w:hideMark/>
          </w:tcPr>
          <w:p w14:paraId="0CA51ED6" w14:textId="1BBC6610" w:rsidR="00F306E8" w:rsidRPr="00D722B8" w:rsidRDefault="00F306E8" w:rsidP="00F306E8">
            <w:pPr>
              <w:spacing w:before="120" w:after="120"/>
              <w:jc w:val="left"/>
              <w:rPr>
                <w:sz w:val="28"/>
                <w:szCs w:val="28"/>
              </w:rPr>
            </w:pPr>
            <w:r w:rsidRPr="00D722B8">
              <w:rPr>
                <w:sz w:val="28"/>
                <w:szCs w:val="28"/>
              </w:rPr>
              <w:t xml:space="preserve">К таблице 08-08-003 Подпорные стены гравитационные массивные из </w:t>
            </w:r>
            <w:proofErr w:type="spellStart"/>
            <w:r w:rsidRPr="00D722B8">
              <w:rPr>
                <w:sz w:val="28"/>
                <w:szCs w:val="28"/>
              </w:rPr>
              <w:t>габионных</w:t>
            </w:r>
            <w:proofErr w:type="spellEnd"/>
            <w:r w:rsidRPr="00D722B8">
              <w:rPr>
                <w:sz w:val="28"/>
                <w:szCs w:val="28"/>
              </w:rPr>
              <w:t xml:space="preserve"> конструкций</w:t>
            </w:r>
          </w:p>
        </w:tc>
      </w:tr>
      <w:tr w:rsidR="00D722B8" w:rsidRPr="00D722B8" w14:paraId="7EDA05E2"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55F6F9CD"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D1512" w:rsidRPr="00D722B8" w14:paraId="2E6ECC2F"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0D20BC32" w14:textId="77777777" w:rsidR="00DD1512" w:rsidRPr="00D722B8" w:rsidRDefault="00DD1512"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BE07ED7" w14:textId="2B5B7424" w:rsidR="00DD1512" w:rsidRPr="00D722B8" w:rsidRDefault="00DD1512"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DD1512" w:rsidRPr="00D722B8" w14:paraId="3850E456" w14:textId="70F89C7F" w:rsidTr="007F1EB5">
        <w:trPr>
          <w:cantSplit/>
          <w:trHeight w:val="240"/>
        </w:trPr>
        <w:tc>
          <w:tcPr>
            <w:tcW w:w="4253" w:type="dxa"/>
            <w:gridSpan w:val="2"/>
            <w:vMerge/>
            <w:tcBorders>
              <w:left w:val="single" w:sz="4" w:space="0" w:color="auto"/>
              <w:right w:val="single" w:sz="4" w:space="0" w:color="auto"/>
            </w:tcBorders>
            <w:vAlign w:val="center"/>
            <w:hideMark/>
          </w:tcPr>
          <w:p w14:paraId="6B9BE4E3" w14:textId="77777777" w:rsidR="00DD1512" w:rsidRPr="00D722B8" w:rsidRDefault="00DD1512"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56A8D30C" w14:textId="7256C61E" w:rsidR="00DD1512" w:rsidRPr="00D722B8" w:rsidRDefault="00DD1512" w:rsidP="00F306E8">
            <w:pPr>
              <w:jc w:val="center"/>
              <w:rPr>
                <w:szCs w:val="24"/>
              </w:rPr>
            </w:pPr>
            <w:r w:rsidRPr="00D722B8">
              <w:rPr>
                <w:szCs w:val="24"/>
              </w:rPr>
              <w:t xml:space="preserve">строительства всего </w:t>
            </w:r>
            <w:r w:rsidRPr="00D722B8">
              <w:rPr>
                <w:szCs w:val="24"/>
              </w:rPr>
              <w:br/>
              <w:t xml:space="preserve">(на принятую единицу измерения </w:t>
            </w:r>
            <w:r w:rsidR="004C0609">
              <w:rPr>
                <w:szCs w:val="24"/>
              </w:rPr>
              <w:br/>
            </w:r>
            <w:r w:rsidRPr="00D722B8">
              <w:rPr>
                <w:szCs w:val="24"/>
              </w:rPr>
              <w:t xml:space="preserve">1 </w:t>
            </w:r>
            <w:proofErr w:type="spellStart"/>
            <w:r w:rsidRPr="00D722B8">
              <w:rPr>
                <w:szCs w:val="24"/>
              </w:rPr>
              <w:t>пог</w:t>
            </w:r>
            <w:proofErr w:type="spellEnd"/>
            <w:r w:rsidRPr="00D722B8">
              <w:rPr>
                <w:szCs w:val="24"/>
              </w:rPr>
              <w:t>. 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0C98A369" w14:textId="3F2F1D4C" w:rsidR="00DD1512" w:rsidRPr="00D722B8" w:rsidRDefault="00696513" w:rsidP="00F306E8">
            <w:pPr>
              <w:jc w:val="center"/>
              <w:rPr>
                <w:szCs w:val="24"/>
              </w:rPr>
            </w:pPr>
            <w:r>
              <w:rPr>
                <w:szCs w:val="24"/>
              </w:rPr>
              <w:t>в том числе:</w:t>
            </w:r>
          </w:p>
        </w:tc>
      </w:tr>
      <w:tr w:rsidR="00DD1512" w:rsidRPr="00D722B8" w14:paraId="16F0708F" w14:textId="77777777" w:rsidTr="007F1EB5">
        <w:trPr>
          <w:cantSplit/>
          <w:trHeight w:val="1680"/>
        </w:trPr>
        <w:tc>
          <w:tcPr>
            <w:tcW w:w="4253" w:type="dxa"/>
            <w:gridSpan w:val="2"/>
            <w:vMerge/>
            <w:tcBorders>
              <w:left w:val="single" w:sz="4" w:space="0" w:color="auto"/>
              <w:bottom w:val="single" w:sz="4" w:space="0" w:color="auto"/>
              <w:right w:val="single" w:sz="4" w:space="0" w:color="auto"/>
            </w:tcBorders>
            <w:vAlign w:val="center"/>
          </w:tcPr>
          <w:p w14:paraId="5C3B95A0" w14:textId="77777777" w:rsidR="00DD1512" w:rsidRPr="00D722B8" w:rsidRDefault="00DD1512"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74E7F689" w14:textId="77777777" w:rsidR="00DD1512" w:rsidRPr="00D722B8" w:rsidRDefault="00DD1512"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01E9D6B1" w14:textId="39D1775B" w:rsidR="00DD1512" w:rsidRPr="00D722B8" w:rsidRDefault="00DD1512"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02DDED97" w14:textId="229A1CC6" w:rsidR="00DD1512"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181DD55D" w14:textId="53DBE913"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548FBC" w14:textId="77777777" w:rsidR="00082391" w:rsidRPr="00D722B8" w:rsidRDefault="00082391" w:rsidP="00082391">
            <w:pPr>
              <w:jc w:val="center"/>
              <w:rPr>
                <w:szCs w:val="24"/>
              </w:rPr>
            </w:pPr>
            <w:r w:rsidRPr="00D722B8">
              <w:rPr>
                <w:szCs w:val="24"/>
              </w:rPr>
              <w:t>08-08-003-01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1AE6A1" w14:textId="3E0846D9" w:rsidR="00082391" w:rsidRPr="00D722B8" w:rsidRDefault="00082391" w:rsidP="00082391">
            <w:pPr>
              <w:jc w:val="center"/>
              <w:rPr>
                <w:szCs w:val="24"/>
              </w:rPr>
            </w:pPr>
            <w:r>
              <w:rPr>
                <w:color w:val="000000"/>
              </w:rPr>
              <w:t>266,77</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00E8555" w14:textId="4274C0A1" w:rsidR="00082391" w:rsidRPr="00D722B8" w:rsidRDefault="00082391" w:rsidP="00082391">
            <w:pPr>
              <w:jc w:val="center"/>
              <w:rPr>
                <w:szCs w:val="24"/>
              </w:rPr>
            </w:pPr>
            <w:r>
              <w:rPr>
                <w:color w:val="000000"/>
              </w:rPr>
              <w:t>13,31</w:t>
            </w:r>
          </w:p>
        </w:tc>
        <w:tc>
          <w:tcPr>
            <w:tcW w:w="1984" w:type="dxa"/>
            <w:tcBorders>
              <w:top w:val="single" w:sz="4" w:space="0" w:color="auto"/>
              <w:left w:val="nil"/>
              <w:bottom w:val="single" w:sz="4" w:space="0" w:color="auto"/>
              <w:right w:val="single" w:sz="4" w:space="0" w:color="auto"/>
            </w:tcBorders>
            <w:shd w:val="clear" w:color="auto" w:fill="auto"/>
            <w:vAlign w:val="center"/>
          </w:tcPr>
          <w:p w14:paraId="368965C1" w14:textId="140EB16A" w:rsidR="00082391" w:rsidRPr="00D722B8" w:rsidRDefault="00082391" w:rsidP="00082391">
            <w:pPr>
              <w:jc w:val="center"/>
              <w:rPr>
                <w:szCs w:val="24"/>
              </w:rPr>
            </w:pPr>
            <w:r>
              <w:rPr>
                <w:color w:val="000000"/>
              </w:rPr>
              <w:t>5,31</w:t>
            </w:r>
          </w:p>
        </w:tc>
      </w:tr>
      <w:tr w:rsidR="00082391" w:rsidRPr="00D722B8" w14:paraId="140B6684" w14:textId="56BB529C"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8F0F33" w14:textId="77777777" w:rsidR="00082391" w:rsidRPr="00D722B8" w:rsidRDefault="00082391" w:rsidP="00082391">
            <w:pPr>
              <w:jc w:val="center"/>
              <w:rPr>
                <w:szCs w:val="24"/>
              </w:rPr>
            </w:pPr>
            <w:r w:rsidRPr="00D722B8">
              <w:rPr>
                <w:szCs w:val="24"/>
              </w:rPr>
              <w:t>08-08-003-02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46FD21" w14:textId="5AE5A3D6" w:rsidR="00082391" w:rsidRPr="00D722B8" w:rsidRDefault="00082391" w:rsidP="00082391">
            <w:pPr>
              <w:jc w:val="center"/>
              <w:rPr>
                <w:szCs w:val="24"/>
              </w:rPr>
            </w:pPr>
            <w:r>
              <w:rPr>
                <w:color w:val="000000"/>
              </w:rPr>
              <w:t>653,30</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069C085" w14:textId="2D0E1C5E" w:rsidR="00082391" w:rsidRPr="00D722B8" w:rsidRDefault="00082391" w:rsidP="00082391">
            <w:pPr>
              <w:jc w:val="center"/>
              <w:rPr>
                <w:szCs w:val="24"/>
              </w:rPr>
            </w:pPr>
            <w:r>
              <w:rPr>
                <w:color w:val="000000"/>
              </w:rPr>
              <w:t>19,28</w:t>
            </w:r>
          </w:p>
        </w:tc>
        <w:tc>
          <w:tcPr>
            <w:tcW w:w="1984" w:type="dxa"/>
            <w:tcBorders>
              <w:top w:val="single" w:sz="4" w:space="0" w:color="auto"/>
              <w:left w:val="nil"/>
              <w:bottom w:val="single" w:sz="4" w:space="0" w:color="auto"/>
              <w:right w:val="single" w:sz="4" w:space="0" w:color="auto"/>
            </w:tcBorders>
            <w:shd w:val="clear" w:color="auto" w:fill="auto"/>
            <w:vAlign w:val="center"/>
          </w:tcPr>
          <w:p w14:paraId="6B5D1F2F" w14:textId="11630AE8" w:rsidR="00082391" w:rsidRPr="00D722B8" w:rsidRDefault="00082391" w:rsidP="00082391">
            <w:pPr>
              <w:jc w:val="center"/>
              <w:rPr>
                <w:szCs w:val="24"/>
              </w:rPr>
            </w:pPr>
            <w:r>
              <w:rPr>
                <w:color w:val="000000"/>
              </w:rPr>
              <w:t>13,28</w:t>
            </w:r>
          </w:p>
        </w:tc>
      </w:tr>
      <w:tr w:rsidR="00082391" w:rsidRPr="00D722B8" w14:paraId="5A6CD2AC" w14:textId="12AFCEF6"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689246" w14:textId="77777777" w:rsidR="00082391" w:rsidRPr="00D722B8" w:rsidRDefault="00082391" w:rsidP="00082391">
            <w:pPr>
              <w:jc w:val="center"/>
              <w:rPr>
                <w:szCs w:val="24"/>
              </w:rPr>
            </w:pPr>
            <w:r w:rsidRPr="00D722B8">
              <w:rPr>
                <w:szCs w:val="24"/>
              </w:rPr>
              <w:t>08-08-003-03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C04360" w14:textId="445C0072" w:rsidR="00082391" w:rsidRPr="00D722B8" w:rsidRDefault="00082391" w:rsidP="00082391">
            <w:pPr>
              <w:jc w:val="center"/>
              <w:rPr>
                <w:szCs w:val="24"/>
              </w:rPr>
            </w:pPr>
            <w:r>
              <w:rPr>
                <w:color w:val="000000"/>
              </w:rPr>
              <w:t>1 643,09</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0CE57958" w14:textId="0161231F" w:rsidR="00082391" w:rsidRPr="00D722B8" w:rsidRDefault="00082391" w:rsidP="00082391">
            <w:pPr>
              <w:jc w:val="center"/>
              <w:rPr>
                <w:szCs w:val="24"/>
              </w:rPr>
            </w:pPr>
            <w:r>
              <w:rPr>
                <w:color w:val="000000"/>
              </w:rPr>
              <w:t>30,82</w:t>
            </w:r>
          </w:p>
        </w:tc>
        <w:tc>
          <w:tcPr>
            <w:tcW w:w="1984" w:type="dxa"/>
            <w:tcBorders>
              <w:top w:val="single" w:sz="4" w:space="0" w:color="auto"/>
              <w:left w:val="nil"/>
              <w:bottom w:val="single" w:sz="4" w:space="0" w:color="auto"/>
              <w:right w:val="single" w:sz="4" w:space="0" w:color="auto"/>
            </w:tcBorders>
            <w:shd w:val="clear" w:color="auto" w:fill="auto"/>
            <w:vAlign w:val="center"/>
          </w:tcPr>
          <w:p w14:paraId="7DA3760D" w14:textId="068D1390" w:rsidR="00082391" w:rsidRPr="00D722B8" w:rsidRDefault="00082391" w:rsidP="00082391">
            <w:pPr>
              <w:jc w:val="center"/>
              <w:rPr>
                <w:szCs w:val="24"/>
              </w:rPr>
            </w:pPr>
            <w:r>
              <w:rPr>
                <w:color w:val="000000"/>
              </w:rPr>
              <w:t>33,78</w:t>
            </w:r>
          </w:p>
        </w:tc>
      </w:tr>
      <w:tr w:rsidR="00D722B8" w:rsidRPr="00D722B8" w14:paraId="3CF6CECD"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1BDB090C"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364CFF7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86636"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7261A5B"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4BCDEEBF"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7BFA821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F219AE"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CCFF5AF"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11133BC" w14:textId="77777777" w:rsidR="00F306E8" w:rsidRPr="00D722B8" w:rsidRDefault="00F306E8" w:rsidP="00F306E8">
            <w:pPr>
              <w:jc w:val="left"/>
              <w:rPr>
                <w:szCs w:val="24"/>
              </w:rPr>
            </w:pPr>
            <w:r w:rsidRPr="00D722B8">
              <w:rPr>
                <w:szCs w:val="24"/>
              </w:rPr>
              <w:t xml:space="preserve">разработка грунта, устройство уступов, обратная засыпка откосов песком, устройство </w:t>
            </w:r>
            <w:proofErr w:type="spellStart"/>
            <w:r w:rsidRPr="00D722B8">
              <w:rPr>
                <w:szCs w:val="24"/>
              </w:rPr>
              <w:t>застенного</w:t>
            </w:r>
            <w:proofErr w:type="spellEnd"/>
            <w:r w:rsidRPr="00D722B8">
              <w:rPr>
                <w:szCs w:val="24"/>
              </w:rPr>
              <w:t xml:space="preserve"> дренажа из дренирующего грунта</w:t>
            </w:r>
          </w:p>
        </w:tc>
      </w:tr>
      <w:tr w:rsidR="00D722B8" w:rsidRPr="00D722B8" w14:paraId="44755BE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EBC66"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16E6680" w14:textId="77777777" w:rsidR="00F306E8" w:rsidRPr="00D722B8" w:rsidRDefault="00F306E8" w:rsidP="00F306E8">
            <w:pPr>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35F275A" w14:textId="77777777" w:rsidR="00F306E8" w:rsidRPr="00D722B8" w:rsidRDefault="00F306E8" w:rsidP="00F306E8">
            <w:pPr>
              <w:jc w:val="left"/>
              <w:rPr>
                <w:szCs w:val="24"/>
              </w:rPr>
            </w:pPr>
            <w:r w:rsidRPr="00D722B8">
              <w:rPr>
                <w:szCs w:val="24"/>
              </w:rPr>
              <w:t>щебеночное толщиной до 20 см</w:t>
            </w:r>
          </w:p>
        </w:tc>
      </w:tr>
      <w:tr w:rsidR="00D722B8" w:rsidRPr="00D722B8" w14:paraId="199ADB7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54375C"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ADCC153" w14:textId="77777777" w:rsidR="00F306E8" w:rsidRPr="00D722B8" w:rsidRDefault="00F306E8" w:rsidP="00F306E8">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1F1857D" w14:textId="77777777" w:rsidR="00F306E8" w:rsidRPr="00D722B8" w:rsidRDefault="00F306E8" w:rsidP="00F306E8">
            <w:pPr>
              <w:jc w:val="left"/>
              <w:rPr>
                <w:szCs w:val="24"/>
              </w:rPr>
            </w:pPr>
            <w:r w:rsidRPr="00D722B8">
              <w:rPr>
                <w:szCs w:val="24"/>
              </w:rPr>
              <w:t>из коробчатых габионов</w:t>
            </w:r>
          </w:p>
        </w:tc>
      </w:tr>
      <w:tr w:rsidR="00D722B8" w:rsidRPr="00D722B8" w14:paraId="07F4E3D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E2098B"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E9504DE" w14:textId="77777777" w:rsidR="00F306E8" w:rsidRPr="00D722B8" w:rsidRDefault="00F306E8" w:rsidP="00F306E8">
            <w:pPr>
              <w:jc w:val="left"/>
              <w:rPr>
                <w:szCs w:val="24"/>
              </w:rPr>
            </w:pPr>
            <w:r w:rsidRPr="00D722B8">
              <w:rPr>
                <w:szCs w:val="24"/>
              </w:rPr>
              <w:t>Подпорная стена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5E89DA7" w14:textId="77777777" w:rsidR="00F306E8" w:rsidRPr="00D722B8" w:rsidRDefault="00F306E8" w:rsidP="00F306E8">
            <w:pPr>
              <w:jc w:val="left"/>
              <w:rPr>
                <w:szCs w:val="24"/>
              </w:rPr>
            </w:pPr>
            <w:r w:rsidRPr="00D722B8">
              <w:rPr>
                <w:szCs w:val="24"/>
              </w:rPr>
              <w:t>из коробчатых габионов</w:t>
            </w:r>
          </w:p>
        </w:tc>
      </w:tr>
      <w:tr w:rsidR="00D722B8" w:rsidRPr="00D722B8" w14:paraId="52BA4FC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D47BBA"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A9B6E40" w14:textId="77777777" w:rsidR="00F306E8" w:rsidRPr="00D722B8" w:rsidRDefault="00F306E8" w:rsidP="00F306E8">
            <w:pPr>
              <w:jc w:val="left"/>
              <w:rPr>
                <w:szCs w:val="24"/>
              </w:rPr>
            </w:pPr>
            <w:r w:rsidRPr="00D722B8">
              <w:rPr>
                <w:szCs w:val="24"/>
              </w:rPr>
              <w:t>Укрепление откосов</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7E18BBA" w14:textId="77777777" w:rsidR="00F306E8" w:rsidRPr="00D722B8" w:rsidRDefault="00F306E8" w:rsidP="00F306E8">
            <w:pPr>
              <w:jc w:val="left"/>
              <w:rPr>
                <w:szCs w:val="24"/>
              </w:rPr>
            </w:pPr>
            <w:proofErr w:type="spellStart"/>
            <w:r w:rsidRPr="00D722B8">
              <w:rPr>
                <w:szCs w:val="24"/>
              </w:rPr>
              <w:t>геосетка</w:t>
            </w:r>
            <w:proofErr w:type="spellEnd"/>
            <w:r w:rsidRPr="00D722B8">
              <w:rPr>
                <w:szCs w:val="24"/>
              </w:rPr>
              <w:t>, посев трав</w:t>
            </w:r>
          </w:p>
        </w:tc>
      </w:tr>
    </w:tbl>
    <w:p w14:paraId="725BE808" w14:textId="77777777" w:rsidR="00DD1512" w:rsidRDefault="00DD1512">
      <w:r>
        <w:br w:type="page"/>
      </w:r>
    </w:p>
    <w:tbl>
      <w:tblPr>
        <w:tblW w:w="10206" w:type="dxa"/>
        <w:tblLook w:val="04A0" w:firstRow="1" w:lastRow="0" w:firstColumn="1" w:lastColumn="0" w:noHBand="0" w:noVBand="1"/>
      </w:tblPr>
      <w:tblGrid>
        <w:gridCol w:w="4253"/>
        <w:gridCol w:w="1909"/>
        <w:gridCol w:w="2060"/>
        <w:gridCol w:w="1984"/>
      </w:tblGrid>
      <w:tr w:rsidR="00D722B8" w:rsidRPr="00D722B8" w14:paraId="4ED86A34" w14:textId="77777777" w:rsidTr="007F1EB5">
        <w:trPr>
          <w:cantSplit/>
          <w:trHeight w:val="20"/>
        </w:trPr>
        <w:tc>
          <w:tcPr>
            <w:tcW w:w="10206" w:type="dxa"/>
            <w:gridSpan w:val="4"/>
            <w:tcBorders>
              <w:left w:val="nil"/>
              <w:bottom w:val="nil"/>
              <w:right w:val="nil"/>
            </w:tcBorders>
            <w:shd w:val="clear" w:color="auto" w:fill="auto"/>
            <w:vAlign w:val="center"/>
            <w:hideMark/>
          </w:tcPr>
          <w:p w14:paraId="5093BD77" w14:textId="5AF7E012" w:rsidR="00F306E8" w:rsidRPr="00D722B8" w:rsidRDefault="00F306E8" w:rsidP="00F306E8">
            <w:pPr>
              <w:spacing w:before="120" w:after="120"/>
              <w:jc w:val="left"/>
              <w:rPr>
                <w:sz w:val="28"/>
                <w:szCs w:val="28"/>
              </w:rPr>
            </w:pPr>
            <w:r w:rsidRPr="00D722B8">
              <w:rPr>
                <w:sz w:val="28"/>
                <w:szCs w:val="28"/>
              </w:rPr>
              <w:t>К таблице 08-08-004 Подпорные стены анкерные из монолитных железобетонных конструкций</w:t>
            </w:r>
          </w:p>
        </w:tc>
      </w:tr>
      <w:tr w:rsidR="00D722B8" w:rsidRPr="00D722B8" w14:paraId="44B5168C" w14:textId="77777777" w:rsidTr="007F1EB5">
        <w:trPr>
          <w:cantSplit/>
          <w:trHeight w:val="20"/>
        </w:trPr>
        <w:tc>
          <w:tcPr>
            <w:tcW w:w="10206" w:type="dxa"/>
            <w:gridSpan w:val="4"/>
            <w:tcBorders>
              <w:top w:val="nil"/>
              <w:left w:val="nil"/>
              <w:bottom w:val="single" w:sz="4" w:space="0" w:color="auto"/>
              <w:right w:val="nil"/>
            </w:tcBorders>
            <w:shd w:val="clear" w:color="auto" w:fill="auto"/>
            <w:vAlign w:val="center"/>
            <w:hideMark/>
          </w:tcPr>
          <w:p w14:paraId="5F6F1CEA"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D1512" w:rsidRPr="00D722B8" w14:paraId="1B39F51B" w14:textId="77777777" w:rsidTr="007F1EB5">
        <w:trPr>
          <w:cantSplit/>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14:paraId="722ED505" w14:textId="77777777" w:rsidR="00DD1512" w:rsidRPr="00D722B8" w:rsidRDefault="00DD1512"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9AF0AB2" w14:textId="0D83BEA9" w:rsidR="00DD1512" w:rsidRPr="00D722B8" w:rsidRDefault="00DD1512"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DD1512" w:rsidRPr="00D722B8" w14:paraId="66BA27E2" w14:textId="3DFC254E" w:rsidTr="007F1EB5">
        <w:trPr>
          <w:cantSplit/>
          <w:trHeight w:val="270"/>
        </w:trPr>
        <w:tc>
          <w:tcPr>
            <w:tcW w:w="4253" w:type="dxa"/>
            <w:vMerge/>
            <w:tcBorders>
              <w:left w:val="single" w:sz="4" w:space="0" w:color="auto"/>
              <w:right w:val="single" w:sz="4" w:space="0" w:color="auto"/>
            </w:tcBorders>
            <w:vAlign w:val="center"/>
            <w:hideMark/>
          </w:tcPr>
          <w:p w14:paraId="197CC741" w14:textId="77777777" w:rsidR="00DD1512" w:rsidRPr="00D722B8" w:rsidRDefault="00DD1512"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62F4D62A" w14:textId="451C8325" w:rsidR="00DD1512" w:rsidRPr="00D722B8" w:rsidRDefault="00DD1512" w:rsidP="00F306E8">
            <w:pPr>
              <w:jc w:val="center"/>
              <w:rPr>
                <w:szCs w:val="24"/>
              </w:rPr>
            </w:pPr>
            <w:r w:rsidRPr="00D722B8">
              <w:rPr>
                <w:szCs w:val="24"/>
              </w:rPr>
              <w:t xml:space="preserve">строительства всего </w:t>
            </w:r>
            <w:r w:rsidRPr="00D722B8">
              <w:rPr>
                <w:szCs w:val="24"/>
              </w:rPr>
              <w:br/>
              <w:t xml:space="preserve">(на принятую единицу измерения </w:t>
            </w:r>
            <w:r w:rsidR="004C0609">
              <w:rPr>
                <w:szCs w:val="24"/>
              </w:rPr>
              <w:br/>
            </w:r>
            <w:r w:rsidRPr="00D722B8">
              <w:rPr>
                <w:szCs w:val="24"/>
              </w:rPr>
              <w:t xml:space="preserve">1 </w:t>
            </w:r>
            <w:proofErr w:type="spellStart"/>
            <w:r w:rsidRPr="00D722B8">
              <w:rPr>
                <w:szCs w:val="24"/>
              </w:rPr>
              <w:t>пог</w:t>
            </w:r>
            <w:proofErr w:type="spellEnd"/>
            <w:r w:rsidRPr="00D722B8">
              <w:rPr>
                <w:szCs w:val="24"/>
              </w:rPr>
              <w:t>. 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0D2FF961" w14:textId="3E003F8A" w:rsidR="00DD1512" w:rsidRPr="00D722B8" w:rsidRDefault="00696513" w:rsidP="00F306E8">
            <w:pPr>
              <w:jc w:val="center"/>
              <w:rPr>
                <w:szCs w:val="24"/>
              </w:rPr>
            </w:pPr>
            <w:r>
              <w:rPr>
                <w:szCs w:val="24"/>
              </w:rPr>
              <w:t>в том числе:</w:t>
            </w:r>
          </w:p>
        </w:tc>
      </w:tr>
      <w:tr w:rsidR="00DD1512" w:rsidRPr="00D722B8" w14:paraId="3F792D2C" w14:textId="77777777" w:rsidTr="007F1EB5">
        <w:trPr>
          <w:cantSplit/>
          <w:trHeight w:val="1650"/>
        </w:trPr>
        <w:tc>
          <w:tcPr>
            <w:tcW w:w="4253" w:type="dxa"/>
            <w:vMerge/>
            <w:tcBorders>
              <w:left w:val="single" w:sz="4" w:space="0" w:color="auto"/>
              <w:bottom w:val="single" w:sz="4" w:space="0" w:color="auto"/>
              <w:right w:val="single" w:sz="4" w:space="0" w:color="auto"/>
            </w:tcBorders>
            <w:vAlign w:val="center"/>
          </w:tcPr>
          <w:p w14:paraId="27A261B0" w14:textId="77777777" w:rsidR="00DD1512" w:rsidRPr="00D722B8" w:rsidRDefault="00DD1512"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1B8A73B5" w14:textId="77777777" w:rsidR="00DD1512" w:rsidRPr="00D722B8" w:rsidRDefault="00DD1512"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2985A745" w14:textId="761444EA" w:rsidR="00DD1512" w:rsidRPr="00D722B8" w:rsidRDefault="00DD1512"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076EC49B" w14:textId="2402AEFF" w:rsidR="00DD1512"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0AB44C3F" w14:textId="7F6A74F0" w:rsidTr="007F1EB5">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98E69E" w14:textId="77777777" w:rsidR="00082391" w:rsidRPr="00D722B8" w:rsidRDefault="00082391" w:rsidP="00082391">
            <w:pPr>
              <w:jc w:val="center"/>
              <w:rPr>
                <w:szCs w:val="24"/>
              </w:rPr>
            </w:pPr>
            <w:r w:rsidRPr="00D722B8">
              <w:rPr>
                <w:szCs w:val="24"/>
              </w:rPr>
              <w:t>08-08-004-01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D3E2E3" w14:textId="28E1323A" w:rsidR="00082391" w:rsidRPr="00D722B8" w:rsidRDefault="00082391" w:rsidP="00082391">
            <w:pPr>
              <w:jc w:val="center"/>
              <w:rPr>
                <w:szCs w:val="24"/>
              </w:rPr>
            </w:pPr>
            <w:r>
              <w:rPr>
                <w:color w:val="000000"/>
              </w:rPr>
              <w:t>528,07</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4DB3EDBD" w14:textId="4A5C214B" w:rsidR="00082391" w:rsidRPr="00D722B8" w:rsidRDefault="00082391" w:rsidP="00082391">
            <w:pPr>
              <w:jc w:val="center"/>
              <w:rPr>
                <w:szCs w:val="24"/>
              </w:rPr>
            </w:pPr>
            <w:r>
              <w:rPr>
                <w:color w:val="000000"/>
              </w:rPr>
              <w:t>20,62</w:t>
            </w:r>
          </w:p>
        </w:tc>
        <w:tc>
          <w:tcPr>
            <w:tcW w:w="1984" w:type="dxa"/>
            <w:tcBorders>
              <w:top w:val="single" w:sz="4" w:space="0" w:color="auto"/>
              <w:left w:val="nil"/>
              <w:bottom w:val="single" w:sz="4" w:space="0" w:color="auto"/>
              <w:right w:val="single" w:sz="4" w:space="0" w:color="auto"/>
            </w:tcBorders>
            <w:shd w:val="clear" w:color="auto" w:fill="auto"/>
            <w:vAlign w:val="center"/>
          </w:tcPr>
          <w:p w14:paraId="32152894" w14:textId="4B7622B2" w:rsidR="00082391" w:rsidRPr="00D722B8" w:rsidRDefault="00082391" w:rsidP="00082391">
            <w:pPr>
              <w:jc w:val="center"/>
              <w:rPr>
                <w:szCs w:val="24"/>
              </w:rPr>
            </w:pPr>
            <w:r>
              <w:rPr>
                <w:color w:val="000000"/>
              </w:rPr>
              <w:t>10,63</w:t>
            </w:r>
          </w:p>
        </w:tc>
      </w:tr>
      <w:tr w:rsidR="00082391" w:rsidRPr="00D722B8" w14:paraId="2A03438F" w14:textId="5588EA2B" w:rsidTr="007F1EB5">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DDC588" w14:textId="77777777" w:rsidR="00082391" w:rsidRPr="00D722B8" w:rsidRDefault="00082391" w:rsidP="00082391">
            <w:pPr>
              <w:jc w:val="center"/>
              <w:rPr>
                <w:szCs w:val="24"/>
              </w:rPr>
            </w:pPr>
            <w:r w:rsidRPr="00D722B8">
              <w:rPr>
                <w:szCs w:val="24"/>
              </w:rPr>
              <w:t>08-08-004-02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FD888" w14:textId="2C6B38D4" w:rsidR="00082391" w:rsidRPr="00D722B8" w:rsidRDefault="00082391" w:rsidP="00082391">
            <w:pPr>
              <w:jc w:val="center"/>
              <w:rPr>
                <w:szCs w:val="24"/>
              </w:rPr>
            </w:pPr>
            <w:r>
              <w:rPr>
                <w:color w:val="000000"/>
              </w:rPr>
              <w:t>974,80</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5352C959" w14:textId="68139B9C" w:rsidR="00082391" w:rsidRPr="00D722B8" w:rsidRDefault="00082391" w:rsidP="00082391">
            <w:pPr>
              <w:jc w:val="center"/>
              <w:rPr>
                <w:szCs w:val="24"/>
              </w:rPr>
            </w:pPr>
            <w:r>
              <w:rPr>
                <w:color w:val="000000"/>
              </w:rPr>
              <w:t>30,52</w:t>
            </w:r>
          </w:p>
        </w:tc>
        <w:tc>
          <w:tcPr>
            <w:tcW w:w="1984" w:type="dxa"/>
            <w:tcBorders>
              <w:top w:val="single" w:sz="4" w:space="0" w:color="auto"/>
              <w:left w:val="nil"/>
              <w:bottom w:val="single" w:sz="4" w:space="0" w:color="auto"/>
              <w:right w:val="single" w:sz="4" w:space="0" w:color="auto"/>
            </w:tcBorders>
            <w:shd w:val="clear" w:color="auto" w:fill="auto"/>
            <w:vAlign w:val="center"/>
          </w:tcPr>
          <w:p w14:paraId="008C64D8" w14:textId="5345AC20" w:rsidR="00082391" w:rsidRPr="00D722B8" w:rsidRDefault="00082391" w:rsidP="00082391">
            <w:pPr>
              <w:jc w:val="center"/>
              <w:rPr>
                <w:szCs w:val="24"/>
              </w:rPr>
            </w:pPr>
            <w:r>
              <w:rPr>
                <w:color w:val="000000"/>
              </w:rPr>
              <w:t>19,78</w:t>
            </w:r>
          </w:p>
        </w:tc>
      </w:tr>
      <w:tr w:rsidR="00082391" w:rsidRPr="00D722B8" w14:paraId="0B78F278" w14:textId="053FAD23" w:rsidTr="007F1EB5">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4391D3" w14:textId="77777777" w:rsidR="00082391" w:rsidRPr="00D722B8" w:rsidRDefault="00082391" w:rsidP="00082391">
            <w:pPr>
              <w:jc w:val="center"/>
              <w:rPr>
                <w:szCs w:val="24"/>
              </w:rPr>
            </w:pPr>
            <w:r w:rsidRPr="00D722B8">
              <w:rPr>
                <w:szCs w:val="24"/>
              </w:rPr>
              <w:t>08-08-004-03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E336D" w14:textId="38C35537" w:rsidR="00082391" w:rsidRPr="00D722B8" w:rsidRDefault="00082391" w:rsidP="00082391">
            <w:pPr>
              <w:jc w:val="center"/>
              <w:rPr>
                <w:szCs w:val="24"/>
              </w:rPr>
            </w:pPr>
            <w:r>
              <w:rPr>
                <w:color w:val="000000"/>
              </w:rPr>
              <w:t>2 591,94</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0647CC65" w14:textId="4691F41F" w:rsidR="00082391" w:rsidRPr="00D722B8" w:rsidRDefault="00082391" w:rsidP="00082391">
            <w:pPr>
              <w:jc w:val="center"/>
              <w:rPr>
                <w:szCs w:val="24"/>
              </w:rPr>
            </w:pPr>
            <w:r>
              <w:rPr>
                <w:color w:val="000000"/>
              </w:rPr>
              <w:t>53,15</w:t>
            </w:r>
          </w:p>
        </w:tc>
        <w:tc>
          <w:tcPr>
            <w:tcW w:w="1984" w:type="dxa"/>
            <w:tcBorders>
              <w:top w:val="single" w:sz="4" w:space="0" w:color="auto"/>
              <w:left w:val="nil"/>
              <w:bottom w:val="single" w:sz="4" w:space="0" w:color="auto"/>
              <w:right w:val="single" w:sz="4" w:space="0" w:color="auto"/>
            </w:tcBorders>
            <w:shd w:val="clear" w:color="auto" w:fill="auto"/>
            <w:vAlign w:val="center"/>
          </w:tcPr>
          <w:p w14:paraId="76E1CF03" w14:textId="684F360E" w:rsidR="00082391" w:rsidRPr="00D722B8" w:rsidRDefault="00082391" w:rsidP="00082391">
            <w:pPr>
              <w:jc w:val="center"/>
              <w:rPr>
                <w:szCs w:val="24"/>
              </w:rPr>
            </w:pPr>
            <w:r>
              <w:rPr>
                <w:color w:val="000000"/>
              </w:rPr>
              <w:t>53,19</w:t>
            </w:r>
          </w:p>
        </w:tc>
      </w:tr>
      <w:tr w:rsidR="00F306E8" w:rsidRPr="00D722B8" w14:paraId="60C31732" w14:textId="77777777" w:rsidTr="007F1EB5">
        <w:trPr>
          <w:cantSplit/>
          <w:trHeight w:val="20"/>
        </w:trPr>
        <w:tc>
          <w:tcPr>
            <w:tcW w:w="10206" w:type="dxa"/>
            <w:gridSpan w:val="4"/>
            <w:tcBorders>
              <w:top w:val="single" w:sz="4" w:space="0" w:color="auto"/>
              <w:left w:val="nil"/>
              <w:right w:val="nil"/>
            </w:tcBorders>
            <w:shd w:val="clear" w:color="auto" w:fill="auto"/>
            <w:vAlign w:val="center"/>
            <w:hideMark/>
          </w:tcPr>
          <w:p w14:paraId="39FAACC7"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bl>
    <w:p w14:paraId="2A2AFBC7" w14:textId="77777777" w:rsidR="00115B7E" w:rsidRPr="00D722B8" w:rsidRDefault="00115B7E">
      <w:pPr>
        <w:rPr>
          <w:sz w:val="2"/>
          <w:szCs w:val="2"/>
        </w:rPr>
      </w:pPr>
    </w:p>
    <w:tbl>
      <w:tblPr>
        <w:tblW w:w="10206" w:type="dxa"/>
        <w:tblInd w:w="-5" w:type="dxa"/>
        <w:tblLook w:val="04A0" w:firstRow="1" w:lastRow="0" w:firstColumn="1" w:lastColumn="0" w:noHBand="0" w:noVBand="1"/>
      </w:tblPr>
      <w:tblGrid>
        <w:gridCol w:w="700"/>
        <w:gridCol w:w="3553"/>
        <w:gridCol w:w="5953"/>
      </w:tblGrid>
      <w:tr w:rsidR="00D722B8" w:rsidRPr="00D722B8" w14:paraId="100F9F11" w14:textId="77777777" w:rsidTr="007F1EB5">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5DCF40"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4E4AE48"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3FEC670"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05BF23C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603B3"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8D8D087" w14:textId="77777777" w:rsidR="00F306E8" w:rsidRPr="00D722B8" w:rsidRDefault="00F306E8" w:rsidP="00F306E8">
            <w:pPr>
              <w:jc w:val="left"/>
              <w:rPr>
                <w:szCs w:val="24"/>
              </w:rPr>
            </w:pPr>
            <w:r w:rsidRPr="00D722B8">
              <w:rPr>
                <w:szCs w:val="24"/>
              </w:rPr>
              <w:t>Земляные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7DC42E" w14:textId="77777777" w:rsidR="006E1957" w:rsidRDefault="00F306E8" w:rsidP="00F306E8">
            <w:pPr>
              <w:jc w:val="left"/>
              <w:rPr>
                <w:szCs w:val="24"/>
              </w:rPr>
            </w:pPr>
            <w:r w:rsidRPr="00D722B8">
              <w:rPr>
                <w:szCs w:val="24"/>
              </w:rPr>
              <w:t xml:space="preserve">разработка грунта, устройство </w:t>
            </w:r>
            <w:proofErr w:type="spellStart"/>
            <w:r w:rsidRPr="00D722B8">
              <w:rPr>
                <w:szCs w:val="24"/>
              </w:rPr>
              <w:t>застенного</w:t>
            </w:r>
            <w:proofErr w:type="spellEnd"/>
            <w:r w:rsidRPr="00D722B8">
              <w:rPr>
                <w:szCs w:val="24"/>
              </w:rPr>
              <w:t xml:space="preserve"> дренажа </w:t>
            </w:r>
          </w:p>
          <w:p w14:paraId="30C4B777" w14:textId="6BE230F9" w:rsidR="00F306E8" w:rsidRPr="00D722B8" w:rsidRDefault="00F306E8" w:rsidP="00F306E8">
            <w:pPr>
              <w:jc w:val="left"/>
              <w:rPr>
                <w:szCs w:val="24"/>
              </w:rPr>
            </w:pPr>
            <w:r w:rsidRPr="00D722B8">
              <w:rPr>
                <w:szCs w:val="24"/>
              </w:rPr>
              <w:t>из дренирующего грунта</w:t>
            </w:r>
          </w:p>
        </w:tc>
      </w:tr>
      <w:tr w:rsidR="00D722B8" w:rsidRPr="00D722B8" w14:paraId="09CC3A67"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CC5114"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94F2032" w14:textId="77777777" w:rsidR="00F306E8" w:rsidRPr="00D722B8" w:rsidRDefault="00F306E8" w:rsidP="00F306E8">
            <w:pPr>
              <w:jc w:val="left"/>
              <w:rPr>
                <w:szCs w:val="24"/>
              </w:rPr>
            </w:pPr>
            <w:r w:rsidRPr="00D722B8">
              <w:rPr>
                <w:szCs w:val="24"/>
              </w:rPr>
              <w:t xml:space="preserve">Основание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92CCEB" w14:textId="77777777" w:rsidR="00F306E8" w:rsidRPr="00D722B8" w:rsidRDefault="00F306E8" w:rsidP="00F306E8">
            <w:pPr>
              <w:jc w:val="left"/>
              <w:rPr>
                <w:szCs w:val="24"/>
              </w:rPr>
            </w:pPr>
            <w:r w:rsidRPr="00D722B8">
              <w:rPr>
                <w:szCs w:val="24"/>
              </w:rPr>
              <w:t>бетонная подготовка</w:t>
            </w:r>
          </w:p>
        </w:tc>
      </w:tr>
      <w:tr w:rsidR="00D722B8" w:rsidRPr="00D722B8" w14:paraId="268CE29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92B86"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E37B707" w14:textId="77777777" w:rsidR="00F306E8" w:rsidRPr="00D722B8" w:rsidRDefault="00F306E8" w:rsidP="00F306E8">
            <w:pPr>
              <w:jc w:val="left"/>
              <w:rPr>
                <w:szCs w:val="24"/>
              </w:rPr>
            </w:pPr>
            <w:r w:rsidRPr="00D722B8">
              <w:rPr>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75716B" w14:textId="77777777" w:rsidR="00F306E8" w:rsidRPr="00D722B8" w:rsidRDefault="00F306E8" w:rsidP="00F306E8">
            <w:pPr>
              <w:jc w:val="left"/>
              <w:rPr>
                <w:szCs w:val="24"/>
              </w:rPr>
            </w:pPr>
            <w:r w:rsidRPr="00D722B8">
              <w:rPr>
                <w:szCs w:val="24"/>
              </w:rPr>
              <w:t>железобетонный монолитный с обмазочной гидроизоляцией</w:t>
            </w:r>
          </w:p>
        </w:tc>
      </w:tr>
      <w:tr w:rsidR="00D722B8" w:rsidRPr="00D722B8" w14:paraId="27A302B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DE16D"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C1DBDE8" w14:textId="77777777" w:rsidR="00F306E8" w:rsidRPr="00D722B8" w:rsidRDefault="00F306E8" w:rsidP="00F306E8">
            <w:pPr>
              <w:jc w:val="left"/>
              <w:rPr>
                <w:szCs w:val="24"/>
              </w:rPr>
            </w:pPr>
            <w:r w:rsidRPr="00D722B8">
              <w:rPr>
                <w:szCs w:val="24"/>
              </w:rPr>
              <w:t>Подпорная стена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0B46AD" w14:textId="77777777" w:rsidR="00F306E8" w:rsidRPr="00D722B8" w:rsidRDefault="00F306E8" w:rsidP="00F306E8">
            <w:pPr>
              <w:jc w:val="left"/>
              <w:rPr>
                <w:szCs w:val="24"/>
              </w:rPr>
            </w:pPr>
            <w:r w:rsidRPr="00D722B8">
              <w:rPr>
                <w:szCs w:val="24"/>
              </w:rPr>
              <w:t> </w:t>
            </w:r>
          </w:p>
        </w:tc>
      </w:tr>
      <w:tr w:rsidR="00D722B8" w:rsidRPr="00D722B8" w14:paraId="4FB3FF4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ABCBDF" w14:textId="77777777" w:rsidR="00F306E8" w:rsidRPr="00D722B8" w:rsidRDefault="00F306E8" w:rsidP="00F306E8">
            <w:pPr>
              <w:jc w:val="center"/>
              <w:rPr>
                <w:szCs w:val="24"/>
              </w:rPr>
            </w:pPr>
            <w:r w:rsidRPr="00D722B8">
              <w:rPr>
                <w:szCs w:val="24"/>
              </w:rPr>
              <w:t> </w:t>
            </w:r>
          </w:p>
        </w:tc>
        <w:tc>
          <w:tcPr>
            <w:tcW w:w="3553" w:type="dxa"/>
            <w:tcBorders>
              <w:top w:val="nil"/>
              <w:left w:val="nil"/>
              <w:bottom w:val="single" w:sz="4" w:space="0" w:color="auto"/>
              <w:right w:val="single" w:sz="4" w:space="0" w:color="auto"/>
            </w:tcBorders>
            <w:shd w:val="clear" w:color="auto" w:fill="auto"/>
            <w:vAlign w:val="center"/>
            <w:hideMark/>
          </w:tcPr>
          <w:p w14:paraId="60B8F5FD" w14:textId="77777777" w:rsidR="00F306E8" w:rsidRPr="00D722B8" w:rsidRDefault="00F306E8" w:rsidP="00F306E8">
            <w:pPr>
              <w:jc w:val="left"/>
              <w:rPr>
                <w:szCs w:val="24"/>
              </w:rPr>
            </w:pPr>
            <w:r w:rsidRPr="00D722B8">
              <w:rPr>
                <w:szCs w:val="24"/>
              </w:rPr>
              <w:t>08-08-004-01</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C1CBCB" w14:textId="77777777" w:rsidR="00F306E8" w:rsidRPr="00D722B8" w:rsidRDefault="00F306E8" w:rsidP="00F306E8">
            <w:pPr>
              <w:jc w:val="left"/>
              <w:rPr>
                <w:szCs w:val="24"/>
              </w:rPr>
            </w:pPr>
            <w:r w:rsidRPr="00D722B8">
              <w:rPr>
                <w:szCs w:val="24"/>
              </w:rPr>
              <w:t>железобетонная монолитная, усиленная стальными анкерами с гидроизоляцией обмазочной и окраской полиуретановой краской длина анкеров до 3 м</w:t>
            </w:r>
          </w:p>
        </w:tc>
      </w:tr>
      <w:tr w:rsidR="00D722B8" w:rsidRPr="00D722B8" w14:paraId="3748ABF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54A959" w14:textId="77777777" w:rsidR="00F306E8" w:rsidRPr="00D722B8" w:rsidRDefault="00F306E8" w:rsidP="00F306E8">
            <w:pPr>
              <w:jc w:val="center"/>
              <w:rPr>
                <w:szCs w:val="24"/>
              </w:rPr>
            </w:pPr>
            <w:r w:rsidRPr="00D722B8">
              <w:rPr>
                <w:szCs w:val="24"/>
              </w:rPr>
              <w:t> </w:t>
            </w:r>
          </w:p>
        </w:tc>
        <w:tc>
          <w:tcPr>
            <w:tcW w:w="3553" w:type="dxa"/>
            <w:tcBorders>
              <w:top w:val="nil"/>
              <w:left w:val="nil"/>
              <w:bottom w:val="single" w:sz="4" w:space="0" w:color="auto"/>
              <w:right w:val="single" w:sz="4" w:space="0" w:color="auto"/>
            </w:tcBorders>
            <w:shd w:val="clear" w:color="auto" w:fill="auto"/>
            <w:vAlign w:val="center"/>
            <w:hideMark/>
          </w:tcPr>
          <w:p w14:paraId="15F1866A" w14:textId="77777777" w:rsidR="00F306E8" w:rsidRPr="00D722B8" w:rsidRDefault="00F306E8" w:rsidP="00F306E8">
            <w:pPr>
              <w:jc w:val="left"/>
              <w:rPr>
                <w:szCs w:val="24"/>
              </w:rPr>
            </w:pPr>
            <w:r w:rsidRPr="00D722B8">
              <w:rPr>
                <w:szCs w:val="24"/>
              </w:rPr>
              <w:t>08-08-004-02</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BE4422" w14:textId="77777777" w:rsidR="00F306E8" w:rsidRPr="00D722B8" w:rsidRDefault="00F306E8" w:rsidP="00F306E8">
            <w:pPr>
              <w:jc w:val="left"/>
              <w:rPr>
                <w:szCs w:val="24"/>
              </w:rPr>
            </w:pPr>
            <w:r w:rsidRPr="00D722B8">
              <w:rPr>
                <w:szCs w:val="24"/>
              </w:rPr>
              <w:t>железобетонная монолитная, усиленная стальными анкерами с гидроизоляцией обмазочной и окраской полиуретановой краской длина анкеров до 6 м</w:t>
            </w:r>
          </w:p>
        </w:tc>
      </w:tr>
      <w:tr w:rsidR="00D722B8" w:rsidRPr="00D722B8" w14:paraId="72883AE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F9CD83" w14:textId="77777777" w:rsidR="00F306E8" w:rsidRPr="00D722B8" w:rsidRDefault="00F306E8" w:rsidP="00F306E8">
            <w:pPr>
              <w:jc w:val="center"/>
              <w:rPr>
                <w:szCs w:val="24"/>
              </w:rPr>
            </w:pPr>
            <w:r w:rsidRPr="00D722B8">
              <w:rPr>
                <w:szCs w:val="24"/>
              </w:rPr>
              <w:t> </w:t>
            </w:r>
          </w:p>
        </w:tc>
        <w:tc>
          <w:tcPr>
            <w:tcW w:w="3553" w:type="dxa"/>
            <w:tcBorders>
              <w:top w:val="nil"/>
              <w:left w:val="nil"/>
              <w:bottom w:val="single" w:sz="4" w:space="0" w:color="auto"/>
              <w:right w:val="single" w:sz="4" w:space="0" w:color="auto"/>
            </w:tcBorders>
            <w:shd w:val="clear" w:color="auto" w:fill="auto"/>
            <w:vAlign w:val="center"/>
            <w:hideMark/>
          </w:tcPr>
          <w:p w14:paraId="7F4E0FED" w14:textId="77777777" w:rsidR="00F306E8" w:rsidRPr="00D722B8" w:rsidRDefault="00F306E8" w:rsidP="00F306E8">
            <w:pPr>
              <w:jc w:val="left"/>
              <w:rPr>
                <w:szCs w:val="24"/>
              </w:rPr>
            </w:pPr>
            <w:r w:rsidRPr="00D722B8">
              <w:rPr>
                <w:szCs w:val="24"/>
              </w:rPr>
              <w:t>08-08-004-03</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C5E251" w14:textId="77777777" w:rsidR="00F306E8" w:rsidRPr="00D722B8" w:rsidRDefault="00F306E8" w:rsidP="00F306E8">
            <w:pPr>
              <w:jc w:val="left"/>
              <w:rPr>
                <w:szCs w:val="24"/>
              </w:rPr>
            </w:pPr>
            <w:r w:rsidRPr="00D722B8">
              <w:rPr>
                <w:szCs w:val="24"/>
              </w:rPr>
              <w:t>железобетонная монолитная, усиленная стальными анкерами с гидроизоляцией обмазочной и окраской полиуретановой краской длина анкеров до 9 м</w:t>
            </w:r>
          </w:p>
        </w:tc>
      </w:tr>
      <w:tr w:rsidR="00D722B8" w:rsidRPr="00D722B8" w14:paraId="11F1B6E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99FE3"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687C92A" w14:textId="77777777" w:rsidR="00F306E8" w:rsidRPr="00D722B8" w:rsidRDefault="00F306E8" w:rsidP="00F306E8">
            <w:pPr>
              <w:jc w:val="left"/>
              <w:rPr>
                <w:szCs w:val="24"/>
              </w:rPr>
            </w:pPr>
            <w:r w:rsidRPr="00D722B8">
              <w:rPr>
                <w:szCs w:val="24"/>
              </w:rPr>
              <w:t>Водоотвод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3D3A48" w14:textId="77777777" w:rsidR="00F306E8" w:rsidRPr="00D722B8" w:rsidRDefault="00F306E8" w:rsidP="00F306E8">
            <w:pPr>
              <w:jc w:val="left"/>
              <w:rPr>
                <w:szCs w:val="24"/>
              </w:rPr>
            </w:pPr>
            <w:r w:rsidRPr="00D722B8">
              <w:rPr>
                <w:szCs w:val="24"/>
              </w:rPr>
              <w:t>лоток водоотводный композитный</w:t>
            </w:r>
          </w:p>
        </w:tc>
      </w:tr>
    </w:tbl>
    <w:p w14:paraId="62E1C7BC"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4F87ABC7" w14:textId="77777777" w:rsidTr="007F1EB5">
        <w:trPr>
          <w:cantSplit/>
          <w:trHeight w:val="20"/>
        </w:trPr>
        <w:tc>
          <w:tcPr>
            <w:tcW w:w="10206" w:type="dxa"/>
            <w:gridSpan w:val="5"/>
            <w:tcBorders>
              <w:left w:val="nil"/>
              <w:bottom w:val="nil"/>
              <w:right w:val="nil"/>
            </w:tcBorders>
            <w:shd w:val="clear" w:color="auto" w:fill="auto"/>
            <w:vAlign w:val="center"/>
            <w:hideMark/>
          </w:tcPr>
          <w:p w14:paraId="010247C3" w14:textId="193F23EB" w:rsidR="00F306E8" w:rsidRPr="00D722B8" w:rsidRDefault="00F306E8" w:rsidP="00F306E8">
            <w:pPr>
              <w:spacing w:before="120" w:after="120"/>
              <w:jc w:val="left"/>
              <w:rPr>
                <w:sz w:val="28"/>
                <w:szCs w:val="28"/>
              </w:rPr>
            </w:pPr>
            <w:r w:rsidRPr="00D722B8">
              <w:rPr>
                <w:sz w:val="28"/>
                <w:szCs w:val="28"/>
              </w:rPr>
              <w:t>К таблице 08-08-005 Подпорные стены низовые из дренирующего грунта армированные с облицовочными модульными блоками, в том числе с габионами</w:t>
            </w:r>
          </w:p>
        </w:tc>
      </w:tr>
      <w:tr w:rsidR="00D722B8" w:rsidRPr="00D722B8" w14:paraId="7DCDA0C5"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22D5C404"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D1512" w:rsidRPr="00D722B8" w14:paraId="3DC8B64C"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549DA52B" w14:textId="77777777" w:rsidR="00DD1512" w:rsidRPr="00D722B8" w:rsidRDefault="00DD1512"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ED64959" w14:textId="2A925EC3" w:rsidR="00DD1512" w:rsidRPr="00D722B8" w:rsidRDefault="00DD1512"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DD1512" w:rsidRPr="00D722B8" w14:paraId="11018A28" w14:textId="34E3582C" w:rsidTr="007F1EB5">
        <w:trPr>
          <w:cantSplit/>
          <w:trHeight w:val="270"/>
        </w:trPr>
        <w:tc>
          <w:tcPr>
            <w:tcW w:w="4253" w:type="dxa"/>
            <w:gridSpan w:val="2"/>
            <w:vMerge/>
            <w:tcBorders>
              <w:left w:val="single" w:sz="4" w:space="0" w:color="auto"/>
              <w:right w:val="single" w:sz="4" w:space="0" w:color="auto"/>
            </w:tcBorders>
            <w:vAlign w:val="center"/>
            <w:hideMark/>
          </w:tcPr>
          <w:p w14:paraId="580648B7" w14:textId="77777777" w:rsidR="00DD1512" w:rsidRPr="00D722B8" w:rsidRDefault="00DD1512"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04207CC9" w14:textId="752B974E" w:rsidR="00DD1512" w:rsidRPr="00D722B8" w:rsidRDefault="00DD1512" w:rsidP="00F306E8">
            <w:pPr>
              <w:jc w:val="center"/>
              <w:rPr>
                <w:szCs w:val="24"/>
              </w:rPr>
            </w:pPr>
            <w:r w:rsidRPr="00D722B8">
              <w:rPr>
                <w:szCs w:val="24"/>
              </w:rPr>
              <w:t xml:space="preserve">строительства всего </w:t>
            </w:r>
            <w:r w:rsidRPr="00D722B8">
              <w:rPr>
                <w:szCs w:val="24"/>
              </w:rPr>
              <w:br/>
              <w:t xml:space="preserve">(на принятую единицу измерения </w:t>
            </w:r>
            <w:r w:rsidR="004C0609">
              <w:rPr>
                <w:szCs w:val="24"/>
              </w:rPr>
              <w:br/>
            </w:r>
            <w:r w:rsidRPr="00D722B8">
              <w:rPr>
                <w:szCs w:val="24"/>
              </w:rPr>
              <w:t xml:space="preserve">1 </w:t>
            </w:r>
            <w:proofErr w:type="spellStart"/>
            <w:r w:rsidRPr="00D722B8">
              <w:rPr>
                <w:szCs w:val="24"/>
              </w:rPr>
              <w:t>пог</w:t>
            </w:r>
            <w:proofErr w:type="spellEnd"/>
            <w:r w:rsidRPr="00D722B8">
              <w:rPr>
                <w:szCs w:val="24"/>
              </w:rPr>
              <w:t>. 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10BA65C8" w14:textId="51B5F333" w:rsidR="00DD1512" w:rsidRPr="00D722B8" w:rsidRDefault="00696513" w:rsidP="00F306E8">
            <w:pPr>
              <w:jc w:val="center"/>
              <w:rPr>
                <w:szCs w:val="24"/>
              </w:rPr>
            </w:pPr>
            <w:r>
              <w:rPr>
                <w:szCs w:val="24"/>
              </w:rPr>
              <w:t>в том числе:</w:t>
            </w:r>
          </w:p>
        </w:tc>
      </w:tr>
      <w:tr w:rsidR="00DD1512" w:rsidRPr="00D722B8" w14:paraId="7A8E12C1" w14:textId="77777777" w:rsidTr="007F1EB5">
        <w:trPr>
          <w:cantSplit/>
          <w:trHeight w:val="1650"/>
        </w:trPr>
        <w:tc>
          <w:tcPr>
            <w:tcW w:w="4253" w:type="dxa"/>
            <w:gridSpan w:val="2"/>
            <w:vMerge/>
            <w:tcBorders>
              <w:left w:val="single" w:sz="4" w:space="0" w:color="auto"/>
              <w:bottom w:val="single" w:sz="4" w:space="0" w:color="auto"/>
              <w:right w:val="single" w:sz="4" w:space="0" w:color="auto"/>
            </w:tcBorders>
            <w:vAlign w:val="center"/>
          </w:tcPr>
          <w:p w14:paraId="76ED6FD5" w14:textId="77777777" w:rsidR="00DD1512" w:rsidRPr="00D722B8" w:rsidRDefault="00DD1512"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0DE83512" w14:textId="77777777" w:rsidR="00DD1512" w:rsidRPr="00D722B8" w:rsidRDefault="00DD1512"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20489C3A" w14:textId="71B0821D" w:rsidR="00DD1512" w:rsidRPr="00D722B8" w:rsidRDefault="00DD1512"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1C9E28C0" w14:textId="184C75C4" w:rsidR="00DD1512"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66780378" w14:textId="487BFD80"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1DEA7D" w14:textId="77777777" w:rsidR="00082391" w:rsidRPr="00D722B8" w:rsidRDefault="00082391" w:rsidP="00082391">
            <w:pPr>
              <w:jc w:val="center"/>
              <w:rPr>
                <w:szCs w:val="24"/>
              </w:rPr>
            </w:pPr>
            <w:r w:rsidRPr="00D722B8">
              <w:rPr>
                <w:szCs w:val="24"/>
              </w:rPr>
              <w:t>08-08-005-01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B97B9A" w14:textId="3DE5697A" w:rsidR="00082391" w:rsidRPr="00D722B8" w:rsidRDefault="00082391" w:rsidP="00082391">
            <w:pPr>
              <w:jc w:val="center"/>
              <w:rPr>
                <w:szCs w:val="24"/>
              </w:rPr>
            </w:pPr>
            <w:r>
              <w:rPr>
                <w:color w:val="000000"/>
              </w:rPr>
              <w:t>253,09</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3FC793A5" w14:textId="5FD576EA" w:rsidR="00082391" w:rsidRPr="00D722B8" w:rsidRDefault="00082391" w:rsidP="00082391">
            <w:pPr>
              <w:jc w:val="center"/>
              <w:rPr>
                <w:szCs w:val="24"/>
              </w:rPr>
            </w:pPr>
            <w:r>
              <w:rPr>
                <w:color w:val="000000"/>
              </w:rPr>
              <w:t>13,00</w:t>
            </w:r>
          </w:p>
        </w:tc>
        <w:tc>
          <w:tcPr>
            <w:tcW w:w="1984" w:type="dxa"/>
            <w:tcBorders>
              <w:top w:val="single" w:sz="4" w:space="0" w:color="auto"/>
              <w:left w:val="nil"/>
              <w:bottom w:val="single" w:sz="4" w:space="0" w:color="auto"/>
              <w:right w:val="single" w:sz="4" w:space="0" w:color="auto"/>
            </w:tcBorders>
            <w:shd w:val="clear" w:color="auto" w:fill="auto"/>
            <w:vAlign w:val="center"/>
          </w:tcPr>
          <w:p w14:paraId="57B8F575" w14:textId="1B3FCB8C" w:rsidR="00082391" w:rsidRPr="00D722B8" w:rsidRDefault="00082391" w:rsidP="00082391">
            <w:pPr>
              <w:jc w:val="center"/>
              <w:rPr>
                <w:szCs w:val="24"/>
              </w:rPr>
            </w:pPr>
            <w:r>
              <w:rPr>
                <w:color w:val="000000"/>
              </w:rPr>
              <w:t>5,03</w:t>
            </w:r>
          </w:p>
        </w:tc>
      </w:tr>
      <w:tr w:rsidR="00082391" w:rsidRPr="00D722B8" w14:paraId="0C101AC9" w14:textId="5973F950"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2A0D54" w14:textId="77777777" w:rsidR="00082391" w:rsidRPr="00D722B8" w:rsidRDefault="00082391" w:rsidP="00082391">
            <w:pPr>
              <w:jc w:val="center"/>
              <w:rPr>
                <w:szCs w:val="24"/>
              </w:rPr>
            </w:pPr>
            <w:r w:rsidRPr="00D722B8">
              <w:rPr>
                <w:szCs w:val="24"/>
              </w:rPr>
              <w:t>08-08-005-02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4E1739" w14:textId="6AFF5850" w:rsidR="00082391" w:rsidRPr="00D722B8" w:rsidRDefault="00082391" w:rsidP="00082391">
            <w:pPr>
              <w:jc w:val="center"/>
              <w:rPr>
                <w:szCs w:val="24"/>
              </w:rPr>
            </w:pPr>
            <w:r>
              <w:rPr>
                <w:color w:val="000000"/>
              </w:rPr>
              <w:t>663,46</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3DDB908" w14:textId="5777C016" w:rsidR="00082391" w:rsidRPr="00D722B8" w:rsidRDefault="00082391" w:rsidP="00082391">
            <w:pPr>
              <w:jc w:val="center"/>
              <w:rPr>
                <w:szCs w:val="24"/>
              </w:rPr>
            </w:pPr>
            <w:r>
              <w:rPr>
                <w:color w:val="000000"/>
              </w:rPr>
              <w:t>19,44</w:t>
            </w:r>
          </w:p>
        </w:tc>
        <w:tc>
          <w:tcPr>
            <w:tcW w:w="1984" w:type="dxa"/>
            <w:tcBorders>
              <w:top w:val="single" w:sz="4" w:space="0" w:color="auto"/>
              <w:left w:val="nil"/>
              <w:bottom w:val="single" w:sz="4" w:space="0" w:color="auto"/>
              <w:right w:val="single" w:sz="4" w:space="0" w:color="auto"/>
            </w:tcBorders>
            <w:shd w:val="clear" w:color="auto" w:fill="auto"/>
            <w:vAlign w:val="center"/>
          </w:tcPr>
          <w:p w14:paraId="51305305" w14:textId="2810F44B" w:rsidR="00082391" w:rsidRPr="00D722B8" w:rsidRDefault="00082391" w:rsidP="00082391">
            <w:pPr>
              <w:jc w:val="center"/>
              <w:rPr>
                <w:szCs w:val="24"/>
              </w:rPr>
            </w:pPr>
            <w:r>
              <w:rPr>
                <w:color w:val="000000"/>
              </w:rPr>
              <w:t>13,49</w:t>
            </w:r>
          </w:p>
        </w:tc>
      </w:tr>
      <w:tr w:rsidR="00082391" w:rsidRPr="00D722B8" w14:paraId="0CB85CC2" w14:textId="37A3DC0D"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E0514E" w14:textId="77777777" w:rsidR="00082391" w:rsidRPr="00D722B8" w:rsidRDefault="00082391" w:rsidP="00082391">
            <w:pPr>
              <w:jc w:val="center"/>
              <w:rPr>
                <w:szCs w:val="24"/>
              </w:rPr>
            </w:pPr>
            <w:r w:rsidRPr="00D722B8">
              <w:rPr>
                <w:szCs w:val="24"/>
              </w:rPr>
              <w:t>08-08-005-03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9C17B2" w14:textId="0AC81703" w:rsidR="00082391" w:rsidRPr="00D722B8" w:rsidRDefault="00082391" w:rsidP="00082391">
            <w:pPr>
              <w:jc w:val="center"/>
              <w:rPr>
                <w:szCs w:val="24"/>
              </w:rPr>
            </w:pPr>
            <w:r>
              <w:rPr>
                <w:color w:val="000000"/>
              </w:rPr>
              <w:t>1 166,48</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3745D2E5" w14:textId="3EFB02CF" w:rsidR="00082391" w:rsidRPr="00D722B8" w:rsidRDefault="00082391" w:rsidP="00082391">
            <w:pPr>
              <w:jc w:val="center"/>
              <w:rPr>
                <w:szCs w:val="24"/>
              </w:rPr>
            </w:pPr>
            <w:r>
              <w:rPr>
                <w:color w:val="000000"/>
              </w:rPr>
              <w:t>29,84</w:t>
            </w:r>
          </w:p>
        </w:tc>
        <w:tc>
          <w:tcPr>
            <w:tcW w:w="1984" w:type="dxa"/>
            <w:tcBorders>
              <w:top w:val="single" w:sz="4" w:space="0" w:color="auto"/>
              <w:left w:val="nil"/>
              <w:bottom w:val="single" w:sz="4" w:space="0" w:color="auto"/>
              <w:right w:val="single" w:sz="4" w:space="0" w:color="auto"/>
            </w:tcBorders>
            <w:shd w:val="clear" w:color="auto" w:fill="auto"/>
            <w:vAlign w:val="center"/>
          </w:tcPr>
          <w:p w14:paraId="243DAF7F" w14:textId="3EA79824" w:rsidR="00082391" w:rsidRPr="00D722B8" w:rsidRDefault="00082391" w:rsidP="00082391">
            <w:pPr>
              <w:jc w:val="center"/>
              <w:rPr>
                <w:szCs w:val="24"/>
              </w:rPr>
            </w:pPr>
            <w:r>
              <w:rPr>
                <w:color w:val="000000"/>
              </w:rPr>
              <w:t>23,81</w:t>
            </w:r>
          </w:p>
        </w:tc>
      </w:tr>
      <w:tr w:rsidR="00D722B8" w:rsidRPr="00D722B8" w14:paraId="68E95394"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17CB2F7C"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2FD1C3F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38430F"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B717EAD"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0C157FBA"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43253D2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863FB"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30047F5"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CD56F8D" w14:textId="77777777" w:rsidR="00F306E8" w:rsidRPr="00D722B8" w:rsidRDefault="00F306E8" w:rsidP="00F306E8">
            <w:pPr>
              <w:jc w:val="left"/>
              <w:rPr>
                <w:szCs w:val="24"/>
              </w:rPr>
            </w:pPr>
            <w:r w:rsidRPr="00D722B8">
              <w:rPr>
                <w:szCs w:val="24"/>
              </w:rPr>
              <w:t xml:space="preserve">разработка грунта, обратная засыпка откосов песком, армированным </w:t>
            </w:r>
            <w:proofErr w:type="spellStart"/>
            <w:r w:rsidRPr="00D722B8">
              <w:rPr>
                <w:szCs w:val="24"/>
              </w:rPr>
              <w:t>георешеткой</w:t>
            </w:r>
            <w:proofErr w:type="spellEnd"/>
            <w:r w:rsidRPr="00D722B8">
              <w:rPr>
                <w:szCs w:val="24"/>
              </w:rPr>
              <w:t xml:space="preserve">, укрепление основания </w:t>
            </w:r>
            <w:proofErr w:type="spellStart"/>
            <w:r w:rsidRPr="00D722B8">
              <w:rPr>
                <w:szCs w:val="24"/>
              </w:rPr>
              <w:t>геосеткой</w:t>
            </w:r>
            <w:proofErr w:type="spellEnd"/>
            <w:r w:rsidRPr="00D722B8">
              <w:rPr>
                <w:szCs w:val="24"/>
              </w:rPr>
              <w:t xml:space="preserve"> по контакту подпорной стены с грунтом</w:t>
            </w:r>
          </w:p>
        </w:tc>
      </w:tr>
      <w:tr w:rsidR="00D722B8" w:rsidRPr="00D722B8" w14:paraId="6433585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A6EAB7"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C872C25" w14:textId="77777777" w:rsidR="00F306E8" w:rsidRPr="00D722B8" w:rsidRDefault="00F306E8" w:rsidP="00F306E8">
            <w:pPr>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8B57416" w14:textId="77777777" w:rsidR="00F306E8" w:rsidRPr="00D722B8" w:rsidRDefault="00F306E8" w:rsidP="00F306E8">
            <w:pPr>
              <w:jc w:val="left"/>
              <w:rPr>
                <w:szCs w:val="24"/>
              </w:rPr>
            </w:pPr>
            <w:r w:rsidRPr="00D722B8">
              <w:rPr>
                <w:szCs w:val="24"/>
              </w:rPr>
              <w:t xml:space="preserve">щебеночное с </w:t>
            </w:r>
            <w:proofErr w:type="spellStart"/>
            <w:r w:rsidRPr="00D722B8">
              <w:rPr>
                <w:szCs w:val="24"/>
              </w:rPr>
              <w:t>георешеткой</w:t>
            </w:r>
            <w:proofErr w:type="spellEnd"/>
          </w:p>
        </w:tc>
      </w:tr>
      <w:tr w:rsidR="00D722B8" w:rsidRPr="00D722B8" w14:paraId="3737CE62"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D1E90A"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FE5E4C6" w14:textId="77777777" w:rsidR="00F306E8" w:rsidRPr="00D722B8" w:rsidRDefault="00F306E8" w:rsidP="00F306E8">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18645FD" w14:textId="77777777" w:rsidR="00F306E8" w:rsidRPr="00D722B8" w:rsidRDefault="00F306E8" w:rsidP="00F306E8">
            <w:pPr>
              <w:jc w:val="left"/>
              <w:rPr>
                <w:szCs w:val="24"/>
              </w:rPr>
            </w:pPr>
            <w:r w:rsidRPr="00D722B8">
              <w:rPr>
                <w:szCs w:val="24"/>
              </w:rPr>
              <w:t>из коробчатых габионов</w:t>
            </w:r>
          </w:p>
        </w:tc>
      </w:tr>
      <w:tr w:rsidR="00D722B8" w:rsidRPr="00D722B8" w14:paraId="701ABD1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F54669"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69B2EEB" w14:textId="77777777" w:rsidR="00F306E8" w:rsidRPr="00D722B8" w:rsidRDefault="00F306E8" w:rsidP="00F306E8">
            <w:pPr>
              <w:jc w:val="left"/>
              <w:rPr>
                <w:szCs w:val="24"/>
              </w:rPr>
            </w:pPr>
            <w:r w:rsidRPr="00D722B8">
              <w:rPr>
                <w:szCs w:val="24"/>
              </w:rPr>
              <w:t>Подпорная стена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A63C21D" w14:textId="0A4E4221" w:rsidR="00F306E8" w:rsidRPr="00D722B8" w:rsidRDefault="00F306E8" w:rsidP="00F306E8">
            <w:pPr>
              <w:jc w:val="left"/>
              <w:rPr>
                <w:szCs w:val="24"/>
              </w:rPr>
            </w:pPr>
            <w:r w:rsidRPr="00D722B8">
              <w:rPr>
                <w:szCs w:val="24"/>
              </w:rPr>
              <w:t xml:space="preserve">из коробчатых габионов с изоляцией </w:t>
            </w:r>
            <w:proofErr w:type="spellStart"/>
            <w:r w:rsidRPr="00D722B8">
              <w:rPr>
                <w:szCs w:val="24"/>
              </w:rPr>
              <w:t>геосеткой</w:t>
            </w:r>
            <w:proofErr w:type="spellEnd"/>
            <w:r w:rsidRPr="00D722B8">
              <w:rPr>
                <w:szCs w:val="24"/>
              </w:rPr>
              <w:t xml:space="preserve"> </w:t>
            </w:r>
            <w:r w:rsidR="006E1957">
              <w:rPr>
                <w:szCs w:val="24"/>
              </w:rPr>
              <w:br/>
            </w:r>
            <w:r w:rsidRPr="00D722B8">
              <w:rPr>
                <w:szCs w:val="24"/>
              </w:rPr>
              <w:t>со стороны обратной засыпки</w:t>
            </w:r>
          </w:p>
        </w:tc>
      </w:tr>
      <w:tr w:rsidR="00D722B8" w:rsidRPr="00D722B8" w14:paraId="51D7AE4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4B3B5"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6FF01F2" w14:textId="77777777" w:rsidR="00F306E8" w:rsidRPr="00D722B8" w:rsidRDefault="00F306E8" w:rsidP="00F306E8">
            <w:pPr>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FFA5690" w14:textId="77777777" w:rsidR="00F306E8" w:rsidRPr="00D722B8" w:rsidRDefault="00F306E8" w:rsidP="00F306E8">
            <w:pPr>
              <w:jc w:val="left"/>
              <w:rPr>
                <w:szCs w:val="24"/>
              </w:rPr>
            </w:pPr>
            <w:r w:rsidRPr="00D722B8">
              <w:rPr>
                <w:szCs w:val="24"/>
              </w:rPr>
              <w:t>лоток водоотводный композитный</w:t>
            </w:r>
          </w:p>
        </w:tc>
      </w:tr>
    </w:tbl>
    <w:p w14:paraId="437C3A1B"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16101770" w14:textId="77777777" w:rsidTr="007F1EB5">
        <w:trPr>
          <w:cantSplit/>
          <w:trHeight w:val="20"/>
        </w:trPr>
        <w:tc>
          <w:tcPr>
            <w:tcW w:w="10206" w:type="dxa"/>
            <w:gridSpan w:val="5"/>
            <w:tcBorders>
              <w:left w:val="nil"/>
              <w:bottom w:val="nil"/>
              <w:right w:val="nil"/>
            </w:tcBorders>
            <w:shd w:val="clear" w:color="auto" w:fill="auto"/>
            <w:vAlign w:val="center"/>
            <w:hideMark/>
          </w:tcPr>
          <w:p w14:paraId="5A44A238" w14:textId="754E1162" w:rsidR="00F306E8" w:rsidRPr="00D722B8" w:rsidRDefault="00F306E8" w:rsidP="00F306E8">
            <w:pPr>
              <w:spacing w:before="120" w:after="120"/>
              <w:jc w:val="left"/>
              <w:rPr>
                <w:sz w:val="28"/>
                <w:szCs w:val="28"/>
              </w:rPr>
            </w:pPr>
            <w:r w:rsidRPr="00D722B8">
              <w:rPr>
                <w:sz w:val="28"/>
                <w:szCs w:val="28"/>
              </w:rPr>
              <w:t xml:space="preserve">К таблице 08-08-006 Подпорные стены свайные массивные (противооползневые </w:t>
            </w:r>
            <w:r w:rsidR="006E1957">
              <w:rPr>
                <w:sz w:val="28"/>
                <w:szCs w:val="28"/>
              </w:rPr>
              <w:br/>
            </w:r>
            <w:r w:rsidRPr="00D722B8">
              <w:rPr>
                <w:sz w:val="28"/>
                <w:szCs w:val="28"/>
              </w:rPr>
              <w:t>на сваях до 12 м)</w:t>
            </w:r>
          </w:p>
        </w:tc>
      </w:tr>
      <w:tr w:rsidR="00D722B8" w:rsidRPr="00D722B8" w14:paraId="31A319DF"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025FD60B"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D1512" w:rsidRPr="00D722B8" w14:paraId="2A6AB7C0"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59244A7E" w14:textId="77777777" w:rsidR="00DD1512" w:rsidRPr="00D722B8" w:rsidRDefault="00DD1512"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04AA361" w14:textId="4C3FC969" w:rsidR="00DD1512" w:rsidRPr="00D722B8" w:rsidRDefault="00DD1512"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DD1512" w:rsidRPr="00D722B8" w14:paraId="12A74B27" w14:textId="040C8147" w:rsidTr="007F1EB5">
        <w:trPr>
          <w:cantSplit/>
          <w:trHeight w:val="270"/>
        </w:trPr>
        <w:tc>
          <w:tcPr>
            <w:tcW w:w="4253" w:type="dxa"/>
            <w:gridSpan w:val="2"/>
            <w:vMerge/>
            <w:tcBorders>
              <w:left w:val="single" w:sz="4" w:space="0" w:color="auto"/>
              <w:right w:val="single" w:sz="4" w:space="0" w:color="auto"/>
            </w:tcBorders>
            <w:vAlign w:val="center"/>
            <w:hideMark/>
          </w:tcPr>
          <w:p w14:paraId="5B180FB9" w14:textId="77777777" w:rsidR="00DD1512" w:rsidRPr="00D722B8" w:rsidRDefault="00DD1512"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45201748" w14:textId="60348FB0" w:rsidR="00DD1512" w:rsidRPr="00D722B8" w:rsidRDefault="00DD1512" w:rsidP="00F306E8">
            <w:pPr>
              <w:jc w:val="center"/>
              <w:rPr>
                <w:szCs w:val="24"/>
              </w:rPr>
            </w:pPr>
            <w:r w:rsidRPr="00D722B8">
              <w:rPr>
                <w:szCs w:val="24"/>
              </w:rPr>
              <w:t xml:space="preserve">строительства всего </w:t>
            </w:r>
            <w:r w:rsidRPr="00D722B8">
              <w:rPr>
                <w:szCs w:val="24"/>
              </w:rPr>
              <w:br/>
              <w:t xml:space="preserve">(на принятую единицу измерения </w:t>
            </w:r>
            <w:r w:rsidR="004C0609">
              <w:rPr>
                <w:szCs w:val="24"/>
              </w:rPr>
              <w:br/>
            </w:r>
            <w:r w:rsidRPr="00D722B8">
              <w:rPr>
                <w:szCs w:val="24"/>
              </w:rPr>
              <w:t xml:space="preserve">1 </w:t>
            </w:r>
            <w:proofErr w:type="spellStart"/>
            <w:r w:rsidRPr="00D722B8">
              <w:rPr>
                <w:szCs w:val="24"/>
              </w:rPr>
              <w:t>пог</w:t>
            </w:r>
            <w:proofErr w:type="spellEnd"/>
            <w:r w:rsidRPr="00D722B8">
              <w:rPr>
                <w:szCs w:val="24"/>
              </w:rPr>
              <w:t>. 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6EC828CD" w14:textId="22993FC7" w:rsidR="00DD1512" w:rsidRPr="00D722B8" w:rsidRDefault="00696513" w:rsidP="00F306E8">
            <w:pPr>
              <w:jc w:val="center"/>
              <w:rPr>
                <w:szCs w:val="24"/>
              </w:rPr>
            </w:pPr>
            <w:r>
              <w:rPr>
                <w:szCs w:val="24"/>
              </w:rPr>
              <w:t>в том числе:</w:t>
            </w:r>
          </w:p>
        </w:tc>
      </w:tr>
      <w:tr w:rsidR="00DD1512" w:rsidRPr="00D722B8" w14:paraId="6608FCED" w14:textId="77777777" w:rsidTr="007F1EB5">
        <w:trPr>
          <w:cantSplit/>
          <w:trHeight w:val="1650"/>
        </w:trPr>
        <w:tc>
          <w:tcPr>
            <w:tcW w:w="4253" w:type="dxa"/>
            <w:gridSpan w:val="2"/>
            <w:vMerge/>
            <w:tcBorders>
              <w:left w:val="single" w:sz="4" w:space="0" w:color="auto"/>
              <w:bottom w:val="single" w:sz="4" w:space="0" w:color="auto"/>
              <w:right w:val="single" w:sz="4" w:space="0" w:color="auto"/>
            </w:tcBorders>
            <w:vAlign w:val="center"/>
          </w:tcPr>
          <w:p w14:paraId="0F866B21" w14:textId="77777777" w:rsidR="00DD1512" w:rsidRPr="00D722B8" w:rsidRDefault="00DD1512"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32C879C0" w14:textId="77777777" w:rsidR="00DD1512" w:rsidRPr="00D722B8" w:rsidRDefault="00DD1512"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4FF38D65" w14:textId="58636A2F" w:rsidR="00DD1512" w:rsidRPr="00D722B8" w:rsidRDefault="00DD1512"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4D8442F1" w14:textId="367AA1E5" w:rsidR="00DD1512"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3D0A5325" w14:textId="48177B25"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FAC88C" w14:textId="77777777" w:rsidR="00082391" w:rsidRPr="00D722B8" w:rsidRDefault="00082391" w:rsidP="00082391">
            <w:pPr>
              <w:jc w:val="center"/>
              <w:rPr>
                <w:szCs w:val="24"/>
              </w:rPr>
            </w:pPr>
            <w:r w:rsidRPr="00D722B8">
              <w:rPr>
                <w:szCs w:val="24"/>
              </w:rPr>
              <w:t>08-08-006-01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EC713C" w14:textId="503BD09A" w:rsidR="00082391" w:rsidRPr="00D722B8" w:rsidRDefault="00082391" w:rsidP="00082391">
            <w:pPr>
              <w:jc w:val="center"/>
              <w:rPr>
                <w:szCs w:val="24"/>
              </w:rPr>
            </w:pPr>
            <w:r>
              <w:rPr>
                <w:color w:val="000000"/>
              </w:rPr>
              <w:t>669,08</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02C0E47D" w14:textId="25F78228" w:rsidR="00082391" w:rsidRPr="00D722B8" w:rsidRDefault="00082391" w:rsidP="00082391">
            <w:pPr>
              <w:jc w:val="center"/>
              <w:rPr>
                <w:szCs w:val="24"/>
              </w:rPr>
            </w:pPr>
            <w:r>
              <w:rPr>
                <w:color w:val="000000"/>
              </w:rPr>
              <w:t>38,81</w:t>
            </w:r>
          </w:p>
        </w:tc>
        <w:tc>
          <w:tcPr>
            <w:tcW w:w="1984" w:type="dxa"/>
            <w:tcBorders>
              <w:top w:val="single" w:sz="4" w:space="0" w:color="auto"/>
              <w:left w:val="nil"/>
              <w:bottom w:val="single" w:sz="4" w:space="0" w:color="auto"/>
              <w:right w:val="single" w:sz="4" w:space="0" w:color="auto"/>
            </w:tcBorders>
            <w:shd w:val="clear" w:color="auto" w:fill="auto"/>
            <w:vAlign w:val="center"/>
          </w:tcPr>
          <w:p w14:paraId="47DC08E4" w14:textId="2348FCCB" w:rsidR="00082391" w:rsidRPr="00D722B8" w:rsidRDefault="00082391" w:rsidP="00082391">
            <w:pPr>
              <w:jc w:val="center"/>
              <w:rPr>
                <w:szCs w:val="24"/>
              </w:rPr>
            </w:pPr>
            <w:r>
              <w:rPr>
                <w:color w:val="000000"/>
              </w:rPr>
              <w:t>13,21</w:t>
            </w:r>
          </w:p>
        </w:tc>
      </w:tr>
      <w:tr w:rsidR="00082391" w:rsidRPr="00D722B8" w14:paraId="0945CA88" w14:textId="43F16300"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249413" w14:textId="77777777" w:rsidR="00082391" w:rsidRPr="00D722B8" w:rsidRDefault="00082391" w:rsidP="00082391">
            <w:pPr>
              <w:jc w:val="center"/>
              <w:rPr>
                <w:szCs w:val="24"/>
              </w:rPr>
            </w:pPr>
            <w:r w:rsidRPr="00D722B8">
              <w:rPr>
                <w:szCs w:val="24"/>
              </w:rPr>
              <w:t>08-08-006-02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518162" w14:textId="7D6DFBF3" w:rsidR="00082391" w:rsidRPr="00D722B8" w:rsidRDefault="00082391" w:rsidP="00082391">
            <w:pPr>
              <w:jc w:val="center"/>
              <w:rPr>
                <w:szCs w:val="24"/>
              </w:rPr>
            </w:pPr>
            <w:r>
              <w:rPr>
                <w:color w:val="000000"/>
              </w:rPr>
              <w:t>1 104,46</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FDD5655" w14:textId="43CE3CFC" w:rsidR="00082391" w:rsidRPr="00D722B8" w:rsidRDefault="00082391" w:rsidP="00082391">
            <w:pPr>
              <w:jc w:val="center"/>
              <w:rPr>
                <w:szCs w:val="24"/>
              </w:rPr>
            </w:pPr>
            <w:r>
              <w:rPr>
                <w:color w:val="000000"/>
              </w:rPr>
              <w:t>48,15</w:t>
            </w:r>
          </w:p>
        </w:tc>
        <w:tc>
          <w:tcPr>
            <w:tcW w:w="1984" w:type="dxa"/>
            <w:tcBorders>
              <w:top w:val="single" w:sz="4" w:space="0" w:color="auto"/>
              <w:left w:val="nil"/>
              <w:bottom w:val="single" w:sz="4" w:space="0" w:color="auto"/>
              <w:right w:val="single" w:sz="4" w:space="0" w:color="auto"/>
            </w:tcBorders>
            <w:shd w:val="clear" w:color="auto" w:fill="auto"/>
            <w:vAlign w:val="center"/>
          </w:tcPr>
          <w:p w14:paraId="1E6FD470" w14:textId="5A0675F9" w:rsidR="00082391" w:rsidRPr="00D722B8" w:rsidRDefault="00082391" w:rsidP="00082391">
            <w:pPr>
              <w:jc w:val="center"/>
              <w:rPr>
                <w:szCs w:val="24"/>
              </w:rPr>
            </w:pPr>
            <w:r>
              <w:rPr>
                <w:color w:val="000000"/>
              </w:rPr>
              <w:t>22,13</w:t>
            </w:r>
          </w:p>
        </w:tc>
      </w:tr>
      <w:tr w:rsidR="00082391" w:rsidRPr="00D722B8" w14:paraId="787A96BB" w14:textId="47FF145A"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777A1A" w14:textId="77777777" w:rsidR="00082391" w:rsidRPr="00D722B8" w:rsidRDefault="00082391" w:rsidP="00082391">
            <w:pPr>
              <w:jc w:val="center"/>
              <w:rPr>
                <w:szCs w:val="24"/>
              </w:rPr>
            </w:pPr>
            <w:r w:rsidRPr="00D722B8">
              <w:rPr>
                <w:szCs w:val="24"/>
              </w:rPr>
              <w:t>08-08-006-03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42836" w14:textId="2EBDE03D" w:rsidR="00082391" w:rsidRPr="00D722B8" w:rsidRDefault="00082391" w:rsidP="00082391">
            <w:pPr>
              <w:jc w:val="center"/>
              <w:rPr>
                <w:szCs w:val="24"/>
              </w:rPr>
            </w:pPr>
            <w:r>
              <w:rPr>
                <w:color w:val="000000"/>
              </w:rPr>
              <w:t>2 579,04</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45D7879E" w14:textId="33648384" w:rsidR="00082391" w:rsidRPr="00D722B8" w:rsidRDefault="00082391" w:rsidP="00082391">
            <w:pPr>
              <w:jc w:val="center"/>
              <w:rPr>
                <w:szCs w:val="24"/>
              </w:rPr>
            </w:pPr>
            <w:r>
              <w:rPr>
                <w:color w:val="000000"/>
              </w:rPr>
              <w:t>64,32</w:t>
            </w:r>
          </w:p>
        </w:tc>
        <w:tc>
          <w:tcPr>
            <w:tcW w:w="1984" w:type="dxa"/>
            <w:tcBorders>
              <w:top w:val="single" w:sz="4" w:space="0" w:color="auto"/>
              <w:left w:val="nil"/>
              <w:bottom w:val="single" w:sz="4" w:space="0" w:color="auto"/>
              <w:right w:val="single" w:sz="4" w:space="0" w:color="auto"/>
            </w:tcBorders>
            <w:shd w:val="clear" w:color="auto" w:fill="auto"/>
            <w:vAlign w:val="center"/>
          </w:tcPr>
          <w:p w14:paraId="1FBC99F0" w14:textId="321621F1" w:rsidR="00082391" w:rsidRPr="00D722B8" w:rsidRDefault="00082391" w:rsidP="00082391">
            <w:pPr>
              <w:jc w:val="center"/>
              <w:rPr>
                <w:szCs w:val="24"/>
              </w:rPr>
            </w:pPr>
            <w:r>
              <w:rPr>
                <w:color w:val="000000"/>
              </w:rPr>
              <w:t>52,69</w:t>
            </w:r>
          </w:p>
        </w:tc>
      </w:tr>
      <w:tr w:rsidR="00D722B8" w:rsidRPr="00D722B8" w14:paraId="110C395C"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11F57813"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026C983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014AB4"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59B8B6B"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4B407245"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73264D1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180C9D"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4A890F9"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1CE51D6" w14:textId="77777777" w:rsidR="00F306E8" w:rsidRPr="00D722B8" w:rsidRDefault="00F306E8" w:rsidP="00F306E8">
            <w:pPr>
              <w:jc w:val="left"/>
              <w:rPr>
                <w:szCs w:val="24"/>
              </w:rPr>
            </w:pPr>
            <w:r w:rsidRPr="00D722B8">
              <w:rPr>
                <w:szCs w:val="24"/>
              </w:rPr>
              <w:t xml:space="preserve">разработка грунта, устройство уступов, обратная засыпка откосов песком, устройство </w:t>
            </w:r>
            <w:proofErr w:type="spellStart"/>
            <w:r w:rsidRPr="00D722B8">
              <w:rPr>
                <w:szCs w:val="24"/>
              </w:rPr>
              <w:t>застенного</w:t>
            </w:r>
            <w:proofErr w:type="spellEnd"/>
            <w:r w:rsidRPr="00D722B8">
              <w:rPr>
                <w:szCs w:val="24"/>
              </w:rPr>
              <w:t xml:space="preserve"> дренажа из дренирующего грунта</w:t>
            </w:r>
          </w:p>
        </w:tc>
      </w:tr>
      <w:tr w:rsidR="00D722B8" w:rsidRPr="00D722B8" w14:paraId="5D8C45C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695197"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66BD1AB" w14:textId="77777777" w:rsidR="00F306E8" w:rsidRPr="00D722B8" w:rsidRDefault="00F306E8" w:rsidP="00F306E8">
            <w:pPr>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1574F5C" w14:textId="19BEABC2" w:rsidR="00F306E8" w:rsidRPr="00D722B8" w:rsidRDefault="00F306E8" w:rsidP="00F306E8">
            <w:pPr>
              <w:jc w:val="left"/>
              <w:rPr>
                <w:szCs w:val="24"/>
              </w:rPr>
            </w:pPr>
            <w:r w:rsidRPr="00D722B8">
              <w:rPr>
                <w:szCs w:val="24"/>
              </w:rPr>
              <w:t xml:space="preserve">бетонная подготовка на слое щебня толщиной </w:t>
            </w:r>
            <w:r w:rsidR="006E1957">
              <w:rPr>
                <w:szCs w:val="24"/>
              </w:rPr>
              <w:br/>
            </w:r>
            <w:r w:rsidRPr="00D722B8">
              <w:rPr>
                <w:szCs w:val="24"/>
              </w:rPr>
              <w:t>до 20 см</w:t>
            </w:r>
          </w:p>
        </w:tc>
      </w:tr>
      <w:tr w:rsidR="00D722B8" w:rsidRPr="00D722B8" w14:paraId="76429B37"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DB676"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B2DBE88" w14:textId="77777777" w:rsidR="00F306E8" w:rsidRPr="00D722B8" w:rsidRDefault="00F306E8" w:rsidP="00F306E8">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4F3564D" w14:textId="77777777" w:rsidR="00F306E8" w:rsidRPr="00D722B8" w:rsidRDefault="00F306E8" w:rsidP="00F306E8">
            <w:pPr>
              <w:jc w:val="left"/>
              <w:rPr>
                <w:szCs w:val="24"/>
              </w:rPr>
            </w:pPr>
            <w:r w:rsidRPr="00D722B8">
              <w:rPr>
                <w:szCs w:val="24"/>
              </w:rPr>
              <w:t>железобетонный свайный, железобетонный сборный ростверк с обмазочной гидроизоляцией</w:t>
            </w:r>
          </w:p>
        </w:tc>
      </w:tr>
      <w:tr w:rsidR="00D722B8" w:rsidRPr="00D722B8" w14:paraId="331AC4B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49859D"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397C2F5" w14:textId="77777777" w:rsidR="00F306E8" w:rsidRPr="00D722B8" w:rsidRDefault="00F306E8" w:rsidP="00F306E8">
            <w:pPr>
              <w:jc w:val="left"/>
              <w:rPr>
                <w:szCs w:val="24"/>
              </w:rPr>
            </w:pPr>
            <w:r w:rsidRPr="00D722B8">
              <w:rPr>
                <w:szCs w:val="24"/>
              </w:rPr>
              <w:t>Подпорная стена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01F12A3" w14:textId="77777777" w:rsidR="00F306E8" w:rsidRPr="00D722B8" w:rsidRDefault="00F306E8" w:rsidP="00F306E8">
            <w:pPr>
              <w:jc w:val="left"/>
              <w:rPr>
                <w:szCs w:val="24"/>
              </w:rPr>
            </w:pPr>
            <w:r w:rsidRPr="00D722B8">
              <w:rPr>
                <w:szCs w:val="24"/>
              </w:rPr>
              <w:t xml:space="preserve">железобетонная монолитная с гидроизоляцией обмазочной и окраской полиуретановой краской </w:t>
            </w:r>
          </w:p>
        </w:tc>
      </w:tr>
      <w:tr w:rsidR="00D722B8" w:rsidRPr="00D722B8" w14:paraId="566ACD5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F88D19"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E49C6E7" w14:textId="77777777" w:rsidR="00F306E8" w:rsidRPr="00D722B8" w:rsidRDefault="00F306E8" w:rsidP="00F306E8">
            <w:pPr>
              <w:jc w:val="left"/>
              <w:rPr>
                <w:szCs w:val="24"/>
              </w:rPr>
            </w:pPr>
            <w:r w:rsidRPr="00D722B8">
              <w:rPr>
                <w:szCs w:val="24"/>
              </w:rPr>
              <w:t>Укрепление откосов</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F608F6B" w14:textId="77777777" w:rsidR="00F306E8" w:rsidRPr="00D722B8" w:rsidRDefault="00F306E8" w:rsidP="00F306E8">
            <w:pPr>
              <w:jc w:val="left"/>
              <w:rPr>
                <w:szCs w:val="24"/>
              </w:rPr>
            </w:pPr>
            <w:proofErr w:type="spellStart"/>
            <w:r w:rsidRPr="00D722B8">
              <w:rPr>
                <w:szCs w:val="24"/>
              </w:rPr>
              <w:t>геосетка</w:t>
            </w:r>
            <w:proofErr w:type="spellEnd"/>
            <w:r w:rsidRPr="00D722B8">
              <w:rPr>
                <w:szCs w:val="24"/>
              </w:rPr>
              <w:t>, посев трав</w:t>
            </w:r>
          </w:p>
        </w:tc>
      </w:tr>
      <w:tr w:rsidR="00D722B8" w:rsidRPr="00D722B8" w14:paraId="64EAC8F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538746"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1796304" w14:textId="77777777" w:rsidR="00F306E8" w:rsidRPr="00D722B8" w:rsidRDefault="00F306E8" w:rsidP="00F306E8">
            <w:pPr>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8D88172" w14:textId="77777777" w:rsidR="00F306E8" w:rsidRPr="00D722B8" w:rsidRDefault="00F306E8" w:rsidP="00F306E8">
            <w:pPr>
              <w:jc w:val="left"/>
              <w:rPr>
                <w:szCs w:val="24"/>
              </w:rPr>
            </w:pPr>
            <w:r w:rsidRPr="00D722B8">
              <w:rPr>
                <w:szCs w:val="24"/>
              </w:rPr>
              <w:t>лоток водоотводный композитный</w:t>
            </w:r>
          </w:p>
        </w:tc>
      </w:tr>
    </w:tbl>
    <w:p w14:paraId="7732D538"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205FB5B9" w14:textId="77777777" w:rsidTr="007F1EB5">
        <w:trPr>
          <w:cantSplit/>
          <w:trHeight w:val="20"/>
        </w:trPr>
        <w:tc>
          <w:tcPr>
            <w:tcW w:w="10206" w:type="dxa"/>
            <w:gridSpan w:val="5"/>
            <w:tcBorders>
              <w:left w:val="nil"/>
              <w:bottom w:val="nil"/>
              <w:right w:val="nil"/>
            </w:tcBorders>
            <w:shd w:val="clear" w:color="auto" w:fill="auto"/>
            <w:vAlign w:val="center"/>
            <w:hideMark/>
          </w:tcPr>
          <w:p w14:paraId="1E2C30FA" w14:textId="4266A774" w:rsidR="00F306E8" w:rsidRPr="00D722B8" w:rsidRDefault="00F306E8" w:rsidP="00F306E8">
            <w:pPr>
              <w:spacing w:before="120" w:after="120"/>
              <w:jc w:val="left"/>
              <w:rPr>
                <w:sz w:val="28"/>
                <w:szCs w:val="28"/>
              </w:rPr>
            </w:pPr>
            <w:r w:rsidRPr="00D722B8">
              <w:rPr>
                <w:sz w:val="28"/>
                <w:szCs w:val="28"/>
              </w:rPr>
              <w:t>К таблице 08-08-007 Подпорные стены уголковые сборно-монолитные</w:t>
            </w:r>
          </w:p>
        </w:tc>
      </w:tr>
      <w:tr w:rsidR="00D722B8" w:rsidRPr="00D722B8" w14:paraId="192E3288"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12CB37F3"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D1512" w:rsidRPr="00D722B8" w14:paraId="3909451F"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1C55494D" w14:textId="77777777" w:rsidR="00DD1512" w:rsidRPr="00D722B8" w:rsidRDefault="00DD1512"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EE9C3CD" w14:textId="6C307162" w:rsidR="00DD1512" w:rsidRPr="00D722B8" w:rsidRDefault="00DD1512"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DD1512" w:rsidRPr="00D722B8" w14:paraId="4AEC21C9" w14:textId="613E786E" w:rsidTr="007F1EB5">
        <w:trPr>
          <w:cantSplit/>
          <w:trHeight w:val="297"/>
        </w:trPr>
        <w:tc>
          <w:tcPr>
            <w:tcW w:w="4253" w:type="dxa"/>
            <w:gridSpan w:val="2"/>
            <w:vMerge/>
            <w:tcBorders>
              <w:left w:val="single" w:sz="4" w:space="0" w:color="auto"/>
              <w:right w:val="single" w:sz="4" w:space="0" w:color="auto"/>
            </w:tcBorders>
            <w:vAlign w:val="center"/>
            <w:hideMark/>
          </w:tcPr>
          <w:p w14:paraId="33AD9233" w14:textId="77777777" w:rsidR="00DD1512" w:rsidRPr="00D722B8" w:rsidRDefault="00DD1512"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24CE837F" w14:textId="33AF9560" w:rsidR="00DD1512" w:rsidRPr="00D722B8" w:rsidRDefault="00DD1512" w:rsidP="00F306E8">
            <w:pPr>
              <w:jc w:val="center"/>
              <w:rPr>
                <w:szCs w:val="24"/>
              </w:rPr>
            </w:pPr>
            <w:r w:rsidRPr="00D722B8">
              <w:rPr>
                <w:szCs w:val="24"/>
              </w:rPr>
              <w:t xml:space="preserve">строительства всего </w:t>
            </w:r>
            <w:r w:rsidRPr="00D722B8">
              <w:rPr>
                <w:szCs w:val="24"/>
              </w:rPr>
              <w:br/>
              <w:t xml:space="preserve">(на принятую единицу измерения </w:t>
            </w:r>
            <w:r w:rsidR="004C0609">
              <w:rPr>
                <w:szCs w:val="24"/>
              </w:rPr>
              <w:br/>
            </w:r>
            <w:r w:rsidRPr="00D722B8">
              <w:rPr>
                <w:szCs w:val="24"/>
              </w:rPr>
              <w:t xml:space="preserve">1 </w:t>
            </w:r>
            <w:proofErr w:type="spellStart"/>
            <w:r w:rsidRPr="00D722B8">
              <w:rPr>
                <w:szCs w:val="24"/>
              </w:rPr>
              <w:t>пог</w:t>
            </w:r>
            <w:proofErr w:type="spellEnd"/>
            <w:r w:rsidRPr="00D722B8">
              <w:rPr>
                <w:szCs w:val="24"/>
              </w:rPr>
              <w:t>. 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349EFA77" w14:textId="12CCD20E" w:rsidR="00DD1512" w:rsidRPr="00D722B8" w:rsidRDefault="00696513" w:rsidP="00F306E8">
            <w:pPr>
              <w:jc w:val="center"/>
              <w:rPr>
                <w:szCs w:val="24"/>
              </w:rPr>
            </w:pPr>
            <w:r>
              <w:rPr>
                <w:szCs w:val="24"/>
              </w:rPr>
              <w:t>в том числе:</w:t>
            </w:r>
          </w:p>
        </w:tc>
      </w:tr>
      <w:tr w:rsidR="00DD1512" w:rsidRPr="00D722B8" w14:paraId="16B19605" w14:textId="77777777" w:rsidTr="007F1EB5">
        <w:trPr>
          <w:cantSplit/>
          <w:trHeight w:val="1620"/>
        </w:trPr>
        <w:tc>
          <w:tcPr>
            <w:tcW w:w="4253" w:type="dxa"/>
            <w:gridSpan w:val="2"/>
            <w:vMerge/>
            <w:tcBorders>
              <w:left w:val="single" w:sz="4" w:space="0" w:color="auto"/>
              <w:bottom w:val="single" w:sz="4" w:space="0" w:color="auto"/>
              <w:right w:val="single" w:sz="4" w:space="0" w:color="auto"/>
            </w:tcBorders>
            <w:vAlign w:val="center"/>
          </w:tcPr>
          <w:p w14:paraId="630943A3" w14:textId="77777777" w:rsidR="00DD1512" w:rsidRPr="00D722B8" w:rsidRDefault="00DD1512"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7574A0B6" w14:textId="77777777" w:rsidR="00DD1512" w:rsidRPr="00D722B8" w:rsidRDefault="00DD1512"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16465C35" w14:textId="54C48B1C" w:rsidR="00DD1512" w:rsidRPr="00D722B8" w:rsidRDefault="00DD1512"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244C1AEC" w14:textId="1C84D70E" w:rsidR="00DD1512"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135BEF63" w14:textId="37CB85FE"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D8F841" w14:textId="77777777" w:rsidR="00082391" w:rsidRPr="00D722B8" w:rsidRDefault="00082391" w:rsidP="00082391">
            <w:pPr>
              <w:jc w:val="center"/>
              <w:rPr>
                <w:szCs w:val="24"/>
              </w:rPr>
            </w:pPr>
            <w:r w:rsidRPr="00D722B8">
              <w:rPr>
                <w:szCs w:val="24"/>
              </w:rPr>
              <w:t>08-08-007-01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B8C675" w14:textId="21A26080" w:rsidR="00082391" w:rsidRPr="00D722B8" w:rsidRDefault="00082391" w:rsidP="00082391">
            <w:pPr>
              <w:jc w:val="center"/>
              <w:rPr>
                <w:szCs w:val="24"/>
              </w:rPr>
            </w:pPr>
            <w:r>
              <w:rPr>
                <w:color w:val="000000"/>
              </w:rPr>
              <w:t>124,12</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48A23F1C" w14:textId="1D7E637B" w:rsidR="00082391" w:rsidRPr="00D722B8" w:rsidRDefault="00082391" w:rsidP="00082391">
            <w:pPr>
              <w:jc w:val="center"/>
              <w:rPr>
                <w:szCs w:val="24"/>
              </w:rPr>
            </w:pPr>
            <w:r>
              <w:rPr>
                <w:color w:val="000000"/>
              </w:rPr>
              <w:t>12,92</w:t>
            </w:r>
          </w:p>
        </w:tc>
        <w:tc>
          <w:tcPr>
            <w:tcW w:w="1984" w:type="dxa"/>
            <w:tcBorders>
              <w:top w:val="single" w:sz="4" w:space="0" w:color="auto"/>
              <w:left w:val="nil"/>
              <w:bottom w:val="single" w:sz="4" w:space="0" w:color="auto"/>
              <w:right w:val="single" w:sz="4" w:space="0" w:color="auto"/>
            </w:tcBorders>
            <w:shd w:val="clear" w:color="auto" w:fill="auto"/>
            <w:vAlign w:val="center"/>
          </w:tcPr>
          <w:p w14:paraId="15E03785" w14:textId="14BB357C" w:rsidR="00082391" w:rsidRPr="00D722B8" w:rsidRDefault="00082391" w:rsidP="00082391">
            <w:pPr>
              <w:jc w:val="center"/>
              <w:rPr>
                <w:szCs w:val="24"/>
              </w:rPr>
            </w:pPr>
            <w:r>
              <w:rPr>
                <w:color w:val="000000"/>
              </w:rPr>
              <w:t>2,33</w:t>
            </w:r>
          </w:p>
        </w:tc>
      </w:tr>
      <w:tr w:rsidR="00082391" w:rsidRPr="00D722B8" w14:paraId="3690DA11" w14:textId="78228D79"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FB771D" w14:textId="77777777" w:rsidR="00082391" w:rsidRPr="00D722B8" w:rsidRDefault="00082391" w:rsidP="00082391">
            <w:pPr>
              <w:jc w:val="center"/>
              <w:rPr>
                <w:szCs w:val="24"/>
              </w:rPr>
            </w:pPr>
            <w:r w:rsidRPr="00D722B8">
              <w:rPr>
                <w:szCs w:val="24"/>
              </w:rPr>
              <w:t>08-08-007-02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157EAE" w14:textId="24DDEDBD" w:rsidR="00082391" w:rsidRPr="00D722B8" w:rsidRDefault="00082391" w:rsidP="00082391">
            <w:pPr>
              <w:jc w:val="center"/>
              <w:rPr>
                <w:szCs w:val="24"/>
              </w:rPr>
            </w:pPr>
            <w:r>
              <w:rPr>
                <w:color w:val="000000"/>
              </w:rPr>
              <w:t>518,98</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3DA9CFAC" w14:textId="2F543986" w:rsidR="00082391" w:rsidRPr="00D722B8" w:rsidRDefault="00082391" w:rsidP="00082391">
            <w:pPr>
              <w:jc w:val="center"/>
              <w:rPr>
                <w:szCs w:val="24"/>
              </w:rPr>
            </w:pPr>
            <w:r>
              <w:rPr>
                <w:color w:val="000000"/>
              </w:rPr>
              <w:t>20,20</w:t>
            </w:r>
          </w:p>
        </w:tc>
        <w:tc>
          <w:tcPr>
            <w:tcW w:w="1984" w:type="dxa"/>
            <w:tcBorders>
              <w:top w:val="single" w:sz="4" w:space="0" w:color="auto"/>
              <w:left w:val="nil"/>
              <w:bottom w:val="single" w:sz="4" w:space="0" w:color="auto"/>
              <w:right w:val="single" w:sz="4" w:space="0" w:color="auto"/>
            </w:tcBorders>
            <w:shd w:val="clear" w:color="auto" w:fill="auto"/>
            <w:vAlign w:val="center"/>
          </w:tcPr>
          <w:p w14:paraId="609A535D" w14:textId="4D2F90A3" w:rsidR="00082391" w:rsidRPr="00D722B8" w:rsidRDefault="00082391" w:rsidP="00082391">
            <w:pPr>
              <w:jc w:val="center"/>
              <w:rPr>
                <w:szCs w:val="24"/>
              </w:rPr>
            </w:pPr>
            <w:r>
              <w:rPr>
                <w:color w:val="000000"/>
              </w:rPr>
              <w:t>10,45</w:t>
            </w:r>
          </w:p>
        </w:tc>
      </w:tr>
      <w:tr w:rsidR="00082391" w:rsidRPr="00D722B8" w14:paraId="2205D18B" w14:textId="0AF1CEED"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0A9D2F" w14:textId="77777777" w:rsidR="00082391" w:rsidRPr="00D722B8" w:rsidRDefault="00082391" w:rsidP="00082391">
            <w:pPr>
              <w:jc w:val="center"/>
              <w:rPr>
                <w:szCs w:val="24"/>
              </w:rPr>
            </w:pPr>
            <w:r w:rsidRPr="00D722B8">
              <w:rPr>
                <w:szCs w:val="24"/>
              </w:rPr>
              <w:t>08-08-007-03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3CFA34" w14:textId="27DFE4DB" w:rsidR="00082391" w:rsidRPr="00D722B8" w:rsidRDefault="00082391" w:rsidP="00082391">
            <w:pPr>
              <w:jc w:val="center"/>
              <w:rPr>
                <w:szCs w:val="24"/>
              </w:rPr>
            </w:pPr>
            <w:r>
              <w:rPr>
                <w:color w:val="000000"/>
              </w:rPr>
              <w:t>2 002,00</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4657668C" w14:textId="73CF504A" w:rsidR="00082391" w:rsidRPr="00D722B8" w:rsidRDefault="00082391" w:rsidP="00082391">
            <w:pPr>
              <w:jc w:val="center"/>
              <w:rPr>
                <w:szCs w:val="24"/>
              </w:rPr>
            </w:pPr>
            <w:r>
              <w:rPr>
                <w:color w:val="000000"/>
              </w:rPr>
              <w:t>39,53</w:t>
            </w:r>
          </w:p>
        </w:tc>
        <w:tc>
          <w:tcPr>
            <w:tcW w:w="1984" w:type="dxa"/>
            <w:tcBorders>
              <w:top w:val="single" w:sz="4" w:space="0" w:color="auto"/>
              <w:left w:val="nil"/>
              <w:bottom w:val="single" w:sz="4" w:space="0" w:color="auto"/>
              <w:right w:val="single" w:sz="4" w:space="0" w:color="auto"/>
            </w:tcBorders>
            <w:shd w:val="clear" w:color="auto" w:fill="auto"/>
            <w:vAlign w:val="center"/>
          </w:tcPr>
          <w:p w14:paraId="799C0328" w14:textId="734826B5" w:rsidR="00082391" w:rsidRPr="00D722B8" w:rsidRDefault="00082391" w:rsidP="00082391">
            <w:pPr>
              <w:jc w:val="center"/>
              <w:rPr>
                <w:szCs w:val="24"/>
              </w:rPr>
            </w:pPr>
            <w:r>
              <w:rPr>
                <w:color w:val="000000"/>
              </w:rPr>
              <w:t>41,12</w:t>
            </w:r>
          </w:p>
        </w:tc>
      </w:tr>
      <w:tr w:rsidR="00D722B8" w:rsidRPr="00D722B8" w14:paraId="6261F974"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54447C50"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08-08-007-01</w:t>
            </w:r>
          </w:p>
        </w:tc>
      </w:tr>
      <w:tr w:rsidR="00D722B8" w:rsidRPr="00D722B8" w14:paraId="1806B85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ABC2A9"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F57C055"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747A6F24"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659690E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DB53B3"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D26CF4B"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4EB6535" w14:textId="77777777" w:rsidR="00F306E8" w:rsidRPr="00D722B8" w:rsidRDefault="00F306E8" w:rsidP="00F306E8">
            <w:pPr>
              <w:jc w:val="left"/>
              <w:rPr>
                <w:szCs w:val="24"/>
              </w:rPr>
            </w:pPr>
            <w:r w:rsidRPr="00D722B8">
              <w:rPr>
                <w:szCs w:val="24"/>
              </w:rPr>
              <w:t>разработка грунта, обратная засыпка песком</w:t>
            </w:r>
          </w:p>
        </w:tc>
      </w:tr>
      <w:tr w:rsidR="00D722B8" w:rsidRPr="00D722B8" w14:paraId="1DC726E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429270"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0F8B153" w14:textId="77777777" w:rsidR="00F306E8" w:rsidRPr="00D722B8" w:rsidRDefault="00F306E8" w:rsidP="00F306E8">
            <w:pPr>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FB78070" w14:textId="77777777" w:rsidR="00F306E8" w:rsidRPr="00D722B8" w:rsidRDefault="00F306E8" w:rsidP="00F306E8">
            <w:pPr>
              <w:jc w:val="left"/>
              <w:rPr>
                <w:szCs w:val="24"/>
              </w:rPr>
            </w:pPr>
            <w:r w:rsidRPr="00D722B8">
              <w:rPr>
                <w:szCs w:val="24"/>
              </w:rPr>
              <w:t>щебеночное толщиной до 20 см</w:t>
            </w:r>
          </w:p>
        </w:tc>
      </w:tr>
      <w:tr w:rsidR="00D722B8" w:rsidRPr="00D722B8" w14:paraId="44388A5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2B2AAD"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F111DBE" w14:textId="77777777" w:rsidR="00F306E8" w:rsidRPr="00D722B8" w:rsidRDefault="00F306E8" w:rsidP="00F306E8">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EAED544" w14:textId="77777777" w:rsidR="00F306E8" w:rsidRPr="00D722B8" w:rsidRDefault="00F306E8" w:rsidP="00F306E8">
            <w:pPr>
              <w:jc w:val="left"/>
              <w:rPr>
                <w:szCs w:val="24"/>
              </w:rPr>
            </w:pPr>
            <w:r w:rsidRPr="00D722B8">
              <w:rPr>
                <w:szCs w:val="24"/>
              </w:rPr>
              <w:t>железобетонный монолитный с обмазочной гидроизоляцией</w:t>
            </w:r>
          </w:p>
        </w:tc>
      </w:tr>
      <w:tr w:rsidR="00D722B8" w:rsidRPr="00D722B8" w14:paraId="6F5B6D3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1FF02A"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C4D5CD1" w14:textId="77777777" w:rsidR="00F306E8" w:rsidRPr="00D722B8" w:rsidRDefault="00F306E8" w:rsidP="00F306E8">
            <w:pPr>
              <w:jc w:val="left"/>
              <w:rPr>
                <w:szCs w:val="24"/>
              </w:rPr>
            </w:pPr>
            <w:r w:rsidRPr="00D722B8">
              <w:rPr>
                <w:szCs w:val="24"/>
              </w:rPr>
              <w:t>Подпорная стена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EEE8470" w14:textId="77777777" w:rsidR="00F306E8" w:rsidRPr="00D722B8" w:rsidRDefault="00F306E8" w:rsidP="00F306E8">
            <w:pPr>
              <w:jc w:val="left"/>
              <w:rPr>
                <w:szCs w:val="24"/>
              </w:rPr>
            </w:pPr>
            <w:r w:rsidRPr="00D722B8">
              <w:rPr>
                <w:szCs w:val="24"/>
              </w:rPr>
              <w:t>железобетонная сборная из плит с гидроизоляцией обмазочной и окраской полиуретановой краской</w:t>
            </w:r>
          </w:p>
        </w:tc>
      </w:tr>
      <w:tr w:rsidR="00D722B8" w:rsidRPr="00D722B8" w14:paraId="4A2161A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7AB1FA"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B0A7E30" w14:textId="77777777" w:rsidR="00F306E8" w:rsidRPr="00D722B8" w:rsidRDefault="00F306E8" w:rsidP="00F306E8">
            <w:pPr>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C97E462" w14:textId="77777777" w:rsidR="00F306E8" w:rsidRPr="00D722B8" w:rsidRDefault="00F306E8" w:rsidP="00F306E8">
            <w:pPr>
              <w:jc w:val="left"/>
              <w:rPr>
                <w:szCs w:val="24"/>
              </w:rPr>
            </w:pPr>
            <w:r w:rsidRPr="00D722B8">
              <w:rPr>
                <w:szCs w:val="24"/>
              </w:rPr>
              <w:t>лоток водоотводный композитный</w:t>
            </w:r>
          </w:p>
        </w:tc>
      </w:tr>
      <w:tr w:rsidR="00D722B8" w:rsidRPr="00D722B8" w14:paraId="37B98179"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7DAB827A"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 08-08-007-02, 08-08-007-03</w:t>
            </w:r>
          </w:p>
        </w:tc>
      </w:tr>
      <w:tr w:rsidR="00D722B8" w:rsidRPr="00D722B8" w14:paraId="0C8C512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8E23C"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3FC0B7D"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77517F44"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170666A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1161E2"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BE527D0"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1355B90" w14:textId="77777777" w:rsidR="00F306E8" w:rsidRPr="00D722B8" w:rsidRDefault="00F306E8" w:rsidP="00F306E8">
            <w:pPr>
              <w:jc w:val="left"/>
              <w:rPr>
                <w:szCs w:val="24"/>
              </w:rPr>
            </w:pPr>
            <w:r w:rsidRPr="00D722B8">
              <w:rPr>
                <w:szCs w:val="24"/>
              </w:rPr>
              <w:t>разработка грунта, обратная засыпка песком</w:t>
            </w:r>
          </w:p>
        </w:tc>
      </w:tr>
      <w:tr w:rsidR="00D722B8" w:rsidRPr="00D722B8" w14:paraId="24E1A9B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DB9A3"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1CE7844C" w14:textId="77777777" w:rsidR="00F306E8" w:rsidRPr="00D722B8" w:rsidRDefault="00F306E8" w:rsidP="00F306E8">
            <w:pPr>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8CB289B" w14:textId="77777777" w:rsidR="00F306E8" w:rsidRPr="00D722B8" w:rsidRDefault="00F306E8" w:rsidP="00F306E8">
            <w:pPr>
              <w:jc w:val="left"/>
              <w:rPr>
                <w:szCs w:val="24"/>
              </w:rPr>
            </w:pPr>
            <w:r w:rsidRPr="00D722B8">
              <w:rPr>
                <w:szCs w:val="24"/>
              </w:rPr>
              <w:t>щебеночное толщиной до 20 см</w:t>
            </w:r>
          </w:p>
        </w:tc>
      </w:tr>
      <w:tr w:rsidR="00D722B8" w:rsidRPr="00D722B8" w14:paraId="59D067E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387813"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16312EC" w14:textId="77777777" w:rsidR="00F306E8" w:rsidRPr="00D722B8" w:rsidRDefault="00F306E8" w:rsidP="00F306E8">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0D9AD0C" w14:textId="77777777" w:rsidR="00F306E8" w:rsidRPr="00D722B8" w:rsidRDefault="00F306E8" w:rsidP="00F306E8">
            <w:pPr>
              <w:jc w:val="left"/>
              <w:rPr>
                <w:szCs w:val="24"/>
              </w:rPr>
            </w:pPr>
            <w:r w:rsidRPr="00D722B8">
              <w:rPr>
                <w:szCs w:val="24"/>
              </w:rPr>
              <w:t>железобетонный монолитный с обмазочной гидроизоляцией</w:t>
            </w:r>
          </w:p>
        </w:tc>
      </w:tr>
      <w:tr w:rsidR="00D722B8" w:rsidRPr="00D722B8" w14:paraId="705EE6C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2DE979" w14:textId="77777777" w:rsidR="00F306E8" w:rsidRPr="00D722B8" w:rsidRDefault="00F306E8" w:rsidP="00F306E8">
            <w:pPr>
              <w:jc w:val="center"/>
              <w:rPr>
                <w:szCs w:val="24"/>
              </w:rPr>
            </w:pPr>
            <w:r w:rsidRPr="00D722B8">
              <w:rPr>
                <w:szCs w:val="24"/>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B628C6B" w14:textId="77777777" w:rsidR="00F306E8" w:rsidRPr="00D722B8" w:rsidRDefault="00F306E8" w:rsidP="00F306E8">
            <w:pPr>
              <w:jc w:val="left"/>
              <w:rPr>
                <w:szCs w:val="24"/>
              </w:rPr>
            </w:pPr>
            <w:r w:rsidRPr="00D722B8">
              <w:rPr>
                <w:szCs w:val="24"/>
              </w:rPr>
              <w:t>Подпорная стена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2EB1A6F6" w14:textId="77777777" w:rsidR="00F306E8" w:rsidRPr="00D722B8" w:rsidRDefault="00F306E8" w:rsidP="00F306E8">
            <w:pPr>
              <w:jc w:val="left"/>
              <w:rPr>
                <w:szCs w:val="24"/>
              </w:rPr>
            </w:pPr>
            <w:r w:rsidRPr="00D722B8">
              <w:rPr>
                <w:szCs w:val="24"/>
              </w:rPr>
              <w:t>железобетонная монолитная с гидроизоляцией обмазочной и окраской полиуретановой краской</w:t>
            </w:r>
          </w:p>
        </w:tc>
      </w:tr>
      <w:tr w:rsidR="00D722B8" w:rsidRPr="00D722B8" w14:paraId="4F0A522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C88870" w14:textId="77777777" w:rsidR="00F306E8" w:rsidRPr="00D722B8" w:rsidRDefault="00F306E8" w:rsidP="00F306E8">
            <w:pPr>
              <w:jc w:val="center"/>
              <w:rPr>
                <w:szCs w:val="24"/>
              </w:rPr>
            </w:pPr>
            <w:r w:rsidRPr="00D722B8">
              <w:rPr>
                <w:szCs w:val="24"/>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F26D4E1" w14:textId="77777777" w:rsidR="00F306E8" w:rsidRPr="00D722B8" w:rsidRDefault="00F306E8" w:rsidP="00F306E8">
            <w:pPr>
              <w:jc w:val="left"/>
              <w:rPr>
                <w:szCs w:val="24"/>
              </w:rPr>
            </w:pPr>
            <w:r w:rsidRPr="00D722B8">
              <w:rPr>
                <w:szCs w:val="24"/>
              </w:rPr>
              <w:t>Водоотвод</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4FC18B50" w14:textId="77777777" w:rsidR="00F306E8" w:rsidRPr="00D722B8" w:rsidRDefault="00F306E8" w:rsidP="00F306E8">
            <w:pPr>
              <w:jc w:val="left"/>
              <w:rPr>
                <w:szCs w:val="24"/>
              </w:rPr>
            </w:pPr>
            <w:r w:rsidRPr="00D722B8">
              <w:rPr>
                <w:szCs w:val="24"/>
              </w:rPr>
              <w:t>лоток водоотводный композитный</w:t>
            </w:r>
          </w:p>
        </w:tc>
      </w:tr>
    </w:tbl>
    <w:p w14:paraId="76E18740" w14:textId="77777777" w:rsidR="00115B7E" w:rsidRPr="00D722B8" w:rsidRDefault="00115B7E">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16F5DBB7" w14:textId="77777777" w:rsidTr="007F1EB5">
        <w:trPr>
          <w:cantSplit/>
          <w:trHeight w:val="20"/>
        </w:trPr>
        <w:tc>
          <w:tcPr>
            <w:tcW w:w="10206" w:type="dxa"/>
            <w:gridSpan w:val="5"/>
            <w:tcBorders>
              <w:top w:val="nil"/>
              <w:left w:val="nil"/>
              <w:bottom w:val="nil"/>
              <w:right w:val="nil"/>
            </w:tcBorders>
            <w:shd w:val="clear" w:color="auto" w:fill="auto"/>
            <w:vAlign w:val="center"/>
            <w:hideMark/>
          </w:tcPr>
          <w:p w14:paraId="59FE970E" w14:textId="5DB7FFE9" w:rsidR="00F306E8" w:rsidRPr="00D722B8" w:rsidRDefault="00F306E8" w:rsidP="00F306E8">
            <w:pPr>
              <w:spacing w:before="120" w:after="120"/>
              <w:jc w:val="center"/>
              <w:rPr>
                <w:sz w:val="28"/>
                <w:szCs w:val="28"/>
              </w:rPr>
            </w:pPr>
            <w:r w:rsidRPr="00D722B8">
              <w:rPr>
                <w:sz w:val="28"/>
                <w:szCs w:val="28"/>
              </w:rPr>
              <w:t xml:space="preserve">Раздел 9. </w:t>
            </w:r>
            <w:proofErr w:type="spellStart"/>
            <w:r w:rsidRPr="00D722B8">
              <w:rPr>
                <w:sz w:val="28"/>
                <w:szCs w:val="28"/>
              </w:rPr>
              <w:t>Шумозащитные</w:t>
            </w:r>
            <w:proofErr w:type="spellEnd"/>
            <w:r w:rsidRPr="00D722B8">
              <w:rPr>
                <w:sz w:val="28"/>
                <w:szCs w:val="28"/>
              </w:rPr>
              <w:t xml:space="preserve"> экраны</w:t>
            </w:r>
          </w:p>
        </w:tc>
      </w:tr>
      <w:tr w:rsidR="00D722B8" w:rsidRPr="00D722B8" w14:paraId="5D4A50D6" w14:textId="77777777" w:rsidTr="007F1EB5">
        <w:trPr>
          <w:cantSplit/>
          <w:trHeight w:val="20"/>
        </w:trPr>
        <w:tc>
          <w:tcPr>
            <w:tcW w:w="10206" w:type="dxa"/>
            <w:gridSpan w:val="5"/>
            <w:tcBorders>
              <w:top w:val="nil"/>
              <w:left w:val="nil"/>
              <w:bottom w:val="nil"/>
              <w:right w:val="nil"/>
            </w:tcBorders>
            <w:shd w:val="clear" w:color="auto" w:fill="auto"/>
            <w:vAlign w:val="center"/>
            <w:hideMark/>
          </w:tcPr>
          <w:p w14:paraId="70FAB6F9" w14:textId="77777777" w:rsidR="00F306E8" w:rsidRPr="00D722B8" w:rsidRDefault="00F306E8" w:rsidP="00F306E8">
            <w:pPr>
              <w:spacing w:before="120" w:after="120"/>
              <w:jc w:val="left"/>
              <w:rPr>
                <w:sz w:val="28"/>
                <w:szCs w:val="28"/>
              </w:rPr>
            </w:pPr>
            <w:r w:rsidRPr="00D722B8">
              <w:rPr>
                <w:sz w:val="28"/>
                <w:szCs w:val="28"/>
              </w:rPr>
              <w:t xml:space="preserve">К таблице 08-09-001 </w:t>
            </w:r>
            <w:proofErr w:type="spellStart"/>
            <w:r w:rsidRPr="00D722B8">
              <w:rPr>
                <w:sz w:val="28"/>
                <w:szCs w:val="28"/>
              </w:rPr>
              <w:t>Шумозащитные</w:t>
            </w:r>
            <w:proofErr w:type="spellEnd"/>
            <w:r w:rsidRPr="00D722B8">
              <w:rPr>
                <w:sz w:val="28"/>
                <w:szCs w:val="28"/>
              </w:rPr>
              <w:t xml:space="preserve"> экраны на свайном основании </w:t>
            </w:r>
          </w:p>
        </w:tc>
      </w:tr>
      <w:tr w:rsidR="00D722B8" w:rsidRPr="00D722B8" w14:paraId="749973F3"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070C0E9E"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D1512" w:rsidRPr="00D722B8" w14:paraId="7C0E35EF"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3E022617" w14:textId="77777777" w:rsidR="00DD1512" w:rsidRPr="00D722B8" w:rsidRDefault="00DD1512"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37C2116" w14:textId="56A316A3" w:rsidR="00DD1512" w:rsidRPr="00D722B8" w:rsidRDefault="00DD1512"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DD1512" w:rsidRPr="00D722B8" w14:paraId="641802FB" w14:textId="651185BE" w:rsidTr="007F1EB5">
        <w:trPr>
          <w:cantSplit/>
          <w:trHeight w:val="300"/>
        </w:trPr>
        <w:tc>
          <w:tcPr>
            <w:tcW w:w="4253" w:type="dxa"/>
            <w:gridSpan w:val="2"/>
            <w:vMerge/>
            <w:tcBorders>
              <w:left w:val="single" w:sz="4" w:space="0" w:color="auto"/>
              <w:right w:val="single" w:sz="4" w:space="0" w:color="auto"/>
            </w:tcBorders>
            <w:vAlign w:val="center"/>
            <w:hideMark/>
          </w:tcPr>
          <w:p w14:paraId="48381639" w14:textId="77777777" w:rsidR="00DD1512" w:rsidRPr="00D722B8" w:rsidRDefault="00DD1512"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2AB9610D" w14:textId="7FD70110" w:rsidR="00DD1512" w:rsidRPr="00D722B8" w:rsidRDefault="00DD1512" w:rsidP="00F306E8">
            <w:pPr>
              <w:jc w:val="center"/>
              <w:rPr>
                <w:szCs w:val="24"/>
              </w:rPr>
            </w:pPr>
            <w:r w:rsidRPr="00D722B8">
              <w:rPr>
                <w:szCs w:val="24"/>
              </w:rPr>
              <w:t xml:space="preserve">строительства всего </w:t>
            </w:r>
            <w:r w:rsidRPr="00D722B8">
              <w:rPr>
                <w:szCs w:val="24"/>
              </w:rPr>
              <w:br/>
              <w:t xml:space="preserve">(на принятую единицу измерения </w:t>
            </w:r>
            <w:r w:rsidR="004C0609">
              <w:rPr>
                <w:szCs w:val="24"/>
              </w:rPr>
              <w:br/>
            </w:r>
            <w:r w:rsidRPr="00D722B8">
              <w:rPr>
                <w:szCs w:val="24"/>
              </w:rPr>
              <w:t xml:space="preserve">100 </w:t>
            </w:r>
            <w:proofErr w:type="spellStart"/>
            <w:r w:rsidRPr="00D722B8">
              <w:rPr>
                <w:szCs w:val="24"/>
              </w:rPr>
              <w:t>пог</w:t>
            </w:r>
            <w:proofErr w:type="spellEnd"/>
            <w:r w:rsidRPr="00D722B8">
              <w:rPr>
                <w:szCs w:val="24"/>
              </w:rPr>
              <w:t>. 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6C44C6A0" w14:textId="573FFDD3" w:rsidR="00DD1512" w:rsidRPr="00D722B8" w:rsidRDefault="00696513" w:rsidP="00F306E8">
            <w:pPr>
              <w:jc w:val="center"/>
              <w:rPr>
                <w:szCs w:val="24"/>
              </w:rPr>
            </w:pPr>
            <w:r>
              <w:rPr>
                <w:szCs w:val="24"/>
              </w:rPr>
              <w:t>в том числе:</w:t>
            </w:r>
          </w:p>
        </w:tc>
      </w:tr>
      <w:tr w:rsidR="00DD1512" w:rsidRPr="00D722B8" w14:paraId="674712BB" w14:textId="77777777" w:rsidTr="007F1EB5">
        <w:trPr>
          <w:cantSplit/>
          <w:trHeight w:val="1620"/>
        </w:trPr>
        <w:tc>
          <w:tcPr>
            <w:tcW w:w="4253" w:type="dxa"/>
            <w:gridSpan w:val="2"/>
            <w:vMerge/>
            <w:tcBorders>
              <w:left w:val="single" w:sz="4" w:space="0" w:color="auto"/>
              <w:bottom w:val="single" w:sz="4" w:space="0" w:color="auto"/>
              <w:right w:val="single" w:sz="4" w:space="0" w:color="auto"/>
            </w:tcBorders>
            <w:vAlign w:val="center"/>
          </w:tcPr>
          <w:p w14:paraId="5B57AABA" w14:textId="77777777" w:rsidR="00DD1512" w:rsidRPr="00D722B8" w:rsidRDefault="00DD1512"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4D3D7DA8" w14:textId="77777777" w:rsidR="00DD1512" w:rsidRPr="00D722B8" w:rsidRDefault="00DD1512"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4B0A78F0" w14:textId="147D3B36" w:rsidR="00DD1512" w:rsidRPr="00D722B8" w:rsidRDefault="00DD1512"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6BCE6008" w14:textId="4E29A49B" w:rsidR="00DD1512"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1D1C64D5" w14:textId="03DCF28D"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374448" w14:textId="77777777" w:rsidR="00082391" w:rsidRPr="00D722B8" w:rsidRDefault="00082391" w:rsidP="00082391">
            <w:pPr>
              <w:jc w:val="center"/>
              <w:rPr>
                <w:szCs w:val="24"/>
              </w:rPr>
            </w:pPr>
            <w:r w:rsidRPr="00D722B8">
              <w:rPr>
                <w:szCs w:val="24"/>
              </w:rPr>
              <w:t>08-09-001-01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43439D" w14:textId="0F341DC9" w:rsidR="00082391" w:rsidRPr="00D722B8" w:rsidRDefault="00082391" w:rsidP="00082391">
            <w:pPr>
              <w:jc w:val="center"/>
              <w:rPr>
                <w:szCs w:val="24"/>
              </w:rPr>
            </w:pPr>
            <w:r>
              <w:rPr>
                <w:color w:val="000000"/>
              </w:rPr>
              <w:t>8 193,51</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6E85C67C" w14:textId="62337D0A" w:rsidR="00082391" w:rsidRPr="00D722B8" w:rsidRDefault="00082391" w:rsidP="00082391">
            <w:pPr>
              <w:jc w:val="center"/>
              <w:rPr>
                <w:szCs w:val="24"/>
              </w:rPr>
            </w:pPr>
            <w:r>
              <w:rPr>
                <w:color w:val="000000"/>
              </w:rPr>
              <w:t>202,67</w:t>
            </w:r>
          </w:p>
        </w:tc>
        <w:tc>
          <w:tcPr>
            <w:tcW w:w="1984" w:type="dxa"/>
            <w:tcBorders>
              <w:top w:val="single" w:sz="4" w:space="0" w:color="auto"/>
              <w:left w:val="nil"/>
              <w:bottom w:val="single" w:sz="4" w:space="0" w:color="auto"/>
              <w:right w:val="single" w:sz="4" w:space="0" w:color="auto"/>
            </w:tcBorders>
            <w:shd w:val="clear" w:color="auto" w:fill="auto"/>
            <w:vAlign w:val="center"/>
          </w:tcPr>
          <w:p w14:paraId="4E51C67E" w14:textId="6C50CAA3" w:rsidR="00082391" w:rsidRPr="00D722B8" w:rsidRDefault="00082391" w:rsidP="00082391">
            <w:pPr>
              <w:jc w:val="center"/>
              <w:rPr>
                <w:szCs w:val="24"/>
              </w:rPr>
            </w:pPr>
            <w:r>
              <w:rPr>
                <w:color w:val="000000"/>
              </w:rPr>
              <w:t>167,42</w:t>
            </w:r>
          </w:p>
        </w:tc>
      </w:tr>
      <w:tr w:rsidR="00082391" w:rsidRPr="00D722B8" w14:paraId="65A0F656" w14:textId="035C4F19"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54F480" w14:textId="77777777" w:rsidR="00082391" w:rsidRPr="00D722B8" w:rsidRDefault="00082391" w:rsidP="00082391">
            <w:pPr>
              <w:jc w:val="center"/>
              <w:rPr>
                <w:szCs w:val="24"/>
              </w:rPr>
            </w:pPr>
            <w:r w:rsidRPr="00D722B8">
              <w:rPr>
                <w:szCs w:val="24"/>
              </w:rPr>
              <w:t>08-09-001-02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34CA64" w14:textId="6A12A908" w:rsidR="00082391" w:rsidRPr="00D722B8" w:rsidRDefault="00082391" w:rsidP="00082391">
            <w:pPr>
              <w:jc w:val="center"/>
              <w:rPr>
                <w:szCs w:val="24"/>
              </w:rPr>
            </w:pPr>
            <w:r>
              <w:rPr>
                <w:color w:val="000000"/>
              </w:rPr>
              <w:t>9 998,47</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0F45036C" w14:textId="30E6BF77" w:rsidR="00082391" w:rsidRPr="00D722B8" w:rsidRDefault="00082391" w:rsidP="00082391">
            <w:pPr>
              <w:jc w:val="center"/>
              <w:rPr>
                <w:szCs w:val="24"/>
              </w:rPr>
            </w:pPr>
            <w:r>
              <w:rPr>
                <w:color w:val="000000"/>
              </w:rPr>
              <w:t>286,09</w:t>
            </w:r>
          </w:p>
        </w:tc>
        <w:tc>
          <w:tcPr>
            <w:tcW w:w="1984" w:type="dxa"/>
            <w:tcBorders>
              <w:top w:val="single" w:sz="4" w:space="0" w:color="auto"/>
              <w:left w:val="nil"/>
              <w:bottom w:val="single" w:sz="4" w:space="0" w:color="auto"/>
              <w:right w:val="single" w:sz="4" w:space="0" w:color="auto"/>
            </w:tcBorders>
            <w:shd w:val="clear" w:color="auto" w:fill="auto"/>
            <w:vAlign w:val="center"/>
          </w:tcPr>
          <w:p w14:paraId="075315FA" w14:textId="1F4C11EC" w:rsidR="00082391" w:rsidRPr="00D722B8" w:rsidRDefault="00082391" w:rsidP="00082391">
            <w:pPr>
              <w:jc w:val="center"/>
              <w:rPr>
                <w:szCs w:val="24"/>
              </w:rPr>
            </w:pPr>
            <w:r>
              <w:rPr>
                <w:color w:val="000000"/>
              </w:rPr>
              <w:t>203,49</w:t>
            </w:r>
          </w:p>
        </w:tc>
      </w:tr>
      <w:tr w:rsidR="00082391" w:rsidRPr="00D722B8" w14:paraId="54B28AC1" w14:textId="3C634D06"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17329B" w14:textId="77777777" w:rsidR="00082391" w:rsidRPr="00D722B8" w:rsidRDefault="00082391" w:rsidP="00082391">
            <w:pPr>
              <w:jc w:val="center"/>
              <w:rPr>
                <w:szCs w:val="24"/>
              </w:rPr>
            </w:pPr>
            <w:r w:rsidRPr="00D722B8">
              <w:rPr>
                <w:szCs w:val="24"/>
              </w:rPr>
              <w:t>08-09-001-03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D5DB1" w14:textId="0AC7333B" w:rsidR="00082391" w:rsidRPr="00D722B8" w:rsidRDefault="00082391" w:rsidP="00082391">
            <w:pPr>
              <w:jc w:val="center"/>
              <w:rPr>
                <w:szCs w:val="24"/>
              </w:rPr>
            </w:pPr>
            <w:r>
              <w:rPr>
                <w:color w:val="000000"/>
              </w:rPr>
              <w:t>7 173,10</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5A003307" w14:textId="36B29EA8" w:rsidR="00082391" w:rsidRPr="00D722B8" w:rsidRDefault="00082391" w:rsidP="00082391">
            <w:pPr>
              <w:jc w:val="center"/>
              <w:rPr>
                <w:szCs w:val="24"/>
              </w:rPr>
            </w:pPr>
            <w:r>
              <w:rPr>
                <w:color w:val="000000"/>
              </w:rPr>
              <w:t>237,49</w:t>
            </w:r>
          </w:p>
        </w:tc>
        <w:tc>
          <w:tcPr>
            <w:tcW w:w="1984" w:type="dxa"/>
            <w:tcBorders>
              <w:top w:val="single" w:sz="4" w:space="0" w:color="auto"/>
              <w:left w:val="nil"/>
              <w:bottom w:val="single" w:sz="4" w:space="0" w:color="auto"/>
              <w:right w:val="single" w:sz="4" w:space="0" w:color="auto"/>
            </w:tcBorders>
            <w:shd w:val="clear" w:color="auto" w:fill="auto"/>
            <w:vAlign w:val="center"/>
          </w:tcPr>
          <w:p w14:paraId="488EA59D" w14:textId="7D7D61DA" w:rsidR="00082391" w:rsidRPr="00D722B8" w:rsidRDefault="00082391" w:rsidP="00082391">
            <w:pPr>
              <w:jc w:val="center"/>
              <w:rPr>
                <w:szCs w:val="24"/>
              </w:rPr>
            </w:pPr>
            <w:r>
              <w:rPr>
                <w:color w:val="000000"/>
              </w:rPr>
              <w:t>145,31</w:t>
            </w:r>
          </w:p>
        </w:tc>
      </w:tr>
      <w:tr w:rsidR="00082391" w:rsidRPr="00D722B8" w14:paraId="438BD25A" w14:textId="3761F2BC"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81E793" w14:textId="77777777" w:rsidR="00082391" w:rsidRPr="00D722B8" w:rsidRDefault="00082391" w:rsidP="00082391">
            <w:pPr>
              <w:jc w:val="center"/>
              <w:rPr>
                <w:szCs w:val="24"/>
              </w:rPr>
            </w:pPr>
            <w:r w:rsidRPr="00D722B8">
              <w:rPr>
                <w:szCs w:val="24"/>
              </w:rPr>
              <w:t>08-09-001-04</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9DEDF5" w14:textId="39A1DD1D" w:rsidR="00082391" w:rsidRPr="00D722B8" w:rsidRDefault="00082391" w:rsidP="00082391">
            <w:pPr>
              <w:jc w:val="center"/>
              <w:rPr>
                <w:szCs w:val="24"/>
              </w:rPr>
            </w:pPr>
            <w:r>
              <w:rPr>
                <w:color w:val="000000"/>
              </w:rPr>
              <w:t>13 898,30</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FBEBE00" w14:textId="1DD2A868" w:rsidR="00082391" w:rsidRPr="00D722B8" w:rsidRDefault="00082391" w:rsidP="00082391">
            <w:pPr>
              <w:jc w:val="center"/>
              <w:rPr>
                <w:szCs w:val="24"/>
              </w:rPr>
            </w:pPr>
            <w:r>
              <w:rPr>
                <w:color w:val="000000"/>
              </w:rPr>
              <w:t>203,71</w:t>
            </w:r>
          </w:p>
        </w:tc>
        <w:tc>
          <w:tcPr>
            <w:tcW w:w="1984" w:type="dxa"/>
            <w:tcBorders>
              <w:top w:val="single" w:sz="4" w:space="0" w:color="auto"/>
              <w:left w:val="nil"/>
              <w:bottom w:val="single" w:sz="4" w:space="0" w:color="auto"/>
              <w:right w:val="single" w:sz="4" w:space="0" w:color="auto"/>
            </w:tcBorders>
            <w:shd w:val="clear" w:color="auto" w:fill="auto"/>
            <w:vAlign w:val="center"/>
          </w:tcPr>
          <w:p w14:paraId="43A9DAEE" w14:textId="35936869" w:rsidR="00082391" w:rsidRPr="00D722B8" w:rsidRDefault="00082391" w:rsidP="00082391">
            <w:pPr>
              <w:jc w:val="center"/>
              <w:rPr>
                <w:szCs w:val="24"/>
              </w:rPr>
            </w:pPr>
            <w:r>
              <w:rPr>
                <w:color w:val="000000"/>
              </w:rPr>
              <w:t>286,92</w:t>
            </w:r>
          </w:p>
        </w:tc>
      </w:tr>
      <w:tr w:rsidR="00082391" w:rsidRPr="00D722B8" w14:paraId="71DE1FCE" w14:textId="0A27840B"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11A40E" w14:textId="77777777" w:rsidR="00082391" w:rsidRPr="00D722B8" w:rsidRDefault="00082391" w:rsidP="00082391">
            <w:pPr>
              <w:jc w:val="center"/>
              <w:rPr>
                <w:szCs w:val="24"/>
              </w:rPr>
            </w:pPr>
            <w:r w:rsidRPr="00D722B8">
              <w:rPr>
                <w:szCs w:val="24"/>
              </w:rPr>
              <w:t>08-09-001-05</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F935D" w14:textId="2EB8E3E9" w:rsidR="00082391" w:rsidRPr="00D722B8" w:rsidRDefault="00082391" w:rsidP="00082391">
            <w:pPr>
              <w:jc w:val="center"/>
              <w:rPr>
                <w:szCs w:val="24"/>
              </w:rPr>
            </w:pPr>
            <w:r>
              <w:rPr>
                <w:color w:val="000000"/>
              </w:rPr>
              <w:t>17 391,02</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F552E4E" w14:textId="1CB4E858" w:rsidR="00082391" w:rsidRPr="00D722B8" w:rsidRDefault="00082391" w:rsidP="00082391">
            <w:pPr>
              <w:jc w:val="center"/>
              <w:rPr>
                <w:szCs w:val="24"/>
              </w:rPr>
            </w:pPr>
            <w:r>
              <w:rPr>
                <w:color w:val="000000"/>
              </w:rPr>
              <w:t>306,66</w:t>
            </w:r>
          </w:p>
        </w:tc>
        <w:tc>
          <w:tcPr>
            <w:tcW w:w="1984" w:type="dxa"/>
            <w:tcBorders>
              <w:top w:val="single" w:sz="4" w:space="0" w:color="auto"/>
              <w:left w:val="nil"/>
              <w:bottom w:val="single" w:sz="4" w:space="0" w:color="auto"/>
              <w:right w:val="single" w:sz="4" w:space="0" w:color="auto"/>
            </w:tcBorders>
            <w:shd w:val="clear" w:color="auto" w:fill="auto"/>
            <w:vAlign w:val="center"/>
          </w:tcPr>
          <w:p w14:paraId="290149BA" w14:textId="63423CFA" w:rsidR="00082391" w:rsidRPr="00D722B8" w:rsidRDefault="00082391" w:rsidP="00082391">
            <w:pPr>
              <w:jc w:val="center"/>
              <w:rPr>
                <w:szCs w:val="24"/>
              </w:rPr>
            </w:pPr>
            <w:r>
              <w:rPr>
                <w:color w:val="000000"/>
              </w:rPr>
              <w:t>357,95</w:t>
            </w:r>
          </w:p>
        </w:tc>
      </w:tr>
      <w:tr w:rsidR="00082391" w:rsidRPr="00D722B8" w14:paraId="03DD12C3" w14:textId="1264192E"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7707E3" w14:textId="77777777" w:rsidR="00082391" w:rsidRPr="00D722B8" w:rsidRDefault="00082391" w:rsidP="00082391">
            <w:pPr>
              <w:jc w:val="center"/>
              <w:rPr>
                <w:szCs w:val="24"/>
              </w:rPr>
            </w:pPr>
            <w:r w:rsidRPr="00D722B8">
              <w:rPr>
                <w:szCs w:val="24"/>
              </w:rPr>
              <w:t>08-09-001-06</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767896" w14:textId="0F469DCD" w:rsidR="00082391" w:rsidRPr="00D722B8" w:rsidRDefault="00082391" w:rsidP="00082391">
            <w:pPr>
              <w:jc w:val="center"/>
              <w:rPr>
                <w:szCs w:val="24"/>
              </w:rPr>
            </w:pPr>
            <w:r>
              <w:rPr>
                <w:color w:val="000000"/>
              </w:rPr>
              <w:t>11 799,56</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1FD0CB4" w14:textId="2F1C60FC" w:rsidR="00082391" w:rsidRPr="00D722B8" w:rsidRDefault="00082391" w:rsidP="00082391">
            <w:pPr>
              <w:jc w:val="center"/>
              <w:rPr>
                <w:szCs w:val="24"/>
              </w:rPr>
            </w:pPr>
            <w:r>
              <w:rPr>
                <w:color w:val="000000"/>
              </w:rPr>
              <w:t>249,20</w:t>
            </w:r>
          </w:p>
        </w:tc>
        <w:tc>
          <w:tcPr>
            <w:tcW w:w="1984" w:type="dxa"/>
            <w:tcBorders>
              <w:top w:val="single" w:sz="4" w:space="0" w:color="auto"/>
              <w:left w:val="nil"/>
              <w:bottom w:val="single" w:sz="4" w:space="0" w:color="auto"/>
              <w:right w:val="single" w:sz="4" w:space="0" w:color="auto"/>
            </w:tcBorders>
            <w:shd w:val="clear" w:color="auto" w:fill="auto"/>
            <w:vAlign w:val="center"/>
          </w:tcPr>
          <w:p w14:paraId="2526B3A2" w14:textId="6EC1778A" w:rsidR="00082391" w:rsidRPr="00D722B8" w:rsidRDefault="00082391" w:rsidP="00082391">
            <w:pPr>
              <w:jc w:val="center"/>
              <w:rPr>
                <w:szCs w:val="24"/>
              </w:rPr>
            </w:pPr>
            <w:r>
              <w:rPr>
                <w:color w:val="000000"/>
              </w:rPr>
              <w:t>242,00</w:t>
            </w:r>
          </w:p>
        </w:tc>
      </w:tr>
      <w:tr w:rsidR="00D722B8" w:rsidRPr="00D722B8" w14:paraId="5DDD02BF"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53256D40"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1DA6716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BF32B5"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C08EAA5"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7D1EB22D"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6ACFFA8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8EBB6"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F576B8E"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7C5D02C" w14:textId="77777777" w:rsidR="00F306E8" w:rsidRPr="00D722B8" w:rsidRDefault="00F306E8" w:rsidP="00F306E8">
            <w:pPr>
              <w:jc w:val="left"/>
              <w:rPr>
                <w:szCs w:val="24"/>
              </w:rPr>
            </w:pPr>
            <w:r w:rsidRPr="00D722B8">
              <w:rPr>
                <w:szCs w:val="24"/>
              </w:rPr>
              <w:t>разработка грунта</w:t>
            </w:r>
          </w:p>
        </w:tc>
      </w:tr>
      <w:tr w:rsidR="00D722B8" w:rsidRPr="00D722B8" w14:paraId="5C16800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BF9DE"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73DA338" w14:textId="77777777" w:rsidR="00F306E8" w:rsidRPr="00D722B8" w:rsidRDefault="00F306E8" w:rsidP="00F306E8">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2AB98ED" w14:textId="6841F59F" w:rsidR="00F306E8" w:rsidRPr="00D722B8" w:rsidRDefault="00F306E8" w:rsidP="007F1EB5">
            <w:pPr>
              <w:jc w:val="left"/>
              <w:rPr>
                <w:szCs w:val="24"/>
              </w:rPr>
            </w:pPr>
            <w:r w:rsidRPr="00D722B8">
              <w:rPr>
                <w:szCs w:val="24"/>
              </w:rPr>
              <w:t xml:space="preserve">железобетонный свайный буронабивной (длиной 4 м </w:t>
            </w:r>
            <w:r w:rsidR="006E1957">
              <w:rPr>
                <w:szCs w:val="24"/>
              </w:rPr>
              <w:br/>
            </w:r>
            <w:r w:rsidRPr="00D722B8">
              <w:rPr>
                <w:szCs w:val="24"/>
              </w:rPr>
              <w:t xml:space="preserve">с шагом 4 м), железобетонный свайный (длиной 6,6 м </w:t>
            </w:r>
            <w:r w:rsidR="006E1957">
              <w:rPr>
                <w:szCs w:val="24"/>
              </w:rPr>
              <w:br/>
            </w:r>
            <w:r w:rsidRPr="00D722B8">
              <w:rPr>
                <w:szCs w:val="24"/>
              </w:rPr>
              <w:t>с шагом 6 м)</w:t>
            </w:r>
          </w:p>
        </w:tc>
      </w:tr>
      <w:tr w:rsidR="00D722B8" w:rsidRPr="00D722B8" w14:paraId="0BA29FE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3B8F9F"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601AE3E" w14:textId="77777777" w:rsidR="00F306E8" w:rsidRPr="00D722B8" w:rsidRDefault="00F306E8" w:rsidP="00F306E8">
            <w:pPr>
              <w:jc w:val="left"/>
              <w:rPr>
                <w:szCs w:val="24"/>
              </w:rPr>
            </w:pPr>
            <w:r w:rsidRPr="00D722B8">
              <w:rPr>
                <w:szCs w:val="24"/>
              </w:rPr>
              <w:t>Ростверк</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9862E14" w14:textId="532F1A0D" w:rsidR="00F306E8" w:rsidRPr="00D722B8" w:rsidRDefault="00F306E8" w:rsidP="00F306E8">
            <w:pPr>
              <w:jc w:val="left"/>
              <w:rPr>
                <w:szCs w:val="24"/>
              </w:rPr>
            </w:pPr>
            <w:r w:rsidRPr="00D722B8">
              <w:rPr>
                <w:szCs w:val="24"/>
              </w:rPr>
              <w:t xml:space="preserve">железобетонный монолитный с гидроизоляцией </w:t>
            </w:r>
            <w:r w:rsidR="006E1957">
              <w:rPr>
                <w:szCs w:val="24"/>
              </w:rPr>
              <w:br/>
            </w:r>
            <w:r w:rsidRPr="00D722B8">
              <w:rPr>
                <w:szCs w:val="24"/>
              </w:rPr>
              <w:t>и окраской</w:t>
            </w:r>
          </w:p>
        </w:tc>
      </w:tr>
      <w:tr w:rsidR="00D722B8" w:rsidRPr="00D722B8" w14:paraId="4D3E534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DCB382"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5DF7F95" w14:textId="77777777" w:rsidR="00F306E8" w:rsidRPr="00D722B8" w:rsidRDefault="00F306E8" w:rsidP="00F306E8">
            <w:pPr>
              <w:jc w:val="left"/>
              <w:rPr>
                <w:szCs w:val="24"/>
              </w:rPr>
            </w:pPr>
            <w:r w:rsidRPr="00D722B8">
              <w:rPr>
                <w:szCs w:val="24"/>
              </w:rPr>
              <w:t>Стойки экрана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A2E4CA0" w14:textId="4C52FAF0" w:rsidR="00F306E8" w:rsidRPr="00D722B8" w:rsidRDefault="00F306E8" w:rsidP="00F306E8">
            <w:pPr>
              <w:jc w:val="left"/>
              <w:rPr>
                <w:szCs w:val="24"/>
              </w:rPr>
            </w:pPr>
            <w:r w:rsidRPr="00D722B8">
              <w:rPr>
                <w:szCs w:val="24"/>
              </w:rPr>
              <w:t xml:space="preserve">металлические оцинкованные с шагом 4 м (50 %), </w:t>
            </w:r>
            <w:r w:rsidR="00EA792C">
              <w:rPr>
                <w:szCs w:val="24"/>
              </w:rPr>
              <w:br/>
            </w:r>
            <w:r w:rsidRPr="00D722B8">
              <w:rPr>
                <w:szCs w:val="24"/>
              </w:rPr>
              <w:t>3 м (50 %)</w:t>
            </w:r>
          </w:p>
        </w:tc>
      </w:tr>
      <w:tr w:rsidR="00D722B8" w:rsidRPr="00D722B8" w14:paraId="071DA1D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0D39EF"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57464AE" w14:textId="77777777" w:rsidR="00F306E8" w:rsidRPr="00D722B8" w:rsidRDefault="00F306E8" w:rsidP="00F306E8">
            <w:pPr>
              <w:jc w:val="left"/>
              <w:rPr>
                <w:szCs w:val="24"/>
              </w:rPr>
            </w:pPr>
            <w:proofErr w:type="spellStart"/>
            <w:r w:rsidRPr="00D722B8">
              <w:rPr>
                <w:szCs w:val="24"/>
              </w:rPr>
              <w:t>Шумозащитные</w:t>
            </w:r>
            <w:proofErr w:type="spellEnd"/>
            <w:r w:rsidRPr="00D722B8">
              <w:rPr>
                <w:szCs w:val="24"/>
              </w:rPr>
              <w:t xml:space="preserve"> панели экрана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D4765EB" w14:textId="77777777" w:rsidR="00F306E8" w:rsidRPr="00D722B8" w:rsidRDefault="00F306E8" w:rsidP="00F306E8">
            <w:pPr>
              <w:jc w:val="left"/>
              <w:rPr>
                <w:szCs w:val="24"/>
              </w:rPr>
            </w:pPr>
            <w:r w:rsidRPr="00D722B8">
              <w:rPr>
                <w:szCs w:val="24"/>
              </w:rPr>
              <w:t> </w:t>
            </w:r>
          </w:p>
        </w:tc>
      </w:tr>
      <w:tr w:rsidR="00D722B8" w:rsidRPr="00D722B8" w14:paraId="2B18276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69B29" w14:textId="77777777" w:rsidR="00F306E8" w:rsidRPr="00D722B8" w:rsidRDefault="00F306E8" w:rsidP="00F306E8">
            <w:pPr>
              <w:jc w:val="center"/>
              <w:rPr>
                <w:szCs w:val="24"/>
              </w:rPr>
            </w:pPr>
            <w:r w:rsidRPr="00D722B8">
              <w:rPr>
                <w:szCs w:val="24"/>
              </w:rPr>
              <w:t> </w:t>
            </w:r>
          </w:p>
        </w:tc>
        <w:tc>
          <w:tcPr>
            <w:tcW w:w="3553" w:type="dxa"/>
            <w:tcBorders>
              <w:top w:val="nil"/>
              <w:left w:val="nil"/>
              <w:bottom w:val="single" w:sz="4" w:space="0" w:color="auto"/>
              <w:right w:val="single" w:sz="4" w:space="0" w:color="auto"/>
            </w:tcBorders>
            <w:shd w:val="clear" w:color="auto" w:fill="auto"/>
            <w:vAlign w:val="center"/>
            <w:hideMark/>
          </w:tcPr>
          <w:p w14:paraId="420B3682" w14:textId="77777777" w:rsidR="00F306E8" w:rsidRPr="00D722B8" w:rsidRDefault="00F306E8" w:rsidP="00F306E8">
            <w:pPr>
              <w:jc w:val="left"/>
              <w:rPr>
                <w:szCs w:val="24"/>
              </w:rPr>
            </w:pPr>
            <w:r w:rsidRPr="00D722B8">
              <w:rPr>
                <w:szCs w:val="24"/>
              </w:rPr>
              <w:t>08-09-001-01, 08-09-001-04</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336DF0F" w14:textId="66109702" w:rsidR="00F306E8" w:rsidRPr="00D722B8" w:rsidRDefault="00E66D29">
            <w:pPr>
              <w:jc w:val="left"/>
              <w:rPr>
                <w:szCs w:val="24"/>
              </w:rPr>
            </w:pPr>
            <w:r>
              <w:rPr>
                <w:szCs w:val="24"/>
              </w:rPr>
              <w:t>з</w:t>
            </w:r>
            <w:r w:rsidR="00F306E8" w:rsidRPr="00D722B8">
              <w:rPr>
                <w:szCs w:val="24"/>
              </w:rPr>
              <w:t>вукоизолирующие</w:t>
            </w:r>
            <w:r>
              <w:rPr>
                <w:szCs w:val="24"/>
              </w:rPr>
              <w:t>,</w:t>
            </w:r>
            <w:r w:rsidR="00F306E8" w:rsidRPr="00D722B8">
              <w:rPr>
                <w:szCs w:val="24"/>
              </w:rPr>
              <w:t xml:space="preserve"> </w:t>
            </w:r>
            <w:proofErr w:type="spellStart"/>
            <w:r w:rsidR="00F306E8" w:rsidRPr="00D722B8">
              <w:rPr>
                <w:szCs w:val="24"/>
              </w:rPr>
              <w:t>шумоза</w:t>
            </w:r>
            <w:r>
              <w:rPr>
                <w:szCs w:val="24"/>
              </w:rPr>
              <w:t>щ</w:t>
            </w:r>
            <w:r w:rsidR="00F306E8" w:rsidRPr="00D722B8">
              <w:rPr>
                <w:szCs w:val="24"/>
              </w:rPr>
              <w:t>итные</w:t>
            </w:r>
            <w:proofErr w:type="spellEnd"/>
            <w:r w:rsidR="00F306E8" w:rsidRPr="00D722B8">
              <w:rPr>
                <w:szCs w:val="24"/>
              </w:rPr>
              <w:t xml:space="preserve"> из оцинкованной стали</w:t>
            </w:r>
            <w:r>
              <w:rPr>
                <w:szCs w:val="24"/>
              </w:rPr>
              <w:t xml:space="preserve"> </w:t>
            </w:r>
            <w:r w:rsidR="00F306E8" w:rsidRPr="00D722B8">
              <w:rPr>
                <w:szCs w:val="24"/>
              </w:rPr>
              <w:t>с глухой фасадной крышкой</w:t>
            </w:r>
            <w:r>
              <w:rPr>
                <w:szCs w:val="24"/>
              </w:rPr>
              <w:t xml:space="preserve">, </w:t>
            </w:r>
            <w:r w:rsidR="006E1957">
              <w:rPr>
                <w:szCs w:val="24"/>
              </w:rPr>
              <w:br/>
            </w:r>
            <w:r>
              <w:rPr>
                <w:szCs w:val="24"/>
              </w:rPr>
              <w:t>с антикоррозионным покрытием</w:t>
            </w:r>
          </w:p>
        </w:tc>
      </w:tr>
      <w:tr w:rsidR="00D722B8" w:rsidRPr="00D722B8" w14:paraId="75A1AFB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AB816A" w14:textId="77777777" w:rsidR="00F306E8" w:rsidRPr="00D722B8" w:rsidRDefault="00F306E8" w:rsidP="00F306E8">
            <w:pPr>
              <w:jc w:val="center"/>
              <w:rPr>
                <w:szCs w:val="24"/>
              </w:rPr>
            </w:pPr>
            <w:r w:rsidRPr="00D722B8">
              <w:rPr>
                <w:szCs w:val="24"/>
              </w:rPr>
              <w:t> </w:t>
            </w:r>
          </w:p>
        </w:tc>
        <w:tc>
          <w:tcPr>
            <w:tcW w:w="3553" w:type="dxa"/>
            <w:tcBorders>
              <w:top w:val="nil"/>
              <w:left w:val="nil"/>
              <w:bottom w:val="single" w:sz="4" w:space="0" w:color="auto"/>
              <w:right w:val="single" w:sz="4" w:space="0" w:color="auto"/>
            </w:tcBorders>
            <w:shd w:val="clear" w:color="auto" w:fill="auto"/>
            <w:vAlign w:val="center"/>
            <w:hideMark/>
          </w:tcPr>
          <w:p w14:paraId="46909CCB" w14:textId="77777777" w:rsidR="00F306E8" w:rsidRPr="00D722B8" w:rsidRDefault="00F306E8" w:rsidP="00F306E8">
            <w:pPr>
              <w:jc w:val="left"/>
              <w:rPr>
                <w:szCs w:val="24"/>
              </w:rPr>
            </w:pPr>
            <w:r w:rsidRPr="00D722B8">
              <w:rPr>
                <w:szCs w:val="24"/>
              </w:rPr>
              <w:t>08-09-001-02, 08-09-001-05</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4DBF70E" w14:textId="676AB57D" w:rsidR="00F306E8" w:rsidRPr="00D722B8" w:rsidRDefault="00E66D29">
            <w:pPr>
              <w:jc w:val="left"/>
              <w:rPr>
                <w:szCs w:val="24"/>
              </w:rPr>
            </w:pPr>
            <w:r>
              <w:rPr>
                <w:szCs w:val="24"/>
              </w:rPr>
              <w:t xml:space="preserve">звукоизолирующие, </w:t>
            </w:r>
            <w:proofErr w:type="spellStart"/>
            <w:r w:rsidR="00F306E8" w:rsidRPr="00D722B8">
              <w:rPr>
                <w:szCs w:val="24"/>
              </w:rPr>
              <w:t>шумоза</w:t>
            </w:r>
            <w:r>
              <w:rPr>
                <w:szCs w:val="24"/>
              </w:rPr>
              <w:t>щ</w:t>
            </w:r>
            <w:r w:rsidR="00F306E8" w:rsidRPr="00D722B8">
              <w:rPr>
                <w:szCs w:val="24"/>
              </w:rPr>
              <w:t>итные</w:t>
            </w:r>
            <w:proofErr w:type="spellEnd"/>
            <w:r w:rsidR="00F306E8" w:rsidRPr="00D722B8">
              <w:rPr>
                <w:szCs w:val="24"/>
              </w:rPr>
              <w:t xml:space="preserve">, </w:t>
            </w:r>
            <w:proofErr w:type="spellStart"/>
            <w:r>
              <w:rPr>
                <w:szCs w:val="24"/>
              </w:rPr>
              <w:t>свето</w:t>
            </w:r>
            <w:r w:rsidR="00F306E8" w:rsidRPr="00D722B8">
              <w:rPr>
                <w:szCs w:val="24"/>
              </w:rPr>
              <w:t>прозрачные</w:t>
            </w:r>
            <w:proofErr w:type="spellEnd"/>
          </w:p>
        </w:tc>
      </w:tr>
      <w:tr w:rsidR="00D722B8" w:rsidRPr="00D722B8" w14:paraId="1E0EACD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F2BAA" w14:textId="77777777" w:rsidR="00F306E8" w:rsidRPr="00D722B8" w:rsidRDefault="00F306E8" w:rsidP="00F306E8">
            <w:pPr>
              <w:jc w:val="center"/>
              <w:rPr>
                <w:szCs w:val="24"/>
              </w:rPr>
            </w:pPr>
            <w:r w:rsidRPr="00D722B8">
              <w:rPr>
                <w:szCs w:val="24"/>
              </w:rPr>
              <w:t> </w:t>
            </w:r>
          </w:p>
        </w:tc>
        <w:tc>
          <w:tcPr>
            <w:tcW w:w="3553" w:type="dxa"/>
            <w:tcBorders>
              <w:top w:val="nil"/>
              <w:left w:val="nil"/>
              <w:bottom w:val="single" w:sz="4" w:space="0" w:color="auto"/>
              <w:right w:val="single" w:sz="4" w:space="0" w:color="auto"/>
            </w:tcBorders>
            <w:shd w:val="clear" w:color="auto" w:fill="auto"/>
            <w:vAlign w:val="center"/>
            <w:hideMark/>
          </w:tcPr>
          <w:p w14:paraId="4A9B027B" w14:textId="77777777" w:rsidR="00F306E8" w:rsidRPr="00D722B8" w:rsidRDefault="00F306E8" w:rsidP="00F306E8">
            <w:pPr>
              <w:jc w:val="left"/>
              <w:rPr>
                <w:szCs w:val="24"/>
              </w:rPr>
            </w:pPr>
            <w:r w:rsidRPr="00D722B8">
              <w:rPr>
                <w:szCs w:val="24"/>
              </w:rPr>
              <w:t>08-09-001-03, 08-09-001-06</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7BB0DD6" w14:textId="21D264E6" w:rsidR="00F306E8" w:rsidRPr="00D722B8" w:rsidRDefault="00E66D29">
            <w:pPr>
              <w:jc w:val="left"/>
              <w:rPr>
                <w:szCs w:val="24"/>
              </w:rPr>
            </w:pPr>
            <w:r>
              <w:rPr>
                <w:szCs w:val="24"/>
              </w:rPr>
              <w:t>з</w:t>
            </w:r>
            <w:r w:rsidR="00F306E8" w:rsidRPr="00D722B8">
              <w:rPr>
                <w:szCs w:val="24"/>
              </w:rPr>
              <w:t>вукопоглощающие</w:t>
            </w:r>
            <w:r>
              <w:rPr>
                <w:szCs w:val="24"/>
              </w:rPr>
              <w:t>,</w:t>
            </w:r>
            <w:r w:rsidR="00F306E8" w:rsidRPr="00D722B8">
              <w:rPr>
                <w:szCs w:val="24"/>
              </w:rPr>
              <w:t xml:space="preserve"> </w:t>
            </w:r>
            <w:r>
              <w:rPr>
                <w:szCs w:val="24"/>
              </w:rPr>
              <w:t xml:space="preserve">звукоизолирующие, </w:t>
            </w:r>
            <w:proofErr w:type="spellStart"/>
            <w:r>
              <w:rPr>
                <w:szCs w:val="24"/>
              </w:rPr>
              <w:t>шумозащитные</w:t>
            </w:r>
            <w:proofErr w:type="spellEnd"/>
            <w:r>
              <w:rPr>
                <w:szCs w:val="24"/>
              </w:rPr>
              <w:t>, с перфорированной фасадной крышкой, с антикоррозионным покрытием</w:t>
            </w:r>
          </w:p>
        </w:tc>
      </w:tr>
    </w:tbl>
    <w:p w14:paraId="5AA5AC6C" w14:textId="77777777" w:rsidR="00796E6C" w:rsidRPr="00D722B8" w:rsidRDefault="00796E6C">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554246D6" w14:textId="77777777" w:rsidTr="007F1EB5">
        <w:trPr>
          <w:cantSplit/>
          <w:trHeight w:val="20"/>
        </w:trPr>
        <w:tc>
          <w:tcPr>
            <w:tcW w:w="10206" w:type="dxa"/>
            <w:gridSpan w:val="5"/>
            <w:tcBorders>
              <w:left w:val="nil"/>
              <w:bottom w:val="nil"/>
              <w:right w:val="nil"/>
            </w:tcBorders>
            <w:shd w:val="clear" w:color="auto" w:fill="auto"/>
            <w:vAlign w:val="center"/>
            <w:hideMark/>
          </w:tcPr>
          <w:p w14:paraId="3408EB93" w14:textId="2BD66321" w:rsidR="00F306E8" w:rsidRPr="00D722B8" w:rsidRDefault="00F306E8" w:rsidP="00F306E8">
            <w:pPr>
              <w:spacing w:before="120" w:after="120"/>
              <w:jc w:val="left"/>
              <w:rPr>
                <w:sz w:val="28"/>
                <w:szCs w:val="28"/>
              </w:rPr>
            </w:pPr>
            <w:r w:rsidRPr="00D722B8">
              <w:rPr>
                <w:sz w:val="28"/>
                <w:szCs w:val="28"/>
              </w:rPr>
              <w:t xml:space="preserve">К таблице 08-09-002 </w:t>
            </w:r>
            <w:proofErr w:type="spellStart"/>
            <w:r w:rsidRPr="00D722B8">
              <w:rPr>
                <w:sz w:val="28"/>
                <w:szCs w:val="28"/>
              </w:rPr>
              <w:t>Шумозащитные</w:t>
            </w:r>
            <w:proofErr w:type="spellEnd"/>
            <w:r w:rsidRPr="00D722B8">
              <w:rPr>
                <w:sz w:val="28"/>
                <w:szCs w:val="28"/>
              </w:rPr>
              <w:t xml:space="preserve"> экраны на искусственных сооружениях</w:t>
            </w:r>
          </w:p>
        </w:tc>
      </w:tr>
      <w:tr w:rsidR="00D722B8" w:rsidRPr="00D722B8" w14:paraId="3CBD29EF"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6AA450D0"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D1512" w:rsidRPr="00D722B8" w14:paraId="3E29F62C"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3FFE7EA8" w14:textId="77777777" w:rsidR="00DD1512" w:rsidRPr="00D722B8" w:rsidRDefault="00DD1512"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14DBBCA" w14:textId="4CF97C9D" w:rsidR="00DD1512" w:rsidRPr="00D722B8" w:rsidRDefault="00DD1512"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3A6505" w:rsidRPr="00D722B8" w14:paraId="3854CCC9" w14:textId="1AA0A65C" w:rsidTr="007F1EB5">
        <w:trPr>
          <w:cantSplit/>
          <w:trHeight w:val="207"/>
        </w:trPr>
        <w:tc>
          <w:tcPr>
            <w:tcW w:w="4253" w:type="dxa"/>
            <w:gridSpan w:val="2"/>
            <w:vMerge/>
            <w:tcBorders>
              <w:left w:val="single" w:sz="4" w:space="0" w:color="auto"/>
              <w:right w:val="single" w:sz="4" w:space="0" w:color="auto"/>
            </w:tcBorders>
            <w:vAlign w:val="center"/>
            <w:hideMark/>
          </w:tcPr>
          <w:p w14:paraId="6AD5BBE4" w14:textId="77777777" w:rsidR="003A6505" w:rsidRPr="00D722B8" w:rsidRDefault="003A6505"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249605BA" w14:textId="77556604" w:rsidR="003A6505" w:rsidRPr="00D722B8" w:rsidRDefault="003A6505" w:rsidP="00F306E8">
            <w:pPr>
              <w:jc w:val="center"/>
              <w:rPr>
                <w:szCs w:val="24"/>
              </w:rPr>
            </w:pPr>
            <w:r w:rsidRPr="00D722B8">
              <w:rPr>
                <w:szCs w:val="24"/>
              </w:rPr>
              <w:t xml:space="preserve">строительства всего </w:t>
            </w:r>
            <w:r w:rsidRPr="00D722B8">
              <w:rPr>
                <w:szCs w:val="24"/>
              </w:rPr>
              <w:br/>
              <w:t xml:space="preserve">(на принятую единицу измерения </w:t>
            </w:r>
            <w:r w:rsidR="004C0609">
              <w:rPr>
                <w:szCs w:val="24"/>
              </w:rPr>
              <w:br/>
            </w:r>
            <w:r w:rsidRPr="00D722B8">
              <w:rPr>
                <w:szCs w:val="24"/>
              </w:rPr>
              <w:t xml:space="preserve">100 </w:t>
            </w:r>
            <w:proofErr w:type="spellStart"/>
            <w:r w:rsidRPr="00D722B8">
              <w:rPr>
                <w:szCs w:val="24"/>
              </w:rPr>
              <w:t>пог</w:t>
            </w:r>
            <w:proofErr w:type="spellEnd"/>
            <w:r w:rsidRPr="00D722B8">
              <w:rPr>
                <w:szCs w:val="24"/>
              </w:rPr>
              <w:t>. 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201AC581" w14:textId="052FDB3A" w:rsidR="003A6505" w:rsidRPr="00D722B8" w:rsidRDefault="00696513" w:rsidP="00F306E8">
            <w:pPr>
              <w:jc w:val="center"/>
              <w:rPr>
                <w:szCs w:val="24"/>
              </w:rPr>
            </w:pPr>
            <w:r>
              <w:rPr>
                <w:szCs w:val="24"/>
              </w:rPr>
              <w:t>в том числе:</w:t>
            </w:r>
          </w:p>
        </w:tc>
      </w:tr>
      <w:tr w:rsidR="00DD1512" w:rsidRPr="00D722B8" w14:paraId="240EDCB2" w14:textId="77777777" w:rsidTr="007F1EB5">
        <w:trPr>
          <w:cantSplit/>
          <w:trHeight w:val="1710"/>
        </w:trPr>
        <w:tc>
          <w:tcPr>
            <w:tcW w:w="4253" w:type="dxa"/>
            <w:gridSpan w:val="2"/>
            <w:vMerge/>
            <w:tcBorders>
              <w:left w:val="single" w:sz="4" w:space="0" w:color="auto"/>
              <w:bottom w:val="single" w:sz="4" w:space="0" w:color="auto"/>
              <w:right w:val="single" w:sz="4" w:space="0" w:color="auto"/>
            </w:tcBorders>
            <w:vAlign w:val="center"/>
          </w:tcPr>
          <w:p w14:paraId="2A4FFA60" w14:textId="77777777" w:rsidR="00DD1512" w:rsidRPr="00D722B8" w:rsidRDefault="00DD1512"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5944F6E3" w14:textId="77777777" w:rsidR="00DD1512" w:rsidRPr="00D722B8" w:rsidRDefault="00DD1512"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45C03D47" w14:textId="6728AF3B" w:rsidR="00DD1512" w:rsidRPr="00D722B8" w:rsidRDefault="00DD1512"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7AFBAC53" w14:textId="6922BE22" w:rsidR="00DD1512"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4ED2A92B" w14:textId="76E22415"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4116CF" w14:textId="77777777" w:rsidR="00082391" w:rsidRPr="00D722B8" w:rsidRDefault="00082391" w:rsidP="00082391">
            <w:pPr>
              <w:jc w:val="center"/>
              <w:rPr>
                <w:szCs w:val="24"/>
              </w:rPr>
            </w:pPr>
            <w:r w:rsidRPr="00D722B8">
              <w:rPr>
                <w:szCs w:val="24"/>
              </w:rPr>
              <w:t>08-09-002-01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14CA3B" w14:textId="3CF704A9" w:rsidR="00082391" w:rsidRPr="00D722B8" w:rsidRDefault="00082391" w:rsidP="00082391">
            <w:pPr>
              <w:jc w:val="center"/>
              <w:rPr>
                <w:szCs w:val="24"/>
              </w:rPr>
            </w:pPr>
            <w:r>
              <w:rPr>
                <w:color w:val="000000"/>
              </w:rPr>
              <w:t>6 659,72</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0C9F1AC5" w14:textId="57B10D30" w:rsidR="00082391" w:rsidRPr="00D722B8" w:rsidRDefault="00082391" w:rsidP="00082391">
            <w:pPr>
              <w:jc w:val="center"/>
              <w:rPr>
                <w:szCs w:val="24"/>
              </w:rPr>
            </w:pPr>
            <w:r>
              <w:rPr>
                <w:color w:val="000000"/>
              </w:rPr>
              <w:t>183,28</w:t>
            </w:r>
          </w:p>
        </w:tc>
        <w:tc>
          <w:tcPr>
            <w:tcW w:w="1984" w:type="dxa"/>
            <w:tcBorders>
              <w:top w:val="single" w:sz="4" w:space="0" w:color="auto"/>
              <w:left w:val="nil"/>
              <w:bottom w:val="single" w:sz="4" w:space="0" w:color="auto"/>
              <w:right w:val="single" w:sz="4" w:space="0" w:color="auto"/>
            </w:tcBorders>
            <w:shd w:val="clear" w:color="auto" w:fill="auto"/>
            <w:vAlign w:val="center"/>
          </w:tcPr>
          <w:p w14:paraId="5C8F2D78" w14:textId="3E53CAB9" w:rsidR="00082391" w:rsidRPr="00D722B8" w:rsidRDefault="00082391" w:rsidP="00082391">
            <w:pPr>
              <w:jc w:val="center"/>
              <w:rPr>
                <w:szCs w:val="24"/>
              </w:rPr>
            </w:pPr>
            <w:r>
              <w:rPr>
                <w:color w:val="000000"/>
              </w:rPr>
              <w:t>135,69</w:t>
            </w:r>
          </w:p>
        </w:tc>
      </w:tr>
      <w:tr w:rsidR="00082391" w:rsidRPr="00D722B8" w14:paraId="064E6E76" w14:textId="65F7C94B"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B0B9E8" w14:textId="77777777" w:rsidR="00082391" w:rsidRPr="00D722B8" w:rsidRDefault="00082391" w:rsidP="00082391">
            <w:pPr>
              <w:jc w:val="center"/>
              <w:rPr>
                <w:szCs w:val="24"/>
              </w:rPr>
            </w:pPr>
            <w:r w:rsidRPr="00D722B8">
              <w:rPr>
                <w:szCs w:val="24"/>
              </w:rPr>
              <w:t>08-09-002-02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D8A03E" w14:textId="7D22A637" w:rsidR="00082391" w:rsidRPr="00D722B8" w:rsidRDefault="00082391" w:rsidP="00082391">
            <w:pPr>
              <w:jc w:val="center"/>
              <w:rPr>
                <w:szCs w:val="24"/>
              </w:rPr>
            </w:pPr>
            <w:r>
              <w:rPr>
                <w:color w:val="000000"/>
              </w:rPr>
              <w:t>8 306,50</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18855C0" w14:textId="4518778C" w:rsidR="00082391" w:rsidRPr="00D722B8" w:rsidRDefault="00082391" w:rsidP="00082391">
            <w:pPr>
              <w:jc w:val="center"/>
              <w:rPr>
                <w:szCs w:val="24"/>
              </w:rPr>
            </w:pPr>
            <w:r>
              <w:rPr>
                <w:color w:val="000000"/>
              </w:rPr>
              <w:t>277,72</w:t>
            </w:r>
          </w:p>
        </w:tc>
        <w:tc>
          <w:tcPr>
            <w:tcW w:w="1984" w:type="dxa"/>
            <w:tcBorders>
              <w:top w:val="single" w:sz="4" w:space="0" w:color="auto"/>
              <w:left w:val="nil"/>
              <w:bottom w:val="single" w:sz="4" w:space="0" w:color="auto"/>
              <w:right w:val="single" w:sz="4" w:space="0" w:color="auto"/>
            </w:tcBorders>
            <w:shd w:val="clear" w:color="auto" w:fill="auto"/>
            <w:vAlign w:val="center"/>
          </w:tcPr>
          <w:p w14:paraId="6DF22214" w14:textId="56AF086E" w:rsidR="00082391" w:rsidRPr="00D722B8" w:rsidRDefault="00082391" w:rsidP="00082391">
            <w:pPr>
              <w:jc w:val="center"/>
              <w:rPr>
                <w:szCs w:val="24"/>
              </w:rPr>
            </w:pPr>
            <w:r>
              <w:rPr>
                <w:color w:val="000000"/>
              </w:rPr>
              <w:t>168,22</w:t>
            </w:r>
          </w:p>
        </w:tc>
      </w:tr>
      <w:tr w:rsidR="00082391" w:rsidRPr="00D722B8" w14:paraId="1E7C73AE" w14:textId="32CAAC3E"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F051D4" w14:textId="77777777" w:rsidR="00082391" w:rsidRPr="00D722B8" w:rsidRDefault="00082391" w:rsidP="00082391">
            <w:pPr>
              <w:jc w:val="center"/>
              <w:rPr>
                <w:szCs w:val="24"/>
              </w:rPr>
            </w:pPr>
            <w:r w:rsidRPr="00D722B8">
              <w:rPr>
                <w:szCs w:val="24"/>
              </w:rPr>
              <w:t>08-09-002-03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7FE4E4" w14:textId="10BDE807" w:rsidR="00082391" w:rsidRPr="00D722B8" w:rsidRDefault="00082391" w:rsidP="00082391">
            <w:pPr>
              <w:jc w:val="center"/>
              <w:rPr>
                <w:szCs w:val="24"/>
              </w:rPr>
            </w:pPr>
            <w:r>
              <w:rPr>
                <w:color w:val="000000"/>
              </w:rPr>
              <w:t>5 702,00</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3C7CE57B" w14:textId="697F8A0A" w:rsidR="00082391" w:rsidRPr="00D722B8" w:rsidRDefault="00082391" w:rsidP="00082391">
            <w:pPr>
              <w:jc w:val="center"/>
              <w:rPr>
                <w:szCs w:val="24"/>
              </w:rPr>
            </w:pPr>
            <w:r>
              <w:rPr>
                <w:color w:val="000000"/>
              </w:rPr>
              <w:t>222,54</w:t>
            </w:r>
          </w:p>
        </w:tc>
        <w:tc>
          <w:tcPr>
            <w:tcW w:w="1984" w:type="dxa"/>
            <w:tcBorders>
              <w:top w:val="single" w:sz="4" w:space="0" w:color="auto"/>
              <w:left w:val="nil"/>
              <w:bottom w:val="single" w:sz="4" w:space="0" w:color="auto"/>
              <w:right w:val="single" w:sz="4" w:space="0" w:color="auto"/>
            </w:tcBorders>
            <w:shd w:val="clear" w:color="auto" w:fill="auto"/>
            <w:vAlign w:val="center"/>
          </w:tcPr>
          <w:p w14:paraId="243E914E" w14:textId="5CDF97CB" w:rsidR="00082391" w:rsidRPr="00D722B8" w:rsidRDefault="00082391" w:rsidP="00082391">
            <w:pPr>
              <w:jc w:val="center"/>
              <w:rPr>
                <w:szCs w:val="24"/>
              </w:rPr>
            </w:pPr>
            <w:r>
              <w:rPr>
                <w:color w:val="000000"/>
              </w:rPr>
              <w:t>114,80</w:t>
            </w:r>
          </w:p>
        </w:tc>
      </w:tr>
      <w:tr w:rsidR="00082391" w:rsidRPr="00D722B8" w14:paraId="1796D051" w14:textId="4AC1427E"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6EA571" w14:textId="77777777" w:rsidR="00082391" w:rsidRPr="00D722B8" w:rsidRDefault="00082391" w:rsidP="00082391">
            <w:pPr>
              <w:jc w:val="center"/>
              <w:rPr>
                <w:szCs w:val="24"/>
              </w:rPr>
            </w:pPr>
            <w:r w:rsidRPr="00D722B8">
              <w:rPr>
                <w:szCs w:val="24"/>
              </w:rPr>
              <w:t>08-09-002-04</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CDA19D" w14:textId="0FB42E8D" w:rsidR="00082391" w:rsidRPr="00D722B8" w:rsidRDefault="00082391" w:rsidP="00082391">
            <w:pPr>
              <w:jc w:val="center"/>
              <w:rPr>
                <w:szCs w:val="24"/>
              </w:rPr>
            </w:pPr>
            <w:r>
              <w:rPr>
                <w:color w:val="000000"/>
              </w:rPr>
              <w:t>12 840,25</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DBDDB67" w14:textId="2A93CCF7" w:rsidR="00082391" w:rsidRPr="00D722B8" w:rsidRDefault="00082391" w:rsidP="00082391">
            <w:pPr>
              <w:jc w:val="center"/>
              <w:rPr>
                <w:szCs w:val="24"/>
              </w:rPr>
            </w:pPr>
            <w:r>
              <w:rPr>
                <w:color w:val="000000"/>
              </w:rPr>
              <w:t>207,75</w:t>
            </w:r>
          </w:p>
        </w:tc>
        <w:tc>
          <w:tcPr>
            <w:tcW w:w="1984" w:type="dxa"/>
            <w:tcBorders>
              <w:top w:val="single" w:sz="4" w:space="0" w:color="auto"/>
              <w:left w:val="nil"/>
              <w:bottom w:val="single" w:sz="4" w:space="0" w:color="auto"/>
              <w:right w:val="single" w:sz="4" w:space="0" w:color="auto"/>
            </w:tcBorders>
            <w:shd w:val="clear" w:color="auto" w:fill="auto"/>
            <w:vAlign w:val="center"/>
          </w:tcPr>
          <w:p w14:paraId="7320A98C" w14:textId="032AEAAA" w:rsidR="00082391" w:rsidRPr="00D722B8" w:rsidRDefault="00082391" w:rsidP="00082391">
            <w:pPr>
              <w:jc w:val="center"/>
              <w:rPr>
                <w:szCs w:val="24"/>
              </w:rPr>
            </w:pPr>
            <w:r>
              <w:rPr>
                <w:color w:val="000000"/>
              </w:rPr>
              <w:t>264,67</w:t>
            </w:r>
          </w:p>
        </w:tc>
      </w:tr>
      <w:tr w:rsidR="00082391" w:rsidRPr="00D722B8" w14:paraId="2E243D78" w14:textId="6AB50892" w:rsidTr="007F1EB5">
        <w:trPr>
          <w:cantSplit/>
          <w:trHeight w:val="7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C27B5C" w14:textId="77777777" w:rsidR="00082391" w:rsidRPr="00D722B8" w:rsidRDefault="00082391" w:rsidP="00082391">
            <w:pPr>
              <w:jc w:val="center"/>
              <w:rPr>
                <w:szCs w:val="24"/>
              </w:rPr>
            </w:pPr>
            <w:r w:rsidRPr="00D722B8">
              <w:rPr>
                <w:szCs w:val="24"/>
              </w:rPr>
              <w:t>08-09-002-05</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033A49" w14:textId="6204FA44" w:rsidR="00082391" w:rsidRPr="00D722B8" w:rsidRDefault="00082391" w:rsidP="00082391">
            <w:pPr>
              <w:jc w:val="center"/>
              <w:rPr>
                <w:szCs w:val="24"/>
              </w:rPr>
            </w:pPr>
            <w:r>
              <w:rPr>
                <w:color w:val="000000"/>
              </w:rPr>
              <w:t>15 917,81</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DDFCF66" w14:textId="087EDAC4" w:rsidR="00082391" w:rsidRPr="00D722B8" w:rsidRDefault="00082391" w:rsidP="00082391">
            <w:pPr>
              <w:jc w:val="center"/>
              <w:rPr>
                <w:szCs w:val="24"/>
              </w:rPr>
            </w:pPr>
            <w:r>
              <w:rPr>
                <w:color w:val="000000"/>
              </w:rPr>
              <w:t>311,25</w:t>
            </w:r>
          </w:p>
        </w:tc>
        <w:tc>
          <w:tcPr>
            <w:tcW w:w="1984" w:type="dxa"/>
            <w:tcBorders>
              <w:top w:val="single" w:sz="4" w:space="0" w:color="auto"/>
              <w:left w:val="nil"/>
              <w:bottom w:val="single" w:sz="4" w:space="0" w:color="auto"/>
              <w:right w:val="single" w:sz="4" w:space="0" w:color="auto"/>
            </w:tcBorders>
            <w:shd w:val="clear" w:color="auto" w:fill="auto"/>
            <w:vAlign w:val="center"/>
          </w:tcPr>
          <w:p w14:paraId="3E16AEDE" w14:textId="059B334D" w:rsidR="00082391" w:rsidRPr="00D722B8" w:rsidRDefault="00082391" w:rsidP="00082391">
            <w:pPr>
              <w:jc w:val="center"/>
              <w:rPr>
                <w:szCs w:val="24"/>
              </w:rPr>
            </w:pPr>
            <w:r>
              <w:rPr>
                <w:color w:val="000000"/>
              </w:rPr>
              <w:t>326,98</w:t>
            </w:r>
          </w:p>
        </w:tc>
      </w:tr>
      <w:tr w:rsidR="00082391" w:rsidRPr="00D722B8" w14:paraId="20DB4F5D" w14:textId="5160CC4D"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56EE06" w14:textId="77777777" w:rsidR="00082391" w:rsidRPr="00D722B8" w:rsidRDefault="00082391" w:rsidP="00082391">
            <w:pPr>
              <w:jc w:val="center"/>
              <w:rPr>
                <w:szCs w:val="24"/>
              </w:rPr>
            </w:pPr>
            <w:r w:rsidRPr="00D722B8">
              <w:rPr>
                <w:szCs w:val="24"/>
              </w:rPr>
              <w:t>08-09-002-06</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F63653" w14:textId="1273F8DC" w:rsidR="00082391" w:rsidRPr="00D722B8" w:rsidRDefault="00082391" w:rsidP="00082391">
            <w:pPr>
              <w:jc w:val="center"/>
              <w:rPr>
                <w:szCs w:val="24"/>
              </w:rPr>
            </w:pPr>
            <w:r>
              <w:rPr>
                <w:color w:val="000000"/>
              </w:rPr>
              <w:t>10 927,84</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748EAEF8" w14:textId="67B63525" w:rsidR="00082391" w:rsidRPr="00D722B8" w:rsidRDefault="00082391" w:rsidP="00082391">
            <w:pPr>
              <w:jc w:val="center"/>
              <w:rPr>
                <w:szCs w:val="24"/>
              </w:rPr>
            </w:pPr>
            <w:r>
              <w:rPr>
                <w:color w:val="000000"/>
              </w:rPr>
              <w:t>252,82</w:t>
            </w:r>
          </w:p>
        </w:tc>
        <w:tc>
          <w:tcPr>
            <w:tcW w:w="1984" w:type="dxa"/>
            <w:tcBorders>
              <w:top w:val="single" w:sz="4" w:space="0" w:color="auto"/>
              <w:left w:val="nil"/>
              <w:bottom w:val="single" w:sz="4" w:space="0" w:color="auto"/>
              <w:right w:val="single" w:sz="4" w:space="0" w:color="auto"/>
            </w:tcBorders>
            <w:shd w:val="clear" w:color="auto" w:fill="auto"/>
            <w:vAlign w:val="center"/>
          </w:tcPr>
          <w:p w14:paraId="098A7F84" w14:textId="5421AFCC" w:rsidR="00082391" w:rsidRPr="00D722B8" w:rsidRDefault="00082391" w:rsidP="00082391">
            <w:pPr>
              <w:jc w:val="center"/>
              <w:rPr>
                <w:szCs w:val="24"/>
              </w:rPr>
            </w:pPr>
            <w:r>
              <w:rPr>
                <w:color w:val="000000"/>
              </w:rPr>
              <w:t>223,66</w:t>
            </w:r>
          </w:p>
        </w:tc>
      </w:tr>
      <w:tr w:rsidR="00D722B8" w:rsidRPr="00D722B8" w14:paraId="12B8A921"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18807296"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570DCFA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3D1926"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FFAAF8E"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3F2DB1E1"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1CAD271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E49F2C"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8BB42D6"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2FFDC24" w14:textId="77777777" w:rsidR="00F306E8" w:rsidRPr="00D722B8" w:rsidRDefault="00F306E8" w:rsidP="00F306E8">
            <w:pPr>
              <w:jc w:val="left"/>
              <w:rPr>
                <w:szCs w:val="24"/>
              </w:rPr>
            </w:pPr>
            <w:r w:rsidRPr="00D722B8">
              <w:rPr>
                <w:szCs w:val="24"/>
              </w:rPr>
              <w:t>разработка грунта</w:t>
            </w:r>
          </w:p>
        </w:tc>
      </w:tr>
      <w:tr w:rsidR="00D722B8" w:rsidRPr="00D722B8" w14:paraId="3ECDFDB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1B1A4" w14:textId="77777777" w:rsidR="00F306E8" w:rsidRPr="00D722B8" w:rsidRDefault="00F306E8" w:rsidP="00F306E8">
            <w:pPr>
              <w:jc w:val="center"/>
              <w:rPr>
                <w:szCs w:val="24"/>
              </w:rPr>
            </w:pPr>
            <w:r w:rsidRPr="00D722B8">
              <w:rPr>
                <w:szCs w:val="24"/>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6C8A5F6" w14:textId="77777777" w:rsidR="00F306E8" w:rsidRPr="00D722B8" w:rsidRDefault="00F306E8" w:rsidP="00F306E8">
            <w:pPr>
              <w:jc w:val="left"/>
              <w:rPr>
                <w:szCs w:val="24"/>
              </w:rPr>
            </w:pPr>
            <w:r w:rsidRPr="00D722B8">
              <w:rPr>
                <w:szCs w:val="24"/>
              </w:rPr>
              <w:t>Стойки экрана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6A93AFD9" w14:textId="77777777" w:rsidR="00F306E8" w:rsidRPr="00D722B8" w:rsidRDefault="00F306E8" w:rsidP="00F306E8">
            <w:pPr>
              <w:jc w:val="left"/>
              <w:rPr>
                <w:szCs w:val="24"/>
              </w:rPr>
            </w:pPr>
            <w:r w:rsidRPr="00D722B8">
              <w:rPr>
                <w:szCs w:val="24"/>
              </w:rPr>
              <w:t>металлические оцинкованные с креплением химическими анкерами с шагом 4 м</w:t>
            </w:r>
          </w:p>
        </w:tc>
      </w:tr>
      <w:tr w:rsidR="00D722B8" w:rsidRPr="00D722B8" w14:paraId="1960024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BF055" w14:textId="77777777" w:rsidR="00F306E8" w:rsidRPr="00D722B8" w:rsidRDefault="00F306E8" w:rsidP="00F306E8">
            <w:pPr>
              <w:jc w:val="center"/>
              <w:rPr>
                <w:szCs w:val="24"/>
              </w:rPr>
            </w:pPr>
            <w:r w:rsidRPr="00D722B8">
              <w:rPr>
                <w:szCs w:val="24"/>
              </w:rPr>
              <w:t>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68FE152" w14:textId="77777777" w:rsidR="00F306E8" w:rsidRPr="00D722B8" w:rsidRDefault="00F306E8" w:rsidP="00F306E8">
            <w:pPr>
              <w:jc w:val="left"/>
              <w:rPr>
                <w:szCs w:val="24"/>
              </w:rPr>
            </w:pPr>
            <w:proofErr w:type="spellStart"/>
            <w:r w:rsidRPr="00D722B8">
              <w:rPr>
                <w:szCs w:val="24"/>
              </w:rPr>
              <w:t>Шумозащитные</w:t>
            </w:r>
            <w:proofErr w:type="spellEnd"/>
            <w:r w:rsidRPr="00D722B8">
              <w:rPr>
                <w:szCs w:val="24"/>
              </w:rPr>
              <w:t xml:space="preserve"> панели экрана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48C3C4C1" w14:textId="77777777" w:rsidR="00F306E8" w:rsidRPr="00D722B8" w:rsidRDefault="00F306E8" w:rsidP="00F306E8">
            <w:pPr>
              <w:jc w:val="left"/>
              <w:rPr>
                <w:szCs w:val="24"/>
              </w:rPr>
            </w:pPr>
            <w:r w:rsidRPr="00D722B8">
              <w:rPr>
                <w:szCs w:val="24"/>
              </w:rPr>
              <w:t> </w:t>
            </w:r>
          </w:p>
        </w:tc>
      </w:tr>
      <w:tr w:rsidR="00E66D29" w:rsidRPr="00D722B8" w14:paraId="6D7DECDB"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43E8F6" w14:textId="77777777" w:rsidR="00E66D29" w:rsidRPr="00D722B8" w:rsidRDefault="00E66D29" w:rsidP="00E66D29">
            <w:pPr>
              <w:jc w:val="center"/>
              <w:rPr>
                <w:szCs w:val="24"/>
              </w:rPr>
            </w:pPr>
            <w:r w:rsidRPr="00D722B8">
              <w:rPr>
                <w:szCs w:val="24"/>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F4CDB51" w14:textId="77777777" w:rsidR="00E66D29" w:rsidRPr="00D722B8" w:rsidRDefault="00E66D29" w:rsidP="00E66D29">
            <w:pPr>
              <w:jc w:val="left"/>
              <w:rPr>
                <w:szCs w:val="24"/>
              </w:rPr>
            </w:pPr>
            <w:r w:rsidRPr="00D722B8">
              <w:rPr>
                <w:szCs w:val="24"/>
              </w:rPr>
              <w:t>08-09-002-01, 08-09-002-04</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328683E0" w14:textId="1C6A4FCC" w:rsidR="00E66D29" w:rsidRPr="00D722B8" w:rsidRDefault="00E66D29" w:rsidP="00E66D29">
            <w:pPr>
              <w:jc w:val="left"/>
              <w:rPr>
                <w:szCs w:val="24"/>
              </w:rPr>
            </w:pPr>
            <w:r>
              <w:rPr>
                <w:szCs w:val="24"/>
              </w:rPr>
              <w:t>з</w:t>
            </w:r>
            <w:r w:rsidRPr="00D722B8">
              <w:rPr>
                <w:szCs w:val="24"/>
              </w:rPr>
              <w:t>вукоизолирующие</w:t>
            </w:r>
            <w:r>
              <w:rPr>
                <w:szCs w:val="24"/>
              </w:rPr>
              <w:t>,</w:t>
            </w:r>
            <w:r w:rsidRPr="00D722B8">
              <w:rPr>
                <w:szCs w:val="24"/>
              </w:rPr>
              <w:t xml:space="preserve"> </w:t>
            </w:r>
            <w:proofErr w:type="spellStart"/>
            <w:r w:rsidRPr="00D722B8">
              <w:rPr>
                <w:szCs w:val="24"/>
              </w:rPr>
              <w:t>шумоза</w:t>
            </w:r>
            <w:r>
              <w:rPr>
                <w:szCs w:val="24"/>
              </w:rPr>
              <w:t>щ</w:t>
            </w:r>
            <w:r w:rsidRPr="00D722B8">
              <w:rPr>
                <w:szCs w:val="24"/>
              </w:rPr>
              <w:t>итные</w:t>
            </w:r>
            <w:proofErr w:type="spellEnd"/>
            <w:r w:rsidRPr="00D722B8">
              <w:rPr>
                <w:szCs w:val="24"/>
              </w:rPr>
              <w:t xml:space="preserve"> из оцинкованной стали</w:t>
            </w:r>
            <w:r>
              <w:rPr>
                <w:szCs w:val="24"/>
              </w:rPr>
              <w:t xml:space="preserve"> </w:t>
            </w:r>
            <w:r w:rsidRPr="00D722B8">
              <w:rPr>
                <w:szCs w:val="24"/>
              </w:rPr>
              <w:t>с глухой фасадной крышкой</w:t>
            </w:r>
            <w:r>
              <w:rPr>
                <w:szCs w:val="24"/>
              </w:rPr>
              <w:t xml:space="preserve">, </w:t>
            </w:r>
            <w:r w:rsidR="006E1957">
              <w:rPr>
                <w:szCs w:val="24"/>
              </w:rPr>
              <w:br/>
            </w:r>
            <w:r>
              <w:rPr>
                <w:szCs w:val="24"/>
              </w:rPr>
              <w:t>с антикоррозионным покрытием</w:t>
            </w:r>
          </w:p>
        </w:tc>
      </w:tr>
      <w:tr w:rsidR="00E66D29" w:rsidRPr="00D722B8" w14:paraId="4EAEE45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48E83" w14:textId="77777777" w:rsidR="00E66D29" w:rsidRPr="00D722B8" w:rsidRDefault="00E66D29" w:rsidP="00E66D29">
            <w:pPr>
              <w:jc w:val="center"/>
              <w:rPr>
                <w:szCs w:val="24"/>
              </w:rPr>
            </w:pPr>
            <w:r w:rsidRPr="00D722B8">
              <w:rPr>
                <w:szCs w:val="24"/>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0C024B" w14:textId="77777777" w:rsidR="00E66D29" w:rsidRPr="00D722B8" w:rsidRDefault="00E66D29" w:rsidP="00E66D29">
            <w:pPr>
              <w:jc w:val="left"/>
              <w:rPr>
                <w:szCs w:val="24"/>
              </w:rPr>
            </w:pPr>
            <w:r w:rsidRPr="00D722B8">
              <w:rPr>
                <w:szCs w:val="24"/>
              </w:rPr>
              <w:t>08-09-002-02, 08-09-002-05</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26C0D4C2" w14:textId="50164588" w:rsidR="00E66D29" w:rsidRPr="00D722B8" w:rsidRDefault="00E66D29" w:rsidP="00E66D29">
            <w:pPr>
              <w:jc w:val="left"/>
              <w:rPr>
                <w:szCs w:val="24"/>
              </w:rPr>
            </w:pPr>
            <w:r>
              <w:rPr>
                <w:szCs w:val="24"/>
              </w:rPr>
              <w:t xml:space="preserve">звукоизолирующие, </w:t>
            </w:r>
            <w:proofErr w:type="spellStart"/>
            <w:r w:rsidRPr="00D722B8">
              <w:rPr>
                <w:szCs w:val="24"/>
              </w:rPr>
              <w:t>шумоза</w:t>
            </w:r>
            <w:r>
              <w:rPr>
                <w:szCs w:val="24"/>
              </w:rPr>
              <w:t>щ</w:t>
            </w:r>
            <w:r w:rsidRPr="00D722B8">
              <w:rPr>
                <w:szCs w:val="24"/>
              </w:rPr>
              <w:t>итные</w:t>
            </w:r>
            <w:proofErr w:type="spellEnd"/>
            <w:r w:rsidRPr="00D722B8">
              <w:rPr>
                <w:szCs w:val="24"/>
              </w:rPr>
              <w:t xml:space="preserve">, </w:t>
            </w:r>
            <w:proofErr w:type="spellStart"/>
            <w:r>
              <w:rPr>
                <w:szCs w:val="24"/>
              </w:rPr>
              <w:t>свето</w:t>
            </w:r>
            <w:r w:rsidRPr="00D722B8">
              <w:rPr>
                <w:szCs w:val="24"/>
              </w:rPr>
              <w:t>прозрачные</w:t>
            </w:r>
            <w:proofErr w:type="spellEnd"/>
          </w:p>
        </w:tc>
      </w:tr>
      <w:tr w:rsidR="00E66D29" w:rsidRPr="00D722B8" w14:paraId="65F07CC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A39CB" w14:textId="77777777" w:rsidR="00E66D29" w:rsidRPr="00D722B8" w:rsidRDefault="00E66D29" w:rsidP="00E66D29">
            <w:pPr>
              <w:jc w:val="center"/>
              <w:rPr>
                <w:szCs w:val="24"/>
              </w:rPr>
            </w:pPr>
            <w:r w:rsidRPr="00D722B8">
              <w:rPr>
                <w:szCs w:val="24"/>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A07DAF7" w14:textId="77777777" w:rsidR="00E66D29" w:rsidRPr="00D722B8" w:rsidRDefault="00E66D29" w:rsidP="00E66D29">
            <w:pPr>
              <w:jc w:val="left"/>
              <w:rPr>
                <w:szCs w:val="24"/>
              </w:rPr>
            </w:pPr>
            <w:r w:rsidRPr="00D722B8">
              <w:rPr>
                <w:szCs w:val="24"/>
              </w:rPr>
              <w:t>08-09-002-03, 08-09-002-06</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5A6814BD" w14:textId="31F7D75D" w:rsidR="00E66D29" w:rsidRPr="00D722B8" w:rsidRDefault="00E66D29" w:rsidP="00E66D29">
            <w:pPr>
              <w:jc w:val="left"/>
              <w:rPr>
                <w:szCs w:val="24"/>
              </w:rPr>
            </w:pPr>
            <w:r>
              <w:rPr>
                <w:szCs w:val="24"/>
              </w:rPr>
              <w:t>з</w:t>
            </w:r>
            <w:r w:rsidRPr="00D722B8">
              <w:rPr>
                <w:szCs w:val="24"/>
              </w:rPr>
              <w:t>вукопоглощающие</w:t>
            </w:r>
            <w:r>
              <w:rPr>
                <w:szCs w:val="24"/>
              </w:rPr>
              <w:t>,</w:t>
            </w:r>
            <w:r w:rsidRPr="00D722B8">
              <w:rPr>
                <w:szCs w:val="24"/>
              </w:rPr>
              <w:t xml:space="preserve"> </w:t>
            </w:r>
            <w:r>
              <w:rPr>
                <w:szCs w:val="24"/>
              </w:rPr>
              <w:t xml:space="preserve">звукоизолирующие, </w:t>
            </w:r>
            <w:proofErr w:type="spellStart"/>
            <w:r>
              <w:rPr>
                <w:szCs w:val="24"/>
              </w:rPr>
              <w:t>шумозащитные</w:t>
            </w:r>
            <w:proofErr w:type="spellEnd"/>
            <w:r>
              <w:rPr>
                <w:szCs w:val="24"/>
              </w:rPr>
              <w:t>, с перфорированной фасадной крышкой, с антикоррозионным покрытием</w:t>
            </w:r>
          </w:p>
        </w:tc>
      </w:tr>
    </w:tbl>
    <w:p w14:paraId="279BE732" w14:textId="77777777" w:rsidR="00796E6C" w:rsidRPr="00D722B8" w:rsidRDefault="00796E6C">
      <w:r w:rsidRPr="00D722B8">
        <w:br w:type="page"/>
      </w:r>
    </w:p>
    <w:tbl>
      <w:tblPr>
        <w:tblW w:w="10206" w:type="dxa"/>
        <w:tblLook w:val="04A0" w:firstRow="1" w:lastRow="0" w:firstColumn="1" w:lastColumn="0" w:noHBand="0" w:noVBand="1"/>
      </w:tblPr>
      <w:tblGrid>
        <w:gridCol w:w="700"/>
        <w:gridCol w:w="3553"/>
        <w:gridCol w:w="1909"/>
        <w:gridCol w:w="2060"/>
        <w:gridCol w:w="1984"/>
      </w:tblGrid>
      <w:tr w:rsidR="00D722B8" w:rsidRPr="00D722B8" w14:paraId="77473771" w14:textId="77777777" w:rsidTr="007F1EB5">
        <w:trPr>
          <w:cantSplit/>
          <w:trHeight w:val="20"/>
        </w:trPr>
        <w:tc>
          <w:tcPr>
            <w:tcW w:w="10206" w:type="dxa"/>
            <w:gridSpan w:val="5"/>
            <w:tcBorders>
              <w:top w:val="nil"/>
              <w:left w:val="nil"/>
              <w:bottom w:val="nil"/>
              <w:right w:val="nil"/>
            </w:tcBorders>
            <w:shd w:val="clear" w:color="auto" w:fill="auto"/>
            <w:vAlign w:val="center"/>
            <w:hideMark/>
          </w:tcPr>
          <w:p w14:paraId="55F01AF6" w14:textId="6E9D6796" w:rsidR="00F306E8" w:rsidRPr="00D722B8" w:rsidRDefault="00F306E8" w:rsidP="00F306E8">
            <w:pPr>
              <w:spacing w:before="120" w:after="120"/>
              <w:jc w:val="center"/>
              <w:rPr>
                <w:sz w:val="28"/>
                <w:szCs w:val="28"/>
              </w:rPr>
            </w:pPr>
            <w:r w:rsidRPr="00D722B8">
              <w:rPr>
                <w:sz w:val="28"/>
                <w:szCs w:val="28"/>
              </w:rPr>
              <w:t>Часть 4. Искусственные сооружения</w:t>
            </w:r>
          </w:p>
        </w:tc>
      </w:tr>
      <w:tr w:rsidR="00D722B8" w:rsidRPr="00D722B8" w14:paraId="25ED9FB7" w14:textId="77777777" w:rsidTr="007F1EB5">
        <w:trPr>
          <w:cantSplit/>
          <w:trHeight w:val="20"/>
        </w:trPr>
        <w:tc>
          <w:tcPr>
            <w:tcW w:w="10206" w:type="dxa"/>
            <w:gridSpan w:val="5"/>
            <w:tcBorders>
              <w:top w:val="nil"/>
              <w:left w:val="nil"/>
              <w:bottom w:val="nil"/>
              <w:right w:val="nil"/>
            </w:tcBorders>
            <w:shd w:val="clear" w:color="auto" w:fill="auto"/>
            <w:vAlign w:val="center"/>
            <w:hideMark/>
          </w:tcPr>
          <w:p w14:paraId="0226CF5C" w14:textId="77777777" w:rsidR="00F306E8" w:rsidRPr="00D722B8" w:rsidRDefault="00F306E8" w:rsidP="00F306E8">
            <w:pPr>
              <w:spacing w:before="120" w:after="120"/>
              <w:jc w:val="center"/>
              <w:rPr>
                <w:sz w:val="28"/>
                <w:szCs w:val="28"/>
              </w:rPr>
            </w:pPr>
            <w:r w:rsidRPr="00D722B8">
              <w:rPr>
                <w:sz w:val="28"/>
                <w:szCs w:val="28"/>
              </w:rPr>
              <w:t>Раздел 10. Водопропускные трубы</w:t>
            </w:r>
          </w:p>
        </w:tc>
      </w:tr>
      <w:tr w:rsidR="00D722B8" w:rsidRPr="00D722B8" w14:paraId="47813514" w14:textId="77777777" w:rsidTr="007F1EB5">
        <w:trPr>
          <w:cantSplit/>
          <w:trHeight w:val="20"/>
        </w:trPr>
        <w:tc>
          <w:tcPr>
            <w:tcW w:w="10206" w:type="dxa"/>
            <w:gridSpan w:val="5"/>
            <w:tcBorders>
              <w:top w:val="nil"/>
              <w:left w:val="nil"/>
              <w:bottom w:val="nil"/>
              <w:right w:val="nil"/>
            </w:tcBorders>
            <w:shd w:val="clear" w:color="auto" w:fill="auto"/>
            <w:vAlign w:val="center"/>
            <w:hideMark/>
          </w:tcPr>
          <w:p w14:paraId="2814F82A" w14:textId="77777777" w:rsidR="00F306E8" w:rsidRPr="00D722B8" w:rsidRDefault="00F306E8" w:rsidP="00F306E8">
            <w:pPr>
              <w:spacing w:before="120" w:after="120"/>
              <w:jc w:val="left"/>
              <w:rPr>
                <w:sz w:val="28"/>
                <w:szCs w:val="28"/>
              </w:rPr>
            </w:pPr>
            <w:r w:rsidRPr="00D722B8">
              <w:rPr>
                <w:sz w:val="28"/>
                <w:szCs w:val="28"/>
              </w:rPr>
              <w:t>К таблице 08-10-001 Водопропускные трубы</w:t>
            </w:r>
          </w:p>
        </w:tc>
      </w:tr>
      <w:tr w:rsidR="00D722B8" w:rsidRPr="00D722B8" w14:paraId="5FA1B833" w14:textId="77777777" w:rsidTr="007F1EB5">
        <w:trPr>
          <w:cantSplit/>
          <w:trHeight w:val="20"/>
        </w:trPr>
        <w:tc>
          <w:tcPr>
            <w:tcW w:w="10206" w:type="dxa"/>
            <w:gridSpan w:val="5"/>
            <w:tcBorders>
              <w:top w:val="nil"/>
              <w:left w:val="nil"/>
              <w:bottom w:val="single" w:sz="4" w:space="0" w:color="auto"/>
              <w:right w:val="nil"/>
            </w:tcBorders>
            <w:shd w:val="clear" w:color="auto" w:fill="auto"/>
            <w:vAlign w:val="center"/>
            <w:hideMark/>
          </w:tcPr>
          <w:p w14:paraId="42DE2798"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D1512" w:rsidRPr="00D722B8" w14:paraId="161FEA2A" w14:textId="77777777" w:rsidTr="007F1EB5">
        <w:trPr>
          <w:cantSplit/>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14:paraId="5A246F64" w14:textId="77777777" w:rsidR="00DD1512" w:rsidRPr="00D722B8" w:rsidRDefault="00DD1512" w:rsidP="00F306E8">
            <w:pPr>
              <w:jc w:val="center"/>
              <w:rPr>
                <w:szCs w:val="24"/>
              </w:rPr>
            </w:pPr>
            <w:r w:rsidRPr="00D722B8">
              <w:rPr>
                <w:szCs w:val="24"/>
              </w:rPr>
              <w:t>Код показателя</w:t>
            </w:r>
          </w:p>
        </w:tc>
        <w:tc>
          <w:tcPr>
            <w:tcW w:w="595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2D23AA0" w14:textId="17F9FC77" w:rsidR="00DD1512" w:rsidRPr="00D722B8" w:rsidRDefault="00DD1512" w:rsidP="00F306E8">
            <w:pPr>
              <w:jc w:val="center"/>
              <w:rPr>
                <w:szCs w:val="24"/>
              </w:rPr>
            </w:pPr>
            <w:r w:rsidRPr="00D722B8">
              <w:rPr>
                <w:szCs w:val="24"/>
              </w:rPr>
              <w:t>Стоимость на 01.01.</w:t>
            </w:r>
            <w:r w:rsidR="00FB16F7">
              <w:rPr>
                <w:szCs w:val="24"/>
              </w:rPr>
              <w:t>2024</w:t>
            </w:r>
            <w:r w:rsidRPr="00D722B8">
              <w:rPr>
                <w:szCs w:val="24"/>
              </w:rPr>
              <w:t>, тыс. руб.</w:t>
            </w:r>
          </w:p>
        </w:tc>
      </w:tr>
      <w:tr w:rsidR="003A6505" w:rsidRPr="00D722B8" w14:paraId="5B748B03" w14:textId="2D94B5F6" w:rsidTr="007F1EB5">
        <w:trPr>
          <w:cantSplit/>
          <w:trHeight w:val="252"/>
        </w:trPr>
        <w:tc>
          <w:tcPr>
            <w:tcW w:w="4253" w:type="dxa"/>
            <w:gridSpan w:val="2"/>
            <w:vMerge/>
            <w:tcBorders>
              <w:left w:val="single" w:sz="4" w:space="0" w:color="auto"/>
              <w:right w:val="single" w:sz="4" w:space="0" w:color="auto"/>
            </w:tcBorders>
            <w:vAlign w:val="center"/>
            <w:hideMark/>
          </w:tcPr>
          <w:p w14:paraId="6166FF29" w14:textId="77777777" w:rsidR="003A6505" w:rsidRPr="00D722B8" w:rsidRDefault="003A6505" w:rsidP="00F306E8">
            <w:pPr>
              <w:jc w:val="left"/>
              <w:rPr>
                <w:szCs w:val="24"/>
              </w:rPr>
            </w:pPr>
          </w:p>
        </w:tc>
        <w:tc>
          <w:tcPr>
            <w:tcW w:w="1909" w:type="dxa"/>
            <w:vMerge w:val="restart"/>
            <w:tcBorders>
              <w:top w:val="single" w:sz="4" w:space="0" w:color="auto"/>
              <w:left w:val="single" w:sz="4" w:space="0" w:color="auto"/>
              <w:right w:val="single" w:sz="4" w:space="0" w:color="auto"/>
            </w:tcBorders>
            <w:shd w:val="clear" w:color="auto" w:fill="auto"/>
            <w:vAlign w:val="center"/>
            <w:hideMark/>
          </w:tcPr>
          <w:p w14:paraId="4757A0AF" w14:textId="06D7741B" w:rsidR="003A6505" w:rsidRPr="00D722B8" w:rsidRDefault="003A6505" w:rsidP="00F306E8">
            <w:pPr>
              <w:jc w:val="center"/>
              <w:rPr>
                <w:szCs w:val="24"/>
              </w:rPr>
            </w:pPr>
            <w:r w:rsidRPr="00D722B8">
              <w:rPr>
                <w:szCs w:val="24"/>
              </w:rPr>
              <w:t xml:space="preserve">строительства всего </w:t>
            </w:r>
            <w:r w:rsidRPr="00D722B8">
              <w:rPr>
                <w:szCs w:val="24"/>
              </w:rPr>
              <w:br/>
              <w:t xml:space="preserve">(на принятую единицу измерения </w:t>
            </w:r>
            <w:r w:rsidR="004C0609">
              <w:rPr>
                <w:szCs w:val="24"/>
              </w:rPr>
              <w:br/>
            </w:r>
            <w:r w:rsidRPr="00D722B8">
              <w:rPr>
                <w:szCs w:val="24"/>
              </w:rPr>
              <w:t xml:space="preserve">100 </w:t>
            </w:r>
            <w:proofErr w:type="spellStart"/>
            <w:r w:rsidRPr="00D722B8">
              <w:rPr>
                <w:szCs w:val="24"/>
              </w:rPr>
              <w:t>пог</w:t>
            </w:r>
            <w:proofErr w:type="spellEnd"/>
            <w:r w:rsidRPr="00D722B8">
              <w:rPr>
                <w:szCs w:val="24"/>
              </w:rPr>
              <w:t>. м)</w:t>
            </w:r>
          </w:p>
        </w:tc>
        <w:tc>
          <w:tcPr>
            <w:tcW w:w="4044" w:type="dxa"/>
            <w:gridSpan w:val="2"/>
            <w:tcBorders>
              <w:top w:val="single" w:sz="4" w:space="0" w:color="auto"/>
              <w:left w:val="nil"/>
              <w:bottom w:val="single" w:sz="4" w:space="0" w:color="auto"/>
              <w:right w:val="single" w:sz="4" w:space="0" w:color="auto"/>
            </w:tcBorders>
            <w:shd w:val="clear" w:color="auto" w:fill="auto"/>
            <w:vAlign w:val="center"/>
            <w:hideMark/>
          </w:tcPr>
          <w:p w14:paraId="3D1575F5" w14:textId="66125AC8" w:rsidR="003A6505" w:rsidRPr="00D722B8" w:rsidRDefault="00696513" w:rsidP="00F306E8">
            <w:pPr>
              <w:jc w:val="center"/>
              <w:rPr>
                <w:szCs w:val="24"/>
              </w:rPr>
            </w:pPr>
            <w:r>
              <w:rPr>
                <w:szCs w:val="24"/>
              </w:rPr>
              <w:t>в том числе:</w:t>
            </w:r>
          </w:p>
        </w:tc>
      </w:tr>
      <w:tr w:rsidR="00DD1512" w:rsidRPr="00D722B8" w14:paraId="3708DE6B" w14:textId="77777777" w:rsidTr="007F1EB5">
        <w:trPr>
          <w:cantSplit/>
          <w:trHeight w:val="1665"/>
        </w:trPr>
        <w:tc>
          <w:tcPr>
            <w:tcW w:w="4253" w:type="dxa"/>
            <w:gridSpan w:val="2"/>
            <w:vMerge/>
            <w:tcBorders>
              <w:left w:val="single" w:sz="4" w:space="0" w:color="auto"/>
              <w:bottom w:val="single" w:sz="4" w:space="0" w:color="auto"/>
              <w:right w:val="single" w:sz="4" w:space="0" w:color="auto"/>
            </w:tcBorders>
            <w:vAlign w:val="center"/>
          </w:tcPr>
          <w:p w14:paraId="67A841A4" w14:textId="77777777" w:rsidR="00DD1512" w:rsidRPr="00D722B8" w:rsidRDefault="00DD1512" w:rsidP="00F306E8">
            <w:pPr>
              <w:jc w:val="left"/>
              <w:rPr>
                <w:szCs w:val="24"/>
              </w:rPr>
            </w:pPr>
          </w:p>
        </w:tc>
        <w:tc>
          <w:tcPr>
            <w:tcW w:w="1909" w:type="dxa"/>
            <w:vMerge/>
            <w:tcBorders>
              <w:left w:val="single" w:sz="4" w:space="0" w:color="auto"/>
              <w:bottom w:val="single" w:sz="4" w:space="0" w:color="auto"/>
              <w:right w:val="single" w:sz="4" w:space="0" w:color="auto"/>
            </w:tcBorders>
            <w:shd w:val="clear" w:color="auto" w:fill="auto"/>
            <w:vAlign w:val="center"/>
          </w:tcPr>
          <w:p w14:paraId="3CEB18BB" w14:textId="77777777" w:rsidR="00DD1512" w:rsidRPr="00D722B8" w:rsidRDefault="00DD1512" w:rsidP="00F306E8">
            <w:pPr>
              <w:jc w:val="center"/>
              <w:rPr>
                <w:szCs w:val="24"/>
              </w:rPr>
            </w:pPr>
          </w:p>
        </w:tc>
        <w:tc>
          <w:tcPr>
            <w:tcW w:w="2060" w:type="dxa"/>
            <w:tcBorders>
              <w:top w:val="single" w:sz="4" w:space="0" w:color="auto"/>
              <w:left w:val="nil"/>
              <w:bottom w:val="single" w:sz="4" w:space="0" w:color="auto"/>
              <w:right w:val="single" w:sz="4" w:space="0" w:color="auto"/>
            </w:tcBorders>
            <w:shd w:val="clear" w:color="auto" w:fill="auto"/>
            <w:vAlign w:val="center"/>
          </w:tcPr>
          <w:p w14:paraId="222083D8" w14:textId="4F4BD6C3" w:rsidR="00DD1512" w:rsidRPr="00D722B8" w:rsidRDefault="00DD1512" w:rsidP="00F306E8">
            <w:pPr>
              <w:jc w:val="center"/>
              <w:rPr>
                <w:szCs w:val="24"/>
              </w:rPr>
            </w:pPr>
            <w:r w:rsidRPr="00D722B8">
              <w:rPr>
                <w:szCs w:val="24"/>
              </w:rPr>
              <w:t>проектных и изыскательских работ, включая экспертизу проектной документации</w:t>
            </w:r>
          </w:p>
        </w:tc>
        <w:tc>
          <w:tcPr>
            <w:tcW w:w="1984" w:type="dxa"/>
            <w:tcBorders>
              <w:top w:val="single" w:sz="4" w:space="0" w:color="auto"/>
              <w:left w:val="nil"/>
              <w:bottom w:val="single" w:sz="4" w:space="0" w:color="auto"/>
              <w:right w:val="single" w:sz="4" w:space="0" w:color="auto"/>
            </w:tcBorders>
            <w:shd w:val="clear" w:color="auto" w:fill="auto"/>
            <w:vAlign w:val="center"/>
          </w:tcPr>
          <w:p w14:paraId="546EBB00" w14:textId="19A89CE9" w:rsidR="00DD1512" w:rsidRPr="00D722B8" w:rsidRDefault="0050314A" w:rsidP="00F306E8">
            <w:pPr>
              <w:jc w:val="center"/>
              <w:rPr>
                <w:szCs w:val="24"/>
              </w:rPr>
            </w:pPr>
            <w:r>
              <w:rPr>
                <w:szCs w:val="24"/>
              </w:rPr>
              <w:t>затрат на осуществление строительного контроля</w:t>
            </w:r>
          </w:p>
        </w:tc>
      </w:tr>
      <w:tr w:rsidR="00082391" w:rsidRPr="00D722B8" w14:paraId="72541171" w14:textId="16C7A397"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05E16F" w14:textId="77777777" w:rsidR="00082391" w:rsidRPr="00D722B8" w:rsidRDefault="00082391" w:rsidP="00082391">
            <w:pPr>
              <w:jc w:val="center"/>
              <w:rPr>
                <w:szCs w:val="24"/>
              </w:rPr>
            </w:pPr>
            <w:r w:rsidRPr="00D722B8">
              <w:rPr>
                <w:szCs w:val="24"/>
              </w:rPr>
              <w:t>08-10-001-01</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63603" w14:textId="3D932992" w:rsidR="00082391" w:rsidRPr="00D722B8" w:rsidRDefault="00082391" w:rsidP="00082391">
            <w:pPr>
              <w:jc w:val="center"/>
              <w:rPr>
                <w:szCs w:val="24"/>
              </w:rPr>
            </w:pPr>
            <w:r>
              <w:rPr>
                <w:color w:val="000000"/>
              </w:rPr>
              <w:t>14 493,39</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7873175C" w14:textId="322FD84F" w:rsidR="00082391" w:rsidRPr="00D722B8" w:rsidRDefault="00082391" w:rsidP="00082391">
            <w:pPr>
              <w:jc w:val="center"/>
              <w:rPr>
                <w:szCs w:val="24"/>
              </w:rPr>
            </w:pPr>
            <w:r>
              <w:rPr>
                <w:color w:val="000000"/>
              </w:rPr>
              <w:t>73,46</w:t>
            </w:r>
          </w:p>
        </w:tc>
        <w:tc>
          <w:tcPr>
            <w:tcW w:w="1984" w:type="dxa"/>
            <w:tcBorders>
              <w:top w:val="single" w:sz="4" w:space="0" w:color="auto"/>
              <w:left w:val="nil"/>
              <w:bottom w:val="single" w:sz="4" w:space="0" w:color="auto"/>
              <w:right w:val="single" w:sz="4" w:space="0" w:color="auto"/>
            </w:tcBorders>
            <w:shd w:val="clear" w:color="auto" w:fill="auto"/>
            <w:vAlign w:val="center"/>
          </w:tcPr>
          <w:p w14:paraId="03DB9168" w14:textId="708A2397" w:rsidR="00082391" w:rsidRPr="00D722B8" w:rsidRDefault="00082391" w:rsidP="00082391">
            <w:pPr>
              <w:jc w:val="center"/>
              <w:rPr>
                <w:szCs w:val="24"/>
              </w:rPr>
            </w:pPr>
            <w:r>
              <w:rPr>
                <w:color w:val="000000"/>
              </w:rPr>
              <w:t>302,12</w:t>
            </w:r>
          </w:p>
        </w:tc>
      </w:tr>
      <w:tr w:rsidR="00082391" w:rsidRPr="00D722B8" w14:paraId="067DF0F5" w14:textId="729486EC"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2E00FB" w14:textId="77777777" w:rsidR="00082391" w:rsidRPr="00D722B8" w:rsidRDefault="00082391" w:rsidP="00082391">
            <w:pPr>
              <w:jc w:val="center"/>
              <w:rPr>
                <w:szCs w:val="24"/>
              </w:rPr>
            </w:pPr>
            <w:r w:rsidRPr="00D722B8">
              <w:rPr>
                <w:szCs w:val="24"/>
              </w:rPr>
              <w:t>08-10-001-02</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86A6F" w14:textId="350AF671" w:rsidR="00082391" w:rsidRPr="00D722B8" w:rsidRDefault="00082391" w:rsidP="00082391">
            <w:pPr>
              <w:jc w:val="center"/>
              <w:rPr>
                <w:szCs w:val="24"/>
              </w:rPr>
            </w:pPr>
            <w:r>
              <w:rPr>
                <w:color w:val="000000"/>
              </w:rPr>
              <w:t>19 744,55</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0480895" w14:textId="283A46E1" w:rsidR="00082391" w:rsidRPr="00D722B8" w:rsidRDefault="00082391" w:rsidP="00082391">
            <w:pPr>
              <w:jc w:val="center"/>
              <w:rPr>
                <w:szCs w:val="24"/>
              </w:rPr>
            </w:pPr>
            <w:r>
              <w:rPr>
                <w:color w:val="000000"/>
              </w:rPr>
              <w:t>93,96</w:t>
            </w:r>
          </w:p>
        </w:tc>
        <w:tc>
          <w:tcPr>
            <w:tcW w:w="1984" w:type="dxa"/>
            <w:tcBorders>
              <w:top w:val="single" w:sz="4" w:space="0" w:color="auto"/>
              <w:left w:val="nil"/>
              <w:bottom w:val="single" w:sz="4" w:space="0" w:color="auto"/>
              <w:right w:val="single" w:sz="4" w:space="0" w:color="auto"/>
            </w:tcBorders>
            <w:shd w:val="clear" w:color="auto" w:fill="auto"/>
            <w:vAlign w:val="center"/>
          </w:tcPr>
          <w:p w14:paraId="4708FF59" w14:textId="5EBDFED4" w:rsidR="00082391" w:rsidRPr="00D722B8" w:rsidRDefault="00082391" w:rsidP="00082391">
            <w:pPr>
              <w:jc w:val="center"/>
              <w:rPr>
                <w:szCs w:val="24"/>
              </w:rPr>
            </w:pPr>
            <w:r>
              <w:rPr>
                <w:color w:val="000000"/>
              </w:rPr>
              <w:t>411,71</w:t>
            </w:r>
          </w:p>
        </w:tc>
      </w:tr>
      <w:tr w:rsidR="00082391" w:rsidRPr="00D722B8" w14:paraId="58BB6E08" w14:textId="19287D2B"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919CA8" w14:textId="77777777" w:rsidR="00082391" w:rsidRPr="00D722B8" w:rsidRDefault="00082391" w:rsidP="00082391">
            <w:pPr>
              <w:jc w:val="center"/>
              <w:rPr>
                <w:szCs w:val="24"/>
              </w:rPr>
            </w:pPr>
            <w:r w:rsidRPr="00D722B8">
              <w:rPr>
                <w:szCs w:val="24"/>
              </w:rPr>
              <w:t>08-10-001-03</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338E9A" w14:textId="45179548" w:rsidR="00082391" w:rsidRPr="00D722B8" w:rsidRDefault="00082391" w:rsidP="00082391">
            <w:pPr>
              <w:jc w:val="center"/>
              <w:rPr>
                <w:szCs w:val="24"/>
              </w:rPr>
            </w:pPr>
            <w:r>
              <w:rPr>
                <w:color w:val="000000"/>
              </w:rPr>
              <w:t>30 381,71</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55F2A547" w14:textId="489CFB04" w:rsidR="00082391" w:rsidRPr="00D722B8" w:rsidRDefault="00082391" w:rsidP="00082391">
            <w:pPr>
              <w:jc w:val="center"/>
              <w:rPr>
                <w:szCs w:val="24"/>
              </w:rPr>
            </w:pPr>
            <w:r>
              <w:rPr>
                <w:color w:val="000000"/>
              </w:rPr>
              <w:t>192,89</w:t>
            </w:r>
          </w:p>
        </w:tc>
        <w:tc>
          <w:tcPr>
            <w:tcW w:w="1984" w:type="dxa"/>
            <w:tcBorders>
              <w:top w:val="single" w:sz="4" w:space="0" w:color="auto"/>
              <w:left w:val="nil"/>
              <w:bottom w:val="single" w:sz="4" w:space="0" w:color="auto"/>
              <w:right w:val="single" w:sz="4" w:space="0" w:color="auto"/>
            </w:tcBorders>
            <w:shd w:val="clear" w:color="auto" w:fill="auto"/>
            <w:vAlign w:val="center"/>
          </w:tcPr>
          <w:p w14:paraId="4156A553" w14:textId="49569EFF" w:rsidR="00082391" w:rsidRPr="00D722B8" w:rsidRDefault="00082391" w:rsidP="00082391">
            <w:pPr>
              <w:jc w:val="center"/>
              <w:rPr>
                <w:szCs w:val="24"/>
              </w:rPr>
            </w:pPr>
            <w:r>
              <w:rPr>
                <w:color w:val="000000"/>
              </w:rPr>
              <w:t>632,51</w:t>
            </w:r>
          </w:p>
        </w:tc>
      </w:tr>
      <w:tr w:rsidR="00082391" w:rsidRPr="00D722B8" w14:paraId="1B161402" w14:textId="5E5EF29E"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790F8F" w14:textId="77777777" w:rsidR="00082391" w:rsidRPr="00D722B8" w:rsidRDefault="00082391" w:rsidP="00082391">
            <w:pPr>
              <w:jc w:val="center"/>
              <w:rPr>
                <w:szCs w:val="24"/>
              </w:rPr>
            </w:pPr>
            <w:r w:rsidRPr="00D722B8">
              <w:rPr>
                <w:szCs w:val="24"/>
              </w:rPr>
              <w:t>08-10-001-04</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56B4F2" w14:textId="79862591" w:rsidR="00082391" w:rsidRPr="00D722B8" w:rsidRDefault="00082391" w:rsidP="00082391">
            <w:pPr>
              <w:jc w:val="center"/>
              <w:rPr>
                <w:szCs w:val="24"/>
              </w:rPr>
            </w:pPr>
            <w:r>
              <w:rPr>
                <w:color w:val="000000"/>
              </w:rPr>
              <w:t>30 430,19</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D687325" w14:textId="2E95F6B2" w:rsidR="00082391" w:rsidRPr="00D722B8" w:rsidRDefault="00082391" w:rsidP="00082391">
            <w:pPr>
              <w:jc w:val="center"/>
              <w:rPr>
                <w:szCs w:val="24"/>
              </w:rPr>
            </w:pPr>
            <w:r>
              <w:rPr>
                <w:color w:val="000000"/>
              </w:rPr>
              <w:t>173,09</w:t>
            </w:r>
          </w:p>
        </w:tc>
        <w:tc>
          <w:tcPr>
            <w:tcW w:w="1984" w:type="dxa"/>
            <w:tcBorders>
              <w:top w:val="single" w:sz="4" w:space="0" w:color="auto"/>
              <w:left w:val="nil"/>
              <w:bottom w:val="single" w:sz="4" w:space="0" w:color="auto"/>
              <w:right w:val="single" w:sz="4" w:space="0" w:color="auto"/>
            </w:tcBorders>
            <w:shd w:val="clear" w:color="auto" w:fill="auto"/>
            <w:vAlign w:val="center"/>
          </w:tcPr>
          <w:p w14:paraId="7B8E7F78" w14:textId="4A25C88E" w:rsidR="00082391" w:rsidRPr="00D722B8" w:rsidRDefault="00082391" w:rsidP="00082391">
            <w:pPr>
              <w:jc w:val="center"/>
              <w:rPr>
                <w:szCs w:val="24"/>
              </w:rPr>
            </w:pPr>
            <w:r>
              <w:rPr>
                <w:color w:val="000000"/>
              </w:rPr>
              <w:t>633,94</w:t>
            </w:r>
          </w:p>
        </w:tc>
      </w:tr>
      <w:tr w:rsidR="00082391" w:rsidRPr="00D722B8" w14:paraId="32AED9ED" w14:textId="0AB3A1CE"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0A41BB" w14:textId="77777777" w:rsidR="00082391" w:rsidRPr="00D722B8" w:rsidRDefault="00082391" w:rsidP="00082391">
            <w:pPr>
              <w:jc w:val="center"/>
              <w:rPr>
                <w:szCs w:val="24"/>
              </w:rPr>
            </w:pPr>
            <w:r w:rsidRPr="00D722B8">
              <w:rPr>
                <w:szCs w:val="24"/>
              </w:rPr>
              <w:t>08-10-001-05</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874D4" w14:textId="5BEEE9F1" w:rsidR="00082391" w:rsidRPr="00D722B8" w:rsidRDefault="00082391" w:rsidP="00082391">
            <w:pPr>
              <w:jc w:val="center"/>
              <w:rPr>
                <w:szCs w:val="24"/>
              </w:rPr>
            </w:pPr>
            <w:r>
              <w:rPr>
                <w:color w:val="000000"/>
              </w:rPr>
              <w:t>8 622,77</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62F6D74F" w14:textId="2879F661" w:rsidR="00082391" w:rsidRPr="00D722B8" w:rsidRDefault="00082391" w:rsidP="00082391">
            <w:pPr>
              <w:jc w:val="center"/>
              <w:rPr>
                <w:szCs w:val="24"/>
              </w:rPr>
            </w:pPr>
            <w:r>
              <w:rPr>
                <w:color w:val="000000"/>
              </w:rPr>
              <w:t>405,99</w:t>
            </w:r>
          </w:p>
        </w:tc>
        <w:tc>
          <w:tcPr>
            <w:tcW w:w="1984" w:type="dxa"/>
            <w:tcBorders>
              <w:top w:val="single" w:sz="4" w:space="0" w:color="auto"/>
              <w:left w:val="nil"/>
              <w:bottom w:val="single" w:sz="4" w:space="0" w:color="auto"/>
              <w:right w:val="single" w:sz="4" w:space="0" w:color="auto"/>
            </w:tcBorders>
            <w:shd w:val="clear" w:color="auto" w:fill="auto"/>
            <w:vAlign w:val="center"/>
          </w:tcPr>
          <w:p w14:paraId="28530160" w14:textId="69EDC07A" w:rsidR="00082391" w:rsidRPr="00D722B8" w:rsidRDefault="00082391" w:rsidP="00082391">
            <w:pPr>
              <w:jc w:val="center"/>
              <w:rPr>
                <w:szCs w:val="24"/>
              </w:rPr>
            </w:pPr>
            <w:r>
              <w:rPr>
                <w:color w:val="000000"/>
              </w:rPr>
              <w:t>172,16</w:t>
            </w:r>
          </w:p>
        </w:tc>
      </w:tr>
      <w:tr w:rsidR="00082391" w:rsidRPr="00D722B8" w14:paraId="73D16727" w14:textId="275CE52A"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EB25F9" w14:textId="77777777" w:rsidR="00082391" w:rsidRPr="00D722B8" w:rsidRDefault="00082391" w:rsidP="00082391">
            <w:pPr>
              <w:jc w:val="center"/>
              <w:rPr>
                <w:szCs w:val="24"/>
              </w:rPr>
            </w:pPr>
            <w:r w:rsidRPr="00D722B8">
              <w:rPr>
                <w:szCs w:val="24"/>
              </w:rPr>
              <w:t>08-10-001-06</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1CA93B" w14:textId="08C59A75" w:rsidR="00082391" w:rsidRPr="00D722B8" w:rsidRDefault="00082391" w:rsidP="00082391">
            <w:pPr>
              <w:jc w:val="center"/>
              <w:rPr>
                <w:szCs w:val="24"/>
              </w:rPr>
            </w:pPr>
            <w:r>
              <w:rPr>
                <w:color w:val="000000"/>
              </w:rPr>
              <w:t>17 106,78</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16952C4E" w14:textId="1B974114" w:rsidR="00082391" w:rsidRPr="00D722B8" w:rsidRDefault="00082391" w:rsidP="00082391">
            <w:pPr>
              <w:jc w:val="center"/>
              <w:rPr>
                <w:szCs w:val="24"/>
              </w:rPr>
            </w:pPr>
            <w:r>
              <w:rPr>
                <w:color w:val="000000"/>
              </w:rPr>
              <w:t>485,34</w:t>
            </w:r>
          </w:p>
        </w:tc>
        <w:tc>
          <w:tcPr>
            <w:tcW w:w="1984" w:type="dxa"/>
            <w:tcBorders>
              <w:top w:val="single" w:sz="4" w:space="0" w:color="auto"/>
              <w:left w:val="nil"/>
              <w:bottom w:val="single" w:sz="4" w:space="0" w:color="auto"/>
              <w:right w:val="single" w:sz="4" w:space="0" w:color="auto"/>
            </w:tcBorders>
            <w:shd w:val="clear" w:color="auto" w:fill="auto"/>
            <w:vAlign w:val="center"/>
          </w:tcPr>
          <w:p w14:paraId="31D03F8B" w14:textId="14A84D46" w:rsidR="00082391" w:rsidRPr="00D722B8" w:rsidRDefault="00082391" w:rsidP="00082391">
            <w:pPr>
              <w:jc w:val="center"/>
              <w:rPr>
                <w:szCs w:val="24"/>
              </w:rPr>
            </w:pPr>
            <w:r>
              <w:rPr>
                <w:color w:val="000000"/>
              </w:rPr>
              <w:t>348,25</w:t>
            </w:r>
          </w:p>
        </w:tc>
      </w:tr>
      <w:tr w:rsidR="00082391" w:rsidRPr="00D722B8" w14:paraId="5762A9AC" w14:textId="06AD827A" w:rsidTr="007F1EB5">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6F338F" w14:textId="77777777" w:rsidR="00082391" w:rsidRPr="00D722B8" w:rsidRDefault="00082391" w:rsidP="00082391">
            <w:pPr>
              <w:jc w:val="center"/>
              <w:rPr>
                <w:szCs w:val="24"/>
              </w:rPr>
            </w:pPr>
            <w:r w:rsidRPr="00D722B8">
              <w:rPr>
                <w:szCs w:val="24"/>
              </w:rPr>
              <w:t>08-10-001-07</w:t>
            </w:r>
          </w:p>
        </w:tc>
        <w:tc>
          <w:tcPr>
            <w:tcW w:w="1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19E079" w14:textId="4E88C8A9" w:rsidR="00082391" w:rsidRPr="00D722B8" w:rsidRDefault="00082391" w:rsidP="00082391">
            <w:pPr>
              <w:jc w:val="center"/>
              <w:rPr>
                <w:szCs w:val="24"/>
              </w:rPr>
            </w:pPr>
            <w:r>
              <w:rPr>
                <w:color w:val="000000"/>
              </w:rPr>
              <w:t>21 198,59</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7C54E89" w14:textId="01D717A4" w:rsidR="00082391" w:rsidRPr="00D722B8" w:rsidRDefault="00082391" w:rsidP="00082391">
            <w:pPr>
              <w:jc w:val="center"/>
              <w:rPr>
                <w:szCs w:val="24"/>
              </w:rPr>
            </w:pPr>
            <w:r>
              <w:rPr>
                <w:color w:val="000000"/>
              </w:rPr>
              <w:t>759,85</w:t>
            </w:r>
          </w:p>
        </w:tc>
        <w:tc>
          <w:tcPr>
            <w:tcW w:w="1984" w:type="dxa"/>
            <w:tcBorders>
              <w:top w:val="single" w:sz="4" w:space="0" w:color="auto"/>
              <w:left w:val="nil"/>
              <w:bottom w:val="single" w:sz="4" w:space="0" w:color="auto"/>
              <w:right w:val="single" w:sz="4" w:space="0" w:color="auto"/>
            </w:tcBorders>
            <w:shd w:val="clear" w:color="auto" w:fill="auto"/>
            <w:vAlign w:val="center"/>
          </w:tcPr>
          <w:p w14:paraId="49733AE4" w14:textId="33B2B024" w:rsidR="00082391" w:rsidRPr="00D722B8" w:rsidRDefault="00082391" w:rsidP="00082391">
            <w:pPr>
              <w:jc w:val="center"/>
              <w:rPr>
                <w:szCs w:val="24"/>
              </w:rPr>
            </w:pPr>
            <w:r>
              <w:rPr>
                <w:color w:val="000000"/>
              </w:rPr>
              <w:t>428,23</w:t>
            </w:r>
          </w:p>
        </w:tc>
      </w:tr>
      <w:tr w:rsidR="00D722B8" w:rsidRPr="00D722B8" w14:paraId="3E1FF2B2"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7F140565"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 08-10-001-01 - 08-10-001-02</w:t>
            </w:r>
          </w:p>
        </w:tc>
      </w:tr>
      <w:tr w:rsidR="00D722B8" w:rsidRPr="00D722B8" w14:paraId="33EA69F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AE6C01"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0725E4C"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7E984DB7"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40CAAFA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F94E0"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C2F2A0A"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86CCB94" w14:textId="77777777" w:rsidR="00F306E8" w:rsidRPr="00D722B8" w:rsidRDefault="00F306E8" w:rsidP="00F306E8">
            <w:pPr>
              <w:jc w:val="left"/>
              <w:rPr>
                <w:szCs w:val="24"/>
              </w:rPr>
            </w:pPr>
            <w:r w:rsidRPr="00D722B8">
              <w:rPr>
                <w:szCs w:val="24"/>
              </w:rPr>
              <w:t>разработка грунта</w:t>
            </w:r>
          </w:p>
        </w:tc>
      </w:tr>
      <w:tr w:rsidR="00D722B8" w:rsidRPr="00D722B8" w14:paraId="5867615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C2618E"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E255908" w14:textId="77777777" w:rsidR="00F306E8" w:rsidRPr="00D722B8" w:rsidRDefault="00F306E8" w:rsidP="00F306E8">
            <w:pPr>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9D55696" w14:textId="77777777" w:rsidR="00F306E8" w:rsidRPr="00D722B8" w:rsidRDefault="00F306E8" w:rsidP="00F306E8">
            <w:pPr>
              <w:jc w:val="left"/>
              <w:rPr>
                <w:szCs w:val="24"/>
              </w:rPr>
            </w:pPr>
            <w:r w:rsidRPr="00D722B8">
              <w:rPr>
                <w:szCs w:val="24"/>
              </w:rPr>
              <w:t>песчано-гравийное, цементно-грунтовая перемычка</w:t>
            </w:r>
          </w:p>
        </w:tc>
      </w:tr>
      <w:tr w:rsidR="00D722B8" w:rsidRPr="00D722B8" w14:paraId="76FCC5C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0DAD22"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4B7AE1E" w14:textId="77777777" w:rsidR="00F306E8" w:rsidRPr="00D722B8" w:rsidRDefault="00F306E8" w:rsidP="00F306E8">
            <w:pPr>
              <w:jc w:val="left"/>
              <w:rPr>
                <w:szCs w:val="24"/>
              </w:rPr>
            </w:pPr>
            <w:r w:rsidRPr="00D722B8">
              <w:rPr>
                <w:szCs w:val="24"/>
              </w:rPr>
              <w:t>Труба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59F9AA7" w14:textId="77777777" w:rsidR="00F306E8" w:rsidRPr="00D722B8" w:rsidRDefault="00F306E8" w:rsidP="00F306E8">
            <w:pPr>
              <w:jc w:val="left"/>
              <w:rPr>
                <w:szCs w:val="24"/>
              </w:rPr>
            </w:pPr>
            <w:r w:rsidRPr="00D722B8">
              <w:rPr>
                <w:szCs w:val="24"/>
              </w:rPr>
              <w:t>гофрированная одноочковая с гидроизоляцией</w:t>
            </w:r>
          </w:p>
        </w:tc>
      </w:tr>
      <w:tr w:rsidR="00D722B8" w:rsidRPr="00D722B8" w14:paraId="57DF741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3BECE2"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7FB7D88" w14:textId="77777777" w:rsidR="00F306E8" w:rsidRPr="00D722B8" w:rsidRDefault="00F306E8" w:rsidP="00F306E8">
            <w:pPr>
              <w:jc w:val="left"/>
              <w:rPr>
                <w:szCs w:val="24"/>
              </w:rPr>
            </w:pPr>
            <w:r w:rsidRPr="00D722B8">
              <w:rPr>
                <w:szCs w:val="24"/>
              </w:rPr>
              <w:t>Водосброс</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60BA5AC" w14:textId="77777777" w:rsidR="00F306E8" w:rsidRPr="00D722B8" w:rsidRDefault="00F306E8" w:rsidP="00F306E8">
            <w:pPr>
              <w:jc w:val="left"/>
              <w:rPr>
                <w:szCs w:val="24"/>
              </w:rPr>
            </w:pPr>
            <w:r w:rsidRPr="00D722B8">
              <w:rPr>
                <w:szCs w:val="24"/>
              </w:rPr>
              <w:t>лотки бетонные сборные продольные</w:t>
            </w:r>
          </w:p>
        </w:tc>
      </w:tr>
      <w:tr w:rsidR="00D722B8" w:rsidRPr="00D722B8" w14:paraId="542A3EB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5E143"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F4F9CAE" w14:textId="77777777" w:rsidR="00F306E8" w:rsidRPr="00D722B8" w:rsidRDefault="00F306E8" w:rsidP="00F306E8">
            <w:pPr>
              <w:jc w:val="left"/>
              <w:rPr>
                <w:szCs w:val="24"/>
              </w:rPr>
            </w:pPr>
            <w:r w:rsidRPr="00D722B8">
              <w:rPr>
                <w:szCs w:val="24"/>
              </w:rPr>
              <w:t>Укрепление поверхности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C3ABB24" w14:textId="77777777" w:rsidR="00F306E8" w:rsidRPr="00D722B8" w:rsidRDefault="00F306E8" w:rsidP="00F306E8">
            <w:pPr>
              <w:jc w:val="left"/>
              <w:rPr>
                <w:szCs w:val="24"/>
              </w:rPr>
            </w:pPr>
            <w:r w:rsidRPr="00D722B8">
              <w:rPr>
                <w:szCs w:val="24"/>
              </w:rPr>
              <w:t>обратная засыпка песком с укреплением матрацами Рено</w:t>
            </w:r>
          </w:p>
        </w:tc>
      </w:tr>
      <w:tr w:rsidR="00D722B8" w:rsidRPr="00D722B8" w14:paraId="65CAC0E4"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73B44512"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08-10-001-03</w:t>
            </w:r>
          </w:p>
        </w:tc>
      </w:tr>
      <w:tr w:rsidR="00D722B8" w:rsidRPr="00D722B8" w14:paraId="7DCBE6F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56E6B0"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6DCAB14"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6A9C007F"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3252296A"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699CD5"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8B242E9"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9BDD2F0" w14:textId="77777777" w:rsidR="00F306E8" w:rsidRPr="00D722B8" w:rsidRDefault="00F306E8" w:rsidP="00F306E8">
            <w:pPr>
              <w:jc w:val="left"/>
              <w:rPr>
                <w:szCs w:val="24"/>
              </w:rPr>
            </w:pPr>
            <w:r w:rsidRPr="00D722B8">
              <w:rPr>
                <w:szCs w:val="24"/>
              </w:rPr>
              <w:t xml:space="preserve">разработка грунта </w:t>
            </w:r>
          </w:p>
        </w:tc>
      </w:tr>
      <w:tr w:rsidR="00D722B8" w:rsidRPr="00D722B8" w14:paraId="433DB74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0B9463"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8485B60" w14:textId="77777777" w:rsidR="00F306E8" w:rsidRPr="00D722B8" w:rsidRDefault="00F306E8" w:rsidP="00F306E8">
            <w:pPr>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AE661AC" w14:textId="77777777" w:rsidR="00F306E8" w:rsidRPr="00D722B8" w:rsidRDefault="00F306E8" w:rsidP="00F306E8">
            <w:pPr>
              <w:jc w:val="left"/>
              <w:rPr>
                <w:szCs w:val="24"/>
              </w:rPr>
            </w:pPr>
            <w:r w:rsidRPr="00D722B8">
              <w:rPr>
                <w:szCs w:val="24"/>
              </w:rPr>
              <w:t>песчано-гравийное</w:t>
            </w:r>
          </w:p>
        </w:tc>
      </w:tr>
      <w:tr w:rsidR="00D722B8" w:rsidRPr="00D722B8" w14:paraId="5E970502"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AC4C86"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A007996" w14:textId="77777777" w:rsidR="00F306E8" w:rsidRPr="00D722B8" w:rsidRDefault="00F306E8" w:rsidP="00F306E8">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F453F37" w14:textId="77777777" w:rsidR="00F306E8" w:rsidRPr="00D722B8" w:rsidRDefault="00F306E8" w:rsidP="00F306E8">
            <w:pPr>
              <w:jc w:val="left"/>
              <w:rPr>
                <w:szCs w:val="24"/>
              </w:rPr>
            </w:pPr>
            <w:r w:rsidRPr="00D722B8">
              <w:rPr>
                <w:szCs w:val="24"/>
              </w:rPr>
              <w:t>железобетонный сборный</w:t>
            </w:r>
          </w:p>
        </w:tc>
      </w:tr>
      <w:tr w:rsidR="00D722B8" w:rsidRPr="00D722B8" w14:paraId="1133FC54"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80A5F"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3A2C6E3" w14:textId="77777777" w:rsidR="00F306E8" w:rsidRPr="00D722B8" w:rsidRDefault="00F306E8" w:rsidP="00F306E8">
            <w:pPr>
              <w:jc w:val="left"/>
              <w:rPr>
                <w:szCs w:val="24"/>
              </w:rPr>
            </w:pPr>
            <w:r w:rsidRPr="00D722B8">
              <w:rPr>
                <w:szCs w:val="24"/>
              </w:rPr>
              <w:t>Труба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6B4CD46" w14:textId="77777777" w:rsidR="00F306E8" w:rsidRPr="00D722B8" w:rsidRDefault="00F306E8" w:rsidP="00F306E8">
            <w:pPr>
              <w:jc w:val="left"/>
              <w:rPr>
                <w:szCs w:val="24"/>
              </w:rPr>
            </w:pPr>
            <w:r w:rsidRPr="00D722B8">
              <w:rPr>
                <w:szCs w:val="24"/>
              </w:rPr>
              <w:t xml:space="preserve">гофрированная одноочковая с обмазочной и </w:t>
            </w:r>
            <w:proofErr w:type="spellStart"/>
            <w:r w:rsidRPr="00D722B8">
              <w:rPr>
                <w:szCs w:val="24"/>
              </w:rPr>
              <w:t>оклеечной</w:t>
            </w:r>
            <w:proofErr w:type="spellEnd"/>
            <w:r w:rsidRPr="00D722B8">
              <w:rPr>
                <w:szCs w:val="24"/>
              </w:rPr>
              <w:t xml:space="preserve"> изоляцией</w:t>
            </w:r>
          </w:p>
        </w:tc>
      </w:tr>
      <w:tr w:rsidR="00D722B8" w:rsidRPr="00D722B8" w14:paraId="6448173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63ECC6"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E7F1BA2" w14:textId="77777777" w:rsidR="00F306E8" w:rsidRPr="00D722B8" w:rsidRDefault="00F306E8" w:rsidP="00F306E8">
            <w:pPr>
              <w:jc w:val="left"/>
              <w:rPr>
                <w:szCs w:val="24"/>
              </w:rPr>
            </w:pPr>
            <w:r w:rsidRPr="00D722B8">
              <w:rPr>
                <w:szCs w:val="24"/>
              </w:rPr>
              <w:t>Укрепление поверхности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D53D612" w14:textId="77777777" w:rsidR="00F306E8" w:rsidRPr="00D722B8" w:rsidRDefault="00F306E8" w:rsidP="00F306E8">
            <w:pPr>
              <w:jc w:val="left"/>
              <w:rPr>
                <w:szCs w:val="24"/>
              </w:rPr>
            </w:pPr>
            <w:r w:rsidRPr="00D722B8">
              <w:rPr>
                <w:szCs w:val="24"/>
              </w:rPr>
              <w:t xml:space="preserve">обратная засыпка песком с укреплением </w:t>
            </w:r>
            <w:proofErr w:type="spellStart"/>
            <w:r w:rsidRPr="00D722B8">
              <w:rPr>
                <w:szCs w:val="24"/>
              </w:rPr>
              <w:t>геотекстилем</w:t>
            </w:r>
            <w:proofErr w:type="spellEnd"/>
            <w:r w:rsidRPr="00D722B8">
              <w:rPr>
                <w:szCs w:val="24"/>
              </w:rPr>
              <w:t xml:space="preserve">, матрацами Рено и укреплением откосов </w:t>
            </w:r>
            <w:proofErr w:type="spellStart"/>
            <w:r w:rsidRPr="00D722B8">
              <w:rPr>
                <w:szCs w:val="24"/>
              </w:rPr>
              <w:t>георешеткой</w:t>
            </w:r>
            <w:proofErr w:type="spellEnd"/>
          </w:p>
        </w:tc>
      </w:tr>
      <w:tr w:rsidR="003A6505" w:rsidRPr="00D722B8" w14:paraId="793D214D" w14:textId="77777777" w:rsidTr="007F1EB5">
        <w:trPr>
          <w:cantSplit/>
          <w:trHeight w:val="20"/>
        </w:trPr>
        <w:tc>
          <w:tcPr>
            <w:tcW w:w="10206" w:type="dxa"/>
            <w:gridSpan w:val="5"/>
            <w:tcBorders>
              <w:top w:val="single" w:sz="4" w:space="0" w:color="auto"/>
              <w:left w:val="nil"/>
              <w:right w:val="nil"/>
            </w:tcBorders>
            <w:shd w:val="clear" w:color="auto" w:fill="auto"/>
            <w:vAlign w:val="center"/>
          </w:tcPr>
          <w:p w14:paraId="2A041241" w14:textId="77777777" w:rsidR="003A6505" w:rsidRPr="00D722B8" w:rsidRDefault="003A6505" w:rsidP="00F306E8">
            <w:pPr>
              <w:spacing w:before="120" w:after="120"/>
              <w:jc w:val="center"/>
              <w:rPr>
                <w:sz w:val="28"/>
                <w:szCs w:val="28"/>
              </w:rPr>
            </w:pPr>
          </w:p>
        </w:tc>
      </w:tr>
      <w:tr w:rsidR="003A6505" w:rsidRPr="00D722B8" w14:paraId="3F6D3D21" w14:textId="77777777" w:rsidTr="007F1EB5">
        <w:trPr>
          <w:cantSplit/>
          <w:trHeight w:val="20"/>
        </w:trPr>
        <w:tc>
          <w:tcPr>
            <w:tcW w:w="10206" w:type="dxa"/>
            <w:gridSpan w:val="5"/>
            <w:tcBorders>
              <w:left w:val="nil"/>
              <w:right w:val="nil"/>
            </w:tcBorders>
            <w:shd w:val="clear" w:color="auto" w:fill="auto"/>
            <w:vAlign w:val="center"/>
          </w:tcPr>
          <w:p w14:paraId="1405D947" w14:textId="77777777" w:rsidR="003A6505" w:rsidRPr="00D722B8" w:rsidRDefault="003A6505" w:rsidP="00F306E8">
            <w:pPr>
              <w:spacing w:before="120" w:after="120"/>
              <w:jc w:val="center"/>
              <w:rPr>
                <w:sz w:val="28"/>
                <w:szCs w:val="28"/>
              </w:rPr>
            </w:pPr>
          </w:p>
        </w:tc>
      </w:tr>
      <w:tr w:rsidR="00D722B8" w:rsidRPr="00D722B8" w14:paraId="1F030CB7" w14:textId="77777777" w:rsidTr="007F1EB5">
        <w:trPr>
          <w:cantSplit/>
          <w:trHeight w:val="20"/>
        </w:trPr>
        <w:tc>
          <w:tcPr>
            <w:tcW w:w="10206" w:type="dxa"/>
            <w:gridSpan w:val="5"/>
            <w:tcBorders>
              <w:left w:val="nil"/>
              <w:bottom w:val="single" w:sz="4" w:space="0" w:color="auto"/>
              <w:right w:val="nil"/>
            </w:tcBorders>
            <w:shd w:val="clear" w:color="auto" w:fill="auto"/>
            <w:vAlign w:val="center"/>
            <w:hideMark/>
          </w:tcPr>
          <w:p w14:paraId="3CAEF53D"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08-10-001-04</w:t>
            </w:r>
          </w:p>
        </w:tc>
      </w:tr>
      <w:tr w:rsidR="00D722B8" w:rsidRPr="00D722B8" w14:paraId="4359724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B7D01"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AC775DD"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51018BB5"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0E1E3FC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2BBC1"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769B568"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D610588" w14:textId="77777777" w:rsidR="00F306E8" w:rsidRPr="00D722B8" w:rsidRDefault="00F306E8" w:rsidP="00F306E8">
            <w:pPr>
              <w:jc w:val="left"/>
              <w:rPr>
                <w:szCs w:val="24"/>
              </w:rPr>
            </w:pPr>
            <w:r w:rsidRPr="00D722B8">
              <w:rPr>
                <w:szCs w:val="24"/>
              </w:rPr>
              <w:t xml:space="preserve">разработка грунта </w:t>
            </w:r>
          </w:p>
        </w:tc>
      </w:tr>
      <w:tr w:rsidR="00D722B8" w:rsidRPr="00D722B8" w14:paraId="20B8C53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245A8"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5B721FC" w14:textId="77777777" w:rsidR="00F306E8" w:rsidRPr="00D722B8" w:rsidRDefault="00F306E8" w:rsidP="00F306E8">
            <w:pPr>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D9FA639" w14:textId="77777777" w:rsidR="00F306E8" w:rsidRPr="00D722B8" w:rsidRDefault="00F306E8" w:rsidP="00F306E8">
            <w:pPr>
              <w:jc w:val="left"/>
              <w:rPr>
                <w:szCs w:val="24"/>
              </w:rPr>
            </w:pPr>
            <w:r w:rsidRPr="00D722B8">
              <w:rPr>
                <w:szCs w:val="24"/>
              </w:rPr>
              <w:t>грунтоцементное, песчаное</w:t>
            </w:r>
          </w:p>
        </w:tc>
      </w:tr>
      <w:tr w:rsidR="00D722B8" w:rsidRPr="00D722B8" w14:paraId="50EBA19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23654"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79B1793" w14:textId="77777777" w:rsidR="00F306E8" w:rsidRPr="00D722B8" w:rsidRDefault="00F306E8" w:rsidP="00F306E8">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3E41AF9" w14:textId="77777777" w:rsidR="00F306E8" w:rsidRPr="00D722B8" w:rsidRDefault="00F306E8" w:rsidP="00F306E8">
            <w:pPr>
              <w:jc w:val="left"/>
              <w:rPr>
                <w:szCs w:val="24"/>
              </w:rPr>
            </w:pPr>
            <w:r w:rsidRPr="00D722B8">
              <w:rPr>
                <w:szCs w:val="24"/>
              </w:rPr>
              <w:t>железобетонный монолитный</w:t>
            </w:r>
          </w:p>
        </w:tc>
      </w:tr>
      <w:tr w:rsidR="00D722B8" w:rsidRPr="00D722B8" w14:paraId="22AD380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A3F819"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F71BEC7" w14:textId="77777777" w:rsidR="00F306E8" w:rsidRPr="00D722B8" w:rsidRDefault="00F306E8" w:rsidP="00F306E8">
            <w:pPr>
              <w:jc w:val="left"/>
              <w:rPr>
                <w:szCs w:val="24"/>
              </w:rPr>
            </w:pPr>
            <w:r w:rsidRPr="00D722B8">
              <w:rPr>
                <w:szCs w:val="24"/>
              </w:rPr>
              <w:t>Труба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9B0E77B" w14:textId="77777777" w:rsidR="00F306E8" w:rsidRPr="00D722B8" w:rsidRDefault="00F306E8" w:rsidP="00F306E8">
            <w:pPr>
              <w:jc w:val="left"/>
              <w:rPr>
                <w:szCs w:val="24"/>
              </w:rPr>
            </w:pPr>
            <w:r w:rsidRPr="00D722B8">
              <w:rPr>
                <w:szCs w:val="24"/>
              </w:rPr>
              <w:t>гофрированная одноочковая</w:t>
            </w:r>
          </w:p>
        </w:tc>
      </w:tr>
      <w:tr w:rsidR="00D722B8" w:rsidRPr="00D722B8" w14:paraId="70E8C33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4AE597"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656C086" w14:textId="77777777" w:rsidR="00F306E8" w:rsidRPr="00D722B8" w:rsidRDefault="00F306E8" w:rsidP="00F306E8">
            <w:pPr>
              <w:jc w:val="left"/>
              <w:rPr>
                <w:szCs w:val="24"/>
              </w:rPr>
            </w:pPr>
            <w:r w:rsidRPr="00D722B8">
              <w:rPr>
                <w:szCs w:val="24"/>
              </w:rPr>
              <w:t>Укрепление поверхности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924B962" w14:textId="77777777" w:rsidR="00F306E8" w:rsidRPr="00D722B8" w:rsidRDefault="00F306E8" w:rsidP="00F306E8">
            <w:pPr>
              <w:jc w:val="left"/>
              <w:rPr>
                <w:szCs w:val="24"/>
              </w:rPr>
            </w:pPr>
            <w:r w:rsidRPr="00D722B8">
              <w:rPr>
                <w:szCs w:val="24"/>
              </w:rPr>
              <w:t xml:space="preserve">обратная засыпка песком, укрепление откосов </w:t>
            </w:r>
            <w:proofErr w:type="spellStart"/>
            <w:r w:rsidRPr="00D722B8">
              <w:rPr>
                <w:szCs w:val="24"/>
              </w:rPr>
              <w:t>георешеткой</w:t>
            </w:r>
            <w:proofErr w:type="spellEnd"/>
          </w:p>
        </w:tc>
      </w:tr>
      <w:tr w:rsidR="00D722B8" w:rsidRPr="00D722B8" w14:paraId="2E14F9C0"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2C96BE73"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08-10-001-05</w:t>
            </w:r>
          </w:p>
        </w:tc>
      </w:tr>
      <w:tr w:rsidR="00D722B8" w:rsidRPr="00D722B8" w14:paraId="1C7309C7"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E0886"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659EB5A"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12A69A1D"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38ECF91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4AD676"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6122510"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124B97E" w14:textId="77777777" w:rsidR="00F306E8" w:rsidRPr="00D722B8" w:rsidRDefault="00F306E8" w:rsidP="00F306E8">
            <w:pPr>
              <w:jc w:val="left"/>
              <w:rPr>
                <w:szCs w:val="24"/>
              </w:rPr>
            </w:pPr>
            <w:r w:rsidRPr="00D722B8">
              <w:rPr>
                <w:szCs w:val="24"/>
              </w:rPr>
              <w:t>разработка грунта</w:t>
            </w:r>
          </w:p>
        </w:tc>
      </w:tr>
      <w:tr w:rsidR="00D722B8" w:rsidRPr="00D722B8" w14:paraId="75B8BA4F"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1C5A17"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8B91ECA" w14:textId="77777777" w:rsidR="00F306E8" w:rsidRPr="00D722B8" w:rsidRDefault="00F306E8" w:rsidP="00F306E8">
            <w:pPr>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0DEFDBB" w14:textId="77777777" w:rsidR="00F306E8" w:rsidRPr="00D722B8" w:rsidRDefault="00F306E8" w:rsidP="00F306E8">
            <w:pPr>
              <w:jc w:val="left"/>
              <w:rPr>
                <w:szCs w:val="24"/>
              </w:rPr>
            </w:pPr>
            <w:r w:rsidRPr="00D722B8">
              <w:rPr>
                <w:szCs w:val="24"/>
              </w:rPr>
              <w:t>щебеночно-песчаное, щебеночное</w:t>
            </w:r>
          </w:p>
        </w:tc>
      </w:tr>
      <w:tr w:rsidR="00D722B8" w:rsidRPr="00D722B8" w14:paraId="0FBBEE06"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05E90"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6C88983" w14:textId="77777777" w:rsidR="00F306E8" w:rsidRPr="00D722B8" w:rsidRDefault="00F306E8" w:rsidP="00F306E8">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6504034" w14:textId="77777777" w:rsidR="00F306E8" w:rsidRPr="00D722B8" w:rsidRDefault="00F306E8" w:rsidP="00F306E8">
            <w:pPr>
              <w:jc w:val="left"/>
              <w:rPr>
                <w:szCs w:val="24"/>
              </w:rPr>
            </w:pPr>
            <w:r w:rsidRPr="00D722B8">
              <w:rPr>
                <w:szCs w:val="24"/>
              </w:rPr>
              <w:t>железобетонный сборно-монолитный</w:t>
            </w:r>
          </w:p>
        </w:tc>
      </w:tr>
      <w:tr w:rsidR="00D722B8" w:rsidRPr="00D722B8" w14:paraId="44899A1F"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71B92"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0D97D24" w14:textId="77777777" w:rsidR="00F306E8" w:rsidRPr="00D722B8" w:rsidRDefault="00F306E8" w:rsidP="00F306E8">
            <w:pPr>
              <w:jc w:val="left"/>
              <w:rPr>
                <w:szCs w:val="24"/>
              </w:rPr>
            </w:pPr>
            <w:r w:rsidRPr="00D722B8">
              <w:rPr>
                <w:szCs w:val="24"/>
              </w:rPr>
              <w:t>Оголовки трубы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2A2A465" w14:textId="77777777" w:rsidR="00F306E8" w:rsidRPr="00D722B8" w:rsidRDefault="00F306E8" w:rsidP="00F306E8">
            <w:pPr>
              <w:jc w:val="left"/>
              <w:rPr>
                <w:szCs w:val="24"/>
              </w:rPr>
            </w:pPr>
            <w:r w:rsidRPr="00D722B8">
              <w:rPr>
                <w:szCs w:val="24"/>
              </w:rPr>
              <w:t>железобетонных сборные цилиндрические звенья, железобетонные сборные стенки откосных с обмазочной изоляцией и герметизацией стыков</w:t>
            </w:r>
          </w:p>
        </w:tc>
      </w:tr>
      <w:tr w:rsidR="00D722B8" w:rsidRPr="00D722B8" w14:paraId="533894D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EA7286"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63861A9" w14:textId="77777777" w:rsidR="00F306E8" w:rsidRPr="00D722B8" w:rsidRDefault="00F306E8" w:rsidP="00F306E8">
            <w:pPr>
              <w:jc w:val="left"/>
              <w:rPr>
                <w:szCs w:val="24"/>
              </w:rPr>
            </w:pPr>
            <w:r w:rsidRPr="00D722B8">
              <w:rPr>
                <w:szCs w:val="24"/>
              </w:rPr>
              <w:t>Труба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C076849" w14:textId="77777777" w:rsidR="00F306E8" w:rsidRPr="00D722B8" w:rsidRDefault="00F306E8" w:rsidP="00F306E8">
            <w:pPr>
              <w:jc w:val="left"/>
              <w:rPr>
                <w:szCs w:val="24"/>
              </w:rPr>
            </w:pPr>
            <w:r w:rsidRPr="00D722B8">
              <w:rPr>
                <w:szCs w:val="24"/>
              </w:rPr>
              <w:t>железобетонные сборные звенья с герметизацией стыков</w:t>
            </w:r>
          </w:p>
        </w:tc>
      </w:tr>
      <w:tr w:rsidR="00D722B8" w:rsidRPr="00D722B8" w14:paraId="48A292FC"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B280D4"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7050980" w14:textId="77777777" w:rsidR="00F306E8" w:rsidRPr="00D722B8" w:rsidRDefault="00F306E8" w:rsidP="00F306E8">
            <w:pPr>
              <w:jc w:val="left"/>
              <w:rPr>
                <w:szCs w:val="24"/>
              </w:rPr>
            </w:pPr>
            <w:r w:rsidRPr="00D722B8">
              <w:rPr>
                <w:szCs w:val="24"/>
              </w:rPr>
              <w:t>Колодец</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074A4E18" w14:textId="77777777" w:rsidR="00F306E8" w:rsidRPr="00D722B8" w:rsidRDefault="00F306E8" w:rsidP="00F306E8">
            <w:pPr>
              <w:jc w:val="left"/>
              <w:rPr>
                <w:szCs w:val="24"/>
              </w:rPr>
            </w:pPr>
            <w:r w:rsidRPr="00D722B8">
              <w:rPr>
                <w:szCs w:val="24"/>
              </w:rPr>
              <w:t>железобетонный монолитный на входе в трубу</w:t>
            </w:r>
          </w:p>
        </w:tc>
      </w:tr>
      <w:tr w:rsidR="00D722B8" w:rsidRPr="00D722B8" w14:paraId="2A120FB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EDA417"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ABCD853" w14:textId="77777777" w:rsidR="00F306E8" w:rsidRPr="00D722B8" w:rsidRDefault="00F306E8" w:rsidP="00F306E8">
            <w:pPr>
              <w:jc w:val="left"/>
              <w:rPr>
                <w:szCs w:val="24"/>
              </w:rPr>
            </w:pPr>
            <w:r w:rsidRPr="00D722B8">
              <w:rPr>
                <w:szCs w:val="24"/>
              </w:rPr>
              <w:t>Укрепление поверхности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9C3DD6A" w14:textId="77777777" w:rsidR="00F306E8" w:rsidRPr="00D722B8" w:rsidRDefault="00F306E8" w:rsidP="00F306E8">
            <w:pPr>
              <w:jc w:val="left"/>
              <w:rPr>
                <w:szCs w:val="24"/>
              </w:rPr>
            </w:pPr>
            <w:r w:rsidRPr="00D722B8">
              <w:rPr>
                <w:szCs w:val="24"/>
              </w:rPr>
              <w:t xml:space="preserve">укрепление русла монолитным бетоном с каменной </w:t>
            </w:r>
            <w:proofErr w:type="spellStart"/>
            <w:r w:rsidRPr="00D722B8">
              <w:rPr>
                <w:szCs w:val="24"/>
              </w:rPr>
              <w:t>наброской</w:t>
            </w:r>
            <w:proofErr w:type="spellEnd"/>
            <w:r w:rsidRPr="00D722B8">
              <w:rPr>
                <w:szCs w:val="24"/>
              </w:rPr>
              <w:t>, укрепление откосов бетонными плитами</w:t>
            </w:r>
          </w:p>
        </w:tc>
      </w:tr>
      <w:tr w:rsidR="00D722B8" w:rsidRPr="00D722B8" w14:paraId="584989AA" w14:textId="77777777" w:rsidTr="007F1EB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14:paraId="11F0A729"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08-10-001-06</w:t>
            </w:r>
          </w:p>
        </w:tc>
      </w:tr>
      <w:tr w:rsidR="00D722B8" w:rsidRPr="00D722B8" w14:paraId="785A734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331A53"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B859447"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4E96557D"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032DC5F9"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44C18"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CE819A5"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F2CC27B" w14:textId="77777777" w:rsidR="00F306E8" w:rsidRPr="00D722B8" w:rsidRDefault="00F306E8" w:rsidP="00F306E8">
            <w:pPr>
              <w:jc w:val="left"/>
              <w:rPr>
                <w:szCs w:val="24"/>
              </w:rPr>
            </w:pPr>
            <w:r w:rsidRPr="00D722B8">
              <w:rPr>
                <w:szCs w:val="24"/>
              </w:rPr>
              <w:t>разработка грунта</w:t>
            </w:r>
          </w:p>
        </w:tc>
      </w:tr>
      <w:tr w:rsidR="00D722B8" w:rsidRPr="00D722B8" w14:paraId="7A0D335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09A68"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E003D0F" w14:textId="77777777" w:rsidR="00F306E8" w:rsidRPr="00D722B8" w:rsidRDefault="00F306E8" w:rsidP="00F306E8">
            <w:pPr>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A33388C" w14:textId="77777777" w:rsidR="00F306E8" w:rsidRPr="00D722B8" w:rsidRDefault="00F306E8" w:rsidP="00F306E8">
            <w:pPr>
              <w:jc w:val="left"/>
              <w:rPr>
                <w:szCs w:val="24"/>
              </w:rPr>
            </w:pPr>
            <w:r w:rsidRPr="00D722B8">
              <w:rPr>
                <w:szCs w:val="24"/>
              </w:rPr>
              <w:t>щебеночно-песчаное, щебеночное</w:t>
            </w:r>
          </w:p>
        </w:tc>
      </w:tr>
      <w:tr w:rsidR="00D722B8" w:rsidRPr="00D722B8" w14:paraId="06231B92"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787530"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3349CC4" w14:textId="77777777" w:rsidR="00F306E8" w:rsidRPr="00D722B8" w:rsidRDefault="00F306E8" w:rsidP="00F306E8">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646EB503" w14:textId="77777777" w:rsidR="00F306E8" w:rsidRPr="00D722B8" w:rsidRDefault="00F306E8" w:rsidP="00F306E8">
            <w:pPr>
              <w:jc w:val="left"/>
              <w:rPr>
                <w:szCs w:val="24"/>
              </w:rPr>
            </w:pPr>
            <w:r w:rsidRPr="00D722B8">
              <w:rPr>
                <w:szCs w:val="24"/>
              </w:rPr>
              <w:t>железобетонный сборно-монолитный</w:t>
            </w:r>
          </w:p>
        </w:tc>
      </w:tr>
      <w:tr w:rsidR="00D722B8" w:rsidRPr="00D722B8" w14:paraId="78A68D4E"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E55D99"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9447AD7" w14:textId="77777777" w:rsidR="00F306E8" w:rsidRPr="00D722B8" w:rsidRDefault="00F306E8" w:rsidP="00F306E8">
            <w:pPr>
              <w:jc w:val="left"/>
              <w:rPr>
                <w:szCs w:val="24"/>
              </w:rPr>
            </w:pPr>
            <w:r w:rsidRPr="00D722B8">
              <w:rPr>
                <w:szCs w:val="24"/>
              </w:rPr>
              <w:t>Оголовки трубы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3297627" w14:textId="77777777" w:rsidR="00F306E8" w:rsidRPr="00D722B8" w:rsidRDefault="00F306E8" w:rsidP="00F306E8">
            <w:pPr>
              <w:jc w:val="left"/>
              <w:rPr>
                <w:szCs w:val="24"/>
              </w:rPr>
            </w:pPr>
            <w:r w:rsidRPr="00D722B8">
              <w:rPr>
                <w:szCs w:val="24"/>
              </w:rPr>
              <w:t>бетонные монолитные лотки, железобетонные сборные конические звенья с обмазочной изоляцией и герметизацией стыков</w:t>
            </w:r>
          </w:p>
        </w:tc>
      </w:tr>
      <w:tr w:rsidR="00D722B8" w:rsidRPr="00D722B8" w14:paraId="436F38D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87F30E"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2843489" w14:textId="77777777" w:rsidR="00F306E8" w:rsidRPr="00D722B8" w:rsidRDefault="00F306E8" w:rsidP="00F306E8">
            <w:pPr>
              <w:jc w:val="left"/>
              <w:rPr>
                <w:szCs w:val="24"/>
              </w:rPr>
            </w:pPr>
            <w:r w:rsidRPr="00D722B8">
              <w:rPr>
                <w:szCs w:val="24"/>
              </w:rPr>
              <w:t>Труба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4E01415" w14:textId="77777777" w:rsidR="00F306E8" w:rsidRPr="00D722B8" w:rsidRDefault="00F306E8" w:rsidP="00F306E8">
            <w:pPr>
              <w:jc w:val="left"/>
              <w:rPr>
                <w:szCs w:val="24"/>
              </w:rPr>
            </w:pPr>
            <w:r w:rsidRPr="00D722B8">
              <w:rPr>
                <w:szCs w:val="24"/>
              </w:rPr>
              <w:t>железобетонные сборные звенья с герметизацией стыков</w:t>
            </w:r>
          </w:p>
        </w:tc>
      </w:tr>
      <w:tr w:rsidR="00D722B8" w:rsidRPr="00D722B8" w14:paraId="249C639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40DA3"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3EBD9EA" w14:textId="77777777" w:rsidR="00F306E8" w:rsidRPr="00D722B8" w:rsidRDefault="00F306E8" w:rsidP="00F306E8">
            <w:pPr>
              <w:jc w:val="left"/>
              <w:rPr>
                <w:szCs w:val="24"/>
              </w:rPr>
            </w:pPr>
            <w:r w:rsidRPr="00D722B8">
              <w:rPr>
                <w:szCs w:val="24"/>
              </w:rPr>
              <w:t>Колодец</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A13CC96" w14:textId="77777777" w:rsidR="00F306E8" w:rsidRPr="00D722B8" w:rsidRDefault="00F306E8" w:rsidP="00F306E8">
            <w:pPr>
              <w:jc w:val="left"/>
              <w:rPr>
                <w:szCs w:val="24"/>
              </w:rPr>
            </w:pPr>
            <w:r w:rsidRPr="00D722B8">
              <w:rPr>
                <w:szCs w:val="24"/>
              </w:rPr>
              <w:t>железобетонный монолитный на входе в трубу</w:t>
            </w:r>
          </w:p>
        </w:tc>
      </w:tr>
      <w:tr w:rsidR="00D722B8" w:rsidRPr="00D722B8" w14:paraId="3B8F325D"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A5948A"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51402F33" w14:textId="77777777" w:rsidR="00F306E8" w:rsidRPr="00D722B8" w:rsidRDefault="00F306E8" w:rsidP="00F306E8">
            <w:pPr>
              <w:jc w:val="left"/>
              <w:rPr>
                <w:szCs w:val="24"/>
              </w:rPr>
            </w:pPr>
            <w:r w:rsidRPr="00D722B8">
              <w:rPr>
                <w:szCs w:val="24"/>
              </w:rPr>
              <w:t>Укрепление поверхности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265F92CB" w14:textId="77777777" w:rsidR="00F306E8" w:rsidRPr="00D722B8" w:rsidRDefault="00F306E8" w:rsidP="00F306E8">
            <w:pPr>
              <w:jc w:val="left"/>
              <w:rPr>
                <w:szCs w:val="24"/>
              </w:rPr>
            </w:pPr>
            <w:r w:rsidRPr="00D722B8">
              <w:rPr>
                <w:szCs w:val="24"/>
              </w:rPr>
              <w:t>выход из трубы, откосы и русла монолитным бетоном, сборными бетонными блоками; откосы посевом трав</w:t>
            </w:r>
          </w:p>
        </w:tc>
      </w:tr>
      <w:tr w:rsidR="00D722B8" w:rsidRPr="00D722B8" w14:paraId="1E14682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BF199"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36C0764A" w14:textId="77777777" w:rsidR="00F306E8" w:rsidRPr="00D722B8" w:rsidRDefault="00F306E8" w:rsidP="00F306E8">
            <w:pPr>
              <w:jc w:val="left"/>
              <w:rPr>
                <w:szCs w:val="24"/>
              </w:rPr>
            </w:pPr>
            <w:r w:rsidRPr="00D722B8">
              <w:rPr>
                <w:szCs w:val="24"/>
              </w:rPr>
              <w:t>Водоотводящее русло</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086CA87" w14:textId="77777777" w:rsidR="00F306E8" w:rsidRPr="00D722B8" w:rsidRDefault="00F306E8" w:rsidP="00F306E8">
            <w:pPr>
              <w:jc w:val="left"/>
              <w:rPr>
                <w:szCs w:val="24"/>
              </w:rPr>
            </w:pPr>
            <w:r w:rsidRPr="00D722B8">
              <w:rPr>
                <w:szCs w:val="24"/>
              </w:rPr>
              <w:t xml:space="preserve">быстроток из монолитного бетона, монолитные упоры, водобойный колодец из габионов, </w:t>
            </w:r>
            <w:proofErr w:type="spellStart"/>
            <w:r w:rsidRPr="00D722B8">
              <w:rPr>
                <w:szCs w:val="24"/>
              </w:rPr>
              <w:t>геотекстиль</w:t>
            </w:r>
            <w:proofErr w:type="spellEnd"/>
            <w:r w:rsidRPr="00D722B8">
              <w:rPr>
                <w:szCs w:val="24"/>
              </w:rPr>
              <w:t>, матрацы Рено, посев трав</w:t>
            </w:r>
          </w:p>
        </w:tc>
      </w:tr>
      <w:tr w:rsidR="00A578AA" w:rsidRPr="00D722B8" w14:paraId="0A2533EF" w14:textId="77777777" w:rsidTr="007F1EB5">
        <w:trPr>
          <w:cantSplit/>
          <w:trHeight w:val="20"/>
        </w:trPr>
        <w:tc>
          <w:tcPr>
            <w:tcW w:w="700" w:type="dxa"/>
            <w:shd w:val="clear" w:color="auto" w:fill="auto"/>
            <w:vAlign w:val="center"/>
          </w:tcPr>
          <w:p w14:paraId="5C05B14B" w14:textId="77777777" w:rsidR="00A578AA" w:rsidRPr="00D722B8" w:rsidRDefault="00A578AA" w:rsidP="00F306E8">
            <w:pPr>
              <w:jc w:val="center"/>
              <w:rPr>
                <w:szCs w:val="24"/>
              </w:rPr>
            </w:pPr>
          </w:p>
        </w:tc>
        <w:tc>
          <w:tcPr>
            <w:tcW w:w="3553" w:type="dxa"/>
            <w:shd w:val="clear" w:color="auto" w:fill="auto"/>
            <w:vAlign w:val="center"/>
          </w:tcPr>
          <w:p w14:paraId="616F643C" w14:textId="77777777" w:rsidR="00A578AA" w:rsidRPr="00D722B8" w:rsidRDefault="00A578AA" w:rsidP="00F306E8">
            <w:pPr>
              <w:jc w:val="left"/>
              <w:rPr>
                <w:szCs w:val="24"/>
              </w:rPr>
            </w:pPr>
          </w:p>
        </w:tc>
        <w:tc>
          <w:tcPr>
            <w:tcW w:w="5953" w:type="dxa"/>
            <w:gridSpan w:val="3"/>
            <w:shd w:val="clear" w:color="auto" w:fill="auto"/>
            <w:vAlign w:val="center"/>
          </w:tcPr>
          <w:p w14:paraId="09653169" w14:textId="77777777" w:rsidR="00A578AA" w:rsidRPr="00D722B8" w:rsidRDefault="00A578AA" w:rsidP="00F306E8">
            <w:pPr>
              <w:jc w:val="left"/>
              <w:rPr>
                <w:szCs w:val="24"/>
              </w:rPr>
            </w:pPr>
          </w:p>
        </w:tc>
      </w:tr>
      <w:tr w:rsidR="007F1EB5" w:rsidRPr="00D722B8" w14:paraId="24CB2F4E" w14:textId="77777777" w:rsidTr="007F1EB5">
        <w:trPr>
          <w:cantSplit/>
          <w:trHeight w:val="20"/>
        </w:trPr>
        <w:tc>
          <w:tcPr>
            <w:tcW w:w="700" w:type="dxa"/>
            <w:shd w:val="clear" w:color="auto" w:fill="auto"/>
            <w:vAlign w:val="center"/>
          </w:tcPr>
          <w:p w14:paraId="22B8F077" w14:textId="77777777" w:rsidR="007F1EB5" w:rsidRPr="00D722B8" w:rsidRDefault="007F1EB5" w:rsidP="00F306E8">
            <w:pPr>
              <w:jc w:val="center"/>
              <w:rPr>
                <w:szCs w:val="24"/>
              </w:rPr>
            </w:pPr>
          </w:p>
        </w:tc>
        <w:tc>
          <w:tcPr>
            <w:tcW w:w="3553" w:type="dxa"/>
            <w:shd w:val="clear" w:color="auto" w:fill="auto"/>
            <w:vAlign w:val="center"/>
          </w:tcPr>
          <w:p w14:paraId="2BEDC166" w14:textId="77777777" w:rsidR="007F1EB5" w:rsidRPr="00D722B8" w:rsidRDefault="007F1EB5" w:rsidP="00F306E8">
            <w:pPr>
              <w:jc w:val="left"/>
              <w:rPr>
                <w:szCs w:val="24"/>
              </w:rPr>
            </w:pPr>
          </w:p>
        </w:tc>
        <w:tc>
          <w:tcPr>
            <w:tcW w:w="5953" w:type="dxa"/>
            <w:gridSpan w:val="3"/>
            <w:shd w:val="clear" w:color="auto" w:fill="auto"/>
            <w:vAlign w:val="center"/>
          </w:tcPr>
          <w:p w14:paraId="5B213A6C" w14:textId="77777777" w:rsidR="007F1EB5" w:rsidRPr="00D722B8" w:rsidRDefault="007F1EB5" w:rsidP="00F306E8">
            <w:pPr>
              <w:jc w:val="left"/>
              <w:rPr>
                <w:szCs w:val="24"/>
              </w:rPr>
            </w:pPr>
          </w:p>
        </w:tc>
      </w:tr>
      <w:tr w:rsidR="003A6505" w:rsidRPr="00D722B8" w14:paraId="0E3433DF" w14:textId="77777777" w:rsidTr="007F1EB5">
        <w:trPr>
          <w:cantSplit/>
          <w:trHeight w:val="20"/>
        </w:trPr>
        <w:tc>
          <w:tcPr>
            <w:tcW w:w="700" w:type="dxa"/>
            <w:shd w:val="clear" w:color="auto" w:fill="auto"/>
            <w:vAlign w:val="center"/>
          </w:tcPr>
          <w:p w14:paraId="70986EF6" w14:textId="77777777" w:rsidR="003A6505" w:rsidRPr="00D722B8" w:rsidRDefault="003A6505" w:rsidP="00F306E8">
            <w:pPr>
              <w:jc w:val="center"/>
              <w:rPr>
                <w:szCs w:val="24"/>
              </w:rPr>
            </w:pPr>
          </w:p>
        </w:tc>
        <w:tc>
          <w:tcPr>
            <w:tcW w:w="3553" w:type="dxa"/>
            <w:shd w:val="clear" w:color="auto" w:fill="auto"/>
            <w:vAlign w:val="center"/>
          </w:tcPr>
          <w:p w14:paraId="22E5BDFE" w14:textId="77777777" w:rsidR="003A6505" w:rsidRPr="00D722B8" w:rsidRDefault="003A6505" w:rsidP="00F306E8">
            <w:pPr>
              <w:jc w:val="left"/>
              <w:rPr>
                <w:szCs w:val="24"/>
              </w:rPr>
            </w:pPr>
          </w:p>
        </w:tc>
        <w:tc>
          <w:tcPr>
            <w:tcW w:w="5953" w:type="dxa"/>
            <w:gridSpan w:val="3"/>
            <w:shd w:val="clear" w:color="auto" w:fill="auto"/>
            <w:vAlign w:val="center"/>
          </w:tcPr>
          <w:p w14:paraId="62B67F08" w14:textId="77777777" w:rsidR="003A6505" w:rsidRPr="00D722B8" w:rsidRDefault="003A6505" w:rsidP="00F306E8">
            <w:pPr>
              <w:jc w:val="left"/>
              <w:rPr>
                <w:szCs w:val="24"/>
              </w:rPr>
            </w:pPr>
          </w:p>
        </w:tc>
      </w:tr>
      <w:tr w:rsidR="00D722B8" w:rsidRPr="00D722B8" w14:paraId="501941DC" w14:textId="77777777" w:rsidTr="007F1EB5">
        <w:trPr>
          <w:cantSplit/>
          <w:trHeight w:val="20"/>
        </w:trPr>
        <w:tc>
          <w:tcPr>
            <w:tcW w:w="10206" w:type="dxa"/>
            <w:gridSpan w:val="5"/>
            <w:tcBorders>
              <w:left w:val="nil"/>
              <w:bottom w:val="single" w:sz="4" w:space="0" w:color="auto"/>
              <w:right w:val="nil"/>
            </w:tcBorders>
            <w:shd w:val="clear" w:color="auto" w:fill="auto"/>
            <w:vAlign w:val="center"/>
            <w:hideMark/>
          </w:tcPr>
          <w:p w14:paraId="0FEB4741"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08-10-001-07</w:t>
            </w:r>
          </w:p>
        </w:tc>
      </w:tr>
      <w:tr w:rsidR="00D722B8" w:rsidRPr="00D722B8" w14:paraId="60E225A1"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006611"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E588F83"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14:paraId="36867FD0"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2A599B23"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CA6DE0"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6E602CB" w14:textId="77777777" w:rsidR="00F306E8" w:rsidRPr="00D722B8" w:rsidRDefault="00F306E8" w:rsidP="00F306E8">
            <w:pPr>
              <w:jc w:val="left"/>
              <w:rPr>
                <w:szCs w:val="24"/>
              </w:rPr>
            </w:pPr>
            <w:r w:rsidRPr="00D722B8">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105E61D" w14:textId="77777777" w:rsidR="00F306E8" w:rsidRPr="00D722B8" w:rsidRDefault="00F306E8" w:rsidP="00F306E8">
            <w:pPr>
              <w:jc w:val="left"/>
              <w:rPr>
                <w:szCs w:val="24"/>
              </w:rPr>
            </w:pPr>
            <w:r w:rsidRPr="00D722B8">
              <w:rPr>
                <w:szCs w:val="24"/>
              </w:rPr>
              <w:t xml:space="preserve">разработка грунта, устройство </w:t>
            </w:r>
            <w:proofErr w:type="spellStart"/>
            <w:r w:rsidRPr="00D722B8">
              <w:rPr>
                <w:szCs w:val="24"/>
              </w:rPr>
              <w:t>геомембраны</w:t>
            </w:r>
            <w:proofErr w:type="spellEnd"/>
          </w:p>
        </w:tc>
      </w:tr>
      <w:tr w:rsidR="00D722B8" w:rsidRPr="00D722B8" w14:paraId="2DBEDEAF"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A154D2"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A3FE497" w14:textId="77777777" w:rsidR="00F306E8" w:rsidRPr="00D722B8" w:rsidRDefault="00F306E8" w:rsidP="00F306E8">
            <w:pPr>
              <w:jc w:val="left"/>
              <w:rPr>
                <w:szCs w:val="24"/>
              </w:rPr>
            </w:pPr>
            <w:r w:rsidRPr="00D722B8">
              <w:rPr>
                <w:szCs w:val="24"/>
              </w:rPr>
              <w:t>Основание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703148B3" w14:textId="77777777" w:rsidR="00F306E8" w:rsidRPr="00D722B8" w:rsidRDefault="00F306E8" w:rsidP="00F306E8">
            <w:pPr>
              <w:jc w:val="left"/>
              <w:rPr>
                <w:szCs w:val="24"/>
              </w:rPr>
            </w:pPr>
            <w:r w:rsidRPr="00D722B8">
              <w:rPr>
                <w:szCs w:val="24"/>
              </w:rPr>
              <w:t>щебеночно-песчаное, щебеночное</w:t>
            </w:r>
          </w:p>
        </w:tc>
      </w:tr>
      <w:tr w:rsidR="00D722B8" w:rsidRPr="00D722B8" w14:paraId="066C3FB0"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1A988"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9818499" w14:textId="77777777" w:rsidR="00F306E8" w:rsidRPr="00D722B8" w:rsidRDefault="00F306E8" w:rsidP="00F306E8">
            <w:pPr>
              <w:jc w:val="left"/>
              <w:rPr>
                <w:szCs w:val="24"/>
              </w:rPr>
            </w:pPr>
            <w:r w:rsidRPr="00D722B8">
              <w:rPr>
                <w:szCs w:val="24"/>
              </w:rPr>
              <w:t>Фундамент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38C8B248" w14:textId="77777777" w:rsidR="00F306E8" w:rsidRPr="00D722B8" w:rsidRDefault="00F306E8" w:rsidP="00F306E8">
            <w:pPr>
              <w:jc w:val="left"/>
              <w:rPr>
                <w:szCs w:val="24"/>
              </w:rPr>
            </w:pPr>
            <w:r w:rsidRPr="00D722B8">
              <w:rPr>
                <w:szCs w:val="24"/>
              </w:rPr>
              <w:t>железобетонный сборно-монолитный</w:t>
            </w:r>
          </w:p>
        </w:tc>
      </w:tr>
      <w:tr w:rsidR="00D722B8" w:rsidRPr="00D722B8" w14:paraId="2780FC68"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D3FA04"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3C2B0BF9" w14:textId="77777777" w:rsidR="00F306E8" w:rsidRPr="00D722B8" w:rsidRDefault="00F306E8" w:rsidP="00F306E8">
            <w:pPr>
              <w:jc w:val="left"/>
              <w:rPr>
                <w:szCs w:val="24"/>
              </w:rPr>
            </w:pPr>
            <w:r w:rsidRPr="00D722B8">
              <w:rPr>
                <w:szCs w:val="24"/>
              </w:rPr>
              <w:t>Оголовки трубы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5A7722DA" w14:textId="77777777" w:rsidR="00F306E8" w:rsidRPr="00D722B8" w:rsidRDefault="00F306E8" w:rsidP="00F306E8">
            <w:pPr>
              <w:jc w:val="left"/>
              <w:rPr>
                <w:szCs w:val="24"/>
              </w:rPr>
            </w:pPr>
            <w:r w:rsidRPr="00D722B8">
              <w:rPr>
                <w:szCs w:val="24"/>
              </w:rPr>
              <w:t>бетонные монолитные лотки, железобетонные сборные конические звенья с обмазочной изоляцией и герметизацией стыков</w:t>
            </w:r>
          </w:p>
        </w:tc>
      </w:tr>
      <w:tr w:rsidR="00D722B8" w:rsidRPr="00D722B8" w14:paraId="1E30CCB2"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FFB40"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F367514" w14:textId="77777777" w:rsidR="00F306E8" w:rsidRPr="00D722B8" w:rsidRDefault="00F306E8" w:rsidP="00F306E8">
            <w:pPr>
              <w:jc w:val="left"/>
              <w:rPr>
                <w:szCs w:val="24"/>
              </w:rPr>
            </w:pPr>
            <w:r w:rsidRPr="00D722B8">
              <w:rPr>
                <w:szCs w:val="24"/>
              </w:rPr>
              <w:t>Труба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17366E43" w14:textId="77777777" w:rsidR="00F306E8" w:rsidRPr="00D722B8" w:rsidRDefault="00F306E8" w:rsidP="00F306E8">
            <w:pPr>
              <w:jc w:val="left"/>
              <w:rPr>
                <w:szCs w:val="24"/>
              </w:rPr>
            </w:pPr>
            <w:r w:rsidRPr="00D722B8">
              <w:rPr>
                <w:szCs w:val="24"/>
              </w:rPr>
              <w:t>железобетонные сборные звенья с герметизацией стыков</w:t>
            </w:r>
          </w:p>
        </w:tc>
      </w:tr>
      <w:tr w:rsidR="00D722B8" w:rsidRPr="00D722B8" w14:paraId="71A781D5" w14:textId="77777777" w:rsidTr="007F1EB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297FA9"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0135CAC" w14:textId="77777777" w:rsidR="00F306E8" w:rsidRPr="00D722B8" w:rsidRDefault="00F306E8" w:rsidP="00F306E8">
            <w:pPr>
              <w:jc w:val="left"/>
              <w:rPr>
                <w:szCs w:val="24"/>
              </w:rPr>
            </w:pPr>
            <w:r w:rsidRPr="00D722B8">
              <w:rPr>
                <w:szCs w:val="24"/>
              </w:rPr>
              <w:t>Укрепление поверхности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14:paraId="41D70A00" w14:textId="77777777" w:rsidR="00F306E8" w:rsidRPr="00D722B8" w:rsidRDefault="00F306E8" w:rsidP="00F306E8">
            <w:pPr>
              <w:jc w:val="left"/>
              <w:rPr>
                <w:szCs w:val="24"/>
              </w:rPr>
            </w:pPr>
            <w:r w:rsidRPr="00D722B8">
              <w:rPr>
                <w:szCs w:val="24"/>
              </w:rPr>
              <w:t>откосы и русла монолитным бетоном</w:t>
            </w:r>
          </w:p>
        </w:tc>
      </w:tr>
    </w:tbl>
    <w:p w14:paraId="011A94BB" w14:textId="77777777" w:rsidR="00796E6C" w:rsidRPr="00D722B8" w:rsidRDefault="00796E6C">
      <w:r w:rsidRPr="00D722B8">
        <w:br w:type="page"/>
      </w:r>
    </w:p>
    <w:tbl>
      <w:tblPr>
        <w:tblW w:w="10206" w:type="dxa"/>
        <w:tblLook w:val="04A0" w:firstRow="1" w:lastRow="0" w:firstColumn="1" w:lastColumn="0" w:noHBand="0" w:noVBand="1"/>
      </w:tblPr>
      <w:tblGrid>
        <w:gridCol w:w="700"/>
        <w:gridCol w:w="5159"/>
        <w:gridCol w:w="1843"/>
        <w:gridCol w:w="2504"/>
      </w:tblGrid>
      <w:tr w:rsidR="00D722B8" w:rsidRPr="00D722B8" w14:paraId="472C9B16" w14:textId="77777777" w:rsidTr="00A51FC2">
        <w:trPr>
          <w:cantSplit/>
          <w:trHeight w:val="20"/>
        </w:trPr>
        <w:tc>
          <w:tcPr>
            <w:tcW w:w="10206" w:type="dxa"/>
            <w:gridSpan w:val="4"/>
            <w:shd w:val="clear" w:color="auto" w:fill="auto"/>
            <w:vAlign w:val="center"/>
            <w:hideMark/>
          </w:tcPr>
          <w:p w14:paraId="422CAE6E" w14:textId="77AB48F3" w:rsidR="00F306E8" w:rsidRPr="00D722B8" w:rsidRDefault="00F306E8" w:rsidP="00F306E8">
            <w:pPr>
              <w:spacing w:before="120" w:after="120"/>
              <w:jc w:val="center"/>
              <w:rPr>
                <w:sz w:val="28"/>
                <w:szCs w:val="28"/>
              </w:rPr>
            </w:pPr>
            <w:r w:rsidRPr="00D722B8">
              <w:rPr>
                <w:sz w:val="28"/>
                <w:szCs w:val="28"/>
              </w:rPr>
              <w:t>Часть 5. Пешеходные переходы</w:t>
            </w:r>
          </w:p>
        </w:tc>
      </w:tr>
      <w:tr w:rsidR="00D722B8" w:rsidRPr="00D722B8" w14:paraId="4A140B87" w14:textId="77777777" w:rsidTr="00A51FC2">
        <w:trPr>
          <w:cantSplit/>
          <w:trHeight w:val="20"/>
        </w:trPr>
        <w:tc>
          <w:tcPr>
            <w:tcW w:w="10206" w:type="dxa"/>
            <w:gridSpan w:val="4"/>
            <w:tcBorders>
              <w:left w:val="nil"/>
              <w:bottom w:val="nil"/>
              <w:right w:val="nil"/>
            </w:tcBorders>
            <w:shd w:val="clear" w:color="auto" w:fill="auto"/>
            <w:vAlign w:val="center"/>
            <w:hideMark/>
          </w:tcPr>
          <w:p w14:paraId="15466EC4" w14:textId="77777777" w:rsidR="00F306E8" w:rsidRPr="00D722B8" w:rsidRDefault="00F306E8" w:rsidP="00F306E8">
            <w:pPr>
              <w:spacing w:before="120" w:after="120"/>
              <w:jc w:val="center"/>
              <w:rPr>
                <w:sz w:val="28"/>
                <w:szCs w:val="28"/>
              </w:rPr>
            </w:pPr>
            <w:r w:rsidRPr="00D722B8">
              <w:rPr>
                <w:sz w:val="28"/>
                <w:szCs w:val="28"/>
              </w:rPr>
              <w:t>Раздел 11. Подземные пешеходные переходы, сооружаемые открытым способом</w:t>
            </w:r>
          </w:p>
        </w:tc>
      </w:tr>
      <w:tr w:rsidR="00D722B8" w:rsidRPr="00D722B8" w14:paraId="083D8B57" w14:textId="77777777" w:rsidTr="00A51FC2">
        <w:trPr>
          <w:cantSplit/>
          <w:trHeight w:val="20"/>
        </w:trPr>
        <w:tc>
          <w:tcPr>
            <w:tcW w:w="10206" w:type="dxa"/>
            <w:gridSpan w:val="4"/>
            <w:tcBorders>
              <w:top w:val="nil"/>
              <w:left w:val="nil"/>
              <w:bottom w:val="nil"/>
              <w:right w:val="nil"/>
            </w:tcBorders>
            <w:shd w:val="clear" w:color="auto" w:fill="auto"/>
            <w:vAlign w:val="center"/>
            <w:hideMark/>
          </w:tcPr>
          <w:p w14:paraId="7E0B07F7" w14:textId="77777777" w:rsidR="00F306E8" w:rsidRPr="00D722B8" w:rsidRDefault="00F306E8" w:rsidP="00F306E8">
            <w:pPr>
              <w:spacing w:before="120" w:after="120"/>
              <w:jc w:val="left"/>
              <w:rPr>
                <w:sz w:val="28"/>
                <w:szCs w:val="28"/>
              </w:rPr>
            </w:pPr>
            <w:r w:rsidRPr="00D722B8">
              <w:rPr>
                <w:sz w:val="28"/>
                <w:szCs w:val="28"/>
              </w:rPr>
              <w:t>К таблице 08-11-001 Подземные пешеходные переходы, сооружаемые открытым способом (без учета архитектурной отделки)</w:t>
            </w:r>
          </w:p>
        </w:tc>
      </w:tr>
      <w:tr w:rsidR="00D722B8" w:rsidRPr="00D722B8" w14:paraId="62D03EA5" w14:textId="77777777" w:rsidTr="00A51FC2">
        <w:trPr>
          <w:cantSplit/>
          <w:trHeight w:val="20"/>
        </w:trPr>
        <w:tc>
          <w:tcPr>
            <w:tcW w:w="10206" w:type="dxa"/>
            <w:gridSpan w:val="4"/>
            <w:tcBorders>
              <w:top w:val="nil"/>
              <w:left w:val="nil"/>
              <w:bottom w:val="nil"/>
              <w:right w:val="nil"/>
            </w:tcBorders>
            <w:shd w:val="clear" w:color="auto" w:fill="auto"/>
            <w:vAlign w:val="center"/>
            <w:hideMark/>
          </w:tcPr>
          <w:p w14:paraId="3C173EC7" w14:textId="40C00C6A" w:rsidR="00F306E8" w:rsidRPr="00D722B8" w:rsidRDefault="00F306E8" w:rsidP="00F306E8">
            <w:pPr>
              <w:spacing w:before="120" w:after="120"/>
              <w:jc w:val="left"/>
              <w:rPr>
                <w:sz w:val="28"/>
                <w:szCs w:val="28"/>
              </w:rPr>
            </w:pPr>
            <w:r w:rsidRPr="00D722B8">
              <w:rPr>
                <w:sz w:val="28"/>
                <w:szCs w:val="28"/>
              </w:rPr>
              <w:t xml:space="preserve">К показателю 08-11-001-01 Подземные пешеходные переходы: тоннельная часть </w:t>
            </w:r>
            <w:r w:rsidR="006E1957">
              <w:rPr>
                <w:sz w:val="28"/>
                <w:szCs w:val="28"/>
              </w:rPr>
              <w:br/>
            </w:r>
            <w:r w:rsidRPr="00D722B8">
              <w:rPr>
                <w:sz w:val="28"/>
                <w:szCs w:val="28"/>
              </w:rPr>
              <w:t>с техническими и служебными помещениями</w:t>
            </w:r>
          </w:p>
        </w:tc>
      </w:tr>
      <w:tr w:rsidR="00D722B8" w:rsidRPr="00D722B8" w14:paraId="219C1750" w14:textId="77777777" w:rsidTr="00A51FC2">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6A001E6C"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50314A" w:rsidRPr="00D722B8" w14:paraId="691CA719"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7181F" w14:textId="77777777" w:rsidR="0050314A" w:rsidRPr="00D722B8" w:rsidRDefault="0050314A" w:rsidP="0050314A">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8A56913" w14:textId="77777777" w:rsidR="0050314A" w:rsidRPr="00D722B8" w:rsidRDefault="0050314A" w:rsidP="0050314A">
            <w:pPr>
              <w:jc w:val="center"/>
              <w:rPr>
                <w:szCs w:val="24"/>
              </w:rPr>
            </w:pPr>
            <w:r w:rsidRPr="00D722B8">
              <w:rPr>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277FD8E8" w14:textId="4D8A7C98" w:rsidR="0050314A" w:rsidRPr="00D722B8" w:rsidRDefault="0050314A" w:rsidP="0050314A">
            <w:pPr>
              <w:jc w:val="center"/>
              <w:rPr>
                <w:szCs w:val="24"/>
              </w:rPr>
            </w:pPr>
            <w:r>
              <w:rPr>
                <w:color w:val="000000"/>
              </w:rPr>
              <w:t xml:space="preserve">Стоимость на </w:t>
            </w:r>
            <w:r>
              <w:rPr>
                <w:color w:val="000000"/>
              </w:rPr>
              <w:br/>
              <w:t>01.01.2024, тыс. руб.</w:t>
            </w:r>
          </w:p>
        </w:tc>
        <w:tc>
          <w:tcPr>
            <w:tcW w:w="25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BCFC02" w14:textId="632E15A1" w:rsidR="0050314A" w:rsidRPr="00D722B8" w:rsidRDefault="0050314A" w:rsidP="0050314A">
            <w:pPr>
              <w:jc w:val="center"/>
              <w:rPr>
                <w:szCs w:val="24"/>
              </w:rPr>
            </w:pPr>
            <w:r>
              <w:rPr>
                <w:color w:val="000000"/>
              </w:rPr>
              <w:t>В том числе затраты на осуществление строительного контроля, тыс. руб.</w:t>
            </w:r>
          </w:p>
        </w:tc>
      </w:tr>
      <w:tr w:rsidR="00082391" w:rsidRPr="00D722B8" w14:paraId="3919B69F"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36A23" w14:textId="77777777" w:rsidR="00082391" w:rsidRPr="00D722B8" w:rsidRDefault="00082391" w:rsidP="00082391">
            <w:pPr>
              <w:jc w:val="center"/>
              <w:rPr>
                <w:szCs w:val="24"/>
              </w:rPr>
            </w:pPr>
            <w:r w:rsidRPr="00D722B8">
              <w:rPr>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4B8473" w14:textId="77777777" w:rsidR="00082391" w:rsidRPr="00D722B8" w:rsidRDefault="00082391" w:rsidP="00082391">
            <w:pPr>
              <w:jc w:val="left"/>
              <w:rPr>
                <w:szCs w:val="24"/>
              </w:rPr>
            </w:pPr>
            <w:r w:rsidRPr="00D722B8">
              <w:rPr>
                <w:szCs w:val="24"/>
              </w:rPr>
              <w:t>Стоимость строительства всего</w:t>
            </w:r>
          </w:p>
        </w:tc>
        <w:tc>
          <w:tcPr>
            <w:tcW w:w="1843" w:type="dxa"/>
            <w:tcBorders>
              <w:top w:val="single" w:sz="4" w:space="0" w:color="auto"/>
              <w:left w:val="nil"/>
              <w:bottom w:val="single" w:sz="4" w:space="0" w:color="auto"/>
              <w:right w:val="single" w:sz="4" w:space="0" w:color="auto"/>
            </w:tcBorders>
            <w:shd w:val="clear" w:color="auto" w:fill="auto"/>
            <w:vAlign w:val="center"/>
          </w:tcPr>
          <w:p w14:paraId="42A23F18" w14:textId="35DBB936" w:rsidR="00082391" w:rsidRPr="00D722B8" w:rsidRDefault="00082391" w:rsidP="00082391">
            <w:pPr>
              <w:jc w:val="center"/>
              <w:rPr>
                <w:szCs w:val="24"/>
              </w:rPr>
            </w:pPr>
            <w:r>
              <w:rPr>
                <w:color w:val="000000"/>
              </w:rPr>
              <w:t>144 623,58</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51169" w14:textId="14C471C0" w:rsidR="00082391" w:rsidRPr="00D722B8" w:rsidRDefault="00082391" w:rsidP="00082391">
            <w:pPr>
              <w:jc w:val="center"/>
              <w:rPr>
                <w:szCs w:val="24"/>
              </w:rPr>
            </w:pPr>
            <w:r>
              <w:rPr>
                <w:color w:val="000000"/>
              </w:rPr>
              <w:t>2 874,36</w:t>
            </w:r>
          </w:p>
        </w:tc>
      </w:tr>
      <w:tr w:rsidR="00082391" w:rsidRPr="00D722B8" w14:paraId="53A5128D"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FC48F" w14:textId="77777777" w:rsidR="00082391" w:rsidRPr="00D722B8" w:rsidRDefault="00082391" w:rsidP="00082391">
            <w:pPr>
              <w:jc w:val="center"/>
              <w:rPr>
                <w:szCs w:val="24"/>
              </w:rPr>
            </w:pPr>
            <w:r w:rsidRPr="00D722B8">
              <w:rPr>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2A470C7" w14:textId="68300073" w:rsidR="00082391" w:rsidRPr="00D722B8" w:rsidRDefault="00082391" w:rsidP="00082391">
            <w:pPr>
              <w:jc w:val="left"/>
              <w:rPr>
                <w:szCs w:val="24"/>
              </w:rPr>
            </w:pPr>
            <w:r w:rsidRPr="00D722B8">
              <w:rPr>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FB5BBC" w14:textId="6ABE0FC7" w:rsidR="00082391" w:rsidRPr="00D722B8" w:rsidRDefault="00082391" w:rsidP="00082391">
            <w:pPr>
              <w:jc w:val="center"/>
              <w:rPr>
                <w:szCs w:val="24"/>
              </w:rPr>
            </w:pPr>
          </w:p>
        </w:tc>
        <w:tc>
          <w:tcPr>
            <w:tcW w:w="2504" w:type="dxa"/>
            <w:tcBorders>
              <w:top w:val="nil"/>
              <w:left w:val="nil"/>
              <w:bottom w:val="single" w:sz="4" w:space="0" w:color="auto"/>
              <w:right w:val="single" w:sz="4" w:space="0" w:color="auto"/>
            </w:tcBorders>
            <w:shd w:val="clear" w:color="auto" w:fill="auto"/>
            <w:noWrap/>
            <w:vAlign w:val="center"/>
            <w:hideMark/>
          </w:tcPr>
          <w:p w14:paraId="79873910" w14:textId="18703324" w:rsidR="00082391" w:rsidRPr="00D722B8" w:rsidRDefault="00082391" w:rsidP="00082391">
            <w:pPr>
              <w:jc w:val="center"/>
              <w:rPr>
                <w:szCs w:val="24"/>
              </w:rPr>
            </w:pPr>
          </w:p>
        </w:tc>
      </w:tr>
      <w:tr w:rsidR="00082391" w:rsidRPr="00D722B8" w14:paraId="254F66CC"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C57FD0" w14:textId="77777777" w:rsidR="00082391" w:rsidRPr="00D722B8" w:rsidRDefault="00082391" w:rsidP="00082391">
            <w:pPr>
              <w:jc w:val="center"/>
              <w:rPr>
                <w:szCs w:val="24"/>
              </w:rPr>
            </w:pPr>
            <w:r w:rsidRPr="00D722B8">
              <w:rPr>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9C55189" w14:textId="77777777" w:rsidR="00082391" w:rsidRPr="00D722B8" w:rsidRDefault="00082391" w:rsidP="00082391">
            <w:pPr>
              <w:ind w:firstLine="184"/>
              <w:jc w:val="left"/>
              <w:rPr>
                <w:szCs w:val="24"/>
              </w:rPr>
            </w:pPr>
            <w:r w:rsidRPr="00D722B8">
              <w:rPr>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5254B7F" w14:textId="1BCD243F" w:rsidR="00082391" w:rsidRPr="00D722B8" w:rsidRDefault="00082391" w:rsidP="00082391">
            <w:pPr>
              <w:jc w:val="center"/>
              <w:rPr>
                <w:szCs w:val="24"/>
              </w:rPr>
            </w:pPr>
            <w:r>
              <w:rPr>
                <w:color w:val="000000"/>
              </w:rPr>
              <w:t>4 810,17</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5E218" w14:textId="626A73B1" w:rsidR="00082391" w:rsidRPr="00D722B8" w:rsidRDefault="00082391" w:rsidP="00082391">
            <w:pPr>
              <w:jc w:val="center"/>
              <w:rPr>
                <w:szCs w:val="24"/>
              </w:rPr>
            </w:pPr>
            <w:r>
              <w:rPr>
                <w:color w:val="000000"/>
              </w:rPr>
              <w:t>-</w:t>
            </w:r>
          </w:p>
        </w:tc>
      </w:tr>
      <w:tr w:rsidR="00082391" w:rsidRPr="00D722B8" w14:paraId="1B3B0A70" w14:textId="77777777" w:rsidTr="00A51FC2">
        <w:trPr>
          <w:cantSplit/>
          <w:trHeight w:val="88"/>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14:paraId="1D8B55FE" w14:textId="19B5C9A4" w:rsidR="00082391" w:rsidRPr="00D722B8" w:rsidRDefault="00082391" w:rsidP="00082391">
            <w:pPr>
              <w:jc w:val="center"/>
              <w:rPr>
                <w:szCs w:val="24"/>
              </w:rPr>
            </w:pPr>
            <w:r>
              <w:rPr>
                <w:color w:val="000000"/>
              </w:rPr>
              <w:t>2.2</w:t>
            </w:r>
          </w:p>
        </w:tc>
        <w:tc>
          <w:tcPr>
            <w:tcW w:w="5159" w:type="dxa"/>
            <w:tcBorders>
              <w:top w:val="single" w:sz="4" w:space="0" w:color="auto"/>
              <w:left w:val="nil"/>
              <w:bottom w:val="single" w:sz="4" w:space="0" w:color="auto"/>
              <w:right w:val="single" w:sz="4" w:space="0" w:color="auto"/>
            </w:tcBorders>
            <w:shd w:val="clear" w:color="auto" w:fill="auto"/>
            <w:vAlign w:val="center"/>
          </w:tcPr>
          <w:p w14:paraId="056EC25A" w14:textId="58C205B8" w:rsidR="00082391" w:rsidRPr="00D722B8" w:rsidRDefault="00082391" w:rsidP="00082391">
            <w:pPr>
              <w:ind w:firstLine="184"/>
              <w:jc w:val="left"/>
              <w:rPr>
                <w:szCs w:val="24"/>
              </w:rPr>
            </w:pPr>
            <w:r w:rsidRPr="0050314A">
              <w:rPr>
                <w:color w:val="000000"/>
              </w:rPr>
              <w:t>стоимость технологического оборудования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32D669C1" w14:textId="28E53EF8" w:rsidR="00082391" w:rsidRPr="00D722B8" w:rsidRDefault="00082391" w:rsidP="00082391">
            <w:pPr>
              <w:jc w:val="center"/>
              <w:rPr>
                <w:szCs w:val="24"/>
              </w:rPr>
            </w:pPr>
            <w:r>
              <w:rPr>
                <w:color w:val="000000"/>
              </w:rPr>
              <w:t>11,21</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229858" w14:textId="7DAD789F" w:rsidR="00082391" w:rsidRPr="00D722B8" w:rsidRDefault="00082391" w:rsidP="00082391">
            <w:pPr>
              <w:jc w:val="center"/>
            </w:pPr>
            <w:r>
              <w:rPr>
                <w:color w:val="000000"/>
              </w:rPr>
              <w:t>0,24</w:t>
            </w:r>
          </w:p>
        </w:tc>
      </w:tr>
      <w:tr w:rsidR="00082391" w:rsidRPr="00D722B8" w14:paraId="0A848288"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61AA4F" w14:textId="77777777" w:rsidR="00082391" w:rsidRPr="00D722B8" w:rsidRDefault="00082391" w:rsidP="00082391">
            <w:pPr>
              <w:jc w:val="center"/>
              <w:rPr>
                <w:szCs w:val="24"/>
              </w:rPr>
            </w:pPr>
            <w:r w:rsidRPr="00D722B8">
              <w:rPr>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CF5E76" w14:textId="77777777" w:rsidR="00082391" w:rsidRPr="00D722B8" w:rsidRDefault="00082391" w:rsidP="00082391">
            <w:pPr>
              <w:jc w:val="left"/>
              <w:rPr>
                <w:szCs w:val="24"/>
              </w:rPr>
            </w:pPr>
            <w:r w:rsidRPr="00D722B8">
              <w:rPr>
                <w:szCs w:val="24"/>
              </w:rPr>
              <w:t>Стоимость строительства на принятую единицу измерения (1 м</w:t>
            </w:r>
            <w:r w:rsidRPr="00D722B8">
              <w:rPr>
                <w:szCs w:val="24"/>
                <w:vertAlign w:val="superscript"/>
              </w:rPr>
              <w:t>2</w:t>
            </w:r>
            <w:r w:rsidRPr="00D722B8">
              <w:rPr>
                <w:szCs w:val="24"/>
              </w:rPr>
              <w:t>)</w:t>
            </w:r>
          </w:p>
        </w:tc>
        <w:tc>
          <w:tcPr>
            <w:tcW w:w="1843" w:type="dxa"/>
            <w:tcBorders>
              <w:top w:val="single" w:sz="4" w:space="0" w:color="auto"/>
              <w:left w:val="nil"/>
              <w:bottom w:val="single" w:sz="4" w:space="0" w:color="auto"/>
              <w:right w:val="single" w:sz="4" w:space="0" w:color="auto"/>
            </w:tcBorders>
            <w:shd w:val="clear" w:color="auto" w:fill="auto"/>
            <w:vAlign w:val="center"/>
          </w:tcPr>
          <w:p w14:paraId="26D8C1DB" w14:textId="02F96560" w:rsidR="00082391" w:rsidRPr="00D722B8" w:rsidRDefault="00082391" w:rsidP="00082391">
            <w:pPr>
              <w:jc w:val="center"/>
              <w:rPr>
                <w:szCs w:val="24"/>
              </w:rPr>
            </w:pPr>
            <w:r>
              <w:rPr>
                <w:color w:val="000000"/>
              </w:rPr>
              <w:t>232,40</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78C76" w14:textId="4877264D" w:rsidR="00082391" w:rsidRPr="00D722B8" w:rsidRDefault="00082391" w:rsidP="00082391">
            <w:pPr>
              <w:jc w:val="center"/>
              <w:rPr>
                <w:szCs w:val="24"/>
              </w:rPr>
            </w:pPr>
            <w:r>
              <w:rPr>
                <w:color w:val="000000"/>
              </w:rPr>
              <w:t>4,62</w:t>
            </w:r>
          </w:p>
        </w:tc>
      </w:tr>
      <w:tr w:rsidR="00082391" w:rsidRPr="00D722B8" w14:paraId="321E2E7B"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9051F5" w14:textId="77777777" w:rsidR="00082391" w:rsidRPr="00D722B8" w:rsidRDefault="00082391" w:rsidP="00082391">
            <w:pPr>
              <w:jc w:val="center"/>
              <w:rPr>
                <w:szCs w:val="24"/>
              </w:rPr>
            </w:pPr>
            <w:r w:rsidRPr="00D722B8">
              <w:rPr>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3A4E078" w14:textId="77777777" w:rsidR="00082391" w:rsidRPr="00D722B8" w:rsidRDefault="00082391" w:rsidP="00082391">
            <w:pPr>
              <w:jc w:val="left"/>
              <w:rPr>
                <w:szCs w:val="24"/>
              </w:rPr>
            </w:pPr>
            <w:r w:rsidRPr="00D722B8">
              <w:rPr>
                <w:szCs w:val="24"/>
              </w:rPr>
              <w:t>Стоимость, приведенная на 1 м</w:t>
            </w:r>
            <w:r w:rsidRPr="00D722B8">
              <w:rPr>
                <w:szCs w:val="24"/>
                <w:vertAlign w:val="superscript"/>
              </w:rPr>
              <w:t>2</w:t>
            </w:r>
            <w:r w:rsidRPr="00D722B8">
              <w:rPr>
                <w:szCs w:val="24"/>
              </w:rPr>
              <w:t xml:space="preserve"> сооружения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41BFDE69" w14:textId="1E053E7A" w:rsidR="00082391" w:rsidRPr="00D722B8" w:rsidRDefault="00082391" w:rsidP="00082391">
            <w:pPr>
              <w:jc w:val="center"/>
              <w:rPr>
                <w:szCs w:val="24"/>
              </w:rPr>
            </w:pPr>
            <w:r>
              <w:rPr>
                <w:color w:val="000000"/>
              </w:rPr>
              <w:t>232,40</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44BD7" w14:textId="445B20B5" w:rsidR="00082391" w:rsidRPr="00D722B8" w:rsidRDefault="00082391" w:rsidP="00082391">
            <w:pPr>
              <w:jc w:val="center"/>
              <w:rPr>
                <w:szCs w:val="24"/>
              </w:rPr>
            </w:pPr>
            <w:r>
              <w:rPr>
                <w:color w:val="000000"/>
              </w:rPr>
              <w:t>4,62</w:t>
            </w:r>
          </w:p>
        </w:tc>
      </w:tr>
      <w:tr w:rsidR="00082391" w:rsidRPr="00D722B8" w14:paraId="1BE2C488"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9E113" w14:textId="77777777" w:rsidR="00082391" w:rsidRPr="00D722B8" w:rsidRDefault="00082391" w:rsidP="00082391">
            <w:pPr>
              <w:jc w:val="center"/>
              <w:rPr>
                <w:szCs w:val="24"/>
              </w:rPr>
            </w:pPr>
            <w:r w:rsidRPr="00D722B8">
              <w:rPr>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96C7F2E" w14:textId="77777777" w:rsidR="00082391" w:rsidRPr="00D722B8" w:rsidRDefault="00082391" w:rsidP="00082391">
            <w:pPr>
              <w:jc w:val="left"/>
              <w:rPr>
                <w:szCs w:val="24"/>
              </w:rPr>
            </w:pPr>
            <w:r w:rsidRPr="00D722B8">
              <w:rPr>
                <w:szCs w:val="24"/>
              </w:rPr>
              <w:t>Стоимость, приведенная на 1 м</w:t>
            </w:r>
            <w:r w:rsidRPr="00D722B8">
              <w:rPr>
                <w:szCs w:val="24"/>
                <w:vertAlign w:val="superscript"/>
              </w:rPr>
              <w:t>3</w:t>
            </w:r>
            <w:r w:rsidRPr="00D722B8">
              <w:rPr>
                <w:szCs w:val="24"/>
              </w:rPr>
              <w:t xml:space="preserve"> сооружения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071A1421" w14:textId="7702A6ED" w:rsidR="00082391" w:rsidRPr="00D722B8" w:rsidRDefault="00082391" w:rsidP="00082391">
            <w:pPr>
              <w:jc w:val="center"/>
              <w:rPr>
                <w:szCs w:val="24"/>
              </w:rPr>
            </w:pPr>
            <w:r>
              <w:rPr>
                <w:color w:val="000000"/>
              </w:rPr>
              <w:t>58,08</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7C30E" w14:textId="6FA1FDC1" w:rsidR="00082391" w:rsidRPr="00D722B8" w:rsidRDefault="00082391" w:rsidP="00082391">
            <w:pPr>
              <w:jc w:val="center"/>
              <w:rPr>
                <w:szCs w:val="24"/>
              </w:rPr>
            </w:pPr>
            <w:r>
              <w:rPr>
                <w:color w:val="000000"/>
              </w:rPr>
              <w:t>1,15</w:t>
            </w:r>
          </w:p>
        </w:tc>
      </w:tr>
      <w:tr w:rsidR="00082391" w:rsidRPr="00D722B8" w14:paraId="329CF19F"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9A6414" w14:textId="77777777" w:rsidR="00082391" w:rsidRPr="00D722B8" w:rsidRDefault="00082391" w:rsidP="00082391">
            <w:pPr>
              <w:jc w:val="center"/>
              <w:rPr>
                <w:szCs w:val="24"/>
              </w:rPr>
            </w:pPr>
            <w:r w:rsidRPr="00D722B8">
              <w:rPr>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EFE48D3" w14:textId="77777777" w:rsidR="00082391" w:rsidRPr="00D722B8" w:rsidRDefault="00082391" w:rsidP="00082391">
            <w:pPr>
              <w:jc w:val="left"/>
              <w:rPr>
                <w:szCs w:val="24"/>
              </w:rPr>
            </w:pPr>
            <w:r w:rsidRPr="00D722B8">
              <w:rPr>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030DAD74" w14:textId="3490BFAA" w:rsidR="00082391" w:rsidRPr="00D722B8" w:rsidRDefault="00082391" w:rsidP="00082391">
            <w:pPr>
              <w:jc w:val="center"/>
              <w:rPr>
                <w:szCs w:val="24"/>
              </w:rPr>
            </w:pPr>
            <w:r>
              <w:rPr>
                <w:color w:val="000000"/>
              </w:rPr>
              <w:t>14 552,79</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CC6A2" w14:textId="48000BD0" w:rsidR="00082391" w:rsidRPr="00D722B8" w:rsidRDefault="00082391" w:rsidP="00082391">
            <w:pPr>
              <w:jc w:val="center"/>
              <w:rPr>
                <w:szCs w:val="24"/>
              </w:rPr>
            </w:pPr>
            <w:r>
              <w:rPr>
                <w:color w:val="000000"/>
              </w:rPr>
              <w:t>304,90</w:t>
            </w:r>
          </w:p>
        </w:tc>
      </w:tr>
      <w:tr w:rsidR="00F306E8" w:rsidRPr="00D722B8" w14:paraId="4F544545" w14:textId="77777777" w:rsidTr="00A51FC2">
        <w:trPr>
          <w:cantSplit/>
          <w:trHeight w:val="20"/>
        </w:trPr>
        <w:tc>
          <w:tcPr>
            <w:tcW w:w="10206" w:type="dxa"/>
            <w:gridSpan w:val="4"/>
            <w:tcBorders>
              <w:top w:val="single" w:sz="4" w:space="0" w:color="auto"/>
              <w:left w:val="nil"/>
              <w:right w:val="nil"/>
            </w:tcBorders>
            <w:shd w:val="clear" w:color="auto" w:fill="auto"/>
            <w:vAlign w:val="center"/>
            <w:hideMark/>
          </w:tcPr>
          <w:p w14:paraId="49EE2027"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bl>
    <w:p w14:paraId="55B1D279" w14:textId="77777777" w:rsidR="00796E6C" w:rsidRPr="00D722B8" w:rsidRDefault="00796E6C">
      <w:pPr>
        <w:rPr>
          <w:sz w:val="2"/>
          <w:szCs w:val="2"/>
        </w:rPr>
      </w:pPr>
    </w:p>
    <w:tbl>
      <w:tblPr>
        <w:tblW w:w="10206" w:type="dxa"/>
        <w:tblInd w:w="-5" w:type="dxa"/>
        <w:tblLook w:val="04A0" w:firstRow="1" w:lastRow="0" w:firstColumn="1" w:lastColumn="0" w:noHBand="0" w:noVBand="1"/>
      </w:tblPr>
      <w:tblGrid>
        <w:gridCol w:w="700"/>
        <w:gridCol w:w="3553"/>
        <w:gridCol w:w="5953"/>
      </w:tblGrid>
      <w:tr w:rsidR="00D722B8" w:rsidRPr="00D722B8" w14:paraId="5B9DEB78" w14:textId="77777777" w:rsidTr="00A51FC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F23E62"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E501908"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1DD233E"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52ABB0F5"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F54A7"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83F6062" w14:textId="77777777" w:rsidR="00F306E8" w:rsidRPr="00D722B8" w:rsidRDefault="00F306E8" w:rsidP="00F306E8">
            <w:pPr>
              <w:jc w:val="left"/>
              <w:rPr>
                <w:szCs w:val="24"/>
              </w:rPr>
            </w:pPr>
            <w:r w:rsidRPr="00D722B8">
              <w:rPr>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618802" w14:textId="77777777" w:rsidR="00F306E8" w:rsidRPr="00D722B8" w:rsidRDefault="00F306E8" w:rsidP="00F306E8">
            <w:pPr>
              <w:jc w:val="left"/>
              <w:rPr>
                <w:szCs w:val="24"/>
              </w:rPr>
            </w:pPr>
            <w:r w:rsidRPr="00D722B8">
              <w:rPr>
                <w:szCs w:val="24"/>
              </w:rPr>
              <w:t> </w:t>
            </w:r>
          </w:p>
        </w:tc>
      </w:tr>
      <w:tr w:rsidR="00D722B8" w:rsidRPr="00D722B8" w14:paraId="39C23072"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B086FD"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2376589" w14:textId="77777777" w:rsidR="00F306E8" w:rsidRPr="00D722B8" w:rsidRDefault="00F306E8" w:rsidP="00F306E8">
            <w:pPr>
              <w:jc w:val="left"/>
              <w:rPr>
                <w:szCs w:val="24"/>
              </w:rPr>
            </w:pPr>
            <w:r w:rsidRPr="00D722B8">
              <w:rPr>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3F1981" w14:textId="77777777" w:rsidR="00F306E8" w:rsidRPr="00D722B8" w:rsidRDefault="00F306E8" w:rsidP="00F306E8">
            <w:pPr>
              <w:jc w:val="left"/>
              <w:rPr>
                <w:szCs w:val="24"/>
              </w:rPr>
            </w:pPr>
            <w:r w:rsidRPr="00D722B8">
              <w:rPr>
                <w:szCs w:val="24"/>
              </w:rPr>
              <w:t>железобетонный монолитный плитный</w:t>
            </w:r>
          </w:p>
        </w:tc>
      </w:tr>
      <w:tr w:rsidR="00D722B8" w:rsidRPr="00D722B8" w14:paraId="7A32CAE4"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C9634C"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DF34B4D" w14:textId="77777777" w:rsidR="00F306E8" w:rsidRPr="00D722B8" w:rsidRDefault="00F306E8" w:rsidP="00F306E8">
            <w:pPr>
              <w:jc w:val="left"/>
              <w:rPr>
                <w:szCs w:val="24"/>
              </w:rPr>
            </w:pPr>
            <w:r w:rsidRPr="00D722B8">
              <w:rPr>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9CAA02" w14:textId="77777777" w:rsidR="00F306E8" w:rsidRPr="00D722B8" w:rsidRDefault="00F306E8" w:rsidP="00F306E8">
            <w:pPr>
              <w:jc w:val="left"/>
              <w:rPr>
                <w:szCs w:val="24"/>
              </w:rPr>
            </w:pPr>
            <w:r w:rsidRPr="00D722B8">
              <w:rPr>
                <w:szCs w:val="24"/>
              </w:rPr>
              <w:t> </w:t>
            </w:r>
          </w:p>
        </w:tc>
      </w:tr>
      <w:tr w:rsidR="00D722B8" w:rsidRPr="00D722B8" w14:paraId="6DD631BC"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9E8790" w14:textId="77777777" w:rsidR="00F306E8" w:rsidRPr="00D722B8" w:rsidRDefault="00F306E8" w:rsidP="00F306E8">
            <w:pPr>
              <w:jc w:val="center"/>
              <w:rPr>
                <w:szCs w:val="24"/>
              </w:rPr>
            </w:pPr>
            <w:r w:rsidRPr="00D722B8">
              <w:rPr>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21C3672C" w14:textId="77777777" w:rsidR="00F306E8" w:rsidRPr="00D722B8" w:rsidRDefault="00F306E8" w:rsidP="00F306E8">
            <w:pPr>
              <w:ind w:firstLineChars="200" w:firstLine="480"/>
              <w:jc w:val="left"/>
              <w:rPr>
                <w:szCs w:val="24"/>
              </w:rPr>
            </w:pPr>
            <w:r w:rsidRPr="00D722B8">
              <w:rPr>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59BDE0"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6C2867FC"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EE0B3" w14:textId="77777777" w:rsidR="00F306E8" w:rsidRPr="00D722B8" w:rsidRDefault="00F306E8" w:rsidP="00F306E8">
            <w:pPr>
              <w:jc w:val="center"/>
              <w:rPr>
                <w:szCs w:val="24"/>
              </w:rPr>
            </w:pPr>
            <w:r w:rsidRPr="00D722B8">
              <w:rPr>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003EFFFC" w14:textId="77777777" w:rsidR="00F306E8" w:rsidRPr="00D722B8" w:rsidRDefault="00F306E8" w:rsidP="00F306E8">
            <w:pPr>
              <w:ind w:firstLineChars="200" w:firstLine="480"/>
              <w:jc w:val="left"/>
              <w:rPr>
                <w:szCs w:val="24"/>
              </w:rPr>
            </w:pPr>
            <w:r w:rsidRPr="00D722B8">
              <w:rPr>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EF0891" w14:textId="77777777" w:rsidR="00F306E8" w:rsidRPr="00D722B8" w:rsidRDefault="00F306E8" w:rsidP="00F306E8">
            <w:pPr>
              <w:jc w:val="left"/>
              <w:rPr>
                <w:szCs w:val="24"/>
              </w:rPr>
            </w:pPr>
            <w:r w:rsidRPr="00D722B8">
              <w:rPr>
                <w:szCs w:val="24"/>
              </w:rPr>
              <w:t>железобетонные монолитные, каменные кирпичные</w:t>
            </w:r>
          </w:p>
        </w:tc>
      </w:tr>
      <w:tr w:rsidR="00D722B8" w:rsidRPr="00D722B8" w14:paraId="2DD9985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2A176F"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AD1F9C8" w14:textId="77777777" w:rsidR="00F306E8" w:rsidRPr="00D722B8" w:rsidRDefault="00F306E8" w:rsidP="00F306E8">
            <w:pPr>
              <w:jc w:val="left"/>
              <w:rPr>
                <w:szCs w:val="24"/>
              </w:rPr>
            </w:pPr>
            <w:r w:rsidRPr="00D722B8">
              <w:rPr>
                <w:szCs w:val="24"/>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683C2F" w14:textId="77777777" w:rsidR="00F306E8" w:rsidRPr="00D722B8" w:rsidRDefault="00F306E8" w:rsidP="00F306E8">
            <w:pPr>
              <w:jc w:val="left"/>
              <w:rPr>
                <w:szCs w:val="24"/>
              </w:rPr>
            </w:pPr>
            <w:r w:rsidRPr="00D722B8">
              <w:rPr>
                <w:szCs w:val="24"/>
              </w:rPr>
              <w:t>железобетонное монолитное</w:t>
            </w:r>
          </w:p>
        </w:tc>
      </w:tr>
      <w:tr w:rsidR="00D722B8" w:rsidRPr="00D722B8" w14:paraId="2967F2B5"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B5FD1A" w14:textId="77777777" w:rsidR="00F306E8" w:rsidRPr="00D722B8" w:rsidRDefault="00F306E8" w:rsidP="00F306E8">
            <w:pPr>
              <w:jc w:val="center"/>
              <w:rPr>
                <w:szCs w:val="24"/>
              </w:rPr>
            </w:pPr>
            <w:r w:rsidRPr="00D722B8">
              <w:rPr>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53BB8A76" w14:textId="77777777" w:rsidR="00F306E8" w:rsidRPr="00D722B8" w:rsidRDefault="00F306E8" w:rsidP="00F306E8">
            <w:pPr>
              <w:ind w:firstLineChars="200" w:firstLine="480"/>
              <w:jc w:val="left"/>
              <w:rPr>
                <w:szCs w:val="24"/>
              </w:rPr>
            </w:pPr>
            <w:r w:rsidRPr="00D722B8">
              <w:rPr>
                <w:szCs w:val="24"/>
              </w:rPr>
              <w:t>Распределительная плита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BBBDA9" w14:textId="77777777" w:rsidR="00F306E8" w:rsidRPr="00D722B8" w:rsidRDefault="00F306E8" w:rsidP="00F306E8">
            <w:pPr>
              <w:jc w:val="left"/>
              <w:rPr>
                <w:szCs w:val="24"/>
              </w:rPr>
            </w:pPr>
            <w:r w:rsidRPr="00D722B8">
              <w:rPr>
                <w:szCs w:val="24"/>
              </w:rPr>
              <w:t>железобетонная монолитная</w:t>
            </w:r>
          </w:p>
        </w:tc>
      </w:tr>
      <w:tr w:rsidR="00D722B8" w:rsidRPr="00D722B8" w14:paraId="118C09E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D6DC54"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34CF3C70" w14:textId="77777777" w:rsidR="00F306E8" w:rsidRPr="00D722B8" w:rsidRDefault="00F306E8" w:rsidP="00F306E8">
            <w:pPr>
              <w:jc w:val="left"/>
              <w:rPr>
                <w:szCs w:val="24"/>
              </w:rPr>
            </w:pPr>
            <w:r w:rsidRPr="00D722B8">
              <w:rPr>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4E57D4" w14:textId="77777777" w:rsidR="00F306E8" w:rsidRPr="00D722B8" w:rsidRDefault="00F306E8" w:rsidP="00F306E8">
            <w:pPr>
              <w:jc w:val="left"/>
              <w:rPr>
                <w:szCs w:val="24"/>
              </w:rPr>
            </w:pPr>
            <w:r w:rsidRPr="00D722B8">
              <w:rPr>
                <w:szCs w:val="24"/>
              </w:rPr>
              <w:t>плиточные керамические</w:t>
            </w:r>
          </w:p>
        </w:tc>
      </w:tr>
      <w:tr w:rsidR="00D722B8" w:rsidRPr="00D722B8" w14:paraId="7DDC3B55"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64AB00"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500EECC" w14:textId="77777777" w:rsidR="00F306E8" w:rsidRPr="00D722B8" w:rsidRDefault="00F306E8" w:rsidP="00F306E8">
            <w:pPr>
              <w:jc w:val="left"/>
              <w:rPr>
                <w:szCs w:val="24"/>
              </w:rPr>
            </w:pPr>
            <w:r w:rsidRPr="00D722B8">
              <w:rPr>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D5F31B" w14:textId="77777777" w:rsidR="00F306E8" w:rsidRPr="00D722B8" w:rsidRDefault="00F306E8" w:rsidP="00F306E8">
            <w:pPr>
              <w:jc w:val="left"/>
              <w:rPr>
                <w:szCs w:val="24"/>
              </w:rPr>
            </w:pPr>
            <w:r w:rsidRPr="00D722B8">
              <w:rPr>
                <w:szCs w:val="24"/>
              </w:rPr>
              <w:t> </w:t>
            </w:r>
          </w:p>
        </w:tc>
      </w:tr>
      <w:tr w:rsidR="00D722B8" w:rsidRPr="00D722B8" w14:paraId="73832AA3"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DD14B5" w14:textId="77777777" w:rsidR="00F306E8" w:rsidRPr="00D722B8" w:rsidRDefault="00F306E8" w:rsidP="00F306E8">
            <w:pPr>
              <w:jc w:val="center"/>
              <w:rPr>
                <w:szCs w:val="24"/>
              </w:rPr>
            </w:pPr>
            <w:r w:rsidRPr="00D722B8">
              <w:rPr>
                <w:szCs w:val="24"/>
              </w:rPr>
              <w:t>5.1</w:t>
            </w:r>
          </w:p>
        </w:tc>
        <w:tc>
          <w:tcPr>
            <w:tcW w:w="3553" w:type="dxa"/>
            <w:tcBorders>
              <w:top w:val="nil"/>
              <w:left w:val="nil"/>
              <w:bottom w:val="single" w:sz="4" w:space="0" w:color="auto"/>
              <w:right w:val="single" w:sz="4" w:space="0" w:color="auto"/>
            </w:tcBorders>
            <w:shd w:val="clear" w:color="auto" w:fill="auto"/>
            <w:vAlign w:val="center"/>
            <w:hideMark/>
          </w:tcPr>
          <w:p w14:paraId="30701BBA" w14:textId="77777777" w:rsidR="00F306E8" w:rsidRPr="00D722B8" w:rsidRDefault="00F306E8" w:rsidP="00F306E8">
            <w:pPr>
              <w:ind w:firstLineChars="200" w:firstLine="480"/>
              <w:jc w:val="left"/>
              <w:rPr>
                <w:szCs w:val="24"/>
              </w:rPr>
            </w:pPr>
            <w:r w:rsidRPr="00D722B8">
              <w:rPr>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E47C58" w14:textId="77777777" w:rsidR="00F306E8" w:rsidRPr="00D722B8" w:rsidRDefault="00F306E8" w:rsidP="00F306E8">
            <w:pPr>
              <w:jc w:val="left"/>
              <w:rPr>
                <w:szCs w:val="24"/>
              </w:rPr>
            </w:pPr>
            <w:r w:rsidRPr="00D722B8">
              <w:rPr>
                <w:szCs w:val="24"/>
              </w:rPr>
              <w:t>металлические противопожарные</w:t>
            </w:r>
          </w:p>
        </w:tc>
      </w:tr>
      <w:tr w:rsidR="00D722B8" w:rsidRPr="00D722B8" w14:paraId="6829464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793EC"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5FC27D01" w14:textId="77777777" w:rsidR="00F306E8" w:rsidRPr="00D722B8" w:rsidRDefault="00F306E8" w:rsidP="00F306E8">
            <w:pPr>
              <w:jc w:val="left"/>
              <w:rPr>
                <w:szCs w:val="24"/>
              </w:rPr>
            </w:pPr>
            <w:r w:rsidRPr="00D722B8">
              <w:rPr>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427903" w14:textId="77777777" w:rsidR="00F306E8" w:rsidRPr="00D722B8" w:rsidRDefault="00F306E8" w:rsidP="00F306E8">
            <w:pPr>
              <w:jc w:val="left"/>
              <w:rPr>
                <w:szCs w:val="24"/>
              </w:rPr>
            </w:pPr>
            <w:r w:rsidRPr="00D722B8">
              <w:rPr>
                <w:szCs w:val="24"/>
              </w:rPr>
              <w:t>улучшенная</w:t>
            </w:r>
          </w:p>
        </w:tc>
      </w:tr>
      <w:tr w:rsidR="00D722B8" w:rsidRPr="00D722B8" w14:paraId="48BAAF6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79D1A3"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666C0466" w14:textId="77777777" w:rsidR="00F306E8" w:rsidRPr="00D722B8" w:rsidRDefault="00F306E8" w:rsidP="00F306E8">
            <w:pPr>
              <w:jc w:val="left"/>
              <w:rPr>
                <w:szCs w:val="24"/>
              </w:rPr>
            </w:pPr>
            <w:r w:rsidRPr="00D722B8">
              <w:rPr>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F1A102" w14:textId="77777777" w:rsidR="00F306E8" w:rsidRPr="00D722B8" w:rsidRDefault="00F306E8" w:rsidP="00F306E8">
            <w:pPr>
              <w:jc w:val="left"/>
              <w:rPr>
                <w:szCs w:val="24"/>
              </w:rPr>
            </w:pPr>
            <w:r w:rsidRPr="00D722B8">
              <w:rPr>
                <w:szCs w:val="24"/>
              </w:rPr>
              <w:t> </w:t>
            </w:r>
          </w:p>
        </w:tc>
      </w:tr>
      <w:tr w:rsidR="00D722B8" w:rsidRPr="00D722B8" w14:paraId="02681B62"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7EEEA" w14:textId="77777777" w:rsidR="00F306E8" w:rsidRPr="00D722B8" w:rsidRDefault="00F306E8" w:rsidP="00F306E8">
            <w:pPr>
              <w:jc w:val="center"/>
              <w:rPr>
                <w:szCs w:val="24"/>
              </w:rPr>
            </w:pPr>
            <w:r w:rsidRPr="00D722B8">
              <w:rPr>
                <w:szCs w:val="24"/>
              </w:rPr>
              <w:t>7.1</w:t>
            </w:r>
          </w:p>
        </w:tc>
        <w:tc>
          <w:tcPr>
            <w:tcW w:w="3553" w:type="dxa"/>
            <w:tcBorders>
              <w:top w:val="nil"/>
              <w:left w:val="nil"/>
              <w:bottom w:val="single" w:sz="4" w:space="0" w:color="auto"/>
              <w:right w:val="single" w:sz="4" w:space="0" w:color="auto"/>
            </w:tcBorders>
            <w:shd w:val="clear" w:color="auto" w:fill="auto"/>
            <w:vAlign w:val="center"/>
            <w:hideMark/>
          </w:tcPr>
          <w:p w14:paraId="28C56173" w14:textId="77777777" w:rsidR="00F306E8" w:rsidRPr="00D722B8" w:rsidRDefault="00F306E8" w:rsidP="00F306E8">
            <w:pPr>
              <w:ind w:firstLineChars="200" w:firstLine="480"/>
              <w:jc w:val="left"/>
              <w:rPr>
                <w:szCs w:val="24"/>
              </w:rPr>
            </w:pPr>
            <w:r w:rsidRPr="00D722B8">
              <w:rPr>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383578" w14:textId="77777777" w:rsidR="00F306E8" w:rsidRPr="00D722B8" w:rsidRDefault="00F306E8" w:rsidP="00F306E8">
            <w:pPr>
              <w:jc w:val="left"/>
              <w:rPr>
                <w:szCs w:val="24"/>
              </w:rPr>
            </w:pPr>
            <w:r w:rsidRPr="00D722B8">
              <w:rPr>
                <w:szCs w:val="24"/>
              </w:rPr>
              <w:t>предусмотрено</w:t>
            </w:r>
          </w:p>
        </w:tc>
      </w:tr>
      <w:tr w:rsidR="0050314A" w:rsidRPr="00D722B8" w14:paraId="4E8151DB" w14:textId="77777777" w:rsidTr="00A51FC2">
        <w:trPr>
          <w:cantSplit/>
          <w:trHeight w:val="20"/>
        </w:trPr>
        <w:tc>
          <w:tcPr>
            <w:tcW w:w="700" w:type="dxa"/>
            <w:shd w:val="clear" w:color="auto" w:fill="auto"/>
            <w:vAlign w:val="center"/>
          </w:tcPr>
          <w:p w14:paraId="0BFF60E5" w14:textId="77777777" w:rsidR="0050314A" w:rsidRPr="00D722B8" w:rsidRDefault="0050314A" w:rsidP="00F306E8">
            <w:pPr>
              <w:jc w:val="center"/>
              <w:rPr>
                <w:szCs w:val="24"/>
              </w:rPr>
            </w:pPr>
          </w:p>
        </w:tc>
        <w:tc>
          <w:tcPr>
            <w:tcW w:w="3553" w:type="dxa"/>
            <w:shd w:val="clear" w:color="auto" w:fill="auto"/>
            <w:vAlign w:val="center"/>
          </w:tcPr>
          <w:p w14:paraId="5F34DF93" w14:textId="77777777" w:rsidR="0050314A" w:rsidRPr="00D722B8" w:rsidRDefault="0050314A" w:rsidP="00F306E8">
            <w:pPr>
              <w:ind w:firstLineChars="200" w:firstLine="480"/>
              <w:jc w:val="left"/>
              <w:rPr>
                <w:szCs w:val="24"/>
              </w:rPr>
            </w:pPr>
          </w:p>
        </w:tc>
        <w:tc>
          <w:tcPr>
            <w:tcW w:w="5953" w:type="dxa"/>
            <w:shd w:val="clear" w:color="auto" w:fill="auto"/>
            <w:vAlign w:val="center"/>
          </w:tcPr>
          <w:p w14:paraId="0A71E596" w14:textId="77777777" w:rsidR="0050314A" w:rsidRPr="00D722B8" w:rsidRDefault="0050314A" w:rsidP="00F306E8">
            <w:pPr>
              <w:jc w:val="left"/>
              <w:rPr>
                <w:szCs w:val="24"/>
              </w:rPr>
            </w:pPr>
          </w:p>
        </w:tc>
      </w:tr>
      <w:tr w:rsidR="0050314A" w:rsidRPr="00D722B8" w14:paraId="0BF2C7B6" w14:textId="77777777" w:rsidTr="00A51FC2">
        <w:trPr>
          <w:cantSplit/>
          <w:trHeight w:val="20"/>
        </w:trPr>
        <w:tc>
          <w:tcPr>
            <w:tcW w:w="700" w:type="dxa"/>
            <w:shd w:val="clear" w:color="auto" w:fill="auto"/>
            <w:vAlign w:val="center"/>
          </w:tcPr>
          <w:p w14:paraId="439BC49B" w14:textId="77777777" w:rsidR="0050314A" w:rsidRPr="00D722B8" w:rsidRDefault="0050314A" w:rsidP="00F306E8">
            <w:pPr>
              <w:jc w:val="center"/>
              <w:rPr>
                <w:szCs w:val="24"/>
              </w:rPr>
            </w:pPr>
          </w:p>
        </w:tc>
        <w:tc>
          <w:tcPr>
            <w:tcW w:w="3553" w:type="dxa"/>
            <w:shd w:val="clear" w:color="auto" w:fill="auto"/>
            <w:vAlign w:val="center"/>
          </w:tcPr>
          <w:p w14:paraId="49D2435A" w14:textId="77777777" w:rsidR="0050314A" w:rsidRPr="00D722B8" w:rsidRDefault="0050314A" w:rsidP="00F306E8">
            <w:pPr>
              <w:ind w:firstLineChars="200" w:firstLine="480"/>
              <w:jc w:val="left"/>
              <w:rPr>
                <w:szCs w:val="24"/>
              </w:rPr>
            </w:pPr>
          </w:p>
        </w:tc>
        <w:tc>
          <w:tcPr>
            <w:tcW w:w="5953" w:type="dxa"/>
            <w:shd w:val="clear" w:color="auto" w:fill="auto"/>
            <w:vAlign w:val="center"/>
          </w:tcPr>
          <w:p w14:paraId="226EB3C1" w14:textId="77777777" w:rsidR="0050314A" w:rsidRPr="00D722B8" w:rsidRDefault="0050314A" w:rsidP="00F306E8">
            <w:pPr>
              <w:jc w:val="left"/>
              <w:rPr>
                <w:szCs w:val="24"/>
              </w:rPr>
            </w:pPr>
          </w:p>
        </w:tc>
      </w:tr>
      <w:tr w:rsidR="0050314A" w:rsidRPr="00D722B8" w14:paraId="4FC2D898" w14:textId="77777777" w:rsidTr="00A51FC2">
        <w:trPr>
          <w:cantSplit/>
          <w:trHeight w:val="20"/>
        </w:trPr>
        <w:tc>
          <w:tcPr>
            <w:tcW w:w="700" w:type="dxa"/>
            <w:shd w:val="clear" w:color="auto" w:fill="auto"/>
            <w:vAlign w:val="center"/>
          </w:tcPr>
          <w:p w14:paraId="22BE7696" w14:textId="77777777" w:rsidR="0050314A" w:rsidRPr="00D722B8" w:rsidRDefault="0050314A" w:rsidP="00F306E8">
            <w:pPr>
              <w:jc w:val="center"/>
              <w:rPr>
                <w:szCs w:val="24"/>
              </w:rPr>
            </w:pPr>
          </w:p>
        </w:tc>
        <w:tc>
          <w:tcPr>
            <w:tcW w:w="3553" w:type="dxa"/>
            <w:shd w:val="clear" w:color="auto" w:fill="auto"/>
            <w:vAlign w:val="center"/>
          </w:tcPr>
          <w:p w14:paraId="7FD816FB" w14:textId="77777777" w:rsidR="0050314A" w:rsidRPr="00D722B8" w:rsidRDefault="0050314A" w:rsidP="00F306E8">
            <w:pPr>
              <w:ind w:firstLineChars="200" w:firstLine="480"/>
              <w:jc w:val="left"/>
              <w:rPr>
                <w:szCs w:val="24"/>
              </w:rPr>
            </w:pPr>
          </w:p>
        </w:tc>
        <w:tc>
          <w:tcPr>
            <w:tcW w:w="5953" w:type="dxa"/>
            <w:shd w:val="clear" w:color="auto" w:fill="auto"/>
            <w:vAlign w:val="center"/>
          </w:tcPr>
          <w:p w14:paraId="1FF687C2" w14:textId="77777777" w:rsidR="0050314A" w:rsidRPr="00D722B8" w:rsidRDefault="0050314A" w:rsidP="00F306E8">
            <w:pPr>
              <w:jc w:val="left"/>
              <w:rPr>
                <w:szCs w:val="24"/>
              </w:rPr>
            </w:pPr>
          </w:p>
        </w:tc>
      </w:tr>
      <w:tr w:rsidR="00D722B8" w:rsidRPr="00D722B8" w14:paraId="1E9F46F9"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EF2975"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81669CF" w14:textId="77777777" w:rsidR="00F306E8" w:rsidRPr="00D722B8" w:rsidRDefault="00F306E8" w:rsidP="00F306E8">
            <w:pPr>
              <w:jc w:val="left"/>
              <w:rPr>
                <w:szCs w:val="24"/>
              </w:rPr>
            </w:pPr>
            <w:r w:rsidRPr="00D722B8">
              <w:rPr>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E62827" w14:textId="77777777" w:rsidR="00F306E8" w:rsidRPr="00D722B8" w:rsidRDefault="00F306E8" w:rsidP="00F306E8">
            <w:pPr>
              <w:jc w:val="left"/>
              <w:rPr>
                <w:szCs w:val="24"/>
              </w:rPr>
            </w:pPr>
            <w:r w:rsidRPr="00D722B8">
              <w:rPr>
                <w:szCs w:val="24"/>
              </w:rPr>
              <w:t> </w:t>
            </w:r>
          </w:p>
        </w:tc>
      </w:tr>
      <w:tr w:rsidR="00D722B8" w:rsidRPr="00D722B8" w14:paraId="1C9B032B"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727A06"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5C02187" w14:textId="77777777" w:rsidR="00F306E8" w:rsidRPr="00D722B8" w:rsidRDefault="00F306E8" w:rsidP="00F306E8">
            <w:pPr>
              <w:jc w:val="left"/>
              <w:rPr>
                <w:szCs w:val="24"/>
              </w:rPr>
            </w:pPr>
            <w:r w:rsidRPr="00D722B8">
              <w:rPr>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D320B7" w14:textId="77777777" w:rsidR="00F306E8" w:rsidRPr="00D722B8" w:rsidRDefault="00F306E8" w:rsidP="00F306E8">
            <w:pPr>
              <w:jc w:val="left"/>
              <w:rPr>
                <w:szCs w:val="24"/>
              </w:rPr>
            </w:pPr>
            <w:r w:rsidRPr="00D722B8">
              <w:rPr>
                <w:szCs w:val="24"/>
              </w:rPr>
              <w:t> </w:t>
            </w:r>
          </w:p>
        </w:tc>
      </w:tr>
      <w:tr w:rsidR="00D722B8" w:rsidRPr="00D722B8" w14:paraId="689951B5"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D557AD" w14:textId="77777777" w:rsidR="00F306E8" w:rsidRPr="00D722B8" w:rsidRDefault="00F306E8" w:rsidP="00F306E8">
            <w:pPr>
              <w:jc w:val="center"/>
              <w:rPr>
                <w:szCs w:val="24"/>
              </w:rPr>
            </w:pPr>
            <w:r w:rsidRPr="00D722B8">
              <w:rPr>
                <w:szCs w:val="24"/>
              </w:rPr>
              <w:t>8.1</w:t>
            </w:r>
          </w:p>
        </w:tc>
        <w:tc>
          <w:tcPr>
            <w:tcW w:w="3553" w:type="dxa"/>
            <w:tcBorders>
              <w:top w:val="nil"/>
              <w:left w:val="nil"/>
              <w:bottom w:val="single" w:sz="4" w:space="0" w:color="auto"/>
              <w:right w:val="single" w:sz="4" w:space="0" w:color="auto"/>
            </w:tcBorders>
            <w:shd w:val="clear" w:color="auto" w:fill="auto"/>
            <w:vAlign w:val="center"/>
            <w:hideMark/>
          </w:tcPr>
          <w:p w14:paraId="70912D29" w14:textId="77777777" w:rsidR="00F306E8" w:rsidRPr="00D722B8" w:rsidRDefault="00F306E8" w:rsidP="00F306E8">
            <w:pPr>
              <w:ind w:firstLineChars="200" w:firstLine="480"/>
              <w:jc w:val="left"/>
              <w:rPr>
                <w:szCs w:val="24"/>
              </w:rPr>
            </w:pPr>
            <w:r w:rsidRPr="00D722B8">
              <w:rPr>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7E6946" w14:textId="77777777" w:rsidR="00F306E8" w:rsidRPr="00D722B8" w:rsidRDefault="00F306E8" w:rsidP="00F306E8">
            <w:pPr>
              <w:jc w:val="left"/>
              <w:rPr>
                <w:szCs w:val="24"/>
              </w:rPr>
            </w:pPr>
            <w:r w:rsidRPr="00D722B8">
              <w:rPr>
                <w:szCs w:val="24"/>
              </w:rPr>
              <w:t xml:space="preserve">от центральной сети с </w:t>
            </w:r>
            <w:proofErr w:type="spellStart"/>
            <w:r w:rsidRPr="00D722B8">
              <w:rPr>
                <w:szCs w:val="24"/>
              </w:rPr>
              <w:t>электрощитовой</w:t>
            </w:r>
            <w:proofErr w:type="spellEnd"/>
          </w:p>
        </w:tc>
      </w:tr>
      <w:tr w:rsidR="00D722B8" w:rsidRPr="00D722B8" w14:paraId="34E4AC71"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E07E32" w14:textId="77777777" w:rsidR="00F306E8" w:rsidRPr="00D722B8" w:rsidRDefault="00F306E8" w:rsidP="00F306E8">
            <w:pPr>
              <w:jc w:val="center"/>
              <w:rPr>
                <w:szCs w:val="24"/>
              </w:rPr>
            </w:pPr>
            <w:r w:rsidRPr="00D722B8">
              <w:rPr>
                <w:szCs w:val="24"/>
              </w:rPr>
              <w:t>8.2</w:t>
            </w:r>
          </w:p>
        </w:tc>
        <w:tc>
          <w:tcPr>
            <w:tcW w:w="3553" w:type="dxa"/>
            <w:tcBorders>
              <w:top w:val="nil"/>
              <w:left w:val="nil"/>
              <w:bottom w:val="single" w:sz="4" w:space="0" w:color="auto"/>
              <w:right w:val="single" w:sz="4" w:space="0" w:color="auto"/>
            </w:tcBorders>
            <w:shd w:val="clear" w:color="auto" w:fill="auto"/>
            <w:vAlign w:val="center"/>
            <w:hideMark/>
          </w:tcPr>
          <w:p w14:paraId="2B561E28" w14:textId="77777777" w:rsidR="00F306E8" w:rsidRPr="00D722B8" w:rsidRDefault="00F306E8" w:rsidP="00F306E8">
            <w:pPr>
              <w:ind w:firstLineChars="200" w:firstLine="480"/>
              <w:jc w:val="left"/>
              <w:rPr>
                <w:szCs w:val="24"/>
              </w:rPr>
            </w:pPr>
            <w:r w:rsidRPr="00D722B8">
              <w:rPr>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CF9DC7" w14:textId="77777777" w:rsidR="00F306E8" w:rsidRPr="00D722B8" w:rsidRDefault="00F306E8" w:rsidP="00F306E8">
            <w:pPr>
              <w:jc w:val="left"/>
              <w:rPr>
                <w:szCs w:val="24"/>
              </w:rPr>
            </w:pPr>
            <w:r w:rsidRPr="00D722B8">
              <w:rPr>
                <w:szCs w:val="24"/>
              </w:rPr>
              <w:t>предусмотрено</w:t>
            </w:r>
          </w:p>
        </w:tc>
      </w:tr>
      <w:tr w:rsidR="00D722B8" w:rsidRPr="00D722B8" w14:paraId="384B46A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B83A06"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D96E341" w14:textId="77777777" w:rsidR="00F306E8" w:rsidRPr="00D722B8" w:rsidRDefault="00F306E8" w:rsidP="00F306E8">
            <w:pPr>
              <w:jc w:val="left"/>
              <w:rPr>
                <w:szCs w:val="24"/>
              </w:rPr>
            </w:pPr>
            <w:r w:rsidRPr="00D722B8">
              <w:rPr>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98FDBE" w14:textId="77777777" w:rsidR="00F306E8" w:rsidRPr="00D722B8" w:rsidRDefault="00F306E8" w:rsidP="00F306E8">
            <w:pPr>
              <w:jc w:val="left"/>
              <w:rPr>
                <w:szCs w:val="24"/>
              </w:rPr>
            </w:pPr>
            <w:r w:rsidRPr="00D722B8">
              <w:rPr>
                <w:szCs w:val="24"/>
              </w:rPr>
              <w:t> </w:t>
            </w:r>
          </w:p>
        </w:tc>
      </w:tr>
      <w:tr w:rsidR="00D722B8" w:rsidRPr="00D722B8" w14:paraId="3ABB8E7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E24C69" w14:textId="77777777" w:rsidR="00F306E8" w:rsidRPr="00D722B8" w:rsidRDefault="00F306E8" w:rsidP="00F306E8">
            <w:pPr>
              <w:jc w:val="center"/>
              <w:rPr>
                <w:szCs w:val="24"/>
              </w:rPr>
            </w:pPr>
            <w:r w:rsidRPr="00D722B8">
              <w:rPr>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169A2686" w14:textId="77777777" w:rsidR="00F306E8" w:rsidRPr="00D722B8" w:rsidRDefault="00F306E8" w:rsidP="00F306E8">
            <w:pPr>
              <w:ind w:firstLineChars="200" w:firstLine="480"/>
              <w:jc w:val="left"/>
              <w:rPr>
                <w:szCs w:val="24"/>
              </w:rPr>
            </w:pPr>
            <w:r w:rsidRPr="00D722B8">
              <w:rPr>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C49602" w14:textId="77777777" w:rsidR="00F306E8" w:rsidRPr="00D722B8" w:rsidRDefault="00F306E8" w:rsidP="00F306E8">
            <w:pPr>
              <w:jc w:val="left"/>
              <w:rPr>
                <w:szCs w:val="24"/>
              </w:rPr>
            </w:pPr>
            <w:r w:rsidRPr="00D722B8">
              <w:rPr>
                <w:szCs w:val="24"/>
              </w:rPr>
              <w:t>от центральной сети, трубы металлопластиковые, трубы стальные</w:t>
            </w:r>
          </w:p>
        </w:tc>
      </w:tr>
      <w:tr w:rsidR="00D722B8" w:rsidRPr="00D722B8" w14:paraId="6203D239"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552680" w14:textId="77777777" w:rsidR="00F306E8" w:rsidRPr="00D722B8" w:rsidRDefault="00F306E8" w:rsidP="00F306E8">
            <w:pPr>
              <w:jc w:val="center"/>
              <w:rPr>
                <w:szCs w:val="24"/>
              </w:rPr>
            </w:pPr>
            <w:r w:rsidRPr="00D722B8">
              <w:rPr>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05B2C9FB" w14:textId="77777777" w:rsidR="00F306E8" w:rsidRPr="00D722B8" w:rsidRDefault="00F306E8" w:rsidP="00F306E8">
            <w:pPr>
              <w:ind w:firstLineChars="200" w:firstLine="480"/>
              <w:jc w:val="left"/>
              <w:rPr>
                <w:szCs w:val="24"/>
              </w:rPr>
            </w:pPr>
            <w:r w:rsidRPr="00D722B8">
              <w:rPr>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FB4E9E" w14:textId="77777777" w:rsidR="00F306E8" w:rsidRPr="00D722B8" w:rsidRDefault="00F306E8" w:rsidP="00F306E8">
            <w:pPr>
              <w:jc w:val="left"/>
              <w:rPr>
                <w:szCs w:val="24"/>
              </w:rPr>
            </w:pPr>
            <w:r w:rsidRPr="00D722B8">
              <w:rPr>
                <w:szCs w:val="24"/>
              </w:rPr>
              <w:t>автономное, трубы металлопластиковые</w:t>
            </w:r>
          </w:p>
        </w:tc>
      </w:tr>
      <w:tr w:rsidR="00D722B8" w:rsidRPr="00D722B8" w14:paraId="6343CD41"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4B1D8"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4477CD8" w14:textId="77777777" w:rsidR="00F306E8" w:rsidRPr="00D722B8" w:rsidRDefault="00F306E8" w:rsidP="00F306E8">
            <w:pPr>
              <w:jc w:val="left"/>
              <w:rPr>
                <w:szCs w:val="24"/>
              </w:rPr>
            </w:pPr>
            <w:r w:rsidRPr="00D722B8">
              <w:rPr>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8D27FD" w14:textId="77777777" w:rsidR="00F306E8" w:rsidRPr="00D722B8" w:rsidRDefault="00F306E8" w:rsidP="00F306E8">
            <w:pPr>
              <w:jc w:val="left"/>
              <w:rPr>
                <w:szCs w:val="24"/>
              </w:rPr>
            </w:pPr>
            <w:r w:rsidRPr="00D722B8">
              <w:rPr>
                <w:szCs w:val="24"/>
              </w:rPr>
              <w:t>в центральную сеть, автономное (биотуалет), трубы чугунные, трубы стальные электросварные, трубы стальные оцинкованные</w:t>
            </w:r>
          </w:p>
        </w:tc>
      </w:tr>
      <w:tr w:rsidR="00D722B8" w:rsidRPr="00D722B8" w14:paraId="25016B82"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26273B"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1BBDC7F" w14:textId="77777777" w:rsidR="00F306E8" w:rsidRPr="00D722B8" w:rsidRDefault="00F306E8" w:rsidP="00F306E8">
            <w:pPr>
              <w:jc w:val="left"/>
              <w:rPr>
                <w:szCs w:val="24"/>
              </w:rPr>
            </w:pPr>
            <w:r w:rsidRPr="00D722B8">
              <w:rPr>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06DAB6" w14:textId="77777777" w:rsidR="00F306E8" w:rsidRPr="00D722B8" w:rsidRDefault="00F306E8" w:rsidP="00F306E8">
            <w:pPr>
              <w:jc w:val="left"/>
              <w:rPr>
                <w:szCs w:val="24"/>
              </w:rPr>
            </w:pPr>
            <w:r w:rsidRPr="00D722B8">
              <w:rPr>
                <w:szCs w:val="24"/>
              </w:rPr>
              <w:t>электрическое</w:t>
            </w:r>
          </w:p>
        </w:tc>
      </w:tr>
      <w:tr w:rsidR="00D722B8" w:rsidRPr="00D722B8" w14:paraId="63C0AB8B"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862993"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FF5D3F4" w14:textId="77777777" w:rsidR="00F306E8" w:rsidRPr="00D722B8" w:rsidRDefault="00F306E8" w:rsidP="00F306E8">
            <w:pPr>
              <w:jc w:val="left"/>
              <w:rPr>
                <w:szCs w:val="24"/>
              </w:rPr>
            </w:pPr>
            <w:r w:rsidRPr="00D722B8">
              <w:rPr>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D11288" w14:textId="77777777" w:rsidR="00F306E8" w:rsidRPr="00D722B8" w:rsidRDefault="00F306E8" w:rsidP="00F306E8">
            <w:pPr>
              <w:jc w:val="left"/>
              <w:rPr>
                <w:szCs w:val="24"/>
              </w:rPr>
            </w:pPr>
            <w:r w:rsidRPr="00D722B8">
              <w:rPr>
                <w:szCs w:val="24"/>
              </w:rPr>
              <w:t> </w:t>
            </w:r>
          </w:p>
        </w:tc>
      </w:tr>
      <w:tr w:rsidR="00D722B8" w:rsidRPr="00D722B8" w14:paraId="6DF6E04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81DFEA" w14:textId="77777777" w:rsidR="00F306E8" w:rsidRPr="00D722B8" w:rsidRDefault="00F306E8" w:rsidP="00F306E8">
            <w:pPr>
              <w:jc w:val="center"/>
              <w:rPr>
                <w:szCs w:val="24"/>
              </w:rPr>
            </w:pPr>
            <w:r w:rsidRPr="00D722B8">
              <w:rPr>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1E780DD8" w14:textId="77777777" w:rsidR="00F306E8" w:rsidRPr="00D722B8" w:rsidRDefault="00F306E8" w:rsidP="00F306E8">
            <w:pPr>
              <w:ind w:firstLineChars="200" w:firstLine="480"/>
              <w:jc w:val="left"/>
              <w:rPr>
                <w:szCs w:val="24"/>
              </w:rPr>
            </w:pPr>
            <w:proofErr w:type="spellStart"/>
            <w:r w:rsidRPr="00D722B8">
              <w:rPr>
                <w:szCs w:val="24"/>
              </w:rPr>
              <w:t>общеобменная</w:t>
            </w:r>
            <w:proofErr w:type="spellEnd"/>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B7D86E" w14:textId="77777777" w:rsidR="00F306E8" w:rsidRPr="00D722B8" w:rsidRDefault="00F306E8" w:rsidP="00F306E8">
            <w:pPr>
              <w:jc w:val="left"/>
              <w:rPr>
                <w:szCs w:val="24"/>
              </w:rPr>
            </w:pPr>
            <w:r w:rsidRPr="00D722B8">
              <w:rPr>
                <w:szCs w:val="24"/>
              </w:rPr>
              <w:t>приточно-вытяжная, естественная</w:t>
            </w:r>
          </w:p>
        </w:tc>
      </w:tr>
      <w:tr w:rsidR="00D722B8" w:rsidRPr="00D722B8" w14:paraId="65CEA47F"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08035A"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557566A4" w14:textId="77777777" w:rsidR="00F306E8" w:rsidRPr="00D722B8" w:rsidRDefault="00F306E8" w:rsidP="00F306E8">
            <w:pPr>
              <w:jc w:val="left"/>
              <w:rPr>
                <w:szCs w:val="24"/>
              </w:rPr>
            </w:pPr>
            <w:r w:rsidRPr="00D722B8">
              <w:rPr>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EF7E58" w14:textId="77777777" w:rsidR="00F306E8" w:rsidRPr="00D722B8" w:rsidRDefault="00F306E8" w:rsidP="00F306E8">
            <w:pPr>
              <w:jc w:val="left"/>
              <w:rPr>
                <w:szCs w:val="24"/>
              </w:rPr>
            </w:pPr>
            <w:r w:rsidRPr="00D722B8">
              <w:rPr>
                <w:szCs w:val="24"/>
              </w:rPr>
              <w:t> </w:t>
            </w:r>
          </w:p>
        </w:tc>
      </w:tr>
      <w:tr w:rsidR="00D722B8" w:rsidRPr="00D722B8" w14:paraId="4601FC6A"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89949F" w14:textId="77777777" w:rsidR="00F306E8" w:rsidRPr="00D722B8" w:rsidRDefault="00F306E8" w:rsidP="00F306E8">
            <w:pPr>
              <w:jc w:val="center"/>
              <w:rPr>
                <w:szCs w:val="24"/>
              </w:rPr>
            </w:pPr>
            <w:r w:rsidRPr="00D722B8">
              <w:rPr>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1017749A" w14:textId="77777777" w:rsidR="00F306E8" w:rsidRPr="00D722B8" w:rsidRDefault="00F306E8" w:rsidP="00F306E8">
            <w:pPr>
              <w:ind w:firstLineChars="200" w:firstLine="480"/>
              <w:jc w:val="left"/>
              <w:rPr>
                <w:szCs w:val="24"/>
              </w:rPr>
            </w:pPr>
            <w:r w:rsidRPr="00D722B8">
              <w:rPr>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E0ED71" w14:textId="77777777" w:rsidR="00F306E8" w:rsidRPr="00D722B8" w:rsidRDefault="00F306E8" w:rsidP="00F306E8">
            <w:pPr>
              <w:jc w:val="left"/>
              <w:rPr>
                <w:szCs w:val="24"/>
              </w:rPr>
            </w:pPr>
            <w:r w:rsidRPr="00D722B8">
              <w:rPr>
                <w:szCs w:val="24"/>
              </w:rPr>
              <w:t>предусмотрено</w:t>
            </w:r>
          </w:p>
        </w:tc>
      </w:tr>
      <w:tr w:rsidR="00D722B8" w:rsidRPr="00D722B8" w14:paraId="45F696AA"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3D4BCB"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B918A0E" w14:textId="77777777" w:rsidR="00F306E8" w:rsidRPr="00D722B8" w:rsidRDefault="00F306E8" w:rsidP="00F306E8">
            <w:pPr>
              <w:jc w:val="left"/>
              <w:rPr>
                <w:szCs w:val="24"/>
              </w:rPr>
            </w:pPr>
            <w:r w:rsidRPr="00D722B8">
              <w:rPr>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6A16BA" w14:textId="77777777" w:rsidR="00F306E8" w:rsidRPr="00D722B8" w:rsidRDefault="00F306E8" w:rsidP="00F306E8">
            <w:pPr>
              <w:jc w:val="left"/>
              <w:rPr>
                <w:szCs w:val="24"/>
              </w:rPr>
            </w:pPr>
            <w:r w:rsidRPr="00D722B8">
              <w:rPr>
                <w:szCs w:val="24"/>
              </w:rPr>
              <w:t> </w:t>
            </w:r>
          </w:p>
        </w:tc>
      </w:tr>
      <w:tr w:rsidR="00D722B8" w:rsidRPr="00D722B8" w14:paraId="2B9BA62C"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FEE156" w14:textId="77777777" w:rsidR="00F306E8" w:rsidRPr="00D722B8" w:rsidRDefault="00F306E8" w:rsidP="00F306E8">
            <w:pPr>
              <w:jc w:val="center"/>
              <w:rPr>
                <w:szCs w:val="24"/>
              </w:rPr>
            </w:pPr>
            <w:r w:rsidRPr="00D722B8">
              <w:rPr>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10175119" w14:textId="77777777" w:rsidR="00F306E8" w:rsidRPr="00D722B8" w:rsidRDefault="00F306E8" w:rsidP="00F306E8">
            <w:pPr>
              <w:ind w:firstLineChars="200" w:firstLine="480"/>
              <w:jc w:val="left"/>
              <w:rPr>
                <w:szCs w:val="24"/>
              </w:rPr>
            </w:pPr>
            <w:r w:rsidRPr="00D722B8">
              <w:rPr>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8EF00A" w14:textId="77777777" w:rsidR="00F306E8" w:rsidRPr="00D722B8" w:rsidRDefault="00F306E8" w:rsidP="00F306E8">
            <w:pPr>
              <w:jc w:val="left"/>
              <w:rPr>
                <w:szCs w:val="24"/>
              </w:rPr>
            </w:pPr>
            <w:r w:rsidRPr="00D722B8">
              <w:rPr>
                <w:szCs w:val="24"/>
              </w:rPr>
              <w:t>предусмотрено</w:t>
            </w:r>
          </w:p>
        </w:tc>
      </w:tr>
      <w:tr w:rsidR="00D722B8" w:rsidRPr="00D722B8" w14:paraId="7CE16FC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2A71A" w14:textId="77777777" w:rsidR="00F306E8" w:rsidRPr="00D722B8" w:rsidRDefault="00F306E8" w:rsidP="00F306E8">
            <w:pPr>
              <w:jc w:val="center"/>
              <w:rPr>
                <w:szCs w:val="24"/>
              </w:rPr>
            </w:pPr>
            <w:r w:rsidRPr="00D722B8">
              <w:rPr>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51113E00" w14:textId="77777777" w:rsidR="00F306E8" w:rsidRPr="00D722B8" w:rsidRDefault="00F306E8" w:rsidP="00F306E8">
            <w:pPr>
              <w:ind w:firstLineChars="200" w:firstLine="480"/>
              <w:jc w:val="left"/>
              <w:rPr>
                <w:szCs w:val="24"/>
              </w:rPr>
            </w:pPr>
            <w:r w:rsidRPr="00D722B8">
              <w:rPr>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8470A0" w14:textId="77777777" w:rsidR="00F306E8" w:rsidRPr="00D722B8" w:rsidRDefault="00F306E8" w:rsidP="00F306E8">
            <w:pPr>
              <w:jc w:val="left"/>
              <w:rPr>
                <w:szCs w:val="24"/>
              </w:rPr>
            </w:pPr>
            <w:r w:rsidRPr="00D722B8">
              <w:rPr>
                <w:szCs w:val="24"/>
              </w:rPr>
              <w:t>предусмотрено</w:t>
            </w:r>
          </w:p>
        </w:tc>
      </w:tr>
      <w:tr w:rsidR="00D722B8" w:rsidRPr="00D722B8" w14:paraId="6A3067D9"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8B2F30" w14:textId="77777777" w:rsidR="00F306E8" w:rsidRPr="00D722B8" w:rsidRDefault="00F306E8" w:rsidP="00F306E8">
            <w:pPr>
              <w:jc w:val="center"/>
              <w:rPr>
                <w:szCs w:val="24"/>
              </w:rPr>
            </w:pPr>
            <w:r w:rsidRPr="00D722B8">
              <w:rPr>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499E404B" w14:textId="411579B0" w:rsidR="00F306E8" w:rsidRPr="00D722B8" w:rsidRDefault="00F306E8" w:rsidP="00F306E8">
            <w:pPr>
              <w:ind w:firstLineChars="200" w:firstLine="480"/>
              <w:jc w:val="left"/>
              <w:rPr>
                <w:szCs w:val="24"/>
              </w:rPr>
            </w:pPr>
            <w:r w:rsidRPr="00D722B8">
              <w:rPr>
                <w:szCs w:val="24"/>
              </w:rPr>
              <w:t xml:space="preserve">Система контроля </w:t>
            </w:r>
            <w:r w:rsidR="006E1957">
              <w:rPr>
                <w:szCs w:val="24"/>
              </w:rPr>
              <w:br/>
            </w:r>
            <w:r w:rsidRPr="00D722B8">
              <w:rPr>
                <w:szCs w:val="24"/>
              </w:rPr>
              <w:t>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1560D3" w14:textId="77777777" w:rsidR="00F306E8" w:rsidRPr="00D722B8" w:rsidRDefault="00F306E8" w:rsidP="00F306E8">
            <w:pPr>
              <w:jc w:val="left"/>
              <w:rPr>
                <w:szCs w:val="24"/>
              </w:rPr>
            </w:pPr>
            <w:r w:rsidRPr="00D722B8">
              <w:rPr>
                <w:szCs w:val="24"/>
              </w:rPr>
              <w:t>предусмотрено</w:t>
            </w:r>
          </w:p>
        </w:tc>
      </w:tr>
      <w:tr w:rsidR="00D722B8" w:rsidRPr="00D722B8" w14:paraId="32F3B63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0CF0EF" w14:textId="77777777" w:rsidR="00F306E8" w:rsidRPr="00D722B8" w:rsidRDefault="00F306E8" w:rsidP="00F306E8">
            <w:pPr>
              <w:jc w:val="center"/>
              <w:rPr>
                <w:szCs w:val="24"/>
              </w:rPr>
            </w:pPr>
            <w:r w:rsidRPr="00D722B8">
              <w:rPr>
                <w:szCs w:val="24"/>
              </w:rPr>
              <w:t>14.4</w:t>
            </w:r>
          </w:p>
        </w:tc>
        <w:tc>
          <w:tcPr>
            <w:tcW w:w="3553" w:type="dxa"/>
            <w:tcBorders>
              <w:top w:val="nil"/>
              <w:left w:val="nil"/>
              <w:bottom w:val="single" w:sz="4" w:space="0" w:color="auto"/>
              <w:right w:val="single" w:sz="4" w:space="0" w:color="auto"/>
            </w:tcBorders>
            <w:shd w:val="clear" w:color="auto" w:fill="auto"/>
            <w:vAlign w:val="center"/>
            <w:hideMark/>
          </w:tcPr>
          <w:p w14:paraId="3183D964" w14:textId="1016D598" w:rsidR="00F306E8" w:rsidRPr="00D722B8" w:rsidRDefault="00F306E8" w:rsidP="00F306E8">
            <w:pPr>
              <w:ind w:firstLineChars="200" w:firstLine="480"/>
              <w:jc w:val="left"/>
              <w:rPr>
                <w:szCs w:val="24"/>
              </w:rPr>
            </w:pPr>
            <w:r w:rsidRPr="00D722B8">
              <w:rPr>
                <w:szCs w:val="24"/>
              </w:rPr>
              <w:t xml:space="preserve">Система оповещения </w:t>
            </w:r>
            <w:r w:rsidR="006E1957">
              <w:rPr>
                <w:szCs w:val="24"/>
              </w:rPr>
              <w:br/>
            </w:r>
            <w:r w:rsidRPr="00D722B8">
              <w:rPr>
                <w:szCs w:val="24"/>
              </w:rPr>
              <w:t>и управления эвакуацией</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379FA1" w14:textId="77777777" w:rsidR="00F306E8" w:rsidRPr="00D722B8" w:rsidRDefault="00F306E8" w:rsidP="00F306E8">
            <w:pPr>
              <w:jc w:val="left"/>
              <w:rPr>
                <w:szCs w:val="24"/>
              </w:rPr>
            </w:pPr>
            <w:r w:rsidRPr="00D722B8">
              <w:rPr>
                <w:szCs w:val="24"/>
              </w:rPr>
              <w:t>предусмотрено</w:t>
            </w:r>
          </w:p>
        </w:tc>
      </w:tr>
      <w:tr w:rsidR="00D722B8" w:rsidRPr="00D722B8" w14:paraId="094EC03A"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A1FD79"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4385EC37" w14:textId="77777777" w:rsidR="00F306E8" w:rsidRPr="00D722B8" w:rsidRDefault="00F306E8" w:rsidP="00F306E8">
            <w:pPr>
              <w:jc w:val="left"/>
              <w:rPr>
                <w:szCs w:val="24"/>
              </w:rPr>
            </w:pPr>
            <w:r w:rsidRPr="00D722B8">
              <w:rPr>
                <w:szCs w:val="24"/>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C3CAFB" w14:textId="77777777" w:rsidR="00F306E8" w:rsidRPr="00D722B8" w:rsidRDefault="00F306E8" w:rsidP="00F306E8">
            <w:pPr>
              <w:jc w:val="left"/>
              <w:rPr>
                <w:szCs w:val="24"/>
              </w:rPr>
            </w:pPr>
            <w:r w:rsidRPr="00D722B8">
              <w:rPr>
                <w:szCs w:val="24"/>
              </w:rPr>
              <w:t> </w:t>
            </w:r>
          </w:p>
        </w:tc>
      </w:tr>
      <w:tr w:rsidR="00D722B8" w:rsidRPr="00D722B8" w14:paraId="14CE6F7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3117A9"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4F6576C6" w14:textId="77777777" w:rsidR="00F306E8" w:rsidRPr="00D722B8" w:rsidRDefault="00F306E8" w:rsidP="00F306E8">
            <w:pPr>
              <w:jc w:val="left"/>
              <w:rPr>
                <w:szCs w:val="24"/>
              </w:rPr>
            </w:pPr>
            <w:r w:rsidRPr="00D722B8">
              <w:rPr>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8A759B" w14:textId="77777777" w:rsidR="00F306E8" w:rsidRPr="00D722B8" w:rsidRDefault="00F306E8" w:rsidP="00F306E8">
            <w:pPr>
              <w:jc w:val="left"/>
              <w:rPr>
                <w:szCs w:val="24"/>
              </w:rPr>
            </w:pPr>
            <w:r w:rsidRPr="00D722B8">
              <w:rPr>
                <w:szCs w:val="24"/>
              </w:rPr>
              <w:t>предусмотрено</w:t>
            </w:r>
          </w:p>
        </w:tc>
      </w:tr>
      <w:tr w:rsidR="00D722B8" w:rsidRPr="00D722B8" w14:paraId="3B282E8D"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96C587" w14:textId="77777777" w:rsidR="00F306E8" w:rsidRPr="00D722B8" w:rsidRDefault="00F306E8" w:rsidP="00F306E8">
            <w:pPr>
              <w:jc w:val="center"/>
              <w:rPr>
                <w:szCs w:val="24"/>
              </w:rPr>
            </w:pPr>
            <w:r w:rsidRPr="00D722B8">
              <w:rPr>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0924BDB6" w14:textId="77777777" w:rsidR="00F306E8" w:rsidRPr="00D722B8" w:rsidRDefault="00F306E8" w:rsidP="00F306E8">
            <w:pPr>
              <w:jc w:val="left"/>
              <w:rPr>
                <w:szCs w:val="24"/>
              </w:rPr>
            </w:pPr>
            <w:r w:rsidRPr="00D722B8">
              <w:rPr>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8EB7A5" w14:textId="77777777" w:rsidR="00F306E8" w:rsidRPr="00D722B8" w:rsidRDefault="00F306E8" w:rsidP="00F306E8">
            <w:pPr>
              <w:jc w:val="left"/>
              <w:rPr>
                <w:szCs w:val="24"/>
              </w:rPr>
            </w:pPr>
            <w:r w:rsidRPr="00D722B8">
              <w:rPr>
                <w:szCs w:val="24"/>
              </w:rPr>
              <w:t>предусмотрено</w:t>
            </w:r>
          </w:p>
        </w:tc>
      </w:tr>
      <w:tr w:rsidR="00D722B8" w:rsidRPr="00D722B8" w14:paraId="015F8C70"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EA97F" w14:textId="77777777" w:rsidR="00F306E8" w:rsidRPr="00D722B8" w:rsidRDefault="00F306E8" w:rsidP="00F306E8">
            <w:pPr>
              <w:jc w:val="center"/>
              <w:rPr>
                <w:szCs w:val="24"/>
              </w:rPr>
            </w:pPr>
            <w:r w:rsidRPr="00D722B8">
              <w:rPr>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6F09318B" w14:textId="77777777" w:rsidR="00F306E8" w:rsidRPr="00D722B8" w:rsidRDefault="00F306E8" w:rsidP="00F306E8">
            <w:pPr>
              <w:jc w:val="left"/>
              <w:rPr>
                <w:szCs w:val="24"/>
              </w:rPr>
            </w:pPr>
            <w:r w:rsidRPr="00D722B8">
              <w:rPr>
                <w:szCs w:val="24"/>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BE9B7B" w14:textId="77777777" w:rsidR="00F306E8" w:rsidRPr="00D722B8" w:rsidRDefault="00F306E8" w:rsidP="00F306E8">
            <w:pPr>
              <w:jc w:val="left"/>
              <w:rPr>
                <w:szCs w:val="24"/>
              </w:rPr>
            </w:pPr>
            <w:r w:rsidRPr="00D722B8">
              <w:rPr>
                <w:szCs w:val="24"/>
              </w:rPr>
              <w:t>предусмотрено</w:t>
            </w:r>
          </w:p>
        </w:tc>
      </w:tr>
    </w:tbl>
    <w:p w14:paraId="41BD0A88" w14:textId="77777777" w:rsidR="00796E6C" w:rsidRPr="00D722B8" w:rsidRDefault="00796E6C">
      <w:r w:rsidRPr="00D722B8">
        <w:br w:type="page"/>
      </w:r>
    </w:p>
    <w:tbl>
      <w:tblPr>
        <w:tblW w:w="10206" w:type="dxa"/>
        <w:tblLook w:val="04A0" w:firstRow="1" w:lastRow="0" w:firstColumn="1" w:lastColumn="0" w:noHBand="0" w:noVBand="1"/>
      </w:tblPr>
      <w:tblGrid>
        <w:gridCol w:w="700"/>
        <w:gridCol w:w="5159"/>
        <w:gridCol w:w="1843"/>
        <w:gridCol w:w="2504"/>
      </w:tblGrid>
      <w:tr w:rsidR="00D722B8" w:rsidRPr="00D722B8" w14:paraId="67053B44" w14:textId="77777777" w:rsidTr="00A51FC2">
        <w:trPr>
          <w:cantSplit/>
          <w:trHeight w:val="20"/>
        </w:trPr>
        <w:tc>
          <w:tcPr>
            <w:tcW w:w="10206" w:type="dxa"/>
            <w:gridSpan w:val="4"/>
            <w:tcBorders>
              <w:left w:val="nil"/>
              <w:bottom w:val="nil"/>
              <w:right w:val="nil"/>
            </w:tcBorders>
            <w:shd w:val="clear" w:color="auto" w:fill="auto"/>
            <w:vAlign w:val="center"/>
            <w:hideMark/>
          </w:tcPr>
          <w:p w14:paraId="499B547E" w14:textId="7EF2C002" w:rsidR="00F306E8" w:rsidRPr="00D722B8" w:rsidRDefault="00F306E8" w:rsidP="00F306E8">
            <w:pPr>
              <w:spacing w:before="120" w:after="120"/>
              <w:jc w:val="left"/>
              <w:rPr>
                <w:sz w:val="28"/>
                <w:szCs w:val="28"/>
              </w:rPr>
            </w:pPr>
            <w:r w:rsidRPr="00D722B8">
              <w:rPr>
                <w:sz w:val="28"/>
                <w:szCs w:val="28"/>
              </w:rPr>
              <w:t>К таблице 08-11-002 Лестничные сходы в подземные пешеходные переходы, сооружаемые открытым способом (без учета архитектурной отделки)</w:t>
            </w:r>
          </w:p>
        </w:tc>
      </w:tr>
      <w:tr w:rsidR="00D722B8" w:rsidRPr="00D722B8" w14:paraId="25D136B3" w14:textId="77777777" w:rsidTr="00A51FC2">
        <w:trPr>
          <w:cantSplit/>
          <w:trHeight w:val="20"/>
        </w:trPr>
        <w:tc>
          <w:tcPr>
            <w:tcW w:w="10206" w:type="dxa"/>
            <w:gridSpan w:val="4"/>
            <w:tcBorders>
              <w:top w:val="nil"/>
              <w:left w:val="nil"/>
              <w:bottom w:val="nil"/>
              <w:right w:val="nil"/>
            </w:tcBorders>
            <w:shd w:val="clear" w:color="auto" w:fill="auto"/>
            <w:vAlign w:val="center"/>
            <w:hideMark/>
          </w:tcPr>
          <w:p w14:paraId="4EBF8EAC" w14:textId="77777777" w:rsidR="00F306E8" w:rsidRPr="00D722B8" w:rsidRDefault="00F306E8" w:rsidP="00F306E8">
            <w:pPr>
              <w:spacing w:before="120" w:after="120"/>
              <w:jc w:val="left"/>
              <w:rPr>
                <w:sz w:val="28"/>
                <w:szCs w:val="28"/>
              </w:rPr>
            </w:pPr>
            <w:r w:rsidRPr="00D722B8">
              <w:rPr>
                <w:sz w:val="28"/>
                <w:szCs w:val="28"/>
              </w:rPr>
              <w:t>К показателю 08-11-002-01 Лестничные сходы без устройства лифта в подземный пешеходный переход, открытые</w:t>
            </w:r>
          </w:p>
        </w:tc>
      </w:tr>
      <w:tr w:rsidR="00D722B8" w:rsidRPr="00D722B8" w14:paraId="4A808C7F" w14:textId="77777777" w:rsidTr="00A51FC2">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662C3F2D"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50314A" w:rsidRPr="00D722B8" w14:paraId="1DEB8720"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9AB43C" w14:textId="77777777" w:rsidR="0050314A" w:rsidRPr="00D722B8" w:rsidRDefault="0050314A" w:rsidP="0050314A">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A01424F" w14:textId="77777777" w:rsidR="0050314A" w:rsidRPr="00D722B8" w:rsidRDefault="0050314A" w:rsidP="0050314A">
            <w:pPr>
              <w:jc w:val="center"/>
              <w:rPr>
                <w:szCs w:val="24"/>
              </w:rPr>
            </w:pPr>
            <w:r w:rsidRPr="00D722B8">
              <w:rPr>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5C503601" w14:textId="1156FD79" w:rsidR="0050314A" w:rsidRPr="00D722B8" w:rsidRDefault="0050314A" w:rsidP="0050314A">
            <w:pPr>
              <w:jc w:val="center"/>
              <w:rPr>
                <w:szCs w:val="24"/>
              </w:rPr>
            </w:pPr>
            <w:r>
              <w:rPr>
                <w:color w:val="000000"/>
              </w:rPr>
              <w:t xml:space="preserve">Стоимость на </w:t>
            </w:r>
            <w:r>
              <w:rPr>
                <w:color w:val="000000"/>
              </w:rPr>
              <w:br/>
              <w:t>01.01.2024, тыс. руб.</w:t>
            </w:r>
          </w:p>
        </w:tc>
        <w:tc>
          <w:tcPr>
            <w:tcW w:w="25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598260" w14:textId="23DBE4CA" w:rsidR="0050314A" w:rsidRPr="00D722B8" w:rsidRDefault="0050314A" w:rsidP="0050314A">
            <w:pPr>
              <w:jc w:val="center"/>
              <w:rPr>
                <w:szCs w:val="24"/>
              </w:rPr>
            </w:pPr>
            <w:r>
              <w:rPr>
                <w:color w:val="000000"/>
              </w:rPr>
              <w:t>В том числе затраты на осуществление строительного контроля, тыс. руб.</w:t>
            </w:r>
          </w:p>
        </w:tc>
      </w:tr>
      <w:tr w:rsidR="003E34DD" w:rsidRPr="00D722B8" w14:paraId="56EA790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B9FFA" w14:textId="77777777" w:rsidR="003E34DD" w:rsidRPr="00D722B8" w:rsidRDefault="003E34DD" w:rsidP="003E34DD">
            <w:pPr>
              <w:jc w:val="center"/>
              <w:rPr>
                <w:szCs w:val="24"/>
              </w:rPr>
            </w:pPr>
            <w:r w:rsidRPr="00D722B8">
              <w:rPr>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625335B" w14:textId="77777777" w:rsidR="003E34DD" w:rsidRPr="00D722B8" w:rsidRDefault="003E34DD" w:rsidP="003E34DD">
            <w:pPr>
              <w:jc w:val="left"/>
              <w:rPr>
                <w:szCs w:val="24"/>
              </w:rPr>
            </w:pPr>
            <w:r w:rsidRPr="00D722B8">
              <w:rPr>
                <w:szCs w:val="24"/>
              </w:rPr>
              <w:t>Стоимость строительства всего</w:t>
            </w:r>
          </w:p>
        </w:tc>
        <w:tc>
          <w:tcPr>
            <w:tcW w:w="1843" w:type="dxa"/>
            <w:tcBorders>
              <w:top w:val="single" w:sz="4" w:space="0" w:color="auto"/>
              <w:left w:val="nil"/>
              <w:bottom w:val="single" w:sz="4" w:space="0" w:color="auto"/>
              <w:right w:val="single" w:sz="4" w:space="0" w:color="auto"/>
            </w:tcBorders>
            <w:shd w:val="clear" w:color="auto" w:fill="auto"/>
            <w:vAlign w:val="center"/>
          </w:tcPr>
          <w:p w14:paraId="4CF3F30F" w14:textId="59993092" w:rsidR="003E34DD" w:rsidRPr="00D722B8" w:rsidRDefault="003E34DD" w:rsidP="003E34DD">
            <w:pPr>
              <w:jc w:val="center"/>
              <w:rPr>
                <w:szCs w:val="24"/>
              </w:rPr>
            </w:pPr>
            <w:r>
              <w:rPr>
                <w:color w:val="000000"/>
              </w:rPr>
              <w:t>12 199,82</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FF582" w14:textId="64887895" w:rsidR="003E34DD" w:rsidRPr="00D722B8" w:rsidRDefault="003E34DD" w:rsidP="003E34DD">
            <w:pPr>
              <w:jc w:val="center"/>
              <w:rPr>
                <w:szCs w:val="24"/>
              </w:rPr>
            </w:pPr>
            <w:r>
              <w:rPr>
                <w:color w:val="000000"/>
              </w:rPr>
              <w:t>236,38</w:t>
            </w:r>
          </w:p>
        </w:tc>
      </w:tr>
      <w:tr w:rsidR="003E34DD" w:rsidRPr="00D722B8" w14:paraId="5EECAB0B"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2FF99" w14:textId="77777777" w:rsidR="003E34DD" w:rsidRPr="00D722B8" w:rsidRDefault="003E34DD" w:rsidP="003E34DD">
            <w:pPr>
              <w:jc w:val="center"/>
              <w:rPr>
                <w:szCs w:val="24"/>
              </w:rPr>
            </w:pPr>
            <w:r w:rsidRPr="00D722B8">
              <w:rPr>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B8497E7" w14:textId="6164315E" w:rsidR="003E34DD" w:rsidRPr="00D722B8" w:rsidRDefault="003E34DD" w:rsidP="003E34DD">
            <w:pPr>
              <w:jc w:val="left"/>
              <w:rPr>
                <w:szCs w:val="24"/>
              </w:rPr>
            </w:pPr>
            <w:r w:rsidRPr="00D722B8">
              <w:rPr>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215C178" w14:textId="19A488A8" w:rsidR="003E34DD" w:rsidRPr="00D722B8" w:rsidRDefault="003E34DD" w:rsidP="003E34DD">
            <w:pPr>
              <w:jc w:val="center"/>
              <w:rPr>
                <w:szCs w:val="24"/>
              </w:rPr>
            </w:pPr>
          </w:p>
        </w:tc>
        <w:tc>
          <w:tcPr>
            <w:tcW w:w="2504" w:type="dxa"/>
            <w:tcBorders>
              <w:top w:val="nil"/>
              <w:left w:val="nil"/>
              <w:bottom w:val="single" w:sz="4" w:space="0" w:color="auto"/>
              <w:right w:val="single" w:sz="4" w:space="0" w:color="auto"/>
            </w:tcBorders>
            <w:shd w:val="clear" w:color="auto" w:fill="auto"/>
            <w:noWrap/>
            <w:vAlign w:val="center"/>
            <w:hideMark/>
          </w:tcPr>
          <w:p w14:paraId="38C4548E" w14:textId="581B6607" w:rsidR="003E34DD" w:rsidRPr="00D722B8" w:rsidRDefault="003E34DD" w:rsidP="003E34DD">
            <w:pPr>
              <w:jc w:val="center"/>
              <w:rPr>
                <w:szCs w:val="24"/>
              </w:rPr>
            </w:pPr>
          </w:p>
        </w:tc>
      </w:tr>
      <w:tr w:rsidR="003E34DD" w:rsidRPr="00D722B8" w14:paraId="6355506F"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6AAE92" w14:textId="77777777" w:rsidR="003E34DD" w:rsidRPr="00D722B8" w:rsidRDefault="003E34DD" w:rsidP="003E34DD">
            <w:pPr>
              <w:jc w:val="center"/>
              <w:rPr>
                <w:szCs w:val="24"/>
              </w:rPr>
            </w:pPr>
            <w:r w:rsidRPr="00D722B8">
              <w:rPr>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B7EE41" w14:textId="77777777" w:rsidR="003E34DD" w:rsidRPr="00D722B8" w:rsidRDefault="003E34DD" w:rsidP="003E34DD">
            <w:pPr>
              <w:ind w:firstLine="184"/>
              <w:jc w:val="left"/>
              <w:rPr>
                <w:szCs w:val="24"/>
              </w:rPr>
            </w:pPr>
            <w:r w:rsidRPr="00D722B8">
              <w:rPr>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3C7BB3DC" w14:textId="6FA09989" w:rsidR="003E34DD" w:rsidRPr="00D722B8" w:rsidRDefault="003E34DD" w:rsidP="003E34DD">
            <w:pPr>
              <w:jc w:val="center"/>
              <w:rPr>
                <w:szCs w:val="24"/>
              </w:rPr>
            </w:pPr>
            <w:r>
              <w:rPr>
                <w:color w:val="000000"/>
              </w:rPr>
              <w:t>383,38</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C1DEF" w14:textId="49DC97CB" w:rsidR="003E34DD" w:rsidRPr="00D722B8" w:rsidRDefault="003E34DD" w:rsidP="003E34DD">
            <w:pPr>
              <w:jc w:val="center"/>
              <w:rPr>
                <w:szCs w:val="24"/>
              </w:rPr>
            </w:pPr>
            <w:r>
              <w:rPr>
                <w:color w:val="000000"/>
              </w:rPr>
              <w:t>-</w:t>
            </w:r>
          </w:p>
        </w:tc>
      </w:tr>
      <w:tr w:rsidR="003E34DD" w:rsidRPr="00D722B8" w14:paraId="2F7C4063"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FBA0D8" w14:textId="77777777" w:rsidR="003E34DD" w:rsidRPr="00D722B8" w:rsidRDefault="003E34DD" w:rsidP="003E34DD">
            <w:pPr>
              <w:jc w:val="center"/>
              <w:rPr>
                <w:szCs w:val="24"/>
              </w:rPr>
            </w:pPr>
            <w:r w:rsidRPr="00D722B8">
              <w:rPr>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256553D" w14:textId="77777777" w:rsidR="003E34DD" w:rsidRPr="00D722B8" w:rsidRDefault="003E34DD" w:rsidP="003E34DD">
            <w:pPr>
              <w:ind w:firstLine="184"/>
              <w:jc w:val="left"/>
              <w:rPr>
                <w:szCs w:val="24"/>
              </w:rPr>
            </w:pPr>
            <w:r w:rsidRPr="00D722B8">
              <w:rPr>
                <w:szCs w:val="24"/>
              </w:rPr>
              <w:t>стоимость технологического оборудования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6B763EEF" w14:textId="2EB81A4B" w:rsidR="003E34DD" w:rsidRPr="00D722B8" w:rsidRDefault="003E34DD" w:rsidP="003E34DD">
            <w:pPr>
              <w:jc w:val="center"/>
              <w:rPr>
                <w:szCs w:val="24"/>
              </w:rPr>
            </w:pPr>
            <w:r>
              <w:rPr>
                <w:color w:val="000000"/>
              </w:rPr>
              <w:t>462,93</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0C5AC" w14:textId="034421D6" w:rsidR="003E34DD" w:rsidRPr="00D722B8" w:rsidRDefault="003E34DD" w:rsidP="003E34DD">
            <w:pPr>
              <w:jc w:val="center"/>
              <w:rPr>
                <w:szCs w:val="24"/>
              </w:rPr>
            </w:pPr>
            <w:r>
              <w:rPr>
                <w:color w:val="000000"/>
              </w:rPr>
              <w:t>10,10</w:t>
            </w:r>
          </w:p>
        </w:tc>
      </w:tr>
      <w:tr w:rsidR="003E34DD" w:rsidRPr="00D722B8" w14:paraId="213E3FE1"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BEEBD5" w14:textId="77777777" w:rsidR="003E34DD" w:rsidRPr="00D722B8" w:rsidRDefault="003E34DD" w:rsidP="003E34DD">
            <w:pPr>
              <w:jc w:val="center"/>
              <w:rPr>
                <w:szCs w:val="24"/>
              </w:rPr>
            </w:pPr>
            <w:r w:rsidRPr="00D722B8">
              <w:rPr>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36A2A5C" w14:textId="77777777" w:rsidR="003E34DD" w:rsidRPr="00D722B8" w:rsidRDefault="003E34DD" w:rsidP="003E34DD">
            <w:pPr>
              <w:jc w:val="left"/>
              <w:rPr>
                <w:szCs w:val="24"/>
              </w:rPr>
            </w:pPr>
            <w:r w:rsidRPr="00D722B8">
              <w:rPr>
                <w:szCs w:val="24"/>
              </w:rPr>
              <w:t>Стоимость строительства на принятую единицу измерения (1 м</w:t>
            </w:r>
            <w:r w:rsidRPr="00D722B8">
              <w:rPr>
                <w:szCs w:val="24"/>
                <w:vertAlign w:val="superscript"/>
              </w:rPr>
              <w:t>2</w:t>
            </w:r>
            <w:r w:rsidRPr="00D722B8">
              <w:rPr>
                <w:szCs w:val="24"/>
              </w:rPr>
              <w:t xml:space="preserve"> лестничного схода)</w:t>
            </w:r>
          </w:p>
        </w:tc>
        <w:tc>
          <w:tcPr>
            <w:tcW w:w="1843" w:type="dxa"/>
            <w:tcBorders>
              <w:top w:val="single" w:sz="4" w:space="0" w:color="auto"/>
              <w:left w:val="nil"/>
              <w:bottom w:val="single" w:sz="4" w:space="0" w:color="auto"/>
              <w:right w:val="single" w:sz="4" w:space="0" w:color="auto"/>
            </w:tcBorders>
            <w:shd w:val="clear" w:color="auto" w:fill="auto"/>
            <w:vAlign w:val="center"/>
          </w:tcPr>
          <w:p w14:paraId="19658DD3" w14:textId="67D2BD7F" w:rsidR="003E34DD" w:rsidRPr="00D722B8" w:rsidRDefault="003E34DD" w:rsidP="003E34DD">
            <w:pPr>
              <w:jc w:val="center"/>
              <w:rPr>
                <w:szCs w:val="24"/>
              </w:rPr>
            </w:pPr>
            <w:r>
              <w:rPr>
                <w:color w:val="000000"/>
              </w:rPr>
              <w:t>204,35</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7FF6A" w14:textId="50266ABC" w:rsidR="003E34DD" w:rsidRPr="00D722B8" w:rsidRDefault="003E34DD" w:rsidP="003E34DD">
            <w:pPr>
              <w:jc w:val="center"/>
              <w:rPr>
                <w:szCs w:val="24"/>
              </w:rPr>
            </w:pPr>
            <w:r>
              <w:rPr>
                <w:color w:val="000000"/>
              </w:rPr>
              <w:t>3,96</w:t>
            </w:r>
          </w:p>
        </w:tc>
      </w:tr>
      <w:tr w:rsidR="003E34DD" w:rsidRPr="00D722B8" w14:paraId="6C5E7E53"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256152" w14:textId="77777777" w:rsidR="003E34DD" w:rsidRPr="00D722B8" w:rsidRDefault="003E34DD" w:rsidP="003E34DD">
            <w:pPr>
              <w:jc w:val="center"/>
              <w:rPr>
                <w:szCs w:val="24"/>
              </w:rPr>
            </w:pPr>
            <w:r w:rsidRPr="00D722B8">
              <w:rPr>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11364AC" w14:textId="77777777" w:rsidR="003E34DD" w:rsidRPr="00D722B8" w:rsidRDefault="003E34DD" w:rsidP="003E34DD">
            <w:pPr>
              <w:jc w:val="left"/>
              <w:rPr>
                <w:szCs w:val="24"/>
              </w:rPr>
            </w:pPr>
            <w:r w:rsidRPr="00D722B8">
              <w:rPr>
                <w:szCs w:val="24"/>
              </w:rPr>
              <w:t>Стоимость, приведенная на 1 м</w:t>
            </w:r>
            <w:r w:rsidRPr="00D722B8">
              <w:rPr>
                <w:szCs w:val="24"/>
                <w:vertAlign w:val="superscript"/>
              </w:rPr>
              <w:t>2</w:t>
            </w:r>
            <w:r w:rsidRPr="00D722B8">
              <w:rPr>
                <w:szCs w:val="24"/>
              </w:rPr>
              <w:t xml:space="preserve"> сооружения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13274E46" w14:textId="6CD98237" w:rsidR="003E34DD" w:rsidRPr="00D722B8" w:rsidRDefault="003E34DD" w:rsidP="003E34DD">
            <w:pPr>
              <w:jc w:val="center"/>
              <w:rPr>
                <w:szCs w:val="24"/>
              </w:rPr>
            </w:pPr>
            <w:r>
              <w:rPr>
                <w:color w:val="000000"/>
              </w:rPr>
              <w:t>204,35</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A0B41" w14:textId="1F849A12" w:rsidR="003E34DD" w:rsidRPr="00D722B8" w:rsidRDefault="003E34DD" w:rsidP="003E34DD">
            <w:pPr>
              <w:jc w:val="center"/>
              <w:rPr>
                <w:szCs w:val="24"/>
              </w:rPr>
            </w:pPr>
            <w:r>
              <w:rPr>
                <w:color w:val="000000"/>
              </w:rPr>
              <w:t>3,96</w:t>
            </w:r>
          </w:p>
        </w:tc>
      </w:tr>
      <w:tr w:rsidR="003E34DD" w:rsidRPr="00D722B8" w14:paraId="3A46F8F4"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11B76" w14:textId="77777777" w:rsidR="003E34DD" w:rsidRPr="00D722B8" w:rsidRDefault="003E34DD" w:rsidP="003E34DD">
            <w:pPr>
              <w:jc w:val="center"/>
              <w:rPr>
                <w:szCs w:val="24"/>
              </w:rPr>
            </w:pPr>
            <w:r w:rsidRPr="00D722B8">
              <w:rPr>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272129" w14:textId="77777777" w:rsidR="003E34DD" w:rsidRPr="00D722B8" w:rsidRDefault="003E34DD" w:rsidP="003E34DD">
            <w:pPr>
              <w:jc w:val="left"/>
              <w:rPr>
                <w:szCs w:val="24"/>
              </w:rPr>
            </w:pPr>
            <w:r w:rsidRPr="00D722B8">
              <w:rPr>
                <w:szCs w:val="24"/>
              </w:rPr>
              <w:t>Стоимость, приведенная на 1 м</w:t>
            </w:r>
            <w:r w:rsidRPr="00D722B8">
              <w:rPr>
                <w:szCs w:val="24"/>
                <w:vertAlign w:val="superscript"/>
              </w:rPr>
              <w:t>3</w:t>
            </w:r>
            <w:r w:rsidRPr="00D722B8">
              <w:rPr>
                <w:szCs w:val="24"/>
              </w:rPr>
              <w:t xml:space="preserve"> сооружения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30ABA39A" w14:textId="3D175C36" w:rsidR="003E34DD" w:rsidRPr="00D722B8" w:rsidRDefault="003E34DD" w:rsidP="003E34DD">
            <w:pPr>
              <w:jc w:val="center"/>
              <w:rPr>
                <w:szCs w:val="24"/>
              </w:rPr>
            </w:pPr>
            <w:r>
              <w:rPr>
                <w:color w:val="000000"/>
              </w:rPr>
              <w:t>-</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FEA94" w14:textId="6786C5E4" w:rsidR="003E34DD" w:rsidRPr="00D722B8" w:rsidRDefault="003E34DD" w:rsidP="003E34DD">
            <w:pPr>
              <w:jc w:val="center"/>
              <w:rPr>
                <w:szCs w:val="24"/>
              </w:rPr>
            </w:pPr>
            <w:r>
              <w:rPr>
                <w:color w:val="000000"/>
              </w:rPr>
              <w:t>-</w:t>
            </w:r>
          </w:p>
        </w:tc>
      </w:tr>
      <w:tr w:rsidR="003E34DD" w:rsidRPr="00D722B8" w14:paraId="71C09D9B"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C975BE" w14:textId="77777777" w:rsidR="003E34DD" w:rsidRPr="00D722B8" w:rsidRDefault="003E34DD" w:rsidP="003E34DD">
            <w:pPr>
              <w:jc w:val="center"/>
              <w:rPr>
                <w:szCs w:val="24"/>
              </w:rPr>
            </w:pPr>
            <w:r w:rsidRPr="00D722B8">
              <w:rPr>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EB6D056" w14:textId="77777777" w:rsidR="003E34DD" w:rsidRPr="00D722B8" w:rsidRDefault="003E34DD" w:rsidP="003E34DD">
            <w:pPr>
              <w:jc w:val="left"/>
              <w:rPr>
                <w:szCs w:val="24"/>
              </w:rPr>
            </w:pPr>
            <w:r w:rsidRPr="00D722B8">
              <w:rPr>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57B4722" w14:textId="38629F09" w:rsidR="003E34DD" w:rsidRPr="00D722B8" w:rsidRDefault="003E34DD" w:rsidP="003E34DD">
            <w:pPr>
              <w:jc w:val="center"/>
              <w:rPr>
                <w:szCs w:val="24"/>
              </w:rPr>
            </w:pPr>
            <w:r>
              <w:rPr>
                <w:color w:val="000000"/>
              </w:rPr>
              <w:t>924,86</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37D09" w14:textId="3DB20378" w:rsidR="003E34DD" w:rsidRPr="00D722B8" w:rsidRDefault="003E34DD" w:rsidP="003E34DD">
            <w:pPr>
              <w:jc w:val="center"/>
              <w:rPr>
                <w:szCs w:val="24"/>
              </w:rPr>
            </w:pPr>
            <w:r>
              <w:rPr>
                <w:color w:val="000000"/>
              </w:rPr>
              <w:t>19,38</w:t>
            </w:r>
          </w:p>
        </w:tc>
      </w:tr>
      <w:tr w:rsidR="00F306E8" w:rsidRPr="00D722B8" w14:paraId="7BB410D1" w14:textId="77777777" w:rsidTr="00A51FC2">
        <w:trPr>
          <w:cantSplit/>
          <w:trHeight w:val="20"/>
        </w:trPr>
        <w:tc>
          <w:tcPr>
            <w:tcW w:w="10206" w:type="dxa"/>
            <w:gridSpan w:val="4"/>
            <w:tcBorders>
              <w:top w:val="single" w:sz="4" w:space="0" w:color="auto"/>
              <w:left w:val="nil"/>
              <w:right w:val="nil"/>
            </w:tcBorders>
            <w:shd w:val="clear" w:color="auto" w:fill="auto"/>
            <w:vAlign w:val="center"/>
            <w:hideMark/>
          </w:tcPr>
          <w:p w14:paraId="056B2D43"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bl>
    <w:p w14:paraId="33A3F150" w14:textId="77777777" w:rsidR="00796E6C" w:rsidRPr="00D722B8" w:rsidRDefault="00796E6C">
      <w:pPr>
        <w:rPr>
          <w:sz w:val="2"/>
          <w:szCs w:val="2"/>
        </w:rPr>
      </w:pPr>
    </w:p>
    <w:tbl>
      <w:tblPr>
        <w:tblW w:w="10206" w:type="dxa"/>
        <w:tblInd w:w="-5" w:type="dxa"/>
        <w:tblLook w:val="04A0" w:firstRow="1" w:lastRow="0" w:firstColumn="1" w:lastColumn="0" w:noHBand="0" w:noVBand="1"/>
      </w:tblPr>
      <w:tblGrid>
        <w:gridCol w:w="700"/>
        <w:gridCol w:w="3553"/>
        <w:gridCol w:w="5953"/>
      </w:tblGrid>
      <w:tr w:rsidR="00D722B8" w:rsidRPr="00D722B8" w14:paraId="38728C97" w14:textId="77777777" w:rsidTr="00A51FC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F62BF2"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000ACDF"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4F4A535"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44582659"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84863"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04DB50A" w14:textId="77777777" w:rsidR="00F306E8" w:rsidRPr="00D722B8" w:rsidRDefault="00F306E8" w:rsidP="00F306E8">
            <w:pPr>
              <w:jc w:val="left"/>
              <w:rPr>
                <w:szCs w:val="24"/>
              </w:rPr>
            </w:pPr>
            <w:r w:rsidRPr="00D722B8">
              <w:rPr>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270785" w14:textId="77777777" w:rsidR="00F306E8" w:rsidRPr="00D722B8" w:rsidRDefault="00F306E8" w:rsidP="00F306E8">
            <w:pPr>
              <w:jc w:val="left"/>
              <w:rPr>
                <w:szCs w:val="24"/>
              </w:rPr>
            </w:pPr>
            <w:r w:rsidRPr="00D722B8">
              <w:rPr>
                <w:szCs w:val="24"/>
              </w:rPr>
              <w:t> </w:t>
            </w:r>
          </w:p>
        </w:tc>
      </w:tr>
      <w:tr w:rsidR="00D722B8" w:rsidRPr="00D722B8" w14:paraId="332E33D8"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C4048B"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EEF04A9" w14:textId="77777777" w:rsidR="00F306E8" w:rsidRPr="00D722B8" w:rsidRDefault="00F306E8" w:rsidP="00F306E8">
            <w:pPr>
              <w:jc w:val="left"/>
              <w:rPr>
                <w:szCs w:val="24"/>
              </w:rPr>
            </w:pPr>
            <w:r w:rsidRPr="00D722B8">
              <w:rPr>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92C220" w14:textId="77777777" w:rsidR="00F306E8" w:rsidRPr="00D722B8" w:rsidRDefault="00F306E8" w:rsidP="00F306E8">
            <w:pPr>
              <w:jc w:val="left"/>
              <w:rPr>
                <w:szCs w:val="24"/>
              </w:rPr>
            </w:pPr>
            <w:r w:rsidRPr="00D722B8">
              <w:rPr>
                <w:szCs w:val="24"/>
              </w:rPr>
              <w:t>железобетонный монолитный</w:t>
            </w:r>
          </w:p>
        </w:tc>
      </w:tr>
      <w:tr w:rsidR="00D722B8" w:rsidRPr="00D722B8" w14:paraId="54E9B43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7C6BB"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09DF9E92" w14:textId="282C53D0" w:rsidR="00F306E8" w:rsidRPr="00D722B8" w:rsidRDefault="00F306E8" w:rsidP="00F306E8">
            <w:pPr>
              <w:jc w:val="left"/>
              <w:rPr>
                <w:szCs w:val="24"/>
              </w:rPr>
            </w:pPr>
            <w:r w:rsidRPr="00D722B8">
              <w:rPr>
                <w:szCs w:val="24"/>
              </w:rPr>
              <w:t xml:space="preserve">Лестничные марши </w:t>
            </w:r>
            <w:r w:rsidR="006E1957">
              <w:rPr>
                <w:szCs w:val="24"/>
              </w:rPr>
              <w:br/>
            </w:r>
            <w:r w:rsidRPr="00D722B8">
              <w:rPr>
                <w:szCs w:val="24"/>
              </w:rPr>
              <w:t>с площадками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D30813"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44AC1F4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B390BA"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7C3F4E2" w14:textId="77777777" w:rsidR="00F306E8" w:rsidRPr="00D722B8" w:rsidRDefault="00F306E8" w:rsidP="00F306E8">
            <w:pPr>
              <w:jc w:val="left"/>
              <w:rPr>
                <w:szCs w:val="24"/>
              </w:rPr>
            </w:pPr>
            <w:r w:rsidRPr="00D722B8">
              <w:rPr>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963640" w14:textId="77777777" w:rsidR="00F306E8" w:rsidRPr="00D722B8" w:rsidRDefault="00F306E8" w:rsidP="00F306E8">
            <w:pPr>
              <w:jc w:val="left"/>
              <w:rPr>
                <w:szCs w:val="24"/>
              </w:rPr>
            </w:pPr>
            <w:r w:rsidRPr="00D722B8">
              <w:rPr>
                <w:szCs w:val="24"/>
              </w:rPr>
              <w:t> </w:t>
            </w:r>
          </w:p>
        </w:tc>
      </w:tr>
      <w:tr w:rsidR="00D722B8" w:rsidRPr="00D722B8" w14:paraId="18F4992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89B18" w14:textId="77777777" w:rsidR="00F306E8" w:rsidRPr="00D722B8" w:rsidRDefault="00F306E8" w:rsidP="00F306E8">
            <w:pPr>
              <w:jc w:val="center"/>
              <w:rPr>
                <w:szCs w:val="24"/>
              </w:rPr>
            </w:pPr>
            <w:r w:rsidRPr="00D722B8">
              <w:rPr>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08A2B952" w14:textId="77777777" w:rsidR="00F306E8" w:rsidRPr="00D722B8" w:rsidRDefault="00F306E8" w:rsidP="00F306E8">
            <w:pPr>
              <w:ind w:firstLineChars="200" w:firstLine="480"/>
              <w:jc w:val="left"/>
              <w:rPr>
                <w:szCs w:val="24"/>
              </w:rPr>
            </w:pPr>
            <w:r w:rsidRPr="00D722B8">
              <w:rPr>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AC2AD8"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615F6E1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A54516" w14:textId="77777777" w:rsidR="00F306E8" w:rsidRPr="00D722B8" w:rsidRDefault="00F306E8" w:rsidP="00F306E8">
            <w:pPr>
              <w:jc w:val="center"/>
              <w:rPr>
                <w:szCs w:val="24"/>
              </w:rPr>
            </w:pPr>
            <w:r w:rsidRPr="00D722B8">
              <w:rPr>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315852DB" w14:textId="77777777" w:rsidR="00F306E8" w:rsidRPr="00D722B8" w:rsidRDefault="00F306E8" w:rsidP="00F306E8">
            <w:pPr>
              <w:ind w:firstLineChars="200" w:firstLine="480"/>
              <w:jc w:val="left"/>
              <w:rPr>
                <w:szCs w:val="24"/>
              </w:rPr>
            </w:pPr>
            <w:r w:rsidRPr="00D722B8">
              <w:rPr>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6F6AC3" w14:textId="77777777" w:rsidR="00F306E8" w:rsidRPr="00D722B8" w:rsidRDefault="00F306E8" w:rsidP="00F306E8">
            <w:pPr>
              <w:jc w:val="left"/>
              <w:rPr>
                <w:szCs w:val="24"/>
              </w:rPr>
            </w:pPr>
            <w:r w:rsidRPr="00D722B8">
              <w:rPr>
                <w:szCs w:val="24"/>
              </w:rPr>
              <w:t>железобетонные монолитные, каменные кирпичные</w:t>
            </w:r>
          </w:p>
        </w:tc>
      </w:tr>
      <w:tr w:rsidR="00D722B8" w:rsidRPr="00D722B8" w14:paraId="7B5D6FB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0F4B7D"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6CFB9CC" w14:textId="77777777" w:rsidR="00F306E8" w:rsidRPr="00D722B8" w:rsidRDefault="00F306E8" w:rsidP="00F306E8">
            <w:pPr>
              <w:jc w:val="left"/>
              <w:rPr>
                <w:szCs w:val="24"/>
              </w:rPr>
            </w:pPr>
            <w:r w:rsidRPr="00D722B8">
              <w:rPr>
                <w:szCs w:val="24"/>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17BA92" w14:textId="77777777" w:rsidR="00F306E8" w:rsidRPr="00D722B8" w:rsidRDefault="00F306E8" w:rsidP="00F306E8">
            <w:pPr>
              <w:jc w:val="left"/>
              <w:rPr>
                <w:szCs w:val="24"/>
              </w:rPr>
            </w:pPr>
            <w:r w:rsidRPr="00D722B8">
              <w:rPr>
                <w:szCs w:val="24"/>
              </w:rPr>
              <w:t xml:space="preserve">железобетонное монолитное </w:t>
            </w:r>
          </w:p>
        </w:tc>
      </w:tr>
      <w:tr w:rsidR="00D722B8" w:rsidRPr="00D722B8" w14:paraId="7E7C35DC"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3C946"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29D5DC5" w14:textId="77777777" w:rsidR="00F306E8" w:rsidRPr="00D722B8" w:rsidRDefault="00F306E8" w:rsidP="00F306E8">
            <w:pPr>
              <w:jc w:val="left"/>
              <w:rPr>
                <w:szCs w:val="24"/>
              </w:rPr>
            </w:pPr>
            <w:r w:rsidRPr="00D722B8">
              <w:rPr>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231228" w14:textId="77777777" w:rsidR="00F306E8" w:rsidRPr="00D722B8" w:rsidRDefault="00F306E8" w:rsidP="00F306E8">
            <w:pPr>
              <w:jc w:val="left"/>
              <w:rPr>
                <w:szCs w:val="24"/>
              </w:rPr>
            </w:pPr>
            <w:r w:rsidRPr="00D722B8">
              <w:rPr>
                <w:szCs w:val="24"/>
              </w:rPr>
              <w:t>плиточные керамические</w:t>
            </w:r>
          </w:p>
        </w:tc>
      </w:tr>
      <w:tr w:rsidR="00D722B8" w:rsidRPr="00D722B8" w14:paraId="71A3FDF1"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2B3500"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5A9D3969" w14:textId="77777777" w:rsidR="00F306E8" w:rsidRPr="00D722B8" w:rsidRDefault="00F306E8" w:rsidP="00F306E8">
            <w:pPr>
              <w:jc w:val="left"/>
              <w:rPr>
                <w:szCs w:val="24"/>
              </w:rPr>
            </w:pPr>
            <w:r w:rsidRPr="00D722B8">
              <w:rPr>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B04716" w14:textId="77777777" w:rsidR="00F306E8" w:rsidRPr="00D722B8" w:rsidRDefault="00F306E8" w:rsidP="00F306E8">
            <w:pPr>
              <w:jc w:val="left"/>
              <w:rPr>
                <w:szCs w:val="24"/>
              </w:rPr>
            </w:pPr>
            <w:r w:rsidRPr="00D722B8">
              <w:rPr>
                <w:szCs w:val="24"/>
              </w:rPr>
              <w:t> </w:t>
            </w:r>
          </w:p>
        </w:tc>
      </w:tr>
      <w:tr w:rsidR="00D722B8" w:rsidRPr="00D722B8" w14:paraId="506B430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1F66B" w14:textId="77777777" w:rsidR="00F306E8" w:rsidRPr="00D722B8" w:rsidRDefault="00F306E8" w:rsidP="00F306E8">
            <w:pPr>
              <w:jc w:val="center"/>
              <w:rPr>
                <w:szCs w:val="24"/>
              </w:rPr>
            </w:pPr>
            <w:r w:rsidRPr="00D722B8">
              <w:rPr>
                <w:szCs w:val="24"/>
              </w:rPr>
              <w:t>6.1</w:t>
            </w:r>
          </w:p>
        </w:tc>
        <w:tc>
          <w:tcPr>
            <w:tcW w:w="3553" w:type="dxa"/>
            <w:tcBorders>
              <w:top w:val="nil"/>
              <w:left w:val="nil"/>
              <w:bottom w:val="single" w:sz="4" w:space="0" w:color="auto"/>
              <w:right w:val="single" w:sz="4" w:space="0" w:color="auto"/>
            </w:tcBorders>
            <w:shd w:val="clear" w:color="auto" w:fill="auto"/>
            <w:vAlign w:val="center"/>
            <w:hideMark/>
          </w:tcPr>
          <w:p w14:paraId="5267480D" w14:textId="77777777" w:rsidR="00F306E8" w:rsidRPr="00D722B8" w:rsidRDefault="00F306E8" w:rsidP="00F306E8">
            <w:pPr>
              <w:ind w:firstLineChars="200" w:firstLine="480"/>
              <w:jc w:val="left"/>
              <w:rPr>
                <w:szCs w:val="24"/>
              </w:rPr>
            </w:pPr>
            <w:r w:rsidRPr="00D722B8">
              <w:rPr>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440B1D" w14:textId="77777777" w:rsidR="00F306E8" w:rsidRPr="00D722B8" w:rsidRDefault="00F306E8" w:rsidP="00F306E8">
            <w:pPr>
              <w:jc w:val="left"/>
              <w:rPr>
                <w:szCs w:val="24"/>
              </w:rPr>
            </w:pPr>
            <w:r w:rsidRPr="00D722B8">
              <w:rPr>
                <w:szCs w:val="24"/>
              </w:rPr>
              <w:t>металлические противопожарные</w:t>
            </w:r>
          </w:p>
        </w:tc>
      </w:tr>
      <w:tr w:rsidR="00D722B8" w:rsidRPr="00D722B8" w14:paraId="60FBC92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F86307"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CFBCF71" w14:textId="77777777" w:rsidR="00F306E8" w:rsidRPr="00D722B8" w:rsidRDefault="00F306E8" w:rsidP="00F306E8">
            <w:pPr>
              <w:jc w:val="left"/>
              <w:rPr>
                <w:szCs w:val="24"/>
              </w:rPr>
            </w:pPr>
            <w:r w:rsidRPr="00D722B8">
              <w:rPr>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522254" w14:textId="77777777" w:rsidR="00F306E8" w:rsidRPr="00D722B8" w:rsidRDefault="00F306E8" w:rsidP="00F306E8">
            <w:pPr>
              <w:jc w:val="left"/>
              <w:rPr>
                <w:szCs w:val="24"/>
              </w:rPr>
            </w:pPr>
            <w:r w:rsidRPr="00D722B8">
              <w:rPr>
                <w:szCs w:val="24"/>
              </w:rPr>
              <w:t>улучшенная</w:t>
            </w:r>
          </w:p>
        </w:tc>
      </w:tr>
      <w:tr w:rsidR="00D722B8" w:rsidRPr="00D722B8" w14:paraId="3321AA1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0D8CD"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3C69FF13" w14:textId="77777777" w:rsidR="00F306E8" w:rsidRPr="00D722B8" w:rsidRDefault="00F306E8" w:rsidP="00F306E8">
            <w:pPr>
              <w:jc w:val="left"/>
              <w:rPr>
                <w:szCs w:val="24"/>
              </w:rPr>
            </w:pPr>
            <w:r w:rsidRPr="00D722B8">
              <w:rPr>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6B4422" w14:textId="77777777" w:rsidR="00F306E8" w:rsidRPr="00D722B8" w:rsidRDefault="00F306E8" w:rsidP="00F306E8">
            <w:pPr>
              <w:jc w:val="left"/>
              <w:rPr>
                <w:szCs w:val="24"/>
              </w:rPr>
            </w:pPr>
            <w:r w:rsidRPr="00D722B8">
              <w:rPr>
                <w:szCs w:val="24"/>
              </w:rPr>
              <w:t> </w:t>
            </w:r>
          </w:p>
        </w:tc>
      </w:tr>
      <w:tr w:rsidR="00D722B8" w:rsidRPr="00D722B8" w14:paraId="37F672E4"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86F0C0" w14:textId="77777777" w:rsidR="00F306E8" w:rsidRPr="00D722B8" w:rsidRDefault="00F306E8" w:rsidP="00F306E8">
            <w:pPr>
              <w:jc w:val="center"/>
              <w:rPr>
                <w:szCs w:val="24"/>
              </w:rPr>
            </w:pPr>
            <w:r w:rsidRPr="00D722B8">
              <w:rPr>
                <w:szCs w:val="24"/>
              </w:rPr>
              <w:t>8.1</w:t>
            </w:r>
          </w:p>
        </w:tc>
        <w:tc>
          <w:tcPr>
            <w:tcW w:w="3553" w:type="dxa"/>
            <w:tcBorders>
              <w:top w:val="nil"/>
              <w:left w:val="nil"/>
              <w:bottom w:val="single" w:sz="4" w:space="0" w:color="auto"/>
              <w:right w:val="single" w:sz="4" w:space="0" w:color="auto"/>
            </w:tcBorders>
            <w:shd w:val="clear" w:color="auto" w:fill="auto"/>
            <w:vAlign w:val="center"/>
            <w:hideMark/>
          </w:tcPr>
          <w:p w14:paraId="2CCEB8AA" w14:textId="77777777" w:rsidR="00F306E8" w:rsidRPr="00D722B8" w:rsidRDefault="00F306E8" w:rsidP="00F306E8">
            <w:pPr>
              <w:ind w:firstLineChars="200" w:firstLine="480"/>
              <w:jc w:val="left"/>
              <w:rPr>
                <w:szCs w:val="24"/>
              </w:rPr>
            </w:pPr>
            <w:r w:rsidRPr="00D722B8">
              <w:rPr>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8F0D1B"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23554EBB"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A26382" w14:textId="77777777" w:rsidR="00F306E8" w:rsidRPr="00D722B8" w:rsidRDefault="00F306E8" w:rsidP="00F306E8">
            <w:pPr>
              <w:jc w:val="center"/>
              <w:rPr>
                <w:szCs w:val="24"/>
              </w:rPr>
            </w:pPr>
            <w:r w:rsidRPr="00D722B8">
              <w:rPr>
                <w:szCs w:val="24"/>
              </w:rPr>
              <w:t>8.2</w:t>
            </w:r>
          </w:p>
        </w:tc>
        <w:tc>
          <w:tcPr>
            <w:tcW w:w="3553" w:type="dxa"/>
            <w:tcBorders>
              <w:top w:val="nil"/>
              <w:left w:val="nil"/>
              <w:bottom w:val="single" w:sz="4" w:space="0" w:color="auto"/>
              <w:right w:val="single" w:sz="4" w:space="0" w:color="auto"/>
            </w:tcBorders>
            <w:shd w:val="clear" w:color="auto" w:fill="auto"/>
            <w:vAlign w:val="center"/>
            <w:hideMark/>
          </w:tcPr>
          <w:p w14:paraId="64D01B10" w14:textId="77777777" w:rsidR="00F306E8" w:rsidRPr="00D722B8" w:rsidRDefault="00F306E8" w:rsidP="00F306E8">
            <w:pPr>
              <w:ind w:firstLineChars="200" w:firstLine="480"/>
              <w:jc w:val="left"/>
              <w:rPr>
                <w:szCs w:val="24"/>
              </w:rPr>
            </w:pPr>
            <w:r w:rsidRPr="00D722B8">
              <w:rPr>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AB0E6E" w14:textId="77777777" w:rsidR="00F306E8" w:rsidRPr="00D722B8" w:rsidRDefault="00F306E8" w:rsidP="00F306E8">
            <w:pPr>
              <w:jc w:val="left"/>
              <w:rPr>
                <w:szCs w:val="24"/>
              </w:rPr>
            </w:pPr>
            <w:r w:rsidRPr="00D722B8">
              <w:rPr>
                <w:szCs w:val="24"/>
              </w:rPr>
              <w:t>предусмотрено</w:t>
            </w:r>
          </w:p>
        </w:tc>
      </w:tr>
      <w:tr w:rsidR="00D722B8" w:rsidRPr="00D722B8" w14:paraId="63CA60E4"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A1B53"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0B70C40" w14:textId="77777777" w:rsidR="00F306E8" w:rsidRPr="00D722B8" w:rsidRDefault="00F306E8" w:rsidP="00F306E8">
            <w:pPr>
              <w:jc w:val="left"/>
              <w:rPr>
                <w:szCs w:val="24"/>
              </w:rPr>
            </w:pPr>
            <w:r w:rsidRPr="00D722B8">
              <w:rPr>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5DEFEE" w14:textId="77777777" w:rsidR="00F306E8" w:rsidRPr="00D722B8" w:rsidRDefault="00F306E8" w:rsidP="00F306E8">
            <w:pPr>
              <w:jc w:val="left"/>
              <w:rPr>
                <w:szCs w:val="24"/>
              </w:rPr>
            </w:pPr>
            <w:r w:rsidRPr="00D722B8">
              <w:rPr>
                <w:szCs w:val="24"/>
              </w:rPr>
              <w:t> </w:t>
            </w:r>
          </w:p>
        </w:tc>
      </w:tr>
      <w:tr w:rsidR="00D722B8" w:rsidRPr="00D722B8" w14:paraId="1A313ECC"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3E617"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58CEE356" w14:textId="77777777" w:rsidR="00F306E8" w:rsidRPr="00D722B8" w:rsidRDefault="00F306E8" w:rsidP="00F306E8">
            <w:pPr>
              <w:jc w:val="left"/>
              <w:rPr>
                <w:szCs w:val="24"/>
              </w:rPr>
            </w:pPr>
            <w:r w:rsidRPr="00D722B8">
              <w:rPr>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F43210" w14:textId="77777777" w:rsidR="00F306E8" w:rsidRPr="00D722B8" w:rsidRDefault="00F306E8" w:rsidP="00F306E8">
            <w:pPr>
              <w:jc w:val="left"/>
              <w:rPr>
                <w:szCs w:val="24"/>
              </w:rPr>
            </w:pPr>
            <w:r w:rsidRPr="00D722B8">
              <w:rPr>
                <w:szCs w:val="24"/>
              </w:rPr>
              <w:t> </w:t>
            </w:r>
          </w:p>
        </w:tc>
      </w:tr>
      <w:tr w:rsidR="00D722B8" w:rsidRPr="00D722B8" w14:paraId="452F69D8"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42C750" w14:textId="77777777" w:rsidR="00F306E8" w:rsidRPr="00D722B8" w:rsidRDefault="00F306E8" w:rsidP="00F306E8">
            <w:pPr>
              <w:jc w:val="center"/>
              <w:rPr>
                <w:szCs w:val="24"/>
              </w:rPr>
            </w:pPr>
            <w:r w:rsidRPr="00D722B8">
              <w:rPr>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12E5328A" w14:textId="77777777" w:rsidR="00F306E8" w:rsidRPr="00D722B8" w:rsidRDefault="00F306E8" w:rsidP="00F306E8">
            <w:pPr>
              <w:ind w:firstLineChars="200" w:firstLine="480"/>
              <w:jc w:val="left"/>
              <w:rPr>
                <w:szCs w:val="24"/>
              </w:rPr>
            </w:pPr>
            <w:r w:rsidRPr="00D722B8">
              <w:rPr>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D08FF3" w14:textId="77777777" w:rsidR="00F306E8" w:rsidRPr="00D722B8" w:rsidRDefault="00F306E8" w:rsidP="00F306E8">
            <w:pPr>
              <w:jc w:val="left"/>
              <w:rPr>
                <w:szCs w:val="24"/>
              </w:rPr>
            </w:pPr>
            <w:r w:rsidRPr="00D722B8">
              <w:rPr>
                <w:szCs w:val="24"/>
              </w:rPr>
              <w:t>от центральной сети</w:t>
            </w:r>
          </w:p>
        </w:tc>
      </w:tr>
      <w:tr w:rsidR="00D722B8" w:rsidRPr="00D722B8" w14:paraId="6526ED00"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FC5404" w14:textId="77777777" w:rsidR="00F306E8" w:rsidRPr="00D722B8" w:rsidRDefault="00F306E8" w:rsidP="00F306E8">
            <w:pPr>
              <w:jc w:val="center"/>
              <w:rPr>
                <w:szCs w:val="24"/>
              </w:rPr>
            </w:pPr>
            <w:r w:rsidRPr="00D722B8">
              <w:rPr>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59300168" w14:textId="77777777" w:rsidR="00F306E8" w:rsidRPr="00D722B8" w:rsidRDefault="00F306E8" w:rsidP="00F306E8">
            <w:pPr>
              <w:ind w:firstLineChars="200" w:firstLine="480"/>
              <w:jc w:val="left"/>
              <w:rPr>
                <w:szCs w:val="24"/>
              </w:rPr>
            </w:pPr>
            <w:r w:rsidRPr="00D722B8">
              <w:rPr>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B2D876" w14:textId="77777777" w:rsidR="00F306E8" w:rsidRPr="00D722B8" w:rsidRDefault="00F306E8" w:rsidP="00F306E8">
            <w:pPr>
              <w:jc w:val="left"/>
              <w:rPr>
                <w:szCs w:val="24"/>
              </w:rPr>
            </w:pPr>
            <w:r w:rsidRPr="00D722B8">
              <w:rPr>
                <w:szCs w:val="24"/>
              </w:rPr>
              <w:t>предусмотрено</w:t>
            </w:r>
          </w:p>
        </w:tc>
      </w:tr>
      <w:tr w:rsidR="00D722B8" w:rsidRPr="00D722B8" w14:paraId="0057736D"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5EF371"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52ADF2BE" w14:textId="77777777" w:rsidR="00F306E8" w:rsidRPr="00D722B8" w:rsidRDefault="00F306E8" w:rsidP="00F306E8">
            <w:pPr>
              <w:jc w:val="left"/>
              <w:rPr>
                <w:szCs w:val="24"/>
              </w:rPr>
            </w:pPr>
            <w:r w:rsidRPr="00D722B8">
              <w:rPr>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4641CE" w14:textId="77777777" w:rsidR="00F306E8" w:rsidRPr="00D722B8" w:rsidRDefault="00F306E8" w:rsidP="00F306E8">
            <w:pPr>
              <w:jc w:val="left"/>
              <w:rPr>
                <w:szCs w:val="24"/>
              </w:rPr>
            </w:pPr>
            <w:r w:rsidRPr="00D722B8">
              <w:rPr>
                <w:szCs w:val="24"/>
              </w:rPr>
              <w:t xml:space="preserve">электрическое, </w:t>
            </w:r>
            <w:proofErr w:type="spellStart"/>
            <w:r w:rsidRPr="00D722B8">
              <w:rPr>
                <w:szCs w:val="24"/>
              </w:rPr>
              <w:t>электрообогрев</w:t>
            </w:r>
            <w:proofErr w:type="spellEnd"/>
            <w:r w:rsidRPr="00D722B8">
              <w:rPr>
                <w:szCs w:val="24"/>
              </w:rPr>
              <w:t xml:space="preserve"> ступеней и площадок </w:t>
            </w:r>
          </w:p>
        </w:tc>
      </w:tr>
      <w:tr w:rsidR="00D722B8" w:rsidRPr="00D722B8" w14:paraId="18CFC099"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F3CC2E"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64ECC14C" w14:textId="77777777" w:rsidR="00F306E8" w:rsidRPr="00D722B8" w:rsidRDefault="00F306E8" w:rsidP="00F306E8">
            <w:pPr>
              <w:jc w:val="left"/>
              <w:rPr>
                <w:szCs w:val="24"/>
              </w:rPr>
            </w:pPr>
            <w:r w:rsidRPr="00D722B8">
              <w:rPr>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C07EDC" w14:textId="77777777" w:rsidR="00F306E8" w:rsidRPr="00D722B8" w:rsidRDefault="00F306E8" w:rsidP="00F306E8">
            <w:pPr>
              <w:jc w:val="left"/>
              <w:rPr>
                <w:szCs w:val="24"/>
              </w:rPr>
            </w:pPr>
            <w:r w:rsidRPr="00D722B8">
              <w:rPr>
                <w:szCs w:val="24"/>
              </w:rPr>
              <w:t> </w:t>
            </w:r>
          </w:p>
        </w:tc>
      </w:tr>
      <w:tr w:rsidR="00D722B8" w:rsidRPr="00D722B8" w14:paraId="262EE9B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1C7F07" w14:textId="77777777" w:rsidR="00F306E8" w:rsidRPr="00D722B8" w:rsidRDefault="00F306E8" w:rsidP="00F306E8">
            <w:pPr>
              <w:jc w:val="center"/>
              <w:rPr>
                <w:szCs w:val="24"/>
              </w:rPr>
            </w:pPr>
            <w:r w:rsidRPr="00D722B8">
              <w:rPr>
                <w:szCs w:val="24"/>
              </w:rPr>
              <w:t>11.1</w:t>
            </w:r>
          </w:p>
        </w:tc>
        <w:tc>
          <w:tcPr>
            <w:tcW w:w="3553" w:type="dxa"/>
            <w:tcBorders>
              <w:top w:val="nil"/>
              <w:left w:val="nil"/>
              <w:bottom w:val="single" w:sz="4" w:space="0" w:color="auto"/>
              <w:right w:val="single" w:sz="4" w:space="0" w:color="auto"/>
            </w:tcBorders>
            <w:shd w:val="clear" w:color="auto" w:fill="auto"/>
            <w:vAlign w:val="center"/>
            <w:hideMark/>
          </w:tcPr>
          <w:p w14:paraId="61421A64" w14:textId="77777777" w:rsidR="00F306E8" w:rsidRPr="00D722B8" w:rsidRDefault="00F306E8" w:rsidP="00F306E8">
            <w:pPr>
              <w:ind w:firstLineChars="200" w:firstLine="480"/>
              <w:jc w:val="left"/>
              <w:rPr>
                <w:szCs w:val="24"/>
              </w:rPr>
            </w:pPr>
            <w:proofErr w:type="spellStart"/>
            <w:r w:rsidRPr="00D722B8">
              <w:rPr>
                <w:szCs w:val="24"/>
              </w:rPr>
              <w:t>общеобменная</w:t>
            </w:r>
            <w:proofErr w:type="spellEnd"/>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FB4911" w14:textId="77777777" w:rsidR="00F306E8" w:rsidRPr="00D722B8" w:rsidRDefault="00F306E8" w:rsidP="00F306E8">
            <w:pPr>
              <w:jc w:val="left"/>
              <w:rPr>
                <w:szCs w:val="24"/>
              </w:rPr>
            </w:pPr>
            <w:r w:rsidRPr="00D722B8">
              <w:rPr>
                <w:szCs w:val="24"/>
              </w:rPr>
              <w:t>естественная</w:t>
            </w:r>
          </w:p>
        </w:tc>
      </w:tr>
      <w:tr w:rsidR="00D722B8" w:rsidRPr="00D722B8" w14:paraId="7F027BB0"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9EC52"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0D7BFEE0" w14:textId="77777777" w:rsidR="00F306E8" w:rsidRPr="00D722B8" w:rsidRDefault="00F306E8" w:rsidP="00F306E8">
            <w:pPr>
              <w:jc w:val="left"/>
              <w:rPr>
                <w:szCs w:val="24"/>
              </w:rPr>
            </w:pPr>
            <w:r w:rsidRPr="00D722B8">
              <w:rPr>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ED9F3B" w14:textId="77777777" w:rsidR="00F306E8" w:rsidRPr="00D722B8" w:rsidRDefault="00F306E8" w:rsidP="00F306E8">
            <w:pPr>
              <w:jc w:val="left"/>
              <w:rPr>
                <w:szCs w:val="24"/>
              </w:rPr>
            </w:pPr>
            <w:r w:rsidRPr="00D722B8">
              <w:rPr>
                <w:szCs w:val="24"/>
              </w:rPr>
              <w:t> </w:t>
            </w:r>
          </w:p>
        </w:tc>
      </w:tr>
      <w:tr w:rsidR="00D722B8" w:rsidRPr="00D722B8" w14:paraId="08571945"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0064D" w14:textId="77777777" w:rsidR="00F306E8" w:rsidRPr="00D722B8" w:rsidRDefault="00F306E8" w:rsidP="00F306E8">
            <w:pPr>
              <w:jc w:val="center"/>
              <w:rPr>
                <w:szCs w:val="24"/>
              </w:rPr>
            </w:pPr>
            <w:r w:rsidRPr="00D722B8">
              <w:rPr>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220E7916" w14:textId="77777777" w:rsidR="00F306E8" w:rsidRPr="00D722B8" w:rsidRDefault="00F306E8" w:rsidP="00F306E8">
            <w:pPr>
              <w:ind w:firstLineChars="200" w:firstLine="480"/>
              <w:jc w:val="left"/>
              <w:rPr>
                <w:szCs w:val="24"/>
              </w:rPr>
            </w:pPr>
            <w:r w:rsidRPr="00D722B8">
              <w:rPr>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4814EA" w14:textId="77777777" w:rsidR="00F306E8" w:rsidRPr="00D722B8" w:rsidRDefault="00F306E8" w:rsidP="00F306E8">
            <w:pPr>
              <w:jc w:val="left"/>
              <w:rPr>
                <w:szCs w:val="24"/>
              </w:rPr>
            </w:pPr>
            <w:r w:rsidRPr="00D722B8">
              <w:rPr>
                <w:szCs w:val="24"/>
              </w:rPr>
              <w:t>предусмотрено</w:t>
            </w:r>
          </w:p>
        </w:tc>
      </w:tr>
      <w:tr w:rsidR="00D722B8" w:rsidRPr="00D722B8" w14:paraId="2E08929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7131C1"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18E69BD" w14:textId="77777777" w:rsidR="00F306E8" w:rsidRPr="00D722B8" w:rsidRDefault="00F306E8" w:rsidP="00F306E8">
            <w:pPr>
              <w:jc w:val="left"/>
              <w:rPr>
                <w:szCs w:val="24"/>
              </w:rPr>
            </w:pPr>
            <w:r w:rsidRPr="00D722B8">
              <w:rPr>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7B7371" w14:textId="77777777" w:rsidR="00F306E8" w:rsidRPr="00D722B8" w:rsidRDefault="00F306E8" w:rsidP="00F306E8">
            <w:pPr>
              <w:jc w:val="left"/>
              <w:rPr>
                <w:szCs w:val="24"/>
              </w:rPr>
            </w:pPr>
            <w:r w:rsidRPr="00D722B8">
              <w:rPr>
                <w:szCs w:val="24"/>
              </w:rPr>
              <w:t> </w:t>
            </w:r>
          </w:p>
        </w:tc>
      </w:tr>
      <w:tr w:rsidR="00D722B8" w:rsidRPr="00D722B8" w14:paraId="6454CD1F"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EC6AD9" w14:textId="77777777" w:rsidR="00F306E8" w:rsidRPr="00D722B8" w:rsidRDefault="00F306E8" w:rsidP="00F306E8">
            <w:pPr>
              <w:jc w:val="center"/>
              <w:rPr>
                <w:szCs w:val="24"/>
              </w:rPr>
            </w:pPr>
            <w:r w:rsidRPr="00D722B8">
              <w:rPr>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1DCBBEF5" w14:textId="77777777" w:rsidR="00F306E8" w:rsidRPr="00D722B8" w:rsidRDefault="00F306E8" w:rsidP="00F306E8">
            <w:pPr>
              <w:ind w:firstLineChars="200" w:firstLine="480"/>
              <w:jc w:val="left"/>
              <w:rPr>
                <w:szCs w:val="24"/>
              </w:rPr>
            </w:pPr>
            <w:r w:rsidRPr="00D722B8">
              <w:rPr>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69725B" w14:textId="77777777" w:rsidR="00F306E8" w:rsidRPr="00D722B8" w:rsidRDefault="00F306E8" w:rsidP="00F306E8">
            <w:pPr>
              <w:jc w:val="left"/>
              <w:rPr>
                <w:szCs w:val="24"/>
              </w:rPr>
            </w:pPr>
            <w:r w:rsidRPr="00D722B8">
              <w:rPr>
                <w:szCs w:val="24"/>
              </w:rPr>
              <w:t>предусмотрено</w:t>
            </w:r>
          </w:p>
        </w:tc>
      </w:tr>
      <w:tr w:rsidR="00D722B8" w:rsidRPr="00D722B8" w14:paraId="2A29F38A"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4E03B7" w14:textId="77777777" w:rsidR="00F306E8" w:rsidRPr="00D722B8" w:rsidRDefault="00F306E8" w:rsidP="00F306E8">
            <w:pPr>
              <w:jc w:val="center"/>
              <w:rPr>
                <w:szCs w:val="24"/>
              </w:rPr>
            </w:pPr>
            <w:r w:rsidRPr="00D722B8">
              <w:rPr>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5FF15B12" w14:textId="77777777" w:rsidR="00F306E8" w:rsidRPr="00D722B8" w:rsidRDefault="00F306E8" w:rsidP="00F306E8">
            <w:pPr>
              <w:ind w:firstLineChars="200" w:firstLine="480"/>
              <w:jc w:val="left"/>
              <w:rPr>
                <w:szCs w:val="24"/>
              </w:rPr>
            </w:pPr>
            <w:r w:rsidRPr="00D722B8">
              <w:rPr>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3FA857" w14:textId="77777777" w:rsidR="00F306E8" w:rsidRPr="00D722B8" w:rsidRDefault="00F306E8" w:rsidP="00F306E8">
            <w:pPr>
              <w:jc w:val="left"/>
              <w:rPr>
                <w:szCs w:val="24"/>
              </w:rPr>
            </w:pPr>
            <w:r w:rsidRPr="00D722B8">
              <w:rPr>
                <w:szCs w:val="24"/>
              </w:rPr>
              <w:t>предусмотрено</w:t>
            </w:r>
          </w:p>
        </w:tc>
      </w:tr>
      <w:tr w:rsidR="00D722B8" w:rsidRPr="00D722B8" w14:paraId="0D6340A0"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0B81F" w14:textId="77777777" w:rsidR="00F306E8" w:rsidRPr="00D722B8" w:rsidRDefault="00F306E8" w:rsidP="00F306E8">
            <w:pPr>
              <w:jc w:val="center"/>
              <w:rPr>
                <w:szCs w:val="24"/>
              </w:rPr>
            </w:pPr>
            <w:r w:rsidRPr="00D722B8">
              <w:rPr>
                <w:szCs w:val="24"/>
              </w:rPr>
              <w:t>13.3</w:t>
            </w:r>
          </w:p>
        </w:tc>
        <w:tc>
          <w:tcPr>
            <w:tcW w:w="3553" w:type="dxa"/>
            <w:tcBorders>
              <w:top w:val="nil"/>
              <w:left w:val="nil"/>
              <w:bottom w:val="single" w:sz="4" w:space="0" w:color="auto"/>
              <w:right w:val="single" w:sz="4" w:space="0" w:color="auto"/>
            </w:tcBorders>
            <w:shd w:val="clear" w:color="auto" w:fill="auto"/>
            <w:vAlign w:val="center"/>
            <w:hideMark/>
          </w:tcPr>
          <w:p w14:paraId="4D543F93" w14:textId="40B8703F" w:rsidR="00F306E8" w:rsidRPr="00D722B8" w:rsidRDefault="00F306E8" w:rsidP="00F306E8">
            <w:pPr>
              <w:ind w:firstLineChars="200" w:firstLine="480"/>
              <w:jc w:val="left"/>
              <w:rPr>
                <w:szCs w:val="24"/>
              </w:rPr>
            </w:pPr>
            <w:r w:rsidRPr="00D722B8">
              <w:rPr>
                <w:szCs w:val="24"/>
              </w:rPr>
              <w:t xml:space="preserve">Система контроля </w:t>
            </w:r>
            <w:r w:rsidR="006E1957">
              <w:rPr>
                <w:szCs w:val="24"/>
              </w:rPr>
              <w:br/>
            </w:r>
            <w:r w:rsidRPr="00D722B8">
              <w:rPr>
                <w:szCs w:val="24"/>
              </w:rPr>
              <w:t>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17BABA" w14:textId="77777777" w:rsidR="00F306E8" w:rsidRPr="00D722B8" w:rsidRDefault="00F306E8" w:rsidP="00F306E8">
            <w:pPr>
              <w:jc w:val="left"/>
              <w:rPr>
                <w:szCs w:val="24"/>
              </w:rPr>
            </w:pPr>
            <w:r w:rsidRPr="00D722B8">
              <w:rPr>
                <w:szCs w:val="24"/>
              </w:rPr>
              <w:t>предусмотрено</w:t>
            </w:r>
          </w:p>
        </w:tc>
      </w:tr>
      <w:tr w:rsidR="00D722B8" w:rsidRPr="00D722B8" w14:paraId="40E2F949"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B2DF71" w14:textId="77777777" w:rsidR="00F306E8" w:rsidRPr="00D722B8" w:rsidRDefault="00F306E8" w:rsidP="00F306E8">
            <w:pPr>
              <w:jc w:val="center"/>
              <w:rPr>
                <w:szCs w:val="24"/>
              </w:rPr>
            </w:pPr>
            <w:r w:rsidRPr="00D722B8">
              <w:rPr>
                <w:szCs w:val="24"/>
              </w:rPr>
              <w:t>13.4</w:t>
            </w:r>
          </w:p>
        </w:tc>
        <w:tc>
          <w:tcPr>
            <w:tcW w:w="3553" w:type="dxa"/>
            <w:tcBorders>
              <w:top w:val="nil"/>
              <w:left w:val="nil"/>
              <w:bottom w:val="single" w:sz="4" w:space="0" w:color="auto"/>
              <w:right w:val="single" w:sz="4" w:space="0" w:color="auto"/>
            </w:tcBorders>
            <w:shd w:val="clear" w:color="auto" w:fill="auto"/>
            <w:vAlign w:val="center"/>
            <w:hideMark/>
          </w:tcPr>
          <w:p w14:paraId="7032B70F" w14:textId="22A07D90" w:rsidR="00F306E8" w:rsidRPr="00D722B8" w:rsidRDefault="00F306E8" w:rsidP="00F306E8">
            <w:pPr>
              <w:ind w:firstLineChars="200" w:firstLine="480"/>
              <w:jc w:val="left"/>
              <w:rPr>
                <w:szCs w:val="24"/>
              </w:rPr>
            </w:pPr>
            <w:r w:rsidRPr="00D722B8">
              <w:rPr>
                <w:szCs w:val="24"/>
              </w:rPr>
              <w:t xml:space="preserve">Система оповещения </w:t>
            </w:r>
            <w:r w:rsidR="006E1957">
              <w:rPr>
                <w:szCs w:val="24"/>
              </w:rPr>
              <w:br/>
            </w:r>
            <w:r w:rsidRPr="00D722B8">
              <w:rPr>
                <w:szCs w:val="24"/>
              </w:rPr>
              <w:t>и управления эвакуацией</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A59F73" w14:textId="77777777" w:rsidR="00F306E8" w:rsidRPr="00D722B8" w:rsidRDefault="00F306E8" w:rsidP="00F306E8">
            <w:pPr>
              <w:jc w:val="left"/>
              <w:rPr>
                <w:szCs w:val="24"/>
              </w:rPr>
            </w:pPr>
            <w:r w:rsidRPr="00D722B8">
              <w:rPr>
                <w:szCs w:val="24"/>
              </w:rPr>
              <w:t>предусмотрено</w:t>
            </w:r>
          </w:p>
        </w:tc>
      </w:tr>
      <w:tr w:rsidR="00D722B8" w:rsidRPr="00D722B8" w14:paraId="5B5D8692"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23EAF"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45AB9F42" w14:textId="77777777" w:rsidR="00F306E8" w:rsidRPr="00D722B8" w:rsidRDefault="00F306E8" w:rsidP="00F306E8">
            <w:pPr>
              <w:jc w:val="left"/>
              <w:rPr>
                <w:szCs w:val="24"/>
              </w:rPr>
            </w:pPr>
            <w:r w:rsidRPr="00D722B8">
              <w:rPr>
                <w:szCs w:val="24"/>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097F17" w14:textId="77777777" w:rsidR="00F306E8" w:rsidRPr="00D722B8" w:rsidRDefault="00F306E8" w:rsidP="00F306E8">
            <w:pPr>
              <w:jc w:val="left"/>
              <w:rPr>
                <w:szCs w:val="24"/>
              </w:rPr>
            </w:pPr>
            <w:r w:rsidRPr="00D722B8">
              <w:rPr>
                <w:szCs w:val="24"/>
              </w:rPr>
              <w:t> </w:t>
            </w:r>
          </w:p>
        </w:tc>
      </w:tr>
      <w:tr w:rsidR="00D722B8" w:rsidRPr="00D722B8" w14:paraId="129FAFA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07A7D"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6367D304" w14:textId="77777777" w:rsidR="00F306E8" w:rsidRPr="00D722B8" w:rsidRDefault="00F306E8" w:rsidP="00F306E8">
            <w:pPr>
              <w:jc w:val="left"/>
              <w:rPr>
                <w:szCs w:val="24"/>
              </w:rPr>
            </w:pPr>
            <w:r w:rsidRPr="00D722B8">
              <w:rPr>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1736D8" w14:textId="77777777" w:rsidR="00F306E8" w:rsidRPr="00D722B8" w:rsidRDefault="00F306E8" w:rsidP="00F306E8">
            <w:pPr>
              <w:jc w:val="left"/>
              <w:rPr>
                <w:szCs w:val="24"/>
              </w:rPr>
            </w:pPr>
            <w:r w:rsidRPr="00D722B8">
              <w:rPr>
                <w:szCs w:val="24"/>
              </w:rPr>
              <w:t>предусмотрено</w:t>
            </w:r>
          </w:p>
        </w:tc>
      </w:tr>
      <w:tr w:rsidR="00D722B8" w:rsidRPr="00D722B8" w14:paraId="2139F3CB"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22291B"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208FB452" w14:textId="77777777" w:rsidR="00F306E8" w:rsidRPr="00D722B8" w:rsidRDefault="00F306E8" w:rsidP="00F306E8">
            <w:pPr>
              <w:jc w:val="left"/>
              <w:rPr>
                <w:szCs w:val="24"/>
              </w:rPr>
            </w:pPr>
            <w:r w:rsidRPr="00D722B8">
              <w:rPr>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057A84" w14:textId="77777777" w:rsidR="00F306E8" w:rsidRPr="00D722B8" w:rsidRDefault="00F306E8" w:rsidP="00F306E8">
            <w:pPr>
              <w:jc w:val="left"/>
              <w:rPr>
                <w:szCs w:val="24"/>
              </w:rPr>
            </w:pPr>
            <w:r w:rsidRPr="00D722B8">
              <w:rPr>
                <w:szCs w:val="24"/>
              </w:rPr>
              <w:t xml:space="preserve">предусмотрено </w:t>
            </w:r>
          </w:p>
        </w:tc>
      </w:tr>
      <w:tr w:rsidR="00D722B8" w:rsidRPr="00D722B8" w14:paraId="789B046D"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A846B" w14:textId="77777777" w:rsidR="00F306E8" w:rsidRPr="00D722B8" w:rsidRDefault="00F306E8" w:rsidP="00F306E8">
            <w:pPr>
              <w:jc w:val="center"/>
              <w:rPr>
                <w:szCs w:val="24"/>
              </w:rPr>
            </w:pPr>
            <w:r w:rsidRPr="00D722B8">
              <w:rPr>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10C6D644" w14:textId="77777777" w:rsidR="00F306E8" w:rsidRPr="00D722B8" w:rsidRDefault="00F306E8" w:rsidP="00F306E8">
            <w:pPr>
              <w:jc w:val="left"/>
              <w:rPr>
                <w:szCs w:val="24"/>
              </w:rPr>
            </w:pPr>
            <w:r w:rsidRPr="00D722B8">
              <w:rPr>
                <w:szCs w:val="24"/>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169691" w14:textId="77777777" w:rsidR="00F306E8" w:rsidRPr="00D722B8" w:rsidRDefault="00F306E8" w:rsidP="00F306E8">
            <w:pPr>
              <w:jc w:val="left"/>
              <w:rPr>
                <w:szCs w:val="24"/>
              </w:rPr>
            </w:pPr>
            <w:r w:rsidRPr="00D722B8">
              <w:rPr>
                <w:szCs w:val="24"/>
              </w:rPr>
              <w:t>предусмотрено</w:t>
            </w:r>
          </w:p>
        </w:tc>
      </w:tr>
    </w:tbl>
    <w:p w14:paraId="6D7A7A80" w14:textId="77777777" w:rsidR="00796E6C" w:rsidRPr="00D722B8" w:rsidRDefault="00796E6C">
      <w:r w:rsidRPr="00D722B8">
        <w:br w:type="page"/>
      </w:r>
    </w:p>
    <w:tbl>
      <w:tblPr>
        <w:tblW w:w="10206" w:type="dxa"/>
        <w:tblLook w:val="04A0" w:firstRow="1" w:lastRow="0" w:firstColumn="1" w:lastColumn="0" w:noHBand="0" w:noVBand="1"/>
      </w:tblPr>
      <w:tblGrid>
        <w:gridCol w:w="700"/>
        <w:gridCol w:w="5159"/>
        <w:gridCol w:w="1843"/>
        <w:gridCol w:w="2504"/>
      </w:tblGrid>
      <w:tr w:rsidR="00D722B8" w:rsidRPr="00D722B8" w14:paraId="6D07C738" w14:textId="77777777" w:rsidTr="00A51FC2">
        <w:trPr>
          <w:cantSplit/>
          <w:trHeight w:val="20"/>
        </w:trPr>
        <w:tc>
          <w:tcPr>
            <w:tcW w:w="10206" w:type="dxa"/>
            <w:gridSpan w:val="4"/>
            <w:tcBorders>
              <w:left w:val="nil"/>
              <w:bottom w:val="nil"/>
              <w:right w:val="nil"/>
            </w:tcBorders>
            <w:shd w:val="clear" w:color="auto" w:fill="auto"/>
            <w:vAlign w:val="center"/>
            <w:hideMark/>
          </w:tcPr>
          <w:p w14:paraId="6E05BBF0" w14:textId="5751857A" w:rsidR="00F306E8" w:rsidRPr="00D722B8" w:rsidRDefault="00F306E8" w:rsidP="00F306E8">
            <w:pPr>
              <w:spacing w:before="120" w:after="120"/>
              <w:jc w:val="left"/>
              <w:rPr>
                <w:sz w:val="28"/>
                <w:szCs w:val="28"/>
              </w:rPr>
            </w:pPr>
            <w:r w:rsidRPr="00D722B8">
              <w:rPr>
                <w:sz w:val="28"/>
                <w:szCs w:val="28"/>
              </w:rPr>
              <w:t>К показателю 08-11-002-02 Лестничные сходы с устройством лифта в подземный пешеходный переход, открытые</w:t>
            </w:r>
          </w:p>
        </w:tc>
      </w:tr>
      <w:tr w:rsidR="00D722B8" w:rsidRPr="00D722B8" w14:paraId="6C5312D1" w14:textId="77777777" w:rsidTr="00A51FC2">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5E7291DF"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50314A" w:rsidRPr="00D722B8" w14:paraId="489975D0"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5D0F7" w14:textId="77777777" w:rsidR="0050314A" w:rsidRPr="00D722B8" w:rsidRDefault="0050314A" w:rsidP="0050314A">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2E6314" w14:textId="77777777" w:rsidR="0050314A" w:rsidRPr="00D722B8" w:rsidRDefault="0050314A" w:rsidP="0050314A">
            <w:pPr>
              <w:jc w:val="center"/>
              <w:rPr>
                <w:szCs w:val="24"/>
              </w:rPr>
            </w:pPr>
            <w:r w:rsidRPr="00D722B8">
              <w:rPr>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E70FA5A" w14:textId="48CE31DA" w:rsidR="0050314A" w:rsidRPr="00D722B8" w:rsidRDefault="0050314A" w:rsidP="0050314A">
            <w:pPr>
              <w:jc w:val="center"/>
              <w:rPr>
                <w:szCs w:val="24"/>
              </w:rPr>
            </w:pPr>
            <w:r>
              <w:rPr>
                <w:color w:val="000000"/>
              </w:rPr>
              <w:t xml:space="preserve">Стоимость на </w:t>
            </w:r>
            <w:r>
              <w:rPr>
                <w:color w:val="000000"/>
              </w:rPr>
              <w:br/>
              <w:t>01.01.2024, тыс. руб.</w:t>
            </w:r>
          </w:p>
        </w:tc>
        <w:tc>
          <w:tcPr>
            <w:tcW w:w="25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BDDD0" w14:textId="328610FD" w:rsidR="0050314A" w:rsidRPr="00D722B8" w:rsidRDefault="0050314A" w:rsidP="0050314A">
            <w:pPr>
              <w:jc w:val="center"/>
              <w:rPr>
                <w:szCs w:val="24"/>
              </w:rPr>
            </w:pPr>
            <w:r>
              <w:rPr>
                <w:color w:val="000000"/>
              </w:rPr>
              <w:t>В том числе затраты на осуществление строительного контроля, тыс. руб.</w:t>
            </w:r>
          </w:p>
        </w:tc>
      </w:tr>
      <w:tr w:rsidR="003E34DD" w:rsidRPr="00D722B8" w14:paraId="5E2F9615"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499324" w14:textId="77777777" w:rsidR="003E34DD" w:rsidRPr="00D722B8" w:rsidRDefault="003E34DD" w:rsidP="003E34DD">
            <w:pPr>
              <w:jc w:val="center"/>
              <w:rPr>
                <w:szCs w:val="24"/>
              </w:rPr>
            </w:pPr>
            <w:r w:rsidRPr="00D722B8">
              <w:rPr>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9E991B" w14:textId="77777777" w:rsidR="003E34DD" w:rsidRPr="00D722B8" w:rsidRDefault="003E34DD" w:rsidP="003E34DD">
            <w:pPr>
              <w:jc w:val="left"/>
              <w:rPr>
                <w:szCs w:val="24"/>
              </w:rPr>
            </w:pPr>
            <w:r w:rsidRPr="00D722B8">
              <w:rPr>
                <w:szCs w:val="24"/>
              </w:rPr>
              <w:t>Стоимость строительства всего</w:t>
            </w:r>
          </w:p>
        </w:tc>
        <w:tc>
          <w:tcPr>
            <w:tcW w:w="1843" w:type="dxa"/>
            <w:tcBorders>
              <w:top w:val="single" w:sz="4" w:space="0" w:color="auto"/>
              <w:left w:val="nil"/>
              <w:bottom w:val="single" w:sz="4" w:space="0" w:color="auto"/>
              <w:right w:val="single" w:sz="4" w:space="0" w:color="auto"/>
            </w:tcBorders>
            <w:shd w:val="clear" w:color="auto" w:fill="auto"/>
            <w:vAlign w:val="center"/>
          </w:tcPr>
          <w:p w14:paraId="0AB79F05" w14:textId="71AB3F03" w:rsidR="003E34DD" w:rsidRPr="00D722B8" w:rsidRDefault="003E34DD" w:rsidP="003E34DD">
            <w:pPr>
              <w:jc w:val="center"/>
              <w:rPr>
                <w:szCs w:val="24"/>
              </w:rPr>
            </w:pPr>
            <w:r>
              <w:rPr>
                <w:color w:val="000000"/>
              </w:rPr>
              <w:t>21 238,91</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47029" w14:textId="1B469588" w:rsidR="003E34DD" w:rsidRPr="00D722B8" w:rsidRDefault="003E34DD" w:rsidP="003E34DD">
            <w:pPr>
              <w:jc w:val="center"/>
              <w:rPr>
                <w:szCs w:val="24"/>
              </w:rPr>
            </w:pPr>
            <w:r>
              <w:rPr>
                <w:color w:val="000000"/>
              </w:rPr>
              <w:t>413,54</w:t>
            </w:r>
          </w:p>
        </w:tc>
      </w:tr>
      <w:tr w:rsidR="003E34DD" w:rsidRPr="00D722B8" w14:paraId="055AD1C9"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9D7E84" w14:textId="77777777" w:rsidR="003E34DD" w:rsidRPr="00D722B8" w:rsidRDefault="003E34DD" w:rsidP="003E34DD">
            <w:pPr>
              <w:jc w:val="center"/>
              <w:rPr>
                <w:szCs w:val="24"/>
              </w:rPr>
            </w:pPr>
            <w:r w:rsidRPr="00D722B8">
              <w:rPr>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F0B7474" w14:textId="4690420D" w:rsidR="003E34DD" w:rsidRPr="00D722B8" w:rsidRDefault="003E34DD" w:rsidP="003E34DD">
            <w:pPr>
              <w:jc w:val="left"/>
              <w:rPr>
                <w:szCs w:val="24"/>
              </w:rPr>
            </w:pPr>
            <w:r w:rsidRPr="00D722B8">
              <w:rPr>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2DC541B" w14:textId="425EFC4A" w:rsidR="003E34DD" w:rsidRPr="00D722B8" w:rsidRDefault="003E34DD" w:rsidP="003E34DD">
            <w:pPr>
              <w:jc w:val="center"/>
              <w:rPr>
                <w:szCs w:val="24"/>
              </w:rPr>
            </w:pPr>
          </w:p>
        </w:tc>
        <w:tc>
          <w:tcPr>
            <w:tcW w:w="2504" w:type="dxa"/>
            <w:tcBorders>
              <w:top w:val="nil"/>
              <w:left w:val="nil"/>
              <w:bottom w:val="single" w:sz="4" w:space="0" w:color="auto"/>
              <w:right w:val="single" w:sz="4" w:space="0" w:color="auto"/>
            </w:tcBorders>
            <w:shd w:val="clear" w:color="auto" w:fill="auto"/>
            <w:noWrap/>
            <w:vAlign w:val="center"/>
            <w:hideMark/>
          </w:tcPr>
          <w:p w14:paraId="057F7291" w14:textId="5101681E" w:rsidR="003E34DD" w:rsidRPr="00D722B8" w:rsidRDefault="003E34DD" w:rsidP="003E34DD">
            <w:pPr>
              <w:jc w:val="center"/>
              <w:rPr>
                <w:szCs w:val="24"/>
              </w:rPr>
            </w:pPr>
          </w:p>
        </w:tc>
      </w:tr>
      <w:tr w:rsidR="003E34DD" w:rsidRPr="00D722B8" w14:paraId="196EF52D"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2ECCD6" w14:textId="77777777" w:rsidR="003E34DD" w:rsidRPr="00D722B8" w:rsidRDefault="003E34DD" w:rsidP="003E34DD">
            <w:pPr>
              <w:jc w:val="center"/>
              <w:rPr>
                <w:szCs w:val="24"/>
              </w:rPr>
            </w:pPr>
            <w:r w:rsidRPr="00D722B8">
              <w:rPr>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674E5CB" w14:textId="7BFC7917" w:rsidR="003E34DD" w:rsidRPr="00D722B8" w:rsidRDefault="003E34DD" w:rsidP="003E34DD">
            <w:pPr>
              <w:ind w:firstLine="184"/>
              <w:jc w:val="left"/>
              <w:rPr>
                <w:szCs w:val="24"/>
              </w:rPr>
            </w:pPr>
            <w:r>
              <w:rPr>
                <w:color w:val="000000"/>
              </w:rPr>
              <w:t>стоимость проектных и изыскательских работ, включая экспертизу проектной документации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A09B82B" w14:textId="05A463DB" w:rsidR="003E34DD" w:rsidRPr="00D722B8" w:rsidRDefault="003E34DD" w:rsidP="003E34DD">
            <w:pPr>
              <w:jc w:val="center"/>
              <w:rPr>
                <w:szCs w:val="24"/>
              </w:rPr>
            </w:pPr>
            <w:r>
              <w:rPr>
                <w:color w:val="000000"/>
              </w:rPr>
              <w:t>580,55</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04B20" w14:textId="664FE1FD" w:rsidR="003E34DD" w:rsidRPr="00D722B8" w:rsidRDefault="003E34DD" w:rsidP="003E34DD">
            <w:pPr>
              <w:jc w:val="center"/>
              <w:rPr>
                <w:szCs w:val="24"/>
              </w:rPr>
            </w:pPr>
            <w:r>
              <w:rPr>
                <w:color w:val="000000"/>
              </w:rPr>
              <w:t>-</w:t>
            </w:r>
          </w:p>
        </w:tc>
      </w:tr>
      <w:tr w:rsidR="003E34DD" w:rsidRPr="00D722B8" w14:paraId="3A445023"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C07E10" w14:textId="77777777" w:rsidR="003E34DD" w:rsidRPr="00D722B8" w:rsidRDefault="003E34DD" w:rsidP="003E34DD">
            <w:pPr>
              <w:jc w:val="center"/>
              <w:rPr>
                <w:szCs w:val="24"/>
              </w:rPr>
            </w:pPr>
            <w:r w:rsidRPr="00D722B8">
              <w:rPr>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3B106EE" w14:textId="64BA802A" w:rsidR="003E34DD" w:rsidRPr="00D722B8" w:rsidRDefault="003E34DD" w:rsidP="003E34DD">
            <w:pPr>
              <w:ind w:firstLine="184"/>
              <w:jc w:val="left"/>
              <w:rPr>
                <w:szCs w:val="24"/>
              </w:rPr>
            </w:pPr>
            <w:r>
              <w:rPr>
                <w:color w:val="000000"/>
              </w:rPr>
              <w:t>стоимость технологического оборудования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76C94A0D" w14:textId="219D973B" w:rsidR="003E34DD" w:rsidRPr="00D722B8" w:rsidRDefault="003E34DD" w:rsidP="003E34DD">
            <w:pPr>
              <w:jc w:val="center"/>
              <w:rPr>
                <w:szCs w:val="24"/>
              </w:rPr>
            </w:pPr>
            <w:r>
              <w:rPr>
                <w:color w:val="000000"/>
              </w:rPr>
              <w:t>462,93</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38724" w14:textId="0C507AD4" w:rsidR="003E34DD" w:rsidRPr="00D722B8" w:rsidRDefault="003E34DD" w:rsidP="003E34DD">
            <w:pPr>
              <w:jc w:val="center"/>
              <w:rPr>
                <w:szCs w:val="24"/>
              </w:rPr>
            </w:pPr>
            <w:r>
              <w:rPr>
                <w:color w:val="000000"/>
              </w:rPr>
              <w:t>10,10</w:t>
            </w:r>
          </w:p>
        </w:tc>
      </w:tr>
      <w:tr w:rsidR="003E34DD" w:rsidRPr="00D722B8" w14:paraId="0CD80842"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C3234F" w14:textId="77777777" w:rsidR="003E34DD" w:rsidRPr="00D722B8" w:rsidRDefault="003E34DD" w:rsidP="003E34DD">
            <w:pPr>
              <w:jc w:val="center"/>
              <w:rPr>
                <w:szCs w:val="24"/>
              </w:rPr>
            </w:pPr>
            <w:r w:rsidRPr="00D722B8">
              <w:rPr>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E2E6A4F" w14:textId="77777777" w:rsidR="003E34DD" w:rsidRPr="00D722B8" w:rsidRDefault="003E34DD" w:rsidP="003E34DD">
            <w:pPr>
              <w:jc w:val="left"/>
              <w:rPr>
                <w:szCs w:val="24"/>
              </w:rPr>
            </w:pPr>
            <w:r w:rsidRPr="00D722B8">
              <w:rPr>
                <w:szCs w:val="24"/>
              </w:rPr>
              <w:t>Стоимость строительства на принятую единицу измерения (1 м</w:t>
            </w:r>
            <w:r w:rsidRPr="00D722B8">
              <w:rPr>
                <w:szCs w:val="24"/>
                <w:vertAlign w:val="superscript"/>
              </w:rPr>
              <w:t>2</w:t>
            </w:r>
            <w:r w:rsidRPr="00D722B8">
              <w:rPr>
                <w:szCs w:val="24"/>
              </w:rPr>
              <w:t xml:space="preserve"> лестничного схода)</w:t>
            </w:r>
          </w:p>
        </w:tc>
        <w:tc>
          <w:tcPr>
            <w:tcW w:w="1843" w:type="dxa"/>
            <w:tcBorders>
              <w:top w:val="single" w:sz="4" w:space="0" w:color="auto"/>
              <w:left w:val="nil"/>
              <w:bottom w:val="single" w:sz="4" w:space="0" w:color="auto"/>
              <w:right w:val="single" w:sz="4" w:space="0" w:color="auto"/>
            </w:tcBorders>
            <w:shd w:val="clear" w:color="auto" w:fill="auto"/>
            <w:vAlign w:val="center"/>
          </w:tcPr>
          <w:p w14:paraId="21696388" w14:textId="0684BC2F" w:rsidR="003E34DD" w:rsidRPr="00D722B8" w:rsidRDefault="003E34DD" w:rsidP="003E34DD">
            <w:pPr>
              <w:jc w:val="center"/>
              <w:rPr>
                <w:szCs w:val="24"/>
              </w:rPr>
            </w:pPr>
            <w:r>
              <w:rPr>
                <w:color w:val="000000"/>
              </w:rPr>
              <w:t>331,29</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14605" w14:textId="410F8EB0" w:rsidR="003E34DD" w:rsidRPr="00D722B8" w:rsidRDefault="003E34DD" w:rsidP="003E34DD">
            <w:pPr>
              <w:jc w:val="center"/>
              <w:rPr>
                <w:szCs w:val="24"/>
              </w:rPr>
            </w:pPr>
            <w:r>
              <w:rPr>
                <w:color w:val="000000"/>
              </w:rPr>
              <w:t>6,45</w:t>
            </w:r>
          </w:p>
        </w:tc>
      </w:tr>
      <w:tr w:rsidR="003E34DD" w:rsidRPr="00D722B8" w14:paraId="45CDE1C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188AB" w14:textId="77777777" w:rsidR="003E34DD" w:rsidRPr="00D722B8" w:rsidRDefault="003E34DD" w:rsidP="003E34DD">
            <w:pPr>
              <w:jc w:val="center"/>
              <w:rPr>
                <w:szCs w:val="24"/>
              </w:rPr>
            </w:pPr>
            <w:r w:rsidRPr="00D722B8">
              <w:rPr>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9A4E6E7" w14:textId="77777777" w:rsidR="003E34DD" w:rsidRPr="00D722B8" w:rsidRDefault="003E34DD" w:rsidP="003E34DD">
            <w:pPr>
              <w:jc w:val="left"/>
              <w:rPr>
                <w:szCs w:val="24"/>
              </w:rPr>
            </w:pPr>
            <w:r w:rsidRPr="00D722B8">
              <w:rPr>
                <w:szCs w:val="24"/>
              </w:rPr>
              <w:t>Стоимость, приведенная на 1 м</w:t>
            </w:r>
            <w:r w:rsidRPr="00D722B8">
              <w:rPr>
                <w:szCs w:val="24"/>
                <w:vertAlign w:val="superscript"/>
              </w:rPr>
              <w:t>2</w:t>
            </w:r>
            <w:r w:rsidRPr="00D722B8">
              <w:rPr>
                <w:szCs w:val="24"/>
              </w:rPr>
              <w:t xml:space="preserve"> сооружения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2D370F91" w14:textId="0CE1C956" w:rsidR="003E34DD" w:rsidRPr="00D722B8" w:rsidRDefault="003E34DD" w:rsidP="003E34DD">
            <w:pPr>
              <w:jc w:val="center"/>
              <w:rPr>
                <w:szCs w:val="24"/>
              </w:rPr>
            </w:pPr>
            <w:r>
              <w:rPr>
                <w:color w:val="000000"/>
              </w:rPr>
              <w:t>331,29</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B2381" w14:textId="06580887" w:rsidR="003E34DD" w:rsidRPr="00D722B8" w:rsidRDefault="003E34DD" w:rsidP="003E34DD">
            <w:pPr>
              <w:jc w:val="center"/>
              <w:rPr>
                <w:szCs w:val="24"/>
              </w:rPr>
            </w:pPr>
            <w:r>
              <w:rPr>
                <w:color w:val="000000"/>
              </w:rPr>
              <w:t>6,45</w:t>
            </w:r>
          </w:p>
        </w:tc>
      </w:tr>
      <w:tr w:rsidR="003E34DD" w:rsidRPr="00D722B8" w14:paraId="0CAC837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5C82CB" w14:textId="77777777" w:rsidR="003E34DD" w:rsidRPr="00D722B8" w:rsidRDefault="003E34DD" w:rsidP="003E34DD">
            <w:pPr>
              <w:jc w:val="center"/>
              <w:rPr>
                <w:szCs w:val="24"/>
              </w:rPr>
            </w:pPr>
            <w:r w:rsidRPr="00D722B8">
              <w:rPr>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61248E4" w14:textId="77777777" w:rsidR="003E34DD" w:rsidRPr="00D722B8" w:rsidRDefault="003E34DD" w:rsidP="003E34DD">
            <w:pPr>
              <w:jc w:val="left"/>
              <w:rPr>
                <w:szCs w:val="24"/>
              </w:rPr>
            </w:pPr>
            <w:r w:rsidRPr="00D722B8">
              <w:rPr>
                <w:szCs w:val="24"/>
              </w:rPr>
              <w:t>Стоимость, приведенная на 1 м</w:t>
            </w:r>
            <w:r w:rsidRPr="00D722B8">
              <w:rPr>
                <w:szCs w:val="24"/>
                <w:vertAlign w:val="superscript"/>
              </w:rPr>
              <w:t>3</w:t>
            </w:r>
            <w:r w:rsidRPr="00D722B8">
              <w:rPr>
                <w:szCs w:val="24"/>
              </w:rPr>
              <w:t xml:space="preserve"> сооружения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08C446A0" w14:textId="7A4BD10C" w:rsidR="003E34DD" w:rsidRPr="00D722B8" w:rsidRDefault="003E34DD" w:rsidP="003E34DD">
            <w:pPr>
              <w:jc w:val="center"/>
              <w:rPr>
                <w:szCs w:val="24"/>
              </w:rPr>
            </w:pPr>
            <w:r>
              <w:rPr>
                <w:color w:val="000000"/>
              </w:rPr>
              <w:t>-</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30D93" w14:textId="0CE6FA5C" w:rsidR="003E34DD" w:rsidRPr="00D722B8" w:rsidRDefault="003E34DD" w:rsidP="003E34DD">
            <w:pPr>
              <w:jc w:val="center"/>
              <w:rPr>
                <w:szCs w:val="24"/>
              </w:rPr>
            </w:pPr>
            <w:r>
              <w:rPr>
                <w:color w:val="000000"/>
              </w:rPr>
              <w:t>-</w:t>
            </w:r>
          </w:p>
        </w:tc>
      </w:tr>
      <w:tr w:rsidR="003E34DD" w:rsidRPr="00D722B8" w14:paraId="430D6D24"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3C3582" w14:textId="77777777" w:rsidR="003E34DD" w:rsidRPr="00D722B8" w:rsidRDefault="003E34DD" w:rsidP="003E34DD">
            <w:pPr>
              <w:jc w:val="center"/>
              <w:rPr>
                <w:szCs w:val="24"/>
              </w:rPr>
            </w:pPr>
            <w:r w:rsidRPr="00D722B8">
              <w:rPr>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DDAECC" w14:textId="77777777" w:rsidR="003E34DD" w:rsidRPr="00D722B8" w:rsidRDefault="003E34DD" w:rsidP="003E34DD">
            <w:pPr>
              <w:jc w:val="left"/>
              <w:rPr>
                <w:szCs w:val="24"/>
              </w:rPr>
            </w:pPr>
            <w:r w:rsidRPr="00D722B8">
              <w:rPr>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2B2E950" w14:textId="141F5545" w:rsidR="003E34DD" w:rsidRPr="00D722B8" w:rsidRDefault="003E34DD" w:rsidP="003E34DD">
            <w:pPr>
              <w:jc w:val="center"/>
              <w:rPr>
                <w:szCs w:val="24"/>
              </w:rPr>
            </w:pPr>
            <w:r>
              <w:rPr>
                <w:color w:val="000000"/>
              </w:rPr>
              <w:t>1 051,41</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7712C" w14:textId="38A4762B" w:rsidR="003E34DD" w:rsidRPr="00D722B8" w:rsidRDefault="003E34DD" w:rsidP="003E34DD">
            <w:pPr>
              <w:jc w:val="center"/>
              <w:rPr>
                <w:szCs w:val="24"/>
              </w:rPr>
            </w:pPr>
            <w:r>
              <w:rPr>
                <w:color w:val="000000"/>
              </w:rPr>
              <w:t>22,03</w:t>
            </w:r>
          </w:p>
        </w:tc>
      </w:tr>
      <w:tr w:rsidR="00F306E8" w:rsidRPr="00D722B8" w14:paraId="07924959" w14:textId="77777777" w:rsidTr="00A51FC2">
        <w:trPr>
          <w:cantSplit/>
          <w:trHeight w:val="20"/>
        </w:trPr>
        <w:tc>
          <w:tcPr>
            <w:tcW w:w="10206" w:type="dxa"/>
            <w:gridSpan w:val="4"/>
            <w:tcBorders>
              <w:top w:val="single" w:sz="4" w:space="0" w:color="auto"/>
              <w:left w:val="nil"/>
              <w:right w:val="nil"/>
            </w:tcBorders>
            <w:shd w:val="clear" w:color="auto" w:fill="auto"/>
            <w:vAlign w:val="center"/>
            <w:hideMark/>
          </w:tcPr>
          <w:p w14:paraId="7520D4D8"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bl>
    <w:p w14:paraId="25260775" w14:textId="77777777" w:rsidR="00796E6C" w:rsidRPr="00D722B8" w:rsidRDefault="00796E6C">
      <w:pPr>
        <w:rPr>
          <w:sz w:val="2"/>
          <w:szCs w:val="2"/>
        </w:rPr>
      </w:pPr>
    </w:p>
    <w:tbl>
      <w:tblPr>
        <w:tblW w:w="10206" w:type="dxa"/>
        <w:tblInd w:w="-5" w:type="dxa"/>
        <w:tblLook w:val="04A0" w:firstRow="1" w:lastRow="0" w:firstColumn="1" w:lastColumn="0" w:noHBand="0" w:noVBand="1"/>
      </w:tblPr>
      <w:tblGrid>
        <w:gridCol w:w="700"/>
        <w:gridCol w:w="3553"/>
        <w:gridCol w:w="5953"/>
      </w:tblGrid>
      <w:tr w:rsidR="00D722B8" w:rsidRPr="00D722B8" w14:paraId="42FA069A" w14:textId="77777777" w:rsidTr="00A51FC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149DF2"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BFC12BF"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0680E50"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769037ED"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DC1F3C"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3A6F9BD" w14:textId="77777777" w:rsidR="00F306E8" w:rsidRPr="00D722B8" w:rsidRDefault="00F306E8" w:rsidP="00F306E8">
            <w:pPr>
              <w:jc w:val="left"/>
              <w:rPr>
                <w:szCs w:val="24"/>
              </w:rPr>
            </w:pPr>
            <w:r w:rsidRPr="00D722B8">
              <w:rPr>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C7C9A9" w14:textId="77777777" w:rsidR="00F306E8" w:rsidRPr="00D722B8" w:rsidRDefault="00F306E8" w:rsidP="00F306E8">
            <w:pPr>
              <w:jc w:val="left"/>
              <w:rPr>
                <w:szCs w:val="24"/>
              </w:rPr>
            </w:pPr>
            <w:r w:rsidRPr="00D722B8">
              <w:rPr>
                <w:szCs w:val="24"/>
              </w:rPr>
              <w:t> </w:t>
            </w:r>
          </w:p>
        </w:tc>
      </w:tr>
      <w:tr w:rsidR="00D722B8" w:rsidRPr="00D722B8" w14:paraId="4A103982"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E6FA5"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5CDB9D3" w14:textId="77777777" w:rsidR="00F306E8" w:rsidRPr="00D722B8" w:rsidRDefault="00F306E8" w:rsidP="00F306E8">
            <w:pPr>
              <w:jc w:val="left"/>
              <w:rPr>
                <w:szCs w:val="24"/>
              </w:rPr>
            </w:pPr>
            <w:r w:rsidRPr="00D722B8">
              <w:rPr>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5EA5EE" w14:textId="77777777" w:rsidR="00F306E8" w:rsidRPr="00D722B8" w:rsidRDefault="00F306E8" w:rsidP="00F306E8">
            <w:pPr>
              <w:jc w:val="left"/>
              <w:rPr>
                <w:szCs w:val="24"/>
              </w:rPr>
            </w:pPr>
            <w:r w:rsidRPr="00D722B8">
              <w:rPr>
                <w:szCs w:val="24"/>
              </w:rPr>
              <w:t>железобетонный монолитный, железобетонный монолитный плитный</w:t>
            </w:r>
          </w:p>
        </w:tc>
      </w:tr>
      <w:tr w:rsidR="00D722B8" w:rsidRPr="00D722B8" w14:paraId="4A88FFFB"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B03D8"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94F78F7" w14:textId="55C1C8A4" w:rsidR="00F306E8" w:rsidRPr="00D722B8" w:rsidRDefault="00F306E8" w:rsidP="00F306E8">
            <w:pPr>
              <w:jc w:val="left"/>
              <w:rPr>
                <w:szCs w:val="24"/>
              </w:rPr>
            </w:pPr>
            <w:r w:rsidRPr="00D722B8">
              <w:rPr>
                <w:szCs w:val="24"/>
              </w:rPr>
              <w:t xml:space="preserve">Лестничные марши </w:t>
            </w:r>
            <w:r w:rsidR="006E1957">
              <w:rPr>
                <w:szCs w:val="24"/>
              </w:rPr>
              <w:br/>
            </w:r>
            <w:r w:rsidRPr="00D722B8">
              <w:rPr>
                <w:szCs w:val="24"/>
              </w:rPr>
              <w:t>с площадками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E0938B"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26848FBF"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D11AC7"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4FCE88E" w14:textId="77777777" w:rsidR="00F306E8" w:rsidRPr="00D722B8" w:rsidRDefault="00F306E8" w:rsidP="00F306E8">
            <w:pPr>
              <w:jc w:val="left"/>
              <w:rPr>
                <w:szCs w:val="24"/>
              </w:rPr>
            </w:pPr>
            <w:r w:rsidRPr="00D722B8">
              <w:rPr>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728C7E" w14:textId="77777777" w:rsidR="00F306E8" w:rsidRPr="00D722B8" w:rsidRDefault="00F306E8" w:rsidP="00F306E8">
            <w:pPr>
              <w:jc w:val="left"/>
              <w:rPr>
                <w:szCs w:val="24"/>
              </w:rPr>
            </w:pPr>
            <w:r w:rsidRPr="00D722B8">
              <w:rPr>
                <w:szCs w:val="24"/>
              </w:rPr>
              <w:t> </w:t>
            </w:r>
          </w:p>
        </w:tc>
      </w:tr>
      <w:tr w:rsidR="00D722B8" w:rsidRPr="00D722B8" w14:paraId="2DBBEB35"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B6149" w14:textId="77777777" w:rsidR="00F306E8" w:rsidRPr="00D722B8" w:rsidRDefault="00F306E8" w:rsidP="00F306E8">
            <w:pPr>
              <w:jc w:val="center"/>
              <w:rPr>
                <w:szCs w:val="24"/>
              </w:rPr>
            </w:pPr>
            <w:r w:rsidRPr="00D722B8">
              <w:rPr>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6C20119F" w14:textId="77777777" w:rsidR="00F306E8" w:rsidRPr="00D722B8" w:rsidRDefault="00F306E8" w:rsidP="00F306E8">
            <w:pPr>
              <w:ind w:firstLineChars="200" w:firstLine="480"/>
              <w:jc w:val="left"/>
              <w:rPr>
                <w:szCs w:val="24"/>
              </w:rPr>
            </w:pPr>
            <w:r w:rsidRPr="00D722B8">
              <w:rPr>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50F461"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48762CC2"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B0C0D" w14:textId="77777777" w:rsidR="00F306E8" w:rsidRPr="00D722B8" w:rsidRDefault="00F306E8" w:rsidP="00F306E8">
            <w:pPr>
              <w:jc w:val="center"/>
              <w:rPr>
                <w:szCs w:val="24"/>
              </w:rPr>
            </w:pPr>
            <w:r w:rsidRPr="00D722B8">
              <w:rPr>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7D4A003F" w14:textId="77777777" w:rsidR="00F306E8" w:rsidRPr="00D722B8" w:rsidRDefault="00F306E8" w:rsidP="00F306E8">
            <w:pPr>
              <w:ind w:firstLineChars="200" w:firstLine="480"/>
              <w:jc w:val="left"/>
              <w:rPr>
                <w:szCs w:val="24"/>
              </w:rPr>
            </w:pPr>
            <w:r w:rsidRPr="00D722B8">
              <w:rPr>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F87390" w14:textId="77777777" w:rsidR="00F306E8" w:rsidRPr="00D722B8" w:rsidRDefault="00F306E8" w:rsidP="00F306E8">
            <w:pPr>
              <w:jc w:val="left"/>
              <w:rPr>
                <w:szCs w:val="24"/>
              </w:rPr>
            </w:pPr>
            <w:r w:rsidRPr="00D722B8">
              <w:rPr>
                <w:szCs w:val="24"/>
              </w:rPr>
              <w:t>железобетонные монолитные, каменные кирпичные</w:t>
            </w:r>
          </w:p>
        </w:tc>
      </w:tr>
      <w:tr w:rsidR="00D722B8" w:rsidRPr="00D722B8" w14:paraId="523D0B14"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FF952" w14:textId="77777777" w:rsidR="00F306E8" w:rsidRPr="00D722B8" w:rsidRDefault="00F306E8" w:rsidP="00F306E8">
            <w:pPr>
              <w:jc w:val="center"/>
              <w:rPr>
                <w:szCs w:val="24"/>
              </w:rPr>
            </w:pPr>
            <w:r w:rsidRPr="00D722B8">
              <w:rPr>
                <w:szCs w:val="24"/>
              </w:rPr>
              <w:t>3.3</w:t>
            </w:r>
          </w:p>
        </w:tc>
        <w:tc>
          <w:tcPr>
            <w:tcW w:w="3553" w:type="dxa"/>
            <w:tcBorders>
              <w:top w:val="nil"/>
              <w:left w:val="nil"/>
              <w:bottom w:val="single" w:sz="4" w:space="0" w:color="auto"/>
              <w:right w:val="single" w:sz="4" w:space="0" w:color="auto"/>
            </w:tcBorders>
            <w:shd w:val="clear" w:color="auto" w:fill="auto"/>
            <w:vAlign w:val="center"/>
            <w:hideMark/>
          </w:tcPr>
          <w:p w14:paraId="2C2CBFBE" w14:textId="77777777" w:rsidR="00F306E8" w:rsidRPr="00D722B8" w:rsidRDefault="00F306E8" w:rsidP="00F306E8">
            <w:pPr>
              <w:ind w:firstLineChars="200" w:firstLine="480"/>
              <w:jc w:val="left"/>
              <w:rPr>
                <w:szCs w:val="24"/>
              </w:rPr>
            </w:pPr>
            <w:r w:rsidRPr="00D722B8">
              <w:rPr>
                <w:szCs w:val="24"/>
              </w:rPr>
              <w:t>шахты лифта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C4A6BA"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108BD381"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DEF27C" w14:textId="77777777" w:rsidR="00F306E8" w:rsidRPr="00D722B8" w:rsidRDefault="00F306E8" w:rsidP="00F306E8">
            <w:pPr>
              <w:jc w:val="center"/>
              <w:rPr>
                <w:szCs w:val="24"/>
              </w:rPr>
            </w:pPr>
            <w:r w:rsidRPr="00D722B8">
              <w:rPr>
                <w:szCs w:val="24"/>
              </w:rPr>
              <w:t>3.4</w:t>
            </w:r>
          </w:p>
        </w:tc>
        <w:tc>
          <w:tcPr>
            <w:tcW w:w="3553" w:type="dxa"/>
            <w:tcBorders>
              <w:top w:val="nil"/>
              <w:left w:val="nil"/>
              <w:bottom w:val="single" w:sz="4" w:space="0" w:color="auto"/>
              <w:right w:val="single" w:sz="4" w:space="0" w:color="auto"/>
            </w:tcBorders>
            <w:shd w:val="clear" w:color="auto" w:fill="auto"/>
            <w:vAlign w:val="center"/>
            <w:hideMark/>
          </w:tcPr>
          <w:p w14:paraId="260927F6" w14:textId="77777777" w:rsidR="00F306E8" w:rsidRPr="00D722B8" w:rsidRDefault="00F306E8" w:rsidP="00F306E8">
            <w:pPr>
              <w:ind w:firstLineChars="200" w:firstLine="480"/>
              <w:jc w:val="left"/>
              <w:rPr>
                <w:szCs w:val="24"/>
              </w:rPr>
            </w:pPr>
            <w:r w:rsidRPr="00D722B8">
              <w:rPr>
                <w:szCs w:val="24"/>
              </w:rPr>
              <w:t>лифтового павильона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4EC296" w14:textId="77777777" w:rsidR="00F306E8" w:rsidRPr="00D722B8" w:rsidRDefault="00F306E8" w:rsidP="00F306E8">
            <w:pPr>
              <w:jc w:val="left"/>
              <w:rPr>
                <w:szCs w:val="24"/>
              </w:rPr>
            </w:pPr>
            <w:r w:rsidRPr="00D722B8">
              <w:rPr>
                <w:szCs w:val="24"/>
              </w:rPr>
              <w:t>железобетонные монолитные, металлические</w:t>
            </w:r>
          </w:p>
        </w:tc>
      </w:tr>
      <w:tr w:rsidR="00D722B8" w:rsidRPr="00D722B8" w14:paraId="18F6018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DBBA0"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E53D911" w14:textId="77777777" w:rsidR="00F306E8" w:rsidRPr="00D722B8" w:rsidRDefault="00F306E8" w:rsidP="00F306E8">
            <w:pPr>
              <w:jc w:val="left"/>
              <w:rPr>
                <w:szCs w:val="24"/>
              </w:rPr>
            </w:pPr>
            <w:r w:rsidRPr="00D722B8">
              <w:rPr>
                <w:szCs w:val="24"/>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BB4940" w14:textId="77777777" w:rsidR="00F306E8" w:rsidRPr="00D722B8" w:rsidRDefault="00F306E8" w:rsidP="00F306E8">
            <w:pPr>
              <w:jc w:val="left"/>
              <w:rPr>
                <w:szCs w:val="24"/>
              </w:rPr>
            </w:pPr>
            <w:r w:rsidRPr="00D722B8">
              <w:rPr>
                <w:szCs w:val="24"/>
              </w:rPr>
              <w:t xml:space="preserve">железобетонное монолитное </w:t>
            </w:r>
          </w:p>
        </w:tc>
      </w:tr>
      <w:tr w:rsidR="00D722B8" w:rsidRPr="00D722B8" w14:paraId="63A63001"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A66E3E"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BE00933" w14:textId="77777777" w:rsidR="00F306E8" w:rsidRPr="00D722B8" w:rsidRDefault="00F306E8" w:rsidP="00F306E8">
            <w:pPr>
              <w:jc w:val="left"/>
              <w:rPr>
                <w:szCs w:val="24"/>
              </w:rPr>
            </w:pPr>
            <w:r w:rsidRPr="00D722B8">
              <w:rPr>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CDF112" w14:textId="77777777" w:rsidR="00F306E8" w:rsidRPr="00D722B8" w:rsidRDefault="00F306E8" w:rsidP="00F306E8">
            <w:pPr>
              <w:jc w:val="left"/>
              <w:rPr>
                <w:szCs w:val="24"/>
              </w:rPr>
            </w:pPr>
            <w:r w:rsidRPr="00D722B8">
              <w:rPr>
                <w:szCs w:val="24"/>
              </w:rPr>
              <w:t>лифтовой шахты – рулонная наплавляемая</w:t>
            </w:r>
          </w:p>
        </w:tc>
      </w:tr>
      <w:tr w:rsidR="00D722B8" w:rsidRPr="00D722B8" w14:paraId="1585FF33"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8C88DA"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F6B0204" w14:textId="77777777" w:rsidR="00F306E8" w:rsidRPr="00D722B8" w:rsidRDefault="00F306E8" w:rsidP="00F306E8">
            <w:pPr>
              <w:jc w:val="left"/>
              <w:rPr>
                <w:szCs w:val="24"/>
              </w:rPr>
            </w:pPr>
            <w:r w:rsidRPr="00D722B8">
              <w:rPr>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391FCE" w14:textId="77777777" w:rsidR="00F306E8" w:rsidRPr="00D722B8" w:rsidRDefault="00F306E8" w:rsidP="00F306E8">
            <w:pPr>
              <w:jc w:val="left"/>
              <w:rPr>
                <w:szCs w:val="24"/>
              </w:rPr>
            </w:pPr>
            <w:r w:rsidRPr="00D722B8">
              <w:rPr>
                <w:szCs w:val="24"/>
              </w:rPr>
              <w:t>плиточные керамические</w:t>
            </w:r>
          </w:p>
        </w:tc>
      </w:tr>
      <w:tr w:rsidR="00D722B8" w:rsidRPr="00D722B8" w14:paraId="56A0EC4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9C0771"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CD65192" w14:textId="77777777" w:rsidR="00F306E8" w:rsidRPr="00D722B8" w:rsidRDefault="00F306E8" w:rsidP="00F306E8">
            <w:pPr>
              <w:jc w:val="left"/>
              <w:rPr>
                <w:szCs w:val="24"/>
              </w:rPr>
            </w:pPr>
            <w:r w:rsidRPr="00D722B8">
              <w:rPr>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040783" w14:textId="77777777" w:rsidR="00F306E8" w:rsidRPr="00D722B8" w:rsidRDefault="00F306E8" w:rsidP="00F306E8">
            <w:pPr>
              <w:jc w:val="left"/>
              <w:rPr>
                <w:szCs w:val="24"/>
              </w:rPr>
            </w:pPr>
            <w:r w:rsidRPr="00D722B8">
              <w:rPr>
                <w:szCs w:val="24"/>
              </w:rPr>
              <w:t> </w:t>
            </w:r>
          </w:p>
        </w:tc>
      </w:tr>
      <w:tr w:rsidR="00D722B8" w:rsidRPr="00D722B8" w14:paraId="6EDB34B8"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548C4" w14:textId="77777777" w:rsidR="00F306E8" w:rsidRPr="00D722B8" w:rsidRDefault="00F306E8" w:rsidP="00F306E8">
            <w:pPr>
              <w:jc w:val="center"/>
              <w:rPr>
                <w:szCs w:val="24"/>
              </w:rPr>
            </w:pPr>
            <w:r w:rsidRPr="00D722B8">
              <w:rPr>
                <w:szCs w:val="24"/>
              </w:rPr>
              <w:t>7.1</w:t>
            </w:r>
          </w:p>
        </w:tc>
        <w:tc>
          <w:tcPr>
            <w:tcW w:w="3553" w:type="dxa"/>
            <w:tcBorders>
              <w:top w:val="nil"/>
              <w:left w:val="nil"/>
              <w:bottom w:val="single" w:sz="4" w:space="0" w:color="auto"/>
              <w:right w:val="single" w:sz="4" w:space="0" w:color="auto"/>
            </w:tcBorders>
            <w:shd w:val="clear" w:color="auto" w:fill="auto"/>
            <w:vAlign w:val="center"/>
            <w:hideMark/>
          </w:tcPr>
          <w:p w14:paraId="58157366" w14:textId="77777777" w:rsidR="00F306E8" w:rsidRPr="00D722B8" w:rsidRDefault="00F306E8" w:rsidP="00F306E8">
            <w:pPr>
              <w:ind w:firstLineChars="200" w:firstLine="480"/>
              <w:jc w:val="left"/>
              <w:rPr>
                <w:szCs w:val="24"/>
              </w:rPr>
            </w:pPr>
            <w:r w:rsidRPr="00D722B8">
              <w:rPr>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F8F4FC" w14:textId="77777777" w:rsidR="00F306E8" w:rsidRPr="00D722B8" w:rsidRDefault="00F306E8" w:rsidP="00F306E8">
            <w:pPr>
              <w:jc w:val="left"/>
              <w:rPr>
                <w:szCs w:val="24"/>
              </w:rPr>
            </w:pPr>
            <w:r w:rsidRPr="00D722B8">
              <w:rPr>
                <w:szCs w:val="24"/>
              </w:rPr>
              <w:t>металлические противопожарные</w:t>
            </w:r>
          </w:p>
        </w:tc>
      </w:tr>
      <w:tr w:rsidR="00D722B8" w:rsidRPr="00D722B8" w14:paraId="0C9BC20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27A7E"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2AA21329" w14:textId="77777777" w:rsidR="00F306E8" w:rsidRPr="00D722B8" w:rsidRDefault="00F306E8" w:rsidP="00F306E8">
            <w:pPr>
              <w:jc w:val="left"/>
              <w:rPr>
                <w:szCs w:val="24"/>
              </w:rPr>
            </w:pPr>
            <w:r w:rsidRPr="00D722B8">
              <w:rPr>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C5C824" w14:textId="77777777" w:rsidR="00F306E8" w:rsidRPr="00D722B8" w:rsidRDefault="00F306E8" w:rsidP="00F306E8">
            <w:pPr>
              <w:jc w:val="left"/>
              <w:rPr>
                <w:szCs w:val="24"/>
              </w:rPr>
            </w:pPr>
            <w:r w:rsidRPr="00D722B8">
              <w:rPr>
                <w:szCs w:val="24"/>
              </w:rPr>
              <w:t>улучшенная</w:t>
            </w:r>
          </w:p>
        </w:tc>
      </w:tr>
      <w:tr w:rsidR="00D722B8" w:rsidRPr="00D722B8" w14:paraId="43467802"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056AC"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46B9D82E" w14:textId="77777777" w:rsidR="00F306E8" w:rsidRPr="00D722B8" w:rsidRDefault="00F306E8" w:rsidP="00F306E8">
            <w:pPr>
              <w:jc w:val="left"/>
              <w:rPr>
                <w:szCs w:val="24"/>
              </w:rPr>
            </w:pPr>
            <w:r w:rsidRPr="00D722B8">
              <w:rPr>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A7326D" w14:textId="77777777" w:rsidR="00F306E8" w:rsidRPr="00D722B8" w:rsidRDefault="00F306E8" w:rsidP="00F306E8">
            <w:pPr>
              <w:jc w:val="left"/>
              <w:rPr>
                <w:szCs w:val="24"/>
              </w:rPr>
            </w:pPr>
            <w:r w:rsidRPr="00D722B8">
              <w:rPr>
                <w:szCs w:val="24"/>
              </w:rPr>
              <w:t> </w:t>
            </w:r>
          </w:p>
        </w:tc>
      </w:tr>
      <w:tr w:rsidR="00D722B8" w:rsidRPr="00D722B8" w14:paraId="5116AD2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6BA99" w14:textId="77777777" w:rsidR="00F306E8" w:rsidRPr="00D722B8" w:rsidRDefault="00F306E8" w:rsidP="00F306E8">
            <w:pPr>
              <w:jc w:val="center"/>
              <w:rPr>
                <w:szCs w:val="24"/>
              </w:rPr>
            </w:pPr>
            <w:r w:rsidRPr="00D722B8">
              <w:rPr>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42E13934" w14:textId="77777777" w:rsidR="00F306E8" w:rsidRPr="00D722B8" w:rsidRDefault="00F306E8" w:rsidP="00F306E8">
            <w:pPr>
              <w:ind w:firstLineChars="200" w:firstLine="480"/>
              <w:jc w:val="left"/>
              <w:rPr>
                <w:szCs w:val="24"/>
              </w:rPr>
            </w:pPr>
            <w:r w:rsidRPr="00D722B8">
              <w:rPr>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5C4D84"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0AE43894"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FD6FBB" w14:textId="77777777" w:rsidR="00F306E8" w:rsidRPr="00D722B8" w:rsidRDefault="00F306E8" w:rsidP="00F306E8">
            <w:pPr>
              <w:jc w:val="center"/>
              <w:rPr>
                <w:szCs w:val="24"/>
              </w:rPr>
            </w:pPr>
            <w:r w:rsidRPr="00D722B8">
              <w:rPr>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2EB44C79" w14:textId="77777777" w:rsidR="00F306E8" w:rsidRPr="00D722B8" w:rsidRDefault="00F306E8" w:rsidP="00F306E8">
            <w:pPr>
              <w:ind w:firstLineChars="200" w:firstLine="480"/>
              <w:jc w:val="left"/>
              <w:rPr>
                <w:szCs w:val="24"/>
              </w:rPr>
            </w:pPr>
            <w:r w:rsidRPr="00D722B8">
              <w:rPr>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E69B64" w14:textId="77777777" w:rsidR="00F306E8" w:rsidRPr="00D722B8" w:rsidRDefault="00F306E8" w:rsidP="00F306E8">
            <w:pPr>
              <w:jc w:val="left"/>
              <w:rPr>
                <w:szCs w:val="24"/>
              </w:rPr>
            </w:pPr>
            <w:r w:rsidRPr="00D722B8">
              <w:rPr>
                <w:szCs w:val="24"/>
              </w:rPr>
              <w:t>предусмотрено</w:t>
            </w:r>
          </w:p>
        </w:tc>
      </w:tr>
      <w:tr w:rsidR="00D722B8" w:rsidRPr="00D722B8" w14:paraId="4724D873"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5B32CB"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5B89C50" w14:textId="77777777" w:rsidR="00F306E8" w:rsidRPr="00D722B8" w:rsidRDefault="00F306E8" w:rsidP="00F306E8">
            <w:pPr>
              <w:jc w:val="left"/>
              <w:rPr>
                <w:szCs w:val="24"/>
              </w:rPr>
            </w:pPr>
            <w:r w:rsidRPr="00D722B8">
              <w:rPr>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51B1F5" w14:textId="77777777" w:rsidR="00F306E8" w:rsidRPr="00D722B8" w:rsidRDefault="00F306E8" w:rsidP="00F306E8">
            <w:pPr>
              <w:jc w:val="left"/>
              <w:rPr>
                <w:szCs w:val="24"/>
              </w:rPr>
            </w:pPr>
            <w:r w:rsidRPr="00D722B8">
              <w:rPr>
                <w:szCs w:val="24"/>
              </w:rPr>
              <w:t> </w:t>
            </w:r>
          </w:p>
        </w:tc>
      </w:tr>
      <w:tr w:rsidR="00D722B8" w:rsidRPr="00D722B8" w14:paraId="1475A159"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08273"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21E96B58" w14:textId="77777777" w:rsidR="00F306E8" w:rsidRPr="00D722B8" w:rsidRDefault="00F306E8" w:rsidP="00F306E8">
            <w:pPr>
              <w:jc w:val="left"/>
              <w:rPr>
                <w:szCs w:val="24"/>
              </w:rPr>
            </w:pPr>
            <w:r w:rsidRPr="00D722B8">
              <w:rPr>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C7C24C" w14:textId="77777777" w:rsidR="00F306E8" w:rsidRPr="00D722B8" w:rsidRDefault="00F306E8" w:rsidP="00F306E8">
            <w:pPr>
              <w:jc w:val="left"/>
              <w:rPr>
                <w:szCs w:val="24"/>
              </w:rPr>
            </w:pPr>
            <w:r w:rsidRPr="00D722B8">
              <w:rPr>
                <w:szCs w:val="24"/>
              </w:rPr>
              <w:t> </w:t>
            </w:r>
          </w:p>
        </w:tc>
      </w:tr>
      <w:tr w:rsidR="00D722B8" w:rsidRPr="00D722B8" w14:paraId="7DCBEA78"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B8E99" w14:textId="77777777" w:rsidR="00F306E8" w:rsidRPr="00D722B8" w:rsidRDefault="00F306E8" w:rsidP="00F306E8">
            <w:pPr>
              <w:jc w:val="center"/>
              <w:rPr>
                <w:szCs w:val="24"/>
              </w:rPr>
            </w:pPr>
            <w:r w:rsidRPr="00D722B8">
              <w:rPr>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595A776C" w14:textId="77777777" w:rsidR="00F306E8" w:rsidRPr="00D722B8" w:rsidRDefault="00F306E8" w:rsidP="00F306E8">
            <w:pPr>
              <w:ind w:firstLineChars="200" w:firstLine="480"/>
              <w:jc w:val="left"/>
              <w:rPr>
                <w:szCs w:val="24"/>
              </w:rPr>
            </w:pPr>
            <w:r w:rsidRPr="00D722B8">
              <w:rPr>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A43D2D" w14:textId="77777777" w:rsidR="00F306E8" w:rsidRPr="00D722B8" w:rsidRDefault="00F306E8" w:rsidP="00F306E8">
            <w:pPr>
              <w:jc w:val="left"/>
              <w:rPr>
                <w:szCs w:val="24"/>
              </w:rPr>
            </w:pPr>
            <w:r w:rsidRPr="00D722B8">
              <w:rPr>
                <w:szCs w:val="24"/>
              </w:rPr>
              <w:t>от центральной сети</w:t>
            </w:r>
          </w:p>
        </w:tc>
      </w:tr>
      <w:tr w:rsidR="00D722B8" w:rsidRPr="00D722B8" w14:paraId="4575EDA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EF901" w14:textId="77777777" w:rsidR="00F306E8" w:rsidRPr="00D722B8" w:rsidRDefault="00F306E8" w:rsidP="00F306E8">
            <w:pPr>
              <w:jc w:val="center"/>
              <w:rPr>
                <w:szCs w:val="24"/>
              </w:rPr>
            </w:pPr>
            <w:r w:rsidRPr="00D722B8">
              <w:rPr>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74D35521" w14:textId="77777777" w:rsidR="00F306E8" w:rsidRPr="00D722B8" w:rsidRDefault="00F306E8" w:rsidP="00F306E8">
            <w:pPr>
              <w:ind w:firstLineChars="200" w:firstLine="480"/>
              <w:jc w:val="left"/>
              <w:rPr>
                <w:szCs w:val="24"/>
              </w:rPr>
            </w:pPr>
            <w:r w:rsidRPr="00D722B8">
              <w:rPr>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75D4E9" w14:textId="77777777" w:rsidR="00F306E8" w:rsidRPr="00D722B8" w:rsidRDefault="00F306E8" w:rsidP="00F306E8">
            <w:pPr>
              <w:jc w:val="left"/>
              <w:rPr>
                <w:szCs w:val="24"/>
              </w:rPr>
            </w:pPr>
            <w:r w:rsidRPr="00D722B8">
              <w:rPr>
                <w:szCs w:val="24"/>
              </w:rPr>
              <w:t>предусмотрено</w:t>
            </w:r>
          </w:p>
        </w:tc>
      </w:tr>
      <w:tr w:rsidR="00D722B8" w:rsidRPr="00D722B8" w14:paraId="7E4826F3"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2ACE92"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7D43AC00" w14:textId="77777777" w:rsidR="00F306E8" w:rsidRPr="00D722B8" w:rsidRDefault="00F306E8" w:rsidP="00F306E8">
            <w:pPr>
              <w:jc w:val="left"/>
              <w:rPr>
                <w:szCs w:val="24"/>
              </w:rPr>
            </w:pPr>
            <w:r w:rsidRPr="00D722B8">
              <w:rPr>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2A6A99" w14:textId="77777777" w:rsidR="00F306E8" w:rsidRPr="00D722B8" w:rsidRDefault="00F306E8" w:rsidP="00F306E8">
            <w:pPr>
              <w:jc w:val="left"/>
              <w:rPr>
                <w:szCs w:val="24"/>
              </w:rPr>
            </w:pPr>
            <w:r w:rsidRPr="00D722B8">
              <w:rPr>
                <w:szCs w:val="24"/>
              </w:rPr>
              <w:t xml:space="preserve">электрическое, </w:t>
            </w:r>
            <w:proofErr w:type="spellStart"/>
            <w:r w:rsidRPr="00D722B8">
              <w:rPr>
                <w:szCs w:val="24"/>
              </w:rPr>
              <w:t>электрообогрев</w:t>
            </w:r>
            <w:proofErr w:type="spellEnd"/>
            <w:r w:rsidRPr="00D722B8">
              <w:rPr>
                <w:szCs w:val="24"/>
              </w:rPr>
              <w:t xml:space="preserve"> ступеней и площадок </w:t>
            </w:r>
          </w:p>
        </w:tc>
      </w:tr>
      <w:tr w:rsidR="00D722B8" w:rsidRPr="00D722B8" w14:paraId="45EC89EA"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0B4166"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7D8A91E" w14:textId="77777777" w:rsidR="00F306E8" w:rsidRPr="00D722B8" w:rsidRDefault="00F306E8" w:rsidP="00F306E8">
            <w:pPr>
              <w:jc w:val="left"/>
              <w:rPr>
                <w:szCs w:val="24"/>
              </w:rPr>
            </w:pPr>
            <w:r w:rsidRPr="00D722B8">
              <w:rPr>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DCAD2D" w14:textId="77777777" w:rsidR="00F306E8" w:rsidRPr="00D722B8" w:rsidRDefault="00F306E8" w:rsidP="00F306E8">
            <w:pPr>
              <w:jc w:val="left"/>
              <w:rPr>
                <w:szCs w:val="24"/>
              </w:rPr>
            </w:pPr>
            <w:r w:rsidRPr="00D722B8">
              <w:rPr>
                <w:szCs w:val="24"/>
              </w:rPr>
              <w:t> </w:t>
            </w:r>
          </w:p>
        </w:tc>
      </w:tr>
      <w:tr w:rsidR="00D722B8" w:rsidRPr="00D722B8" w14:paraId="2488F6DC"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73A582" w14:textId="77777777" w:rsidR="00F306E8" w:rsidRPr="00D722B8" w:rsidRDefault="00F306E8" w:rsidP="00F306E8">
            <w:pPr>
              <w:jc w:val="center"/>
              <w:rPr>
                <w:szCs w:val="24"/>
              </w:rPr>
            </w:pPr>
            <w:r w:rsidRPr="00D722B8">
              <w:rPr>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55A13B5A" w14:textId="77777777" w:rsidR="00F306E8" w:rsidRPr="00D722B8" w:rsidRDefault="00F306E8" w:rsidP="00F306E8">
            <w:pPr>
              <w:ind w:firstLineChars="200" w:firstLine="480"/>
              <w:jc w:val="left"/>
              <w:rPr>
                <w:szCs w:val="24"/>
              </w:rPr>
            </w:pPr>
            <w:proofErr w:type="spellStart"/>
            <w:r w:rsidRPr="00D722B8">
              <w:rPr>
                <w:szCs w:val="24"/>
              </w:rPr>
              <w:t>общеобменная</w:t>
            </w:r>
            <w:proofErr w:type="spellEnd"/>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6EBE58" w14:textId="77777777" w:rsidR="00F306E8" w:rsidRPr="00D722B8" w:rsidRDefault="00F306E8" w:rsidP="00F306E8">
            <w:pPr>
              <w:jc w:val="left"/>
              <w:rPr>
                <w:szCs w:val="24"/>
              </w:rPr>
            </w:pPr>
            <w:r w:rsidRPr="00D722B8">
              <w:rPr>
                <w:szCs w:val="24"/>
              </w:rPr>
              <w:t>естественная</w:t>
            </w:r>
          </w:p>
        </w:tc>
      </w:tr>
      <w:tr w:rsidR="00D722B8" w:rsidRPr="00D722B8" w14:paraId="43BE59D2"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7314F0"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AF70BD0" w14:textId="77777777" w:rsidR="00F306E8" w:rsidRPr="00D722B8" w:rsidRDefault="00F306E8" w:rsidP="00F306E8">
            <w:pPr>
              <w:jc w:val="left"/>
              <w:rPr>
                <w:szCs w:val="24"/>
              </w:rPr>
            </w:pPr>
            <w:r w:rsidRPr="00D722B8">
              <w:rPr>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8CEF20" w14:textId="77777777" w:rsidR="00F306E8" w:rsidRPr="00D722B8" w:rsidRDefault="00F306E8" w:rsidP="00F306E8">
            <w:pPr>
              <w:jc w:val="left"/>
              <w:rPr>
                <w:szCs w:val="24"/>
              </w:rPr>
            </w:pPr>
            <w:r w:rsidRPr="00D722B8">
              <w:rPr>
                <w:szCs w:val="24"/>
              </w:rPr>
              <w:t> </w:t>
            </w:r>
          </w:p>
        </w:tc>
      </w:tr>
      <w:tr w:rsidR="00D722B8" w:rsidRPr="00D722B8" w14:paraId="6CB472E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8893CB" w14:textId="77777777" w:rsidR="00F306E8" w:rsidRPr="00D722B8" w:rsidRDefault="00F306E8" w:rsidP="00F306E8">
            <w:pPr>
              <w:jc w:val="center"/>
              <w:rPr>
                <w:szCs w:val="24"/>
              </w:rPr>
            </w:pPr>
            <w:r w:rsidRPr="00D722B8">
              <w:rPr>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2A9AD007" w14:textId="77777777" w:rsidR="00F306E8" w:rsidRPr="00D722B8" w:rsidRDefault="00F306E8" w:rsidP="00F306E8">
            <w:pPr>
              <w:ind w:firstLineChars="200" w:firstLine="480"/>
              <w:jc w:val="left"/>
              <w:rPr>
                <w:szCs w:val="24"/>
              </w:rPr>
            </w:pPr>
            <w:r w:rsidRPr="00D722B8">
              <w:rPr>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2B6AFF" w14:textId="77777777" w:rsidR="00F306E8" w:rsidRPr="00D722B8" w:rsidRDefault="00F306E8" w:rsidP="00F306E8">
            <w:pPr>
              <w:jc w:val="left"/>
              <w:rPr>
                <w:szCs w:val="24"/>
              </w:rPr>
            </w:pPr>
            <w:r w:rsidRPr="00D722B8">
              <w:rPr>
                <w:szCs w:val="24"/>
              </w:rPr>
              <w:t>предусмотрено</w:t>
            </w:r>
          </w:p>
        </w:tc>
      </w:tr>
      <w:tr w:rsidR="00D722B8" w:rsidRPr="00D722B8" w14:paraId="0AB335D9"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A9FA70"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50F97CC5" w14:textId="77777777" w:rsidR="00F306E8" w:rsidRPr="00D722B8" w:rsidRDefault="00F306E8" w:rsidP="00F306E8">
            <w:pPr>
              <w:jc w:val="left"/>
              <w:rPr>
                <w:szCs w:val="24"/>
              </w:rPr>
            </w:pPr>
            <w:r w:rsidRPr="00D722B8">
              <w:rPr>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34627E" w14:textId="77777777" w:rsidR="00F306E8" w:rsidRPr="00D722B8" w:rsidRDefault="00F306E8" w:rsidP="00F306E8">
            <w:pPr>
              <w:jc w:val="left"/>
              <w:rPr>
                <w:szCs w:val="24"/>
              </w:rPr>
            </w:pPr>
            <w:r w:rsidRPr="00D722B8">
              <w:rPr>
                <w:szCs w:val="24"/>
              </w:rPr>
              <w:t> </w:t>
            </w:r>
          </w:p>
        </w:tc>
      </w:tr>
      <w:tr w:rsidR="00D722B8" w:rsidRPr="00D722B8" w14:paraId="43EAAA6B"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5708B" w14:textId="77777777" w:rsidR="00F306E8" w:rsidRPr="00D722B8" w:rsidRDefault="00F306E8" w:rsidP="00F306E8">
            <w:pPr>
              <w:jc w:val="center"/>
              <w:rPr>
                <w:szCs w:val="24"/>
              </w:rPr>
            </w:pPr>
            <w:r w:rsidRPr="00D722B8">
              <w:rPr>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6F5B4C80" w14:textId="77777777" w:rsidR="00F306E8" w:rsidRPr="00D722B8" w:rsidRDefault="00F306E8" w:rsidP="00F306E8">
            <w:pPr>
              <w:ind w:firstLineChars="200" w:firstLine="480"/>
              <w:jc w:val="left"/>
              <w:rPr>
                <w:szCs w:val="24"/>
              </w:rPr>
            </w:pPr>
            <w:r w:rsidRPr="00D722B8">
              <w:rPr>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92B9B2" w14:textId="77777777" w:rsidR="00F306E8" w:rsidRPr="00D722B8" w:rsidRDefault="00F306E8" w:rsidP="00F306E8">
            <w:pPr>
              <w:jc w:val="left"/>
              <w:rPr>
                <w:szCs w:val="24"/>
              </w:rPr>
            </w:pPr>
            <w:r w:rsidRPr="00D722B8">
              <w:rPr>
                <w:szCs w:val="24"/>
              </w:rPr>
              <w:t>предусмотрено</w:t>
            </w:r>
          </w:p>
        </w:tc>
      </w:tr>
      <w:tr w:rsidR="00D722B8" w:rsidRPr="00D722B8" w14:paraId="65C879E2"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98B306" w14:textId="77777777" w:rsidR="00F306E8" w:rsidRPr="00D722B8" w:rsidRDefault="00F306E8" w:rsidP="00F306E8">
            <w:pPr>
              <w:jc w:val="center"/>
              <w:rPr>
                <w:szCs w:val="24"/>
              </w:rPr>
            </w:pPr>
            <w:r w:rsidRPr="00D722B8">
              <w:rPr>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2918B317" w14:textId="77777777" w:rsidR="00F306E8" w:rsidRPr="00D722B8" w:rsidRDefault="00F306E8" w:rsidP="00F306E8">
            <w:pPr>
              <w:ind w:firstLineChars="200" w:firstLine="480"/>
              <w:jc w:val="left"/>
              <w:rPr>
                <w:szCs w:val="24"/>
              </w:rPr>
            </w:pPr>
            <w:r w:rsidRPr="00D722B8">
              <w:rPr>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9B3EE4" w14:textId="77777777" w:rsidR="00F306E8" w:rsidRPr="00D722B8" w:rsidRDefault="00F306E8" w:rsidP="00F306E8">
            <w:pPr>
              <w:jc w:val="left"/>
              <w:rPr>
                <w:szCs w:val="24"/>
              </w:rPr>
            </w:pPr>
            <w:r w:rsidRPr="00D722B8">
              <w:rPr>
                <w:szCs w:val="24"/>
              </w:rPr>
              <w:t>предусмотрено</w:t>
            </w:r>
          </w:p>
        </w:tc>
      </w:tr>
      <w:tr w:rsidR="00D722B8" w:rsidRPr="00D722B8" w14:paraId="4EFBDEA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8B0C3" w14:textId="77777777" w:rsidR="00F306E8" w:rsidRPr="00D722B8" w:rsidRDefault="00F306E8" w:rsidP="00F306E8">
            <w:pPr>
              <w:jc w:val="center"/>
              <w:rPr>
                <w:szCs w:val="24"/>
              </w:rPr>
            </w:pPr>
            <w:r w:rsidRPr="00D722B8">
              <w:rPr>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1DA204A1" w14:textId="77777777" w:rsidR="00F306E8" w:rsidRPr="00D722B8" w:rsidRDefault="00F306E8" w:rsidP="00F306E8">
            <w:pPr>
              <w:ind w:firstLineChars="200" w:firstLine="480"/>
              <w:jc w:val="left"/>
              <w:rPr>
                <w:szCs w:val="24"/>
              </w:rPr>
            </w:pPr>
            <w:r w:rsidRPr="00D722B8">
              <w:rPr>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985B85" w14:textId="77777777" w:rsidR="00F306E8" w:rsidRPr="00D722B8" w:rsidRDefault="00F306E8" w:rsidP="00F306E8">
            <w:pPr>
              <w:jc w:val="left"/>
              <w:rPr>
                <w:szCs w:val="24"/>
              </w:rPr>
            </w:pPr>
            <w:r w:rsidRPr="00D722B8">
              <w:rPr>
                <w:szCs w:val="24"/>
              </w:rPr>
              <w:t>предусмотрено</w:t>
            </w:r>
          </w:p>
        </w:tc>
      </w:tr>
      <w:tr w:rsidR="00D722B8" w:rsidRPr="00D722B8" w14:paraId="42A07F75"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95E59" w14:textId="77777777" w:rsidR="00F306E8" w:rsidRPr="00D722B8" w:rsidRDefault="00F306E8" w:rsidP="00F306E8">
            <w:pPr>
              <w:jc w:val="center"/>
              <w:rPr>
                <w:szCs w:val="24"/>
              </w:rPr>
            </w:pPr>
            <w:r w:rsidRPr="00D722B8">
              <w:rPr>
                <w:szCs w:val="24"/>
              </w:rPr>
              <w:t>14.4</w:t>
            </w:r>
          </w:p>
        </w:tc>
        <w:tc>
          <w:tcPr>
            <w:tcW w:w="3553" w:type="dxa"/>
            <w:tcBorders>
              <w:top w:val="nil"/>
              <w:left w:val="nil"/>
              <w:bottom w:val="single" w:sz="4" w:space="0" w:color="auto"/>
              <w:right w:val="single" w:sz="4" w:space="0" w:color="auto"/>
            </w:tcBorders>
            <w:shd w:val="clear" w:color="auto" w:fill="auto"/>
            <w:vAlign w:val="center"/>
            <w:hideMark/>
          </w:tcPr>
          <w:p w14:paraId="29C54038" w14:textId="77777777" w:rsidR="00F306E8" w:rsidRPr="00D722B8" w:rsidRDefault="00F306E8" w:rsidP="00F306E8">
            <w:pPr>
              <w:ind w:firstLineChars="200" w:firstLine="480"/>
              <w:jc w:val="left"/>
              <w:rPr>
                <w:szCs w:val="24"/>
              </w:rPr>
            </w:pPr>
            <w:r w:rsidRPr="00D722B8">
              <w:rPr>
                <w:szCs w:val="24"/>
              </w:rPr>
              <w:t>Система оповещения и управления эвакуацией</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3D6D8D" w14:textId="77777777" w:rsidR="00F306E8" w:rsidRPr="00D722B8" w:rsidRDefault="00F306E8" w:rsidP="00F306E8">
            <w:pPr>
              <w:jc w:val="left"/>
              <w:rPr>
                <w:szCs w:val="24"/>
              </w:rPr>
            </w:pPr>
            <w:r w:rsidRPr="00D722B8">
              <w:rPr>
                <w:szCs w:val="24"/>
              </w:rPr>
              <w:t>предусмотрено</w:t>
            </w:r>
          </w:p>
        </w:tc>
      </w:tr>
      <w:tr w:rsidR="00D722B8" w:rsidRPr="00D722B8" w14:paraId="0C38454A"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467F0D"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584DD82" w14:textId="77777777" w:rsidR="00F306E8" w:rsidRPr="00D722B8" w:rsidRDefault="00F306E8" w:rsidP="00F306E8">
            <w:pPr>
              <w:jc w:val="left"/>
              <w:rPr>
                <w:szCs w:val="24"/>
              </w:rPr>
            </w:pPr>
            <w:r w:rsidRPr="00D722B8">
              <w:rPr>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327827" w14:textId="3D777CD0" w:rsidR="00F306E8" w:rsidRPr="00D722B8" w:rsidRDefault="00F306E8" w:rsidP="00F306E8">
            <w:pPr>
              <w:jc w:val="left"/>
              <w:rPr>
                <w:szCs w:val="24"/>
              </w:rPr>
            </w:pPr>
            <w:r w:rsidRPr="00D722B8">
              <w:rPr>
                <w:szCs w:val="24"/>
              </w:rPr>
              <w:t xml:space="preserve">лифт пассажирский 1 шт., грузоподъемностью </w:t>
            </w:r>
            <w:r w:rsidR="00EA792C">
              <w:rPr>
                <w:szCs w:val="24"/>
              </w:rPr>
              <w:br/>
            </w:r>
            <w:r w:rsidRPr="00D722B8">
              <w:rPr>
                <w:szCs w:val="24"/>
              </w:rPr>
              <w:t>1000 кг</w:t>
            </w:r>
          </w:p>
        </w:tc>
      </w:tr>
      <w:tr w:rsidR="00D722B8" w:rsidRPr="00D722B8" w14:paraId="0FBA881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C6E88B"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AD41356" w14:textId="77777777" w:rsidR="00F306E8" w:rsidRPr="00D722B8" w:rsidRDefault="00F306E8" w:rsidP="00F306E8">
            <w:pPr>
              <w:jc w:val="left"/>
              <w:rPr>
                <w:szCs w:val="24"/>
              </w:rPr>
            </w:pPr>
            <w:r w:rsidRPr="00D722B8">
              <w:rPr>
                <w:szCs w:val="24"/>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F680DD" w14:textId="77777777" w:rsidR="00F306E8" w:rsidRPr="00D722B8" w:rsidRDefault="00F306E8" w:rsidP="00F306E8">
            <w:pPr>
              <w:jc w:val="left"/>
              <w:rPr>
                <w:szCs w:val="24"/>
              </w:rPr>
            </w:pPr>
            <w:r w:rsidRPr="00D722B8">
              <w:rPr>
                <w:szCs w:val="24"/>
              </w:rPr>
              <w:t> </w:t>
            </w:r>
          </w:p>
        </w:tc>
      </w:tr>
      <w:tr w:rsidR="00D722B8" w:rsidRPr="00D722B8" w14:paraId="15B8896D"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379C1" w14:textId="77777777" w:rsidR="00F306E8" w:rsidRPr="00D722B8" w:rsidRDefault="00F306E8" w:rsidP="00F306E8">
            <w:pPr>
              <w:jc w:val="center"/>
              <w:rPr>
                <w:szCs w:val="24"/>
              </w:rPr>
            </w:pPr>
            <w:r w:rsidRPr="00D722B8">
              <w:rPr>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5A6298B5" w14:textId="77777777" w:rsidR="00F306E8" w:rsidRPr="00D722B8" w:rsidRDefault="00F306E8" w:rsidP="00F306E8">
            <w:pPr>
              <w:jc w:val="left"/>
              <w:rPr>
                <w:szCs w:val="24"/>
              </w:rPr>
            </w:pPr>
            <w:r w:rsidRPr="00D722B8">
              <w:rPr>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894F6B" w14:textId="77777777" w:rsidR="00F306E8" w:rsidRPr="00D722B8" w:rsidRDefault="00F306E8" w:rsidP="00F306E8">
            <w:pPr>
              <w:jc w:val="left"/>
              <w:rPr>
                <w:szCs w:val="24"/>
              </w:rPr>
            </w:pPr>
            <w:r w:rsidRPr="00D722B8">
              <w:rPr>
                <w:szCs w:val="24"/>
              </w:rPr>
              <w:t>предусмотрено</w:t>
            </w:r>
          </w:p>
        </w:tc>
      </w:tr>
      <w:tr w:rsidR="00D722B8" w:rsidRPr="00D722B8" w14:paraId="02F8C9C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7CCDFF" w14:textId="77777777" w:rsidR="00F306E8" w:rsidRPr="00D722B8" w:rsidRDefault="00F306E8" w:rsidP="00F306E8">
            <w:pPr>
              <w:jc w:val="center"/>
              <w:rPr>
                <w:szCs w:val="24"/>
              </w:rPr>
            </w:pPr>
            <w:r w:rsidRPr="00D722B8">
              <w:rPr>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45F7A0B4" w14:textId="77777777" w:rsidR="00F306E8" w:rsidRPr="00D722B8" w:rsidRDefault="00F306E8" w:rsidP="00F306E8">
            <w:pPr>
              <w:jc w:val="left"/>
              <w:rPr>
                <w:szCs w:val="24"/>
              </w:rPr>
            </w:pPr>
            <w:r w:rsidRPr="00D722B8">
              <w:rPr>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DCF6E7" w14:textId="77777777" w:rsidR="00F306E8" w:rsidRPr="00D722B8" w:rsidRDefault="00F306E8" w:rsidP="00F306E8">
            <w:pPr>
              <w:jc w:val="left"/>
              <w:rPr>
                <w:szCs w:val="24"/>
              </w:rPr>
            </w:pPr>
            <w:r w:rsidRPr="00D722B8">
              <w:rPr>
                <w:szCs w:val="24"/>
              </w:rPr>
              <w:t xml:space="preserve">предусмотрено </w:t>
            </w:r>
          </w:p>
        </w:tc>
      </w:tr>
      <w:tr w:rsidR="00D722B8" w:rsidRPr="00D722B8" w14:paraId="53A7BD5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159D8" w14:textId="77777777" w:rsidR="00F306E8" w:rsidRPr="00D722B8" w:rsidRDefault="00F306E8" w:rsidP="00F306E8">
            <w:pPr>
              <w:jc w:val="center"/>
              <w:rPr>
                <w:szCs w:val="24"/>
              </w:rPr>
            </w:pPr>
            <w:r w:rsidRPr="00D722B8">
              <w:rPr>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3AC06DB1" w14:textId="77777777" w:rsidR="00F306E8" w:rsidRPr="00D722B8" w:rsidRDefault="00F306E8" w:rsidP="00F306E8">
            <w:pPr>
              <w:jc w:val="left"/>
              <w:rPr>
                <w:szCs w:val="24"/>
              </w:rPr>
            </w:pPr>
            <w:r w:rsidRPr="00D722B8">
              <w:rPr>
                <w:szCs w:val="24"/>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3CEEF4" w14:textId="77777777" w:rsidR="00F306E8" w:rsidRPr="00D722B8" w:rsidRDefault="00F306E8" w:rsidP="00F306E8">
            <w:pPr>
              <w:jc w:val="left"/>
              <w:rPr>
                <w:szCs w:val="24"/>
              </w:rPr>
            </w:pPr>
            <w:r w:rsidRPr="00D722B8">
              <w:rPr>
                <w:szCs w:val="24"/>
              </w:rPr>
              <w:t>предусмотрено</w:t>
            </w:r>
          </w:p>
        </w:tc>
      </w:tr>
    </w:tbl>
    <w:p w14:paraId="74636523" w14:textId="77777777" w:rsidR="00796E6C" w:rsidRPr="00D722B8" w:rsidRDefault="00796E6C">
      <w:r w:rsidRPr="00D722B8">
        <w:br w:type="page"/>
      </w:r>
    </w:p>
    <w:tbl>
      <w:tblPr>
        <w:tblW w:w="10206" w:type="dxa"/>
        <w:tblLook w:val="04A0" w:firstRow="1" w:lastRow="0" w:firstColumn="1" w:lastColumn="0" w:noHBand="0" w:noVBand="1"/>
      </w:tblPr>
      <w:tblGrid>
        <w:gridCol w:w="700"/>
        <w:gridCol w:w="5159"/>
        <w:gridCol w:w="1843"/>
        <w:gridCol w:w="2504"/>
      </w:tblGrid>
      <w:tr w:rsidR="00D722B8" w:rsidRPr="00D722B8" w14:paraId="5123B4BB" w14:textId="77777777" w:rsidTr="00A51FC2">
        <w:trPr>
          <w:cantSplit/>
          <w:trHeight w:val="20"/>
        </w:trPr>
        <w:tc>
          <w:tcPr>
            <w:tcW w:w="10206" w:type="dxa"/>
            <w:gridSpan w:val="4"/>
            <w:tcBorders>
              <w:left w:val="nil"/>
              <w:bottom w:val="nil"/>
              <w:right w:val="nil"/>
            </w:tcBorders>
            <w:shd w:val="clear" w:color="auto" w:fill="auto"/>
            <w:vAlign w:val="center"/>
            <w:hideMark/>
          </w:tcPr>
          <w:p w14:paraId="65177D02" w14:textId="0A86242E" w:rsidR="00F306E8" w:rsidRPr="00D722B8" w:rsidRDefault="00F306E8" w:rsidP="00F306E8">
            <w:pPr>
              <w:spacing w:before="120" w:after="120"/>
              <w:jc w:val="left"/>
              <w:rPr>
                <w:sz w:val="28"/>
                <w:szCs w:val="28"/>
              </w:rPr>
            </w:pPr>
            <w:r w:rsidRPr="00D722B8">
              <w:rPr>
                <w:sz w:val="28"/>
                <w:szCs w:val="28"/>
              </w:rPr>
              <w:t xml:space="preserve">К показателю 08-11-002-03 Лестничные сходы с устройством пандуса </w:t>
            </w:r>
            <w:r w:rsidR="006E1957">
              <w:rPr>
                <w:sz w:val="28"/>
                <w:szCs w:val="28"/>
              </w:rPr>
              <w:br/>
            </w:r>
            <w:r w:rsidRPr="00D722B8">
              <w:rPr>
                <w:sz w:val="28"/>
                <w:szCs w:val="28"/>
              </w:rPr>
              <w:t>в подземный пешеходный переход, открытые</w:t>
            </w:r>
          </w:p>
        </w:tc>
      </w:tr>
      <w:tr w:rsidR="00D722B8" w:rsidRPr="00D722B8" w14:paraId="665A7C7D" w14:textId="77777777" w:rsidTr="00A51FC2">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61D93F33"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50314A" w:rsidRPr="00D722B8" w14:paraId="177B2A05"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66B601" w14:textId="77777777" w:rsidR="0050314A" w:rsidRPr="00D722B8" w:rsidRDefault="0050314A" w:rsidP="0050314A">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7612219" w14:textId="77777777" w:rsidR="0050314A" w:rsidRPr="00D722B8" w:rsidRDefault="0050314A" w:rsidP="0050314A">
            <w:pPr>
              <w:jc w:val="center"/>
              <w:rPr>
                <w:szCs w:val="24"/>
              </w:rPr>
            </w:pPr>
            <w:r w:rsidRPr="00D722B8">
              <w:rPr>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28B01F98" w14:textId="4F464914" w:rsidR="0050314A" w:rsidRPr="00D722B8" w:rsidRDefault="0050314A" w:rsidP="0050314A">
            <w:pPr>
              <w:jc w:val="center"/>
              <w:rPr>
                <w:szCs w:val="24"/>
              </w:rPr>
            </w:pPr>
            <w:r>
              <w:rPr>
                <w:color w:val="000000"/>
              </w:rPr>
              <w:t xml:space="preserve">Стоимость на </w:t>
            </w:r>
            <w:r>
              <w:rPr>
                <w:color w:val="000000"/>
              </w:rPr>
              <w:br/>
              <w:t>01.01.2024, тыс. руб.</w:t>
            </w:r>
          </w:p>
        </w:tc>
        <w:tc>
          <w:tcPr>
            <w:tcW w:w="25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65FBD6" w14:textId="61FD9069" w:rsidR="0050314A" w:rsidRPr="00D722B8" w:rsidRDefault="0050314A" w:rsidP="0050314A">
            <w:pPr>
              <w:jc w:val="center"/>
              <w:rPr>
                <w:szCs w:val="24"/>
              </w:rPr>
            </w:pPr>
            <w:r>
              <w:rPr>
                <w:color w:val="000000"/>
              </w:rPr>
              <w:t>В том числе затраты на осуществление строительного контроля, тыс. руб.</w:t>
            </w:r>
          </w:p>
        </w:tc>
      </w:tr>
      <w:tr w:rsidR="003E34DD" w:rsidRPr="00D722B8" w14:paraId="3E17233A"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07BD28" w14:textId="77777777" w:rsidR="003E34DD" w:rsidRPr="00D722B8" w:rsidRDefault="003E34DD" w:rsidP="003E34DD">
            <w:pPr>
              <w:jc w:val="center"/>
              <w:rPr>
                <w:szCs w:val="24"/>
              </w:rPr>
            </w:pPr>
            <w:r w:rsidRPr="00D722B8">
              <w:rPr>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F0A257" w14:textId="77777777" w:rsidR="003E34DD" w:rsidRPr="00D722B8" w:rsidRDefault="003E34DD" w:rsidP="003E34DD">
            <w:pPr>
              <w:jc w:val="left"/>
              <w:rPr>
                <w:szCs w:val="24"/>
              </w:rPr>
            </w:pPr>
            <w:r w:rsidRPr="00D722B8">
              <w:rPr>
                <w:szCs w:val="24"/>
              </w:rPr>
              <w:t>Стоимость строительства всего</w:t>
            </w:r>
          </w:p>
        </w:tc>
        <w:tc>
          <w:tcPr>
            <w:tcW w:w="1843" w:type="dxa"/>
            <w:tcBorders>
              <w:top w:val="single" w:sz="4" w:space="0" w:color="auto"/>
              <w:left w:val="nil"/>
              <w:bottom w:val="single" w:sz="4" w:space="0" w:color="auto"/>
              <w:right w:val="single" w:sz="4" w:space="0" w:color="auto"/>
            </w:tcBorders>
            <w:shd w:val="clear" w:color="auto" w:fill="auto"/>
            <w:vAlign w:val="center"/>
          </w:tcPr>
          <w:p w14:paraId="24F87273" w14:textId="767386CE" w:rsidR="003E34DD" w:rsidRPr="00D722B8" w:rsidRDefault="003E34DD" w:rsidP="003E34DD">
            <w:pPr>
              <w:jc w:val="center"/>
              <w:rPr>
                <w:szCs w:val="24"/>
              </w:rPr>
            </w:pPr>
            <w:r>
              <w:rPr>
                <w:color w:val="000000"/>
              </w:rPr>
              <w:t>35 005,17</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90B25C" w14:textId="4258A357" w:rsidR="003E34DD" w:rsidRPr="00D722B8" w:rsidRDefault="003E34DD" w:rsidP="003E34DD">
            <w:pPr>
              <w:jc w:val="center"/>
              <w:rPr>
                <w:szCs w:val="24"/>
              </w:rPr>
            </w:pPr>
            <w:r>
              <w:rPr>
                <w:color w:val="000000"/>
              </w:rPr>
              <w:t>675,41</w:t>
            </w:r>
          </w:p>
        </w:tc>
      </w:tr>
      <w:tr w:rsidR="003E34DD" w:rsidRPr="00D722B8" w14:paraId="3CD86164"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AF3D91" w14:textId="77777777" w:rsidR="003E34DD" w:rsidRPr="00D722B8" w:rsidRDefault="003E34DD" w:rsidP="003E34DD">
            <w:pPr>
              <w:jc w:val="center"/>
              <w:rPr>
                <w:szCs w:val="24"/>
              </w:rPr>
            </w:pPr>
            <w:r w:rsidRPr="00D722B8">
              <w:rPr>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5D9A0D2" w14:textId="7523F5CB" w:rsidR="003E34DD" w:rsidRPr="00D722B8" w:rsidRDefault="003E34DD" w:rsidP="003E34DD">
            <w:pPr>
              <w:jc w:val="left"/>
              <w:rPr>
                <w:szCs w:val="24"/>
              </w:rPr>
            </w:pPr>
            <w:r w:rsidRPr="00D722B8">
              <w:rPr>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56D8CE5" w14:textId="7A0FA5C5" w:rsidR="003E34DD" w:rsidRPr="00D722B8" w:rsidRDefault="003E34DD" w:rsidP="003E34DD">
            <w:pPr>
              <w:jc w:val="center"/>
              <w:rPr>
                <w:szCs w:val="24"/>
              </w:rPr>
            </w:pPr>
          </w:p>
        </w:tc>
        <w:tc>
          <w:tcPr>
            <w:tcW w:w="2504" w:type="dxa"/>
            <w:tcBorders>
              <w:top w:val="nil"/>
              <w:left w:val="nil"/>
              <w:bottom w:val="single" w:sz="4" w:space="0" w:color="auto"/>
              <w:right w:val="single" w:sz="4" w:space="0" w:color="auto"/>
            </w:tcBorders>
            <w:shd w:val="clear" w:color="auto" w:fill="auto"/>
            <w:noWrap/>
            <w:vAlign w:val="center"/>
            <w:hideMark/>
          </w:tcPr>
          <w:p w14:paraId="58FB5428" w14:textId="4557817C" w:rsidR="003E34DD" w:rsidRPr="00D722B8" w:rsidRDefault="003E34DD" w:rsidP="003E34DD">
            <w:pPr>
              <w:jc w:val="center"/>
              <w:rPr>
                <w:szCs w:val="24"/>
              </w:rPr>
            </w:pPr>
          </w:p>
        </w:tc>
      </w:tr>
      <w:tr w:rsidR="003E34DD" w:rsidRPr="00D722B8" w14:paraId="399A4F0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1D1185" w14:textId="77777777" w:rsidR="003E34DD" w:rsidRPr="00D722B8" w:rsidRDefault="003E34DD" w:rsidP="003E34DD">
            <w:pPr>
              <w:jc w:val="center"/>
              <w:rPr>
                <w:szCs w:val="24"/>
              </w:rPr>
            </w:pPr>
            <w:r w:rsidRPr="00D722B8">
              <w:rPr>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A35ED23" w14:textId="77777777" w:rsidR="003E34DD" w:rsidRPr="00D722B8" w:rsidRDefault="003E34DD" w:rsidP="003E34DD">
            <w:pPr>
              <w:ind w:firstLine="184"/>
              <w:jc w:val="left"/>
              <w:rPr>
                <w:szCs w:val="24"/>
              </w:rPr>
            </w:pPr>
            <w:r w:rsidRPr="00D722B8">
              <w:rPr>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633A14BF" w14:textId="06F2EDDC" w:rsidR="003E34DD" w:rsidRPr="00D722B8" w:rsidRDefault="003E34DD" w:rsidP="003E34DD">
            <w:pPr>
              <w:ind w:firstLine="184"/>
              <w:jc w:val="center"/>
              <w:rPr>
                <w:szCs w:val="24"/>
              </w:rPr>
            </w:pPr>
            <w:r>
              <w:rPr>
                <w:color w:val="000000"/>
              </w:rPr>
              <w:t>2 157,36</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73F0C" w14:textId="619C7C4E" w:rsidR="003E34DD" w:rsidRPr="00D722B8" w:rsidRDefault="003E34DD" w:rsidP="003E34DD">
            <w:pPr>
              <w:jc w:val="center"/>
              <w:rPr>
                <w:szCs w:val="24"/>
              </w:rPr>
            </w:pPr>
            <w:r>
              <w:rPr>
                <w:color w:val="000000"/>
              </w:rPr>
              <w:t>-</w:t>
            </w:r>
          </w:p>
        </w:tc>
      </w:tr>
      <w:tr w:rsidR="003E34DD" w:rsidRPr="00D722B8" w14:paraId="0375FC6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D79F8E" w14:textId="77777777" w:rsidR="003E34DD" w:rsidRPr="00D722B8" w:rsidRDefault="003E34DD" w:rsidP="003E34DD">
            <w:pPr>
              <w:jc w:val="center"/>
              <w:rPr>
                <w:szCs w:val="24"/>
              </w:rPr>
            </w:pPr>
            <w:r w:rsidRPr="00D722B8">
              <w:rPr>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E1108C4" w14:textId="77777777" w:rsidR="003E34DD" w:rsidRPr="00D722B8" w:rsidRDefault="003E34DD" w:rsidP="003E34DD">
            <w:pPr>
              <w:ind w:firstLine="184"/>
              <w:jc w:val="left"/>
              <w:rPr>
                <w:szCs w:val="24"/>
              </w:rPr>
            </w:pPr>
            <w:r w:rsidRPr="00D722B8">
              <w:rPr>
                <w:szCs w:val="24"/>
              </w:rPr>
              <w:t>стоимость технологического оборудования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7A271752" w14:textId="4B59A071" w:rsidR="003E34DD" w:rsidRPr="00D722B8" w:rsidRDefault="003E34DD" w:rsidP="003E34DD">
            <w:pPr>
              <w:jc w:val="center"/>
              <w:rPr>
                <w:szCs w:val="24"/>
              </w:rPr>
            </w:pPr>
            <w:r>
              <w:rPr>
                <w:color w:val="000000"/>
              </w:rPr>
              <w:t>-</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A1C8C" w14:textId="134C5A3B" w:rsidR="003E34DD" w:rsidRPr="00D722B8" w:rsidRDefault="003E34DD" w:rsidP="003E34DD">
            <w:pPr>
              <w:jc w:val="center"/>
              <w:rPr>
                <w:szCs w:val="24"/>
              </w:rPr>
            </w:pPr>
            <w:r>
              <w:rPr>
                <w:color w:val="000000"/>
              </w:rPr>
              <w:t>-</w:t>
            </w:r>
          </w:p>
        </w:tc>
      </w:tr>
      <w:tr w:rsidR="003E34DD" w:rsidRPr="00D722B8" w14:paraId="2C02F1C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61CC12" w14:textId="77777777" w:rsidR="003E34DD" w:rsidRPr="00D722B8" w:rsidRDefault="003E34DD" w:rsidP="003E34DD">
            <w:pPr>
              <w:jc w:val="center"/>
              <w:rPr>
                <w:szCs w:val="24"/>
              </w:rPr>
            </w:pPr>
            <w:r w:rsidRPr="00D722B8">
              <w:rPr>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DEACA7" w14:textId="77777777" w:rsidR="003E34DD" w:rsidRPr="00D722B8" w:rsidRDefault="003E34DD" w:rsidP="003E34DD">
            <w:pPr>
              <w:jc w:val="left"/>
              <w:rPr>
                <w:szCs w:val="24"/>
              </w:rPr>
            </w:pPr>
            <w:r w:rsidRPr="00D722B8">
              <w:rPr>
                <w:szCs w:val="24"/>
              </w:rPr>
              <w:t>Стоимость строительства на принятую единицу измерения (1 м</w:t>
            </w:r>
            <w:r w:rsidRPr="00D722B8">
              <w:rPr>
                <w:szCs w:val="24"/>
                <w:vertAlign w:val="superscript"/>
              </w:rPr>
              <w:t>2</w:t>
            </w:r>
            <w:r w:rsidRPr="00D722B8">
              <w:rPr>
                <w:szCs w:val="24"/>
              </w:rPr>
              <w:t xml:space="preserve"> лестничного схода)</w:t>
            </w:r>
          </w:p>
        </w:tc>
        <w:tc>
          <w:tcPr>
            <w:tcW w:w="1843" w:type="dxa"/>
            <w:tcBorders>
              <w:top w:val="single" w:sz="4" w:space="0" w:color="auto"/>
              <w:left w:val="nil"/>
              <w:bottom w:val="single" w:sz="4" w:space="0" w:color="auto"/>
              <w:right w:val="single" w:sz="4" w:space="0" w:color="auto"/>
            </w:tcBorders>
            <w:shd w:val="clear" w:color="auto" w:fill="auto"/>
            <w:vAlign w:val="center"/>
          </w:tcPr>
          <w:p w14:paraId="17B17F70" w14:textId="732E3E41" w:rsidR="003E34DD" w:rsidRPr="00D722B8" w:rsidRDefault="003E34DD" w:rsidP="003E34DD">
            <w:pPr>
              <w:jc w:val="center"/>
              <w:rPr>
                <w:szCs w:val="24"/>
              </w:rPr>
            </w:pPr>
            <w:r>
              <w:rPr>
                <w:color w:val="000000"/>
              </w:rPr>
              <w:t>177,94</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23B8A" w14:textId="27E4D6D9" w:rsidR="003E34DD" w:rsidRPr="00D722B8" w:rsidRDefault="003E34DD" w:rsidP="003E34DD">
            <w:pPr>
              <w:jc w:val="center"/>
              <w:rPr>
                <w:szCs w:val="24"/>
              </w:rPr>
            </w:pPr>
            <w:r>
              <w:rPr>
                <w:color w:val="000000"/>
              </w:rPr>
              <w:t>3,43</w:t>
            </w:r>
          </w:p>
        </w:tc>
      </w:tr>
      <w:tr w:rsidR="003E34DD" w:rsidRPr="00D722B8" w14:paraId="2A641299"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03290E" w14:textId="77777777" w:rsidR="003E34DD" w:rsidRPr="00D722B8" w:rsidRDefault="003E34DD" w:rsidP="003E34DD">
            <w:pPr>
              <w:jc w:val="center"/>
              <w:rPr>
                <w:szCs w:val="24"/>
              </w:rPr>
            </w:pPr>
            <w:r w:rsidRPr="00D722B8">
              <w:rPr>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C4AC0EB" w14:textId="77777777" w:rsidR="003E34DD" w:rsidRPr="00D722B8" w:rsidRDefault="003E34DD" w:rsidP="003E34DD">
            <w:pPr>
              <w:jc w:val="left"/>
              <w:rPr>
                <w:szCs w:val="24"/>
              </w:rPr>
            </w:pPr>
            <w:r w:rsidRPr="00D722B8">
              <w:rPr>
                <w:szCs w:val="24"/>
              </w:rPr>
              <w:t>Стоимость, приведенная на 1 м</w:t>
            </w:r>
            <w:r w:rsidRPr="00D722B8">
              <w:rPr>
                <w:szCs w:val="24"/>
                <w:vertAlign w:val="superscript"/>
              </w:rPr>
              <w:t>2</w:t>
            </w:r>
            <w:r w:rsidRPr="00D722B8">
              <w:rPr>
                <w:szCs w:val="24"/>
              </w:rPr>
              <w:t xml:space="preserve"> сооружения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42E8693D" w14:textId="111317CE" w:rsidR="003E34DD" w:rsidRPr="00D722B8" w:rsidRDefault="003E34DD" w:rsidP="003E34DD">
            <w:pPr>
              <w:jc w:val="center"/>
              <w:rPr>
                <w:szCs w:val="24"/>
              </w:rPr>
            </w:pPr>
            <w:r>
              <w:rPr>
                <w:color w:val="000000"/>
              </w:rPr>
              <w:t>177,94</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7F879" w14:textId="1A742908" w:rsidR="003E34DD" w:rsidRPr="00D722B8" w:rsidRDefault="003E34DD" w:rsidP="003E34DD">
            <w:pPr>
              <w:jc w:val="center"/>
              <w:rPr>
                <w:szCs w:val="24"/>
              </w:rPr>
            </w:pPr>
            <w:r>
              <w:rPr>
                <w:color w:val="000000"/>
              </w:rPr>
              <w:t>3,43</w:t>
            </w:r>
          </w:p>
        </w:tc>
      </w:tr>
      <w:tr w:rsidR="003E34DD" w:rsidRPr="00D722B8" w14:paraId="15721658"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A4CD9" w14:textId="77777777" w:rsidR="003E34DD" w:rsidRPr="00D722B8" w:rsidRDefault="003E34DD" w:rsidP="003E34DD">
            <w:pPr>
              <w:jc w:val="center"/>
              <w:rPr>
                <w:szCs w:val="24"/>
              </w:rPr>
            </w:pPr>
            <w:r w:rsidRPr="00D722B8">
              <w:rPr>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DD315CB" w14:textId="77777777" w:rsidR="003E34DD" w:rsidRPr="00D722B8" w:rsidRDefault="003E34DD" w:rsidP="003E34DD">
            <w:pPr>
              <w:jc w:val="left"/>
              <w:rPr>
                <w:szCs w:val="24"/>
              </w:rPr>
            </w:pPr>
            <w:r w:rsidRPr="00D722B8">
              <w:rPr>
                <w:szCs w:val="24"/>
              </w:rPr>
              <w:t>Стоимость, приведенная на 1 м</w:t>
            </w:r>
            <w:r w:rsidRPr="00D722B8">
              <w:rPr>
                <w:szCs w:val="24"/>
                <w:vertAlign w:val="superscript"/>
              </w:rPr>
              <w:t>3</w:t>
            </w:r>
            <w:r w:rsidRPr="00D722B8">
              <w:rPr>
                <w:szCs w:val="24"/>
              </w:rPr>
              <w:t xml:space="preserve"> сооружения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58D2AB41" w14:textId="7556CDC7" w:rsidR="003E34DD" w:rsidRPr="00D722B8" w:rsidRDefault="003E34DD" w:rsidP="003E34DD">
            <w:pPr>
              <w:jc w:val="center"/>
              <w:rPr>
                <w:szCs w:val="24"/>
              </w:rPr>
            </w:pPr>
            <w:r>
              <w:rPr>
                <w:color w:val="000000"/>
              </w:rPr>
              <w:t>-</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7FB58" w14:textId="7C0CD378" w:rsidR="003E34DD" w:rsidRPr="00D722B8" w:rsidRDefault="003E34DD" w:rsidP="003E34DD">
            <w:pPr>
              <w:jc w:val="center"/>
              <w:rPr>
                <w:szCs w:val="24"/>
              </w:rPr>
            </w:pPr>
            <w:r>
              <w:rPr>
                <w:color w:val="000000"/>
              </w:rPr>
              <w:t>-</w:t>
            </w:r>
          </w:p>
        </w:tc>
      </w:tr>
      <w:tr w:rsidR="003E34DD" w:rsidRPr="00D722B8" w14:paraId="17CCFAF5"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CFEA5C" w14:textId="77777777" w:rsidR="003E34DD" w:rsidRPr="00D722B8" w:rsidRDefault="003E34DD" w:rsidP="003E34DD">
            <w:pPr>
              <w:jc w:val="center"/>
              <w:rPr>
                <w:szCs w:val="24"/>
              </w:rPr>
            </w:pPr>
            <w:r w:rsidRPr="00D722B8">
              <w:rPr>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5EB4B2" w14:textId="77777777" w:rsidR="003E34DD" w:rsidRPr="00D722B8" w:rsidRDefault="003E34DD" w:rsidP="003E34DD">
            <w:pPr>
              <w:jc w:val="left"/>
              <w:rPr>
                <w:szCs w:val="24"/>
              </w:rPr>
            </w:pPr>
            <w:r w:rsidRPr="00D722B8">
              <w:rPr>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90C2CD1" w14:textId="13198ABF" w:rsidR="003E34DD" w:rsidRPr="00D722B8" w:rsidRDefault="003E34DD" w:rsidP="003E34DD">
            <w:pPr>
              <w:jc w:val="center"/>
              <w:rPr>
                <w:szCs w:val="24"/>
              </w:rPr>
            </w:pPr>
            <w:r>
              <w:rPr>
                <w:color w:val="000000"/>
              </w:rPr>
              <w:t>14 081,34</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6F260" w14:textId="6E14F3E2" w:rsidR="003E34DD" w:rsidRPr="00D722B8" w:rsidRDefault="003E34DD" w:rsidP="003E34DD">
            <w:pPr>
              <w:jc w:val="center"/>
              <w:rPr>
                <w:szCs w:val="24"/>
              </w:rPr>
            </w:pPr>
            <w:r>
              <w:rPr>
                <w:color w:val="000000"/>
              </w:rPr>
              <w:t>295,03</w:t>
            </w:r>
          </w:p>
        </w:tc>
      </w:tr>
      <w:tr w:rsidR="00F306E8" w:rsidRPr="00D722B8" w14:paraId="60647D69" w14:textId="77777777" w:rsidTr="00A51FC2">
        <w:trPr>
          <w:cantSplit/>
          <w:trHeight w:val="20"/>
        </w:trPr>
        <w:tc>
          <w:tcPr>
            <w:tcW w:w="10206" w:type="dxa"/>
            <w:gridSpan w:val="4"/>
            <w:tcBorders>
              <w:top w:val="single" w:sz="4" w:space="0" w:color="auto"/>
              <w:left w:val="nil"/>
              <w:right w:val="nil"/>
            </w:tcBorders>
            <w:shd w:val="clear" w:color="auto" w:fill="auto"/>
            <w:vAlign w:val="center"/>
            <w:hideMark/>
          </w:tcPr>
          <w:p w14:paraId="2DC457AE"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bl>
    <w:p w14:paraId="4FC92E7F" w14:textId="77777777" w:rsidR="00796E6C" w:rsidRPr="00D722B8" w:rsidRDefault="00796E6C">
      <w:pPr>
        <w:rPr>
          <w:sz w:val="2"/>
          <w:szCs w:val="2"/>
        </w:rPr>
      </w:pPr>
    </w:p>
    <w:tbl>
      <w:tblPr>
        <w:tblW w:w="10206" w:type="dxa"/>
        <w:tblInd w:w="-5" w:type="dxa"/>
        <w:tblLook w:val="04A0" w:firstRow="1" w:lastRow="0" w:firstColumn="1" w:lastColumn="0" w:noHBand="0" w:noVBand="1"/>
      </w:tblPr>
      <w:tblGrid>
        <w:gridCol w:w="700"/>
        <w:gridCol w:w="3553"/>
        <w:gridCol w:w="5953"/>
      </w:tblGrid>
      <w:tr w:rsidR="00D722B8" w:rsidRPr="00D722B8" w14:paraId="580D25EA" w14:textId="77777777" w:rsidTr="00A51FC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BFEC3"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4D93B9B"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CD08F10"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3C0CD54F"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45854"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96D4B96" w14:textId="77777777" w:rsidR="00F306E8" w:rsidRPr="00D722B8" w:rsidRDefault="00F306E8" w:rsidP="00F306E8">
            <w:pPr>
              <w:jc w:val="left"/>
              <w:rPr>
                <w:szCs w:val="24"/>
              </w:rPr>
            </w:pPr>
            <w:r w:rsidRPr="00D722B8">
              <w:rPr>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F96E64" w14:textId="77777777" w:rsidR="00F306E8" w:rsidRPr="00D722B8" w:rsidRDefault="00F306E8" w:rsidP="00F306E8">
            <w:pPr>
              <w:jc w:val="left"/>
              <w:rPr>
                <w:szCs w:val="24"/>
              </w:rPr>
            </w:pPr>
            <w:r w:rsidRPr="00D722B8">
              <w:rPr>
                <w:szCs w:val="24"/>
              </w:rPr>
              <w:t> </w:t>
            </w:r>
          </w:p>
        </w:tc>
      </w:tr>
      <w:tr w:rsidR="00D722B8" w:rsidRPr="00D722B8" w14:paraId="1872EDD3"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600F84"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740104C" w14:textId="77777777" w:rsidR="00F306E8" w:rsidRPr="00D722B8" w:rsidRDefault="00F306E8" w:rsidP="00F306E8">
            <w:pPr>
              <w:jc w:val="left"/>
              <w:rPr>
                <w:szCs w:val="24"/>
              </w:rPr>
            </w:pPr>
            <w:r w:rsidRPr="00D722B8">
              <w:rPr>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BE092D" w14:textId="77777777" w:rsidR="00F306E8" w:rsidRPr="00D722B8" w:rsidRDefault="00F306E8" w:rsidP="00F306E8">
            <w:pPr>
              <w:jc w:val="left"/>
              <w:rPr>
                <w:szCs w:val="24"/>
              </w:rPr>
            </w:pPr>
            <w:r w:rsidRPr="00D722B8">
              <w:rPr>
                <w:szCs w:val="24"/>
              </w:rPr>
              <w:t>железобетонный монолитный</w:t>
            </w:r>
          </w:p>
        </w:tc>
      </w:tr>
      <w:tr w:rsidR="00D722B8" w:rsidRPr="00D722B8" w14:paraId="4A93F6F4"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1A6F67"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D307B49" w14:textId="7F17B7AA" w:rsidR="00F306E8" w:rsidRPr="00D722B8" w:rsidRDefault="00F306E8" w:rsidP="00F306E8">
            <w:pPr>
              <w:jc w:val="left"/>
              <w:rPr>
                <w:szCs w:val="24"/>
              </w:rPr>
            </w:pPr>
            <w:r w:rsidRPr="00D722B8">
              <w:rPr>
                <w:szCs w:val="24"/>
              </w:rPr>
              <w:t xml:space="preserve">Лестничные марши </w:t>
            </w:r>
            <w:r w:rsidR="006E1957">
              <w:rPr>
                <w:szCs w:val="24"/>
              </w:rPr>
              <w:br/>
            </w:r>
            <w:r w:rsidRPr="00D722B8">
              <w:rPr>
                <w:szCs w:val="24"/>
              </w:rPr>
              <w:t>с площадками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F69A8C"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1FB5A5AC"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75BF7D"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53FF7E0" w14:textId="7CEFE881" w:rsidR="00F306E8" w:rsidRPr="00D722B8" w:rsidRDefault="00F306E8" w:rsidP="00F306E8">
            <w:pPr>
              <w:jc w:val="left"/>
              <w:rPr>
                <w:szCs w:val="24"/>
              </w:rPr>
            </w:pPr>
            <w:r w:rsidRPr="00D722B8">
              <w:rPr>
                <w:szCs w:val="24"/>
              </w:rPr>
              <w:t xml:space="preserve">Пандусные марши </w:t>
            </w:r>
            <w:r w:rsidR="006E1957">
              <w:rPr>
                <w:szCs w:val="24"/>
              </w:rPr>
              <w:br/>
            </w:r>
            <w:r w:rsidRPr="00D722B8">
              <w:rPr>
                <w:szCs w:val="24"/>
              </w:rPr>
              <w:t>с площадками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152192"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5A9E85B9"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A183D7"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D4B861A" w14:textId="77777777" w:rsidR="00F306E8" w:rsidRPr="00D722B8" w:rsidRDefault="00F306E8" w:rsidP="00F306E8">
            <w:pPr>
              <w:jc w:val="left"/>
              <w:rPr>
                <w:szCs w:val="24"/>
              </w:rPr>
            </w:pPr>
            <w:r w:rsidRPr="00D722B8">
              <w:rPr>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6479B8" w14:textId="77777777" w:rsidR="00F306E8" w:rsidRPr="00D722B8" w:rsidRDefault="00F306E8" w:rsidP="00F306E8">
            <w:pPr>
              <w:jc w:val="left"/>
              <w:rPr>
                <w:szCs w:val="24"/>
              </w:rPr>
            </w:pPr>
            <w:r w:rsidRPr="00D722B8">
              <w:rPr>
                <w:szCs w:val="24"/>
              </w:rPr>
              <w:t> </w:t>
            </w:r>
          </w:p>
        </w:tc>
      </w:tr>
      <w:tr w:rsidR="00D722B8" w:rsidRPr="00D722B8" w14:paraId="3E84200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CEA0B" w14:textId="77777777" w:rsidR="00F306E8" w:rsidRPr="00D722B8" w:rsidRDefault="00F306E8" w:rsidP="00F306E8">
            <w:pPr>
              <w:jc w:val="center"/>
              <w:rPr>
                <w:szCs w:val="24"/>
              </w:rPr>
            </w:pPr>
            <w:r w:rsidRPr="00D722B8">
              <w:rPr>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692B67AF" w14:textId="77777777" w:rsidR="00F306E8" w:rsidRPr="00D722B8" w:rsidRDefault="00F306E8" w:rsidP="00F306E8">
            <w:pPr>
              <w:ind w:firstLineChars="200" w:firstLine="480"/>
              <w:jc w:val="left"/>
              <w:rPr>
                <w:szCs w:val="24"/>
              </w:rPr>
            </w:pPr>
            <w:r w:rsidRPr="00D722B8">
              <w:rPr>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358D8D"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7B7A5FFA"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CE9E03" w14:textId="77777777" w:rsidR="00F306E8" w:rsidRPr="00D722B8" w:rsidRDefault="00F306E8" w:rsidP="00F306E8">
            <w:pPr>
              <w:jc w:val="center"/>
              <w:rPr>
                <w:szCs w:val="24"/>
              </w:rPr>
            </w:pPr>
            <w:r w:rsidRPr="00D722B8">
              <w:rPr>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2A90CCA2" w14:textId="77777777" w:rsidR="00F306E8" w:rsidRPr="00D722B8" w:rsidRDefault="00F306E8" w:rsidP="00F306E8">
            <w:pPr>
              <w:ind w:firstLineChars="200" w:firstLine="480"/>
              <w:jc w:val="left"/>
              <w:rPr>
                <w:szCs w:val="24"/>
              </w:rPr>
            </w:pPr>
            <w:r w:rsidRPr="00D722B8">
              <w:rPr>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0719ED" w14:textId="77777777" w:rsidR="00F306E8" w:rsidRPr="00D722B8" w:rsidRDefault="00F306E8" w:rsidP="00F306E8">
            <w:pPr>
              <w:jc w:val="left"/>
              <w:rPr>
                <w:szCs w:val="24"/>
              </w:rPr>
            </w:pPr>
            <w:r w:rsidRPr="00D722B8">
              <w:rPr>
                <w:szCs w:val="24"/>
              </w:rPr>
              <w:t>железобетонные монолитные, каменные кирпичные</w:t>
            </w:r>
          </w:p>
        </w:tc>
      </w:tr>
      <w:tr w:rsidR="00D722B8" w:rsidRPr="00D722B8" w14:paraId="6ADC462B"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C0F395"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54D550D" w14:textId="77777777" w:rsidR="00F306E8" w:rsidRPr="00D722B8" w:rsidRDefault="00F306E8" w:rsidP="00F306E8">
            <w:pPr>
              <w:jc w:val="left"/>
              <w:rPr>
                <w:szCs w:val="24"/>
              </w:rPr>
            </w:pPr>
            <w:r w:rsidRPr="00D722B8">
              <w:rPr>
                <w:szCs w:val="24"/>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C496DC" w14:textId="77777777" w:rsidR="00F306E8" w:rsidRPr="00D722B8" w:rsidRDefault="00F306E8" w:rsidP="00F306E8">
            <w:pPr>
              <w:jc w:val="left"/>
              <w:rPr>
                <w:szCs w:val="24"/>
              </w:rPr>
            </w:pPr>
            <w:r w:rsidRPr="00D722B8">
              <w:rPr>
                <w:szCs w:val="24"/>
              </w:rPr>
              <w:t xml:space="preserve">железобетонное монолитное </w:t>
            </w:r>
          </w:p>
        </w:tc>
      </w:tr>
      <w:tr w:rsidR="00D722B8" w:rsidRPr="00D722B8" w14:paraId="304A0673"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7CCE11"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1FA3221" w14:textId="77777777" w:rsidR="00F306E8" w:rsidRPr="00D722B8" w:rsidRDefault="00F306E8" w:rsidP="00F306E8">
            <w:pPr>
              <w:jc w:val="left"/>
              <w:rPr>
                <w:szCs w:val="24"/>
              </w:rPr>
            </w:pPr>
            <w:r w:rsidRPr="00D722B8">
              <w:rPr>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61C832" w14:textId="77777777" w:rsidR="00F306E8" w:rsidRPr="00D722B8" w:rsidRDefault="00F306E8" w:rsidP="00F306E8">
            <w:pPr>
              <w:jc w:val="left"/>
              <w:rPr>
                <w:szCs w:val="24"/>
              </w:rPr>
            </w:pPr>
            <w:r w:rsidRPr="00D722B8">
              <w:rPr>
                <w:szCs w:val="24"/>
              </w:rPr>
              <w:t>плиточные керамические</w:t>
            </w:r>
          </w:p>
        </w:tc>
      </w:tr>
      <w:tr w:rsidR="00D722B8" w:rsidRPr="00D722B8" w14:paraId="2567106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62CEA"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355DD41" w14:textId="77777777" w:rsidR="00F306E8" w:rsidRPr="00D722B8" w:rsidRDefault="00F306E8" w:rsidP="00F306E8">
            <w:pPr>
              <w:jc w:val="left"/>
              <w:rPr>
                <w:szCs w:val="24"/>
              </w:rPr>
            </w:pPr>
            <w:r w:rsidRPr="00D722B8">
              <w:rPr>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15F50F" w14:textId="77777777" w:rsidR="00F306E8" w:rsidRPr="00D722B8" w:rsidRDefault="00F306E8" w:rsidP="00F306E8">
            <w:pPr>
              <w:jc w:val="left"/>
              <w:rPr>
                <w:szCs w:val="24"/>
              </w:rPr>
            </w:pPr>
            <w:r w:rsidRPr="00D722B8">
              <w:rPr>
                <w:szCs w:val="24"/>
              </w:rPr>
              <w:t> </w:t>
            </w:r>
          </w:p>
        </w:tc>
      </w:tr>
      <w:tr w:rsidR="00D722B8" w:rsidRPr="00D722B8" w14:paraId="18685E4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ECEB9F" w14:textId="77777777" w:rsidR="00F306E8" w:rsidRPr="00D722B8" w:rsidRDefault="00F306E8" w:rsidP="00F306E8">
            <w:pPr>
              <w:jc w:val="center"/>
              <w:rPr>
                <w:szCs w:val="24"/>
              </w:rPr>
            </w:pPr>
            <w:r w:rsidRPr="00D722B8">
              <w:rPr>
                <w:szCs w:val="24"/>
              </w:rPr>
              <w:t>7.1</w:t>
            </w:r>
          </w:p>
        </w:tc>
        <w:tc>
          <w:tcPr>
            <w:tcW w:w="3553" w:type="dxa"/>
            <w:tcBorders>
              <w:top w:val="nil"/>
              <w:left w:val="nil"/>
              <w:bottom w:val="single" w:sz="4" w:space="0" w:color="auto"/>
              <w:right w:val="single" w:sz="4" w:space="0" w:color="auto"/>
            </w:tcBorders>
            <w:shd w:val="clear" w:color="auto" w:fill="auto"/>
            <w:vAlign w:val="center"/>
            <w:hideMark/>
          </w:tcPr>
          <w:p w14:paraId="05183969" w14:textId="77777777" w:rsidR="00F306E8" w:rsidRPr="00D722B8" w:rsidRDefault="00F306E8" w:rsidP="00F306E8">
            <w:pPr>
              <w:ind w:firstLineChars="200" w:firstLine="480"/>
              <w:jc w:val="left"/>
              <w:rPr>
                <w:szCs w:val="24"/>
              </w:rPr>
            </w:pPr>
            <w:r w:rsidRPr="00D722B8">
              <w:rPr>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5F345C" w14:textId="77777777" w:rsidR="00F306E8" w:rsidRPr="00D722B8" w:rsidRDefault="00F306E8" w:rsidP="00F306E8">
            <w:pPr>
              <w:jc w:val="left"/>
              <w:rPr>
                <w:szCs w:val="24"/>
              </w:rPr>
            </w:pPr>
            <w:r w:rsidRPr="00D722B8">
              <w:rPr>
                <w:szCs w:val="24"/>
              </w:rPr>
              <w:t>металлические противопожарные</w:t>
            </w:r>
          </w:p>
        </w:tc>
      </w:tr>
      <w:tr w:rsidR="00D722B8" w:rsidRPr="00D722B8" w14:paraId="4450424C"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F58DC0"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54BF549" w14:textId="77777777" w:rsidR="00F306E8" w:rsidRPr="00D722B8" w:rsidRDefault="00F306E8" w:rsidP="00F306E8">
            <w:pPr>
              <w:jc w:val="left"/>
              <w:rPr>
                <w:szCs w:val="24"/>
              </w:rPr>
            </w:pPr>
            <w:r w:rsidRPr="00D722B8">
              <w:rPr>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0DD926" w14:textId="77777777" w:rsidR="00F306E8" w:rsidRPr="00D722B8" w:rsidRDefault="00F306E8" w:rsidP="00F306E8">
            <w:pPr>
              <w:jc w:val="left"/>
              <w:rPr>
                <w:szCs w:val="24"/>
              </w:rPr>
            </w:pPr>
            <w:r w:rsidRPr="00D722B8">
              <w:rPr>
                <w:szCs w:val="24"/>
              </w:rPr>
              <w:t>улучшенная</w:t>
            </w:r>
          </w:p>
        </w:tc>
      </w:tr>
      <w:tr w:rsidR="00D722B8" w:rsidRPr="00D722B8" w14:paraId="1F80DFF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C3FFD"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EFFB9B5" w14:textId="77777777" w:rsidR="00F306E8" w:rsidRPr="00D722B8" w:rsidRDefault="00F306E8" w:rsidP="00F306E8">
            <w:pPr>
              <w:jc w:val="left"/>
              <w:rPr>
                <w:szCs w:val="24"/>
              </w:rPr>
            </w:pPr>
            <w:r w:rsidRPr="00D722B8">
              <w:rPr>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8424B4" w14:textId="77777777" w:rsidR="00F306E8" w:rsidRPr="00D722B8" w:rsidRDefault="00F306E8" w:rsidP="00F306E8">
            <w:pPr>
              <w:jc w:val="left"/>
              <w:rPr>
                <w:szCs w:val="24"/>
              </w:rPr>
            </w:pPr>
            <w:r w:rsidRPr="00D722B8">
              <w:rPr>
                <w:szCs w:val="24"/>
              </w:rPr>
              <w:t> </w:t>
            </w:r>
          </w:p>
        </w:tc>
      </w:tr>
      <w:tr w:rsidR="00D722B8" w:rsidRPr="00D722B8" w14:paraId="3F883813"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1CC0A7" w14:textId="77777777" w:rsidR="00F306E8" w:rsidRPr="00D722B8" w:rsidRDefault="00F306E8" w:rsidP="00F306E8">
            <w:pPr>
              <w:jc w:val="center"/>
              <w:rPr>
                <w:szCs w:val="24"/>
              </w:rPr>
            </w:pPr>
            <w:r w:rsidRPr="00D722B8">
              <w:rPr>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201789CE" w14:textId="77777777" w:rsidR="00F306E8" w:rsidRPr="00D722B8" w:rsidRDefault="00F306E8" w:rsidP="00F306E8">
            <w:pPr>
              <w:ind w:firstLineChars="200" w:firstLine="480"/>
              <w:jc w:val="left"/>
              <w:rPr>
                <w:szCs w:val="24"/>
              </w:rPr>
            </w:pPr>
            <w:r w:rsidRPr="00D722B8">
              <w:rPr>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0E7416" w14:textId="77777777" w:rsidR="00F306E8" w:rsidRPr="00D722B8" w:rsidRDefault="00F306E8" w:rsidP="00F306E8">
            <w:pPr>
              <w:jc w:val="left"/>
              <w:rPr>
                <w:szCs w:val="24"/>
              </w:rPr>
            </w:pPr>
            <w:r w:rsidRPr="00D722B8">
              <w:rPr>
                <w:szCs w:val="24"/>
              </w:rPr>
              <w:t>предусмотрено</w:t>
            </w:r>
          </w:p>
        </w:tc>
      </w:tr>
      <w:tr w:rsidR="00D722B8" w:rsidRPr="00D722B8" w14:paraId="4E85E63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DC00B3"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E13BE05" w14:textId="77777777" w:rsidR="00F306E8" w:rsidRPr="00D722B8" w:rsidRDefault="00F306E8" w:rsidP="00F306E8">
            <w:pPr>
              <w:jc w:val="left"/>
              <w:rPr>
                <w:szCs w:val="24"/>
              </w:rPr>
            </w:pPr>
            <w:r w:rsidRPr="00D722B8">
              <w:rPr>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6DD4B4" w14:textId="77777777" w:rsidR="00F306E8" w:rsidRPr="00D722B8" w:rsidRDefault="00F306E8" w:rsidP="00F306E8">
            <w:pPr>
              <w:jc w:val="left"/>
              <w:rPr>
                <w:szCs w:val="24"/>
              </w:rPr>
            </w:pPr>
            <w:r w:rsidRPr="00D722B8">
              <w:rPr>
                <w:szCs w:val="24"/>
              </w:rPr>
              <w:t> </w:t>
            </w:r>
          </w:p>
        </w:tc>
      </w:tr>
      <w:tr w:rsidR="00D722B8" w:rsidRPr="00D722B8" w14:paraId="4FBA1BAB"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DDAA3F"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2FD8D355" w14:textId="77777777" w:rsidR="00F306E8" w:rsidRPr="00D722B8" w:rsidRDefault="00F306E8" w:rsidP="00F306E8">
            <w:pPr>
              <w:jc w:val="left"/>
              <w:rPr>
                <w:szCs w:val="24"/>
              </w:rPr>
            </w:pPr>
            <w:r w:rsidRPr="00D722B8">
              <w:rPr>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30304F" w14:textId="77777777" w:rsidR="00F306E8" w:rsidRPr="00D722B8" w:rsidRDefault="00F306E8" w:rsidP="00F306E8">
            <w:pPr>
              <w:jc w:val="left"/>
              <w:rPr>
                <w:szCs w:val="24"/>
              </w:rPr>
            </w:pPr>
            <w:r w:rsidRPr="00D722B8">
              <w:rPr>
                <w:szCs w:val="24"/>
              </w:rPr>
              <w:t> </w:t>
            </w:r>
          </w:p>
        </w:tc>
      </w:tr>
      <w:tr w:rsidR="00D722B8" w:rsidRPr="00D722B8" w14:paraId="31C9B661"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C44836" w14:textId="77777777" w:rsidR="00F306E8" w:rsidRPr="00D722B8" w:rsidRDefault="00F306E8" w:rsidP="00F306E8">
            <w:pPr>
              <w:jc w:val="center"/>
              <w:rPr>
                <w:szCs w:val="24"/>
              </w:rPr>
            </w:pPr>
            <w:r w:rsidRPr="00D722B8">
              <w:rPr>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52131855" w14:textId="77777777" w:rsidR="00F306E8" w:rsidRPr="00D722B8" w:rsidRDefault="00F306E8" w:rsidP="00F306E8">
            <w:pPr>
              <w:ind w:firstLineChars="200" w:firstLine="480"/>
              <w:jc w:val="left"/>
              <w:rPr>
                <w:szCs w:val="24"/>
              </w:rPr>
            </w:pPr>
            <w:r w:rsidRPr="00D722B8">
              <w:rPr>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99511E" w14:textId="77777777" w:rsidR="00F306E8" w:rsidRPr="00D722B8" w:rsidRDefault="00F306E8" w:rsidP="00F306E8">
            <w:pPr>
              <w:jc w:val="left"/>
              <w:rPr>
                <w:szCs w:val="24"/>
              </w:rPr>
            </w:pPr>
            <w:r w:rsidRPr="00D722B8">
              <w:rPr>
                <w:szCs w:val="24"/>
              </w:rPr>
              <w:t>от центральной сети</w:t>
            </w:r>
          </w:p>
        </w:tc>
      </w:tr>
      <w:tr w:rsidR="00D722B8" w:rsidRPr="00D722B8" w14:paraId="73F1525A"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666FD9" w14:textId="77777777" w:rsidR="00F306E8" w:rsidRPr="00D722B8" w:rsidRDefault="00F306E8" w:rsidP="00F306E8">
            <w:pPr>
              <w:jc w:val="center"/>
              <w:rPr>
                <w:szCs w:val="24"/>
              </w:rPr>
            </w:pPr>
            <w:r w:rsidRPr="00D722B8">
              <w:rPr>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4EDD8BAF" w14:textId="77777777" w:rsidR="00F306E8" w:rsidRPr="00D722B8" w:rsidRDefault="00F306E8" w:rsidP="00F306E8">
            <w:pPr>
              <w:ind w:firstLineChars="200" w:firstLine="480"/>
              <w:jc w:val="left"/>
              <w:rPr>
                <w:szCs w:val="24"/>
              </w:rPr>
            </w:pPr>
            <w:r w:rsidRPr="00D722B8">
              <w:rPr>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4486BA" w14:textId="77777777" w:rsidR="00F306E8" w:rsidRPr="00D722B8" w:rsidRDefault="00F306E8" w:rsidP="00F306E8">
            <w:pPr>
              <w:jc w:val="left"/>
              <w:rPr>
                <w:szCs w:val="24"/>
              </w:rPr>
            </w:pPr>
            <w:r w:rsidRPr="00D722B8">
              <w:rPr>
                <w:szCs w:val="24"/>
              </w:rPr>
              <w:t>предусмотрено</w:t>
            </w:r>
          </w:p>
        </w:tc>
      </w:tr>
      <w:tr w:rsidR="00D722B8" w:rsidRPr="00D722B8" w14:paraId="0A5EFDA1"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F13D29"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0C4081D" w14:textId="77777777" w:rsidR="00F306E8" w:rsidRPr="00D722B8" w:rsidRDefault="00F306E8" w:rsidP="00F306E8">
            <w:pPr>
              <w:jc w:val="left"/>
              <w:rPr>
                <w:szCs w:val="24"/>
              </w:rPr>
            </w:pPr>
            <w:r w:rsidRPr="00D722B8">
              <w:rPr>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781F8B" w14:textId="77777777" w:rsidR="00F306E8" w:rsidRPr="00D722B8" w:rsidRDefault="00F306E8" w:rsidP="00F306E8">
            <w:pPr>
              <w:jc w:val="left"/>
              <w:rPr>
                <w:szCs w:val="24"/>
              </w:rPr>
            </w:pPr>
            <w:r w:rsidRPr="00D722B8">
              <w:rPr>
                <w:szCs w:val="24"/>
              </w:rPr>
              <w:t xml:space="preserve">электрическое, </w:t>
            </w:r>
            <w:proofErr w:type="spellStart"/>
            <w:r w:rsidRPr="00D722B8">
              <w:rPr>
                <w:szCs w:val="24"/>
              </w:rPr>
              <w:t>электрообогрев</w:t>
            </w:r>
            <w:proofErr w:type="spellEnd"/>
            <w:r w:rsidRPr="00D722B8">
              <w:rPr>
                <w:szCs w:val="24"/>
              </w:rPr>
              <w:t xml:space="preserve"> ступеней и площадок </w:t>
            </w:r>
          </w:p>
        </w:tc>
      </w:tr>
      <w:tr w:rsidR="00D722B8" w:rsidRPr="00D722B8" w14:paraId="6FBDC85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4ACB4"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74D25D77" w14:textId="77777777" w:rsidR="00F306E8" w:rsidRPr="00D722B8" w:rsidRDefault="00F306E8" w:rsidP="00F306E8">
            <w:pPr>
              <w:jc w:val="left"/>
              <w:rPr>
                <w:szCs w:val="24"/>
              </w:rPr>
            </w:pPr>
            <w:r w:rsidRPr="00D722B8">
              <w:rPr>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58839C" w14:textId="77777777" w:rsidR="00F306E8" w:rsidRPr="00D722B8" w:rsidRDefault="00F306E8" w:rsidP="00F306E8">
            <w:pPr>
              <w:jc w:val="left"/>
              <w:rPr>
                <w:szCs w:val="24"/>
              </w:rPr>
            </w:pPr>
            <w:r w:rsidRPr="00D722B8">
              <w:rPr>
                <w:szCs w:val="24"/>
              </w:rPr>
              <w:t> </w:t>
            </w:r>
          </w:p>
        </w:tc>
      </w:tr>
      <w:tr w:rsidR="00D722B8" w:rsidRPr="00D722B8" w14:paraId="4AD16CA1"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BCB00A" w14:textId="77777777" w:rsidR="00F306E8" w:rsidRPr="00D722B8" w:rsidRDefault="00F306E8" w:rsidP="00F306E8">
            <w:pPr>
              <w:jc w:val="center"/>
              <w:rPr>
                <w:szCs w:val="24"/>
              </w:rPr>
            </w:pPr>
            <w:r w:rsidRPr="00D722B8">
              <w:rPr>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07BA4D12" w14:textId="77777777" w:rsidR="00F306E8" w:rsidRPr="00D722B8" w:rsidRDefault="00F306E8" w:rsidP="00F306E8">
            <w:pPr>
              <w:ind w:firstLineChars="200" w:firstLine="480"/>
              <w:jc w:val="left"/>
              <w:rPr>
                <w:szCs w:val="24"/>
              </w:rPr>
            </w:pPr>
            <w:proofErr w:type="spellStart"/>
            <w:r w:rsidRPr="00D722B8">
              <w:rPr>
                <w:szCs w:val="24"/>
              </w:rPr>
              <w:t>общеобменная</w:t>
            </w:r>
            <w:proofErr w:type="spellEnd"/>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2B726D" w14:textId="77777777" w:rsidR="00F306E8" w:rsidRPr="00D722B8" w:rsidRDefault="00F306E8" w:rsidP="00F306E8">
            <w:pPr>
              <w:jc w:val="left"/>
              <w:rPr>
                <w:szCs w:val="24"/>
              </w:rPr>
            </w:pPr>
            <w:r w:rsidRPr="00D722B8">
              <w:rPr>
                <w:szCs w:val="24"/>
              </w:rPr>
              <w:t>приточно-вытяжная, естественная</w:t>
            </w:r>
          </w:p>
        </w:tc>
      </w:tr>
      <w:tr w:rsidR="00D722B8" w:rsidRPr="00D722B8" w14:paraId="74778C79"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413CB2"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4C25B31" w14:textId="77777777" w:rsidR="00F306E8" w:rsidRPr="00D722B8" w:rsidRDefault="00F306E8" w:rsidP="00F306E8">
            <w:pPr>
              <w:jc w:val="left"/>
              <w:rPr>
                <w:szCs w:val="24"/>
              </w:rPr>
            </w:pPr>
            <w:r w:rsidRPr="00D722B8">
              <w:rPr>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316189" w14:textId="77777777" w:rsidR="00F306E8" w:rsidRPr="00D722B8" w:rsidRDefault="00F306E8" w:rsidP="00F306E8">
            <w:pPr>
              <w:jc w:val="left"/>
              <w:rPr>
                <w:szCs w:val="24"/>
              </w:rPr>
            </w:pPr>
            <w:r w:rsidRPr="00D722B8">
              <w:rPr>
                <w:szCs w:val="24"/>
              </w:rPr>
              <w:t> </w:t>
            </w:r>
          </w:p>
        </w:tc>
      </w:tr>
      <w:tr w:rsidR="00D722B8" w:rsidRPr="00D722B8" w14:paraId="5441F8C2"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54F7A4" w14:textId="77777777" w:rsidR="00F306E8" w:rsidRPr="00D722B8" w:rsidRDefault="00F306E8" w:rsidP="00F306E8">
            <w:pPr>
              <w:jc w:val="center"/>
              <w:rPr>
                <w:szCs w:val="24"/>
              </w:rPr>
            </w:pPr>
            <w:r w:rsidRPr="00D722B8">
              <w:rPr>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3BAD27D1" w14:textId="77777777" w:rsidR="00F306E8" w:rsidRPr="00D722B8" w:rsidRDefault="00F306E8" w:rsidP="00F306E8">
            <w:pPr>
              <w:ind w:firstLineChars="200" w:firstLine="480"/>
              <w:jc w:val="left"/>
              <w:rPr>
                <w:szCs w:val="24"/>
              </w:rPr>
            </w:pPr>
            <w:r w:rsidRPr="00D722B8">
              <w:rPr>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DD6393" w14:textId="77777777" w:rsidR="00F306E8" w:rsidRPr="00D722B8" w:rsidRDefault="00F306E8" w:rsidP="00F306E8">
            <w:pPr>
              <w:jc w:val="left"/>
              <w:rPr>
                <w:szCs w:val="24"/>
              </w:rPr>
            </w:pPr>
            <w:r w:rsidRPr="00D722B8">
              <w:rPr>
                <w:szCs w:val="24"/>
              </w:rPr>
              <w:t>предусмотрено</w:t>
            </w:r>
          </w:p>
        </w:tc>
      </w:tr>
      <w:tr w:rsidR="00D722B8" w:rsidRPr="00D722B8" w14:paraId="1ED050AB"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F11C26"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19D17FFA" w14:textId="77777777" w:rsidR="00F306E8" w:rsidRPr="00D722B8" w:rsidRDefault="00F306E8" w:rsidP="00F306E8">
            <w:pPr>
              <w:jc w:val="left"/>
              <w:rPr>
                <w:szCs w:val="24"/>
              </w:rPr>
            </w:pPr>
            <w:r w:rsidRPr="00D722B8">
              <w:rPr>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2746B5" w14:textId="77777777" w:rsidR="00F306E8" w:rsidRPr="00D722B8" w:rsidRDefault="00F306E8" w:rsidP="00F306E8">
            <w:pPr>
              <w:jc w:val="left"/>
              <w:rPr>
                <w:szCs w:val="24"/>
              </w:rPr>
            </w:pPr>
            <w:r w:rsidRPr="00D722B8">
              <w:rPr>
                <w:szCs w:val="24"/>
              </w:rPr>
              <w:t> </w:t>
            </w:r>
          </w:p>
        </w:tc>
      </w:tr>
      <w:tr w:rsidR="00D722B8" w:rsidRPr="00D722B8" w14:paraId="34E59AE1"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B36B77" w14:textId="77777777" w:rsidR="00F306E8" w:rsidRPr="00D722B8" w:rsidRDefault="00F306E8" w:rsidP="00F306E8">
            <w:pPr>
              <w:jc w:val="center"/>
              <w:rPr>
                <w:szCs w:val="24"/>
              </w:rPr>
            </w:pPr>
            <w:r w:rsidRPr="00D722B8">
              <w:rPr>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562E88AC" w14:textId="77777777" w:rsidR="00F306E8" w:rsidRPr="00D722B8" w:rsidRDefault="00F306E8" w:rsidP="00F306E8">
            <w:pPr>
              <w:ind w:firstLineChars="200" w:firstLine="480"/>
              <w:jc w:val="left"/>
              <w:rPr>
                <w:szCs w:val="24"/>
              </w:rPr>
            </w:pPr>
            <w:r w:rsidRPr="00D722B8">
              <w:rPr>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3E2386" w14:textId="77777777" w:rsidR="00F306E8" w:rsidRPr="00D722B8" w:rsidRDefault="00F306E8" w:rsidP="00F306E8">
            <w:pPr>
              <w:jc w:val="left"/>
              <w:rPr>
                <w:szCs w:val="24"/>
              </w:rPr>
            </w:pPr>
            <w:r w:rsidRPr="00D722B8">
              <w:rPr>
                <w:szCs w:val="24"/>
              </w:rPr>
              <w:t>предусмотрено</w:t>
            </w:r>
          </w:p>
        </w:tc>
      </w:tr>
      <w:tr w:rsidR="00D722B8" w:rsidRPr="00D722B8" w14:paraId="73517CE1"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73835A" w14:textId="77777777" w:rsidR="00F306E8" w:rsidRPr="00D722B8" w:rsidRDefault="00F306E8" w:rsidP="00F306E8">
            <w:pPr>
              <w:jc w:val="center"/>
              <w:rPr>
                <w:szCs w:val="24"/>
              </w:rPr>
            </w:pPr>
            <w:r w:rsidRPr="00D722B8">
              <w:rPr>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5582F6D3" w14:textId="77777777" w:rsidR="00F306E8" w:rsidRPr="00D722B8" w:rsidRDefault="00F306E8" w:rsidP="00F306E8">
            <w:pPr>
              <w:ind w:firstLineChars="200" w:firstLine="480"/>
              <w:jc w:val="left"/>
              <w:rPr>
                <w:szCs w:val="24"/>
              </w:rPr>
            </w:pPr>
            <w:r w:rsidRPr="00D722B8">
              <w:rPr>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43E268" w14:textId="77777777" w:rsidR="00F306E8" w:rsidRPr="00D722B8" w:rsidRDefault="00F306E8" w:rsidP="00F306E8">
            <w:pPr>
              <w:jc w:val="left"/>
              <w:rPr>
                <w:szCs w:val="24"/>
              </w:rPr>
            </w:pPr>
            <w:r w:rsidRPr="00D722B8">
              <w:rPr>
                <w:szCs w:val="24"/>
              </w:rPr>
              <w:t>предусмотрено</w:t>
            </w:r>
          </w:p>
        </w:tc>
      </w:tr>
      <w:tr w:rsidR="00D722B8" w:rsidRPr="00D722B8" w14:paraId="18D59DC8"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30C06C" w14:textId="77777777" w:rsidR="00F306E8" w:rsidRPr="00D722B8" w:rsidRDefault="00F306E8" w:rsidP="00F306E8">
            <w:pPr>
              <w:jc w:val="center"/>
              <w:rPr>
                <w:szCs w:val="24"/>
              </w:rPr>
            </w:pPr>
            <w:r w:rsidRPr="00D722B8">
              <w:rPr>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2152AC4E" w14:textId="77777777" w:rsidR="00F306E8" w:rsidRPr="00D722B8" w:rsidRDefault="00F306E8" w:rsidP="00F306E8">
            <w:pPr>
              <w:ind w:firstLineChars="200" w:firstLine="480"/>
              <w:jc w:val="left"/>
              <w:rPr>
                <w:szCs w:val="24"/>
              </w:rPr>
            </w:pPr>
            <w:r w:rsidRPr="00D722B8">
              <w:rPr>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A8E13B" w14:textId="77777777" w:rsidR="00F306E8" w:rsidRPr="00D722B8" w:rsidRDefault="00F306E8" w:rsidP="00F306E8">
            <w:pPr>
              <w:jc w:val="left"/>
              <w:rPr>
                <w:szCs w:val="24"/>
              </w:rPr>
            </w:pPr>
            <w:r w:rsidRPr="00D722B8">
              <w:rPr>
                <w:szCs w:val="24"/>
              </w:rPr>
              <w:t>предусмотрено</w:t>
            </w:r>
          </w:p>
        </w:tc>
      </w:tr>
      <w:tr w:rsidR="00D722B8" w:rsidRPr="00D722B8" w14:paraId="2F532FF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12B32F" w14:textId="77777777" w:rsidR="00F306E8" w:rsidRPr="00D722B8" w:rsidRDefault="00F306E8" w:rsidP="00F306E8">
            <w:pPr>
              <w:jc w:val="center"/>
              <w:rPr>
                <w:szCs w:val="24"/>
              </w:rPr>
            </w:pPr>
            <w:r w:rsidRPr="00D722B8">
              <w:rPr>
                <w:szCs w:val="24"/>
              </w:rPr>
              <w:t>14.4</w:t>
            </w:r>
          </w:p>
        </w:tc>
        <w:tc>
          <w:tcPr>
            <w:tcW w:w="3553" w:type="dxa"/>
            <w:tcBorders>
              <w:top w:val="nil"/>
              <w:left w:val="nil"/>
              <w:bottom w:val="single" w:sz="4" w:space="0" w:color="auto"/>
              <w:right w:val="single" w:sz="4" w:space="0" w:color="auto"/>
            </w:tcBorders>
            <w:shd w:val="clear" w:color="auto" w:fill="auto"/>
            <w:vAlign w:val="center"/>
            <w:hideMark/>
          </w:tcPr>
          <w:p w14:paraId="2670EE63" w14:textId="77777777" w:rsidR="00F306E8" w:rsidRPr="00D722B8" w:rsidRDefault="00F306E8" w:rsidP="00F306E8">
            <w:pPr>
              <w:ind w:firstLineChars="200" w:firstLine="480"/>
              <w:jc w:val="left"/>
              <w:rPr>
                <w:szCs w:val="24"/>
              </w:rPr>
            </w:pPr>
            <w:r w:rsidRPr="00D722B8">
              <w:rPr>
                <w:szCs w:val="24"/>
              </w:rPr>
              <w:t>Система оповещения и управления эвакуацией</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761D69" w14:textId="77777777" w:rsidR="00F306E8" w:rsidRPr="00D722B8" w:rsidRDefault="00F306E8" w:rsidP="00F306E8">
            <w:pPr>
              <w:jc w:val="left"/>
              <w:rPr>
                <w:szCs w:val="24"/>
              </w:rPr>
            </w:pPr>
            <w:r w:rsidRPr="00D722B8">
              <w:rPr>
                <w:szCs w:val="24"/>
              </w:rPr>
              <w:t>предусмотрено</w:t>
            </w:r>
          </w:p>
        </w:tc>
      </w:tr>
      <w:tr w:rsidR="00D722B8" w:rsidRPr="00D722B8" w14:paraId="12C6F733"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64FDDD"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E6BD1EA" w14:textId="77777777" w:rsidR="00F306E8" w:rsidRPr="00D722B8" w:rsidRDefault="00F306E8" w:rsidP="00F306E8">
            <w:pPr>
              <w:jc w:val="left"/>
              <w:rPr>
                <w:szCs w:val="24"/>
              </w:rPr>
            </w:pPr>
            <w:r w:rsidRPr="00D722B8">
              <w:rPr>
                <w:szCs w:val="24"/>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60D48C" w14:textId="77777777" w:rsidR="00F306E8" w:rsidRPr="00D722B8" w:rsidRDefault="00F306E8" w:rsidP="00F306E8">
            <w:pPr>
              <w:jc w:val="left"/>
              <w:rPr>
                <w:szCs w:val="24"/>
              </w:rPr>
            </w:pPr>
            <w:r w:rsidRPr="00D722B8">
              <w:rPr>
                <w:szCs w:val="24"/>
              </w:rPr>
              <w:t> </w:t>
            </w:r>
          </w:p>
        </w:tc>
      </w:tr>
      <w:tr w:rsidR="00D722B8" w:rsidRPr="00D722B8" w14:paraId="3E10052A"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60836"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6075F1A8" w14:textId="77777777" w:rsidR="00F306E8" w:rsidRPr="00D722B8" w:rsidRDefault="00F306E8" w:rsidP="00F306E8">
            <w:pPr>
              <w:jc w:val="left"/>
              <w:rPr>
                <w:szCs w:val="24"/>
              </w:rPr>
            </w:pPr>
            <w:r w:rsidRPr="00D722B8">
              <w:rPr>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C4A58E" w14:textId="77777777" w:rsidR="00F306E8" w:rsidRPr="00D722B8" w:rsidRDefault="00F306E8" w:rsidP="00F306E8">
            <w:pPr>
              <w:jc w:val="left"/>
              <w:rPr>
                <w:szCs w:val="24"/>
              </w:rPr>
            </w:pPr>
            <w:r w:rsidRPr="00D722B8">
              <w:rPr>
                <w:szCs w:val="24"/>
              </w:rPr>
              <w:t>предусмотрено</w:t>
            </w:r>
          </w:p>
        </w:tc>
      </w:tr>
      <w:tr w:rsidR="00D722B8" w:rsidRPr="00D722B8" w14:paraId="69C84C5F"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A2E82A" w14:textId="77777777" w:rsidR="00F306E8" w:rsidRPr="00D722B8" w:rsidRDefault="00F306E8" w:rsidP="00F306E8">
            <w:pPr>
              <w:jc w:val="center"/>
              <w:rPr>
                <w:szCs w:val="24"/>
              </w:rPr>
            </w:pPr>
            <w:r w:rsidRPr="00D722B8">
              <w:rPr>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0FB146D0" w14:textId="77777777" w:rsidR="00F306E8" w:rsidRPr="00D722B8" w:rsidRDefault="00F306E8" w:rsidP="00F306E8">
            <w:pPr>
              <w:jc w:val="left"/>
              <w:rPr>
                <w:szCs w:val="24"/>
              </w:rPr>
            </w:pPr>
            <w:r w:rsidRPr="00D722B8">
              <w:rPr>
                <w:szCs w:val="24"/>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F64BD7" w14:textId="77777777" w:rsidR="00F306E8" w:rsidRPr="00D722B8" w:rsidRDefault="00F306E8" w:rsidP="00F306E8">
            <w:pPr>
              <w:jc w:val="left"/>
              <w:rPr>
                <w:szCs w:val="24"/>
              </w:rPr>
            </w:pPr>
            <w:r w:rsidRPr="00D722B8">
              <w:rPr>
                <w:szCs w:val="24"/>
              </w:rPr>
              <w:t>предусмотрено</w:t>
            </w:r>
          </w:p>
        </w:tc>
      </w:tr>
    </w:tbl>
    <w:p w14:paraId="2ACF5358" w14:textId="77777777" w:rsidR="00796E6C" w:rsidRPr="00D722B8" w:rsidRDefault="00796E6C">
      <w:r w:rsidRPr="00D722B8">
        <w:br w:type="page"/>
      </w:r>
    </w:p>
    <w:tbl>
      <w:tblPr>
        <w:tblW w:w="10206" w:type="dxa"/>
        <w:tblLook w:val="04A0" w:firstRow="1" w:lastRow="0" w:firstColumn="1" w:lastColumn="0" w:noHBand="0" w:noVBand="1"/>
      </w:tblPr>
      <w:tblGrid>
        <w:gridCol w:w="700"/>
        <w:gridCol w:w="5112"/>
        <w:gridCol w:w="1985"/>
        <w:gridCol w:w="2409"/>
      </w:tblGrid>
      <w:tr w:rsidR="00D722B8" w:rsidRPr="00D722B8" w14:paraId="1FA5898E" w14:textId="77777777" w:rsidTr="00A51FC2">
        <w:trPr>
          <w:cantSplit/>
          <w:trHeight w:val="20"/>
        </w:trPr>
        <w:tc>
          <w:tcPr>
            <w:tcW w:w="10206" w:type="dxa"/>
            <w:gridSpan w:val="4"/>
            <w:tcBorders>
              <w:left w:val="nil"/>
              <w:bottom w:val="nil"/>
              <w:right w:val="nil"/>
            </w:tcBorders>
            <w:shd w:val="clear" w:color="auto" w:fill="auto"/>
            <w:vAlign w:val="center"/>
            <w:hideMark/>
          </w:tcPr>
          <w:p w14:paraId="4426CD7A" w14:textId="0EFFA492" w:rsidR="00F306E8" w:rsidRPr="00D722B8" w:rsidRDefault="00F306E8" w:rsidP="00F306E8">
            <w:pPr>
              <w:spacing w:before="120" w:after="120"/>
              <w:jc w:val="left"/>
              <w:rPr>
                <w:sz w:val="28"/>
                <w:szCs w:val="28"/>
              </w:rPr>
            </w:pPr>
            <w:r w:rsidRPr="00D722B8">
              <w:rPr>
                <w:sz w:val="28"/>
                <w:szCs w:val="28"/>
              </w:rPr>
              <w:t xml:space="preserve">К показателю 08-11-002-04 Лестничные сходы с устройством пандуса </w:t>
            </w:r>
            <w:r w:rsidR="006E1957">
              <w:rPr>
                <w:sz w:val="28"/>
                <w:szCs w:val="28"/>
              </w:rPr>
              <w:br/>
            </w:r>
            <w:r w:rsidRPr="00D722B8">
              <w:rPr>
                <w:sz w:val="28"/>
                <w:szCs w:val="28"/>
              </w:rPr>
              <w:t>в подземный пешеходный переход, крытые</w:t>
            </w:r>
          </w:p>
        </w:tc>
      </w:tr>
      <w:tr w:rsidR="00D722B8" w:rsidRPr="00D722B8" w14:paraId="485C70C2" w14:textId="77777777" w:rsidTr="00A51FC2">
        <w:trPr>
          <w:cantSplit/>
          <w:trHeight w:val="20"/>
        </w:trPr>
        <w:tc>
          <w:tcPr>
            <w:tcW w:w="10206" w:type="dxa"/>
            <w:gridSpan w:val="4"/>
            <w:tcBorders>
              <w:top w:val="nil"/>
              <w:left w:val="nil"/>
              <w:bottom w:val="single" w:sz="4" w:space="0" w:color="auto"/>
              <w:right w:val="nil"/>
            </w:tcBorders>
            <w:shd w:val="clear" w:color="auto" w:fill="auto"/>
            <w:noWrap/>
            <w:vAlign w:val="center"/>
            <w:hideMark/>
          </w:tcPr>
          <w:p w14:paraId="2C9AC3F6"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3F46B0" w:rsidRPr="00D722B8" w14:paraId="1D511AF4"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EABC1" w14:textId="77777777" w:rsidR="003F46B0" w:rsidRPr="00D722B8" w:rsidRDefault="003F46B0" w:rsidP="003F46B0">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5112" w:type="dxa"/>
            <w:tcBorders>
              <w:top w:val="single" w:sz="4" w:space="0" w:color="auto"/>
              <w:left w:val="nil"/>
              <w:bottom w:val="single" w:sz="4" w:space="0" w:color="auto"/>
              <w:right w:val="single" w:sz="4" w:space="0" w:color="auto"/>
            </w:tcBorders>
            <w:shd w:val="clear" w:color="auto" w:fill="auto"/>
            <w:vAlign w:val="center"/>
            <w:hideMark/>
          </w:tcPr>
          <w:p w14:paraId="53EFC675" w14:textId="77777777" w:rsidR="003F46B0" w:rsidRPr="00D722B8" w:rsidRDefault="003F46B0" w:rsidP="003F46B0">
            <w:pPr>
              <w:jc w:val="center"/>
              <w:rPr>
                <w:szCs w:val="24"/>
              </w:rPr>
            </w:pPr>
            <w:r w:rsidRPr="00D722B8">
              <w:rPr>
                <w:szCs w:val="24"/>
              </w:rPr>
              <w:t>Показатели</w:t>
            </w:r>
          </w:p>
        </w:tc>
        <w:tc>
          <w:tcPr>
            <w:tcW w:w="1985" w:type="dxa"/>
            <w:tcBorders>
              <w:top w:val="single" w:sz="4" w:space="0" w:color="auto"/>
              <w:left w:val="nil"/>
              <w:bottom w:val="single" w:sz="4" w:space="0" w:color="auto"/>
              <w:right w:val="single" w:sz="4" w:space="0" w:color="auto"/>
            </w:tcBorders>
            <w:shd w:val="clear" w:color="auto" w:fill="auto"/>
            <w:vAlign w:val="center"/>
          </w:tcPr>
          <w:p w14:paraId="7204C699" w14:textId="2EB034CC" w:rsidR="003F46B0" w:rsidRPr="00D722B8" w:rsidRDefault="003F46B0" w:rsidP="003F46B0">
            <w:pPr>
              <w:jc w:val="center"/>
              <w:rPr>
                <w:szCs w:val="24"/>
              </w:rPr>
            </w:pPr>
            <w:r>
              <w:rPr>
                <w:color w:val="000000"/>
              </w:rPr>
              <w:t xml:space="preserve">Стоимость на </w:t>
            </w:r>
            <w:r>
              <w:rPr>
                <w:color w:val="000000"/>
              </w:rPr>
              <w:br/>
              <w:t>01.01.2024, тыс. руб.</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D4AF3" w14:textId="71DEA543" w:rsidR="003F46B0" w:rsidRPr="00D722B8" w:rsidRDefault="003F46B0" w:rsidP="003F46B0">
            <w:pPr>
              <w:jc w:val="center"/>
              <w:rPr>
                <w:szCs w:val="24"/>
              </w:rPr>
            </w:pPr>
            <w:r>
              <w:rPr>
                <w:color w:val="000000"/>
              </w:rPr>
              <w:t>В том числе затраты на осуществление строительного контроля, тыс. руб.</w:t>
            </w:r>
          </w:p>
        </w:tc>
      </w:tr>
      <w:tr w:rsidR="003E34DD" w:rsidRPr="00D722B8" w14:paraId="7D0D2535"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83D1D7" w14:textId="77777777" w:rsidR="003E34DD" w:rsidRPr="00D722B8" w:rsidRDefault="003E34DD" w:rsidP="003E34DD">
            <w:pPr>
              <w:jc w:val="center"/>
              <w:rPr>
                <w:szCs w:val="24"/>
              </w:rPr>
            </w:pPr>
            <w:r w:rsidRPr="00D722B8">
              <w:rPr>
                <w:szCs w:val="24"/>
              </w:rPr>
              <w:t>1</w:t>
            </w:r>
          </w:p>
        </w:tc>
        <w:tc>
          <w:tcPr>
            <w:tcW w:w="5112" w:type="dxa"/>
            <w:tcBorders>
              <w:top w:val="single" w:sz="4" w:space="0" w:color="auto"/>
              <w:left w:val="nil"/>
              <w:bottom w:val="single" w:sz="4" w:space="0" w:color="auto"/>
              <w:right w:val="single" w:sz="4" w:space="0" w:color="auto"/>
            </w:tcBorders>
            <w:shd w:val="clear" w:color="auto" w:fill="auto"/>
            <w:vAlign w:val="center"/>
            <w:hideMark/>
          </w:tcPr>
          <w:p w14:paraId="1B15FEB9" w14:textId="77777777" w:rsidR="003E34DD" w:rsidRPr="00D722B8" w:rsidRDefault="003E34DD" w:rsidP="003E34DD">
            <w:pPr>
              <w:jc w:val="left"/>
              <w:rPr>
                <w:szCs w:val="24"/>
              </w:rPr>
            </w:pPr>
            <w:r w:rsidRPr="00D722B8">
              <w:rPr>
                <w:szCs w:val="24"/>
              </w:rPr>
              <w:t>Стоимость строительства всего</w:t>
            </w:r>
          </w:p>
        </w:tc>
        <w:tc>
          <w:tcPr>
            <w:tcW w:w="1985" w:type="dxa"/>
            <w:tcBorders>
              <w:top w:val="single" w:sz="4" w:space="0" w:color="auto"/>
              <w:left w:val="nil"/>
              <w:bottom w:val="single" w:sz="4" w:space="0" w:color="auto"/>
              <w:right w:val="single" w:sz="4" w:space="0" w:color="auto"/>
            </w:tcBorders>
            <w:shd w:val="clear" w:color="auto" w:fill="auto"/>
            <w:vAlign w:val="center"/>
          </w:tcPr>
          <w:p w14:paraId="24025ACF" w14:textId="5F1DAB56" w:rsidR="003E34DD" w:rsidRPr="00D722B8" w:rsidRDefault="003E34DD" w:rsidP="003E34DD">
            <w:pPr>
              <w:jc w:val="center"/>
              <w:rPr>
                <w:szCs w:val="24"/>
              </w:rPr>
            </w:pPr>
            <w:r>
              <w:rPr>
                <w:color w:val="000000"/>
              </w:rPr>
              <w:t>31 436,41</w:t>
            </w:r>
          </w:p>
        </w:tc>
        <w:tc>
          <w:tcPr>
            <w:tcW w:w="2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9BBFA" w14:textId="735A7CC2" w:rsidR="003E34DD" w:rsidRPr="00D722B8" w:rsidRDefault="003E34DD" w:rsidP="003E34DD">
            <w:pPr>
              <w:jc w:val="center"/>
              <w:rPr>
                <w:szCs w:val="24"/>
              </w:rPr>
            </w:pPr>
            <w:r>
              <w:rPr>
                <w:color w:val="000000"/>
              </w:rPr>
              <w:t>630,32</w:t>
            </w:r>
          </w:p>
        </w:tc>
      </w:tr>
      <w:tr w:rsidR="003E34DD" w:rsidRPr="00D722B8" w14:paraId="78E2972C"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955B7" w14:textId="77777777" w:rsidR="003E34DD" w:rsidRPr="00D722B8" w:rsidRDefault="003E34DD" w:rsidP="003E34DD">
            <w:pPr>
              <w:jc w:val="center"/>
              <w:rPr>
                <w:szCs w:val="24"/>
              </w:rPr>
            </w:pPr>
            <w:r w:rsidRPr="00D722B8">
              <w:rPr>
                <w:szCs w:val="24"/>
              </w:rPr>
              <w:t>2</w:t>
            </w:r>
          </w:p>
        </w:tc>
        <w:tc>
          <w:tcPr>
            <w:tcW w:w="5112" w:type="dxa"/>
            <w:tcBorders>
              <w:top w:val="single" w:sz="4" w:space="0" w:color="auto"/>
              <w:left w:val="nil"/>
              <w:bottom w:val="single" w:sz="4" w:space="0" w:color="auto"/>
              <w:right w:val="single" w:sz="4" w:space="0" w:color="auto"/>
            </w:tcBorders>
            <w:shd w:val="clear" w:color="auto" w:fill="auto"/>
            <w:vAlign w:val="center"/>
            <w:hideMark/>
          </w:tcPr>
          <w:p w14:paraId="0A3A4A3D" w14:textId="618F3D4D" w:rsidR="003E34DD" w:rsidRPr="00D722B8" w:rsidRDefault="003E34DD" w:rsidP="003E34DD">
            <w:pPr>
              <w:jc w:val="left"/>
              <w:rPr>
                <w:szCs w:val="24"/>
              </w:rPr>
            </w:pPr>
            <w:r w:rsidRPr="00D722B8">
              <w:rPr>
                <w:szCs w:val="24"/>
              </w:rPr>
              <w:t>В том числе:</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10550B13" w14:textId="7E4EDCE5" w:rsidR="003E34DD" w:rsidRPr="00D722B8" w:rsidRDefault="003E34DD" w:rsidP="003E34DD">
            <w:pPr>
              <w:jc w:val="center"/>
              <w:rPr>
                <w:szCs w:val="24"/>
              </w:rPr>
            </w:pPr>
          </w:p>
        </w:tc>
        <w:tc>
          <w:tcPr>
            <w:tcW w:w="2409" w:type="dxa"/>
            <w:tcBorders>
              <w:top w:val="nil"/>
              <w:left w:val="nil"/>
              <w:bottom w:val="single" w:sz="4" w:space="0" w:color="auto"/>
              <w:right w:val="single" w:sz="4" w:space="0" w:color="auto"/>
            </w:tcBorders>
            <w:shd w:val="clear" w:color="auto" w:fill="auto"/>
            <w:noWrap/>
            <w:vAlign w:val="center"/>
            <w:hideMark/>
          </w:tcPr>
          <w:p w14:paraId="793ECA44" w14:textId="327D3108" w:rsidR="003E34DD" w:rsidRPr="00D722B8" w:rsidRDefault="003E34DD" w:rsidP="003E34DD">
            <w:pPr>
              <w:jc w:val="center"/>
              <w:rPr>
                <w:szCs w:val="24"/>
              </w:rPr>
            </w:pPr>
          </w:p>
        </w:tc>
      </w:tr>
      <w:tr w:rsidR="003E34DD" w:rsidRPr="00D722B8" w14:paraId="737FF40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E7895" w14:textId="77777777" w:rsidR="003E34DD" w:rsidRPr="00D722B8" w:rsidRDefault="003E34DD" w:rsidP="003E34DD">
            <w:pPr>
              <w:jc w:val="center"/>
              <w:rPr>
                <w:szCs w:val="24"/>
              </w:rPr>
            </w:pPr>
            <w:r w:rsidRPr="00D722B8">
              <w:rPr>
                <w:szCs w:val="24"/>
              </w:rPr>
              <w:t>2.1</w:t>
            </w:r>
          </w:p>
        </w:tc>
        <w:tc>
          <w:tcPr>
            <w:tcW w:w="5112" w:type="dxa"/>
            <w:tcBorders>
              <w:top w:val="single" w:sz="4" w:space="0" w:color="auto"/>
              <w:left w:val="nil"/>
              <w:bottom w:val="single" w:sz="4" w:space="0" w:color="auto"/>
              <w:right w:val="single" w:sz="4" w:space="0" w:color="auto"/>
            </w:tcBorders>
            <w:shd w:val="clear" w:color="auto" w:fill="auto"/>
            <w:vAlign w:val="center"/>
            <w:hideMark/>
          </w:tcPr>
          <w:p w14:paraId="36F4C0E0" w14:textId="77777777" w:rsidR="003E34DD" w:rsidRPr="00D722B8" w:rsidRDefault="003E34DD" w:rsidP="003E34DD">
            <w:pPr>
              <w:ind w:firstLine="184"/>
              <w:jc w:val="left"/>
              <w:rPr>
                <w:szCs w:val="24"/>
              </w:rPr>
            </w:pPr>
            <w:r w:rsidRPr="00D722B8">
              <w:rPr>
                <w:szCs w:val="24"/>
              </w:rPr>
              <w:t>стоимость проектных и изыскательских работ, включая экспертизу проектной документации</w:t>
            </w:r>
          </w:p>
        </w:tc>
        <w:tc>
          <w:tcPr>
            <w:tcW w:w="1985" w:type="dxa"/>
            <w:tcBorders>
              <w:top w:val="single" w:sz="4" w:space="0" w:color="auto"/>
              <w:left w:val="nil"/>
              <w:bottom w:val="single" w:sz="4" w:space="0" w:color="auto"/>
              <w:right w:val="single" w:sz="4" w:space="0" w:color="auto"/>
            </w:tcBorders>
            <w:shd w:val="clear" w:color="auto" w:fill="auto"/>
            <w:vAlign w:val="center"/>
          </w:tcPr>
          <w:p w14:paraId="13CC7222" w14:textId="257A4C54" w:rsidR="003E34DD" w:rsidRPr="00D722B8" w:rsidRDefault="003E34DD" w:rsidP="003E34DD">
            <w:pPr>
              <w:ind w:firstLine="184"/>
              <w:jc w:val="center"/>
              <w:rPr>
                <w:szCs w:val="24"/>
              </w:rPr>
            </w:pPr>
            <w:r>
              <w:rPr>
                <w:color w:val="000000"/>
              </w:rPr>
              <w:t>1 316,49</w:t>
            </w:r>
          </w:p>
        </w:tc>
        <w:tc>
          <w:tcPr>
            <w:tcW w:w="2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8158F" w14:textId="230328CA" w:rsidR="003E34DD" w:rsidRPr="00D722B8" w:rsidRDefault="003E34DD" w:rsidP="003E34DD">
            <w:pPr>
              <w:jc w:val="center"/>
              <w:rPr>
                <w:szCs w:val="24"/>
              </w:rPr>
            </w:pPr>
            <w:r>
              <w:rPr>
                <w:color w:val="000000"/>
              </w:rPr>
              <w:t>-</w:t>
            </w:r>
          </w:p>
        </w:tc>
      </w:tr>
      <w:tr w:rsidR="003E34DD" w:rsidRPr="00D722B8" w14:paraId="32E8D2F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C18BA9" w14:textId="77777777" w:rsidR="003E34DD" w:rsidRPr="00D722B8" w:rsidRDefault="003E34DD" w:rsidP="003E34DD">
            <w:pPr>
              <w:jc w:val="center"/>
              <w:rPr>
                <w:szCs w:val="24"/>
              </w:rPr>
            </w:pPr>
            <w:r w:rsidRPr="00D722B8">
              <w:rPr>
                <w:szCs w:val="24"/>
              </w:rPr>
              <w:t>2.2</w:t>
            </w:r>
          </w:p>
        </w:tc>
        <w:tc>
          <w:tcPr>
            <w:tcW w:w="5112" w:type="dxa"/>
            <w:tcBorders>
              <w:top w:val="single" w:sz="4" w:space="0" w:color="auto"/>
              <w:left w:val="nil"/>
              <w:bottom w:val="single" w:sz="4" w:space="0" w:color="auto"/>
              <w:right w:val="single" w:sz="4" w:space="0" w:color="auto"/>
            </w:tcBorders>
            <w:shd w:val="clear" w:color="auto" w:fill="auto"/>
            <w:vAlign w:val="center"/>
            <w:hideMark/>
          </w:tcPr>
          <w:p w14:paraId="32178113" w14:textId="77777777" w:rsidR="003E34DD" w:rsidRPr="00D722B8" w:rsidRDefault="003E34DD" w:rsidP="003E34DD">
            <w:pPr>
              <w:ind w:firstLine="184"/>
              <w:jc w:val="left"/>
              <w:rPr>
                <w:szCs w:val="24"/>
              </w:rPr>
            </w:pPr>
            <w:r w:rsidRPr="00D722B8">
              <w:rPr>
                <w:szCs w:val="24"/>
              </w:rPr>
              <w:t>стоимость технологического оборудования</w:t>
            </w:r>
          </w:p>
        </w:tc>
        <w:tc>
          <w:tcPr>
            <w:tcW w:w="1985" w:type="dxa"/>
            <w:tcBorders>
              <w:top w:val="single" w:sz="4" w:space="0" w:color="auto"/>
              <w:left w:val="nil"/>
              <w:bottom w:val="single" w:sz="4" w:space="0" w:color="auto"/>
              <w:right w:val="single" w:sz="4" w:space="0" w:color="auto"/>
            </w:tcBorders>
            <w:shd w:val="clear" w:color="auto" w:fill="auto"/>
            <w:vAlign w:val="center"/>
          </w:tcPr>
          <w:p w14:paraId="702FE757" w14:textId="4B407FA9" w:rsidR="003E34DD" w:rsidRPr="00D722B8" w:rsidRDefault="003E34DD" w:rsidP="003E34DD">
            <w:pPr>
              <w:jc w:val="center"/>
              <w:rPr>
                <w:szCs w:val="24"/>
              </w:rPr>
            </w:pPr>
            <w:r>
              <w:rPr>
                <w:color w:val="000000"/>
              </w:rPr>
              <w:t>-</w:t>
            </w:r>
          </w:p>
        </w:tc>
        <w:tc>
          <w:tcPr>
            <w:tcW w:w="2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F95F6" w14:textId="1659875C" w:rsidR="003E34DD" w:rsidRPr="00D722B8" w:rsidRDefault="003E34DD" w:rsidP="003E34DD">
            <w:pPr>
              <w:jc w:val="center"/>
              <w:rPr>
                <w:szCs w:val="24"/>
              </w:rPr>
            </w:pPr>
            <w:r>
              <w:rPr>
                <w:color w:val="000000"/>
              </w:rPr>
              <w:t>-</w:t>
            </w:r>
          </w:p>
        </w:tc>
      </w:tr>
      <w:tr w:rsidR="003E34DD" w:rsidRPr="00D722B8" w14:paraId="288F4124"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203FB" w14:textId="77777777" w:rsidR="003E34DD" w:rsidRPr="00D722B8" w:rsidRDefault="003E34DD" w:rsidP="003E34DD">
            <w:pPr>
              <w:jc w:val="center"/>
              <w:rPr>
                <w:szCs w:val="24"/>
              </w:rPr>
            </w:pPr>
            <w:r w:rsidRPr="00D722B8">
              <w:rPr>
                <w:szCs w:val="24"/>
              </w:rPr>
              <w:t>3</w:t>
            </w:r>
          </w:p>
        </w:tc>
        <w:tc>
          <w:tcPr>
            <w:tcW w:w="5112" w:type="dxa"/>
            <w:tcBorders>
              <w:top w:val="single" w:sz="4" w:space="0" w:color="auto"/>
              <w:left w:val="nil"/>
              <w:bottom w:val="single" w:sz="4" w:space="0" w:color="auto"/>
              <w:right w:val="single" w:sz="4" w:space="0" w:color="auto"/>
            </w:tcBorders>
            <w:shd w:val="clear" w:color="auto" w:fill="auto"/>
            <w:vAlign w:val="center"/>
            <w:hideMark/>
          </w:tcPr>
          <w:p w14:paraId="678F7B23" w14:textId="77777777" w:rsidR="003E34DD" w:rsidRPr="00D722B8" w:rsidRDefault="003E34DD" w:rsidP="003E34DD">
            <w:pPr>
              <w:jc w:val="left"/>
              <w:rPr>
                <w:szCs w:val="24"/>
              </w:rPr>
            </w:pPr>
            <w:r w:rsidRPr="00D722B8">
              <w:rPr>
                <w:szCs w:val="24"/>
              </w:rPr>
              <w:t>Стоимость строительства на принятую единицу измерения (1 м</w:t>
            </w:r>
            <w:r w:rsidRPr="00D722B8">
              <w:rPr>
                <w:szCs w:val="24"/>
                <w:vertAlign w:val="superscript"/>
              </w:rPr>
              <w:t>2</w:t>
            </w:r>
            <w:r w:rsidRPr="00D722B8">
              <w:rPr>
                <w:szCs w:val="24"/>
              </w:rPr>
              <w:t xml:space="preserve"> лестничного схода)</w:t>
            </w:r>
          </w:p>
        </w:tc>
        <w:tc>
          <w:tcPr>
            <w:tcW w:w="1985" w:type="dxa"/>
            <w:tcBorders>
              <w:top w:val="single" w:sz="4" w:space="0" w:color="auto"/>
              <w:left w:val="nil"/>
              <w:bottom w:val="single" w:sz="4" w:space="0" w:color="auto"/>
              <w:right w:val="single" w:sz="4" w:space="0" w:color="auto"/>
            </w:tcBorders>
            <w:shd w:val="clear" w:color="auto" w:fill="auto"/>
            <w:vAlign w:val="center"/>
          </w:tcPr>
          <w:p w14:paraId="2765F5AC" w14:textId="03AA9CA8" w:rsidR="003E34DD" w:rsidRPr="00D722B8" w:rsidRDefault="003E34DD" w:rsidP="003E34DD">
            <w:pPr>
              <w:jc w:val="center"/>
              <w:rPr>
                <w:szCs w:val="24"/>
              </w:rPr>
            </w:pPr>
            <w:r>
              <w:rPr>
                <w:color w:val="000000"/>
              </w:rPr>
              <w:t>182,87</w:t>
            </w:r>
          </w:p>
        </w:tc>
        <w:tc>
          <w:tcPr>
            <w:tcW w:w="2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3EE72" w14:textId="51D8A22C" w:rsidR="003E34DD" w:rsidRPr="00D722B8" w:rsidRDefault="003E34DD" w:rsidP="003E34DD">
            <w:pPr>
              <w:jc w:val="center"/>
              <w:rPr>
                <w:szCs w:val="24"/>
              </w:rPr>
            </w:pPr>
            <w:r>
              <w:rPr>
                <w:color w:val="000000"/>
              </w:rPr>
              <w:t>3,67</w:t>
            </w:r>
          </w:p>
        </w:tc>
      </w:tr>
      <w:tr w:rsidR="003E34DD" w:rsidRPr="00D722B8" w14:paraId="54ED9FE8"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2BE9F" w14:textId="77777777" w:rsidR="003E34DD" w:rsidRPr="00D722B8" w:rsidRDefault="003E34DD" w:rsidP="003E34DD">
            <w:pPr>
              <w:jc w:val="center"/>
              <w:rPr>
                <w:szCs w:val="24"/>
              </w:rPr>
            </w:pPr>
            <w:r w:rsidRPr="00D722B8">
              <w:rPr>
                <w:szCs w:val="24"/>
              </w:rPr>
              <w:t>4</w:t>
            </w:r>
          </w:p>
        </w:tc>
        <w:tc>
          <w:tcPr>
            <w:tcW w:w="5112" w:type="dxa"/>
            <w:tcBorders>
              <w:top w:val="single" w:sz="4" w:space="0" w:color="auto"/>
              <w:left w:val="nil"/>
              <w:bottom w:val="single" w:sz="4" w:space="0" w:color="auto"/>
              <w:right w:val="single" w:sz="4" w:space="0" w:color="auto"/>
            </w:tcBorders>
            <w:shd w:val="clear" w:color="auto" w:fill="auto"/>
            <w:vAlign w:val="center"/>
            <w:hideMark/>
          </w:tcPr>
          <w:p w14:paraId="3C17AA9C" w14:textId="77777777" w:rsidR="003E34DD" w:rsidRPr="00D722B8" w:rsidRDefault="003E34DD" w:rsidP="003E34DD">
            <w:pPr>
              <w:jc w:val="left"/>
              <w:rPr>
                <w:szCs w:val="24"/>
              </w:rPr>
            </w:pPr>
            <w:r w:rsidRPr="00D722B8">
              <w:rPr>
                <w:szCs w:val="24"/>
              </w:rPr>
              <w:t>Стоимость, приведенная на 1 м</w:t>
            </w:r>
            <w:r w:rsidRPr="00D722B8">
              <w:rPr>
                <w:szCs w:val="24"/>
                <w:vertAlign w:val="superscript"/>
              </w:rPr>
              <w:t>2</w:t>
            </w:r>
            <w:r w:rsidRPr="00D722B8">
              <w:rPr>
                <w:szCs w:val="24"/>
              </w:rPr>
              <w:t xml:space="preserve"> сооружения</w:t>
            </w:r>
          </w:p>
        </w:tc>
        <w:tc>
          <w:tcPr>
            <w:tcW w:w="1985" w:type="dxa"/>
            <w:tcBorders>
              <w:top w:val="single" w:sz="4" w:space="0" w:color="auto"/>
              <w:left w:val="nil"/>
              <w:bottom w:val="single" w:sz="4" w:space="0" w:color="auto"/>
              <w:right w:val="single" w:sz="4" w:space="0" w:color="auto"/>
            </w:tcBorders>
            <w:shd w:val="clear" w:color="auto" w:fill="auto"/>
            <w:vAlign w:val="center"/>
          </w:tcPr>
          <w:p w14:paraId="1C762291" w14:textId="7ED25B41" w:rsidR="003E34DD" w:rsidRPr="00D722B8" w:rsidRDefault="003E34DD" w:rsidP="003E34DD">
            <w:pPr>
              <w:jc w:val="center"/>
              <w:rPr>
                <w:szCs w:val="24"/>
              </w:rPr>
            </w:pPr>
            <w:r>
              <w:rPr>
                <w:color w:val="000000"/>
              </w:rPr>
              <w:t>182,87</w:t>
            </w:r>
          </w:p>
        </w:tc>
        <w:tc>
          <w:tcPr>
            <w:tcW w:w="2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8FC22" w14:textId="19031205" w:rsidR="003E34DD" w:rsidRPr="00D722B8" w:rsidRDefault="003E34DD" w:rsidP="003E34DD">
            <w:pPr>
              <w:jc w:val="center"/>
              <w:rPr>
                <w:szCs w:val="24"/>
              </w:rPr>
            </w:pPr>
            <w:r>
              <w:rPr>
                <w:color w:val="000000"/>
              </w:rPr>
              <w:t>3,67</w:t>
            </w:r>
          </w:p>
        </w:tc>
      </w:tr>
      <w:tr w:rsidR="003E34DD" w:rsidRPr="00D722B8" w14:paraId="24A4EFF4"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C755A" w14:textId="77777777" w:rsidR="003E34DD" w:rsidRPr="00D722B8" w:rsidRDefault="003E34DD" w:rsidP="003E34DD">
            <w:pPr>
              <w:jc w:val="center"/>
              <w:rPr>
                <w:szCs w:val="24"/>
              </w:rPr>
            </w:pPr>
            <w:r w:rsidRPr="00D722B8">
              <w:rPr>
                <w:szCs w:val="24"/>
              </w:rPr>
              <w:t>5</w:t>
            </w:r>
          </w:p>
        </w:tc>
        <w:tc>
          <w:tcPr>
            <w:tcW w:w="5112" w:type="dxa"/>
            <w:tcBorders>
              <w:top w:val="single" w:sz="4" w:space="0" w:color="auto"/>
              <w:left w:val="nil"/>
              <w:bottom w:val="single" w:sz="4" w:space="0" w:color="auto"/>
              <w:right w:val="single" w:sz="4" w:space="0" w:color="auto"/>
            </w:tcBorders>
            <w:shd w:val="clear" w:color="auto" w:fill="auto"/>
            <w:vAlign w:val="center"/>
            <w:hideMark/>
          </w:tcPr>
          <w:p w14:paraId="4DCED104" w14:textId="77777777" w:rsidR="003E34DD" w:rsidRPr="00D722B8" w:rsidRDefault="003E34DD" w:rsidP="003E34DD">
            <w:pPr>
              <w:jc w:val="left"/>
              <w:rPr>
                <w:szCs w:val="24"/>
              </w:rPr>
            </w:pPr>
            <w:r w:rsidRPr="00D722B8">
              <w:rPr>
                <w:szCs w:val="24"/>
              </w:rPr>
              <w:t>Стоимость, приведенная на 1 м</w:t>
            </w:r>
            <w:r w:rsidRPr="00D722B8">
              <w:rPr>
                <w:szCs w:val="24"/>
                <w:vertAlign w:val="superscript"/>
              </w:rPr>
              <w:t>3</w:t>
            </w:r>
            <w:r w:rsidRPr="00D722B8">
              <w:rPr>
                <w:szCs w:val="24"/>
              </w:rPr>
              <w:t xml:space="preserve"> сооружения</w:t>
            </w:r>
          </w:p>
        </w:tc>
        <w:tc>
          <w:tcPr>
            <w:tcW w:w="1985" w:type="dxa"/>
            <w:tcBorders>
              <w:top w:val="single" w:sz="4" w:space="0" w:color="auto"/>
              <w:left w:val="nil"/>
              <w:bottom w:val="single" w:sz="4" w:space="0" w:color="auto"/>
              <w:right w:val="single" w:sz="4" w:space="0" w:color="auto"/>
            </w:tcBorders>
            <w:shd w:val="clear" w:color="auto" w:fill="auto"/>
            <w:vAlign w:val="center"/>
          </w:tcPr>
          <w:p w14:paraId="5A59695D" w14:textId="25D7187E" w:rsidR="003E34DD" w:rsidRPr="00D722B8" w:rsidRDefault="003E34DD" w:rsidP="003E34DD">
            <w:pPr>
              <w:jc w:val="center"/>
              <w:rPr>
                <w:szCs w:val="24"/>
              </w:rPr>
            </w:pPr>
            <w:r>
              <w:rPr>
                <w:color w:val="000000"/>
              </w:rPr>
              <w:t>-</w:t>
            </w:r>
          </w:p>
        </w:tc>
        <w:tc>
          <w:tcPr>
            <w:tcW w:w="2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55FB2" w14:textId="146EF213" w:rsidR="003E34DD" w:rsidRPr="00D722B8" w:rsidRDefault="003E34DD" w:rsidP="003E34DD">
            <w:pPr>
              <w:jc w:val="center"/>
              <w:rPr>
                <w:szCs w:val="24"/>
              </w:rPr>
            </w:pPr>
            <w:r>
              <w:rPr>
                <w:color w:val="000000"/>
              </w:rPr>
              <w:t>-</w:t>
            </w:r>
          </w:p>
        </w:tc>
      </w:tr>
      <w:tr w:rsidR="003E34DD" w:rsidRPr="00D722B8" w14:paraId="26451730"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9637A2" w14:textId="77777777" w:rsidR="003E34DD" w:rsidRPr="00D722B8" w:rsidRDefault="003E34DD" w:rsidP="003E34DD">
            <w:pPr>
              <w:jc w:val="center"/>
              <w:rPr>
                <w:szCs w:val="24"/>
              </w:rPr>
            </w:pPr>
            <w:r w:rsidRPr="00D722B8">
              <w:rPr>
                <w:szCs w:val="24"/>
              </w:rPr>
              <w:t>6</w:t>
            </w:r>
          </w:p>
        </w:tc>
        <w:tc>
          <w:tcPr>
            <w:tcW w:w="5112" w:type="dxa"/>
            <w:tcBorders>
              <w:top w:val="single" w:sz="4" w:space="0" w:color="auto"/>
              <w:left w:val="nil"/>
              <w:bottom w:val="single" w:sz="4" w:space="0" w:color="auto"/>
              <w:right w:val="single" w:sz="4" w:space="0" w:color="auto"/>
            </w:tcBorders>
            <w:shd w:val="clear" w:color="auto" w:fill="auto"/>
            <w:vAlign w:val="center"/>
            <w:hideMark/>
          </w:tcPr>
          <w:p w14:paraId="2BE13372" w14:textId="77777777" w:rsidR="003E34DD" w:rsidRPr="00D722B8" w:rsidRDefault="003E34DD" w:rsidP="003E34DD">
            <w:pPr>
              <w:jc w:val="left"/>
              <w:rPr>
                <w:szCs w:val="24"/>
              </w:rPr>
            </w:pPr>
            <w:r w:rsidRPr="00D722B8">
              <w:rPr>
                <w:szCs w:val="24"/>
              </w:rPr>
              <w:t>Стоимость возведения фундаментов</w:t>
            </w:r>
          </w:p>
        </w:tc>
        <w:tc>
          <w:tcPr>
            <w:tcW w:w="1985" w:type="dxa"/>
            <w:tcBorders>
              <w:top w:val="single" w:sz="4" w:space="0" w:color="auto"/>
              <w:left w:val="nil"/>
              <w:bottom w:val="single" w:sz="4" w:space="0" w:color="auto"/>
              <w:right w:val="single" w:sz="4" w:space="0" w:color="auto"/>
            </w:tcBorders>
            <w:shd w:val="clear" w:color="auto" w:fill="auto"/>
            <w:vAlign w:val="center"/>
          </w:tcPr>
          <w:p w14:paraId="6DEA54D6" w14:textId="7F497FAA" w:rsidR="003E34DD" w:rsidRPr="00D722B8" w:rsidRDefault="003E34DD" w:rsidP="003E34DD">
            <w:pPr>
              <w:jc w:val="center"/>
              <w:rPr>
                <w:szCs w:val="24"/>
              </w:rPr>
            </w:pPr>
            <w:r>
              <w:rPr>
                <w:color w:val="000000"/>
              </w:rPr>
              <w:t>10 523,19</w:t>
            </w:r>
          </w:p>
        </w:tc>
        <w:tc>
          <w:tcPr>
            <w:tcW w:w="2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F5DF9" w14:textId="246266A1" w:rsidR="003E34DD" w:rsidRPr="00D722B8" w:rsidRDefault="003E34DD" w:rsidP="003E34DD">
            <w:pPr>
              <w:jc w:val="center"/>
              <w:rPr>
                <w:szCs w:val="24"/>
              </w:rPr>
            </w:pPr>
            <w:r>
              <w:rPr>
                <w:color w:val="000000"/>
              </w:rPr>
              <w:t>220,48</w:t>
            </w:r>
          </w:p>
        </w:tc>
      </w:tr>
      <w:tr w:rsidR="00D722B8" w:rsidRPr="00D722B8" w14:paraId="211090EB" w14:textId="77777777" w:rsidTr="00A51FC2">
        <w:trPr>
          <w:cantSplit/>
          <w:trHeight w:val="20"/>
        </w:trPr>
        <w:tc>
          <w:tcPr>
            <w:tcW w:w="10206" w:type="dxa"/>
            <w:gridSpan w:val="4"/>
            <w:tcBorders>
              <w:top w:val="single" w:sz="4" w:space="0" w:color="auto"/>
              <w:left w:val="nil"/>
              <w:right w:val="nil"/>
            </w:tcBorders>
            <w:shd w:val="clear" w:color="auto" w:fill="auto"/>
            <w:vAlign w:val="center"/>
            <w:hideMark/>
          </w:tcPr>
          <w:p w14:paraId="43975E7C"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bl>
    <w:p w14:paraId="752B2EC4" w14:textId="77777777" w:rsidR="003F46B0" w:rsidRPr="003F46B0" w:rsidRDefault="003F46B0">
      <w:pPr>
        <w:rPr>
          <w:sz w:val="2"/>
          <w:szCs w:val="2"/>
        </w:rPr>
      </w:pPr>
    </w:p>
    <w:tbl>
      <w:tblPr>
        <w:tblW w:w="10206" w:type="dxa"/>
        <w:tblInd w:w="-5" w:type="dxa"/>
        <w:tblLook w:val="04A0" w:firstRow="1" w:lastRow="0" w:firstColumn="1" w:lastColumn="0" w:noHBand="0" w:noVBand="1"/>
      </w:tblPr>
      <w:tblGrid>
        <w:gridCol w:w="700"/>
        <w:gridCol w:w="3553"/>
        <w:gridCol w:w="5953"/>
      </w:tblGrid>
      <w:tr w:rsidR="00D722B8" w:rsidRPr="00D722B8" w14:paraId="41589A77" w14:textId="77777777" w:rsidTr="00A51FC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440FE" w14:textId="77777777" w:rsidR="00F306E8" w:rsidRPr="00D722B8" w:rsidRDefault="00F306E8" w:rsidP="00F306E8">
            <w:pPr>
              <w:jc w:val="center"/>
              <w:rPr>
                <w:szCs w:val="24"/>
              </w:rPr>
            </w:pPr>
            <w:r w:rsidRPr="00D722B8">
              <w:rPr>
                <w:szCs w:val="24"/>
              </w:rPr>
              <w:t xml:space="preserve">№ </w:t>
            </w:r>
            <w:proofErr w:type="spellStart"/>
            <w:r w:rsidRPr="00D722B8">
              <w:rPr>
                <w:szCs w:val="24"/>
              </w:rPr>
              <w:t>п.п</w:t>
            </w:r>
            <w:proofErr w:type="spellEnd"/>
            <w:r w:rsidRPr="00D722B8">
              <w:rPr>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98E1DE6"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C1DE14A"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6BC75BE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AA51D"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20D3A3B" w14:textId="77777777" w:rsidR="00F306E8" w:rsidRPr="00D722B8" w:rsidRDefault="00F306E8" w:rsidP="00F306E8">
            <w:pPr>
              <w:jc w:val="left"/>
              <w:rPr>
                <w:szCs w:val="24"/>
              </w:rPr>
            </w:pPr>
            <w:r w:rsidRPr="00D722B8">
              <w:rPr>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7FA41A" w14:textId="77777777" w:rsidR="00F306E8" w:rsidRPr="00D722B8" w:rsidRDefault="00F306E8" w:rsidP="00F306E8">
            <w:pPr>
              <w:jc w:val="left"/>
              <w:rPr>
                <w:szCs w:val="24"/>
              </w:rPr>
            </w:pPr>
            <w:r w:rsidRPr="00D722B8">
              <w:rPr>
                <w:szCs w:val="24"/>
              </w:rPr>
              <w:t> </w:t>
            </w:r>
          </w:p>
        </w:tc>
      </w:tr>
      <w:tr w:rsidR="00D722B8" w:rsidRPr="00D722B8" w14:paraId="2551760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1D7A78"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7F0276F" w14:textId="77777777" w:rsidR="00F306E8" w:rsidRPr="00D722B8" w:rsidRDefault="00F306E8" w:rsidP="00F306E8">
            <w:pPr>
              <w:jc w:val="left"/>
              <w:rPr>
                <w:szCs w:val="24"/>
              </w:rPr>
            </w:pPr>
            <w:r w:rsidRPr="00D722B8">
              <w:rPr>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259F00" w14:textId="77777777" w:rsidR="00F306E8" w:rsidRPr="00D722B8" w:rsidRDefault="00F306E8" w:rsidP="00F306E8">
            <w:pPr>
              <w:jc w:val="left"/>
              <w:rPr>
                <w:szCs w:val="24"/>
              </w:rPr>
            </w:pPr>
            <w:r w:rsidRPr="00D722B8">
              <w:rPr>
                <w:szCs w:val="24"/>
              </w:rPr>
              <w:t>железобетонный монолитный</w:t>
            </w:r>
          </w:p>
        </w:tc>
      </w:tr>
      <w:tr w:rsidR="00D722B8" w:rsidRPr="00D722B8" w14:paraId="32FC123D"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29B8C5"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8A22951" w14:textId="77777777" w:rsidR="00F306E8" w:rsidRPr="00D722B8" w:rsidRDefault="00F306E8" w:rsidP="00F306E8">
            <w:pPr>
              <w:jc w:val="left"/>
              <w:rPr>
                <w:szCs w:val="24"/>
              </w:rPr>
            </w:pPr>
            <w:r w:rsidRPr="00D722B8">
              <w:rPr>
                <w:szCs w:val="24"/>
              </w:rPr>
              <w:t>Лестничные марши с площадками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17FAC5"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79CACB33"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546A42"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07D1AA7" w14:textId="77777777" w:rsidR="00F306E8" w:rsidRPr="00D722B8" w:rsidRDefault="00F306E8" w:rsidP="00F306E8">
            <w:pPr>
              <w:jc w:val="left"/>
              <w:rPr>
                <w:szCs w:val="24"/>
              </w:rPr>
            </w:pPr>
            <w:r w:rsidRPr="00D722B8">
              <w:rPr>
                <w:szCs w:val="24"/>
              </w:rPr>
              <w:t>Пандусные марши с площадками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7446BF"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774BA6EA"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25E1B"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E41384E" w14:textId="77777777" w:rsidR="00F306E8" w:rsidRPr="00D722B8" w:rsidRDefault="00F306E8" w:rsidP="00F306E8">
            <w:pPr>
              <w:jc w:val="left"/>
              <w:rPr>
                <w:szCs w:val="24"/>
              </w:rPr>
            </w:pPr>
            <w:r w:rsidRPr="00D722B8">
              <w:rPr>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19E3F9" w14:textId="77777777" w:rsidR="00F306E8" w:rsidRPr="00D722B8" w:rsidRDefault="00F306E8" w:rsidP="00F306E8">
            <w:pPr>
              <w:jc w:val="left"/>
              <w:rPr>
                <w:szCs w:val="24"/>
              </w:rPr>
            </w:pPr>
            <w:r w:rsidRPr="00D722B8">
              <w:rPr>
                <w:szCs w:val="24"/>
              </w:rPr>
              <w:t> </w:t>
            </w:r>
          </w:p>
        </w:tc>
      </w:tr>
      <w:tr w:rsidR="00D722B8" w:rsidRPr="00D722B8" w14:paraId="41DE144F"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4F4895" w14:textId="77777777" w:rsidR="00F306E8" w:rsidRPr="00D722B8" w:rsidRDefault="00F306E8" w:rsidP="00F306E8">
            <w:pPr>
              <w:jc w:val="center"/>
              <w:rPr>
                <w:szCs w:val="24"/>
              </w:rPr>
            </w:pPr>
            <w:r w:rsidRPr="00D722B8">
              <w:rPr>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78A0536B" w14:textId="77777777" w:rsidR="00F306E8" w:rsidRPr="00D722B8" w:rsidRDefault="00F306E8" w:rsidP="00F306E8">
            <w:pPr>
              <w:ind w:firstLineChars="200" w:firstLine="480"/>
              <w:jc w:val="left"/>
              <w:rPr>
                <w:szCs w:val="24"/>
              </w:rPr>
            </w:pPr>
            <w:r w:rsidRPr="00D722B8">
              <w:rPr>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AD212A"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2A6E481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E028C"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774AB9F" w14:textId="77777777" w:rsidR="00F306E8" w:rsidRPr="00D722B8" w:rsidRDefault="00F306E8" w:rsidP="00F306E8">
            <w:pPr>
              <w:jc w:val="left"/>
              <w:rPr>
                <w:szCs w:val="24"/>
              </w:rPr>
            </w:pPr>
            <w:r w:rsidRPr="00D722B8">
              <w:rPr>
                <w:szCs w:val="24"/>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E8C8DC" w14:textId="77777777" w:rsidR="00F306E8" w:rsidRPr="00D722B8" w:rsidRDefault="00F306E8" w:rsidP="00F306E8">
            <w:pPr>
              <w:jc w:val="left"/>
              <w:rPr>
                <w:szCs w:val="24"/>
              </w:rPr>
            </w:pPr>
            <w:r w:rsidRPr="00D722B8">
              <w:rPr>
                <w:szCs w:val="24"/>
              </w:rPr>
              <w:t>павильон над лестничным и пандусным сходами – металлический каркас из прокатных профилей</w:t>
            </w:r>
          </w:p>
        </w:tc>
      </w:tr>
      <w:tr w:rsidR="00D722B8" w:rsidRPr="00D722B8" w14:paraId="6ED56640"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D03541"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597E078" w14:textId="77777777" w:rsidR="00F306E8" w:rsidRPr="00D722B8" w:rsidRDefault="00F306E8" w:rsidP="00F306E8">
            <w:pPr>
              <w:jc w:val="left"/>
              <w:rPr>
                <w:szCs w:val="24"/>
              </w:rPr>
            </w:pPr>
            <w:r w:rsidRPr="00D722B8">
              <w:rPr>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8B3DF9" w14:textId="77777777" w:rsidR="00F306E8" w:rsidRPr="00D722B8" w:rsidRDefault="00F306E8" w:rsidP="00F306E8">
            <w:pPr>
              <w:jc w:val="left"/>
              <w:rPr>
                <w:szCs w:val="24"/>
              </w:rPr>
            </w:pPr>
            <w:r w:rsidRPr="00D722B8">
              <w:rPr>
                <w:szCs w:val="24"/>
              </w:rPr>
              <w:t>павильон над лестничным и пандусным сходами – остекление монолитным цветным поликарбонатом</w:t>
            </w:r>
          </w:p>
        </w:tc>
      </w:tr>
      <w:tr w:rsidR="00D722B8" w:rsidRPr="00D722B8" w14:paraId="1BBC2625"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C09B91"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71CB5F5" w14:textId="77777777" w:rsidR="00F306E8" w:rsidRPr="00D722B8" w:rsidRDefault="00F306E8" w:rsidP="00F306E8">
            <w:pPr>
              <w:jc w:val="left"/>
              <w:rPr>
                <w:szCs w:val="24"/>
              </w:rPr>
            </w:pPr>
            <w:r w:rsidRPr="00D722B8">
              <w:rPr>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7D5F42" w14:textId="77777777" w:rsidR="00F306E8" w:rsidRPr="00D722B8" w:rsidRDefault="00F306E8" w:rsidP="00F306E8">
            <w:pPr>
              <w:jc w:val="left"/>
              <w:rPr>
                <w:szCs w:val="24"/>
              </w:rPr>
            </w:pPr>
            <w:r w:rsidRPr="00D722B8">
              <w:rPr>
                <w:szCs w:val="24"/>
              </w:rPr>
              <w:t> </w:t>
            </w:r>
          </w:p>
        </w:tc>
      </w:tr>
      <w:tr w:rsidR="00D722B8" w:rsidRPr="00D722B8" w14:paraId="660DD0F6"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1011A4" w14:textId="77777777" w:rsidR="00F306E8" w:rsidRPr="00D722B8" w:rsidRDefault="00F306E8" w:rsidP="00F306E8">
            <w:pPr>
              <w:jc w:val="center"/>
              <w:rPr>
                <w:szCs w:val="24"/>
              </w:rPr>
            </w:pPr>
            <w:r w:rsidRPr="00D722B8">
              <w:rPr>
                <w:szCs w:val="24"/>
              </w:rPr>
              <w:t>7.1</w:t>
            </w:r>
          </w:p>
        </w:tc>
        <w:tc>
          <w:tcPr>
            <w:tcW w:w="3553" w:type="dxa"/>
            <w:tcBorders>
              <w:top w:val="nil"/>
              <w:left w:val="nil"/>
              <w:bottom w:val="single" w:sz="4" w:space="0" w:color="auto"/>
              <w:right w:val="single" w:sz="4" w:space="0" w:color="auto"/>
            </w:tcBorders>
            <w:shd w:val="clear" w:color="auto" w:fill="auto"/>
            <w:vAlign w:val="center"/>
            <w:hideMark/>
          </w:tcPr>
          <w:p w14:paraId="2F817CE6" w14:textId="77777777" w:rsidR="00F306E8" w:rsidRPr="00D722B8" w:rsidRDefault="00F306E8" w:rsidP="00F306E8">
            <w:pPr>
              <w:ind w:firstLineChars="200" w:firstLine="480"/>
              <w:jc w:val="left"/>
              <w:rPr>
                <w:szCs w:val="24"/>
              </w:rPr>
            </w:pPr>
            <w:r w:rsidRPr="00D722B8">
              <w:rPr>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A13F80" w14:textId="77777777" w:rsidR="00F306E8" w:rsidRPr="00D722B8" w:rsidRDefault="00F306E8" w:rsidP="00F306E8">
            <w:pPr>
              <w:jc w:val="left"/>
              <w:rPr>
                <w:szCs w:val="24"/>
              </w:rPr>
            </w:pPr>
            <w:r w:rsidRPr="00D722B8">
              <w:rPr>
                <w:szCs w:val="24"/>
              </w:rPr>
              <w:t>предусмотрено</w:t>
            </w:r>
          </w:p>
        </w:tc>
      </w:tr>
      <w:tr w:rsidR="00D722B8" w:rsidRPr="00D722B8" w14:paraId="2C994FD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667CD"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598F5AB" w14:textId="77777777" w:rsidR="00F306E8" w:rsidRPr="00D722B8" w:rsidRDefault="00F306E8" w:rsidP="00F306E8">
            <w:pPr>
              <w:jc w:val="left"/>
              <w:rPr>
                <w:szCs w:val="24"/>
              </w:rPr>
            </w:pPr>
            <w:r w:rsidRPr="00D722B8">
              <w:rPr>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1584ED" w14:textId="77777777" w:rsidR="00F306E8" w:rsidRPr="00D722B8" w:rsidRDefault="00F306E8" w:rsidP="00F306E8">
            <w:pPr>
              <w:jc w:val="left"/>
              <w:rPr>
                <w:szCs w:val="24"/>
              </w:rPr>
            </w:pPr>
            <w:r w:rsidRPr="00D722B8">
              <w:rPr>
                <w:szCs w:val="24"/>
              </w:rPr>
              <w:t> </w:t>
            </w:r>
          </w:p>
        </w:tc>
      </w:tr>
      <w:tr w:rsidR="00D722B8" w:rsidRPr="00D722B8" w14:paraId="35E0354E"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98B97C"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E107D5F" w14:textId="77777777" w:rsidR="00F306E8" w:rsidRPr="00D722B8" w:rsidRDefault="00F306E8" w:rsidP="00F306E8">
            <w:pPr>
              <w:jc w:val="left"/>
              <w:rPr>
                <w:szCs w:val="24"/>
              </w:rPr>
            </w:pPr>
            <w:r w:rsidRPr="00D722B8">
              <w:rPr>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A68F9C" w14:textId="77777777" w:rsidR="00F306E8" w:rsidRPr="00D722B8" w:rsidRDefault="00F306E8" w:rsidP="00F306E8">
            <w:pPr>
              <w:jc w:val="left"/>
              <w:rPr>
                <w:szCs w:val="24"/>
              </w:rPr>
            </w:pPr>
            <w:r w:rsidRPr="00D722B8">
              <w:rPr>
                <w:szCs w:val="24"/>
              </w:rPr>
              <w:t> </w:t>
            </w:r>
          </w:p>
        </w:tc>
      </w:tr>
      <w:tr w:rsidR="00D722B8" w:rsidRPr="00D722B8" w14:paraId="39E389F8"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69BECF" w14:textId="77777777" w:rsidR="00F306E8" w:rsidRPr="00D722B8" w:rsidRDefault="00F306E8" w:rsidP="00F306E8">
            <w:pPr>
              <w:jc w:val="center"/>
              <w:rPr>
                <w:szCs w:val="24"/>
              </w:rPr>
            </w:pPr>
            <w:r w:rsidRPr="00D722B8">
              <w:rPr>
                <w:szCs w:val="24"/>
              </w:rPr>
              <w:t>8.1</w:t>
            </w:r>
          </w:p>
        </w:tc>
        <w:tc>
          <w:tcPr>
            <w:tcW w:w="3553" w:type="dxa"/>
            <w:tcBorders>
              <w:top w:val="nil"/>
              <w:left w:val="nil"/>
              <w:bottom w:val="single" w:sz="4" w:space="0" w:color="auto"/>
              <w:right w:val="single" w:sz="4" w:space="0" w:color="auto"/>
            </w:tcBorders>
            <w:shd w:val="clear" w:color="auto" w:fill="auto"/>
            <w:vAlign w:val="center"/>
            <w:hideMark/>
          </w:tcPr>
          <w:p w14:paraId="74CA045B" w14:textId="77777777" w:rsidR="00F306E8" w:rsidRPr="00D722B8" w:rsidRDefault="00F306E8" w:rsidP="00F306E8">
            <w:pPr>
              <w:ind w:firstLineChars="200" w:firstLine="480"/>
              <w:jc w:val="left"/>
              <w:rPr>
                <w:szCs w:val="24"/>
              </w:rPr>
            </w:pPr>
            <w:r w:rsidRPr="00D722B8">
              <w:rPr>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160C53" w14:textId="77777777" w:rsidR="00F306E8" w:rsidRPr="00D722B8" w:rsidRDefault="00F306E8" w:rsidP="00F306E8">
            <w:pPr>
              <w:jc w:val="left"/>
              <w:rPr>
                <w:szCs w:val="24"/>
              </w:rPr>
            </w:pPr>
            <w:r w:rsidRPr="00D722B8">
              <w:rPr>
                <w:szCs w:val="24"/>
              </w:rPr>
              <w:t>от центральной сети</w:t>
            </w:r>
          </w:p>
        </w:tc>
      </w:tr>
      <w:tr w:rsidR="00D722B8" w:rsidRPr="00D722B8" w14:paraId="5ABD610F"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0C350" w14:textId="77777777" w:rsidR="00F306E8" w:rsidRPr="00D722B8" w:rsidRDefault="00F306E8" w:rsidP="00F306E8">
            <w:pPr>
              <w:jc w:val="center"/>
              <w:rPr>
                <w:szCs w:val="24"/>
              </w:rPr>
            </w:pPr>
            <w:r w:rsidRPr="00D722B8">
              <w:rPr>
                <w:szCs w:val="24"/>
              </w:rPr>
              <w:t>8.2</w:t>
            </w:r>
          </w:p>
        </w:tc>
        <w:tc>
          <w:tcPr>
            <w:tcW w:w="3553" w:type="dxa"/>
            <w:tcBorders>
              <w:top w:val="nil"/>
              <w:left w:val="nil"/>
              <w:bottom w:val="single" w:sz="4" w:space="0" w:color="auto"/>
              <w:right w:val="single" w:sz="4" w:space="0" w:color="auto"/>
            </w:tcBorders>
            <w:shd w:val="clear" w:color="auto" w:fill="auto"/>
            <w:vAlign w:val="center"/>
            <w:hideMark/>
          </w:tcPr>
          <w:p w14:paraId="0EC1B433" w14:textId="77777777" w:rsidR="00F306E8" w:rsidRPr="00D722B8" w:rsidRDefault="00F306E8" w:rsidP="00F306E8">
            <w:pPr>
              <w:ind w:firstLineChars="200" w:firstLine="480"/>
              <w:jc w:val="left"/>
              <w:rPr>
                <w:szCs w:val="24"/>
              </w:rPr>
            </w:pPr>
            <w:r w:rsidRPr="00D722B8">
              <w:rPr>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2ABDBA" w14:textId="77777777" w:rsidR="00F306E8" w:rsidRPr="00D722B8" w:rsidRDefault="00F306E8" w:rsidP="00F306E8">
            <w:pPr>
              <w:jc w:val="left"/>
              <w:rPr>
                <w:szCs w:val="24"/>
              </w:rPr>
            </w:pPr>
            <w:r w:rsidRPr="00D722B8">
              <w:rPr>
                <w:szCs w:val="24"/>
              </w:rPr>
              <w:t>предусмотрено</w:t>
            </w:r>
          </w:p>
        </w:tc>
      </w:tr>
      <w:tr w:rsidR="00D722B8" w:rsidRPr="00D722B8" w14:paraId="49DAC0C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16A25"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E91E449" w14:textId="77777777" w:rsidR="00F306E8" w:rsidRPr="00D722B8" w:rsidRDefault="00F306E8" w:rsidP="00F306E8">
            <w:pPr>
              <w:jc w:val="left"/>
              <w:rPr>
                <w:szCs w:val="24"/>
              </w:rPr>
            </w:pPr>
            <w:r w:rsidRPr="00D722B8">
              <w:rPr>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EF8C00" w14:textId="77777777" w:rsidR="00F306E8" w:rsidRPr="00D722B8" w:rsidRDefault="00F306E8" w:rsidP="00F306E8">
            <w:pPr>
              <w:jc w:val="left"/>
              <w:rPr>
                <w:szCs w:val="24"/>
              </w:rPr>
            </w:pPr>
            <w:r w:rsidRPr="00D722B8">
              <w:rPr>
                <w:szCs w:val="24"/>
              </w:rPr>
              <w:t> </w:t>
            </w:r>
          </w:p>
        </w:tc>
      </w:tr>
      <w:tr w:rsidR="00D722B8" w:rsidRPr="00D722B8" w14:paraId="0127181A"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2277E5" w14:textId="77777777" w:rsidR="00F306E8" w:rsidRPr="00D722B8" w:rsidRDefault="00F306E8" w:rsidP="00F306E8">
            <w:pPr>
              <w:jc w:val="center"/>
              <w:rPr>
                <w:szCs w:val="24"/>
              </w:rPr>
            </w:pPr>
            <w:r w:rsidRPr="00D722B8">
              <w:rPr>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0D5E71B9" w14:textId="77777777" w:rsidR="00F306E8" w:rsidRPr="00D722B8" w:rsidRDefault="00F306E8" w:rsidP="00F306E8">
            <w:pPr>
              <w:ind w:firstLineChars="200" w:firstLine="480"/>
              <w:jc w:val="left"/>
              <w:rPr>
                <w:szCs w:val="24"/>
              </w:rPr>
            </w:pPr>
            <w:proofErr w:type="spellStart"/>
            <w:r w:rsidRPr="00D722B8">
              <w:rPr>
                <w:szCs w:val="24"/>
              </w:rPr>
              <w:t>общеобменная</w:t>
            </w:r>
            <w:proofErr w:type="spellEnd"/>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3D7E66" w14:textId="77777777" w:rsidR="00F306E8" w:rsidRPr="00D722B8" w:rsidRDefault="00F306E8" w:rsidP="00F306E8">
            <w:pPr>
              <w:jc w:val="left"/>
              <w:rPr>
                <w:szCs w:val="24"/>
              </w:rPr>
            </w:pPr>
            <w:r w:rsidRPr="00D722B8">
              <w:rPr>
                <w:szCs w:val="24"/>
              </w:rPr>
              <w:t>естественная</w:t>
            </w:r>
          </w:p>
        </w:tc>
      </w:tr>
      <w:tr w:rsidR="00D722B8" w:rsidRPr="00D722B8" w14:paraId="14C2B38A"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D45976"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478F0AB" w14:textId="77777777" w:rsidR="00F306E8" w:rsidRPr="00D722B8" w:rsidRDefault="00F306E8" w:rsidP="00F306E8">
            <w:pPr>
              <w:jc w:val="left"/>
              <w:rPr>
                <w:szCs w:val="24"/>
              </w:rPr>
            </w:pPr>
            <w:r w:rsidRPr="00D722B8">
              <w:rPr>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B5852B" w14:textId="77777777" w:rsidR="00F306E8" w:rsidRPr="00D722B8" w:rsidRDefault="00F306E8" w:rsidP="00F306E8">
            <w:pPr>
              <w:jc w:val="left"/>
              <w:rPr>
                <w:szCs w:val="24"/>
              </w:rPr>
            </w:pPr>
            <w:r w:rsidRPr="00D722B8">
              <w:rPr>
                <w:szCs w:val="24"/>
              </w:rPr>
              <w:t> </w:t>
            </w:r>
          </w:p>
        </w:tc>
      </w:tr>
      <w:tr w:rsidR="00D722B8" w:rsidRPr="00D722B8" w14:paraId="36B8F2E3"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E84C9" w14:textId="77777777" w:rsidR="00F306E8" w:rsidRPr="00D722B8" w:rsidRDefault="00F306E8" w:rsidP="00F306E8">
            <w:pPr>
              <w:jc w:val="center"/>
              <w:rPr>
                <w:szCs w:val="24"/>
              </w:rPr>
            </w:pPr>
            <w:r w:rsidRPr="00D722B8">
              <w:rPr>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06E8C9B9" w14:textId="77777777" w:rsidR="00F306E8" w:rsidRPr="00D722B8" w:rsidRDefault="00F306E8" w:rsidP="00F306E8">
            <w:pPr>
              <w:ind w:firstLineChars="200" w:firstLine="480"/>
              <w:jc w:val="left"/>
              <w:rPr>
                <w:szCs w:val="24"/>
              </w:rPr>
            </w:pPr>
            <w:r w:rsidRPr="00D722B8">
              <w:rPr>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8F6240" w14:textId="77777777" w:rsidR="00F306E8" w:rsidRPr="00D722B8" w:rsidRDefault="00F306E8" w:rsidP="00F306E8">
            <w:pPr>
              <w:jc w:val="left"/>
              <w:rPr>
                <w:szCs w:val="24"/>
              </w:rPr>
            </w:pPr>
            <w:r w:rsidRPr="00D722B8">
              <w:rPr>
                <w:szCs w:val="24"/>
              </w:rPr>
              <w:t>предусмотрено</w:t>
            </w:r>
          </w:p>
        </w:tc>
      </w:tr>
      <w:tr w:rsidR="00D722B8" w:rsidRPr="00D722B8" w14:paraId="7A52A10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ACCCC"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009FA241" w14:textId="77777777" w:rsidR="00F306E8" w:rsidRPr="00D722B8" w:rsidRDefault="00F306E8" w:rsidP="00F306E8">
            <w:pPr>
              <w:jc w:val="left"/>
              <w:rPr>
                <w:szCs w:val="24"/>
              </w:rPr>
            </w:pPr>
            <w:r w:rsidRPr="00D722B8">
              <w:rPr>
                <w:szCs w:val="24"/>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2039B6" w14:textId="77777777" w:rsidR="00F306E8" w:rsidRPr="00D722B8" w:rsidRDefault="00F306E8" w:rsidP="00F306E8">
            <w:pPr>
              <w:jc w:val="left"/>
              <w:rPr>
                <w:szCs w:val="24"/>
              </w:rPr>
            </w:pPr>
            <w:r w:rsidRPr="00D722B8">
              <w:rPr>
                <w:szCs w:val="24"/>
              </w:rPr>
              <w:t> </w:t>
            </w:r>
          </w:p>
        </w:tc>
      </w:tr>
      <w:tr w:rsidR="00D722B8" w:rsidRPr="00D722B8" w14:paraId="510770F7"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F891CD"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0FE3845" w14:textId="77777777" w:rsidR="00F306E8" w:rsidRPr="00D722B8" w:rsidRDefault="00F306E8" w:rsidP="00F306E8">
            <w:pPr>
              <w:jc w:val="left"/>
              <w:rPr>
                <w:szCs w:val="24"/>
              </w:rPr>
            </w:pPr>
            <w:r w:rsidRPr="00D722B8">
              <w:rPr>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C17DE5" w14:textId="77777777" w:rsidR="00F306E8" w:rsidRPr="00D722B8" w:rsidRDefault="00F306E8" w:rsidP="00F306E8">
            <w:pPr>
              <w:jc w:val="left"/>
              <w:rPr>
                <w:szCs w:val="24"/>
              </w:rPr>
            </w:pPr>
            <w:r w:rsidRPr="00D722B8">
              <w:rPr>
                <w:szCs w:val="24"/>
              </w:rPr>
              <w:t>предусмотрено</w:t>
            </w:r>
          </w:p>
        </w:tc>
      </w:tr>
      <w:tr w:rsidR="00F306E8" w:rsidRPr="00D722B8" w14:paraId="7B09A889" w14:textId="77777777" w:rsidTr="00A51FC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85851B" w14:textId="77777777" w:rsidR="00F306E8" w:rsidRPr="00D722B8" w:rsidRDefault="00F306E8" w:rsidP="00F306E8">
            <w:pPr>
              <w:jc w:val="center"/>
              <w:rPr>
                <w:szCs w:val="24"/>
              </w:rPr>
            </w:pPr>
            <w:r w:rsidRPr="00D722B8">
              <w:rPr>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0E501A54" w14:textId="77777777" w:rsidR="00F306E8" w:rsidRPr="00D722B8" w:rsidRDefault="00F306E8" w:rsidP="00F306E8">
            <w:pPr>
              <w:jc w:val="left"/>
              <w:rPr>
                <w:szCs w:val="24"/>
              </w:rPr>
            </w:pPr>
            <w:r w:rsidRPr="00D722B8">
              <w:rPr>
                <w:szCs w:val="24"/>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0EC0DD" w14:textId="77777777" w:rsidR="00F306E8" w:rsidRPr="00D722B8" w:rsidRDefault="00F306E8" w:rsidP="00F306E8">
            <w:pPr>
              <w:jc w:val="left"/>
              <w:rPr>
                <w:szCs w:val="24"/>
              </w:rPr>
            </w:pPr>
            <w:r w:rsidRPr="00D722B8">
              <w:rPr>
                <w:szCs w:val="24"/>
              </w:rPr>
              <w:t>предусмотрено</w:t>
            </w:r>
          </w:p>
        </w:tc>
      </w:tr>
    </w:tbl>
    <w:p w14:paraId="75693CFC" w14:textId="77777777" w:rsidR="00F306E8" w:rsidRPr="008E556A" w:rsidRDefault="00F306E8" w:rsidP="00907373">
      <w:pPr>
        <w:rPr>
          <w:b/>
          <w:sz w:val="2"/>
          <w:szCs w:val="28"/>
        </w:rPr>
      </w:pPr>
    </w:p>
    <w:sectPr w:rsidR="00F306E8" w:rsidRPr="008E556A" w:rsidSect="008C77C3">
      <w:pgSz w:w="11906" w:h="16838"/>
      <w:pgMar w:top="1134" w:right="567" w:bottom="1134" w:left="1134"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DD3BC" w14:textId="77777777" w:rsidR="00633992" w:rsidRDefault="00633992">
      <w:r>
        <w:separator/>
      </w:r>
    </w:p>
  </w:endnote>
  <w:endnote w:type="continuationSeparator" w:id="0">
    <w:p w14:paraId="5D667FB0" w14:textId="77777777" w:rsidR="00633992" w:rsidRDefault="00633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Helios">
    <w:altName w:val="Times New Roman"/>
    <w:panose1 w:val="00000000000000000000"/>
    <w:charset w:val="00"/>
    <w:family w:val="decorative"/>
    <w:notTrueType/>
    <w:pitch w:val="variable"/>
    <w:sig w:usb0="00000001" w:usb1="00000000" w:usb2="00000000" w:usb3="00000000" w:csb0="00000005"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2B488" w14:textId="77777777" w:rsidR="00633992" w:rsidRDefault="00633992" w:rsidP="00682BCE">
    <w:pPr>
      <w:pStyle w:val="a5"/>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separate"/>
    </w:r>
    <w:r>
      <w:rPr>
        <w:rStyle w:val="a7"/>
        <w:noProof/>
      </w:rPr>
      <w:t>4</w:t>
    </w:r>
    <w:r>
      <w:rPr>
        <w:rStyle w:val="a7"/>
      </w:rPr>
      <w:fldChar w:fldCharType="end"/>
    </w:r>
  </w:p>
  <w:p w14:paraId="5C949E1F" w14:textId="77777777" w:rsidR="00633992" w:rsidRDefault="00633992" w:rsidP="00682BCE">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7E3FA" w14:textId="719EB221" w:rsidR="00633992" w:rsidRPr="004C2C80" w:rsidRDefault="00633992">
    <w:pPr>
      <w:pStyle w:val="a5"/>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8FEF4" w14:textId="77777777" w:rsidR="00633992" w:rsidRDefault="00633992">
      <w:r>
        <w:separator/>
      </w:r>
    </w:p>
  </w:footnote>
  <w:footnote w:type="continuationSeparator" w:id="0">
    <w:p w14:paraId="153E6637" w14:textId="77777777" w:rsidR="00633992" w:rsidRDefault="00633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24795" w14:textId="77777777" w:rsidR="00633992" w:rsidRDefault="00633992">
    <w:pPr>
      <w:pStyle w:val="a3"/>
      <w:jc w:val="center"/>
    </w:pPr>
    <w:r>
      <w:fldChar w:fldCharType="begin"/>
    </w:r>
    <w:r>
      <w:instrText xml:space="preserve"> PAGE   \* MERGEFORMAT </w:instrText>
    </w:r>
    <w:r>
      <w:fldChar w:fldCharType="separate"/>
    </w:r>
    <w:r>
      <w:rPr>
        <w:noProof/>
      </w:rPr>
      <w:t>4</w:t>
    </w:r>
    <w:r>
      <w:fldChar w:fldCharType="end"/>
    </w:r>
  </w:p>
  <w:p w14:paraId="50A0FB11" w14:textId="77777777" w:rsidR="00633992" w:rsidRDefault="00633992">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8640907"/>
      <w:docPartObj>
        <w:docPartGallery w:val="Page Numbers (Top of Page)"/>
        <w:docPartUnique/>
      </w:docPartObj>
    </w:sdtPr>
    <w:sdtContent>
      <w:p w14:paraId="0303E777" w14:textId="37A17910" w:rsidR="00D42ABD" w:rsidRDefault="00D42ABD">
        <w:pPr>
          <w:pStyle w:val="a3"/>
          <w:jc w:val="center"/>
        </w:pPr>
        <w:r>
          <w:fldChar w:fldCharType="begin"/>
        </w:r>
        <w:r>
          <w:instrText>PAGE   \* MERGEFORMAT</w:instrText>
        </w:r>
        <w:r>
          <w:fldChar w:fldCharType="separate"/>
        </w:r>
        <w:r w:rsidR="00976EC1">
          <w:rPr>
            <w:noProof/>
          </w:rPr>
          <w:t>20</w:t>
        </w:r>
        <w:r>
          <w:fldChar w:fldCharType="end"/>
        </w:r>
      </w:p>
    </w:sdtContent>
  </w:sdt>
  <w:p w14:paraId="79DBB67A" w14:textId="77777777" w:rsidR="00D42ABD" w:rsidRDefault="00D42ABD">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457805"/>
      <w:docPartObj>
        <w:docPartGallery w:val="Page Numbers (Top of Page)"/>
        <w:docPartUnique/>
      </w:docPartObj>
    </w:sdtPr>
    <w:sdtContent>
      <w:p w14:paraId="2B17BBFE" w14:textId="6C9A8D8B" w:rsidR="00976EC1" w:rsidRDefault="00976EC1" w:rsidP="00976EC1">
        <w:pPr>
          <w:pStyle w:val="a3"/>
          <w:jc w:val="center"/>
        </w:pPr>
      </w:p>
    </w:sdtContent>
  </w:sdt>
  <w:p w14:paraId="55560C62" w14:textId="77777777" w:rsidR="00976EC1" w:rsidRDefault="00976EC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1ED3"/>
    <w:multiLevelType w:val="hybridMultilevel"/>
    <w:tmpl w:val="F550C344"/>
    <w:lvl w:ilvl="0" w:tplc="A9E2D92A">
      <w:start w:val="1"/>
      <w:numFmt w:val="decimal"/>
      <w:lvlText w:val="%1."/>
      <w:lvlJc w:val="left"/>
      <w:pPr>
        <w:ind w:left="786"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128B7FA9"/>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2" w15:restartNumberingAfterBreak="0">
    <w:nsid w:val="1AAD21A0"/>
    <w:multiLevelType w:val="hybridMultilevel"/>
    <w:tmpl w:val="CD024434"/>
    <w:lvl w:ilvl="0" w:tplc="61EC2522">
      <w:start w:val="1"/>
      <w:numFmt w:val="decimal"/>
      <w:lvlText w:val="%1."/>
      <w:lvlJc w:val="left"/>
      <w:pPr>
        <w:ind w:left="1069" w:hanging="360"/>
      </w:pPr>
      <w:rPr>
        <w:rFonts w:cs="Times New Roman"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D9C14A6"/>
    <w:multiLevelType w:val="hybridMultilevel"/>
    <w:tmpl w:val="8B5853FA"/>
    <w:lvl w:ilvl="0" w:tplc="BE787C6C">
      <w:start w:val="1"/>
      <w:numFmt w:val="decimal"/>
      <w:lvlText w:val="%1."/>
      <w:lvlJc w:val="left"/>
      <w:pPr>
        <w:tabs>
          <w:tab w:val="num" w:pos="720"/>
        </w:tabs>
        <w:ind w:left="720" w:hanging="360"/>
      </w:pPr>
      <w:rPr>
        <w:rFonts w:ascii="Times New Roman" w:hAnsi="Times New Roman"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DBF59FC"/>
    <w:multiLevelType w:val="hybridMultilevel"/>
    <w:tmpl w:val="B9E4F864"/>
    <w:lvl w:ilvl="0" w:tplc="4F5295AC">
      <w:start w:val="1"/>
      <w:numFmt w:val="decimal"/>
      <w:lvlText w:val="%1."/>
      <w:lvlJc w:val="left"/>
      <w:pPr>
        <w:ind w:left="3196"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237F7A4B"/>
    <w:multiLevelType w:val="hybridMultilevel"/>
    <w:tmpl w:val="29064576"/>
    <w:lvl w:ilvl="0" w:tplc="94D64040">
      <w:start w:val="1"/>
      <w:numFmt w:val="decimal"/>
      <w:lvlText w:val="%1."/>
      <w:lvlJc w:val="left"/>
      <w:pPr>
        <w:ind w:left="3196"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26BE11CB"/>
    <w:multiLevelType w:val="hybridMultilevel"/>
    <w:tmpl w:val="64D820B4"/>
    <w:lvl w:ilvl="0" w:tplc="CBC49E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274D7471"/>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8" w15:restartNumberingAfterBreak="0">
    <w:nsid w:val="2BAA5A62"/>
    <w:multiLevelType w:val="hybridMultilevel"/>
    <w:tmpl w:val="DF44DC64"/>
    <w:lvl w:ilvl="0" w:tplc="7AEC1AD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2F267C32"/>
    <w:multiLevelType w:val="hybridMultilevel"/>
    <w:tmpl w:val="1A2A22F0"/>
    <w:lvl w:ilvl="0" w:tplc="B0FEA88A">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37AC09C9"/>
    <w:multiLevelType w:val="hybridMultilevel"/>
    <w:tmpl w:val="36A0EF64"/>
    <w:lvl w:ilvl="0" w:tplc="5BD2F2A6">
      <w:start w:val="1"/>
      <w:numFmt w:val="decimal"/>
      <w:lvlText w:val="%1."/>
      <w:lvlJc w:val="left"/>
      <w:pPr>
        <w:ind w:left="786" w:hanging="360"/>
      </w:pPr>
      <w:rPr>
        <w:rFonts w:ascii="Times New Roman" w:hAnsi="Times New Roman" w:cs="Times New Roman" w:hint="default"/>
        <w:color w:val="auto"/>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1" w15:restartNumberingAfterBreak="0">
    <w:nsid w:val="412D1DE2"/>
    <w:multiLevelType w:val="hybridMultilevel"/>
    <w:tmpl w:val="8E920362"/>
    <w:lvl w:ilvl="0" w:tplc="2F7E39A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15:restartNumberingAfterBreak="0">
    <w:nsid w:val="47555D26"/>
    <w:multiLevelType w:val="hybridMultilevel"/>
    <w:tmpl w:val="9358088A"/>
    <w:lvl w:ilvl="0" w:tplc="84CE44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49D36BC9"/>
    <w:multiLevelType w:val="hybridMultilevel"/>
    <w:tmpl w:val="36A0EF64"/>
    <w:lvl w:ilvl="0" w:tplc="5BD2F2A6">
      <w:start w:val="1"/>
      <w:numFmt w:val="decimal"/>
      <w:lvlText w:val="%1."/>
      <w:lvlJc w:val="left"/>
      <w:pPr>
        <w:ind w:left="786" w:hanging="360"/>
      </w:pPr>
      <w:rPr>
        <w:rFonts w:ascii="Times New Roman" w:hAnsi="Times New Roman" w:cs="Times New Roman" w:hint="default"/>
        <w:color w:val="auto"/>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4C6044EF"/>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15" w15:restartNumberingAfterBreak="0">
    <w:nsid w:val="51EE6FD9"/>
    <w:multiLevelType w:val="hybridMultilevel"/>
    <w:tmpl w:val="6DACBA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B70DC1"/>
    <w:multiLevelType w:val="hybridMultilevel"/>
    <w:tmpl w:val="6CE61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C5C7504"/>
    <w:multiLevelType w:val="hybridMultilevel"/>
    <w:tmpl w:val="DCC061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E6F01A9"/>
    <w:multiLevelType w:val="hybridMultilevel"/>
    <w:tmpl w:val="46406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283136A"/>
    <w:multiLevelType w:val="hybridMultilevel"/>
    <w:tmpl w:val="F81620AE"/>
    <w:lvl w:ilvl="0" w:tplc="AA1C8290">
      <w:start w:val="1"/>
      <w:numFmt w:val="decimal"/>
      <w:lvlText w:val="%1."/>
      <w:lvlJc w:val="left"/>
      <w:pPr>
        <w:ind w:left="107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15:restartNumberingAfterBreak="0">
    <w:nsid w:val="64153AAC"/>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21" w15:restartNumberingAfterBreak="0">
    <w:nsid w:val="763A6F47"/>
    <w:multiLevelType w:val="multilevel"/>
    <w:tmpl w:val="77E885A8"/>
    <w:lvl w:ilvl="0">
      <w:start w:val="1"/>
      <w:numFmt w:val="decimal"/>
      <w:lvlText w:val="%1."/>
      <w:lvlJc w:val="left"/>
      <w:pPr>
        <w:ind w:left="900" w:hanging="360"/>
      </w:pPr>
      <w:rPr>
        <w:rFonts w:hint="default"/>
      </w:rPr>
    </w:lvl>
    <w:lvl w:ilvl="1">
      <w:start w:val="12"/>
      <w:numFmt w:val="decimal"/>
      <w:isLgl/>
      <w:lvlText w:val="%1.%2."/>
      <w:lvlJc w:val="left"/>
      <w:pPr>
        <w:ind w:left="1470" w:hanging="930"/>
      </w:pPr>
      <w:rPr>
        <w:rFonts w:hint="default"/>
      </w:rPr>
    </w:lvl>
    <w:lvl w:ilvl="2">
      <w:start w:val="1"/>
      <w:numFmt w:val="decimal"/>
      <w:isLgl/>
      <w:lvlText w:val="%1.%2.%3."/>
      <w:lvlJc w:val="left"/>
      <w:pPr>
        <w:ind w:left="1470" w:hanging="93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22" w15:restartNumberingAfterBreak="0">
    <w:nsid w:val="79FA30B7"/>
    <w:multiLevelType w:val="multilevel"/>
    <w:tmpl w:val="913AD71E"/>
    <w:lvl w:ilvl="0">
      <w:start w:val="1"/>
      <w:numFmt w:val="decimal"/>
      <w:pStyle w:val="1"/>
      <w:lvlText w:val="%1."/>
      <w:lvlJc w:val="center"/>
      <w:pPr>
        <w:tabs>
          <w:tab w:val="num" w:pos="284"/>
        </w:tabs>
        <w:ind w:left="284" w:hanging="284"/>
      </w:pPr>
      <w:rPr>
        <w:rFonts w:hint="default"/>
      </w:rPr>
    </w:lvl>
    <w:lvl w:ilvl="1">
      <w:start w:val="1"/>
      <w:numFmt w:val="decimal"/>
      <w:pStyle w:val="2"/>
      <w:lvlText w:val="%1.%2"/>
      <w:lvlJc w:val="left"/>
      <w:pPr>
        <w:tabs>
          <w:tab w:val="num" w:pos="1304"/>
        </w:tabs>
        <w:ind w:left="0" w:firstLine="567"/>
      </w:pPr>
      <w:rPr>
        <w:rFonts w:hint="default"/>
        <w:color w:val="000000"/>
      </w:rPr>
    </w:lvl>
    <w:lvl w:ilvl="2">
      <w:start w:val="1"/>
      <w:numFmt w:val="decimal"/>
      <w:pStyle w:val="3"/>
      <w:lvlText w:val="%1.%2.%3"/>
      <w:lvlJc w:val="left"/>
      <w:pPr>
        <w:tabs>
          <w:tab w:val="num" w:pos="1304"/>
        </w:tabs>
        <w:ind w:left="0" w:firstLine="567"/>
      </w:pPr>
      <w:rPr>
        <w:rFonts w:hint="default"/>
      </w:rPr>
    </w:lvl>
    <w:lvl w:ilvl="3">
      <w:start w:val="1"/>
      <w:numFmt w:val="decimal"/>
      <w:lvlText w:val="%1.%2.%3.%4"/>
      <w:lvlJc w:val="left"/>
      <w:pPr>
        <w:tabs>
          <w:tab w:val="num" w:pos="2966"/>
        </w:tabs>
        <w:ind w:left="2966" w:hanging="1689"/>
      </w:pPr>
      <w:rPr>
        <w:rFonts w:hint="default"/>
      </w:rPr>
    </w:lvl>
    <w:lvl w:ilvl="4">
      <w:start w:val="1"/>
      <w:numFmt w:val="decimal"/>
      <w:lvlText w:val="%1.%2.%3.%4.%5"/>
      <w:lvlJc w:val="left"/>
      <w:pPr>
        <w:tabs>
          <w:tab w:val="num" w:pos="3817"/>
        </w:tabs>
        <w:ind w:left="3817" w:hanging="1689"/>
      </w:pPr>
      <w:rPr>
        <w:rFonts w:hint="default"/>
      </w:rPr>
    </w:lvl>
    <w:lvl w:ilvl="5">
      <w:start w:val="1"/>
      <w:numFmt w:val="decimal"/>
      <w:lvlText w:val="%1.%2.%3.%4.%5.%6"/>
      <w:lvlJc w:val="left"/>
      <w:pPr>
        <w:tabs>
          <w:tab w:val="num" w:pos="4668"/>
        </w:tabs>
        <w:ind w:left="4668" w:hanging="1689"/>
      </w:pPr>
      <w:rPr>
        <w:rFonts w:hint="default"/>
      </w:rPr>
    </w:lvl>
    <w:lvl w:ilvl="6">
      <w:start w:val="1"/>
      <w:numFmt w:val="decimal"/>
      <w:lvlText w:val="%1.%2.%3.%4.%5.%6.%7"/>
      <w:lvlJc w:val="left"/>
      <w:pPr>
        <w:tabs>
          <w:tab w:val="num" w:pos="5519"/>
        </w:tabs>
        <w:ind w:left="5519" w:hanging="1689"/>
      </w:pPr>
      <w:rPr>
        <w:rFonts w:hint="default"/>
      </w:rPr>
    </w:lvl>
    <w:lvl w:ilvl="7">
      <w:start w:val="1"/>
      <w:numFmt w:val="decimal"/>
      <w:lvlText w:val="%1.%2.%3.%4.%5.%6.%7.%8"/>
      <w:lvlJc w:val="left"/>
      <w:pPr>
        <w:tabs>
          <w:tab w:val="num" w:pos="6370"/>
        </w:tabs>
        <w:ind w:left="6370" w:hanging="1689"/>
      </w:pPr>
      <w:rPr>
        <w:rFonts w:hint="default"/>
      </w:rPr>
    </w:lvl>
    <w:lvl w:ilvl="8">
      <w:start w:val="1"/>
      <w:numFmt w:val="decimal"/>
      <w:lvlText w:val="%1.%2.%3.%4.%5.%6.%7.%8.%9"/>
      <w:lvlJc w:val="left"/>
      <w:pPr>
        <w:tabs>
          <w:tab w:val="num" w:pos="7332"/>
        </w:tabs>
        <w:ind w:left="7332" w:hanging="1800"/>
      </w:pPr>
      <w:rPr>
        <w:rFonts w:hint="default"/>
      </w:rPr>
    </w:lvl>
  </w:abstractNum>
  <w:num w:numId="1">
    <w:abstractNumId w:val="3"/>
  </w:num>
  <w:num w:numId="2">
    <w:abstractNumId w:val="22"/>
  </w:num>
  <w:num w:numId="3">
    <w:abstractNumId w:val="21"/>
  </w:num>
  <w:num w:numId="4">
    <w:abstractNumId w:val="18"/>
  </w:num>
  <w:num w:numId="5">
    <w:abstractNumId w:val="14"/>
  </w:num>
  <w:num w:numId="6">
    <w:abstractNumId w:val="20"/>
  </w:num>
  <w:num w:numId="7">
    <w:abstractNumId w:val="7"/>
  </w:num>
  <w:num w:numId="8">
    <w:abstractNumId w:val="1"/>
  </w:num>
  <w:num w:numId="9">
    <w:abstractNumId w:val="2"/>
  </w:num>
  <w:num w:numId="10">
    <w:abstractNumId w:val="6"/>
  </w:num>
  <w:num w:numId="11">
    <w:abstractNumId w:val="16"/>
  </w:num>
  <w:num w:numId="12">
    <w:abstractNumId w:val="12"/>
  </w:num>
  <w:num w:numId="13">
    <w:abstractNumId w:val="15"/>
  </w:num>
  <w:num w:numId="14">
    <w:abstractNumId w:val="13"/>
  </w:num>
  <w:num w:numId="15">
    <w:abstractNumId w:val="19"/>
  </w:num>
  <w:num w:numId="16">
    <w:abstractNumId w:val="5"/>
  </w:num>
  <w:num w:numId="17">
    <w:abstractNumId w:val="0"/>
  </w:num>
  <w:num w:numId="18">
    <w:abstractNumId w:val="11"/>
  </w:num>
  <w:num w:numId="19">
    <w:abstractNumId w:val="8"/>
  </w:num>
  <w:num w:numId="20">
    <w:abstractNumId w:val="17"/>
  </w:num>
  <w:num w:numId="21">
    <w:abstractNumId w:val="4"/>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C5"/>
    <w:rsid w:val="000016BB"/>
    <w:rsid w:val="00001BBE"/>
    <w:rsid w:val="00002C60"/>
    <w:rsid w:val="00003D17"/>
    <w:rsid w:val="000047B0"/>
    <w:rsid w:val="00006DD8"/>
    <w:rsid w:val="00007CBA"/>
    <w:rsid w:val="00010785"/>
    <w:rsid w:val="000120E7"/>
    <w:rsid w:val="000122A7"/>
    <w:rsid w:val="00012474"/>
    <w:rsid w:val="00012B73"/>
    <w:rsid w:val="00013232"/>
    <w:rsid w:val="0001650F"/>
    <w:rsid w:val="00016662"/>
    <w:rsid w:val="00016EA7"/>
    <w:rsid w:val="0001700D"/>
    <w:rsid w:val="00017DC3"/>
    <w:rsid w:val="00020C1D"/>
    <w:rsid w:val="00021C3C"/>
    <w:rsid w:val="00022DC5"/>
    <w:rsid w:val="000234B7"/>
    <w:rsid w:val="0002454F"/>
    <w:rsid w:val="00025077"/>
    <w:rsid w:val="000255A2"/>
    <w:rsid w:val="00025880"/>
    <w:rsid w:val="0002613B"/>
    <w:rsid w:val="00026403"/>
    <w:rsid w:val="00026844"/>
    <w:rsid w:val="0002796D"/>
    <w:rsid w:val="000302F8"/>
    <w:rsid w:val="00030EED"/>
    <w:rsid w:val="00031DDA"/>
    <w:rsid w:val="00031EE5"/>
    <w:rsid w:val="00032879"/>
    <w:rsid w:val="0003458C"/>
    <w:rsid w:val="000363CE"/>
    <w:rsid w:val="00037923"/>
    <w:rsid w:val="000410AD"/>
    <w:rsid w:val="00042542"/>
    <w:rsid w:val="00043164"/>
    <w:rsid w:val="00045934"/>
    <w:rsid w:val="00050956"/>
    <w:rsid w:val="00051481"/>
    <w:rsid w:val="000518DB"/>
    <w:rsid w:val="00052600"/>
    <w:rsid w:val="00054AAB"/>
    <w:rsid w:val="00054DB3"/>
    <w:rsid w:val="00054DEB"/>
    <w:rsid w:val="00056F62"/>
    <w:rsid w:val="00056F7E"/>
    <w:rsid w:val="000579F7"/>
    <w:rsid w:val="00060E73"/>
    <w:rsid w:val="000614BF"/>
    <w:rsid w:val="00061FA9"/>
    <w:rsid w:val="00062019"/>
    <w:rsid w:val="00062972"/>
    <w:rsid w:val="00063726"/>
    <w:rsid w:val="00064CB2"/>
    <w:rsid w:val="0006637B"/>
    <w:rsid w:val="00066780"/>
    <w:rsid w:val="000669D4"/>
    <w:rsid w:val="000669D9"/>
    <w:rsid w:val="000700F2"/>
    <w:rsid w:val="000702BB"/>
    <w:rsid w:val="00070480"/>
    <w:rsid w:val="000705E9"/>
    <w:rsid w:val="00070760"/>
    <w:rsid w:val="00070BF0"/>
    <w:rsid w:val="00071770"/>
    <w:rsid w:val="00072809"/>
    <w:rsid w:val="00072F2F"/>
    <w:rsid w:val="00073567"/>
    <w:rsid w:val="00073CC1"/>
    <w:rsid w:val="0007509E"/>
    <w:rsid w:val="00075D92"/>
    <w:rsid w:val="0007600E"/>
    <w:rsid w:val="00080B48"/>
    <w:rsid w:val="0008145B"/>
    <w:rsid w:val="000816BA"/>
    <w:rsid w:val="00081B78"/>
    <w:rsid w:val="00082391"/>
    <w:rsid w:val="00082467"/>
    <w:rsid w:val="00082CCD"/>
    <w:rsid w:val="00083618"/>
    <w:rsid w:val="000860DC"/>
    <w:rsid w:val="0008702B"/>
    <w:rsid w:val="00091C47"/>
    <w:rsid w:val="00092AAD"/>
    <w:rsid w:val="00092D71"/>
    <w:rsid w:val="00095A69"/>
    <w:rsid w:val="000A054F"/>
    <w:rsid w:val="000A0F65"/>
    <w:rsid w:val="000A13A0"/>
    <w:rsid w:val="000A17B7"/>
    <w:rsid w:val="000A1E0C"/>
    <w:rsid w:val="000A21A1"/>
    <w:rsid w:val="000A2481"/>
    <w:rsid w:val="000A27D7"/>
    <w:rsid w:val="000A3810"/>
    <w:rsid w:val="000A4C2A"/>
    <w:rsid w:val="000A53A8"/>
    <w:rsid w:val="000A61BF"/>
    <w:rsid w:val="000A69D2"/>
    <w:rsid w:val="000A74A0"/>
    <w:rsid w:val="000A7BC2"/>
    <w:rsid w:val="000B031D"/>
    <w:rsid w:val="000B083C"/>
    <w:rsid w:val="000B0B28"/>
    <w:rsid w:val="000B1126"/>
    <w:rsid w:val="000B3BAD"/>
    <w:rsid w:val="000B3C8A"/>
    <w:rsid w:val="000B477D"/>
    <w:rsid w:val="000B4F03"/>
    <w:rsid w:val="000B5320"/>
    <w:rsid w:val="000B55A8"/>
    <w:rsid w:val="000B55D5"/>
    <w:rsid w:val="000B5A41"/>
    <w:rsid w:val="000C06D2"/>
    <w:rsid w:val="000C1684"/>
    <w:rsid w:val="000C1E56"/>
    <w:rsid w:val="000C4F20"/>
    <w:rsid w:val="000C5CE2"/>
    <w:rsid w:val="000C62C6"/>
    <w:rsid w:val="000C6797"/>
    <w:rsid w:val="000C6A64"/>
    <w:rsid w:val="000C723A"/>
    <w:rsid w:val="000C73D4"/>
    <w:rsid w:val="000D238A"/>
    <w:rsid w:val="000D27C7"/>
    <w:rsid w:val="000D286F"/>
    <w:rsid w:val="000D2B35"/>
    <w:rsid w:val="000D2D25"/>
    <w:rsid w:val="000D3B4E"/>
    <w:rsid w:val="000D4512"/>
    <w:rsid w:val="000D5C7C"/>
    <w:rsid w:val="000D6391"/>
    <w:rsid w:val="000D72B9"/>
    <w:rsid w:val="000D7B51"/>
    <w:rsid w:val="000D7EEB"/>
    <w:rsid w:val="000E354C"/>
    <w:rsid w:val="000E4524"/>
    <w:rsid w:val="000E4C73"/>
    <w:rsid w:val="000E7A85"/>
    <w:rsid w:val="000E7F3E"/>
    <w:rsid w:val="000F11BB"/>
    <w:rsid w:val="000F2394"/>
    <w:rsid w:val="000F2434"/>
    <w:rsid w:val="000F3F1D"/>
    <w:rsid w:val="000F4C4D"/>
    <w:rsid w:val="000F5664"/>
    <w:rsid w:val="000F6151"/>
    <w:rsid w:val="000F6194"/>
    <w:rsid w:val="000F639B"/>
    <w:rsid w:val="000F66C0"/>
    <w:rsid w:val="000F6756"/>
    <w:rsid w:val="000F746C"/>
    <w:rsid w:val="000F77E0"/>
    <w:rsid w:val="00100112"/>
    <w:rsid w:val="001009FB"/>
    <w:rsid w:val="00101362"/>
    <w:rsid w:val="00102A62"/>
    <w:rsid w:val="00103914"/>
    <w:rsid w:val="00103DA1"/>
    <w:rsid w:val="001041DB"/>
    <w:rsid w:val="00105FB2"/>
    <w:rsid w:val="001062CA"/>
    <w:rsid w:val="00106CB0"/>
    <w:rsid w:val="00107113"/>
    <w:rsid w:val="00107A23"/>
    <w:rsid w:val="001105E4"/>
    <w:rsid w:val="00110D2F"/>
    <w:rsid w:val="00112B6E"/>
    <w:rsid w:val="00112BCE"/>
    <w:rsid w:val="0011381F"/>
    <w:rsid w:val="00114B14"/>
    <w:rsid w:val="00115B7E"/>
    <w:rsid w:val="00116035"/>
    <w:rsid w:val="0011605C"/>
    <w:rsid w:val="00116203"/>
    <w:rsid w:val="001168DB"/>
    <w:rsid w:val="001205AB"/>
    <w:rsid w:val="00120EB2"/>
    <w:rsid w:val="001244D0"/>
    <w:rsid w:val="00125CDC"/>
    <w:rsid w:val="001265F3"/>
    <w:rsid w:val="00126676"/>
    <w:rsid w:val="001269AE"/>
    <w:rsid w:val="001275BE"/>
    <w:rsid w:val="00127924"/>
    <w:rsid w:val="00127E5B"/>
    <w:rsid w:val="0013103A"/>
    <w:rsid w:val="00133513"/>
    <w:rsid w:val="0013586B"/>
    <w:rsid w:val="0014092E"/>
    <w:rsid w:val="00141302"/>
    <w:rsid w:val="00142098"/>
    <w:rsid w:val="00142312"/>
    <w:rsid w:val="0014238B"/>
    <w:rsid w:val="00142A5A"/>
    <w:rsid w:val="00142AD6"/>
    <w:rsid w:val="00143510"/>
    <w:rsid w:val="00143D60"/>
    <w:rsid w:val="00144112"/>
    <w:rsid w:val="00144AF7"/>
    <w:rsid w:val="0014503A"/>
    <w:rsid w:val="0014592B"/>
    <w:rsid w:val="00150317"/>
    <w:rsid w:val="001522C6"/>
    <w:rsid w:val="001527F7"/>
    <w:rsid w:val="00153763"/>
    <w:rsid w:val="00153E7F"/>
    <w:rsid w:val="0015460C"/>
    <w:rsid w:val="00155140"/>
    <w:rsid w:val="001551C8"/>
    <w:rsid w:val="0015632A"/>
    <w:rsid w:val="00156488"/>
    <w:rsid w:val="00156B28"/>
    <w:rsid w:val="00156D2E"/>
    <w:rsid w:val="00160403"/>
    <w:rsid w:val="0016091D"/>
    <w:rsid w:val="0016272A"/>
    <w:rsid w:val="00163F76"/>
    <w:rsid w:val="00164F3B"/>
    <w:rsid w:val="00167AAA"/>
    <w:rsid w:val="00170103"/>
    <w:rsid w:val="001704A2"/>
    <w:rsid w:val="001712C6"/>
    <w:rsid w:val="0017135E"/>
    <w:rsid w:val="00172300"/>
    <w:rsid w:val="001734B2"/>
    <w:rsid w:val="00173CEE"/>
    <w:rsid w:val="00174136"/>
    <w:rsid w:val="00174FF3"/>
    <w:rsid w:val="00175E1A"/>
    <w:rsid w:val="00176962"/>
    <w:rsid w:val="001772D5"/>
    <w:rsid w:val="00180C8C"/>
    <w:rsid w:val="00181548"/>
    <w:rsid w:val="0018188E"/>
    <w:rsid w:val="00181BBD"/>
    <w:rsid w:val="00182181"/>
    <w:rsid w:val="00182F62"/>
    <w:rsid w:val="00183D11"/>
    <w:rsid w:val="00185945"/>
    <w:rsid w:val="001866AD"/>
    <w:rsid w:val="00186C46"/>
    <w:rsid w:val="00186D07"/>
    <w:rsid w:val="00187C38"/>
    <w:rsid w:val="00187DF9"/>
    <w:rsid w:val="001907CA"/>
    <w:rsid w:val="00190C16"/>
    <w:rsid w:val="00192AC8"/>
    <w:rsid w:val="00193ED4"/>
    <w:rsid w:val="001949C5"/>
    <w:rsid w:val="00195163"/>
    <w:rsid w:val="00195677"/>
    <w:rsid w:val="00195CFD"/>
    <w:rsid w:val="001972A6"/>
    <w:rsid w:val="0019747E"/>
    <w:rsid w:val="001A180E"/>
    <w:rsid w:val="001A19A4"/>
    <w:rsid w:val="001A3D0B"/>
    <w:rsid w:val="001A4E7C"/>
    <w:rsid w:val="001A50A0"/>
    <w:rsid w:val="001A65E0"/>
    <w:rsid w:val="001A7195"/>
    <w:rsid w:val="001A73CE"/>
    <w:rsid w:val="001A7906"/>
    <w:rsid w:val="001B007B"/>
    <w:rsid w:val="001B0786"/>
    <w:rsid w:val="001B116C"/>
    <w:rsid w:val="001B264D"/>
    <w:rsid w:val="001B427D"/>
    <w:rsid w:val="001B4514"/>
    <w:rsid w:val="001B52F0"/>
    <w:rsid w:val="001B6386"/>
    <w:rsid w:val="001B67B7"/>
    <w:rsid w:val="001B7D7E"/>
    <w:rsid w:val="001C1E90"/>
    <w:rsid w:val="001C1FB1"/>
    <w:rsid w:val="001C23A7"/>
    <w:rsid w:val="001C2A5B"/>
    <w:rsid w:val="001C2F0F"/>
    <w:rsid w:val="001C3C6A"/>
    <w:rsid w:val="001C4F44"/>
    <w:rsid w:val="001C6037"/>
    <w:rsid w:val="001C6850"/>
    <w:rsid w:val="001C6B46"/>
    <w:rsid w:val="001D0329"/>
    <w:rsid w:val="001D0874"/>
    <w:rsid w:val="001D0E78"/>
    <w:rsid w:val="001D1CB5"/>
    <w:rsid w:val="001D22B3"/>
    <w:rsid w:val="001D24D3"/>
    <w:rsid w:val="001D56F0"/>
    <w:rsid w:val="001D7B19"/>
    <w:rsid w:val="001E0C40"/>
    <w:rsid w:val="001E1195"/>
    <w:rsid w:val="001E1A63"/>
    <w:rsid w:val="001E1C5D"/>
    <w:rsid w:val="001E2781"/>
    <w:rsid w:val="001E2BCC"/>
    <w:rsid w:val="001E4E0E"/>
    <w:rsid w:val="001E5FAF"/>
    <w:rsid w:val="001E612A"/>
    <w:rsid w:val="001E6304"/>
    <w:rsid w:val="001E6612"/>
    <w:rsid w:val="001E68D0"/>
    <w:rsid w:val="001E6CA1"/>
    <w:rsid w:val="001E6D6C"/>
    <w:rsid w:val="001E6E72"/>
    <w:rsid w:val="001E7506"/>
    <w:rsid w:val="001E7E9D"/>
    <w:rsid w:val="001F2815"/>
    <w:rsid w:val="001F3EBE"/>
    <w:rsid w:val="001F60BD"/>
    <w:rsid w:val="001F6AC1"/>
    <w:rsid w:val="001F6F6F"/>
    <w:rsid w:val="00200491"/>
    <w:rsid w:val="002004D6"/>
    <w:rsid w:val="00201F8B"/>
    <w:rsid w:val="00203568"/>
    <w:rsid w:val="00203C7C"/>
    <w:rsid w:val="00204696"/>
    <w:rsid w:val="00205199"/>
    <w:rsid w:val="002052BF"/>
    <w:rsid w:val="0020545B"/>
    <w:rsid w:val="002067FF"/>
    <w:rsid w:val="00206DE3"/>
    <w:rsid w:val="00206E08"/>
    <w:rsid w:val="00206EB4"/>
    <w:rsid w:val="00207048"/>
    <w:rsid w:val="0021113C"/>
    <w:rsid w:val="00211A1E"/>
    <w:rsid w:val="00211B5E"/>
    <w:rsid w:val="0021236D"/>
    <w:rsid w:val="00212621"/>
    <w:rsid w:val="00212D92"/>
    <w:rsid w:val="00212F1B"/>
    <w:rsid w:val="0021383D"/>
    <w:rsid w:val="00215014"/>
    <w:rsid w:val="00215A79"/>
    <w:rsid w:val="00220EE8"/>
    <w:rsid w:val="00221832"/>
    <w:rsid w:val="002223F2"/>
    <w:rsid w:val="0022452A"/>
    <w:rsid w:val="002246F7"/>
    <w:rsid w:val="002260C9"/>
    <w:rsid w:val="0022616F"/>
    <w:rsid w:val="00230D2B"/>
    <w:rsid w:val="00231A11"/>
    <w:rsid w:val="00231F9B"/>
    <w:rsid w:val="0023426A"/>
    <w:rsid w:val="0023465E"/>
    <w:rsid w:val="00235DB9"/>
    <w:rsid w:val="002372C1"/>
    <w:rsid w:val="002377F1"/>
    <w:rsid w:val="002401E2"/>
    <w:rsid w:val="00240734"/>
    <w:rsid w:val="00241CB6"/>
    <w:rsid w:val="00241CE4"/>
    <w:rsid w:val="00242582"/>
    <w:rsid w:val="00243205"/>
    <w:rsid w:val="002439D6"/>
    <w:rsid w:val="00243C2A"/>
    <w:rsid w:val="00243C6D"/>
    <w:rsid w:val="002453C8"/>
    <w:rsid w:val="0024656C"/>
    <w:rsid w:val="00247445"/>
    <w:rsid w:val="00247EBE"/>
    <w:rsid w:val="00250888"/>
    <w:rsid w:val="00251332"/>
    <w:rsid w:val="0025142D"/>
    <w:rsid w:val="002515AE"/>
    <w:rsid w:val="00251EE4"/>
    <w:rsid w:val="002531D7"/>
    <w:rsid w:val="00254A0D"/>
    <w:rsid w:val="002552CA"/>
    <w:rsid w:val="00255525"/>
    <w:rsid w:val="00255BDD"/>
    <w:rsid w:val="00256EE5"/>
    <w:rsid w:val="002601A6"/>
    <w:rsid w:val="00260FA0"/>
    <w:rsid w:val="00261064"/>
    <w:rsid w:val="00261285"/>
    <w:rsid w:val="0026192F"/>
    <w:rsid w:val="0026194D"/>
    <w:rsid w:val="00262FD0"/>
    <w:rsid w:val="00264C58"/>
    <w:rsid w:val="00265FFF"/>
    <w:rsid w:val="00267954"/>
    <w:rsid w:val="002712DB"/>
    <w:rsid w:val="00272335"/>
    <w:rsid w:val="00273EAD"/>
    <w:rsid w:val="00274479"/>
    <w:rsid w:val="00274559"/>
    <w:rsid w:val="00275488"/>
    <w:rsid w:val="002770F3"/>
    <w:rsid w:val="002800B9"/>
    <w:rsid w:val="00281AA0"/>
    <w:rsid w:val="00281E03"/>
    <w:rsid w:val="00282749"/>
    <w:rsid w:val="00282F29"/>
    <w:rsid w:val="00282F38"/>
    <w:rsid w:val="00283035"/>
    <w:rsid w:val="00283FA2"/>
    <w:rsid w:val="0028457B"/>
    <w:rsid w:val="00284B7F"/>
    <w:rsid w:val="002850D7"/>
    <w:rsid w:val="00285819"/>
    <w:rsid w:val="002859F6"/>
    <w:rsid w:val="00286480"/>
    <w:rsid w:val="00286963"/>
    <w:rsid w:val="00290612"/>
    <w:rsid w:val="00290774"/>
    <w:rsid w:val="00290B73"/>
    <w:rsid w:val="00291F4D"/>
    <w:rsid w:val="00293AE3"/>
    <w:rsid w:val="00295A28"/>
    <w:rsid w:val="0029634B"/>
    <w:rsid w:val="00297B4F"/>
    <w:rsid w:val="00297D52"/>
    <w:rsid w:val="002A1365"/>
    <w:rsid w:val="002A1551"/>
    <w:rsid w:val="002A1B64"/>
    <w:rsid w:val="002A1DA3"/>
    <w:rsid w:val="002A338E"/>
    <w:rsid w:val="002A362C"/>
    <w:rsid w:val="002A4669"/>
    <w:rsid w:val="002A511C"/>
    <w:rsid w:val="002A58DB"/>
    <w:rsid w:val="002A5ECD"/>
    <w:rsid w:val="002A67D4"/>
    <w:rsid w:val="002A7151"/>
    <w:rsid w:val="002A75FC"/>
    <w:rsid w:val="002B018A"/>
    <w:rsid w:val="002B0627"/>
    <w:rsid w:val="002B096E"/>
    <w:rsid w:val="002B105D"/>
    <w:rsid w:val="002B1611"/>
    <w:rsid w:val="002B192B"/>
    <w:rsid w:val="002B269E"/>
    <w:rsid w:val="002B3370"/>
    <w:rsid w:val="002B396F"/>
    <w:rsid w:val="002B45AA"/>
    <w:rsid w:val="002B7C19"/>
    <w:rsid w:val="002C1E4B"/>
    <w:rsid w:val="002C33B2"/>
    <w:rsid w:val="002C3406"/>
    <w:rsid w:val="002C3A66"/>
    <w:rsid w:val="002C4C75"/>
    <w:rsid w:val="002C554C"/>
    <w:rsid w:val="002C5685"/>
    <w:rsid w:val="002C5B81"/>
    <w:rsid w:val="002C6022"/>
    <w:rsid w:val="002C6F75"/>
    <w:rsid w:val="002C7B60"/>
    <w:rsid w:val="002D0380"/>
    <w:rsid w:val="002D0618"/>
    <w:rsid w:val="002D08A4"/>
    <w:rsid w:val="002D2200"/>
    <w:rsid w:val="002D4B3D"/>
    <w:rsid w:val="002D5144"/>
    <w:rsid w:val="002D6492"/>
    <w:rsid w:val="002D752D"/>
    <w:rsid w:val="002E0CFD"/>
    <w:rsid w:val="002E0F2E"/>
    <w:rsid w:val="002E1173"/>
    <w:rsid w:val="002E19D5"/>
    <w:rsid w:val="002E1CC3"/>
    <w:rsid w:val="002E26AE"/>
    <w:rsid w:val="002E35DA"/>
    <w:rsid w:val="002E4061"/>
    <w:rsid w:val="002E5651"/>
    <w:rsid w:val="002E5893"/>
    <w:rsid w:val="002E5C35"/>
    <w:rsid w:val="002E69DA"/>
    <w:rsid w:val="002E7A2C"/>
    <w:rsid w:val="002F01EB"/>
    <w:rsid w:val="002F24A2"/>
    <w:rsid w:val="002F2701"/>
    <w:rsid w:val="002F2EBA"/>
    <w:rsid w:val="002F330E"/>
    <w:rsid w:val="002F470F"/>
    <w:rsid w:val="002F5F88"/>
    <w:rsid w:val="002F6857"/>
    <w:rsid w:val="002F7292"/>
    <w:rsid w:val="002F7CB0"/>
    <w:rsid w:val="00302990"/>
    <w:rsid w:val="00302AFC"/>
    <w:rsid w:val="0030409F"/>
    <w:rsid w:val="003053E2"/>
    <w:rsid w:val="003054A1"/>
    <w:rsid w:val="00305E50"/>
    <w:rsid w:val="0030745B"/>
    <w:rsid w:val="00307A61"/>
    <w:rsid w:val="00310650"/>
    <w:rsid w:val="003106B7"/>
    <w:rsid w:val="00311315"/>
    <w:rsid w:val="00312495"/>
    <w:rsid w:val="00312506"/>
    <w:rsid w:val="00312A7E"/>
    <w:rsid w:val="00313D72"/>
    <w:rsid w:val="003164FA"/>
    <w:rsid w:val="003166CB"/>
    <w:rsid w:val="003169BA"/>
    <w:rsid w:val="00316D6F"/>
    <w:rsid w:val="003175E4"/>
    <w:rsid w:val="00317962"/>
    <w:rsid w:val="0032004C"/>
    <w:rsid w:val="003217C3"/>
    <w:rsid w:val="00321BB1"/>
    <w:rsid w:val="00322001"/>
    <w:rsid w:val="0032228D"/>
    <w:rsid w:val="00323579"/>
    <w:rsid w:val="00324B9E"/>
    <w:rsid w:val="00324D62"/>
    <w:rsid w:val="003266DA"/>
    <w:rsid w:val="00326828"/>
    <w:rsid w:val="00326849"/>
    <w:rsid w:val="00326F7B"/>
    <w:rsid w:val="003279D6"/>
    <w:rsid w:val="00335654"/>
    <w:rsid w:val="0033603D"/>
    <w:rsid w:val="00336F61"/>
    <w:rsid w:val="00337464"/>
    <w:rsid w:val="003400DE"/>
    <w:rsid w:val="00340295"/>
    <w:rsid w:val="00341344"/>
    <w:rsid w:val="003417ED"/>
    <w:rsid w:val="00342E4B"/>
    <w:rsid w:val="0034409E"/>
    <w:rsid w:val="00344505"/>
    <w:rsid w:val="0034578B"/>
    <w:rsid w:val="00345C47"/>
    <w:rsid w:val="0034624C"/>
    <w:rsid w:val="00346253"/>
    <w:rsid w:val="00350286"/>
    <w:rsid w:val="00350BA9"/>
    <w:rsid w:val="0035142E"/>
    <w:rsid w:val="00352036"/>
    <w:rsid w:val="00354B85"/>
    <w:rsid w:val="003567AC"/>
    <w:rsid w:val="00360A8F"/>
    <w:rsid w:val="00360FC0"/>
    <w:rsid w:val="00361A04"/>
    <w:rsid w:val="00363C7E"/>
    <w:rsid w:val="00364220"/>
    <w:rsid w:val="00366492"/>
    <w:rsid w:val="00367186"/>
    <w:rsid w:val="00367E53"/>
    <w:rsid w:val="00371DA7"/>
    <w:rsid w:val="00374958"/>
    <w:rsid w:val="003754DE"/>
    <w:rsid w:val="0037626E"/>
    <w:rsid w:val="003769A3"/>
    <w:rsid w:val="00380191"/>
    <w:rsid w:val="003814E1"/>
    <w:rsid w:val="00381623"/>
    <w:rsid w:val="0038191C"/>
    <w:rsid w:val="00381A77"/>
    <w:rsid w:val="00382402"/>
    <w:rsid w:val="00383742"/>
    <w:rsid w:val="00383A35"/>
    <w:rsid w:val="00386A8F"/>
    <w:rsid w:val="00390D5A"/>
    <w:rsid w:val="00391A8F"/>
    <w:rsid w:val="00392227"/>
    <w:rsid w:val="0039523E"/>
    <w:rsid w:val="003969FB"/>
    <w:rsid w:val="00396D50"/>
    <w:rsid w:val="003973BB"/>
    <w:rsid w:val="003A0562"/>
    <w:rsid w:val="003A0837"/>
    <w:rsid w:val="003A10EF"/>
    <w:rsid w:val="003A1164"/>
    <w:rsid w:val="003A18EC"/>
    <w:rsid w:val="003A27C1"/>
    <w:rsid w:val="003A28BF"/>
    <w:rsid w:val="003A4424"/>
    <w:rsid w:val="003A44EF"/>
    <w:rsid w:val="003A4FEC"/>
    <w:rsid w:val="003A6505"/>
    <w:rsid w:val="003A65F4"/>
    <w:rsid w:val="003A6854"/>
    <w:rsid w:val="003B0170"/>
    <w:rsid w:val="003B0BDD"/>
    <w:rsid w:val="003B171A"/>
    <w:rsid w:val="003B34AF"/>
    <w:rsid w:val="003B394B"/>
    <w:rsid w:val="003B39D0"/>
    <w:rsid w:val="003B456B"/>
    <w:rsid w:val="003B4B2D"/>
    <w:rsid w:val="003B73E4"/>
    <w:rsid w:val="003B75F7"/>
    <w:rsid w:val="003C06EE"/>
    <w:rsid w:val="003C0FDB"/>
    <w:rsid w:val="003C12C6"/>
    <w:rsid w:val="003C1368"/>
    <w:rsid w:val="003C1F99"/>
    <w:rsid w:val="003C2830"/>
    <w:rsid w:val="003C2956"/>
    <w:rsid w:val="003C2E22"/>
    <w:rsid w:val="003C2F61"/>
    <w:rsid w:val="003C3793"/>
    <w:rsid w:val="003C39D8"/>
    <w:rsid w:val="003C5447"/>
    <w:rsid w:val="003C5DC3"/>
    <w:rsid w:val="003C7FEE"/>
    <w:rsid w:val="003D08BF"/>
    <w:rsid w:val="003D1CE9"/>
    <w:rsid w:val="003D242D"/>
    <w:rsid w:val="003D2929"/>
    <w:rsid w:val="003D29DD"/>
    <w:rsid w:val="003D3F57"/>
    <w:rsid w:val="003D7FB6"/>
    <w:rsid w:val="003E054B"/>
    <w:rsid w:val="003E0C19"/>
    <w:rsid w:val="003E0DBB"/>
    <w:rsid w:val="003E0E90"/>
    <w:rsid w:val="003E19EA"/>
    <w:rsid w:val="003E34DD"/>
    <w:rsid w:val="003E45FD"/>
    <w:rsid w:val="003E485B"/>
    <w:rsid w:val="003E5009"/>
    <w:rsid w:val="003E7189"/>
    <w:rsid w:val="003E7BB2"/>
    <w:rsid w:val="003F083A"/>
    <w:rsid w:val="003F11F8"/>
    <w:rsid w:val="003F1452"/>
    <w:rsid w:val="003F3337"/>
    <w:rsid w:val="003F352A"/>
    <w:rsid w:val="003F3976"/>
    <w:rsid w:val="003F46B0"/>
    <w:rsid w:val="003F49BE"/>
    <w:rsid w:val="003F5CD1"/>
    <w:rsid w:val="003F5E9E"/>
    <w:rsid w:val="003F6649"/>
    <w:rsid w:val="003F6ED4"/>
    <w:rsid w:val="0040129D"/>
    <w:rsid w:val="00402390"/>
    <w:rsid w:val="004024A1"/>
    <w:rsid w:val="00402A03"/>
    <w:rsid w:val="00402AE2"/>
    <w:rsid w:val="0040317B"/>
    <w:rsid w:val="004035E9"/>
    <w:rsid w:val="00403F0C"/>
    <w:rsid w:val="00404218"/>
    <w:rsid w:val="004059B9"/>
    <w:rsid w:val="00405A0A"/>
    <w:rsid w:val="00406262"/>
    <w:rsid w:val="0040633F"/>
    <w:rsid w:val="00406857"/>
    <w:rsid w:val="00406898"/>
    <w:rsid w:val="004071B4"/>
    <w:rsid w:val="00407466"/>
    <w:rsid w:val="0041085C"/>
    <w:rsid w:val="004120FC"/>
    <w:rsid w:val="00412D34"/>
    <w:rsid w:val="00414E50"/>
    <w:rsid w:val="00414EB3"/>
    <w:rsid w:val="00414FFC"/>
    <w:rsid w:val="00415190"/>
    <w:rsid w:val="0041519A"/>
    <w:rsid w:val="004163C0"/>
    <w:rsid w:val="004173DC"/>
    <w:rsid w:val="004174DE"/>
    <w:rsid w:val="00417E1A"/>
    <w:rsid w:val="00417FCA"/>
    <w:rsid w:val="00421A19"/>
    <w:rsid w:val="00421E08"/>
    <w:rsid w:val="00421FC7"/>
    <w:rsid w:val="0042201C"/>
    <w:rsid w:val="0042258E"/>
    <w:rsid w:val="00423236"/>
    <w:rsid w:val="004233A1"/>
    <w:rsid w:val="0042380C"/>
    <w:rsid w:val="00423B88"/>
    <w:rsid w:val="004244DD"/>
    <w:rsid w:val="0042451A"/>
    <w:rsid w:val="00425D8B"/>
    <w:rsid w:val="0042604B"/>
    <w:rsid w:val="004270CE"/>
    <w:rsid w:val="00430149"/>
    <w:rsid w:val="00430284"/>
    <w:rsid w:val="004307EF"/>
    <w:rsid w:val="004308EB"/>
    <w:rsid w:val="0043192E"/>
    <w:rsid w:val="00432473"/>
    <w:rsid w:val="004329EF"/>
    <w:rsid w:val="004330F8"/>
    <w:rsid w:val="00433727"/>
    <w:rsid w:val="00434066"/>
    <w:rsid w:val="0043480B"/>
    <w:rsid w:val="00442542"/>
    <w:rsid w:val="0044263C"/>
    <w:rsid w:val="00443D65"/>
    <w:rsid w:val="00443F54"/>
    <w:rsid w:val="004449CA"/>
    <w:rsid w:val="00444B77"/>
    <w:rsid w:val="00446277"/>
    <w:rsid w:val="0045191C"/>
    <w:rsid w:val="004525D9"/>
    <w:rsid w:val="00453BCC"/>
    <w:rsid w:val="00453CF6"/>
    <w:rsid w:val="00454FDA"/>
    <w:rsid w:val="00457F5E"/>
    <w:rsid w:val="004603CD"/>
    <w:rsid w:val="00461BAD"/>
    <w:rsid w:val="0046324A"/>
    <w:rsid w:val="004632D2"/>
    <w:rsid w:val="004633E9"/>
    <w:rsid w:val="00463576"/>
    <w:rsid w:val="004636AD"/>
    <w:rsid w:val="00463840"/>
    <w:rsid w:val="00465084"/>
    <w:rsid w:val="00465DCA"/>
    <w:rsid w:val="00466DBB"/>
    <w:rsid w:val="004675A5"/>
    <w:rsid w:val="0047039A"/>
    <w:rsid w:val="00471ABB"/>
    <w:rsid w:val="00472A6E"/>
    <w:rsid w:val="004735A0"/>
    <w:rsid w:val="00474AA8"/>
    <w:rsid w:val="00476063"/>
    <w:rsid w:val="00476493"/>
    <w:rsid w:val="00476D11"/>
    <w:rsid w:val="00480367"/>
    <w:rsid w:val="004803F1"/>
    <w:rsid w:val="00480A5A"/>
    <w:rsid w:val="00483C59"/>
    <w:rsid w:val="00484071"/>
    <w:rsid w:val="004849B6"/>
    <w:rsid w:val="004855F8"/>
    <w:rsid w:val="00486D56"/>
    <w:rsid w:val="00486E2A"/>
    <w:rsid w:val="004872DE"/>
    <w:rsid w:val="00487D86"/>
    <w:rsid w:val="00487F89"/>
    <w:rsid w:val="00490C7F"/>
    <w:rsid w:val="00491095"/>
    <w:rsid w:val="00491830"/>
    <w:rsid w:val="00491CC1"/>
    <w:rsid w:val="00492698"/>
    <w:rsid w:val="00492B52"/>
    <w:rsid w:val="00492CBD"/>
    <w:rsid w:val="00492E9F"/>
    <w:rsid w:val="00493161"/>
    <w:rsid w:val="00494630"/>
    <w:rsid w:val="00494896"/>
    <w:rsid w:val="00496935"/>
    <w:rsid w:val="00497124"/>
    <w:rsid w:val="004971B6"/>
    <w:rsid w:val="00497F63"/>
    <w:rsid w:val="004A1865"/>
    <w:rsid w:val="004A1A28"/>
    <w:rsid w:val="004A261A"/>
    <w:rsid w:val="004A28E6"/>
    <w:rsid w:val="004A5EA5"/>
    <w:rsid w:val="004A6043"/>
    <w:rsid w:val="004A7E52"/>
    <w:rsid w:val="004A7F0F"/>
    <w:rsid w:val="004B010A"/>
    <w:rsid w:val="004B2447"/>
    <w:rsid w:val="004B24A0"/>
    <w:rsid w:val="004B2CA1"/>
    <w:rsid w:val="004B35D2"/>
    <w:rsid w:val="004B4E22"/>
    <w:rsid w:val="004B53C2"/>
    <w:rsid w:val="004B693A"/>
    <w:rsid w:val="004B7488"/>
    <w:rsid w:val="004C0609"/>
    <w:rsid w:val="004C08C7"/>
    <w:rsid w:val="004C0B72"/>
    <w:rsid w:val="004C2C80"/>
    <w:rsid w:val="004C51CF"/>
    <w:rsid w:val="004C53FA"/>
    <w:rsid w:val="004C6B57"/>
    <w:rsid w:val="004C7002"/>
    <w:rsid w:val="004D0FC2"/>
    <w:rsid w:val="004D1057"/>
    <w:rsid w:val="004D243C"/>
    <w:rsid w:val="004D257C"/>
    <w:rsid w:val="004D2B9F"/>
    <w:rsid w:val="004D5620"/>
    <w:rsid w:val="004D599D"/>
    <w:rsid w:val="004D5C20"/>
    <w:rsid w:val="004D5ED2"/>
    <w:rsid w:val="004D5FAE"/>
    <w:rsid w:val="004D7B93"/>
    <w:rsid w:val="004E17C1"/>
    <w:rsid w:val="004E2162"/>
    <w:rsid w:val="004E2A51"/>
    <w:rsid w:val="004E57A0"/>
    <w:rsid w:val="004E64DB"/>
    <w:rsid w:val="004E7423"/>
    <w:rsid w:val="004E7730"/>
    <w:rsid w:val="004E7755"/>
    <w:rsid w:val="004E7B41"/>
    <w:rsid w:val="004E7C28"/>
    <w:rsid w:val="004F0C3C"/>
    <w:rsid w:val="004F1CE3"/>
    <w:rsid w:val="004F2CAC"/>
    <w:rsid w:val="004F58A7"/>
    <w:rsid w:val="004F6103"/>
    <w:rsid w:val="00501366"/>
    <w:rsid w:val="0050160F"/>
    <w:rsid w:val="00501901"/>
    <w:rsid w:val="00502032"/>
    <w:rsid w:val="0050314A"/>
    <w:rsid w:val="005039C1"/>
    <w:rsid w:val="005039D2"/>
    <w:rsid w:val="005044F7"/>
    <w:rsid w:val="005047AA"/>
    <w:rsid w:val="00504B0E"/>
    <w:rsid w:val="00507E9D"/>
    <w:rsid w:val="00511018"/>
    <w:rsid w:val="005112C1"/>
    <w:rsid w:val="005119A2"/>
    <w:rsid w:val="005123BD"/>
    <w:rsid w:val="005131C2"/>
    <w:rsid w:val="005147A0"/>
    <w:rsid w:val="00515241"/>
    <w:rsid w:val="00515AA1"/>
    <w:rsid w:val="00515F7B"/>
    <w:rsid w:val="005207CD"/>
    <w:rsid w:val="00520F4A"/>
    <w:rsid w:val="005213B5"/>
    <w:rsid w:val="005213F1"/>
    <w:rsid w:val="00521972"/>
    <w:rsid w:val="00522464"/>
    <w:rsid w:val="0052260E"/>
    <w:rsid w:val="00525CC6"/>
    <w:rsid w:val="0053035F"/>
    <w:rsid w:val="00530AC0"/>
    <w:rsid w:val="0053166D"/>
    <w:rsid w:val="00531690"/>
    <w:rsid w:val="005328DE"/>
    <w:rsid w:val="00532987"/>
    <w:rsid w:val="0053483C"/>
    <w:rsid w:val="0053594B"/>
    <w:rsid w:val="005359F2"/>
    <w:rsid w:val="00536476"/>
    <w:rsid w:val="00542DF5"/>
    <w:rsid w:val="005443FD"/>
    <w:rsid w:val="00545C6A"/>
    <w:rsid w:val="00546061"/>
    <w:rsid w:val="00546E78"/>
    <w:rsid w:val="00547C31"/>
    <w:rsid w:val="00550065"/>
    <w:rsid w:val="005501BB"/>
    <w:rsid w:val="005507A0"/>
    <w:rsid w:val="00550F51"/>
    <w:rsid w:val="00551A95"/>
    <w:rsid w:val="00552638"/>
    <w:rsid w:val="00552B5E"/>
    <w:rsid w:val="00554619"/>
    <w:rsid w:val="00554B58"/>
    <w:rsid w:val="00554CEC"/>
    <w:rsid w:val="005551C3"/>
    <w:rsid w:val="005554DF"/>
    <w:rsid w:val="005563F1"/>
    <w:rsid w:val="00556659"/>
    <w:rsid w:val="005570FE"/>
    <w:rsid w:val="00557850"/>
    <w:rsid w:val="005600DF"/>
    <w:rsid w:val="00562F63"/>
    <w:rsid w:val="0056410C"/>
    <w:rsid w:val="0056462B"/>
    <w:rsid w:val="00564890"/>
    <w:rsid w:val="00565521"/>
    <w:rsid w:val="00565A81"/>
    <w:rsid w:val="005665CE"/>
    <w:rsid w:val="00566709"/>
    <w:rsid w:val="00566C09"/>
    <w:rsid w:val="005674D9"/>
    <w:rsid w:val="00570662"/>
    <w:rsid w:val="00570E70"/>
    <w:rsid w:val="00573D90"/>
    <w:rsid w:val="00574801"/>
    <w:rsid w:val="00574856"/>
    <w:rsid w:val="005756C5"/>
    <w:rsid w:val="00575FCD"/>
    <w:rsid w:val="00576330"/>
    <w:rsid w:val="005763F8"/>
    <w:rsid w:val="005773C4"/>
    <w:rsid w:val="00577D1A"/>
    <w:rsid w:val="005807B7"/>
    <w:rsid w:val="005829B3"/>
    <w:rsid w:val="00582ECA"/>
    <w:rsid w:val="0058327C"/>
    <w:rsid w:val="00583E3D"/>
    <w:rsid w:val="005853F7"/>
    <w:rsid w:val="0058569C"/>
    <w:rsid w:val="0058699E"/>
    <w:rsid w:val="00587C1A"/>
    <w:rsid w:val="00587EDD"/>
    <w:rsid w:val="00590FA5"/>
    <w:rsid w:val="005915FF"/>
    <w:rsid w:val="00592876"/>
    <w:rsid w:val="0059297D"/>
    <w:rsid w:val="0059318D"/>
    <w:rsid w:val="005938D8"/>
    <w:rsid w:val="00593943"/>
    <w:rsid w:val="00593A76"/>
    <w:rsid w:val="00596421"/>
    <w:rsid w:val="00596AE0"/>
    <w:rsid w:val="005A14C5"/>
    <w:rsid w:val="005A39BB"/>
    <w:rsid w:val="005A39C3"/>
    <w:rsid w:val="005A3F69"/>
    <w:rsid w:val="005A44E4"/>
    <w:rsid w:val="005A49A6"/>
    <w:rsid w:val="005A4FC7"/>
    <w:rsid w:val="005A50ED"/>
    <w:rsid w:val="005A62E0"/>
    <w:rsid w:val="005A6717"/>
    <w:rsid w:val="005A72C4"/>
    <w:rsid w:val="005B0B5A"/>
    <w:rsid w:val="005B18A2"/>
    <w:rsid w:val="005B3103"/>
    <w:rsid w:val="005B3CCE"/>
    <w:rsid w:val="005B3FE5"/>
    <w:rsid w:val="005B5C63"/>
    <w:rsid w:val="005B680A"/>
    <w:rsid w:val="005B70C5"/>
    <w:rsid w:val="005B73AC"/>
    <w:rsid w:val="005B79E9"/>
    <w:rsid w:val="005C039C"/>
    <w:rsid w:val="005C161E"/>
    <w:rsid w:val="005C17A9"/>
    <w:rsid w:val="005C369E"/>
    <w:rsid w:val="005C4186"/>
    <w:rsid w:val="005C43C7"/>
    <w:rsid w:val="005C58C0"/>
    <w:rsid w:val="005C658E"/>
    <w:rsid w:val="005D070F"/>
    <w:rsid w:val="005D16FD"/>
    <w:rsid w:val="005D368D"/>
    <w:rsid w:val="005D3EDA"/>
    <w:rsid w:val="005D4EAB"/>
    <w:rsid w:val="005D5AA3"/>
    <w:rsid w:val="005D5BFD"/>
    <w:rsid w:val="005D5E2B"/>
    <w:rsid w:val="005D70F4"/>
    <w:rsid w:val="005E09DA"/>
    <w:rsid w:val="005E16AB"/>
    <w:rsid w:val="005E335E"/>
    <w:rsid w:val="005E4485"/>
    <w:rsid w:val="005E4EFE"/>
    <w:rsid w:val="005E50D2"/>
    <w:rsid w:val="005E6936"/>
    <w:rsid w:val="005E6DC0"/>
    <w:rsid w:val="005E73FA"/>
    <w:rsid w:val="005F0829"/>
    <w:rsid w:val="005F138D"/>
    <w:rsid w:val="005F1B86"/>
    <w:rsid w:val="005F37E2"/>
    <w:rsid w:val="005F42F8"/>
    <w:rsid w:val="005F444E"/>
    <w:rsid w:val="005F4C0A"/>
    <w:rsid w:val="005F53D4"/>
    <w:rsid w:val="005F5B72"/>
    <w:rsid w:val="005F6324"/>
    <w:rsid w:val="005F7211"/>
    <w:rsid w:val="005F7D18"/>
    <w:rsid w:val="006001D5"/>
    <w:rsid w:val="006008AF"/>
    <w:rsid w:val="00600BC2"/>
    <w:rsid w:val="00600FF3"/>
    <w:rsid w:val="00601A31"/>
    <w:rsid w:val="006027CD"/>
    <w:rsid w:val="0060459B"/>
    <w:rsid w:val="00604FF5"/>
    <w:rsid w:val="0060619C"/>
    <w:rsid w:val="00607986"/>
    <w:rsid w:val="0061088C"/>
    <w:rsid w:val="0061173B"/>
    <w:rsid w:val="00611B0D"/>
    <w:rsid w:val="00611DED"/>
    <w:rsid w:val="00612618"/>
    <w:rsid w:val="0061280F"/>
    <w:rsid w:val="00613A92"/>
    <w:rsid w:val="0061463D"/>
    <w:rsid w:val="00614F42"/>
    <w:rsid w:val="0061568B"/>
    <w:rsid w:val="00615F64"/>
    <w:rsid w:val="006160F0"/>
    <w:rsid w:val="00616626"/>
    <w:rsid w:val="00616E37"/>
    <w:rsid w:val="00617701"/>
    <w:rsid w:val="006206B8"/>
    <w:rsid w:val="00622D0F"/>
    <w:rsid w:val="00622D2A"/>
    <w:rsid w:val="00623577"/>
    <w:rsid w:val="00623B46"/>
    <w:rsid w:val="006240BE"/>
    <w:rsid w:val="006250CA"/>
    <w:rsid w:val="0062607B"/>
    <w:rsid w:val="006268FE"/>
    <w:rsid w:val="00631441"/>
    <w:rsid w:val="00631E10"/>
    <w:rsid w:val="00632A02"/>
    <w:rsid w:val="00633852"/>
    <w:rsid w:val="00633992"/>
    <w:rsid w:val="00633DEF"/>
    <w:rsid w:val="00633EBC"/>
    <w:rsid w:val="00634BBD"/>
    <w:rsid w:val="00636432"/>
    <w:rsid w:val="0063671A"/>
    <w:rsid w:val="006376BF"/>
    <w:rsid w:val="00642457"/>
    <w:rsid w:val="00642FB7"/>
    <w:rsid w:val="0064343B"/>
    <w:rsid w:val="00644654"/>
    <w:rsid w:val="006446FF"/>
    <w:rsid w:val="00646A35"/>
    <w:rsid w:val="006513A6"/>
    <w:rsid w:val="006518C7"/>
    <w:rsid w:val="00651CD0"/>
    <w:rsid w:val="00651D40"/>
    <w:rsid w:val="00652CBE"/>
    <w:rsid w:val="0065494C"/>
    <w:rsid w:val="00654B5B"/>
    <w:rsid w:val="00655560"/>
    <w:rsid w:val="00655932"/>
    <w:rsid w:val="00656AE3"/>
    <w:rsid w:val="0065748E"/>
    <w:rsid w:val="006603E3"/>
    <w:rsid w:val="006608D0"/>
    <w:rsid w:val="0066142C"/>
    <w:rsid w:val="00661E2E"/>
    <w:rsid w:val="00662093"/>
    <w:rsid w:val="0066223F"/>
    <w:rsid w:val="00662940"/>
    <w:rsid w:val="0066314F"/>
    <w:rsid w:val="00663232"/>
    <w:rsid w:val="006643D3"/>
    <w:rsid w:val="0066444B"/>
    <w:rsid w:val="006648A9"/>
    <w:rsid w:val="00665111"/>
    <w:rsid w:val="00665E03"/>
    <w:rsid w:val="006667F5"/>
    <w:rsid w:val="00666B02"/>
    <w:rsid w:val="00666E4B"/>
    <w:rsid w:val="00670981"/>
    <w:rsid w:val="00670A43"/>
    <w:rsid w:val="0067174D"/>
    <w:rsid w:val="00671FAE"/>
    <w:rsid w:val="00672ECA"/>
    <w:rsid w:val="00676692"/>
    <w:rsid w:val="006767F6"/>
    <w:rsid w:val="0067706A"/>
    <w:rsid w:val="00681FB4"/>
    <w:rsid w:val="00682003"/>
    <w:rsid w:val="00682BCE"/>
    <w:rsid w:val="00682F36"/>
    <w:rsid w:val="0068316B"/>
    <w:rsid w:val="0068330D"/>
    <w:rsid w:val="00684D77"/>
    <w:rsid w:val="00684F16"/>
    <w:rsid w:val="0068574B"/>
    <w:rsid w:val="006869B8"/>
    <w:rsid w:val="006874BC"/>
    <w:rsid w:val="00691534"/>
    <w:rsid w:val="00692060"/>
    <w:rsid w:val="0069234D"/>
    <w:rsid w:val="006933F1"/>
    <w:rsid w:val="00693F92"/>
    <w:rsid w:val="006945FD"/>
    <w:rsid w:val="00694652"/>
    <w:rsid w:val="00694D15"/>
    <w:rsid w:val="00694E1E"/>
    <w:rsid w:val="00695939"/>
    <w:rsid w:val="0069647A"/>
    <w:rsid w:val="00696513"/>
    <w:rsid w:val="006A07D2"/>
    <w:rsid w:val="006A10CC"/>
    <w:rsid w:val="006A1504"/>
    <w:rsid w:val="006A2FA4"/>
    <w:rsid w:val="006A342C"/>
    <w:rsid w:val="006A5383"/>
    <w:rsid w:val="006A59CB"/>
    <w:rsid w:val="006A6238"/>
    <w:rsid w:val="006A67E7"/>
    <w:rsid w:val="006A6A4A"/>
    <w:rsid w:val="006B00DE"/>
    <w:rsid w:val="006B07A2"/>
    <w:rsid w:val="006B1419"/>
    <w:rsid w:val="006B22E3"/>
    <w:rsid w:val="006B2CA4"/>
    <w:rsid w:val="006B3479"/>
    <w:rsid w:val="006B3EEB"/>
    <w:rsid w:val="006B54E6"/>
    <w:rsid w:val="006B5BCB"/>
    <w:rsid w:val="006B615B"/>
    <w:rsid w:val="006B6208"/>
    <w:rsid w:val="006B7148"/>
    <w:rsid w:val="006C0808"/>
    <w:rsid w:val="006C0B04"/>
    <w:rsid w:val="006C12D7"/>
    <w:rsid w:val="006C1F41"/>
    <w:rsid w:val="006C2114"/>
    <w:rsid w:val="006C28B4"/>
    <w:rsid w:val="006C2BA6"/>
    <w:rsid w:val="006C3E29"/>
    <w:rsid w:val="006C42F8"/>
    <w:rsid w:val="006C4DB1"/>
    <w:rsid w:val="006C5916"/>
    <w:rsid w:val="006C60DC"/>
    <w:rsid w:val="006C71E0"/>
    <w:rsid w:val="006C78B5"/>
    <w:rsid w:val="006D01E6"/>
    <w:rsid w:val="006D01F1"/>
    <w:rsid w:val="006D0553"/>
    <w:rsid w:val="006D3E9E"/>
    <w:rsid w:val="006D41B2"/>
    <w:rsid w:val="006D7275"/>
    <w:rsid w:val="006E0396"/>
    <w:rsid w:val="006E0541"/>
    <w:rsid w:val="006E1957"/>
    <w:rsid w:val="006E1F12"/>
    <w:rsid w:val="006E27A0"/>
    <w:rsid w:val="006E3638"/>
    <w:rsid w:val="006E3829"/>
    <w:rsid w:val="006E3C4E"/>
    <w:rsid w:val="006E4C48"/>
    <w:rsid w:val="006E54EB"/>
    <w:rsid w:val="006E5B0C"/>
    <w:rsid w:val="006E6BB4"/>
    <w:rsid w:val="006E7CD9"/>
    <w:rsid w:val="006F15B4"/>
    <w:rsid w:val="006F2598"/>
    <w:rsid w:val="006F29B0"/>
    <w:rsid w:val="006F3144"/>
    <w:rsid w:val="006F37B3"/>
    <w:rsid w:val="006F4139"/>
    <w:rsid w:val="006F5D98"/>
    <w:rsid w:val="006F754E"/>
    <w:rsid w:val="00700404"/>
    <w:rsid w:val="007008E9"/>
    <w:rsid w:val="007012D2"/>
    <w:rsid w:val="0070149A"/>
    <w:rsid w:val="007014BC"/>
    <w:rsid w:val="00701A61"/>
    <w:rsid w:val="00702D93"/>
    <w:rsid w:val="00703321"/>
    <w:rsid w:val="00704BE7"/>
    <w:rsid w:val="007058B6"/>
    <w:rsid w:val="00705940"/>
    <w:rsid w:val="00705C5C"/>
    <w:rsid w:val="007060A2"/>
    <w:rsid w:val="00707D06"/>
    <w:rsid w:val="007104DA"/>
    <w:rsid w:val="00711445"/>
    <w:rsid w:val="0071287E"/>
    <w:rsid w:val="00714120"/>
    <w:rsid w:val="00716D3A"/>
    <w:rsid w:val="00717250"/>
    <w:rsid w:val="0071755C"/>
    <w:rsid w:val="00717BD5"/>
    <w:rsid w:val="007200BA"/>
    <w:rsid w:val="0072031A"/>
    <w:rsid w:val="0072095F"/>
    <w:rsid w:val="00720AA5"/>
    <w:rsid w:val="00720B21"/>
    <w:rsid w:val="007217E6"/>
    <w:rsid w:val="007228D2"/>
    <w:rsid w:val="00722BA6"/>
    <w:rsid w:val="00725DD2"/>
    <w:rsid w:val="00726977"/>
    <w:rsid w:val="00727A63"/>
    <w:rsid w:val="00727FE6"/>
    <w:rsid w:val="00731F12"/>
    <w:rsid w:val="007354AE"/>
    <w:rsid w:val="00735B4F"/>
    <w:rsid w:val="00736044"/>
    <w:rsid w:val="00736A57"/>
    <w:rsid w:val="00737009"/>
    <w:rsid w:val="00737FB9"/>
    <w:rsid w:val="00740450"/>
    <w:rsid w:val="007414E6"/>
    <w:rsid w:val="0074152E"/>
    <w:rsid w:val="00742C5A"/>
    <w:rsid w:val="007431DE"/>
    <w:rsid w:val="00744072"/>
    <w:rsid w:val="007446DB"/>
    <w:rsid w:val="007447AF"/>
    <w:rsid w:val="0075001A"/>
    <w:rsid w:val="007517CD"/>
    <w:rsid w:val="00752464"/>
    <w:rsid w:val="00753EFF"/>
    <w:rsid w:val="00754C1A"/>
    <w:rsid w:val="00754F39"/>
    <w:rsid w:val="00755269"/>
    <w:rsid w:val="00760306"/>
    <w:rsid w:val="00760BF9"/>
    <w:rsid w:val="00760CFA"/>
    <w:rsid w:val="00762DD1"/>
    <w:rsid w:val="0076383A"/>
    <w:rsid w:val="00763C36"/>
    <w:rsid w:val="00763F4B"/>
    <w:rsid w:val="00763F86"/>
    <w:rsid w:val="00764FAC"/>
    <w:rsid w:val="00765C30"/>
    <w:rsid w:val="00767977"/>
    <w:rsid w:val="00770EC7"/>
    <w:rsid w:val="0077146E"/>
    <w:rsid w:val="0077238A"/>
    <w:rsid w:val="00772762"/>
    <w:rsid w:val="0077327F"/>
    <w:rsid w:val="0077566A"/>
    <w:rsid w:val="00775BC7"/>
    <w:rsid w:val="007760CC"/>
    <w:rsid w:val="00776B4B"/>
    <w:rsid w:val="00777A17"/>
    <w:rsid w:val="00780B8E"/>
    <w:rsid w:val="0078134E"/>
    <w:rsid w:val="00783778"/>
    <w:rsid w:val="00784CCB"/>
    <w:rsid w:val="007873FE"/>
    <w:rsid w:val="00790DD8"/>
    <w:rsid w:val="00791D36"/>
    <w:rsid w:val="0079214B"/>
    <w:rsid w:val="007934B9"/>
    <w:rsid w:val="0079350E"/>
    <w:rsid w:val="00794357"/>
    <w:rsid w:val="00795323"/>
    <w:rsid w:val="00796E6C"/>
    <w:rsid w:val="007A0029"/>
    <w:rsid w:val="007A1554"/>
    <w:rsid w:val="007A1E48"/>
    <w:rsid w:val="007A2093"/>
    <w:rsid w:val="007A23E0"/>
    <w:rsid w:val="007A265D"/>
    <w:rsid w:val="007A37F4"/>
    <w:rsid w:val="007A3FA1"/>
    <w:rsid w:val="007B138C"/>
    <w:rsid w:val="007B4266"/>
    <w:rsid w:val="007B5692"/>
    <w:rsid w:val="007B677B"/>
    <w:rsid w:val="007B681B"/>
    <w:rsid w:val="007B7811"/>
    <w:rsid w:val="007C03CB"/>
    <w:rsid w:val="007C0631"/>
    <w:rsid w:val="007C0717"/>
    <w:rsid w:val="007C0861"/>
    <w:rsid w:val="007C0977"/>
    <w:rsid w:val="007C0C11"/>
    <w:rsid w:val="007C0DE0"/>
    <w:rsid w:val="007C1F0B"/>
    <w:rsid w:val="007C385B"/>
    <w:rsid w:val="007C3B1A"/>
    <w:rsid w:val="007C47DF"/>
    <w:rsid w:val="007C53DE"/>
    <w:rsid w:val="007C5557"/>
    <w:rsid w:val="007C616C"/>
    <w:rsid w:val="007C7510"/>
    <w:rsid w:val="007C7C08"/>
    <w:rsid w:val="007C7EF7"/>
    <w:rsid w:val="007D005F"/>
    <w:rsid w:val="007D2879"/>
    <w:rsid w:val="007D376E"/>
    <w:rsid w:val="007D397E"/>
    <w:rsid w:val="007D3B2A"/>
    <w:rsid w:val="007D4242"/>
    <w:rsid w:val="007D5C01"/>
    <w:rsid w:val="007D6BC4"/>
    <w:rsid w:val="007E05D4"/>
    <w:rsid w:val="007E0C56"/>
    <w:rsid w:val="007E123D"/>
    <w:rsid w:val="007E1DF7"/>
    <w:rsid w:val="007E346B"/>
    <w:rsid w:val="007E3651"/>
    <w:rsid w:val="007E43A0"/>
    <w:rsid w:val="007E58D5"/>
    <w:rsid w:val="007E5FF6"/>
    <w:rsid w:val="007E61D4"/>
    <w:rsid w:val="007E6472"/>
    <w:rsid w:val="007E6591"/>
    <w:rsid w:val="007F1EB5"/>
    <w:rsid w:val="007F20AB"/>
    <w:rsid w:val="007F2A60"/>
    <w:rsid w:val="007F2F34"/>
    <w:rsid w:val="007F2FE5"/>
    <w:rsid w:val="007F467D"/>
    <w:rsid w:val="007F46F5"/>
    <w:rsid w:val="007F6386"/>
    <w:rsid w:val="007F7B70"/>
    <w:rsid w:val="007F7C22"/>
    <w:rsid w:val="00801019"/>
    <w:rsid w:val="0080194A"/>
    <w:rsid w:val="00801A40"/>
    <w:rsid w:val="008028D2"/>
    <w:rsid w:val="00802B55"/>
    <w:rsid w:val="0080312E"/>
    <w:rsid w:val="0080391E"/>
    <w:rsid w:val="0080544F"/>
    <w:rsid w:val="00807AF7"/>
    <w:rsid w:val="00807CC6"/>
    <w:rsid w:val="00810D60"/>
    <w:rsid w:val="0081355A"/>
    <w:rsid w:val="008157A3"/>
    <w:rsid w:val="00815878"/>
    <w:rsid w:val="0081759B"/>
    <w:rsid w:val="0082025F"/>
    <w:rsid w:val="00820EF3"/>
    <w:rsid w:val="008218B9"/>
    <w:rsid w:val="00821D4B"/>
    <w:rsid w:val="00821EE5"/>
    <w:rsid w:val="00822562"/>
    <w:rsid w:val="00825F2B"/>
    <w:rsid w:val="008262DD"/>
    <w:rsid w:val="00826B97"/>
    <w:rsid w:val="00827591"/>
    <w:rsid w:val="00831354"/>
    <w:rsid w:val="00831713"/>
    <w:rsid w:val="00831F7D"/>
    <w:rsid w:val="008344D7"/>
    <w:rsid w:val="00840127"/>
    <w:rsid w:val="008413F1"/>
    <w:rsid w:val="00842379"/>
    <w:rsid w:val="00843C7E"/>
    <w:rsid w:val="00843D2E"/>
    <w:rsid w:val="0084415B"/>
    <w:rsid w:val="008443E4"/>
    <w:rsid w:val="00846676"/>
    <w:rsid w:val="008477F6"/>
    <w:rsid w:val="00847836"/>
    <w:rsid w:val="00847A61"/>
    <w:rsid w:val="00847F75"/>
    <w:rsid w:val="00850E6F"/>
    <w:rsid w:val="00851A6F"/>
    <w:rsid w:val="0085214B"/>
    <w:rsid w:val="00856337"/>
    <w:rsid w:val="008565A1"/>
    <w:rsid w:val="0085672F"/>
    <w:rsid w:val="008567CE"/>
    <w:rsid w:val="00856952"/>
    <w:rsid w:val="00857CF6"/>
    <w:rsid w:val="00857E3A"/>
    <w:rsid w:val="0086028F"/>
    <w:rsid w:val="00860400"/>
    <w:rsid w:val="00860888"/>
    <w:rsid w:val="00861003"/>
    <w:rsid w:val="00862DFD"/>
    <w:rsid w:val="00862F34"/>
    <w:rsid w:val="008630CE"/>
    <w:rsid w:val="008633B6"/>
    <w:rsid w:val="00864527"/>
    <w:rsid w:val="008645B3"/>
    <w:rsid w:val="00864DCE"/>
    <w:rsid w:val="00865B4D"/>
    <w:rsid w:val="00865C95"/>
    <w:rsid w:val="00865E52"/>
    <w:rsid w:val="00866E68"/>
    <w:rsid w:val="00867D8A"/>
    <w:rsid w:val="00871A48"/>
    <w:rsid w:val="00872001"/>
    <w:rsid w:val="0087247E"/>
    <w:rsid w:val="00872C56"/>
    <w:rsid w:val="00874330"/>
    <w:rsid w:val="00874347"/>
    <w:rsid w:val="00874393"/>
    <w:rsid w:val="00874BE8"/>
    <w:rsid w:val="00875183"/>
    <w:rsid w:val="00876E68"/>
    <w:rsid w:val="00877A46"/>
    <w:rsid w:val="00880964"/>
    <w:rsid w:val="00882804"/>
    <w:rsid w:val="00883990"/>
    <w:rsid w:val="00884753"/>
    <w:rsid w:val="00884922"/>
    <w:rsid w:val="008859FC"/>
    <w:rsid w:val="00886FD8"/>
    <w:rsid w:val="00890D41"/>
    <w:rsid w:val="00890F8C"/>
    <w:rsid w:val="0089205E"/>
    <w:rsid w:val="0089225C"/>
    <w:rsid w:val="0089226C"/>
    <w:rsid w:val="008935DF"/>
    <w:rsid w:val="00894D88"/>
    <w:rsid w:val="00895EE9"/>
    <w:rsid w:val="008A10E6"/>
    <w:rsid w:val="008A185F"/>
    <w:rsid w:val="008A2442"/>
    <w:rsid w:val="008A4F21"/>
    <w:rsid w:val="008A542C"/>
    <w:rsid w:val="008A5469"/>
    <w:rsid w:val="008A6032"/>
    <w:rsid w:val="008B19B2"/>
    <w:rsid w:val="008B1ADD"/>
    <w:rsid w:val="008B20EA"/>
    <w:rsid w:val="008B2998"/>
    <w:rsid w:val="008B3967"/>
    <w:rsid w:val="008B3DA5"/>
    <w:rsid w:val="008B452F"/>
    <w:rsid w:val="008B4592"/>
    <w:rsid w:val="008B53FF"/>
    <w:rsid w:val="008B7039"/>
    <w:rsid w:val="008C030F"/>
    <w:rsid w:val="008C114F"/>
    <w:rsid w:val="008C1458"/>
    <w:rsid w:val="008C43B7"/>
    <w:rsid w:val="008C48E7"/>
    <w:rsid w:val="008C502A"/>
    <w:rsid w:val="008C5128"/>
    <w:rsid w:val="008C59B6"/>
    <w:rsid w:val="008C5C5E"/>
    <w:rsid w:val="008C6643"/>
    <w:rsid w:val="008C6EC4"/>
    <w:rsid w:val="008C6F91"/>
    <w:rsid w:val="008C7098"/>
    <w:rsid w:val="008C77C3"/>
    <w:rsid w:val="008D218B"/>
    <w:rsid w:val="008D3E72"/>
    <w:rsid w:val="008D514B"/>
    <w:rsid w:val="008D59B8"/>
    <w:rsid w:val="008D7066"/>
    <w:rsid w:val="008E04BE"/>
    <w:rsid w:val="008E0568"/>
    <w:rsid w:val="008E150B"/>
    <w:rsid w:val="008E36E1"/>
    <w:rsid w:val="008E47D3"/>
    <w:rsid w:val="008E556A"/>
    <w:rsid w:val="008E5575"/>
    <w:rsid w:val="008E5A9F"/>
    <w:rsid w:val="008E6B7B"/>
    <w:rsid w:val="008E6E04"/>
    <w:rsid w:val="008E783D"/>
    <w:rsid w:val="008F009F"/>
    <w:rsid w:val="008F090D"/>
    <w:rsid w:val="008F1C16"/>
    <w:rsid w:val="008F1DC3"/>
    <w:rsid w:val="008F240F"/>
    <w:rsid w:val="008F2762"/>
    <w:rsid w:val="008F27AF"/>
    <w:rsid w:val="008F3BCF"/>
    <w:rsid w:val="008F3D23"/>
    <w:rsid w:val="008F403D"/>
    <w:rsid w:val="008F4C3C"/>
    <w:rsid w:val="008F59C5"/>
    <w:rsid w:val="008F5C27"/>
    <w:rsid w:val="008F6D2C"/>
    <w:rsid w:val="008F766E"/>
    <w:rsid w:val="008F794D"/>
    <w:rsid w:val="008F7DDC"/>
    <w:rsid w:val="008F7F2D"/>
    <w:rsid w:val="009007B9"/>
    <w:rsid w:val="009010B9"/>
    <w:rsid w:val="0090170F"/>
    <w:rsid w:val="00902BD1"/>
    <w:rsid w:val="009037FD"/>
    <w:rsid w:val="00903829"/>
    <w:rsid w:val="009038D5"/>
    <w:rsid w:val="00903C98"/>
    <w:rsid w:val="00903CCF"/>
    <w:rsid w:val="00904648"/>
    <w:rsid w:val="00904B24"/>
    <w:rsid w:val="00906954"/>
    <w:rsid w:val="0090696F"/>
    <w:rsid w:val="009072FC"/>
    <w:rsid w:val="00907373"/>
    <w:rsid w:val="009102E4"/>
    <w:rsid w:val="00912DBA"/>
    <w:rsid w:val="00913139"/>
    <w:rsid w:val="00915D41"/>
    <w:rsid w:val="00916270"/>
    <w:rsid w:val="00917227"/>
    <w:rsid w:val="00917B27"/>
    <w:rsid w:val="00920B53"/>
    <w:rsid w:val="00920E54"/>
    <w:rsid w:val="00920ED3"/>
    <w:rsid w:val="009210DE"/>
    <w:rsid w:val="00921769"/>
    <w:rsid w:val="00921ED5"/>
    <w:rsid w:val="00922ECC"/>
    <w:rsid w:val="009230F2"/>
    <w:rsid w:val="00925800"/>
    <w:rsid w:val="00925F0C"/>
    <w:rsid w:val="00927AB6"/>
    <w:rsid w:val="009300CA"/>
    <w:rsid w:val="009307D2"/>
    <w:rsid w:val="00930C9C"/>
    <w:rsid w:val="00931EF8"/>
    <w:rsid w:val="0093339E"/>
    <w:rsid w:val="009333BF"/>
    <w:rsid w:val="00933736"/>
    <w:rsid w:val="00933990"/>
    <w:rsid w:val="00933DE6"/>
    <w:rsid w:val="0093509B"/>
    <w:rsid w:val="00935FD7"/>
    <w:rsid w:val="00937418"/>
    <w:rsid w:val="0093741C"/>
    <w:rsid w:val="00940537"/>
    <w:rsid w:val="0094057E"/>
    <w:rsid w:val="00940689"/>
    <w:rsid w:val="00944E54"/>
    <w:rsid w:val="009460E1"/>
    <w:rsid w:val="0094696D"/>
    <w:rsid w:val="00946AC0"/>
    <w:rsid w:val="0094733B"/>
    <w:rsid w:val="009503A9"/>
    <w:rsid w:val="00950839"/>
    <w:rsid w:val="00950A0B"/>
    <w:rsid w:val="009523A6"/>
    <w:rsid w:val="00953BAA"/>
    <w:rsid w:val="009549CF"/>
    <w:rsid w:val="00954A29"/>
    <w:rsid w:val="00954E9A"/>
    <w:rsid w:val="00955BE3"/>
    <w:rsid w:val="00955D9E"/>
    <w:rsid w:val="00957CF9"/>
    <w:rsid w:val="00960EA8"/>
    <w:rsid w:val="009617E1"/>
    <w:rsid w:val="00961F5B"/>
    <w:rsid w:val="009625E1"/>
    <w:rsid w:val="00962BFA"/>
    <w:rsid w:val="009632D6"/>
    <w:rsid w:val="00963DD2"/>
    <w:rsid w:val="0096410C"/>
    <w:rsid w:val="0096507C"/>
    <w:rsid w:val="009655FE"/>
    <w:rsid w:val="00965F67"/>
    <w:rsid w:val="00966384"/>
    <w:rsid w:val="00966563"/>
    <w:rsid w:val="00966794"/>
    <w:rsid w:val="00966EAB"/>
    <w:rsid w:val="00966F69"/>
    <w:rsid w:val="0096785B"/>
    <w:rsid w:val="00967AF4"/>
    <w:rsid w:val="009704D0"/>
    <w:rsid w:val="0097087F"/>
    <w:rsid w:val="009710C5"/>
    <w:rsid w:val="00971BC0"/>
    <w:rsid w:val="009727B4"/>
    <w:rsid w:val="00972826"/>
    <w:rsid w:val="00972A19"/>
    <w:rsid w:val="00974D18"/>
    <w:rsid w:val="00974EEF"/>
    <w:rsid w:val="009754BC"/>
    <w:rsid w:val="009765BA"/>
    <w:rsid w:val="00976CD2"/>
    <w:rsid w:val="00976EC1"/>
    <w:rsid w:val="0097789A"/>
    <w:rsid w:val="00980B33"/>
    <w:rsid w:val="00980B96"/>
    <w:rsid w:val="00980C7B"/>
    <w:rsid w:val="00982752"/>
    <w:rsid w:val="009838D3"/>
    <w:rsid w:val="0098457F"/>
    <w:rsid w:val="009851C0"/>
    <w:rsid w:val="00985F3E"/>
    <w:rsid w:val="009870DA"/>
    <w:rsid w:val="009901E9"/>
    <w:rsid w:val="00990244"/>
    <w:rsid w:val="00990BA0"/>
    <w:rsid w:val="00990C52"/>
    <w:rsid w:val="00990EF2"/>
    <w:rsid w:val="00991316"/>
    <w:rsid w:val="009916FD"/>
    <w:rsid w:val="009931C9"/>
    <w:rsid w:val="0099382F"/>
    <w:rsid w:val="00994663"/>
    <w:rsid w:val="0099516E"/>
    <w:rsid w:val="009951F7"/>
    <w:rsid w:val="00995426"/>
    <w:rsid w:val="00995790"/>
    <w:rsid w:val="009958D4"/>
    <w:rsid w:val="009963CC"/>
    <w:rsid w:val="00997D69"/>
    <w:rsid w:val="009A0F11"/>
    <w:rsid w:val="009A102B"/>
    <w:rsid w:val="009A1120"/>
    <w:rsid w:val="009A3A04"/>
    <w:rsid w:val="009A4979"/>
    <w:rsid w:val="009A5504"/>
    <w:rsid w:val="009A5D2C"/>
    <w:rsid w:val="009A7794"/>
    <w:rsid w:val="009A780A"/>
    <w:rsid w:val="009B02B3"/>
    <w:rsid w:val="009B0656"/>
    <w:rsid w:val="009B1407"/>
    <w:rsid w:val="009B509C"/>
    <w:rsid w:val="009B5F9C"/>
    <w:rsid w:val="009B70E1"/>
    <w:rsid w:val="009C2C78"/>
    <w:rsid w:val="009C590B"/>
    <w:rsid w:val="009D0138"/>
    <w:rsid w:val="009D05DC"/>
    <w:rsid w:val="009D0CF5"/>
    <w:rsid w:val="009D13DE"/>
    <w:rsid w:val="009D14B0"/>
    <w:rsid w:val="009D16F5"/>
    <w:rsid w:val="009D1E98"/>
    <w:rsid w:val="009D2048"/>
    <w:rsid w:val="009D2CF3"/>
    <w:rsid w:val="009D32AD"/>
    <w:rsid w:val="009D3CBC"/>
    <w:rsid w:val="009D3E1D"/>
    <w:rsid w:val="009D678A"/>
    <w:rsid w:val="009E15F1"/>
    <w:rsid w:val="009E1754"/>
    <w:rsid w:val="009E1839"/>
    <w:rsid w:val="009E4393"/>
    <w:rsid w:val="009E46DD"/>
    <w:rsid w:val="009E46EE"/>
    <w:rsid w:val="009E513F"/>
    <w:rsid w:val="009E543E"/>
    <w:rsid w:val="009E55C3"/>
    <w:rsid w:val="009E5DB1"/>
    <w:rsid w:val="009E62AC"/>
    <w:rsid w:val="009E6365"/>
    <w:rsid w:val="009E6CEC"/>
    <w:rsid w:val="009E7738"/>
    <w:rsid w:val="009F09B5"/>
    <w:rsid w:val="009F14B7"/>
    <w:rsid w:val="009F1D8F"/>
    <w:rsid w:val="009F27BA"/>
    <w:rsid w:val="009F2A27"/>
    <w:rsid w:val="009F2B12"/>
    <w:rsid w:val="009F39C5"/>
    <w:rsid w:val="009F4DA1"/>
    <w:rsid w:val="009F4E39"/>
    <w:rsid w:val="009F7527"/>
    <w:rsid w:val="009F7B11"/>
    <w:rsid w:val="00A0061E"/>
    <w:rsid w:val="00A00B12"/>
    <w:rsid w:val="00A01024"/>
    <w:rsid w:val="00A01352"/>
    <w:rsid w:val="00A01A50"/>
    <w:rsid w:val="00A01DB3"/>
    <w:rsid w:val="00A022CE"/>
    <w:rsid w:val="00A04C8A"/>
    <w:rsid w:val="00A07019"/>
    <w:rsid w:val="00A078C9"/>
    <w:rsid w:val="00A13845"/>
    <w:rsid w:val="00A14B47"/>
    <w:rsid w:val="00A15283"/>
    <w:rsid w:val="00A155CD"/>
    <w:rsid w:val="00A15BF0"/>
    <w:rsid w:val="00A15E39"/>
    <w:rsid w:val="00A1628F"/>
    <w:rsid w:val="00A16612"/>
    <w:rsid w:val="00A21477"/>
    <w:rsid w:val="00A22A22"/>
    <w:rsid w:val="00A22D12"/>
    <w:rsid w:val="00A23695"/>
    <w:rsid w:val="00A2535E"/>
    <w:rsid w:val="00A2573A"/>
    <w:rsid w:val="00A25D30"/>
    <w:rsid w:val="00A26D57"/>
    <w:rsid w:val="00A271BD"/>
    <w:rsid w:val="00A2733F"/>
    <w:rsid w:val="00A2751C"/>
    <w:rsid w:val="00A31076"/>
    <w:rsid w:val="00A3398B"/>
    <w:rsid w:val="00A33A24"/>
    <w:rsid w:val="00A33E00"/>
    <w:rsid w:val="00A34924"/>
    <w:rsid w:val="00A36C6B"/>
    <w:rsid w:val="00A37489"/>
    <w:rsid w:val="00A37B08"/>
    <w:rsid w:val="00A40112"/>
    <w:rsid w:val="00A4057A"/>
    <w:rsid w:val="00A425E1"/>
    <w:rsid w:val="00A42ED6"/>
    <w:rsid w:val="00A43832"/>
    <w:rsid w:val="00A44230"/>
    <w:rsid w:val="00A45184"/>
    <w:rsid w:val="00A45EA8"/>
    <w:rsid w:val="00A46FE5"/>
    <w:rsid w:val="00A51E49"/>
    <w:rsid w:val="00A51FC2"/>
    <w:rsid w:val="00A5275F"/>
    <w:rsid w:val="00A52A6B"/>
    <w:rsid w:val="00A53821"/>
    <w:rsid w:val="00A54390"/>
    <w:rsid w:val="00A54F3D"/>
    <w:rsid w:val="00A55759"/>
    <w:rsid w:val="00A578AA"/>
    <w:rsid w:val="00A5798C"/>
    <w:rsid w:val="00A57CD1"/>
    <w:rsid w:val="00A57CD2"/>
    <w:rsid w:val="00A60CBC"/>
    <w:rsid w:val="00A60D72"/>
    <w:rsid w:val="00A636C8"/>
    <w:rsid w:val="00A63B67"/>
    <w:rsid w:val="00A64597"/>
    <w:rsid w:val="00A64CD4"/>
    <w:rsid w:val="00A65775"/>
    <w:rsid w:val="00A65C99"/>
    <w:rsid w:val="00A70221"/>
    <w:rsid w:val="00A70304"/>
    <w:rsid w:val="00A7047C"/>
    <w:rsid w:val="00A706BA"/>
    <w:rsid w:val="00A70A0E"/>
    <w:rsid w:val="00A70BFF"/>
    <w:rsid w:val="00A71965"/>
    <w:rsid w:val="00A71990"/>
    <w:rsid w:val="00A725DB"/>
    <w:rsid w:val="00A73216"/>
    <w:rsid w:val="00A74532"/>
    <w:rsid w:val="00A74AB0"/>
    <w:rsid w:val="00A766D0"/>
    <w:rsid w:val="00A76BBB"/>
    <w:rsid w:val="00A77767"/>
    <w:rsid w:val="00A802D9"/>
    <w:rsid w:val="00A80D00"/>
    <w:rsid w:val="00A81CFC"/>
    <w:rsid w:val="00A8305A"/>
    <w:rsid w:val="00A8366F"/>
    <w:rsid w:val="00A83894"/>
    <w:rsid w:val="00A83BDA"/>
    <w:rsid w:val="00A846D0"/>
    <w:rsid w:val="00A858FF"/>
    <w:rsid w:val="00A85FF8"/>
    <w:rsid w:val="00A86389"/>
    <w:rsid w:val="00A86983"/>
    <w:rsid w:val="00A900DF"/>
    <w:rsid w:val="00A917A7"/>
    <w:rsid w:val="00A92688"/>
    <w:rsid w:val="00A9320D"/>
    <w:rsid w:val="00A93495"/>
    <w:rsid w:val="00A93721"/>
    <w:rsid w:val="00A9393A"/>
    <w:rsid w:val="00A93B15"/>
    <w:rsid w:val="00A95122"/>
    <w:rsid w:val="00A96A2A"/>
    <w:rsid w:val="00AA0FAD"/>
    <w:rsid w:val="00AA1DF0"/>
    <w:rsid w:val="00AA240E"/>
    <w:rsid w:val="00AA2A51"/>
    <w:rsid w:val="00AA2AB7"/>
    <w:rsid w:val="00AA3271"/>
    <w:rsid w:val="00AA4446"/>
    <w:rsid w:val="00AA5B01"/>
    <w:rsid w:val="00AA5D01"/>
    <w:rsid w:val="00AA61A5"/>
    <w:rsid w:val="00AA63E0"/>
    <w:rsid w:val="00AA65AA"/>
    <w:rsid w:val="00AB062E"/>
    <w:rsid w:val="00AB1002"/>
    <w:rsid w:val="00AB150C"/>
    <w:rsid w:val="00AB1578"/>
    <w:rsid w:val="00AB18C1"/>
    <w:rsid w:val="00AB1B8A"/>
    <w:rsid w:val="00AB2580"/>
    <w:rsid w:val="00AB31D4"/>
    <w:rsid w:val="00AB32FD"/>
    <w:rsid w:val="00AB3357"/>
    <w:rsid w:val="00AB3918"/>
    <w:rsid w:val="00AB4146"/>
    <w:rsid w:val="00AB56C9"/>
    <w:rsid w:val="00AB5BB7"/>
    <w:rsid w:val="00AC0E27"/>
    <w:rsid w:val="00AC2C26"/>
    <w:rsid w:val="00AC3780"/>
    <w:rsid w:val="00AC4143"/>
    <w:rsid w:val="00AC4FF6"/>
    <w:rsid w:val="00AC5C22"/>
    <w:rsid w:val="00AC6E78"/>
    <w:rsid w:val="00AD02DE"/>
    <w:rsid w:val="00AD2C56"/>
    <w:rsid w:val="00AD3FB3"/>
    <w:rsid w:val="00AD7372"/>
    <w:rsid w:val="00AD7686"/>
    <w:rsid w:val="00AE11FA"/>
    <w:rsid w:val="00AE1E9F"/>
    <w:rsid w:val="00AE1F40"/>
    <w:rsid w:val="00AE222A"/>
    <w:rsid w:val="00AE22F6"/>
    <w:rsid w:val="00AE48E1"/>
    <w:rsid w:val="00AE5096"/>
    <w:rsid w:val="00AE6638"/>
    <w:rsid w:val="00AE7611"/>
    <w:rsid w:val="00AE7855"/>
    <w:rsid w:val="00AE7F3D"/>
    <w:rsid w:val="00AF101E"/>
    <w:rsid w:val="00AF2BED"/>
    <w:rsid w:val="00AF38A6"/>
    <w:rsid w:val="00AF5880"/>
    <w:rsid w:val="00AF596C"/>
    <w:rsid w:val="00B017A5"/>
    <w:rsid w:val="00B0357E"/>
    <w:rsid w:val="00B049FA"/>
    <w:rsid w:val="00B04F0D"/>
    <w:rsid w:val="00B058A1"/>
    <w:rsid w:val="00B06E3F"/>
    <w:rsid w:val="00B06E61"/>
    <w:rsid w:val="00B12754"/>
    <w:rsid w:val="00B127E3"/>
    <w:rsid w:val="00B141FB"/>
    <w:rsid w:val="00B15AC9"/>
    <w:rsid w:val="00B15D7F"/>
    <w:rsid w:val="00B17BCB"/>
    <w:rsid w:val="00B17CC9"/>
    <w:rsid w:val="00B20128"/>
    <w:rsid w:val="00B21956"/>
    <w:rsid w:val="00B22207"/>
    <w:rsid w:val="00B23539"/>
    <w:rsid w:val="00B24227"/>
    <w:rsid w:val="00B27253"/>
    <w:rsid w:val="00B30A31"/>
    <w:rsid w:val="00B311D9"/>
    <w:rsid w:val="00B33B3B"/>
    <w:rsid w:val="00B36478"/>
    <w:rsid w:val="00B40155"/>
    <w:rsid w:val="00B40D77"/>
    <w:rsid w:val="00B41804"/>
    <w:rsid w:val="00B41AEA"/>
    <w:rsid w:val="00B41FDA"/>
    <w:rsid w:val="00B42E2F"/>
    <w:rsid w:val="00B4386D"/>
    <w:rsid w:val="00B43BC6"/>
    <w:rsid w:val="00B44060"/>
    <w:rsid w:val="00B450E2"/>
    <w:rsid w:val="00B46B71"/>
    <w:rsid w:val="00B477CC"/>
    <w:rsid w:val="00B47F97"/>
    <w:rsid w:val="00B5003A"/>
    <w:rsid w:val="00B50A7D"/>
    <w:rsid w:val="00B515BF"/>
    <w:rsid w:val="00B51D38"/>
    <w:rsid w:val="00B52710"/>
    <w:rsid w:val="00B52EC1"/>
    <w:rsid w:val="00B531F0"/>
    <w:rsid w:val="00B554C8"/>
    <w:rsid w:val="00B56E0F"/>
    <w:rsid w:val="00B56E88"/>
    <w:rsid w:val="00B56FB2"/>
    <w:rsid w:val="00B571BA"/>
    <w:rsid w:val="00B57BF4"/>
    <w:rsid w:val="00B617F6"/>
    <w:rsid w:val="00B62393"/>
    <w:rsid w:val="00B62A13"/>
    <w:rsid w:val="00B650F9"/>
    <w:rsid w:val="00B6592F"/>
    <w:rsid w:val="00B65B8F"/>
    <w:rsid w:val="00B677E0"/>
    <w:rsid w:val="00B67B61"/>
    <w:rsid w:val="00B67E88"/>
    <w:rsid w:val="00B70BF3"/>
    <w:rsid w:val="00B71D89"/>
    <w:rsid w:val="00B72DAD"/>
    <w:rsid w:val="00B73AA7"/>
    <w:rsid w:val="00B73F14"/>
    <w:rsid w:val="00B73FC4"/>
    <w:rsid w:val="00B75513"/>
    <w:rsid w:val="00B7581E"/>
    <w:rsid w:val="00B75C2E"/>
    <w:rsid w:val="00B7640B"/>
    <w:rsid w:val="00B773D0"/>
    <w:rsid w:val="00B809EE"/>
    <w:rsid w:val="00B81880"/>
    <w:rsid w:val="00B81C91"/>
    <w:rsid w:val="00B828AF"/>
    <w:rsid w:val="00B8382E"/>
    <w:rsid w:val="00B844AC"/>
    <w:rsid w:val="00B851B8"/>
    <w:rsid w:val="00B86230"/>
    <w:rsid w:val="00B907FA"/>
    <w:rsid w:val="00B92F76"/>
    <w:rsid w:val="00B94E57"/>
    <w:rsid w:val="00B94EEF"/>
    <w:rsid w:val="00B965D5"/>
    <w:rsid w:val="00BA1355"/>
    <w:rsid w:val="00BA2DB7"/>
    <w:rsid w:val="00BA2E4B"/>
    <w:rsid w:val="00BA534E"/>
    <w:rsid w:val="00BA67C7"/>
    <w:rsid w:val="00BB012F"/>
    <w:rsid w:val="00BB0807"/>
    <w:rsid w:val="00BB1BE3"/>
    <w:rsid w:val="00BB1CFC"/>
    <w:rsid w:val="00BB1F85"/>
    <w:rsid w:val="00BB2247"/>
    <w:rsid w:val="00BB2EC8"/>
    <w:rsid w:val="00BB2F38"/>
    <w:rsid w:val="00BB46A6"/>
    <w:rsid w:val="00BB46C5"/>
    <w:rsid w:val="00BB61C4"/>
    <w:rsid w:val="00BB7782"/>
    <w:rsid w:val="00BC0851"/>
    <w:rsid w:val="00BC1129"/>
    <w:rsid w:val="00BC5561"/>
    <w:rsid w:val="00BC5851"/>
    <w:rsid w:val="00BC5BF6"/>
    <w:rsid w:val="00BC6A0B"/>
    <w:rsid w:val="00BC6EEC"/>
    <w:rsid w:val="00BC7067"/>
    <w:rsid w:val="00BD0FAE"/>
    <w:rsid w:val="00BD2327"/>
    <w:rsid w:val="00BD3506"/>
    <w:rsid w:val="00BD4C31"/>
    <w:rsid w:val="00BD4F84"/>
    <w:rsid w:val="00BD6B71"/>
    <w:rsid w:val="00BE1AC6"/>
    <w:rsid w:val="00BE37C9"/>
    <w:rsid w:val="00BE3AC0"/>
    <w:rsid w:val="00BE3D19"/>
    <w:rsid w:val="00BE4D31"/>
    <w:rsid w:val="00BE503B"/>
    <w:rsid w:val="00BE509F"/>
    <w:rsid w:val="00BE5E41"/>
    <w:rsid w:val="00BE6995"/>
    <w:rsid w:val="00BE726A"/>
    <w:rsid w:val="00BE7B7D"/>
    <w:rsid w:val="00BF2449"/>
    <w:rsid w:val="00BF28E5"/>
    <w:rsid w:val="00BF37D4"/>
    <w:rsid w:val="00BF4F49"/>
    <w:rsid w:val="00BF5A18"/>
    <w:rsid w:val="00BF6E39"/>
    <w:rsid w:val="00BF7527"/>
    <w:rsid w:val="00BF7939"/>
    <w:rsid w:val="00C00993"/>
    <w:rsid w:val="00C02707"/>
    <w:rsid w:val="00C04605"/>
    <w:rsid w:val="00C049C4"/>
    <w:rsid w:val="00C04D43"/>
    <w:rsid w:val="00C062C9"/>
    <w:rsid w:val="00C06811"/>
    <w:rsid w:val="00C06C08"/>
    <w:rsid w:val="00C06EFC"/>
    <w:rsid w:val="00C07059"/>
    <w:rsid w:val="00C073DA"/>
    <w:rsid w:val="00C1025E"/>
    <w:rsid w:val="00C1102C"/>
    <w:rsid w:val="00C1132B"/>
    <w:rsid w:val="00C1215D"/>
    <w:rsid w:val="00C12EE0"/>
    <w:rsid w:val="00C13017"/>
    <w:rsid w:val="00C135DF"/>
    <w:rsid w:val="00C13BBC"/>
    <w:rsid w:val="00C149C7"/>
    <w:rsid w:val="00C14EB5"/>
    <w:rsid w:val="00C14F17"/>
    <w:rsid w:val="00C15907"/>
    <w:rsid w:val="00C1781C"/>
    <w:rsid w:val="00C17E21"/>
    <w:rsid w:val="00C21065"/>
    <w:rsid w:val="00C2125C"/>
    <w:rsid w:val="00C2134F"/>
    <w:rsid w:val="00C22460"/>
    <w:rsid w:val="00C2564F"/>
    <w:rsid w:val="00C2577F"/>
    <w:rsid w:val="00C2627C"/>
    <w:rsid w:val="00C2693D"/>
    <w:rsid w:val="00C26C31"/>
    <w:rsid w:val="00C27214"/>
    <w:rsid w:val="00C27E99"/>
    <w:rsid w:val="00C304B9"/>
    <w:rsid w:val="00C30781"/>
    <w:rsid w:val="00C30F8F"/>
    <w:rsid w:val="00C3155F"/>
    <w:rsid w:val="00C31ABA"/>
    <w:rsid w:val="00C33D89"/>
    <w:rsid w:val="00C34F0A"/>
    <w:rsid w:val="00C352E5"/>
    <w:rsid w:val="00C360E8"/>
    <w:rsid w:val="00C3778D"/>
    <w:rsid w:val="00C40CD5"/>
    <w:rsid w:val="00C43C2E"/>
    <w:rsid w:val="00C45447"/>
    <w:rsid w:val="00C4547D"/>
    <w:rsid w:val="00C46982"/>
    <w:rsid w:val="00C4699A"/>
    <w:rsid w:val="00C47333"/>
    <w:rsid w:val="00C47EFE"/>
    <w:rsid w:val="00C50045"/>
    <w:rsid w:val="00C51B0F"/>
    <w:rsid w:val="00C530E2"/>
    <w:rsid w:val="00C53E7F"/>
    <w:rsid w:val="00C56DD9"/>
    <w:rsid w:val="00C60798"/>
    <w:rsid w:val="00C60A78"/>
    <w:rsid w:val="00C6275F"/>
    <w:rsid w:val="00C63E1B"/>
    <w:rsid w:val="00C64A88"/>
    <w:rsid w:val="00C64E89"/>
    <w:rsid w:val="00C6506E"/>
    <w:rsid w:val="00C65081"/>
    <w:rsid w:val="00C6727E"/>
    <w:rsid w:val="00C67A73"/>
    <w:rsid w:val="00C67DC4"/>
    <w:rsid w:val="00C71925"/>
    <w:rsid w:val="00C71E1D"/>
    <w:rsid w:val="00C732F5"/>
    <w:rsid w:val="00C73386"/>
    <w:rsid w:val="00C736C5"/>
    <w:rsid w:val="00C74161"/>
    <w:rsid w:val="00C749AB"/>
    <w:rsid w:val="00C74E20"/>
    <w:rsid w:val="00C75C46"/>
    <w:rsid w:val="00C77C94"/>
    <w:rsid w:val="00C826FF"/>
    <w:rsid w:val="00C8385F"/>
    <w:rsid w:val="00C875E3"/>
    <w:rsid w:val="00C87A19"/>
    <w:rsid w:val="00C92A38"/>
    <w:rsid w:val="00C946DD"/>
    <w:rsid w:val="00C96320"/>
    <w:rsid w:val="00C974D8"/>
    <w:rsid w:val="00C974EB"/>
    <w:rsid w:val="00C9758B"/>
    <w:rsid w:val="00CA119C"/>
    <w:rsid w:val="00CA2AD8"/>
    <w:rsid w:val="00CA2BAA"/>
    <w:rsid w:val="00CA2BD1"/>
    <w:rsid w:val="00CA3A07"/>
    <w:rsid w:val="00CA3EB3"/>
    <w:rsid w:val="00CA4C23"/>
    <w:rsid w:val="00CA50BC"/>
    <w:rsid w:val="00CA756F"/>
    <w:rsid w:val="00CB00BD"/>
    <w:rsid w:val="00CB1027"/>
    <w:rsid w:val="00CB116F"/>
    <w:rsid w:val="00CB3213"/>
    <w:rsid w:val="00CB389D"/>
    <w:rsid w:val="00CB38C3"/>
    <w:rsid w:val="00CB4239"/>
    <w:rsid w:val="00CB56E4"/>
    <w:rsid w:val="00CB656F"/>
    <w:rsid w:val="00CC02EA"/>
    <w:rsid w:val="00CC0F0A"/>
    <w:rsid w:val="00CC1427"/>
    <w:rsid w:val="00CC1B36"/>
    <w:rsid w:val="00CC1FD2"/>
    <w:rsid w:val="00CC37B9"/>
    <w:rsid w:val="00CC3C14"/>
    <w:rsid w:val="00CC48F8"/>
    <w:rsid w:val="00CC7253"/>
    <w:rsid w:val="00CC7629"/>
    <w:rsid w:val="00CC7A11"/>
    <w:rsid w:val="00CC7A39"/>
    <w:rsid w:val="00CC7C11"/>
    <w:rsid w:val="00CC7C36"/>
    <w:rsid w:val="00CC7FFC"/>
    <w:rsid w:val="00CD1A47"/>
    <w:rsid w:val="00CD3108"/>
    <w:rsid w:val="00CD327B"/>
    <w:rsid w:val="00CD37DD"/>
    <w:rsid w:val="00CE0D1C"/>
    <w:rsid w:val="00CE11B9"/>
    <w:rsid w:val="00CE2086"/>
    <w:rsid w:val="00CE3EC0"/>
    <w:rsid w:val="00CE4462"/>
    <w:rsid w:val="00CE4854"/>
    <w:rsid w:val="00CE697D"/>
    <w:rsid w:val="00CE70FF"/>
    <w:rsid w:val="00CE76BE"/>
    <w:rsid w:val="00CE7C4B"/>
    <w:rsid w:val="00CF16A1"/>
    <w:rsid w:val="00CF214A"/>
    <w:rsid w:val="00CF38BF"/>
    <w:rsid w:val="00CF4F9D"/>
    <w:rsid w:val="00CF5006"/>
    <w:rsid w:val="00CF64E8"/>
    <w:rsid w:val="00D0059D"/>
    <w:rsid w:val="00D00E62"/>
    <w:rsid w:val="00D012F4"/>
    <w:rsid w:val="00D01992"/>
    <w:rsid w:val="00D01D6C"/>
    <w:rsid w:val="00D02142"/>
    <w:rsid w:val="00D02420"/>
    <w:rsid w:val="00D02453"/>
    <w:rsid w:val="00D02471"/>
    <w:rsid w:val="00D02517"/>
    <w:rsid w:val="00D03137"/>
    <w:rsid w:val="00D039E8"/>
    <w:rsid w:val="00D03F69"/>
    <w:rsid w:val="00D03FD4"/>
    <w:rsid w:val="00D03FE3"/>
    <w:rsid w:val="00D047C2"/>
    <w:rsid w:val="00D05368"/>
    <w:rsid w:val="00D0678B"/>
    <w:rsid w:val="00D101CD"/>
    <w:rsid w:val="00D10347"/>
    <w:rsid w:val="00D10544"/>
    <w:rsid w:val="00D1082E"/>
    <w:rsid w:val="00D10DCE"/>
    <w:rsid w:val="00D114AD"/>
    <w:rsid w:val="00D12A51"/>
    <w:rsid w:val="00D1331C"/>
    <w:rsid w:val="00D148C0"/>
    <w:rsid w:val="00D20331"/>
    <w:rsid w:val="00D23508"/>
    <w:rsid w:val="00D23555"/>
    <w:rsid w:val="00D2388D"/>
    <w:rsid w:val="00D253BA"/>
    <w:rsid w:val="00D25905"/>
    <w:rsid w:val="00D25B72"/>
    <w:rsid w:val="00D261EC"/>
    <w:rsid w:val="00D268AA"/>
    <w:rsid w:val="00D315BB"/>
    <w:rsid w:val="00D318C3"/>
    <w:rsid w:val="00D31D1B"/>
    <w:rsid w:val="00D32038"/>
    <w:rsid w:val="00D32F0C"/>
    <w:rsid w:val="00D339B5"/>
    <w:rsid w:val="00D34537"/>
    <w:rsid w:val="00D349DC"/>
    <w:rsid w:val="00D37ED4"/>
    <w:rsid w:val="00D404E1"/>
    <w:rsid w:val="00D40F79"/>
    <w:rsid w:val="00D41AA5"/>
    <w:rsid w:val="00D42ABD"/>
    <w:rsid w:val="00D43131"/>
    <w:rsid w:val="00D436EB"/>
    <w:rsid w:val="00D44F3F"/>
    <w:rsid w:val="00D45482"/>
    <w:rsid w:val="00D4576F"/>
    <w:rsid w:val="00D4591B"/>
    <w:rsid w:val="00D474DE"/>
    <w:rsid w:val="00D47FF2"/>
    <w:rsid w:val="00D501F1"/>
    <w:rsid w:val="00D5114F"/>
    <w:rsid w:val="00D5144D"/>
    <w:rsid w:val="00D53949"/>
    <w:rsid w:val="00D539E3"/>
    <w:rsid w:val="00D55DB9"/>
    <w:rsid w:val="00D566B0"/>
    <w:rsid w:val="00D56B59"/>
    <w:rsid w:val="00D57EA2"/>
    <w:rsid w:val="00D610DD"/>
    <w:rsid w:val="00D6119F"/>
    <w:rsid w:val="00D61AB5"/>
    <w:rsid w:val="00D623E9"/>
    <w:rsid w:val="00D6277B"/>
    <w:rsid w:val="00D62B46"/>
    <w:rsid w:val="00D6305F"/>
    <w:rsid w:val="00D6336D"/>
    <w:rsid w:val="00D645F1"/>
    <w:rsid w:val="00D648C2"/>
    <w:rsid w:val="00D671BD"/>
    <w:rsid w:val="00D67A8A"/>
    <w:rsid w:val="00D70290"/>
    <w:rsid w:val="00D7055D"/>
    <w:rsid w:val="00D70EF9"/>
    <w:rsid w:val="00D70F19"/>
    <w:rsid w:val="00D722B8"/>
    <w:rsid w:val="00D74625"/>
    <w:rsid w:val="00D746A3"/>
    <w:rsid w:val="00D747C9"/>
    <w:rsid w:val="00D74AC6"/>
    <w:rsid w:val="00D74FE8"/>
    <w:rsid w:val="00D75A05"/>
    <w:rsid w:val="00D75C94"/>
    <w:rsid w:val="00D771A9"/>
    <w:rsid w:val="00D819C2"/>
    <w:rsid w:val="00D81C52"/>
    <w:rsid w:val="00D8390F"/>
    <w:rsid w:val="00D848FC"/>
    <w:rsid w:val="00D8553B"/>
    <w:rsid w:val="00D85B96"/>
    <w:rsid w:val="00D8663D"/>
    <w:rsid w:val="00D87F97"/>
    <w:rsid w:val="00D9057C"/>
    <w:rsid w:val="00D92BAE"/>
    <w:rsid w:val="00D93210"/>
    <w:rsid w:val="00D93402"/>
    <w:rsid w:val="00D93C62"/>
    <w:rsid w:val="00D94268"/>
    <w:rsid w:val="00D94C0B"/>
    <w:rsid w:val="00D95194"/>
    <w:rsid w:val="00D956EB"/>
    <w:rsid w:val="00D95CF7"/>
    <w:rsid w:val="00D97450"/>
    <w:rsid w:val="00D97ABF"/>
    <w:rsid w:val="00DA0CB0"/>
    <w:rsid w:val="00DA18E9"/>
    <w:rsid w:val="00DA1BF7"/>
    <w:rsid w:val="00DA2816"/>
    <w:rsid w:val="00DA28FC"/>
    <w:rsid w:val="00DA2E3B"/>
    <w:rsid w:val="00DA3F04"/>
    <w:rsid w:val="00DA5BF1"/>
    <w:rsid w:val="00DA6643"/>
    <w:rsid w:val="00DA716B"/>
    <w:rsid w:val="00DA7192"/>
    <w:rsid w:val="00DA7A86"/>
    <w:rsid w:val="00DB3E62"/>
    <w:rsid w:val="00DB4777"/>
    <w:rsid w:val="00DB6A2A"/>
    <w:rsid w:val="00DC0703"/>
    <w:rsid w:val="00DC14B8"/>
    <w:rsid w:val="00DC15C1"/>
    <w:rsid w:val="00DC1735"/>
    <w:rsid w:val="00DC1B12"/>
    <w:rsid w:val="00DC3194"/>
    <w:rsid w:val="00DC3B8B"/>
    <w:rsid w:val="00DC56FF"/>
    <w:rsid w:val="00DC67D0"/>
    <w:rsid w:val="00DC6F84"/>
    <w:rsid w:val="00DD06F2"/>
    <w:rsid w:val="00DD0D87"/>
    <w:rsid w:val="00DD1512"/>
    <w:rsid w:val="00DD30FC"/>
    <w:rsid w:val="00DD324C"/>
    <w:rsid w:val="00DD34BE"/>
    <w:rsid w:val="00DD5F81"/>
    <w:rsid w:val="00DD66E2"/>
    <w:rsid w:val="00DD674D"/>
    <w:rsid w:val="00DD73CE"/>
    <w:rsid w:val="00DD7732"/>
    <w:rsid w:val="00DD7949"/>
    <w:rsid w:val="00DD7C2C"/>
    <w:rsid w:val="00DE022F"/>
    <w:rsid w:val="00DE0655"/>
    <w:rsid w:val="00DE0EFB"/>
    <w:rsid w:val="00DE11D1"/>
    <w:rsid w:val="00DE1283"/>
    <w:rsid w:val="00DE1939"/>
    <w:rsid w:val="00DE1E20"/>
    <w:rsid w:val="00DE25AC"/>
    <w:rsid w:val="00DE33DA"/>
    <w:rsid w:val="00DE49F4"/>
    <w:rsid w:val="00DE4CAB"/>
    <w:rsid w:val="00DE58C2"/>
    <w:rsid w:val="00DE6375"/>
    <w:rsid w:val="00DE6769"/>
    <w:rsid w:val="00DE6A53"/>
    <w:rsid w:val="00DF14E1"/>
    <w:rsid w:val="00DF1EE6"/>
    <w:rsid w:val="00DF2231"/>
    <w:rsid w:val="00DF3F85"/>
    <w:rsid w:val="00DF4230"/>
    <w:rsid w:val="00DF4499"/>
    <w:rsid w:val="00DF4CCC"/>
    <w:rsid w:val="00DF539B"/>
    <w:rsid w:val="00DF6B59"/>
    <w:rsid w:val="00DF7ACC"/>
    <w:rsid w:val="00E009B8"/>
    <w:rsid w:val="00E013BE"/>
    <w:rsid w:val="00E01409"/>
    <w:rsid w:val="00E05AD0"/>
    <w:rsid w:val="00E0689A"/>
    <w:rsid w:val="00E07124"/>
    <w:rsid w:val="00E101AF"/>
    <w:rsid w:val="00E11381"/>
    <w:rsid w:val="00E114D6"/>
    <w:rsid w:val="00E11C58"/>
    <w:rsid w:val="00E1243B"/>
    <w:rsid w:val="00E1280E"/>
    <w:rsid w:val="00E1375D"/>
    <w:rsid w:val="00E14CEE"/>
    <w:rsid w:val="00E1508A"/>
    <w:rsid w:val="00E166AD"/>
    <w:rsid w:val="00E17033"/>
    <w:rsid w:val="00E17841"/>
    <w:rsid w:val="00E205F2"/>
    <w:rsid w:val="00E21023"/>
    <w:rsid w:val="00E21271"/>
    <w:rsid w:val="00E21691"/>
    <w:rsid w:val="00E23A2A"/>
    <w:rsid w:val="00E2499E"/>
    <w:rsid w:val="00E24DA7"/>
    <w:rsid w:val="00E256E3"/>
    <w:rsid w:val="00E25A75"/>
    <w:rsid w:val="00E26439"/>
    <w:rsid w:val="00E26B31"/>
    <w:rsid w:val="00E26DCA"/>
    <w:rsid w:val="00E27AE8"/>
    <w:rsid w:val="00E302DB"/>
    <w:rsid w:val="00E3053B"/>
    <w:rsid w:val="00E3095F"/>
    <w:rsid w:val="00E30C12"/>
    <w:rsid w:val="00E31DE7"/>
    <w:rsid w:val="00E32666"/>
    <w:rsid w:val="00E329D1"/>
    <w:rsid w:val="00E33428"/>
    <w:rsid w:val="00E3485B"/>
    <w:rsid w:val="00E4030D"/>
    <w:rsid w:val="00E4117A"/>
    <w:rsid w:val="00E41685"/>
    <w:rsid w:val="00E42EE1"/>
    <w:rsid w:val="00E43DF8"/>
    <w:rsid w:val="00E4528A"/>
    <w:rsid w:val="00E4557C"/>
    <w:rsid w:val="00E46808"/>
    <w:rsid w:val="00E47BAA"/>
    <w:rsid w:val="00E47BF5"/>
    <w:rsid w:val="00E47C9C"/>
    <w:rsid w:val="00E5014D"/>
    <w:rsid w:val="00E521A6"/>
    <w:rsid w:val="00E52549"/>
    <w:rsid w:val="00E53D40"/>
    <w:rsid w:val="00E55AB3"/>
    <w:rsid w:val="00E55B17"/>
    <w:rsid w:val="00E56C84"/>
    <w:rsid w:val="00E57AD4"/>
    <w:rsid w:val="00E57BB6"/>
    <w:rsid w:val="00E60B05"/>
    <w:rsid w:val="00E6102E"/>
    <w:rsid w:val="00E619B7"/>
    <w:rsid w:val="00E61A4D"/>
    <w:rsid w:val="00E629C8"/>
    <w:rsid w:val="00E63AEA"/>
    <w:rsid w:val="00E63D2C"/>
    <w:rsid w:val="00E64566"/>
    <w:rsid w:val="00E66D29"/>
    <w:rsid w:val="00E6780F"/>
    <w:rsid w:val="00E67DF3"/>
    <w:rsid w:val="00E70F73"/>
    <w:rsid w:val="00E7115F"/>
    <w:rsid w:val="00E7322F"/>
    <w:rsid w:val="00E73889"/>
    <w:rsid w:val="00E73E8F"/>
    <w:rsid w:val="00E75287"/>
    <w:rsid w:val="00E75AED"/>
    <w:rsid w:val="00E76036"/>
    <w:rsid w:val="00E77500"/>
    <w:rsid w:val="00E83C7A"/>
    <w:rsid w:val="00E84717"/>
    <w:rsid w:val="00E84F1F"/>
    <w:rsid w:val="00E85885"/>
    <w:rsid w:val="00E86959"/>
    <w:rsid w:val="00E90924"/>
    <w:rsid w:val="00E925FE"/>
    <w:rsid w:val="00E927DD"/>
    <w:rsid w:val="00E935D2"/>
    <w:rsid w:val="00E9375F"/>
    <w:rsid w:val="00E96555"/>
    <w:rsid w:val="00E96578"/>
    <w:rsid w:val="00E96777"/>
    <w:rsid w:val="00E96FFD"/>
    <w:rsid w:val="00EA0168"/>
    <w:rsid w:val="00EA0565"/>
    <w:rsid w:val="00EA08CB"/>
    <w:rsid w:val="00EA3EB4"/>
    <w:rsid w:val="00EA4323"/>
    <w:rsid w:val="00EA4D95"/>
    <w:rsid w:val="00EA5293"/>
    <w:rsid w:val="00EA54CA"/>
    <w:rsid w:val="00EA5D39"/>
    <w:rsid w:val="00EA5E76"/>
    <w:rsid w:val="00EA792C"/>
    <w:rsid w:val="00EA79C8"/>
    <w:rsid w:val="00EB2843"/>
    <w:rsid w:val="00EB2A8A"/>
    <w:rsid w:val="00EB41A9"/>
    <w:rsid w:val="00EB4838"/>
    <w:rsid w:val="00EB589B"/>
    <w:rsid w:val="00EB7427"/>
    <w:rsid w:val="00EC11CA"/>
    <w:rsid w:val="00EC4233"/>
    <w:rsid w:val="00EC43C2"/>
    <w:rsid w:val="00EC51ED"/>
    <w:rsid w:val="00EC6055"/>
    <w:rsid w:val="00EC6462"/>
    <w:rsid w:val="00ED1280"/>
    <w:rsid w:val="00ED25C8"/>
    <w:rsid w:val="00ED27A1"/>
    <w:rsid w:val="00ED2974"/>
    <w:rsid w:val="00ED3579"/>
    <w:rsid w:val="00ED4171"/>
    <w:rsid w:val="00ED43C3"/>
    <w:rsid w:val="00ED5085"/>
    <w:rsid w:val="00ED5191"/>
    <w:rsid w:val="00ED74DE"/>
    <w:rsid w:val="00ED7F11"/>
    <w:rsid w:val="00EE041F"/>
    <w:rsid w:val="00EE0D53"/>
    <w:rsid w:val="00EE2A58"/>
    <w:rsid w:val="00EE3228"/>
    <w:rsid w:val="00EE4983"/>
    <w:rsid w:val="00EE54B1"/>
    <w:rsid w:val="00EE5F2A"/>
    <w:rsid w:val="00EF1EA4"/>
    <w:rsid w:val="00EF2127"/>
    <w:rsid w:val="00EF2768"/>
    <w:rsid w:val="00EF3606"/>
    <w:rsid w:val="00EF4259"/>
    <w:rsid w:val="00EF4B75"/>
    <w:rsid w:val="00EF50EE"/>
    <w:rsid w:val="00EF6A77"/>
    <w:rsid w:val="00F001B3"/>
    <w:rsid w:val="00F00C60"/>
    <w:rsid w:val="00F01BAE"/>
    <w:rsid w:val="00F03AD5"/>
    <w:rsid w:val="00F03DC8"/>
    <w:rsid w:val="00F054B4"/>
    <w:rsid w:val="00F05F0D"/>
    <w:rsid w:val="00F06CE2"/>
    <w:rsid w:val="00F0766A"/>
    <w:rsid w:val="00F10301"/>
    <w:rsid w:val="00F10712"/>
    <w:rsid w:val="00F11688"/>
    <w:rsid w:val="00F126E0"/>
    <w:rsid w:val="00F12738"/>
    <w:rsid w:val="00F133DF"/>
    <w:rsid w:val="00F1438F"/>
    <w:rsid w:val="00F15D8D"/>
    <w:rsid w:val="00F167C1"/>
    <w:rsid w:val="00F17D8D"/>
    <w:rsid w:val="00F20B92"/>
    <w:rsid w:val="00F20DF2"/>
    <w:rsid w:val="00F20E2C"/>
    <w:rsid w:val="00F226FC"/>
    <w:rsid w:val="00F22CE3"/>
    <w:rsid w:val="00F24253"/>
    <w:rsid w:val="00F24EAF"/>
    <w:rsid w:val="00F25D13"/>
    <w:rsid w:val="00F2620B"/>
    <w:rsid w:val="00F262F4"/>
    <w:rsid w:val="00F268DE"/>
    <w:rsid w:val="00F277F2"/>
    <w:rsid w:val="00F306E8"/>
    <w:rsid w:val="00F313A5"/>
    <w:rsid w:val="00F31AD0"/>
    <w:rsid w:val="00F32B0D"/>
    <w:rsid w:val="00F332FF"/>
    <w:rsid w:val="00F338AF"/>
    <w:rsid w:val="00F34518"/>
    <w:rsid w:val="00F3506B"/>
    <w:rsid w:val="00F374DA"/>
    <w:rsid w:val="00F37839"/>
    <w:rsid w:val="00F37F6F"/>
    <w:rsid w:val="00F40D99"/>
    <w:rsid w:val="00F42B4F"/>
    <w:rsid w:val="00F42C96"/>
    <w:rsid w:val="00F43739"/>
    <w:rsid w:val="00F45C01"/>
    <w:rsid w:val="00F46E46"/>
    <w:rsid w:val="00F4730B"/>
    <w:rsid w:val="00F478A3"/>
    <w:rsid w:val="00F51C9F"/>
    <w:rsid w:val="00F521B9"/>
    <w:rsid w:val="00F52BA6"/>
    <w:rsid w:val="00F52F62"/>
    <w:rsid w:val="00F5439B"/>
    <w:rsid w:val="00F5448E"/>
    <w:rsid w:val="00F544D1"/>
    <w:rsid w:val="00F54C36"/>
    <w:rsid w:val="00F5507C"/>
    <w:rsid w:val="00F55301"/>
    <w:rsid w:val="00F55BA8"/>
    <w:rsid w:val="00F566DC"/>
    <w:rsid w:val="00F570CC"/>
    <w:rsid w:val="00F57EFD"/>
    <w:rsid w:val="00F61F5C"/>
    <w:rsid w:val="00F638EA"/>
    <w:rsid w:val="00F63DBC"/>
    <w:rsid w:val="00F64AC7"/>
    <w:rsid w:val="00F67DCB"/>
    <w:rsid w:val="00F70E95"/>
    <w:rsid w:val="00F714DA"/>
    <w:rsid w:val="00F71706"/>
    <w:rsid w:val="00F71B50"/>
    <w:rsid w:val="00F727F4"/>
    <w:rsid w:val="00F72B3E"/>
    <w:rsid w:val="00F766E2"/>
    <w:rsid w:val="00F77826"/>
    <w:rsid w:val="00F77DD0"/>
    <w:rsid w:val="00F80137"/>
    <w:rsid w:val="00F80D24"/>
    <w:rsid w:val="00F82B93"/>
    <w:rsid w:val="00F833DD"/>
    <w:rsid w:val="00F833EF"/>
    <w:rsid w:val="00F83862"/>
    <w:rsid w:val="00F83AFD"/>
    <w:rsid w:val="00F83BE2"/>
    <w:rsid w:val="00F85854"/>
    <w:rsid w:val="00F860F5"/>
    <w:rsid w:val="00F86834"/>
    <w:rsid w:val="00F86C2E"/>
    <w:rsid w:val="00F87E2F"/>
    <w:rsid w:val="00F9013D"/>
    <w:rsid w:val="00F91427"/>
    <w:rsid w:val="00F932EC"/>
    <w:rsid w:val="00F93BFD"/>
    <w:rsid w:val="00F94537"/>
    <w:rsid w:val="00F951B3"/>
    <w:rsid w:val="00F95319"/>
    <w:rsid w:val="00F977E6"/>
    <w:rsid w:val="00F979DB"/>
    <w:rsid w:val="00FA1967"/>
    <w:rsid w:val="00FA1C56"/>
    <w:rsid w:val="00FA29AA"/>
    <w:rsid w:val="00FA2DFA"/>
    <w:rsid w:val="00FA5FFA"/>
    <w:rsid w:val="00FA6D21"/>
    <w:rsid w:val="00FA7A99"/>
    <w:rsid w:val="00FB13B5"/>
    <w:rsid w:val="00FB1614"/>
    <w:rsid w:val="00FB16F7"/>
    <w:rsid w:val="00FB1C92"/>
    <w:rsid w:val="00FB3C70"/>
    <w:rsid w:val="00FB4B0B"/>
    <w:rsid w:val="00FB4E8C"/>
    <w:rsid w:val="00FB65DB"/>
    <w:rsid w:val="00FB7AE1"/>
    <w:rsid w:val="00FC06AE"/>
    <w:rsid w:val="00FC0D62"/>
    <w:rsid w:val="00FC111F"/>
    <w:rsid w:val="00FC16EB"/>
    <w:rsid w:val="00FC1E21"/>
    <w:rsid w:val="00FC39FC"/>
    <w:rsid w:val="00FC5888"/>
    <w:rsid w:val="00FC69B4"/>
    <w:rsid w:val="00FC79FC"/>
    <w:rsid w:val="00FC7CD5"/>
    <w:rsid w:val="00FD016D"/>
    <w:rsid w:val="00FD01D1"/>
    <w:rsid w:val="00FD0597"/>
    <w:rsid w:val="00FD06A6"/>
    <w:rsid w:val="00FD0D55"/>
    <w:rsid w:val="00FD1633"/>
    <w:rsid w:val="00FD2222"/>
    <w:rsid w:val="00FD4ABF"/>
    <w:rsid w:val="00FD50F6"/>
    <w:rsid w:val="00FD5A6B"/>
    <w:rsid w:val="00FD6162"/>
    <w:rsid w:val="00FD7016"/>
    <w:rsid w:val="00FD769D"/>
    <w:rsid w:val="00FD7F3A"/>
    <w:rsid w:val="00FE0210"/>
    <w:rsid w:val="00FE2298"/>
    <w:rsid w:val="00FE2FF6"/>
    <w:rsid w:val="00FE5298"/>
    <w:rsid w:val="00FE532D"/>
    <w:rsid w:val="00FE77D8"/>
    <w:rsid w:val="00FE79B3"/>
    <w:rsid w:val="00FF1B8A"/>
    <w:rsid w:val="00FF1BF6"/>
    <w:rsid w:val="00FF27FC"/>
    <w:rsid w:val="00FF3DAD"/>
    <w:rsid w:val="00FF507F"/>
    <w:rsid w:val="00FF71B4"/>
    <w:rsid w:val="00FF7F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8913"/>
    <o:shapelayout v:ext="edit">
      <o:idmap v:ext="edit" data="1"/>
    </o:shapelayout>
  </w:shapeDefaults>
  <w:decimalSymbol w:val=","/>
  <w:listSeparator w:val=";"/>
  <w14:docId w14:val="1FDA8CBB"/>
  <w15:docId w15:val="{E364EF6F-3687-40FF-8D9D-8FD7F477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 w:unhideWhenUsed="1" w:qFormat="1"/>
    <w:lsdException w:name="heading 3" w:semiHidden="1" w:uiPriority="9" w:unhideWhenUsed="1"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643"/>
    <w:pPr>
      <w:jc w:val="both"/>
    </w:pPr>
    <w:rPr>
      <w:sz w:val="24"/>
    </w:rPr>
  </w:style>
  <w:style w:type="paragraph" w:styleId="10">
    <w:name w:val="heading 1"/>
    <w:basedOn w:val="a"/>
    <w:next w:val="a"/>
    <w:link w:val="11"/>
    <w:uiPriority w:val="99"/>
    <w:qFormat/>
    <w:rsid w:val="008C6643"/>
    <w:pPr>
      <w:keepNext/>
      <w:spacing w:before="120" w:after="120"/>
      <w:jc w:val="center"/>
      <w:outlineLvl w:val="0"/>
    </w:pPr>
    <w:rPr>
      <w:b/>
      <w:bCs/>
      <w:kern w:val="32"/>
      <w:sz w:val="28"/>
      <w:szCs w:val="32"/>
      <w:lang w:val="x-none" w:eastAsia="x-none"/>
    </w:rPr>
  </w:style>
  <w:style w:type="paragraph" w:styleId="20">
    <w:name w:val="heading 2"/>
    <w:basedOn w:val="a"/>
    <w:next w:val="a"/>
    <w:link w:val="21"/>
    <w:uiPriority w:val="9"/>
    <w:unhideWhenUsed/>
    <w:qFormat/>
    <w:rsid w:val="008C6643"/>
    <w:pPr>
      <w:keepNext/>
      <w:outlineLvl w:val="1"/>
    </w:pPr>
    <w:rPr>
      <w:bCs/>
      <w:iCs/>
      <w:szCs w:val="28"/>
      <w:lang w:eastAsia="en-US"/>
    </w:rPr>
  </w:style>
  <w:style w:type="paragraph" w:styleId="30">
    <w:name w:val="heading 3"/>
    <w:basedOn w:val="a"/>
    <w:link w:val="31"/>
    <w:uiPriority w:val="9"/>
    <w:qFormat/>
    <w:rsid w:val="00F46E46"/>
    <w:pPr>
      <w:spacing w:before="100" w:beforeAutospacing="1" w:after="100" w:afterAutospacing="1"/>
      <w:outlineLvl w:val="2"/>
    </w:pPr>
    <w:rPr>
      <w:b/>
      <w:bCs/>
      <w:sz w:val="27"/>
      <w:szCs w:val="27"/>
    </w:rPr>
  </w:style>
  <w:style w:type="paragraph" w:styleId="4">
    <w:name w:val="heading 4"/>
    <w:basedOn w:val="a"/>
    <w:next w:val="a"/>
    <w:link w:val="40"/>
    <w:qFormat/>
    <w:pPr>
      <w:keepNext/>
      <w:spacing w:before="240" w:after="60"/>
      <w:outlineLvl w:val="3"/>
    </w:pPr>
    <w:rPr>
      <w:b/>
      <w:bCs/>
      <w:sz w:val="28"/>
      <w:szCs w:val="28"/>
      <w:lang w:val="x-none" w:eastAsia="x-none"/>
    </w:rPr>
  </w:style>
  <w:style w:type="paragraph" w:styleId="5">
    <w:name w:val="heading 5"/>
    <w:basedOn w:val="a"/>
    <w:next w:val="a"/>
    <w:link w:val="50"/>
    <w:qFormat/>
    <w:rsid w:val="00F46E46"/>
    <w:pPr>
      <w:keepNext/>
      <w:keepLines/>
      <w:widowControl w:val="0"/>
      <w:suppressAutoHyphens/>
      <w:overflowPunct w:val="0"/>
      <w:autoSpaceDE w:val="0"/>
      <w:autoSpaceDN w:val="0"/>
      <w:adjustRightInd w:val="0"/>
      <w:ind w:left="378" w:hanging="284"/>
      <w:textAlignment w:val="baseline"/>
      <w:outlineLvl w:val="4"/>
    </w:pPr>
    <w:rPr>
      <w:b/>
      <w:sz w:val="28"/>
    </w:rPr>
  </w:style>
  <w:style w:type="paragraph" w:styleId="6">
    <w:name w:val="heading 6"/>
    <w:basedOn w:val="a"/>
    <w:link w:val="60"/>
    <w:uiPriority w:val="9"/>
    <w:qFormat/>
    <w:rsid w:val="00F46E46"/>
    <w:pPr>
      <w:spacing w:before="100" w:beforeAutospacing="1" w:after="100" w:afterAutospacing="1"/>
      <w:outlineLvl w:val="5"/>
    </w:pPr>
    <w:rPr>
      <w:b/>
      <w:bCs/>
      <w:sz w:val="15"/>
      <w:szCs w:val="15"/>
    </w:rPr>
  </w:style>
  <w:style w:type="paragraph" w:styleId="7">
    <w:name w:val="heading 7"/>
    <w:basedOn w:val="a"/>
    <w:link w:val="70"/>
    <w:uiPriority w:val="9"/>
    <w:qFormat/>
    <w:rsid w:val="00F46E46"/>
    <w:pPr>
      <w:spacing w:before="100" w:beforeAutospacing="1" w:after="100" w:afterAutospacing="1"/>
      <w:outlineLvl w:val="6"/>
    </w:pPr>
    <w:rPr>
      <w:szCs w:val="24"/>
    </w:rPr>
  </w:style>
  <w:style w:type="paragraph" w:styleId="9">
    <w:name w:val="heading 9"/>
    <w:basedOn w:val="a"/>
    <w:link w:val="90"/>
    <w:uiPriority w:val="9"/>
    <w:qFormat/>
    <w:rsid w:val="00F46E46"/>
    <w:pPr>
      <w:spacing w:before="100" w:beforeAutospacing="1" w:after="100" w:afterAutospacing="1"/>
      <w:outlineLvl w:val="8"/>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paragraph" w:styleId="a5">
    <w:name w:val="footer"/>
    <w:basedOn w:val="a"/>
    <w:link w:val="a6"/>
    <w:uiPriority w:val="99"/>
    <w:pPr>
      <w:tabs>
        <w:tab w:val="center" w:pos="4153"/>
        <w:tab w:val="right" w:pos="8306"/>
      </w:tabs>
    </w:pPr>
  </w:style>
  <w:style w:type="character" w:styleId="a7">
    <w:name w:val="page number"/>
    <w:basedOn w:val="a0"/>
  </w:style>
  <w:style w:type="paragraph" w:customStyle="1" w:styleId="22">
    <w:name w:val="Техчасть2"/>
    <w:basedOn w:val="a"/>
    <w:link w:val="23"/>
    <w:pPr>
      <w:tabs>
        <w:tab w:val="left" w:pos="284"/>
        <w:tab w:val="left" w:pos="567"/>
        <w:tab w:val="left" w:pos="851"/>
      </w:tabs>
      <w:ind w:firstLine="284"/>
    </w:pPr>
  </w:style>
  <w:style w:type="character" w:customStyle="1" w:styleId="23">
    <w:name w:val="Техчасть2 Знак"/>
    <w:link w:val="22"/>
    <w:rsid w:val="00DF539B"/>
    <w:rPr>
      <w:lang w:val="ru-RU" w:eastAsia="ru-RU" w:bidi="ar-SA"/>
    </w:rPr>
  </w:style>
  <w:style w:type="paragraph" w:customStyle="1" w:styleId="12">
    <w:name w:val="ТехчастьТ1"/>
    <w:basedOn w:val="a8"/>
    <w:pPr>
      <w:tabs>
        <w:tab w:val="left" w:pos="284"/>
        <w:tab w:val="left" w:pos="567"/>
        <w:tab w:val="left" w:pos="851"/>
      </w:tabs>
      <w:spacing w:after="0"/>
      <w:jc w:val="center"/>
    </w:pPr>
  </w:style>
  <w:style w:type="paragraph" w:styleId="a8">
    <w:name w:val="Body Text"/>
    <w:basedOn w:val="a"/>
    <w:link w:val="a9"/>
    <w:pPr>
      <w:spacing w:after="120"/>
    </w:pPr>
  </w:style>
  <w:style w:type="paragraph" w:customStyle="1" w:styleId="24">
    <w:name w:val="ТехчастьТ2"/>
    <w:basedOn w:val="a8"/>
    <w:pPr>
      <w:tabs>
        <w:tab w:val="left" w:pos="284"/>
        <w:tab w:val="left" w:pos="567"/>
        <w:tab w:val="left" w:pos="851"/>
      </w:tabs>
      <w:spacing w:after="0"/>
    </w:pPr>
  </w:style>
  <w:style w:type="paragraph" w:customStyle="1" w:styleId="01">
    <w:name w:val="Техчасть01"/>
    <w:basedOn w:val="a"/>
    <w:pPr>
      <w:tabs>
        <w:tab w:val="left" w:pos="567"/>
      </w:tabs>
      <w:ind w:firstLine="284"/>
      <w:jc w:val="center"/>
    </w:pPr>
    <w:rPr>
      <w:b/>
    </w:rPr>
  </w:style>
  <w:style w:type="paragraph" w:styleId="aa">
    <w:name w:val="envelope address"/>
    <w:basedOn w:val="a"/>
    <w:pPr>
      <w:framePr w:w="7920" w:h="1980" w:hRule="exact" w:hSpace="180" w:wrap="auto" w:hAnchor="page" w:xAlign="center" w:yAlign="bottom"/>
      <w:ind w:left="2880"/>
    </w:pPr>
    <w:rPr>
      <w:rFonts w:ascii="Arial" w:hAnsi="Arial"/>
    </w:rPr>
  </w:style>
  <w:style w:type="paragraph" w:styleId="13">
    <w:name w:val="toc 1"/>
    <w:basedOn w:val="a"/>
    <w:next w:val="a"/>
    <w:autoRedefine/>
    <w:qFormat/>
    <w:pPr>
      <w:ind w:left="284" w:right="567" w:hanging="284"/>
    </w:pPr>
  </w:style>
  <w:style w:type="paragraph" w:styleId="41">
    <w:name w:val="toc 4"/>
    <w:basedOn w:val="a"/>
    <w:next w:val="a"/>
    <w:autoRedefine/>
    <w:pPr>
      <w:ind w:left="1304" w:right="567" w:hanging="737"/>
    </w:pPr>
    <w:rPr>
      <w:lang w:val="en-US"/>
    </w:rPr>
  </w:style>
  <w:style w:type="character" w:styleId="ab">
    <w:name w:val="Hyperlink"/>
    <w:uiPriority w:val="99"/>
    <w:rPr>
      <w:color w:val="0000FF"/>
      <w:u w:val="single"/>
    </w:rPr>
  </w:style>
  <w:style w:type="paragraph" w:styleId="25">
    <w:name w:val="toc 2"/>
    <w:basedOn w:val="a"/>
    <w:next w:val="a"/>
    <w:autoRedefine/>
    <w:pPr>
      <w:ind w:left="200" w:right="567"/>
    </w:pPr>
  </w:style>
  <w:style w:type="paragraph" w:styleId="32">
    <w:name w:val="toc 3"/>
    <w:basedOn w:val="a"/>
    <w:next w:val="a"/>
    <w:autoRedefine/>
    <w:pPr>
      <w:ind w:left="400" w:right="567"/>
    </w:pPr>
  </w:style>
  <w:style w:type="paragraph" w:styleId="51">
    <w:name w:val="toc 5"/>
    <w:basedOn w:val="a"/>
    <w:next w:val="a"/>
    <w:autoRedefine/>
    <w:pPr>
      <w:ind w:left="800"/>
    </w:pPr>
  </w:style>
  <w:style w:type="paragraph" w:styleId="61">
    <w:name w:val="toc 6"/>
    <w:basedOn w:val="a"/>
    <w:next w:val="a"/>
    <w:autoRedefine/>
    <w:pPr>
      <w:ind w:left="1000"/>
    </w:pPr>
  </w:style>
  <w:style w:type="paragraph" w:styleId="71">
    <w:name w:val="toc 7"/>
    <w:basedOn w:val="a"/>
    <w:next w:val="a"/>
    <w:autoRedefine/>
    <w:pPr>
      <w:ind w:left="1200"/>
    </w:pPr>
  </w:style>
  <w:style w:type="paragraph" w:styleId="8">
    <w:name w:val="toc 8"/>
    <w:basedOn w:val="a"/>
    <w:next w:val="a"/>
    <w:autoRedefine/>
    <w:pPr>
      <w:ind w:left="1400"/>
    </w:pPr>
  </w:style>
  <w:style w:type="paragraph" w:styleId="91">
    <w:name w:val="toc 9"/>
    <w:basedOn w:val="a"/>
    <w:next w:val="a"/>
    <w:autoRedefine/>
    <w:pPr>
      <w:ind w:left="1600"/>
    </w:pPr>
  </w:style>
  <w:style w:type="character" w:styleId="ac">
    <w:name w:val="footnote reference"/>
    <w:semiHidden/>
    <w:rPr>
      <w:sz w:val="20"/>
      <w:vertAlign w:val="superscript"/>
    </w:rPr>
  </w:style>
  <w:style w:type="paragraph" w:customStyle="1" w:styleId="12z">
    <w:name w:val="Стиль12z"/>
    <w:basedOn w:val="a8"/>
    <w:pPr>
      <w:spacing w:after="0"/>
      <w:jc w:val="center"/>
    </w:pPr>
    <w:rPr>
      <w:b/>
    </w:rPr>
  </w:style>
  <w:style w:type="paragraph" w:customStyle="1" w:styleId="134z">
    <w:name w:val="Стиль Стиль134z + По центру"/>
    <w:basedOn w:val="a"/>
    <w:pPr>
      <w:jc w:val="center"/>
    </w:pPr>
    <w:rPr>
      <w:b/>
      <w:i/>
    </w:rPr>
  </w:style>
  <w:style w:type="paragraph" w:customStyle="1" w:styleId="1c5">
    <w:name w:val="Стиль1c5"/>
    <w:basedOn w:val="a8"/>
    <w:pPr>
      <w:spacing w:after="0"/>
      <w:jc w:val="center"/>
    </w:pPr>
    <w:rPr>
      <w:b/>
    </w:rPr>
  </w:style>
  <w:style w:type="paragraph" w:customStyle="1" w:styleId="1grt">
    <w:name w:val="Стиль1grt"/>
    <w:basedOn w:val="a"/>
    <w:pPr>
      <w:jc w:val="center"/>
    </w:pPr>
    <w:rPr>
      <w:b/>
      <w:i/>
    </w:rPr>
  </w:style>
  <w:style w:type="paragraph" w:customStyle="1" w:styleId="1hj">
    <w:name w:val="Стиль1hj"/>
    <w:basedOn w:val="a"/>
    <w:uiPriority w:val="99"/>
    <w:pPr>
      <w:jc w:val="center"/>
    </w:pPr>
    <w:rPr>
      <w:b/>
    </w:rPr>
  </w:style>
  <w:style w:type="paragraph" w:customStyle="1" w:styleId="42">
    <w:name w:val="Заголовок 4 ОП"/>
    <w:basedOn w:val="4"/>
    <w:uiPriority w:val="99"/>
    <w:rsid w:val="00DF539B"/>
    <w:pPr>
      <w:spacing w:before="120" w:after="0"/>
      <w:jc w:val="center"/>
    </w:pPr>
    <w:rPr>
      <w:bCs w:val="0"/>
      <w:sz w:val="24"/>
      <w:szCs w:val="20"/>
    </w:rPr>
  </w:style>
  <w:style w:type="table" w:styleId="ad">
    <w:name w:val="Table Grid"/>
    <w:basedOn w:val="a1"/>
    <w:uiPriority w:val="59"/>
    <w:rsid w:val="00D934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Верхний колонтитул Знак"/>
    <w:basedOn w:val="a0"/>
    <w:link w:val="a3"/>
    <w:uiPriority w:val="99"/>
    <w:rsid w:val="00B41804"/>
  </w:style>
  <w:style w:type="character" w:customStyle="1" w:styleId="11">
    <w:name w:val="Заголовок 1 Знак"/>
    <w:link w:val="10"/>
    <w:uiPriority w:val="99"/>
    <w:rsid w:val="008C6643"/>
    <w:rPr>
      <w:b/>
      <w:bCs/>
      <w:kern w:val="32"/>
      <w:sz w:val="28"/>
      <w:szCs w:val="32"/>
      <w:lang w:val="x-none" w:eastAsia="x-none"/>
    </w:rPr>
  </w:style>
  <w:style w:type="character" w:customStyle="1" w:styleId="40">
    <w:name w:val="Заголовок 4 Знак"/>
    <w:link w:val="4"/>
    <w:rsid w:val="00286963"/>
    <w:rPr>
      <w:b/>
      <w:bCs/>
      <w:sz w:val="28"/>
      <w:szCs w:val="28"/>
    </w:rPr>
  </w:style>
  <w:style w:type="paragraph" w:styleId="ae">
    <w:name w:val="Balloon Text"/>
    <w:basedOn w:val="a"/>
    <w:link w:val="af"/>
    <w:rsid w:val="002C6F75"/>
    <w:rPr>
      <w:rFonts w:ascii="Tahoma" w:hAnsi="Tahoma"/>
      <w:sz w:val="16"/>
      <w:szCs w:val="16"/>
      <w:lang w:val="x-none" w:eastAsia="x-none"/>
    </w:rPr>
  </w:style>
  <w:style w:type="character" w:customStyle="1" w:styleId="af">
    <w:name w:val="Текст выноски Знак"/>
    <w:link w:val="ae"/>
    <w:rsid w:val="002C6F75"/>
    <w:rPr>
      <w:rFonts w:ascii="Tahoma" w:hAnsi="Tahoma" w:cs="Tahoma"/>
      <w:sz w:val="16"/>
      <w:szCs w:val="16"/>
    </w:rPr>
  </w:style>
  <w:style w:type="paragraph" w:styleId="af0">
    <w:name w:val="Normal (Web)"/>
    <w:basedOn w:val="a"/>
    <w:uiPriority w:val="99"/>
    <w:unhideWhenUsed/>
    <w:rsid w:val="00E009B8"/>
    <w:pPr>
      <w:spacing w:before="100" w:beforeAutospacing="1" w:after="100" w:afterAutospacing="1"/>
    </w:pPr>
    <w:rPr>
      <w:szCs w:val="24"/>
    </w:rPr>
  </w:style>
  <w:style w:type="paragraph" w:styleId="33">
    <w:name w:val="Body Text 3"/>
    <w:basedOn w:val="a"/>
    <w:link w:val="34"/>
    <w:rsid w:val="001E2781"/>
    <w:pPr>
      <w:spacing w:after="120"/>
    </w:pPr>
    <w:rPr>
      <w:sz w:val="16"/>
      <w:szCs w:val="16"/>
    </w:rPr>
  </w:style>
  <w:style w:type="character" w:customStyle="1" w:styleId="34">
    <w:name w:val="Основной текст 3 Знак"/>
    <w:link w:val="33"/>
    <w:rsid w:val="001E2781"/>
    <w:rPr>
      <w:sz w:val="16"/>
      <w:szCs w:val="16"/>
    </w:rPr>
  </w:style>
  <w:style w:type="character" w:customStyle="1" w:styleId="a6">
    <w:name w:val="Нижний колонтитул Знак"/>
    <w:link w:val="a5"/>
    <w:uiPriority w:val="99"/>
    <w:rsid w:val="001E2781"/>
  </w:style>
  <w:style w:type="table" w:styleId="14">
    <w:name w:val="Table Grid 1"/>
    <w:basedOn w:val="a1"/>
    <w:rsid w:val="00865B4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21">
    <w:name w:val="Заголовок 2 Знак"/>
    <w:basedOn w:val="a0"/>
    <w:link w:val="20"/>
    <w:uiPriority w:val="9"/>
    <w:rsid w:val="008C6643"/>
    <w:rPr>
      <w:bCs/>
      <w:iCs/>
      <w:sz w:val="24"/>
      <w:szCs w:val="28"/>
      <w:lang w:eastAsia="en-US"/>
    </w:rPr>
  </w:style>
  <w:style w:type="character" w:customStyle="1" w:styleId="31">
    <w:name w:val="Заголовок 3 Знак"/>
    <w:basedOn w:val="a0"/>
    <w:link w:val="30"/>
    <w:uiPriority w:val="9"/>
    <w:rsid w:val="00F46E46"/>
    <w:rPr>
      <w:b/>
      <w:bCs/>
      <w:sz w:val="27"/>
      <w:szCs w:val="27"/>
    </w:rPr>
  </w:style>
  <w:style w:type="character" w:customStyle="1" w:styleId="50">
    <w:name w:val="Заголовок 5 Знак"/>
    <w:basedOn w:val="a0"/>
    <w:link w:val="5"/>
    <w:rsid w:val="00F46E46"/>
    <w:rPr>
      <w:b/>
      <w:sz w:val="28"/>
    </w:rPr>
  </w:style>
  <w:style w:type="character" w:customStyle="1" w:styleId="60">
    <w:name w:val="Заголовок 6 Знак"/>
    <w:basedOn w:val="a0"/>
    <w:link w:val="6"/>
    <w:uiPriority w:val="9"/>
    <w:rsid w:val="00F46E46"/>
    <w:rPr>
      <w:b/>
      <w:bCs/>
      <w:sz w:val="15"/>
      <w:szCs w:val="15"/>
    </w:rPr>
  </w:style>
  <w:style w:type="character" w:customStyle="1" w:styleId="70">
    <w:name w:val="Заголовок 7 Знак"/>
    <w:basedOn w:val="a0"/>
    <w:link w:val="7"/>
    <w:uiPriority w:val="9"/>
    <w:rsid w:val="00F46E46"/>
    <w:rPr>
      <w:sz w:val="24"/>
      <w:szCs w:val="24"/>
    </w:rPr>
  </w:style>
  <w:style w:type="character" w:customStyle="1" w:styleId="90">
    <w:name w:val="Заголовок 9 Знак"/>
    <w:basedOn w:val="a0"/>
    <w:link w:val="9"/>
    <w:uiPriority w:val="9"/>
    <w:rsid w:val="00F46E46"/>
    <w:rPr>
      <w:sz w:val="24"/>
      <w:szCs w:val="24"/>
    </w:rPr>
  </w:style>
  <w:style w:type="paragraph" w:styleId="af1">
    <w:name w:val="List Paragraph"/>
    <w:basedOn w:val="a"/>
    <w:link w:val="af2"/>
    <w:uiPriority w:val="34"/>
    <w:qFormat/>
    <w:rsid w:val="00F46E46"/>
    <w:pPr>
      <w:spacing w:after="160" w:line="256" w:lineRule="auto"/>
      <w:ind w:left="720"/>
      <w:contextualSpacing/>
    </w:pPr>
    <w:rPr>
      <w:rFonts w:ascii="Calibri" w:eastAsia="Calibri" w:hAnsi="Calibri"/>
      <w:sz w:val="22"/>
      <w:szCs w:val="22"/>
      <w:lang w:eastAsia="en-US"/>
    </w:rPr>
  </w:style>
  <w:style w:type="paragraph" w:customStyle="1" w:styleId="Style18">
    <w:name w:val="Style18"/>
    <w:basedOn w:val="a"/>
    <w:uiPriority w:val="99"/>
    <w:rsid w:val="00F46E46"/>
    <w:pPr>
      <w:widowControl w:val="0"/>
      <w:autoSpaceDE w:val="0"/>
      <w:autoSpaceDN w:val="0"/>
      <w:adjustRightInd w:val="0"/>
      <w:spacing w:line="343" w:lineRule="exact"/>
      <w:ind w:firstLine="552"/>
    </w:pPr>
    <w:rPr>
      <w:rFonts w:ascii="Tahoma" w:hAnsi="Tahoma" w:cs="Tahoma"/>
      <w:szCs w:val="24"/>
    </w:rPr>
  </w:style>
  <w:style w:type="character" w:customStyle="1" w:styleId="af2">
    <w:name w:val="Абзац списка Знак"/>
    <w:link w:val="af1"/>
    <w:uiPriority w:val="34"/>
    <w:locked/>
    <w:rsid w:val="00F46E46"/>
    <w:rPr>
      <w:rFonts w:ascii="Calibri" w:eastAsia="Calibri" w:hAnsi="Calibri"/>
      <w:sz w:val="22"/>
      <w:szCs w:val="22"/>
      <w:lang w:eastAsia="en-US"/>
    </w:rPr>
  </w:style>
  <w:style w:type="paragraph" w:customStyle="1" w:styleId="ConsPlusNormal">
    <w:name w:val="ConsPlusNormal"/>
    <w:rsid w:val="00F46E46"/>
    <w:pPr>
      <w:widowControl w:val="0"/>
      <w:autoSpaceDE w:val="0"/>
      <w:autoSpaceDN w:val="0"/>
      <w:adjustRightInd w:val="0"/>
      <w:jc w:val="both"/>
    </w:pPr>
    <w:rPr>
      <w:sz w:val="28"/>
      <w:szCs w:val="28"/>
    </w:rPr>
  </w:style>
  <w:style w:type="paragraph" w:customStyle="1" w:styleId="ConsPlusNonformat">
    <w:name w:val="ConsPlusNonformat"/>
    <w:uiPriority w:val="99"/>
    <w:rsid w:val="00F46E46"/>
    <w:pPr>
      <w:widowControl w:val="0"/>
      <w:autoSpaceDE w:val="0"/>
      <w:autoSpaceDN w:val="0"/>
      <w:adjustRightInd w:val="0"/>
      <w:jc w:val="both"/>
    </w:pPr>
    <w:rPr>
      <w:rFonts w:ascii="Courier New" w:hAnsi="Courier New" w:cs="Courier New"/>
    </w:rPr>
  </w:style>
  <w:style w:type="paragraph" w:customStyle="1" w:styleId="ConsPlusTitle">
    <w:name w:val="ConsPlusTitle"/>
    <w:uiPriority w:val="99"/>
    <w:rsid w:val="00F46E46"/>
    <w:pPr>
      <w:widowControl w:val="0"/>
      <w:autoSpaceDE w:val="0"/>
      <w:autoSpaceDN w:val="0"/>
      <w:adjustRightInd w:val="0"/>
      <w:jc w:val="both"/>
    </w:pPr>
    <w:rPr>
      <w:b/>
      <w:bCs/>
      <w:sz w:val="28"/>
      <w:szCs w:val="28"/>
    </w:rPr>
  </w:style>
  <w:style w:type="paragraph" w:customStyle="1" w:styleId="ConsPlusCell">
    <w:name w:val="ConsPlusCell"/>
    <w:uiPriority w:val="99"/>
    <w:rsid w:val="00F46E46"/>
    <w:pPr>
      <w:widowControl w:val="0"/>
      <w:autoSpaceDE w:val="0"/>
      <w:autoSpaceDN w:val="0"/>
      <w:adjustRightInd w:val="0"/>
      <w:jc w:val="both"/>
    </w:pPr>
    <w:rPr>
      <w:sz w:val="28"/>
      <w:szCs w:val="28"/>
    </w:rPr>
  </w:style>
  <w:style w:type="paragraph" w:customStyle="1" w:styleId="pt-consplusnormal">
    <w:name w:val="pt-consplusnormal"/>
    <w:basedOn w:val="a"/>
    <w:rsid w:val="00F46E46"/>
    <w:pPr>
      <w:spacing w:line="259" w:lineRule="auto"/>
      <w:jc w:val="right"/>
    </w:pPr>
    <w:rPr>
      <w:sz w:val="28"/>
      <w:szCs w:val="28"/>
    </w:rPr>
  </w:style>
  <w:style w:type="character" w:customStyle="1" w:styleId="pt-a0-000002">
    <w:name w:val="pt-a0-000002"/>
    <w:rsid w:val="00F46E46"/>
    <w:rPr>
      <w:rFonts w:ascii="Times New Roman" w:hAnsi="Times New Roman" w:cs="Times New Roman" w:hint="default"/>
      <w:b w:val="0"/>
      <w:bCs w:val="0"/>
      <w:i w:val="0"/>
      <w:iCs w:val="0"/>
      <w:sz w:val="28"/>
      <w:szCs w:val="28"/>
    </w:rPr>
  </w:style>
  <w:style w:type="character" w:styleId="af3">
    <w:name w:val="annotation reference"/>
    <w:uiPriority w:val="99"/>
    <w:unhideWhenUsed/>
    <w:rsid w:val="00F46E46"/>
    <w:rPr>
      <w:sz w:val="16"/>
      <w:szCs w:val="16"/>
    </w:rPr>
  </w:style>
  <w:style w:type="paragraph" w:styleId="af4">
    <w:name w:val="annotation text"/>
    <w:basedOn w:val="a"/>
    <w:link w:val="af5"/>
    <w:uiPriority w:val="99"/>
    <w:unhideWhenUsed/>
    <w:rsid w:val="00F46E46"/>
    <w:pPr>
      <w:spacing w:after="200"/>
    </w:pPr>
    <w:rPr>
      <w:rFonts w:eastAsia="Calibri"/>
      <w:lang w:eastAsia="en-US"/>
    </w:rPr>
  </w:style>
  <w:style w:type="character" w:customStyle="1" w:styleId="af5">
    <w:name w:val="Текст примечания Знак"/>
    <w:basedOn w:val="a0"/>
    <w:link w:val="af4"/>
    <w:uiPriority w:val="99"/>
    <w:rsid w:val="00F46E46"/>
    <w:rPr>
      <w:rFonts w:eastAsia="Calibri"/>
      <w:lang w:eastAsia="en-US"/>
    </w:rPr>
  </w:style>
  <w:style w:type="paragraph" w:styleId="af6">
    <w:name w:val="annotation subject"/>
    <w:basedOn w:val="af4"/>
    <w:next w:val="af4"/>
    <w:link w:val="af7"/>
    <w:uiPriority w:val="99"/>
    <w:semiHidden/>
    <w:unhideWhenUsed/>
    <w:rsid w:val="00F46E46"/>
    <w:rPr>
      <w:b/>
      <w:bCs/>
    </w:rPr>
  </w:style>
  <w:style w:type="character" w:customStyle="1" w:styleId="af7">
    <w:name w:val="Тема примечания Знак"/>
    <w:basedOn w:val="af5"/>
    <w:link w:val="af6"/>
    <w:uiPriority w:val="99"/>
    <w:semiHidden/>
    <w:rsid w:val="00F46E46"/>
    <w:rPr>
      <w:rFonts w:eastAsia="Calibri"/>
      <w:b/>
      <w:bCs/>
      <w:lang w:eastAsia="en-US"/>
    </w:rPr>
  </w:style>
  <w:style w:type="paragraph" w:customStyle="1" w:styleId="Style21">
    <w:name w:val="Style21"/>
    <w:basedOn w:val="a"/>
    <w:uiPriority w:val="99"/>
    <w:rsid w:val="00F46E46"/>
    <w:pPr>
      <w:widowControl w:val="0"/>
      <w:autoSpaceDE w:val="0"/>
      <w:autoSpaceDN w:val="0"/>
      <w:adjustRightInd w:val="0"/>
      <w:spacing w:line="342" w:lineRule="exact"/>
      <w:ind w:firstLine="562"/>
    </w:pPr>
    <w:rPr>
      <w:rFonts w:ascii="Tahoma" w:hAnsi="Tahoma" w:cs="Tahoma"/>
      <w:szCs w:val="24"/>
    </w:rPr>
  </w:style>
  <w:style w:type="character" w:customStyle="1" w:styleId="FontStyle30">
    <w:name w:val="Font Style30"/>
    <w:uiPriority w:val="99"/>
    <w:rsid w:val="00F46E46"/>
    <w:rPr>
      <w:rFonts w:ascii="Tahoma" w:hAnsi="Tahoma" w:cs="Tahoma"/>
      <w:sz w:val="22"/>
      <w:szCs w:val="22"/>
    </w:rPr>
  </w:style>
  <w:style w:type="character" w:styleId="af8">
    <w:name w:val="line number"/>
    <w:basedOn w:val="a0"/>
    <w:uiPriority w:val="99"/>
    <w:semiHidden/>
    <w:unhideWhenUsed/>
    <w:rsid w:val="00F46E46"/>
  </w:style>
  <w:style w:type="paragraph" w:styleId="af9">
    <w:name w:val="footnote text"/>
    <w:basedOn w:val="a"/>
    <w:link w:val="afa"/>
    <w:uiPriority w:val="99"/>
    <w:unhideWhenUsed/>
    <w:rsid w:val="00F46E46"/>
    <w:rPr>
      <w:rFonts w:ascii="Calibri" w:hAnsi="Calibri"/>
    </w:rPr>
  </w:style>
  <w:style w:type="character" w:customStyle="1" w:styleId="afa">
    <w:name w:val="Текст сноски Знак"/>
    <w:basedOn w:val="a0"/>
    <w:link w:val="af9"/>
    <w:uiPriority w:val="99"/>
    <w:rsid w:val="00F46E46"/>
    <w:rPr>
      <w:rFonts w:ascii="Calibri" w:hAnsi="Calibri"/>
    </w:rPr>
  </w:style>
  <w:style w:type="character" w:customStyle="1" w:styleId="CharStyle9">
    <w:name w:val="CharStyle9"/>
    <w:rsid w:val="00F46E46"/>
    <w:rPr>
      <w:rFonts w:ascii="Times New Roman" w:eastAsia="Times New Roman" w:hAnsi="Times New Roman" w:cs="Times New Roman"/>
      <w:b w:val="0"/>
      <w:bCs w:val="0"/>
      <w:i w:val="0"/>
      <w:iCs w:val="0"/>
      <w:smallCaps w:val="0"/>
      <w:sz w:val="26"/>
      <w:szCs w:val="26"/>
    </w:rPr>
  </w:style>
  <w:style w:type="paragraph" w:styleId="afb">
    <w:name w:val="No Spacing"/>
    <w:uiPriority w:val="1"/>
    <w:qFormat/>
    <w:rsid w:val="00F46E46"/>
    <w:pPr>
      <w:jc w:val="both"/>
    </w:pPr>
    <w:rPr>
      <w:rFonts w:ascii="Calibri" w:hAnsi="Calibri"/>
      <w:sz w:val="22"/>
      <w:szCs w:val="28"/>
    </w:rPr>
  </w:style>
  <w:style w:type="paragraph" w:styleId="afc">
    <w:name w:val="TOC Heading"/>
    <w:basedOn w:val="10"/>
    <w:next w:val="a"/>
    <w:uiPriority w:val="39"/>
    <w:unhideWhenUsed/>
    <w:qFormat/>
    <w:rsid w:val="00F46E46"/>
    <w:pPr>
      <w:keepLines/>
      <w:spacing w:before="480" w:after="0" w:line="276" w:lineRule="auto"/>
      <w:jc w:val="both"/>
      <w:outlineLvl w:val="9"/>
    </w:pPr>
    <w:rPr>
      <w:rFonts w:ascii="Cambria" w:hAnsi="Cambria"/>
      <w:color w:val="365F91"/>
      <w:kern w:val="0"/>
      <w:szCs w:val="28"/>
      <w:lang w:val="ru-RU" w:eastAsia="ru-RU"/>
    </w:rPr>
  </w:style>
  <w:style w:type="paragraph" w:customStyle="1" w:styleId="146">
    <w:name w:val="Стиль 14 пт По ширине После:  6 пт"/>
    <w:basedOn w:val="a"/>
    <w:link w:val="1460"/>
    <w:autoRedefine/>
    <w:qFormat/>
    <w:rsid w:val="00F46E46"/>
    <w:pPr>
      <w:spacing w:before="120" w:after="120"/>
    </w:pPr>
  </w:style>
  <w:style w:type="character" w:customStyle="1" w:styleId="1460">
    <w:name w:val="Стиль 14 пт По ширине После:  6 пт Знак"/>
    <w:link w:val="146"/>
    <w:rsid w:val="00F46E46"/>
  </w:style>
  <w:style w:type="paragraph" w:styleId="afd">
    <w:name w:val="Body Text Indent"/>
    <w:basedOn w:val="a"/>
    <w:link w:val="afe"/>
    <w:uiPriority w:val="99"/>
    <w:unhideWhenUsed/>
    <w:rsid w:val="00F46E46"/>
    <w:pPr>
      <w:spacing w:after="120"/>
      <w:ind w:left="283"/>
    </w:pPr>
    <w:rPr>
      <w:rFonts w:eastAsia="Calibri"/>
      <w:szCs w:val="24"/>
    </w:rPr>
  </w:style>
  <w:style w:type="character" w:customStyle="1" w:styleId="afe">
    <w:name w:val="Основной текст с отступом Знак"/>
    <w:basedOn w:val="a0"/>
    <w:link w:val="afd"/>
    <w:uiPriority w:val="99"/>
    <w:rsid w:val="00F46E46"/>
    <w:rPr>
      <w:rFonts w:eastAsia="Calibri"/>
      <w:sz w:val="24"/>
      <w:szCs w:val="24"/>
    </w:rPr>
  </w:style>
  <w:style w:type="character" w:customStyle="1" w:styleId="26">
    <w:name w:val="Основной текст с отступом 2 Знак"/>
    <w:link w:val="27"/>
    <w:uiPriority w:val="99"/>
    <w:rsid w:val="00F46E46"/>
  </w:style>
  <w:style w:type="paragraph" w:styleId="27">
    <w:name w:val="Body Text Indent 2"/>
    <w:basedOn w:val="a"/>
    <w:link w:val="26"/>
    <w:uiPriority w:val="99"/>
    <w:unhideWhenUsed/>
    <w:rsid w:val="00F46E46"/>
    <w:pPr>
      <w:spacing w:after="120" w:line="480" w:lineRule="auto"/>
      <w:ind w:left="283"/>
    </w:pPr>
  </w:style>
  <w:style w:type="character" w:customStyle="1" w:styleId="210">
    <w:name w:val="Основной текст с отступом 2 Знак1"/>
    <w:basedOn w:val="a0"/>
    <w:uiPriority w:val="99"/>
    <w:semiHidden/>
    <w:rsid w:val="00F46E46"/>
  </w:style>
  <w:style w:type="character" w:styleId="aff">
    <w:name w:val="Placeholder Text"/>
    <w:uiPriority w:val="99"/>
    <w:semiHidden/>
    <w:rsid w:val="00F46E46"/>
    <w:rPr>
      <w:color w:val="808080"/>
    </w:rPr>
  </w:style>
  <w:style w:type="table" w:customStyle="1" w:styleId="15">
    <w:name w:val="Сетка таблицы1"/>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
    <w:name w:val="Нет списка1"/>
    <w:next w:val="a2"/>
    <w:uiPriority w:val="99"/>
    <w:semiHidden/>
    <w:unhideWhenUsed/>
    <w:rsid w:val="00F46E46"/>
  </w:style>
  <w:style w:type="table" w:customStyle="1" w:styleId="35">
    <w:name w:val="Сетка таблицы3"/>
    <w:basedOn w:val="a1"/>
    <w:next w:val="ad"/>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2"/>
    <w:uiPriority w:val="99"/>
    <w:semiHidden/>
    <w:unhideWhenUsed/>
    <w:rsid w:val="00F46E46"/>
  </w:style>
  <w:style w:type="table" w:customStyle="1" w:styleId="43">
    <w:name w:val="Сетка таблицы4"/>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Нет списка11"/>
    <w:next w:val="a2"/>
    <w:uiPriority w:val="99"/>
    <w:semiHidden/>
    <w:unhideWhenUsed/>
    <w:rsid w:val="00F46E46"/>
  </w:style>
  <w:style w:type="table" w:customStyle="1" w:styleId="310">
    <w:name w:val="Сетка таблицы31"/>
    <w:basedOn w:val="a1"/>
    <w:next w:val="ad"/>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9">
    <w:name w:val="Style69"/>
    <w:basedOn w:val="a"/>
    <w:rsid w:val="00F46E46"/>
  </w:style>
  <w:style w:type="paragraph" w:styleId="aff0">
    <w:name w:val="Subtitle"/>
    <w:basedOn w:val="a"/>
    <w:next w:val="a"/>
    <w:link w:val="aff1"/>
    <w:uiPriority w:val="11"/>
    <w:qFormat/>
    <w:rsid w:val="00F46E46"/>
    <w:pPr>
      <w:spacing w:after="60" w:line="276" w:lineRule="auto"/>
      <w:jc w:val="center"/>
      <w:outlineLvl w:val="1"/>
    </w:pPr>
    <w:rPr>
      <w:rFonts w:ascii="Cambria" w:hAnsi="Cambria"/>
      <w:szCs w:val="24"/>
      <w:lang w:eastAsia="en-US"/>
    </w:rPr>
  </w:style>
  <w:style w:type="character" w:customStyle="1" w:styleId="aff1">
    <w:name w:val="Подзаголовок Знак"/>
    <w:basedOn w:val="a0"/>
    <w:link w:val="aff0"/>
    <w:uiPriority w:val="11"/>
    <w:rsid w:val="00F46E46"/>
    <w:rPr>
      <w:rFonts w:ascii="Cambria" w:hAnsi="Cambria"/>
      <w:sz w:val="24"/>
      <w:szCs w:val="24"/>
      <w:lang w:eastAsia="en-US"/>
    </w:rPr>
  </w:style>
  <w:style w:type="paragraph" w:customStyle="1" w:styleId="1">
    <w:name w:val="Текст 1"/>
    <w:basedOn w:val="a"/>
    <w:rsid w:val="00F46E46"/>
    <w:pPr>
      <w:numPr>
        <w:numId w:val="2"/>
      </w:numPr>
      <w:spacing w:before="480" w:after="240"/>
      <w:jc w:val="center"/>
    </w:pPr>
    <w:rPr>
      <w:b/>
      <w:bCs/>
      <w:caps/>
      <w:sz w:val="26"/>
      <w:szCs w:val="24"/>
    </w:rPr>
  </w:style>
  <w:style w:type="paragraph" w:customStyle="1" w:styleId="2">
    <w:name w:val="Текст 2"/>
    <w:basedOn w:val="20"/>
    <w:qFormat/>
    <w:rsid w:val="00F46E46"/>
    <w:pPr>
      <w:keepNext w:val="0"/>
      <w:numPr>
        <w:ilvl w:val="1"/>
        <w:numId w:val="2"/>
      </w:numPr>
      <w:tabs>
        <w:tab w:val="clear" w:pos="1304"/>
      </w:tabs>
      <w:spacing w:after="120"/>
      <w:ind w:left="716" w:hanging="432"/>
    </w:pPr>
    <w:rPr>
      <w:rFonts w:cs="Arial"/>
      <w:b/>
      <w:i/>
      <w:iCs w:val="0"/>
      <w:szCs w:val="24"/>
      <w:lang w:eastAsia="ru-RU"/>
    </w:rPr>
  </w:style>
  <w:style w:type="paragraph" w:customStyle="1" w:styleId="3">
    <w:name w:val="Текст 3"/>
    <w:basedOn w:val="30"/>
    <w:rsid w:val="00F46E46"/>
    <w:pPr>
      <w:numPr>
        <w:ilvl w:val="2"/>
        <w:numId w:val="2"/>
      </w:numPr>
      <w:tabs>
        <w:tab w:val="clear" w:pos="1304"/>
        <w:tab w:val="left" w:pos="1928"/>
      </w:tabs>
      <w:spacing w:before="0" w:beforeAutospacing="0" w:after="120" w:afterAutospacing="0"/>
      <w:ind w:left="2064" w:hanging="504"/>
    </w:pPr>
    <w:rPr>
      <w:rFonts w:cs="Arial"/>
      <w:b w:val="0"/>
      <w:bCs w:val="0"/>
      <w:sz w:val="28"/>
      <w:szCs w:val="26"/>
    </w:rPr>
  </w:style>
  <w:style w:type="character" w:customStyle="1" w:styleId="CharStyle15">
    <w:name w:val="CharStyle15"/>
    <w:rsid w:val="00F46E46"/>
    <w:rPr>
      <w:rFonts w:ascii="Times New Roman" w:eastAsia="Times New Roman" w:hAnsi="Times New Roman" w:cs="Times New Roman"/>
      <w:b/>
      <w:bCs/>
      <w:i w:val="0"/>
      <w:iCs w:val="0"/>
      <w:smallCaps w:val="0"/>
      <w:sz w:val="26"/>
      <w:szCs w:val="26"/>
    </w:rPr>
  </w:style>
  <w:style w:type="paragraph" w:customStyle="1" w:styleId="bodytxt">
    <w:name w:val="body_txt"/>
    <w:basedOn w:val="a"/>
    <w:rsid w:val="00F46E46"/>
    <w:pPr>
      <w:spacing w:after="100" w:afterAutospacing="1" w:line="288" w:lineRule="auto"/>
      <w:textAlignment w:val="top"/>
    </w:pPr>
    <w:rPr>
      <w:rFonts w:ascii="Arial" w:hAnsi="Arial" w:cs="Arial"/>
      <w:color w:val="000000"/>
      <w:sz w:val="27"/>
      <w:szCs w:val="27"/>
    </w:rPr>
  </w:style>
  <w:style w:type="character" w:styleId="aff2">
    <w:name w:val="Emphasis"/>
    <w:uiPriority w:val="20"/>
    <w:qFormat/>
    <w:rsid w:val="00F46E46"/>
    <w:rPr>
      <w:i/>
      <w:iCs/>
    </w:rPr>
  </w:style>
  <w:style w:type="character" w:customStyle="1" w:styleId="grame">
    <w:name w:val="grame"/>
    <w:rsid w:val="00F46E46"/>
  </w:style>
  <w:style w:type="numbering" w:customStyle="1" w:styleId="36">
    <w:name w:val="Нет списка3"/>
    <w:next w:val="a2"/>
    <w:uiPriority w:val="99"/>
    <w:semiHidden/>
    <w:unhideWhenUsed/>
    <w:rsid w:val="00F46E46"/>
  </w:style>
  <w:style w:type="table" w:customStyle="1" w:styleId="52">
    <w:name w:val="Сетка таблицы5"/>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2"/>
    <w:uiPriority w:val="99"/>
    <w:semiHidden/>
    <w:unhideWhenUsed/>
    <w:rsid w:val="00F46E46"/>
  </w:style>
  <w:style w:type="table" w:customStyle="1" w:styleId="320">
    <w:name w:val="Сетка таблицы32"/>
    <w:basedOn w:val="a1"/>
    <w:next w:val="ad"/>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т списка21"/>
    <w:next w:val="a2"/>
    <w:uiPriority w:val="99"/>
    <w:semiHidden/>
    <w:unhideWhenUsed/>
    <w:rsid w:val="00F46E46"/>
  </w:style>
  <w:style w:type="table" w:customStyle="1" w:styleId="410">
    <w:name w:val="Сетка таблицы41"/>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
    <w:next w:val="a2"/>
    <w:uiPriority w:val="99"/>
    <w:semiHidden/>
    <w:unhideWhenUsed/>
    <w:rsid w:val="00F46E46"/>
  </w:style>
  <w:style w:type="table" w:customStyle="1" w:styleId="311">
    <w:name w:val="Сетка таблицы311"/>
    <w:basedOn w:val="a1"/>
    <w:next w:val="ad"/>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FollowedHyperlink"/>
    <w:uiPriority w:val="99"/>
    <w:semiHidden/>
    <w:unhideWhenUsed/>
    <w:rsid w:val="00F46E46"/>
    <w:rPr>
      <w:color w:val="800080"/>
      <w:u w:val="single"/>
    </w:rPr>
  </w:style>
  <w:style w:type="character" w:customStyle="1" w:styleId="37">
    <w:name w:val="Основной текст (3)_"/>
    <w:link w:val="38"/>
    <w:rsid w:val="00F46E46"/>
    <w:rPr>
      <w:b/>
      <w:bCs/>
      <w:shd w:val="clear" w:color="auto" w:fill="FFFFFF"/>
    </w:rPr>
  </w:style>
  <w:style w:type="paragraph" w:customStyle="1" w:styleId="38">
    <w:name w:val="Основной текст (3)"/>
    <w:basedOn w:val="a"/>
    <w:link w:val="37"/>
    <w:rsid w:val="00F46E46"/>
    <w:pPr>
      <w:widowControl w:val="0"/>
      <w:shd w:val="clear" w:color="auto" w:fill="FFFFFF"/>
      <w:spacing w:after="300" w:line="0" w:lineRule="atLeast"/>
    </w:pPr>
    <w:rPr>
      <w:b/>
      <w:bCs/>
    </w:rPr>
  </w:style>
  <w:style w:type="paragraph" w:styleId="z-">
    <w:name w:val="HTML Top of Form"/>
    <w:basedOn w:val="a"/>
    <w:next w:val="a"/>
    <w:link w:val="z-0"/>
    <w:hidden/>
    <w:uiPriority w:val="99"/>
    <w:semiHidden/>
    <w:unhideWhenUsed/>
    <w:rsid w:val="00F46E46"/>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F46E46"/>
    <w:rPr>
      <w:rFonts w:ascii="Arial" w:hAnsi="Arial" w:cs="Arial"/>
      <w:vanish/>
      <w:sz w:val="16"/>
      <w:szCs w:val="16"/>
    </w:rPr>
  </w:style>
  <w:style w:type="character" w:customStyle="1" w:styleId="apple-converted-space">
    <w:name w:val="apple-converted-space"/>
    <w:basedOn w:val="a0"/>
    <w:rsid w:val="00F46E46"/>
  </w:style>
  <w:style w:type="paragraph" w:styleId="z-1">
    <w:name w:val="HTML Bottom of Form"/>
    <w:basedOn w:val="a"/>
    <w:next w:val="a"/>
    <w:link w:val="z-2"/>
    <w:hidden/>
    <w:uiPriority w:val="99"/>
    <w:semiHidden/>
    <w:unhideWhenUsed/>
    <w:rsid w:val="00F46E46"/>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F46E46"/>
    <w:rPr>
      <w:rFonts w:ascii="Arial" w:hAnsi="Arial" w:cs="Arial"/>
      <w:vanish/>
      <w:sz w:val="16"/>
      <w:szCs w:val="16"/>
    </w:rPr>
  </w:style>
  <w:style w:type="paragraph" w:customStyle="1" w:styleId="uristtitle">
    <w:name w:val="uristtitle"/>
    <w:basedOn w:val="a"/>
    <w:rsid w:val="00F46E46"/>
    <w:pPr>
      <w:spacing w:before="100" w:beforeAutospacing="1" w:after="100" w:afterAutospacing="1"/>
    </w:pPr>
    <w:rPr>
      <w:szCs w:val="24"/>
    </w:rPr>
  </w:style>
  <w:style w:type="paragraph" w:customStyle="1" w:styleId="Heading">
    <w:name w:val="Heading"/>
    <w:rsid w:val="00F46E46"/>
    <w:pPr>
      <w:jc w:val="both"/>
    </w:pPr>
    <w:rPr>
      <w:rFonts w:ascii="Arial" w:hAnsi="Arial"/>
      <w:b/>
      <w:snapToGrid w:val="0"/>
      <w:sz w:val="22"/>
    </w:rPr>
  </w:style>
  <w:style w:type="paragraph" w:customStyle="1" w:styleId="FR2">
    <w:name w:val="FR2"/>
    <w:rsid w:val="00F46E46"/>
    <w:pPr>
      <w:widowControl w:val="0"/>
      <w:spacing w:before="320" w:line="300" w:lineRule="auto"/>
      <w:jc w:val="center"/>
    </w:pPr>
    <w:rPr>
      <w:b/>
      <w:sz w:val="28"/>
    </w:rPr>
  </w:style>
  <w:style w:type="character" w:styleId="aff4">
    <w:name w:val="Strong"/>
    <w:uiPriority w:val="22"/>
    <w:qFormat/>
    <w:rsid w:val="00F46E46"/>
    <w:rPr>
      <w:b/>
      <w:bCs/>
    </w:rPr>
  </w:style>
  <w:style w:type="character" w:customStyle="1" w:styleId="aff5">
    <w:name w:val="Схема документа Знак"/>
    <w:link w:val="aff6"/>
    <w:rsid w:val="00F46E46"/>
    <w:rPr>
      <w:rFonts w:ascii="Tahoma" w:hAnsi="Tahoma" w:cs="Tahoma"/>
      <w:shd w:val="clear" w:color="auto" w:fill="000080"/>
    </w:rPr>
  </w:style>
  <w:style w:type="paragraph" w:styleId="aff6">
    <w:name w:val="Document Map"/>
    <w:basedOn w:val="a"/>
    <w:link w:val="aff5"/>
    <w:rsid w:val="00F46E46"/>
    <w:pPr>
      <w:widowControl w:val="0"/>
      <w:shd w:val="clear" w:color="auto" w:fill="000080"/>
      <w:autoSpaceDE w:val="0"/>
      <w:autoSpaceDN w:val="0"/>
      <w:adjustRightInd w:val="0"/>
    </w:pPr>
    <w:rPr>
      <w:rFonts w:ascii="Tahoma" w:hAnsi="Tahoma" w:cs="Tahoma"/>
    </w:rPr>
  </w:style>
  <w:style w:type="character" w:customStyle="1" w:styleId="17">
    <w:name w:val="Схема документа Знак1"/>
    <w:basedOn w:val="a0"/>
    <w:uiPriority w:val="99"/>
    <w:semiHidden/>
    <w:rsid w:val="00F46E46"/>
    <w:rPr>
      <w:rFonts w:ascii="Segoe UI" w:hAnsi="Segoe UI" w:cs="Segoe UI"/>
      <w:sz w:val="16"/>
      <w:szCs w:val="16"/>
    </w:rPr>
  </w:style>
  <w:style w:type="paragraph" w:customStyle="1" w:styleId="Default">
    <w:name w:val="Default"/>
    <w:rsid w:val="00F46E46"/>
    <w:pPr>
      <w:autoSpaceDE w:val="0"/>
      <w:autoSpaceDN w:val="0"/>
      <w:adjustRightInd w:val="0"/>
      <w:jc w:val="both"/>
    </w:pPr>
    <w:rPr>
      <w:rFonts w:ascii="Arial" w:hAnsi="Arial" w:cs="Arial"/>
      <w:color w:val="000000"/>
      <w:sz w:val="24"/>
      <w:szCs w:val="24"/>
    </w:rPr>
  </w:style>
  <w:style w:type="paragraph" w:styleId="aff7">
    <w:name w:val="Title"/>
    <w:basedOn w:val="a"/>
    <w:link w:val="aff8"/>
    <w:qFormat/>
    <w:rsid w:val="00F46E46"/>
    <w:pPr>
      <w:spacing w:line="360" w:lineRule="auto"/>
      <w:ind w:firstLine="720"/>
      <w:jc w:val="center"/>
    </w:pPr>
    <w:rPr>
      <w:b/>
      <w:bCs/>
      <w:szCs w:val="24"/>
    </w:rPr>
  </w:style>
  <w:style w:type="character" w:customStyle="1" w:styleId="aff8">
    <w:name w:val="Заголовок Знак"/>
    <w:basedOn w:val="a0"/>
    <w:link w:val="aff7"/>
    <w:rsid w:val="00F46E46"/>
    <w:rPr>
      <w:b/>
      <w:bCs/>
      <w:sz w:val="24"/>
      <w:szCs w:val="24"/>
    </w:rPr>
  </w:style>
  <w:style w:type="paragraph" w:customStyle="1" w:styleId="BasaArialCyr">
    <w:name w:val="Basa_ArialCyr"/>
    <w:basedOn w:val="a"/>
    <w:rsid w:val="00F46E46"/>
    <w:pPr>
      <w:autoSpaceDE w:val="0"/>
      <w:autoSpaceDN w:val="0"/>
      <w:adjustRightInd w:val="0"/>
      <w:spacing w:line="160" w:lineRule="atLeast"/>
      <w:ind w:firstLine="170"/>
      <w:textAlignment w:val="center"/>
    </w:pPr>
    <w:rPr>
      <w:rFonts w:ascii="Helios" w:hAnsi="Helios" w:cs="Helios"/>
      <w:color w:val="000000"/>
      <w:sz w:val="16"/>
      <w:szCs w:val="16"/>
    </w:rPr>
  </w:style>
  <w:style w:type="paragraph" w:customStyle="1" w:styleId="aff9">
    <w:name w:val="Таблица"/>
    <w:basedOn w:val="a"/>
    <w:qFormat/>
    <w:rsid w:val="00F46E46"/>
    <w:pPr>
      <w:spacing w:line="300" w:lineRule="auto"/>
      <w:jc w:val="center"/>
    </w:pPr>
    <w:rPr>
      <w:sz w:val="22"/>
      <w:szCs w:val="24"/>
    </w:rPr>
  </w:style>
  <w:style w:type="paragraph" w:customStyle="1" w:styleId="affa">
    <w:name w:val="НДЗ"/>
    <w:basedOn w:val="a"/>
    <w:rsid w:val="00F46E46"/>
    <w:pPr>
      <w:widowControl w:val="0"/>
      <w:overflowPunct w:val="0"/>
      <w:autoSpaceDE w:val="0"/>
      <w:autoSpaceDN w:val="0"/>
      <w:adjustRightInd w:val="0"/>
      <w:spacing w:before="40" w:after="40"/>
      <w:ind w:left="504" w:hanging="447"/>
      <w:textAlignment w:val="baseline"/>
    </w:pPr>
  </w:style>
  <w:style w:type="paragraph" w:customStyle="1" w:styleId="18">
    <w:name w:val="Обычный1"/>
    <w:rsid w:val="00F46E46"/>
    <w:pPr>
      <w:widowControl w:val="0"/>
      <w:jc w:val="both"/>
    </w:pPr>
    <w:rPr>
      <w:rFonts w:ascii="Arial" w:hAnsi="Arial"/>
      <w:snapToGrid w:val="0"/>
      <w:sz w:val="18"/>
    </w:rPr>
  </w:style>
  <w:style w:type="paragraph" w:customStyle="1" w:styleId="Preformat">
    <w:name w:val="Preformat"/>
    <w:rsid w:val="00F46E46"/>
    <w:pPr>
      <w:widowControl w:val="0"/>
      <w:overflowPunct w:val="0"/>
      <w:autoSpaceDE w:val="0"/>
      <w:autoSpaceDN w:val="0"/>
      <w:adjustRightInd w:val="0"/>
      <w:jc w:val="both"/>
      <w:textAlignment w:val="baseline"/>
    </w:pPr>
    <w:rPr>
      <w:rFonts w:ascii="Courier New" w:hAnsi="Courier New"/>
    </w:rPr>
  </w:style>
  <w:style w:type="character" w:customStyle="1" w:styleId="blk6">
    <w:name w:val="blk6"/>
    <w:basedOn w:val="a0"/>
    <w:rsid w:val="00F46E46"/>
    <w:rPr>
      <w:vanish w:val="0"/>
      <w:webHidden w:val="0"/>
      <w:specVanish w:val="0"/>
    </w:rPr>
  </w:style>
  <w:style w:type="paragraph" w:customStyle="1" w:styleId="font5">
    <w:name w:val="font5"/>
    <w:basedOn w:val="a"/>
    <w:rsid w:val="00F46E46"/>
    <w:pPr>
      <w:spacing w:before="100" w:beforeAutospacing="1" w:after="100" w:afterAutospacing="1"/>
    </w:pPr>
    <w:rPr>
      <w:b/>
      <w:bCs/>
      <w:color w:val="000000"/>
    </w:rPr>
  </w:style>
  <w:style w:type="paragraph" w:customStyle="1" w:styleId="font6">
    <w:name w:val="font6"/>
    <w:basedOn w:val="a"/>
    <w:rsid w:val="00F46E46"/>
    <w:pPr>
      <w:spacing w:before="100" w:beforeAutospacing="1" w:after="100" w:afterAutospacing="1"/>
    </w:pPr>
    <w:rPr>
      <w:b/>
      <w:bCs/>
      <w:color w:val="000000"/>
    </w:rPr>
  </w:style>
  <w:style w:type="paragraph" w:customStyle="1" w:styleId="xl64">
    <w:name w:val="xl64"/>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65">
    <w:name w:val="xl65"/>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66">
    <w:name w:val="xl66"/>
    <w:basedOn w:val="a"/>
    <w:rsid w:val="00F46E46"/>
    <w:pPr>
      <w:pBdr>
        <w:left w:val="single" w:sz="4" w:space="0" w:color="auto"/>
        <w:right w:val="single" w:sz="4" w:space="0" w:color="auto"/>
      </w:pBdr>
      <w:spacing w:before="100" w:beforeAutospacing="1" w:after="100" w:afterAutospacing="1"/>
    </w:pPr>
    <w:rPr>
      <w:szCs w:val="24"/>
    </w:rPr>
  </w:style>
  <w:style w:type="paragraph" w:customStyle="1" w:styleId="xl67">
    <w:name w:val="xl67"/>
    <w:basedOn w:val="a"/>
    <w:rsid w:val="00F46E46"/>
    <w:pPr>
      <w:pBdr>
        <w:left w:val="single" w:sz="4" w:space="0" w:color="auto"/>
        <w:right w:val="single" w:sz="4" w:space="0" w:color="auto"/>
      </w:pBdr>
      <w:spacing w:before="100" w:beforeAutospacing="1" w:after="100" w:afterAutospacing="1"/>
    </w:pPr>
    <w:rPr>
      <w:szCs w:val="24"/>
    </w:rPr>
  </w:style>
  <w:style w:type="paragraph" w:customStyle="1" w:styleId="xl68">
    <w:name w:val="xl68"/>
    <w:basedOn w:val="a"/>
    <w:rsid w:val="00F46E46"/>
    <w:pPr>
      <w:pBdr>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69">
    <w:name w:val="xl69"/>
    <w:basedOn w:val="a"/>
    <w:rsid w:val="00F46E46"/>
    <w:pPr>
      <w:pBdr>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70">
    <w:name w:val="xl70"/>
    <w:basedOn w:val="a"/>
    <w:rsid w:val="00F46E46"/>
    <w:pPr>
      <w:spacing w:before="100" w:beforeAutospacing="1" w:after="100" w:afterAutospacing="1"/>
    </w:pPr>
    <w:rPr>
      <w:b/>
      <w:bCs/>
      <w:szCs w:val="24"/>
    </w:rPr>
  </w:style>
  <w:style w:type="paragraph" w:customStyle="1" w:styleId="xl71">
    <w:name w:val="xl71"/>
    <w:basedOn w:val="a"/>
    <w:rsid w:val="00F46E46"/>
    <w:pPr>
      <w:pBdr>
        <w:left w:val="single" w:sz="4" w:space="0" w:color="auto"/>
        <w:right w:val="single" w:sz="4" w:space="0" w:color="auto"/>
      </w:pBdr>
      <w:spacing w:before="100" w:beforeAutospacing="1" w:after="100" w:afterAutospacing="1"/>
    </w:pPr>
    <w:rPr>
      <w:b/>
      <w:bCs/>
      <w:szCs w:val="24"/>
    </w:rPr>
  </w:style>
  <w:style w:type="paragraph" w:customStyle="1" w:styleId="xl72">
    <w:name w:val="xl72"/>
    <w:basedOn w:val="a"/>
    <w:rsid w:val="00F46E46"/>
    <w:pPr>
      <w:pBdr>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73">
    <w:name w:val="xl73"/>
    <w:basedOn w:val="a"/>
    <w:rsid w:val="00F46E46"/>
    <w:pPr>
      <w:spacing w:before="100" w:beforeAutospacing="1" w:after="100" w:afterAutospacing="1"/>
      <w:jc w:val="center"/>
    </w:pPr>
    <w:rPr>
      <w:szCs w:val="24"/>
    </w:rPr>
  </w:style>
  <w:style w:type="paragraph" w:customStyle="1" w:styleId="xl74">
    <w:name w:val="xl74"/>
    <w:basedOn w:val="a"/>
    <w:rsid w:val="00F46E46"/>
    <w:pPr>
      <w:spacing w:before="100" w:beforeAutospacing="1" w:after="100" w:afterAutospacing="1"/>
      <w:jc w:val="center"/>
    </w:pPr>
    <w:rPr>
      <w:szCs w:val="24"/>
    </w:rPr>
  </w:style>
  <w:style w:type="paragraph" w:customStyle="1" w:styleId="xl75">
    <w:name w:val="xl75"/>
    <w:basedOn w:val="a"/>
    <w:rsid w:val="00F46E46"/>
    <w:pPr>
      <w:spacing w:before="100" w:beforeAutospacing="1" w:after="100" w:afterAutospacing="1"/>
      <w:jc w:val="center"/>
      <w:textAlignment w:val="center"/>
    </w:pPr>
    <w:rPr>
      <w:szCs w:val="24"/>
    </w:rPr>
  </w:style>
  <w:style w:type="paragraph" w:customStyle="1" w:styleId="xl76">
    <w:name w:val="xl76"/>
    <w:basedOn w:val="a"/>
    <w:rsid w:val="00F46E46"/>
    <w:pPr>
      <w:pBdr>
        <w:top w:val="single" w:sz="4" w:space="0" w:color="auto"/>
        <w:left w:val="single" w:sz="4" w:space="0" w:color="auto"/>
        <w:bottom w:val="single" w:sz="4" w:space="0" w:color="auto"/>
      </w:pBdr>
      <w:spacing w:before="100" w:beforeAutospacing="1" w:after="100" w:afterAutospacing="1"/>
    </w:pPr>
    <w:rPr>
      <w:szCs w:val="24"/>
    </w:rPr>
  </w:style>
  <w:style w:type="paragraph" w:customStyle="1" w:styleId="xl77">
    <w:name w:val="xl77"/>
    <w:basedOn w:val="a"/>
    <w:rsid w:val="00F46E46"/>
    <w:pPr>
      <w:pBdr>
        <w:left w:val="single" w:sz="4" w:space="0" w:color="auto"/>
      </w:pBdr>
      <w:spacing w:before="100" w:beforeAutospacing="1" w:after="100" w:afterAutospacing="1"/>
    </w:pPr>
    <w:rPr>
      <w:szCs w:val="24"/>
    </w:rPr>
  </w:style>
  <w:style w:type="paragraph" w:customStyle="1" w:styleId="xl78">
    <w:name w:val="xl78"/>
    <w:basedOn w:val="a"/>
    <w:rsid w:val="00F46E46"/>
    <w:pPr>
      <w:pBdr>
        <w:left w:val="single" w:sz="4" w:space="0" w:color="auto"/>
        <w:bottom w:val="single" w:sz="4" w:space="0" w:color="auto"/>
      </w:pBdr>
      <w:spacing w:before="100" w:beforeAutospacing="1" w:after="100" w:afterAutospacing="1"/>
    </w:pPr>
    <w:rPr>
      <w:szCs w:val="24"/>
    </w:rPr>
  </w:style>
  <w:style w:type="paragraph" w:customStyle="1" w:styleId="xl79">
    <w:name w:val="xl79"/>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80">
    <w:name w:val="xl80"/>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82">
    <w:name w:val="xl82"/>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83">
    <w:name w:val="xl83"/>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84">
    <w:name w:val="xl84"/>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85">
    <w:name w:val="xl85"/>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Cs w:val="24"/>
    </w:rPr>
  </w:style>
  <w:style w:type="paragraph" w:customStyle="1" w:styleId="xl86">
    <w:name w:val="xl86"/>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87">
    <w:name w:val="xl87"/>
    <w:basedOn w:val="a"/>
    <w:rsid w:val="00F46E46"/>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textAlignment w:val="center"/>
    </w:pPr>
    <w:rPr>
      <w:szCs w:val="24"/>
    </w:rPr>
  </w:style>
  <w:style w:type="paragraph" w:customStyle="1" w:styleId="xl88">
    <w:name w:val="xl88"/>
    <w:basedOn w:val="a"/>
    <w:rsid w:val="00F46E46"/>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b/>
      <w:bCs/>
      <w:szCs w:val="24"/>
    </w:rPr>
  </w:style>
  <w:style w:type="paragraph" w:customStyle="1" w:styleId="xl89">
    <w:name w:val="xl89"/>
    <w:basedOn w:val="a"/>
    <w:rsid w:val="00F46E46"/>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szCs w:val="24"/>
    </w:rPr>
  </w:style>
  <w:style w:type="paragraph" w:customStyle="1" w:styleId="xl90">
    <w:name w:val="xl90"/>
    <w:basedOn w:val="a"/>
    <w:rsid w:val="00F46E46"/>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szCs w:val="24"/>
    </w:rPr>
  </w:style>
  <w:style w:type="paragraph" w:customStyle="1" w:styleId="xl91">
    <w:name w:val="xl91"/>
    <w:basedOn w:val="a"/>
    <w:rsid w:val="00F46E46"/>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b/>
      <w:bCs/>
      <w:szCs w:val="24"/>
    </w:rPr>
  </w:style>
  <w:style w:type="paragraph" w:customStyle="1" w:styleId="xl92">
    <w:name w:val="xl92"/>
    <w:basedOn w:val="a"/>
    <w:rsid w:val="00F46E46"/>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szCs w:val="24"/>
    </w:rPr>
  </w:style>
  <w:style w:type="paragraph" w:customStyle="1" w:styleId="xl93">
    <w:name w:val="xl93"/>
    <w:basedOn w:val="a"/>
    <w:rsid w:val="00F46E46"/>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b/>
      <w:bCs/>
      <w:szCs w:val="24"/>
    </w:rPr>
  </w:style>
  <w:style w:type="paragraph" w:customStyle="1" w:styleId="xl94">
    <w:name w:val="xl94"/>
    <w:basedOn w:val="a"/>
    <w:rsid w:val="00F46E46"/>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szCs w:val="24"/>
    </w:rPr>
  </w:style>
  <w:style w:type="paragraph" w:customStyle="1" w:styleId="xl95">
    <w:name w:val="xl95"/>
    <w:basedOn w:val="a"/>
    <w:rsid w:val="00F46E46"/>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textAlignment w:val="center"/>
    </w:pPr>
    <w:rPr>
      <w:szCs w:val="24"/>
    </w:rPr>
  </w:style>
  <w:style w:type="paragraph" w:customStyle="1" w:styleId="xl96">
    <w:name w:val="xl96"/>
    <w:basedOn w:val="a"/>
    <w:rsid w:val="00F46E4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Cs w:val="24"/>
    </w:rPr>
  </w:style>
  <w:style w:type="paragraph" w:customStyle="1" w:styleId="xl97">
    <w:name w:val="xl97"/>
    <w:basedOn w:val="a"/>
    <w:rsid w:val="00F46E4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98">
    <w:name w:val="xl98"/>
    <w:basedOn w:val="a"/>
    <w:rsid w:val="00F46E46"/>
    <w:pPr>
      <w:pBdr>
        <w:bottom w:val="single" w:sz="4" w:space="0" w:color="auto"/>
        <w:right w:val="single" w:sz="4" w:space="0" w:color="auto"/>
      </w:pBdr>
      <w:spacing w:before="100" w:beforeAutospacing="1" w:after="100" w:afterAutospacing="1"/>
    </w:pPr>
    <w:rPr>
      <w:szCs w:val="24"/>
    </w:rPr>
  </w:style>
  <w:style w:type="paragraph" w:customStyle="1" w:styleId="xl99">
    <w:name w:val="xl99"/>
    <w:basedOn w:val="a"/>
    <w:rsid w:val="00F46E46"/>
    <w:pPr>
      <w:pBdr>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0">
    <w:name w:val="xl100"/>
    <w:basedOn w:val="a"/>
    <w:rsid w:val="00F46E46"/>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szCs w:val="24"/>
    </w:rPr>
  </w:style>
  <w:style w:type="paragraph" w:customStyle="1" w:styleId="xl101">
    <w:name w:val="xl101"/>
    <w:basedOn w:val="a"/>
    <w:rsid w:val="00F46E46"/>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textAlignment w:val="center"/>
    </w:pPr>
    <w:rPr>
      <w:szCs w:val="24"/>
    </w:rPr>
  </w:style>
  <w:style w:type="paragraph" w:customStyle="1" w:styleId="xl102">
    <w:name w:val="xl102"/>
    <w:basedOn w:val="a"/>
    <w:rsid w:val="00F46E46"/>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szCs w:val="24"/>
    </w:rPr>
  </w:style>
  <w:style w:type="paragraph" w:customStyle="1" w:styleId="xl103">
    <w:name w:val="xl103"/>
    <w:basedOn w:val="a"/>
    <w:rsid w:val="00F46E4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szCs w:val="24"/>
    </w:rPr>
  </w:style>
  <w:style w:type="paragraph" w:customStyle="1" w:styleId="xl104">
    <w:name w:val="xl104"/>
    <w:basedOn w:val="a"/>
    <w:rsid w:val="00F46E4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szCs w:val="24"/>
    </w:rPr>
  </w:style>
  <w:style w:type="paragraph" w:customStyle="1" w:styleId="xl105">
    <w:name w:val="xl105"/>
    <w:basedOn w:val="a"/>
    <w:rsid w:val="00F46E46"/>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szCs w:val="24"/>
    </w:rPr>
  </w:style>
  <w:style w:type="paragraph" w:customStyle="1" w:styleId="xl106">
    <w:name w:val="xl106"/>
    <w:basedOn w:val="a"/>
    <w:rsid w:val="00F46E46"/>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szCs w:val="24"/>
    </w:rPr>
  </w:style>
  <w:style w:type="paragraph" w:customStyle="1" w:styleId="xl107">
    <w:name w:val="xl107"/>
    <w:basedOn w:val="a"/>
    <w:rsid w:val="00F46E46"/>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b/>
      <w:bCs/>
      <w:szCs w:val="24"/>
    </w:rPr>
  </w:style>
  <w:style w:type="paragraph" w:customStyle="1" w:styleId="xl108">
    <w:name w:val="xl108"/>
    <w:basedOn w:val="a"/>
    <w:rsid w:val="00F46E46"/>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b/>
      <w:bCs/>
      <w:szCs w:val="24"/>
    </w:rPr>
  </w:style>
  <w:style w:type="paragraph" w:customStyle="1" w:styleId="xl109">
    <w:name w:val="xl109"/>
    <w:basedOn w:val="a"/>
    <w:rsid w:val="00F46E46"/>
    <w:pPr>
      <w:spacing w:before="100" w:beforeAutospacing="1" w:after="100" w:afterAutospacing="1"/>
    </w:pPr>
    <w:rPr>
      <w:szCs w:val="24"/>
    </w:rPr>
  </w:style>
  <w:style w:type="paragraph" w:customStyle="1" w:styleId="xl110">
    <w:name w:val="xl110"/>
    <w:basedOn w:val="a"/>
    <w:rsid w:val="00F46E46"/>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b/>
      <w:bCs/>
      <w:szCs w:val="24"/>
    </w:rPr>
  </w:style>
  <w:style w:type="paragraph" w:customStyle="1" w:styleId="xl111">
    <w:name w:val="xl111"/>
    <w:basedOn w:val="a"/>
    <w:rsid w:val="00F46E46"/>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szCs w:val="24"/>
    </w:rPr>
  </w:style>
  <w:style w:type="paragraph" w:customStyle="1" w:styleId="xl112">
    <w:name w:val="xl112"/>
    <w:basedOn w:val="a"/>
    <w:rsid w:val="00F46E46"/>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b/>
      <w:bCs/>
      <w:szCs w:val="24"/>
    </w:rPr>
  </w:style>
  <w:style w:type="paragraph" w:customStyle="1" w:styleId="xl113">
    <w:name w:val="xl113"/>
    <w:basedOn w:val="a"/>
    <w:rsid w:val="00F46E46"/>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szCs w:val="24"/>
    </w:rPr>
  </w:style>
  <w:style w:type="paragraph" w:customStyle="1" w:styleId="xl114">
    <w:name w:val="xl114"/>
    <w:basedOn w:val="a"/>
    <w:rsid w:val="00F46E46"/>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b/>
      <w:bCs/>
      <w:szCs w:val="24"/>
    </w:rPr>
  </w:style>
  <w:style w:type="paragraph" w:customStyle="1" w:styleId="xl115">
    <w:name w:val="xl115"/>
    <w:basedOn w:val="a"/>
    <w:rsid w:val="00F46E46"/>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szCs w:val="24"/>
    </w:rPr>
  </w:style>
  <w:style w:type="paragraph" w:customStyle="1" w:styleId="xl116">
    <w:name w:val="xl116"/>
    <w:basedOn w:val="a"/>
    <w:rsid w:val="00F46E46"/>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b/>
      <w:bCs/>
      <w:szCs w:val="24"/>
    </w:rPr>
  </w:style>
  <w:style w:type="paragraph" w:customStyle="1" w:styleId="xl117">
    <w:name w:val="xl117"/>
    <w:basedOn w:val="a"/>
    <w:rsid w:val="00F46E4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szCs w:val="24"/>
    </w:rPr>
  </w:style>
  <w:style w:type="paragraph" w:customStyle="1" w:styleId="xl118">
    <w:name w:val="xl118"/>
    <w:basedOn w:val="a"/>
    <w:rsid w:val="00F46E4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b/>
      <w:bCs/>
      <w:szCs w:val="24"/>
    </w:rPr>
  </w:style>
  <w:style w:type="paragraph" w:customStyle="1" w:styleId="xl119">
    <w:name w:val="xl119"/>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1">
    <w:name w:val="xl121"/>
    <w:basedOn w:val="a"/>
    <w:rsid w:val="00F46E46"/>
    <w:pPr>
      <w:spacing w:before="100" w:beforeAutospacing="1" w:after="100" w:afterAutospacing="1"/>
      <w:textAlignment w:val="top"/>
    </w:pPr>
    <w:rPr>
      <w:b/>
      <w:bCs/>
      <w:szCs w:val="24"/>
    </w:rPr>
  </w:style>
  <w:style w:type="paragraph" w:customStyle="1" w:styleId="xl122">
    <w:name w:val="xl122"/>
    <w:basedOn w:val="a"/>
    <w:rsid w:val="00F46E46"/>
    <w:pPr>
      <w:spacing w:before="100" w:beforeAutospacing="1" w:after="100" w:afterAutospacing="1"/>
      <w:jc w:val="center"/>
    </w:pPr>
    <w:rPr>
      <w:b/>
      <w:bCs/>
      <w:szCs w:val="24"/>
    </w:rPr>
  </w:style>
  <w:style w:type="paragraph" w:customStyle="1" w:styleId="xl123">
    <w:name w:val="xl123"/>
    <w:basedOn w:val="a"/>
    <w:rsid w:val="00F46E46"/>
    <w:pPr>
      <w:spacing w:before="100" w:beforeAutospacing="1" w:after="100" w:afterAutospacing="1"/>
    </w:pPr>
    <w:rPr>
      <w:b/>
      <w:bCs/>
      <w:szCs w:val="24"/>
    </w:rPr>
  </w:style>
  <w:style w:type="paragraph" w:customStyle="1" w:styleId="xl124">
    <w:name w:val="xl124"/>
    <w:basedOn w:val="a"/>
    <w:rsid w:val="00F46E46"/>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textAlignment w:val="top"/>
    </w:pPr>
    <w:rPr>
      <w:szCs w:val="24"/>
    </w:rPr>
  </w:style>
  <w:style w:type="paragraph" w:customStyle="1" w:styleId="xl125">
    <w:name w:val="xl125"/>
    <w:basedOn w:val="a"/>
    <w:rsid w:val="00F46E46"/>
    <w:pPr>
      <w:pBdr>
        <w:top w:val="single" w:sz="4" w:space="0" w:color="auto"/>
        <w:left w:val="single" w:sz="4" w:space="0" w:color="auto"/>
        <w:bottom w:val="single" w:sz="4" w:space="0" w:color="auto"/>
        <w:right w:val="single" w:sz="4" w:space="0" w:color="auto"/>
      </w:pBdr>
      <w:shd w:val="clear" w:color="000000" w:fill="66FFFF"/>
      <w:spacing w:before="100" w:beforeAutospacing="1" w:after="100" w:afterAutospacing="1"/>
      <w:jc w:val="center"/>
      <w:textAlignment w:val="center"/>
    </w:pPr>
    <w:rPr>
      <w:szCs w:val="24"/>
    </w:rPr>
  </w:style>
  <w:style w:type="paragraph" w:customStyle="1" w:styleId="xl126">
    <w:name w:val="xl126"/>
    <w:basedOn w:val="a"/>
    <w:rsid w:val="00F46E46"/>
    <w:pPr>
      <w:pBdr>
        <w:left w:val="single" w:sz="4" w:space="0" w:color="auto"/>
        <w:bottom w:val="single" w:sz="4" w:space="0" w:color="auto"/>
      </w:pBdr>
      <w:spacing w:before="100" w:beforeAutospacing="1" w:after="100" w:afterAutospacing="1"/>
      <w:jc w:val="center"/>
      <w:textAlignment w:val="center"/>
    </w:pPr>
    <w:rPr>
      <w:b/>
      <w:bCs/>
      <w:szCs w:val="24"/>
    </w:rPr>
  </w:style>
  <w:style w:type="paragraph" w:customStyle="1" w:styleId="xl127">
    <w:name w:val="xl127"/>
    <w:basedOn w:val="a"/>
    <w:rsid w:val="00F46E46"/>
    <w:pPr>
      <w:pBdr>
        <w:bottom w:val="single" w:sz="4" w:space="0" w:color="auto"/>
      </w:pBdr>
      <w:spacing w:before="100" w:beforeAutospacing="1" w:after="100" w:afterAutospacing="1"/>
      <w:jc w:val="center"/>
      <w:textAlignment w:val="center"/>
    </w:pPr>
    <w:rPr>
      <w:szCs w:val="24"/>
    </w:rPr>
  </w:style>
  <w:style w:type="paragraph" w:customStyle="1" w:styleId="xl128">
    <w:name w:val="xl128"/>
    <w:basedOn w:val="a"/>
    <w:rsid w:val="00F46E46"/>
    <w:pPr>
      <w:pBdr>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29">
    <w:name w:val="xl129"/>
    <w:basedOn w:val="a"/>
    <w:rsid w:val="00F46E46"/>
    <w:pPr>
      <w:pBdr>
        <w:left w:val="single" w:sz="4" w:space="0" w:color="auto"/>
        <w:bottom w:val="single" w:sz="4" w:space="0" w:color="auto"/>
      </w:pBdr>
      <w:spacing w:before="100" w:beforeAutospacing="1" w:after="100" w:afterAutospacing="1"/>
      <w:jc w:val="center"/>
      <w:textAlignment w:val="center"/>
    </w:pPr>
    <w:rPr>
      <w:b/>
      <w:bCs/>
      <w:szCs w:val="24"/>
    </w:rPr>
  </w:style>
  <w:style w:type="paragraph" w:customStyle="1" w:styleId="xl130">
    <w:name w:val="xl130"/>
    <w:basedOn w:val="a"/>
    <w:rsid w:val="00F46E46"/>
    <w:pPr>
      <w:pBdr>
        <w:bottom w:val="single" w:sz="4" w:space="0" w:color="auto"/>
      </w:pBdr>
      <w:spacing w:before="100" w:beforeAutospacing="1" w:after="100" w:afterAutospacing="1"/>
    </w:pPr>
    <w:rPr>
      <w:szCs w:val="24"/>
    </w:rPr>
  </w:style>
  <w:style w:type="paragraph" w:customStyle="1" w:styleId="formattext">
    <w:name w:val="formattext"/>
    <w:basedOn w:val="a"/>
    <w:rsid w:val="00F46E46"/>
    <w:pPr>
      <w:spacing w:before="100" w:beforeAutospacing="1" w:after="100" w:afterAutospacing="1"/>
    </w:pPr>
    <w:rPr>
      <w:szCs w:val="24"/>
    </w:rPr>
  </w:style>
  <w:style w:type="character" w:customStyle="1" w:styleId="a9">
    <w:name w:val="Основной текст Знак"/>
    <w:basedOn w:val="a0"/>
    <w:link w:val="a8"/>
    <w:uiPriority w:val="99"/>
    <w:rsid w:val="00F46E46"/>
  </w:style>
  <w:style w:type="paragraph" w:customStyle="1" w:styleId="affb">
    <w:name w:val="Отчет таблица слева"/>
    <w:basedOn w:val="a"/>
    <w:qFormat/>
    <w:rsid w:val="00F46E46"/>
    <w:rPr>
      <w:rFonts w:eastAsia="MS Mincho"/>
      <w:sz w:val="28"/>
      <w:szCs w:val="28"/>
    </w:rPr>
  </w:style>
  <w:style w:type="paragraph" w:customStyle="1" w:styleId="affc">
    <w:name w:val="Отчет таблица центр"/>
    <w:basedOn w:val="a"/>
    <w:qFormat/>
    <w:rsid w:val="00F46E46"/>
    <w:pPr>
      <w:jc w:val="center"/>
    </w:pPr>
    <w:rPr>
      <w:sz w:val="28"/>
      <w:szCs w:val="28"/>
    </w:rPr>
  </w:style>
  <w:style w:type="paragraph" w:customStyle="1" w:styleId="19">
    <w:name w:val="Отчет титул 1"/>
    <w:basedOn w:val="a"/>
    <w:qFormat/>
    <w:rsid w:val="00F46E46"/>
    <w:pPr>
      <w:spacing w:line="360" w:lineRule="auto"/>
      <w:jc w:val="center"/>
    </w:pPr>
    <w:rPr>
      <w:sz w:val="28"/>
      <w:szCs w:val="24"/>
    </w:rPr>
  </w:style>
  <w:style w:type="paragraph" w:customStyle="1" w:styleId="affd">
    <w:name w:val="Отчет таблица по ширине"/>
    <w:basedOn w:val="a"/>
    <w:rsid w:val="00F46E46"/>
    <w:rPr>
      <w:color w:val="000000"/>
      <w:sz w:val="28"/>
    </w:rPr>
  </w:style>
  <w:style w:type="paragraph" w:customStyle="1" w:styleId="53">
    <w:name w:val="Обычный5"/>
    <w:rsid w:val="00F46E46"/>
    <w:pPr>
      <w:widowControl w:val="0"/>
      <w:jc w:val="both"/>
    </w:pPr>
    <w:rPr>
      <w:snapToGrid w:val="0"/>
    </w:rPr>
  </w:style>
  <w:style w:type="paragraph" w:customStyle="1" w:styleId="222">
    <w:name w:val="Основной текст 22"/>
    <w:basedOn w:val="a"/>
    <w:rsid w:val="00F46E46"/>
    <w:pPr>
      <w:overflowPunct w:val="0"/>
      <w:autoSpaceDE w:val="0"/>
      <w:autoSpaceDN w:val="0"/>
      <w:adjustRightInd w:val="0"/>
      <w:ind w:firstLine="851"/>
      <w:textAlignment w:val="baseline"/>
    </w:pPr>
    <w:rPr>
      <w:sz w:val="28"/>
    </w:rPr>
  </w:style>
  <w:style w:type="paragraph" w:customStyle="1" w:styleId="214">
    <w:name w:val="Основной текст с отступом 21"/>
    <w:basedOn w:val="a"/>
    <w:rsid w:val="00F46E46"/>
    <w:pPr>
      <w:overflowPunct w:val="0"/>
      <w:autoSpaceDE w:val="0"/>
      <w:autoSpaceDN w:val="0"/>
      <w:adjustRightInd w:val="0"/>
      <w:ind w:firstLine="284"/>
      <w:textAlignment w:val="baseline"/>
    </w:pPr>
    <w:rPr>
      <w:i/>
      <w:sz w:val="28"/>
    </w:rPr>
  </w:style>
  <w:style w:type="character" w:customStyle="1" w:styleId="2a">
    <w:name w:val="Основной текст (2)_"/>
    <w:basedOn w:val="a0"/>
    <w:link w:val="2b"/>
    <w:rsid w:val="00F46E46"/>
    <w:rPr>
      <w:b/>
      <w:bCs/>
      <w:sz w:val="26"/>
      <w:szCs w:val="26"/>
      <w:shd w:val="clear" w:color="auto" w:fill="FFFFFF"/>
    </w:rPr>
  </w:style>
  <w:style w:type="paragraph" w:customStyle="1" w:styleId="2b">
    <w:name w:val="Основной текст (2)"/>
    <w:basedOn w:val="a"/>
    <w:link w:val="2a"/>
    <w:rsid w:val="00F46E46"/>
    <w:pPr>
      <w:widowControl w:val="0"/>
      <w:shd w:val="clear" w:color="auto" w:fill="FFFFFF"/>
      <w:spacing w:line="370" w:lineRule="exact"/>
      <w:jc w:val="center"/>
    </w:pPr>
    <w:rPr>
      <w:b/>
      <w:bCs/>
      <w:sz w:val="26"/>
      <w:szCs w:val="26"/>
    </w:rPr>
  </w:style>
  <w:style w:type="paragraph" w:customStyle="1" w:styleId="215">
    <w:name w:val="Основной текст (2)1"/>
    <w:basedOn w:val="a"/>
    <w:uiPriority w:val="99"/>
    <w:rsid w:val="00F46E46"/>
    <w:pPr>
      <w:widowControl w:val="0"/>
      <w:shd w:val="clear" w:color="auto" w:fill="FFFFFF"/>
      <w:spacing w:before="280" w:line="302" w:lineRule="exact"/>
    </w:pPr>
    <w:rPr>
      <w:spacing w:val="10"/>
      <w:sz w:val="22"/>
      <w:szCs w:val="22"/>
    </w:rPr>
  </w:style>
  <w:style w:type="character" w:customStyle="1" w:styleId="212pt">
    <w:name w:val="Основной текст (2) + 12 pt"/>
    <w:aliases w:val="Полужирный,Интервал 0 pt1"/>
    <w:basedOn w:val="2a"/>
    <w:uiPriority w:val="99"/>
    <w:rsid w:val="00F46E46"/>
    <w:rPr>
      <w:b/>
      <w:bCs/>
      <w:spacing w:val="0"/>
      <w:sz w:val="24"/>
      <w:szCs w:val="24"/>
      <w:u w:val="none"/>
      <w:shd w:val="clear" w:color="auto" w:fill="FFFFFF"/>
    </w:rPr>
  </w:style>
  <w:style w:type="paragraph" w:customStyle="1" w:styleId="xl63">
    <w:name w:val="xl63"/>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character" w:customStyle="1" w:styleId="w">
    <w:name w:val="w"/>
    <w:basedOn w:val="a0"/>
    <w:rsid w:val="00F46E46"/>
  </w:style>
  <w:style w:type="paragraph" w:styleId="affe">
    <w:name w:val="Revision"/>
    <w:hidden/>
    <w:uiPriority w:val="99"/>
    <w:semiHidden/>
    <w:rsid w:val="002A1DA3"/>
  </w:style>
  <w:style w:type="paragraph" w:customStyle="1" w:styleId="msonormal0">
    <w:name w:val="msonormal"/>
    <w:basedOn w:val="a"/>
    <w:rsid w:val="00694D15"/>
    <w:pPr>
      <w:spacing w:before="100" w:beforeAutospacing="1" w:after="100" w:afterAutospacing="1"/>
    </w:pPr>
    <w:rPr>
      <w:szCs w:val="24"/>
    </w:rPr>
  </w:style>
  <w:style w:type="paragraph" w:customStyle="1" w:styleId="font7">
    <w:name w:val="font7"/>
    <w:basedOn w:val="a"/>
    <w:rsid w:val="00694D15"/>
    <w:pPr>
      <w:spacing w:before="100" w:beforeAutospacing="1" w:after="100" w:afterAutospacing="1"/>
    </w:pPr>
    <w:rPr>
      <w:color w:val="000000"/>
      <w:szCs w:val="24"/>
    </w:rPr>
  </w:style>
  <w:style w:type="paragraph" w:customStyle="1" w:styleId="font8">
    <w:name w:val="font8"/>
    <w:basedOn w:val="a"/>
    <w:rsid w:val="00694D15"/>
    <w:pPr>
      <w:spacing w:before="100" w:beforeAutospacing="1" w:after="100" w:afterAutospacing="1"/>
    </w:pPr>
    <w:rPr>
      <w:szCs w:val="24"/>
    </w:rPr>
  </w:style>
  <w:style w:type="paragraph" w:customStyle="1" w:styleId="font9">
    <w:name w:val="font9"/>
    <w:basedOn w:val="a"/>
    <w:rsid w:val="00694D15"/>
    <w:pPr>
      <w:spacing w:before="100" w:beforeAutospacing="1" w:after="100" w:afterAutospacing="1"/>
    </w:pPr>
    <w:rPr>
      <w:szCs w:val="24"/>
    </w:rPr>
  </w:style>
  <w:style w:type="paragraph" w:customStyle="1" w:styleId="font10">
    <w:name w:val="font10"/>
    <w:basedOn w:val="a"/>
    <w:rsid w:val="00694D15"/>
    <w:pPr>
      <w:spacing w:before="100" w:beforeAutospacing="1" w:after="100" w:afterAutospacing="1"/>
    </w:pPr>
    <w:rPr>
      <w:rFonts w:ascii="Arial" w:hAnsi="Arial" w:cs="Arial"/>
      <w:szCs w:val="24"/>
    </w:rPr>
  </w:style>
  <w:style w:type="paragraph" w:customStyle="1" w:styleId="Style10">
    <w:name w:val="Style10"/>
    <w:basedOn w:val="a"/>
    <w:rsid w:val="00772762"/>
    <w:pPr>
      <w:widowControl w:val="0"/>
      <w:autoSpaceDE w:val="0"/>
      <w:autoSpaceDN w:val="0"/>
      <w:adjustRightInd w:val="0"/>
      <w:spacing w:line="230" w:lineRule="exact"/>
      <w:ind w:firstLine="283"/>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1901">
      <w:bodyDiv w:val="1"/>
      <w:marLeft w:val="0"/>
      <w:marRight w:val="0"/>
      <w:marTop w:val="0"/>
      <w:marBottom w:val="0"/>
      <w:divBdr>
        <w:top w:val="none" w:sz="0" w:space="0" w:color="auto"/>
        <w:left w:val="none" w:sz="0" w:space="0" w:color="auto"/>
        <w:bottom w:val="none" w:sz="0" w:space="0" w:color="auto"/>
        <w:right w:val="none" w:sz="0" w:space="0" w:color="auto"/>
      </w:divBdr>
    </w:div>
    <w:div w:id="39715751">
      <w:bodyDiv w:val="1"/>
      <w:marLeft w:val="0"/>
      <w:marRight w:val="0"/>
      <w:marTop w:val="0"/>
      <w:marBottom w:val="0"/>
      <w:divBdr>
        <w:top w:val="none" w:sz="0" w:space="0" w:color="auto"/>
        <w:left w:val="none" w:sz="0" w:space="0" w:color="auto"/>
        <w:bottom w:val="none" w:sz="0" w:space="0" w:color="auto"/>
        <w:right w:val="none" w:sz="0" w:space="0" w:color="auto"/>
      </w:divBdr>
    </w:div>
    <w:div w:id="56368993">
      <w:bodyDiv w:val="1"/>
      <w:marLeft w:val="0"/>
      <w:marRight w:val="0"/>
      <w:marTop w:val="0"/>
      <w:marBottom w:val="0"/>
      <w:divBdr>
        <w:top w:val="none" w:sz="0" w:space="0" w:color="auto"/>
        <w:left w:val="none" w:sz="0" w:space="0" w:color="auto"/>
        <w:bottom w:val="none" w:sz="0" w:space="0" w:color="auto"/>
        <w:right w:val="none" w:sz="0" w:space="0" w:color="auto"/>
      </w:divBdr>
    </w:div>
    <w:div w:id="59596090">
      <w:bodyDiv w:val="1"/>
      <w:marLeft w:val="0"/>
      <w:marRight w:val="0"/>
      <w:marTop w:val="0"/>
      <w:marBottom w:val="0"/>
      <w:divBdr>
        <w:top w:val="none" w:sz="0" w:space="0" w:color="auto"/>
        <w:left w:val="none" w:sz="0" w:space="0" w:color="auto"/>
        <w:bottom w:val="none" w:sz="0" w:space="0" w:color="auto"/>
        <w:right w:val="none" w:sz="0" w:space="0" w:color="auto"/>
      </w:divBdr>
    </w:div>
    <w:div w:id="63451660">
      <w:bodyDiv w:val="1"/>
      <w:marLeft w:val="0"/>
      <w:marRight w:val="0"/>
      <w:marTop w:val="0"/>
      <w:marBottom w:val="0"/>
      <w:divBdr>
        <w:top w:val="none" w:sz="0" w:space="0" w:color="auto"/>
        <w:left w:val="none" w:sz="0" w:space="0" w:color="auto"/>
        <w:bottom w:val="none" w:sz="0" w:space="0" w:color="auto"/>
        <w:right w:val="none" w:sz="0" w:space="0" w:color="auto"/>
      </w:divBdr>
    </w:div>
    <w:div w:id="65614873">
      <w:bodyDiv w:val="1"/>
      <w:marLeft w:val="0"/>
      <w:marRight w:val="0"/>
      <w:marTop w:val="0"/>
      <w:marBottom w:val="0"/>
      <w:divBdr>
        <w:top w:val="none" w:sz="0" w:space="0" w:color="auto"/>
        <w:left w:val="none" w:sz="0" w:space="0" w:color="auto"/>
        <w:bottom w:val="none" w:sz="0" w:space="0" w:color="auto"/>
        <w:right w:val="none" w:sz="0" w:space="0" w:color="auto"/>
      </w:divBdr>
    </w:div>
    <w:div w:id="84885825">
      <w:bodyDiv w:val="1"/>
      <w:marLeft w:val="0"/>
      <w:marRight w:val="0"/>
      <w:marTop w:val="0"/>
      <w:marBottom w:val="0"/>
      <w:divBdr>
        <w:top w:val="none" w:sz="0" w:space="0" w:color="auto"/>
        <w:left w:val="none" w:sz="0" w:space="0" w:color="auto"/>
        <w:bottom w:val="none" w:sz="0" w:space="0" w:color="auto"/>
        <w:right w:val="none" w:sz="0" w:space="0" w:color="auto"/>
      </w:divBdr>
    </w:div>
    <w:div w:id="87965126">
      <w:bodyDiv w:val="1"/>
      <w:marLeft w:val="0"/>
      <w:marRight w:val="0"/>
      <w:marTop w:val="0"/>
      <w:marBottom w:val="0"/>
      <w:divBdr>
        <w:top w:val="none" w:sz="0" w:space="0" w:color="auto"/>
        <w:left w:val="none" w:sz="0" w:space="0" w:color="auto"/>
        <w:bottom w:val="none" w:sz="0" w:space="0" w:color="auto"/>
        <w:right w:val="none" w:sz="0" w:space="0" w:color="auto"/>
      </w:divBdr>
    </w:div>
    <w:div w:id="96102780">
      <w:bodyDiv w:val="1"/>
      <w:marLeft w:val="0"/>
      <w:marRight w:val="0"/>
      <w:marTop w:val="0"/>
      <w:marBottom w:val="0"/>
      <w:divBdr>
        <w:top w:val="none" w:sz="0" w:space="0" w:color="auto"/>
        <w:left w:val="none" w:sz="0" w:space="0" w:color="auto"/>
        <w:bottom w:val="none" w:sz="0" w:space="0" w:color="auto"/>
        <w:right w:val="none" w:sz="0" w:space="0" w:color="auto"/>
      </w:divBdr>
    </w:div>
    <w:div w:id="105856635">
      <w:bodyDiv w:val="1"/>
      <w:marLeft w:val="0"/>
      <w:marRight w:val="0"/>
      <w:marTop w:val="0"/>
      <w:marBottom w:val="0"/>
      <w:divBdr>
        <w:top w:val="none" w:sz="0" w:space="0" w:color="auto"/>
        <w:left w:val="none" w:sz="0" w:space="0" w:color="auto"/>
        <w:bottom w:val="none" w:sz="0" w:space="0" w:color="auto"/>
        <w:right w:val="none" w:sz="0" w:space="0" w:color="auto"/>
      </w:divBdr>
    </w:div>
    <w:div w:id="150368597">
      <w:bodyDiv w:val="1"/>
      <w:marLeft w:val="0"/>
      <w:marRight w:val="0"/>
      <w:marTop w:val="0"/>
      <w:marBottom w:val="0"/>
      <w:divBdr>
        <w:top w:val="none" w:sz="0" w:space="0" w:color="auto"/>
        <w:left w:val="none" w:sz="0" w:space="0" w:color="auto"/>
        <w:bottom w:val="none" w:sz="0" w:space="0" w:color="auto"/>
        <w:right w:val="none" w:sz="0" w:space="0" w:color="auto"/>
      </w:divBdr>
    </w:div>
    <w:div w:id="169566642">
      <w:bodyDiv w:val="1"/>
      <w:marLeft w:val="0"/>
      <w:marRight w:val="0"/>
      <w:marTop w:val="0"/>
      <w:marBottom w:val="0"/>
      <w:divBdr>
        <w:top w:val="none" w:sz="0" w:space="0" w:color="auto"/>
        <w:left w:val="none" w:sz="0" w:space="0" w:color="auto"/>
        <w:bottom w:val="none" w:sz="0" w:space="0" w:color="auto"/>
        <w:right w:val="none" w:sz="0" w:space="0" w:color="auto"/>
      </w:divBdr>
    </w:div>
    <w:div w:id="173346585">
      <w:bodyDiv w:val="1"/>
      <w:marLeft w:val="0"/>
      <w:marRight w:val="0"/>
      <w:marTop w:val="0"/>
      <w:marBottom w:val="0"/>
      <w:divBdr>
        <w:top w:val="none" w:sz="0" w:space="0" w:color="auto"/>
        <w:left w:val="none" w:sz="0" w:space="0" w:color="auto"/>
        <w:bottom w:val="none" w:sz="0" w:space="0" w:color="auto"/>
        <w:right w:val="none" w:sz="0" w:space="0" w:color="auto"/>
      </w:divBdr>
    </w:div>
    <w:div w:id="178852903">
      <w:bodyDiv w:val="1"/>
      <w:marLeft w:val="0"/>
      <w:marRight w:val="0"/>
      <w:marTop w:val="0"/>
      <w:marBottom w:val="0"/>
      <w:divBdr>
        <w:top w:val="none" w:sz="0" w:space="0" w:color="auto"/>
        <w:left w:val="none" w:sz="0" w:space="0" w:color="auto"/>
        <w:bottom w:val="none" w:sz="0" w:space="0" w:color="auto"/>
        <w:right w:val="none" w:sz="0" w:space="0" w:color="auto"/>
      </w:divBdr>
    </w:div>
    <w:div w:id="193537659">
      <w:bodyDiv w:val="1"/>
      <w:marLeft w:val="0"/>
      <w:marRight w:val="0"/>
      <w:marTop w:val="0"/>
      <w:marBottom w:val="0"/>
      <w:divBdr>
        <w:top w:val="none" w:sz="0" w:space="0" w:color="auto"/>
        <w:left w:val="none" w:sz="0" w:space="0" w:color="auto"/>
        <w:bottom w:val="none" w:sz="0" w:space="0" w:color="auto"/>
        <w:right w:val="none" w:sz="0" w:space="0" w:color="auto"/>
      </w:divBdr>
    </w:div>
    <w:div w:id="195585562">
      <w:bodyDiv w:val="1"/>
      <w:marLeft w:val="0"/>
      <w:marRight w:val="0"/>
      <w:marTop w:val="0"/>
      <w:marBottom w:val="0"/>
      <w:divBdr>
        <w:top w:val="none" w:sz="0" w:space="0" w:color="auto"/>
        <w:left w:val="none" w:sz="0" w:space="0" w:color="auto"/>
        <w:bottom w:val="none" w:sz="0" w:space="0" w:color="auto"/>
        <w:right w:val="none" w:sz="0" w:space="0" w:color="auto"/>
      </w:divBdr>
    </w:div>
    <w:div w:id="201671068">
      <w:bodyDiv w:val="1"/>
      <w:marLeft w:val="0"/>
      <w:marRight w:val="0"/>
      <w:marTop w:val="0"/>
      <w:marBottom w:val="0"/>
      <w:divBdr>
        <w:top w:val="none" w:sz="0" w:space="0" w:color="auto"/>
        <w:left w:val="none" w:sz="0" w:space="0" w:color="auto"/>
        <w:bottom w:val="none" w:sz="0" w:space="0" w:color="auto"/>
        <w:right w:val="none" w:sz="0" w:space="0" w:color="auto"/>
      </w:divBdr>
    </w:div>
    <w:div w:id="210770898">
      <w:bodyDiv w:val="1"/>
      <w:marLeft w:val="0"/>
      <w:marRight w:val="0"/>
      <w:marTop w:val="0"/>
      <w:marBottom w:val="0"/>
      <w:divBdr>
        <w:top w:val="none" w:sz="0" w:space="0" w:color="auto"/>
        <w:left w:val="none" w:sz="0" w:space="0" w:color="auto"/>
        <w:bottom w:val="none" w:sz="0" w:space="0" w:color="auto"/>
        <w:right w:val="none" w:sz="0" w:space="0" w:color="auto"/>
      </w:divBdr>
    </w:div>
    <w:div w:id="215095417">
      <w:bodyDiv w:val="1"/>
      <w:marLeft w:val="0"/>
      <w:marRight w:val="0"/>
      <w:marTop w:val="0"/>
      <w:marBottom w:val="0"/>
      <w:divBdr>
        <w:top w:val="none" w:sz="0" w:space="0" w:color="auto"/>
        <w:left w:val="none" w:sz="0" w:space="0" w:color="auto"/>
        <w:bottom w:val="none" w:sz="0" w:space="0" w:color="auto"/>
        <w:right w:val="none" w:sz="0" w:space="0" w:color="auto"/>
      </w:divBdr>
    </w:div>
    <w:div w:id="218830754">
      <w:bodyDiv w:val="1"/>
      <w:marLeft w:val="0"/>
      <w:marRight w:val="0"/>
      <w:marTop w:val="0"/>
      <w:marBottom w:val="0"/>
      <w:divBdr>
        <w:top w:val="none" w:sz="0" w:space="0" w:color="auto"/>
        <w:left w:val="none" w:sz="0" w:space="0" w:color="auto"/>
        <w:bottom w:val="none" w:sz="0" w:space="0" w:color="auto"/>
        <w:right w:val="none" w:sz="0" w:space="0" w:color="auto"/>
      </w:divBdr>
    </w:div>
    <w:div w:id="270355739">
      <w:bodyDiv w:val="1"/>
      <w:marLeft w:val="0"/>
      <w:marRight w:val="0"/>
      <w:marTop w:val="0"/>
      <w:marBottom w:val="0"/>
      <w:divBdr>
        <w:top w:val="none" w:sz="0" w:space="0" w:color="auto"/>
        <w:left w:val="none" w:sz="0" w:space="0" w:color="auto"/>
        <w:bottom w:val="none" w:sz="0" w:space="0" w:color="auto"/>
        <w:right w:val="none" w:sz="0" w:space="0" w:color="auto"/>
      </w:divBdr>
    </w:div>
    <w:div w:id="314724959">
      <w:bodyDiv w:val="1"/>
      <w:marLeft w:val="0"/>
      <w:marRight w:val="0"/>
      <w:marTop w:val="0"/>
      <w:marBottom w:val="0"/>
      <w:divBdr>
        <w:top w:val="none" w:sz="0" w:space="0" w:color="auto"/>
        <w:left w:val="none" w:sz="0" w:space="0" w:color="auto"/>
        <w:bottom w:val="none" w:sz="0" w:space="0" w:color="auto"/>
        <w:right w:val="none" w:sz="0" w:space="0" w:color="auto"/>
      </w:divBdr>
    </w:div>
    <w:div w:id="341736791">
      <w:bodyDiv w:val="1"/>
      <w:marLeft w:val="0"/>
      <w:marRight w:val="0"/>
      <w:marTop w:val="0"/>
      <w:marBottom w:val="0"/>
      <w:divBdr>
        <w:top w:val="none" w:sz="0" w:space="0" w:color="auto"/>
        <w:left w:val="none" w:sz="0" w:space="0" w:color="auto"/>
        <w:bottom w:val="none" w:sz="0" w:space="0" w:color="auto"/>
        <w:right w:val="none" w:sz="0" w:space="0" w:color="auto"/>
      </w:divBdr>
    </w:div>
    <w:div w:id="348143378">
      <w:bodyDiv w:val="1"/>
      <w:marLeft w:val="0"/>
      <w:marRight w:val="0"/>
      <w:marTop w:val="0"/>
      <w:marBottom w:val="0"/>
      <w:divBdr>
        <w:top w:val="none" w:sz="0" w:space="0" w:color="auto"/>
        <w:left w:val="none" w:sz="0" w:space="0" w:color="auto"/>
        <w:bottom w:val="none" w:sz="0" w:space="0" w:color="auto"/>
        <w:right w:val="none" w:sz="0" w:space="0" w:color="auto"/>
      </w:divBdr>
    </w:div>
    <w:div w:id="351801552">
      <w:bodyDiv w:val="1"/>
      <w:marLeft w:val="0"/>
      <w:marRight w:val="0"/>
      <w:marTop w:val="0"/>
      <w:marBottom w:val="0"/>
      <w:divBdr>
        <w:top w:val="none" w:sz="0" w:space="0" w:color="auto"/>
        <w:left w:val="none" w:sz="0" w:space="0" w:color="auto"/>
        <w:bottom w:val="none" w:sz="0" w:space="0" w:color="auto"/>
        <w:right w:val="none" w:sz="0" w:space="0" w:color="auto"/>
      </w:divBdr>
    </w:div>
    <w:div w:id="366565021">
      <w:bodyDiv w:val="1"/>
      <w:marLeft w:val="0"/>
      <w:marRight w:val="0"/>
      <w:marTop w:val="0"/>
      <w:marBottom w:val="0"/>
      <w:divBdr>
        <w:top w:val="none" w:sz="0" w:space="0" w:color="auto"/>
        <w:left w:val="none" w:sz="0" w:space="0" w:color="auto"/>
        <w:bottom w:val="none" w:sz="0" w:space="0" w:color="auto"/>
        <w:right w:val="none" w:sz="0" w:space="0" w:color="auto"/>
      </w:divBdr>
    </w:div>
    <w:div w:id="376667804">
      <w:bodyDiv w:val="1"/>
      <w:marLeft w:val="0"/>
      <w:marRight w:val="0"/>
      <w:marTop w:val="0"/>
      <w:marBottom w:val="0"/>
      <w:divBdr>
        <w:top w:val="none" w:sz="0" w:space="0" w:color="auto"/>
        <w:left w:val="none" w:sz="0" w:space="0" w:color="auto"/>
        <w:bottom w:val="none" w:sz="0" w:space="0" w:color="auto"/>
        <w:right w:val="none" w:sz="0" w:space="0" w:color="auto"/>
      </w:divBdr>
    </w:div>
    <w:div w:id="394545720">
      <w:bodyDiv w:val="1"/>
      <w:marLeft w:val="0"/>
      <w:marRight w:val="0"/>
      <w:marTop w:val="0"/>
      <w:marBottom w:val="0"/>
      <w:divBdr>
        <w:top w:val="none" w:sz="0" w:space="0" w:color="auto"/>
        <w:left w:val="none" w:sz="0" w:space="0" w:color="auto"/>
        <w:bottom w:val="none" w:sz="0" w:space="0" w:color="auto"/>
        <w:right w:val="none" w:sz="0" w:space="0" w:color="auto"/>
      </w:divBdr>
    </w:div>
    <w:div w:id="411202150">
      <w:bodyDiv w:val="1"/>
      <w:marLeft w:val="0"/>
      <w:marRight w:val="0"/>
      <w:marTop w:val="0"/>
      <w:marBottom w:val="0"/>
      <w:divBdr>
        <w:top w:val="none" w:sz="0" w:space="0" w:color="auto"/>
        <w:left w:val="none" w:sz="0" w:space="0" w:color="auto"/>
        <w:bottom w:val="none" w:sz="0" w:space="0" w:color="auto"/>
        <w:right w:val="none" w:sz="0" w:space="0" w:color="auto"/>
      </w:divBdr>
    </w:div>
    <w:div w:id="424040888">
      <w:bodyDiv w:val="1"/>
      <w:marLeft w:val="0"/>
      <w:marRight w:val="0"/>
      <w:marTop w:val="0"/>
      <w:marBottom w:val="0"/>
      <w:divBdr>
        <w:top w:val="none" w:sz="0" w:space="0" w:color="auto"/>
        <w:left w:val="none" w:sz="0" w:space="0" w:color="auto"/>
        <w:bottom w:val="none" w:sz="0" w:space="0" w:color="auto"/>
        <w:right w:val="none" w:sz="0" w:space="0" w:color="auto"/>
      </w:divBdr>
    </w:div>
    <w:div w:id="454448776">
      <w:bodyDiv w:val="1"/>
      <w:marLeft w:val="0"/>
      <w:marRight w:val="0"/>
      <w:marTop w:val="0"/>
      <w:marBottom w:val="0"/>
      <w:divBdr>
        <w:top w:val="none" w:sz="0" w:space="0" w:color="auto"/>
        <w:left w:val="none" w:sz="0" w:space="0" w:color="auto"/>
        <w:bottom w:val="none" w:sz="0" w:space="0" w:color="auto"/>
        <w:right w:val="none" w:sz="0" w:space="0" w:color="auto"/>
      </w:divBdr>
    </w:div>
    <w:div w:id="487865480">
      <w:bodyDiv w:val="1"/>
      <w:marLeft w:val="0"/>
      <w:marRight w:val="0"/>
      <w:marTop w:val="0"/>
      <w:marBottom w:val="0"/>
      <w:divBdr>
        <w:top w:val="none" w:sz="0" w:space="0" w:color="auto"/>
        <w:left w:val="none" w:sz="0" w:space="0" w:color="auto"/>
        <w:bottom w:val="none" w:sz="0" w:space="0" w:color="auto"/>
        <w:right w:val="none" w:sz="0" w:space="0" w:color="auto"/>
      </w:divBdr>
    </w:div>
    <w:div w:id="488636795">
      <w:bodyDiv w:val="1"/>
      <w:marLeft w:val="0"/>
      <w:marRight w:val="0"/>
      <w:marTop w:val="0"/>
      <w:marBottom w:val="0"/>
      <w:divBdr>
        <w:top w:val="none" w:sz="0" w:space="0" w:color="auto"/>
        <w:left w:val="none" w:sz="0" w:space="0" w:color="auto"/>
        <w:bottom w:val="none" w:sz="0" w:space="0" w:color="auto"/>
        <w:right w:val="none" w:sz="0" w:space="0" w:color="auto"/>
      </w:divBdr>
    </w:div>
    <w:div w:id="493909849">
      <w:bodyDiv w:val="1"/>
      <w:marLeft w:val="0"/>
      <w:marRight w:val="0"/>
      <w:marTop w:val="0"/>
      <w:marBottom w:val="0"/>
      <w:divBdr>
        <w:top w:val="none" w:sz="0" w:space="0" w:color="auto"/>
        <w:left w:val="none" w:sz="0" w:space="0" w:color="auto"/>
        <w:bottom w:val="none" w:sz="0" w:space="0" w:color="auto"/>
        <w:right w:val="none" w:sz="0" w:space="0" w:color="auto"/>
      </w:divBdr>
    </w:div>
    <w:div w:id="514154995">
      <w:bodyDiv w:val="1"/>
      <w:marLeft w:val="0"/>
      <w:marRight w:val="0"/>
      <w:marTop w:val="0"/>
      <w:marBottom w:val="0"/>
      <w:divBdr>
        <w:top w:val="none" w:sz="0" w:space="0" w:color="auto"/>
        <w:left w:val="none" w:sz="0" w:space="0" w:color="auto"/>
        <w:bottom w:val="none" w:sz="0" w:space="0" w:color="auto"/>
        <w:right w:val="none" w:sz="0" w:space="0" w:color="auto"/>
      </w:divBdr>
    </w:div>
    <w:div w:id="515196559">
      <w:bodyDiv w:val="1"/>
      <w:marLeft w:val="0"/>
      <w:marRight w:val="0"/>
      <w:marTop w:val="0"/>
      <w:marBottom w:val="0"/>
      <w:divBdr>
        <w:top w:val="none" w:sz="0" w:space="0" w:color="auto"/>
        <w:left w:val="none" w:sz="0" w:space="0" w:color="auto"/>
        <w:bottom w:val="none" w:sz="0" w:space="0" w:color="auto"/>
        <w:right w:val="none" w:sz="0" w:space="0" w:color="auto"/>
      </w:divBdr>
    </w:div>
    <w:div w:id="540900359">
      <w:bodyDiv w:val="1"/>
      <w:marLeft w:val="0"/>
      <w:marRight w:val="0"/>
      <w:marTop w:val="0"/>
      <w:marBottom w:val="0"/>
      <w:divBdr>
        <w:top w:val="none" w:sz="0" w:space="0" w:color="auto"/>
        <w:left w:val="none" w:sz="0" w:space="0" w:color="auto"/>
        <w:bottom w:val="none" w:sz="0" w:space="0" w:color="auto"/>
        <w:right w:val="none" w:sz="0" w:space="0" w:color="auto"/>
      </w:divBdr>
    </w:div>
    <w:div w:id="548228861">
      <w:bodyDiv w:val="1"/>
      <w:marLeft w:val="0"/>
      <w:marRight w:val="0"/>
      <w:marTop w:val="0"/>
      <w:marBottom w:val="0"/>
      <w:divBdr>
        <w:top w:val="none" w:sz="0" w:space="0" w:color="auto"/>
        <w:left w:val="none" w:sz="0" w:space="0" w:color="auto"/>
        <w:bottom w:val="none" w:sz="0" w:space="0" w:color="auto"/>
        <w:right w:val="none" w:sz="0" w:space="0" w:color="auto"/>
      </w:divBdr>
    </w:div>
    <w:div w:id="558325697">
      <w:bodyDiv w:val="1"/>
      <w:marLeft w:val="0"/>
      <w:marRight w:val="0"/>
      <w:marTop w:val="0"/>
      <w:marBottom w:val="0"/>
      <w:divBdr>
        <w:top w:val="none" w:sz="0" w:space="0" w:color="auto"/>
        <w:left w:val="none" w:sz="0" w:space="0" w:color="auto"/>
        <w:bottom w:val="none" w:sz="0" w:space="0" w:color="auto"/>
        <w:right w:val="none" w:sz="0" w:space="0" w:color="auto"/>
      </w:divBdr>
    </w:div>
    <w:div w:id="580601799">
      <w:bodyDiv w:val="1"/>
      <w:marLeft w:val="0"/>
      <w:marRight w:val="0"/>
      <w:marTop w:val="0"/>
      <w:marBottom w:val="0"/>
      <w:divBdr>
        <w:top w:val="none" w:sz="0" w:space="0" w:color="auto"/>
        <w:left w:val="none" w:sz="0" w:space="0" w:color="auto"/>
        <w:bottom w:val="none" w:sz="0" w:space="0" w:color="auto"/>
        <w:right w:val="none" w:sz="0" w:space="0" w:color="auto"/>
      </w:divBdr>
    </w:div>
    <w:div w:id="601837818">
      <w:bodyDiv w:val="1"/>
      <w:marLeft w:val="0"/>
      <w:marRight w:val="0"/>
      <w:marTop w:val="0"/>
      <w:marBottom w:val="0"/>
      <w:divBdr>
        <w:top w:val="none" w:sz="0" w:space="0" w:color="auto"/>
        <w:left w:val="none" w:sz="0" w:space="0" w:color="auto"/>
        <w:bottom w:val="none" w:sz="0" w:space="0" w:color="auto"/>
        <w:right w:val="none" w:sz="0" w:space="0" w:color="auto"/>
      </w:divBdr>
    </w:div>
    <w:div w:id="631450014">
      <w:bodyDiv w:val="1"/>
      <w:marLeft w:val="0"/>
      <w:marRight w:val="0"/>
      <w:marTop w:val="0"/>
      <w:marBottom w:val="0"/>
      <w:divBdr>
        <w:top w:val="none" w:sz="0" w:space="0" w:color="auto"/>
        <w:left w:val="none" w:sz="0" w:space="0" w:color="auto"/>
        <w:bottom w:val="none" w:sz="0" w:space="0" w:color="auto"/>
        <w:right w:val="none" w:sz="0" w:space="0" w:color="auto"/>
      </w:divBdr>
    </w:div>
    <w:div w:id="642001085">
      <w:bodyDiv w:val="1"/>
      <w:marLeft w:val="0"/>
      <w:marRight w:val="0"/>
      <w:marTop w:val="0"/>
      <w:marBottom w:val="0"/>
      <w:divBdr>
        <w:top w:val="none" w:sz="0" w:space="0" w:color="auto"/>
        <w:left w:val="none" w:sz="0" w:space="0" w:color="auto"/>
        <w:bottom w:val="none" w:sz="0" w:space="0" w:color="auto"/>
        <w:right w:val="none" w:sz="0" w:space="0" w:color="auto"/>
      </w:divBdr>
    </w:div>
    <w:div w:id="659817813">
      <w:bodyDiv w:val="1"/>
      <w:marLeft w:val="0"/>
      <w:marRight w:val="0"/>
      <w:marTop w:val="0"/>
      <w:marBottom w:val="0"/>
      <w:divBdr>
        <w:top w:val="none" w:sz="0" w:space="0" w:color="auto"/>
        <w:left w:val="none" w:sz="0" w:space="0" w:color="auto"/>
        <w:bottom w:val="none" w:sz="0" w:space="0" w:color="auto"/>
        <w:right w:val="none" w:sz="0" w:space="0" w:color="auto"/>
      </w:divBdr>
    </w:div>
    <w:div w:id="687945154">
      <w:bodyDiv w:val="1"/>
      <w:marLeft w:val="0"/>
      <w:marRight w:val="0"/>
      <w:marTop w:val="0"/>
      <w:marBottom w:val="0"/>
      <w:divBdr>
        <w:top w:val="none" w:sz="0" w:space="0" w:color="auto"/>
        <w:left w:val="none" w:sz="0" w:space="0" w:color="auto"/>
        <w:bottom w:val="none" w:sz="0" w:space="0" w:color="auto"/>
        <w:right w:val="none" w:sz="0" w:space="0" w:color="auto"/>
      </w:divBdr>
    </w:div>
    <w:div w:id="690186776">
      <w:bodyDiv w:val="1"/>
      <w:marLeft w:val="0"/>
      <w:marRight w:val="0"/>
      <w:marTop w:val="0"/>
      <w:marBottom w:val="0"/>
      <w:divBdr>
        <w:top w:val="none" w:sz="0" w:space="0" w:color="auto"/>
        <w:left w:val="none" w:sz="0" w:space="0" w:color="auto"/>
        <w:bottom w:val="none" w:sz="0" w:space="0" w:color="auto"/>
        <w:right w:val="none" w:sz="0" w:space="0" w:color="auto"/>
      </w:divBdr>
    </w:div>
    <w:div w:id="708798997">
      <w:bodyDiv w:val="1"/>
      <w:marLeft w:val="0"/>
      <w:marRight w:val="0"/>
      <w:marTop w:val="0"/>
      <w:marBottom w:val="0"/>
      <w:divBdr>
        <w:top w:val="none" w:sz="0" w:space="0" w:color="auto"/>
        <w:left w:val="none" w:sz="0" w:space="0" w:color="auto"/>
        <w:bottom w:val="none" w:sz="0" w:space="0" w:color="auto"/>
        <w:right w:val="none" w:sz="0" w:space="0" w:color="auto"/>
      </w:divBdr>
    </w:div>
    <w:div w:id="723063441">
      <w:bodyDiv w:val="1"/>
      <w:marLeft w:val="0"/>
      <w:marRight w:val="0"/>
      <w:marTop w:val="0"/>
      <w:marBottom w:val="0"/>
      <w:divBdr>
        <w:top w:val="none" w:sz="0" w:space="0" w:color="auto"/>
        <w:left w:val="none" w:sz="0" w:space="0" w:color="auto"/>
        <w:bottom w:val="none" w:sz="0" w:space="0" w:color="auto"/>
        <w:right w:val="none" w:sz="0" w:space="0" w:color="auto"/>
      </w:divBdr>
    </w:div>
    <w:div w:id="725252797">
      <w:bodyDiv w:val="1"/>
      <w:marLeft w:val="0"/>
      <w:marRight w:val="0"/>
      <w:marTop w:val="0"/>
      <w:marBottom w:val="0"/>
      <w:divBdr>
        <w:top w:val="none" w:sz="0" w:space="0" w:color="auto"/>
        <w:left w:val="none" w:sz="0" w:space="0" w:color="auto"/>
        <w:bottom w:val="none" w:sz="0" w:space="0" w:color="auto"/>
        <w:right w:val="none" w:sz="0" w:space="0" w:color="auto"/>
      </w:divBdr>
    </w:div>
    <w:div w:id="761098768">
      <w:bodyDiv w:val="1"/>
      <w:marLeft w:val="0"/>
      <w:marRight w:val="0"/>
      <w:marTop w:val="0"/>
      <w:marBottom w:val="0"/>
      <w:divBdr>
        <w:top w:val="none" w:sz="0" w:space="0" w:color="auto"/>
        <w:left w:val="none" w:sz="0" w:space="0" w:color="auto"/>
        <w:bottom w:val="none" w:sz="0" w:space="0" w:color="auto"/>
        <w:right w:val="none" w:sz="0" w:space="0" w:color="auto"/>
      </w:divBdr>
    </w:div>
    <w:div w:id="869104656">
      <w:bodyDiv w:val="1"/>
      <w:marLeft w:val="0"/>
      <w:marRight w:val="0"/>
      <w:marTop w:val="0"/>
      <w:marBottom w:val="0"/>
      <w:divBdr>
        <w:top w:val="none" w:sz="0" w:space="0" w:color="auto"/>
        <w:left w:val="none" w:sz="0" w:space="0" w:color="auto"/>
        <w:bottom w:val="none" w:sz="0" w:space="0" w:color="auto"/>
        <w:right w:val="none" w:sz="0" w:space="0" w:color="auto"/>
      </w:divBdr>
    </w:div>
    <w:div w:id="881095708">
      <w:bodyDiv w:val="1"/>
      <w:marLeft w:val="0"/>
      <w:marRight w:val="0"/>
      <w:marTop w:val="0"/>
      <w:marBottom w:val="0"/>
      <w:divBdr>
        <w:top w:val="none" w:sz="0" w:space="0" w:color="auto"/>
        <w:left w:val="none" w:sz="0" w:space="0" w:color="auto"/>
        <w:bottom w:val="none" w:sz="0" w:space="0" w:color="auto"/>
        <w:right w:val="none" w:sz="0" w:space="0" w:color="auto"/>
      </w:divBdr>
    </w:div>
    <w:div w:id="983661188">
      <w:bodyDiv w:val="1"/>
      <w:marLeft w:val="0"/>
      <w:marRight w:val="0"/>
      <w:marTop w:val="0"/>
      <w:marBottom w:val="0"/>
      <w:divBdr>
        <w:top w:val="none" w:sz="0" w:space="0" w:color="auto"/>
        <w:left w:val="none" w:sz="0" w:space="0" w:color="auto"/>
        <w:bottom w:val="none" w:sz="0" w:space="0" w:color="auto"/>
        <w:right w:val="none" w:sz="0" w:space="0" w:color="auto"/>
      </w:divBdr>
    </w:div>
    <w:div w:id="1030110907">
      <w:bodyDiv w:val="1"/>
      <w:marLeft w:val="0"/>
      <w:marRight w:val="0"/>
      <w:marTop w:val="0"/>
      <w:marBottom w:val="0"/>
      <w:divBdr>
        <w:top w:val="none" w:sz="0" w:space="0" w:color="auto"/>
        <w:left w:val="none" w:sz="0" w:space="0" w:color="auto"/>
        <w:bottom w:val="none" w:sz="0" w:space="0" w:color="auto"/>
        <w:right w:val="none" w:sz="0" w:space="0" w:color="auto"/>
      </w:divBdr>
    </w:div>
    <w:div w:id="1034573467">
      <w:bodyDiv w:val="1"/>
      <w:marLeft w:val="0"/>
      <w:marRight w:val="0"/>
      <w:marTop w:val="0"/>
      <w:marBottom w:val="0"/>
      <w:divBdr>
        <w:top w:val="none" w:sz="0" w:space="0" w:color="auto"/>
        <w:left w:val="none" w:sz="0" w:space="0" w:color="auto"/>
        <w:bottom w:val="none" w:sz="0" w:space="0" w:color="auto"/>
        <w:right w:val="none" w:sz="0" w:space="0" w:color="auto"/>
      </w:divBdr>
    </w:div>
    <w:div w:id="1057630895">
      <w:bodyDiv w:val="1"/>
      <w:marLeft w:val="0"/>
      <w:marRight w:val="0"/>
      <w:marTop w:val="0"/>
      <w:marBottom w:val="0"/>
      <w:divBdr>
        <w:top w:val="none" w:sz="0" w:space="0" w:color="auto"/>
        <w:left w:val="none" w:sz="0" w:space="0" w:color="auto"/>
        <w:bottom w:val="none" w:sz="0" w:space="0" w:color="auto"/>
        <w:right w:val="none" w:sz="0" w:space="0" w:color="auto"/>
      </w:divBdr>
    </w:div>
    <w:div w:id="1063797905">
      <w:bodyDiv w:val="1"/>
      <w:marLeft w:val="0"/>
      <w:marRight w:val="0"/>
      <w:marTop w:val="0"/>
      <w:marBottom w:val="0"/>
      <w:divBdr>
        <w:top w:val="none" w:sz="0" w:space="0" w:color="auto"/>
        <w:left w:val="none" w:sz="0" w:space="0" w:color="auto"/>
        <w:bottom w:val="none" w:sz="0" w:space="0" w:color="auto"/>
        <w:right w:val="none" w:sz="0" w:space="0" w:color="auto"/>
      </w:divBdr>
    </w:div>
    <w:div w:id="1071082139">
      <w:bodyDiv w:val="1"/>
      <w:marLeft w:val="0"/>
      <w:marRight w:val="0"/>
      <w:marTop w:val="0"/>
      <w:marBottom w:val="0"/>
      <w:divBdr>
        <w:top w:val="none" w:sz="0" w:space="0" w:color="auto"/>
        <w:left w:val="none" w:sz="0" w:space="0" w:color="auto"/>
        <w:bottom w:val="none" w:sz="0" w:space="0" w:color="auto"/>
        <w:right w:val="none" w:sz="0" w:space="0" w:color="auto"/>
      </w:divBdr>
    </w:div>
    <w:div w:id="1085036730">
      <w:bodyDiv w:val="1"/>
      <w:marLeft w:val="0"/>
      <w:marRight w:val="0"/>
      <w:marTop w:val="0"/>
      <w:marBottom w:val="0"/>
      <w:divBdr>
        <w:top w:val="none" w:sz="0" w:space="0" w:color="auto"/>
        <w:left w:val="none" w:sz="0" w:space="0" w:color="auto"/>
        <w:bottom w:val="none" w:sz="0" w:space="0" w:color="auto"/>
        <w:right w:val="none" w:sz="0" w:space="0" w:color="auto"/>
      </w:divBdr>
    </w:div>
    <w:div w:id="1088891365">
      <w:bodyDiv w:val="1"/>
      <w:marLeft w:val="0"/>
      <w:marRight w:val="0"/>
      <w:marTop w:val="0"/>
      <w:marBottom w:val="0"/>
      <w:divBdr>
        <w:top w:val="none" w:sz="0" w:space="0" w:color="auto"/>
        <w:left w:val="none" w:sz="0" w:space="0" w:color="auto"/>
        <w:bottom w:val="none" w:sz="0" w:space="0" w:color="auto"/>
        <w:right w:val="none" w:sz="0" w:space="0" w:color="auto"/>
      </w:divBdr>
    </w:div>
    <w:div w:id="1145388825">
      <w:bodyDiv w:val="1"/>
      <w:marLeft w:val="0"/>
      <w:marRight w:val="0"/>
      <w:marTop w:val="0"/>
      <w:marBottom w:val="0"/>
      <w:divBdr>
        <w:top w:val="none" w:sz="0" w:space="0" w:color="auto"/>
        <w:left w:val="none" w:sz="0" w:space="0" w:color="auto"/>
        <w:bottom w:val="none" w:sz="0" w:space="0" w:color="auto"/>
        <w:right w:val="none" w:sz="0" w:space="0" w:color="auto"/>
      </w:divBdr>
    </w:div>
    <w:div w:id="1156536618">
      <w:bodyDiv w:val="1"/>
      <w:marLeft w:val="0"/>
      <w:marRight w:val="0"/>
      <w:marTop w:val="0"/>
      <w:marBottom w:val="0"/>
      <w:divBdr>
        <w:top w:val="none" w:sz="0" w:space="0" w:color="auto"/>
        <w:left w:val="none" w:sz="0" w:space="0" w:color="auto"/>
        <w:bottom w:val="none" w:sz="0" w:space="0" w:color="auto"/>
        <w:right w:val="none" w:sz="0" w:space="0" w:color="auto"/>
      </w:divBdr>
    </w:div>
    <w:div w:id="1168014718">
      <w:bodyDiv w:val="1"/>
      <w:marLeft w:val="0"/>
      <w:marRight w:val="0"/>
      <w:marTop w:val="0"/>
      <w:marBottom w:val="0"/>
      <w:divBdr>
        <w:top w:val="none" w:sz="0" w:space="0" w:color="auto"/>
        <w:left w:val="none" w:sz="0" w:space="0" w:color="auto"/>
        <w:bottom w:val="none" w:sz="0" w:space="0" w:color="auto"/>
        <w:right w:val="none" w:sz="0" w:space="0" w:color="auto"/>
      </w:divBdr>
    </w:div>
    <w:div w:id="1179271163">
      <w:bodyDiv w:val="1"/>
      <w:marLeft w:val="0"/>
      <w:marRight w:val="0"/>
      <w:marTop w:val="0"/>
      <w:marBottom w:val="0"/>
      <w:divBdr>
        <w:top w:val="none" w:sz="0" w:space="0" w:color="auto"/>
        <w:left w:val="none" w:sz="0" w:space="0" w:color="auto"/>
        <w:bottom w:val="none" w:sz="0" w:space="0" w:color="auto"/>
        <w:right w:val="none" w:sz="0" w:space="0" w:color="auto"/>
      </w:divBdr>
    </w:div>
    <w:div w:id="1245412194">
      <w:bodyDiv w:val="1"/>
      <w:marLeft w:val="0"/>
      <w:marRight w:val="0"/>
      <w:marTop w:val="0"/>
      <w:marBottom w:val="0"/>
      <w:divBdr>
        <w:top w:val="none" w:sz="0" w:space="0" w:color="auto"/>
        <w:left w:val="none" w:sz="0" w:space="0" w:color="auto"/>
        <w:bottom w:val="none" w:sz="0" w:space="0" w:color="auto"/>
        <w:right w:val="none" w:sz="0" w:space="0" w:color="auto"/>
      </w:divBdr>
    </w:div>
    <w:div w:id="1261134471">
      <w:bodyDiv w:val="1"/>
      <w:marLeft w:val="0"/>
      <w:marRight w:val="0"/>
      <w:marTop w:val="0"/>
      <w:marBottom w:val="0"/>
      <w:divBdr>
        <w:top w:val="none" w:sz="0" w:space="0" w:color="auto"/>
        <w:left w:val="none" w:sz="0" w:space="0" w:color="auto"/>
        <w:bottom w:val="none" w:sz="0" w:space="0" w:color="auto"/>
        <w:right w:val="none" w:sz="0" w:space="0" w:color="auto"/>
      </w:divBdr>
    </w:div>
    <w:div w:id="1271163159">
      <w:bodyDiv w:val="1"/>
      <w:marLeft w:val="0"/>
      <w:marRight w:val="0"/>
      <w:marTop w:val="0"/>
      <w:marBottom w:val="0"/>
      <w:divBdr>
        <w:top w:val="none" w:sz="0" w:space="0" w:color="auto"/>
        <w:left w:val="none" w:sz="0" w:space="0" w:color="auto"/>
        <w:bottom w:val="none" w:sz="0" w:space="0" w:color="auto"/>
        <w:right w:val="none" w:sz="0" w:space="0" w:color="auto"/>
      </w:divBdr>
    </w:div>
    <w:div w:id="1286808893">
      <w:bodyDiv w:val="1"/>
      <w:marLeft w:val="0"/>
      <w:marRight w:val="0"/>
      <w:marTop w:val="0"/>
      <w:marBottom w:val="0"/>
      <w:divBdr>
        <w:top w:val="none" w:sz="0" w:space="0" w:color="auto"/>
        <w:left w:val="none" w:sz="0" w:space="0" w:color="auto"/>
        <w:bottom w:val="none" w:sz="0" w:space="0" w:color="auto"/>
        <w:right w:val="none" w:sz="0" w:space="0" w:color="auto"/>
      </w:divBdr>
    </w:div>
    <w:div w:id="1300381860">
      <w:bodyDiv w:val="1"/>
      <w:marLeft w:val="0"/>
      <w:marRight w:val="0"/>
      <w:marTop w:val="0"/>
      <w:marBottom w:val="0"/>
      <w:divBdr>
        <w:top w:val="none" w:sz="0" w:space="0" w:color="auto"/>
        <w:left w:val="none" w:sz="0" w:space="0" w:color="auto"/>
        <w:bottom w:val="none" w:sz="0" w:space="0" w:color="auto"/>
        <w:right w:val="none" w:sz="0" w:space="0" w:color="auto"/>
      </w:divBdr>
    </w:div>
    <w:div w:id="1320036477">
      <w:bodyDiv w:val="1"/>
      <w:marLeft w:val="0"/>
      <w:marRight w:val="0"/>
      <w:marTop w:val="0"/>
      <w:marBottom w:val="0"/>
      <w:divBdr>
        <w:top w:val="none" w:sz="0" w:space="0" w:color="auto"/>
        <w:left w:val="none" w:sz="0" w:space="0" w:color="auto"/>
        <w:bottom w:val="none" w:sz="0" w:space="0" w:color="auto"/>
        <w:right w:val="none" w:sz="0" w:space="0" w:color="auto"/>
      </w:divBdr>
    </w:div>
    <w:div w:id="1347517819">
      <w:bodyDiv w:val="1"/>
      <w:marLeft w:val="0"/>
      <w:marRight w:val="0"/>
      <w:marTop w:val="0"/>
      <w:marBottom w:val="0"/>
      <w:divBdr>
        <w:top w:val="none" w:sz="0" w:space="0" w:color="auto"/>
        <w:left w:val="none" w:sz="0" w:space="0" w:color="auto"/>
        <w:bottom w:val="none" w:sz="0" w:space="0" w:color="auto"/>
        <w:right w:val="none" w:sz="0" w:space="0" w:color="auto"/>
      </w:divBdr>
    </w:div>
    <w:div w:id="1357346993">
      <w:bodyDiv w:val="1"/>
      <w:marLeft w:val="0"/>
      <w:marRight w:val="0"/>
      <w:marTop w:val="0"/>
      <w:marBottom w:val="0"/>
      <w:divBdr>
        <w:top w:val="none" w:sz="0" w:space="0" w:color="auto"/>
        <w:left w:val="none" w:sz="0" w:space="0" w:color="auto"/>
        <w:bottom w:val="none" w:sz="0" w:space="0" w:color="auto"/>
        <w:right w:val="none" w:sz="0" w:space="0" w:color="auto"/>
      </w:divBdr>
    </w:div>
    <w:div w:id="1358043474">
      <w:bodyDiv w:val="1"/>
      <w:marLeft w:val="0"/>
      <w:marRight w:val="0"/>
      <w:marTop w:val="0"/>
      <w:marBottom w:val="0"/>
      <w:divBdr>
        <w:top w:val="none" w:sz="0" w:space="0" w:color="auto"/>
        <w:left w:val="none" w:sz="0" w:space="0" w:color="auto"/>
        <w:bottom w:val="none" w:sz="0" w:space="0" w:color="auto"/>
        <w:right w:val="none" w:sz="0" w:space="0" w:color="auto"/>
      </w:divBdr>
    </w:div>
    <w:div w:id="1359576079">
      <w:bodyDiv w:val="1"/>
      <w:marLeft w:val="0"/>
      <w:marRight w:val="0"/>
      <w:marTop w:val="0"/>
      <w:marBottom w:val="0"/>
      <w:divBdr>
        <w:top w:val="none" w:sz="0" w:space="0" w:color="auto"/>
        <w:left w:val="none" w:sz="0" w:space="0" w:color="auto"/>
        <w:bottom w:val="none" w:sz="0" w:space="0" w:color="auto"/>
        <w:right w:val="none" w:sz="0" w:space="0" w:color="auto"/>
      </w:divBdr>
    </w:div>
    <w:div w:id="1450050717">
      <w:bodyDiv w:val="1"/>
      <w:marLeft w:val="0"/>
      <w:marRight w:val="0"/>
      <w:marTop w:val="0"/>
      <w:marBottom w:val="0"/>
      <w:divBdr>
        <w:top w:val="none" w:sz="0" w:space="0" w:color="auto"/>
        <w:left w:val="none" w:sz="0" w:space="0" w:color="auto"/>
        <w:bottom w:val="none" w:sz="0" w:space="0" w:color="auto"/>
        <w:right w:val="none" w:sz="0" w:space="0" w:color="auto"/>
      </w:divBdr>
    </w:div>
    <w:div w:id="1455906081">
      <w:bodyDiv w:val="1"/>
      <w:marLeft w:val="0"/>
      <w:marRight w:val="0"/>
      <w:marTop w:val="0"/>
      <w:marBottom w:val="0"/>
      <w:divBdr>
        <w:top w:val="none" w:sz="0" w:space="0" w:color="auto"/>
        <w:left w:val="none" w:sz="0" w:space="0" w:color="auto"/>
        <w:bottom w:val="none" w:sz="0" w:space="0" w:color="auto"/>
        <w:right w:val="none" w:sz="0" w:space="0" w:color="auto"/>
      </w:divBdr>
    </w:div>
    <w:div w:id="1477798590">
      <w:bodyDiv w:val="1"/>
      <w:marLeft w:val="0"/>
      <w:marRight w:val="0"/>
      <w:marTop w:val="0"/>
      <w:marBottom w:val="0"/>
      <w:divBdr>
        <w:top w:val="none" w:sz="0" w:space="0" w:color="auto"/>
        <w:left w:val="none" w:sz="0" w:space="0" w:color="auto"/>
        <w:bottom w:val="none" w:sz="0" w:space="0" w:color="auto"/>
        <w:right w:val="none" w:sz="0" w:space="0" w:color="auto"/>
      </w:divBdr>
    </w:div>
    <w:div w:id="1506751598">
      <w:bodyDiv w:val="1"/>
      <w:marLeft w:val="0"/>
      <w:marRight w:val="0"/>
      <w:marTop w:val="0"/>
      <w:marBottom w:val="0"/>
      <w:divBdr>
        <w:top w:val="none" w:sz="0" w:space="0" w:color="auto"/>
        <w:left w:val="none" w:sz="0" w:space="0" w:color="auto"/>
        <w:bottom w:val="none" w:sz="0" w:space="0" w:color="auto"/>
        <w:right w:val="none" w:sz="0" w:space="0" w:color="auto"/>
      </w:divBdr>
    </w:div>
    <w:div w:id="1522089870">
      <w:bodyDiv w:val="1"/>
      <w:marLeft w:val="0"/>
      <w:marRight w:val="0"/>
      <w:marTop w:val="0"/>
      <w:marBottom w:val="0"/>
      <w:divBdr>
        <w:top w:val="none" w:sz="0" w:space="0" w:color="auto"/>
        <w:left w:val="none" w:sz="0" w:space="0" w:color="auto"/>
        <w:bottom w:val="none" w:sz="0" w:space="0" w:color="auto"/>
        <w:right w:val="none" w:sz="0" w:space="0" w:color="auto"/>
      </w:divBdr>
    </w:div>
    <w:div w:id="1525941674">
      <w:bodyDiv w:val="1"/>
      <w:marLeft w:val="0"/>
      <w:marRight w:val="0"/>
      <w:marTop w:val="0"/>
      <w:marBottom w:val="0"/>
      <w:divBdr>
        <w:top w:val="none" w:sz="0" w:space="0" w:color="auto"/>
        <w:left w:val="none" w:sz="0" w:space="0" w:color="auto"/>
        <w:bottom w:val="none" w:sz="0" w:space="0" w:color="auto"/>
        <w:right w:val="none" w:sz="0" w:space="0" w:color="auto"/>
      </w:divBdr>
    </w:div>
    <w:div w:id="1530215620">
      <w:bodyDiv w:val="1"/>
      <w:marLeft w:val="0"/>
      <w:marRight w:val="0"/>
      <w:marTop w:val="0"/>
      <w:marBottom w:val="0"/>
      <w:divBdr>
        <w:top w:val="none" w:sz="0" w:space="0" w:color="auto"/>
        <w:left w:val="none" w:sz="0" w:space="0" w:color="auto"/>
        <w:bottom w:val="none" w:sz="0" w:space="0" w:color="auto"/>
        <w:right w:val="none" w:sz="0" w:space="0" w:color="auto"/>
      </w:divBdr>
    </w:div>
    <w:div w:id="1534614448">
      <w:bodyDiv w:val="1"/>
      <w:marLeft w:val="0"/>
      <w:marRight w:val="0"/>
      <w:marTop w:val="0"/>
      <w:marBottom w:val="0"/>
      <w:divBdr>
        <w:top w:val="none" w:sz="0" w:space="0" w:color="auto"/>
        <w:left w:val="none" w:sz="0" w:space="0" w:color="auto"/>
        <w:bottom w:val="none" w:sz="0" w:space="0" w:color="auto"/>
        <w:right w:val="none" w:sz="0" w:space="0" w:color="auto"/>
      </w:divBdr>
    </w:div>
    <w:div w:id="1556623422">
      <w:bodyDiv w:val="1"/>
      <w:marLeft w:val="0"/>
      <w:marRight w:val="0"/>
      <w:marTop w:val="0"/>
      <w:marBottom w:val="0"/>
      <w:divBdr>
        <w:top w:val="none" w:sz="0" w:space="0" w:color="auto"/>
        <w:left w:val="none" w:sz="0" w:space="0" w:color="auto"/>
        <w:bottom w:val="none" w:sz="0" w:space="0" w:color="auto"/>
        <w:right w:val="none" w:sz="0" w:space="0" w:color="auto"/>
      </w:divBdr>
    </w:div>
    <w:div w:id="1578056673">
      <w:bodyDiv w:val="1"/>
      <w:marLeft w:val="0"/>
      <w:marRight w:val="0"/>
      <w:marTop w:val="0"/>
      <w:marBottom w:val="0"/>
      <w:divBdr>
        <w:top w:val="none" w:sz="0" w:space="0" w:color="auto"/>
        <w:left w:val="none" w:sz="0" w:space="0" w:color="auto"/>
        <w:bottom w:val="none" w:sz="0" w:space="0" w:color="auto"/>
        <w:right w:val="none" w:sz="0" w:space="0" w:color="auto"/>
      </w:divBdr>
    </w:div>
    <w:div w:id="1599561789">
      <w:bodyDiv w:val="1"/>
      <w:marLeft w:val="0"/>
      <w:marRight w:val="0"/>
      <w:marTop w:val="0"/>
      <w:marBottom w:val="0"/>
      <w:divBdr>
        <w:top w:val="none" w:sz="0" w:space="0" w:color="auto"/>
        <w:left w:val="none" w:sz="0" w:space="0" w:color="auto"/>
        <w:bottom w:val="none" w:sz="0" w:space="0" w:color="auto"/>
        <w:right w:val="none" w:sz="0" w:space="0" w:color="auto"/>
      </w:divBdr>
    </w:div>
    <w:div w:id="1612080811">
      <w:bodyDiv w:val="1"/>
      <w:marLeft w:val="0"/>
      <w:marRight w:val="0"/>
      <w:marTop w:val="0"/>
      <w:marBottom w:val="0"/>
      <w:divBdr>
        <w:top w:val="none" w:sz="0" w:space="0" w:color="auto"/>
        <w:left w:val="none" w:sz="0" w:space="0" w:color="auto"/>
        <w:bottom w:val="none" w:sz="0" w:space="0" w:color="auto"/>
        <w:right w:val="none" w:sz="0" w:space="0" w:color="auto"/>
      </w:divBdr>
    </w:div>
    <w:div w:id="1618633282">
      <w:bodyDiv w:val="1"/>
      <w:marLeft w:val="0"/>
      <w:marRight w:val="0"/>
      <w:marTop w:val="0"/>
      <w:marBottom w:val="0"/>
      <w:divBdr>
        <w:top w:val="none" w:sz="0" w:space="0" w:color="auto"/>
        <w:left w:val="none" w:sz="0" w:space="0" w:color="auto"/>
        <w:bottom w:val="none" w:sz="0" w:space="0" w:color="auto"/>
        <w:right w:val="none" w:sz="0" w:space="0" w:color="auto"/>
      </w:divBdr>
    </w:div>
    <w:div w:id="1630823675">
      <w:bodyDiv w:val="1"/>
      <w:marLeft w:val="0"/>
      <w:marRight w:val="0"/>
      <w:marTop w:val="0"/>
      <w:marBottom w:val="0"/>
      <w:divBdr>
        <w:top w:val="none" w:sz="0" w:space="0" w:color="auto"/>
        <w:left w:val="none" w:sz="0" w:space="0" w:color="auto"/>
        <w:bottom w:val="none" w:sz="0" w:space="0" w:color="auto"/>
        <w:right w:val="none" w:sz="0" w:space="0" w:color="auto"/>
      </w:divBdr>
    </w:div>
    <w:div w:id="1657224072">
      <w:bodyDiv w:val="1"/>
      <w:marLeft w:val="0"/>
      <w:marRight w:val="0"/>
      <w:marTop w:val="0"/>
      <w:marBottom w:val="0"/>
      <w:divBdr>
        <w:top w:val="none" w:sz="0" w:space="0" w:color="auto"/>
        <w:left w:val="none" w:sz="0" w:space="0" w:color="auto"/>
        <w:bottom w:val="none" w:sz="0" w:space="0" w:color="auto"/>
        <w:right w:val="none" w:sz="0" w:space="0" w:color="auto"/>
      </w:divBdr>
    </w:div>
    <w:div w:id="1694380482">
      <w:bodyDiv w:val="1"/>
      <w:marLeft w:val="0"/>
      <w:marRight w:val="0"/>
      <w:marTop w:val="0"/>
      <w:marBottom w:val="0"/>
      <w:divBdr>
        <w:top w:val="none" w:sz="0" w:space="0" w:color="auto"/>
        <w:left w:val="none" w:sz="0" w:space="0" w:color="auto"/>
        <w:bottom w:val="none" w:sz="0" w:space="0" w:color="auto"/>
        <w:right w:val="none" w:sz="0" w:space="0" w:color="auto"/>
      </w:divBdr>
    </w:div>
    <w:div w:id="1750301045">
      <w:bodyDiv w:val="1"/>
      <w:marLeft w:val="0"/>
      <w:marRight w:val="0"/>
      <w:marTop w:val="0"/>
      <w:marBottom w:val="0"/>
      <w:divBdr>
        <w:top w:val="none" w:sz="0" w:space="0" w:color="auto"/>
        <w:left w:val="none" w:sz="0" w:space="0" w:color="auto"/>
        <w:bottom w:val="none" w:sz="0" w:space="0" w:color="auto"/>
        <w:right w:val="none" w:sz="0" w:space="0" w:color="auto"/>
      </w:divBdr>
    </w:div>
    <w:div w:id="1752239222">
      <w:bodyDiv w:val="1"/>
      <w:marLeft w:val="0"/>
      <w:marRight w:val="0"/>
      <w:marTop w:val="0"/>
      <w:marBottom w:val="0"/>
      <w:divBdr>
        <w:top w:val="none" w:sz="0" w:space="0" w:color="auto"/>
        <w:left w:val="none" w:sz="0" w:space="0" w:color="auto"/>
        <w:bottom w:val="none" w:sz="0" w:space="0" w:color="auto"/>
        <w:right w:val="none" w:sz="0" w:space="0" w:color="auto"/>
      </w:divBdr>
    </w:div>
    <w:div w:id="1788233657">
      <w:bodyDiv w:val="1"/>
      <w:marLeft w:val="0"/>
      <w:marRight w:val="0"/>
      <w:marTop w:val="0"/>
      <w:marBottom w:val="0"/>
      <w:divBdr>
        <w:top w:val="none" w:sz="0" w:space="0" w:color="auto"/>
        <w:left w:val="none" w:sz="0" w:space="0" w:color="auto"/>
        <w:bottom w:val="none" w:sz="0" w:space="0" w:color="auto"/>
        <w:right w:val="none" w:sz="0" w:space="0" w:color="auto"/>
      </w:divBdr>
    </w:div>
    <w:div w:id="1793590969">
      <w:bodyDiv w:val="1"/>
      <w:marLeft w:val="0"/>
      <w:marRight w:val="0"/>
      <w:marTop w:val="0"/>
      <w:marBottom w:val="0"/>
      <w:divBdr>
        <w:top w:val="none" w:sz="0" w:space="0" w:color="auto"/>
        <w:left w:val="none" w:sz="0" w:space="0" w:color="auto"/>
        <w:bottom w:val="none" w:sz="0" w:space="0" w:color="auto"/>
        <w:right w:val="none" w:sz="0" w:space="0" w:color="auto"/>
      </w:divBdr>
    </w:div>
    <w:div w:id="1805390464">
      <w:bodyDiv w:val="1"/>
      <w:marLeft w:val="0"/>
      <w:marRight w:val="0"/>
      <w:marTop w:val="0"/>
      <w:marBottom w:val="0"/>
      <w:divBdr>
        <w:top w:val="none" w:sz="0" w:space="0" w:color="auto"/>
        <w:left w:val="none" w:sz="0" w:space="0" w:color="auto"/>
        <w:bottom w:val="none" w:sz="0" w:space="0" w:color="auto"/>
        <w:right w:val="none" w:sz="0" w:space="0" w:color="auto"/>
      </w:divBdr>
    </w:div>
    <w:div w:id="1821534917">
      <w:bodyDiv w:val="1"/>
      <w:marLeft w:val="0"/>
      <w:marRight w:val="0"/>
      <w:marTop w:val="0"/>
      <w:marBottom w:val="0"/>
      <w:divBdr>
        <w:top w:val="none" w:sz="0" w:space="0" w:color="auto"/>
        <w:left w:val="none" w:sz="0" w:space="0" w:color="auto"/>
        <w:bottom w:val="none" w:sz="0" w:space="0" w:color="auto"/>
        <w:right w:val="none" w:sz="0" w:space="0" w:color="auto"/>
      </w:divBdr>
    </w:div>
    <w:div w:id="1836997309">
      <w:bodyDiv w:val="1"/>
      <w:marLeft w:val="0"/>
      <w:marRight w:val="0"/>
      <w:marTop w:val="0"/>
      <w:marBottom w:val="0"/>
      <w:divBdr>
        <w:top w:val="none" w:sz="0" w:space="0" w:color="auto"/>
        <w:left w:val="none" w:sz="0" w:space="0" w:color="auto"/>
        <w:bottom w:val="none" w:sz="0" w:space="0" w:color="auto"/>
        <w:right w:val="none" w:sz="0" w:space="0" w:color="auto"/>
      </w:divBdr>
    </w:div>
    <w:div w:id="1846088072">
      <w:bodyDiv w:val="1"/>
      <w:marLeft w:val="0"/>
      <w:marRight w:val="0"/>
      <w:marTop w:val="0"/>
      <w:marBottom w:val="0"/>
      <w:divBdr>
        <w:top w:val="none" w:sz="0" w:space="0" w:color="auto"/>
        <w:left w:val="none" w:sz="0" w:space="0" w:color="auto"/>
        <w:bottom w:val="none" w:sz="0" w:space="0" w:color="auto"/>
        <w:right w:val="none" w:sz="0" w:space="0" w:color="auto"/>
      </w:divBdr>
    </w:div>
    <w:div w:id="1857226239">
      <w:bodyDiv w:val="1"/>
      <w:marLeft w:val="0"/>
      <w:marRight w:val="0"/>
      <w:marTop w:val="0"/>
      <w:marBottom w:val="0"/>
      <w:divBdr>
        <w:top w:val="none" w:sz="0" w:space="0" w:color="auto"/>
        <w:left w:val="none" w:sz="0" w:space="0" w:color="auto"/>
        <w:bottom w:val="none" w:sz="0" w:space="0" w:color="auto"/>
        <w:right w:val="none" w:sz="0" w:space="0" w:color="auto"/>
      </w:divBdr>
    </w:div>
    <w:div w:id="1862666732">
      <w:bodyDiv w:val="1"/>
      <w:marLeft w:val="0"/>
      <w:marRight w:val="0"/>
      <w:marTop w:val="0"/>
      <w:marBottom w:val="0"/>
      <w:divBdr>
        <w:top w:val="none" w:sz="0" w:space="0" w:color="auto"/>
        <w:left w:val="none" w:sz="0" w:space="0" w:color="auto"/>
        <w:bottom w:val="none" w:sz="0" w:space="0" w:color="auto"/>
        <w:right w:val="none" w:sz="0" w:space="0" w:color="auto"/>
      </w:divBdr>
    </w:div>
    <w:div w:id="1865510778">
      <w:bodyDiv w:val="1"/>
      <w:marLeft w:val="0"/>
      <w:marRight w:val="0"/>
      <w:marTop w:val="0"/>
      <w:marBottom w:val="0"/>
      <w:divBdr>
        <w:top w:val="none" w:sz="0" w:space="0" w:color="auto"/>
        <w:left w:val="none" w:sz="0" w:space="0" w:color="auto"/>
        <w:bottom w:val="none" w:sz="0" w:space="0" w:color="auto"/>
        <w:right w:val="none" w:sz="0" w:space="0" w:color="auto"/>
      </w:divBdr>
    </w:div>
    <w:div w:id="1877427242">
      <w:bodyDiv w:val="1"/>
      <w:marLeft w:val="0"/>
      <w:marRight w:val="0"/>
      <w:marTop w:val="0"/>
      <w:marBottom w:val="0"/>
      <w:divBdr>
        <w:top w:val="none" w:sz="0" w:space="0" w:color="auto"/>
        <w:left w:val="none" w:sz="0" w:space="0" w:color="auto"/>
        <w:bottom w:val="none" w:sz="0" w:space="0" w:color="auto"/>
        <w:right w:val="none" w:sz="0" w:space="0" w:color="auto"/>
      </w:divBdr>
    </w:div>
    <w:div w:id="1890334540">
      <w:bodyDiv w:val="1"/>
      <w:marLeft w:val="0"/>
      <w:marRight w:val="0"/>
      <w:marTop w:val="0"/>
      <w:marBottom w:val="0"/>
      <w:divBdr>
        <w:top w:val="none" w:sz="0" w:space="0" w:color="auto"/>
        <w:left w:val="none" w:sz="0" w:space="0" w:color="auto"/>
        <w:bottom w:val="none" w:sz="0" w:space="0" w:color="auto"/>
        <w:right w:val="none" w:sz="0" w:space="0" w:color="auto"/>
      </w:divBdr>
    </w:div>
    <w:div w:id="1906260489">
      <w:bodyDiv w:val="1"/>
      <w:marLeft w:val="0"/>
      <w:marRight w:val="0"/>
      <w:marTop w:val="0"/>
      <w:marBottom w:val="0"/>
      <w:divBdr>
        <w:top w:val="none" w:sz="0" w:space="0" w:color="auto"/>
        <w:left w:val="none" w:sz="0" w:space="0" w:color="auto"/>
        <w:bottom w:val="none" w:sz="0" w:space="0" w:color="auto"/>
        <w:right w:val="none" w:sz="0" w:space="0" w:color="auto"/>
      </w:divBdr>
    </w:div>
    <w:div w:id="1913929197">
      <w:bodyDiv w:val="1"/>
      <w:marLeft w:val="0"/>
      <w:marRight w:val="0"/>
      <w:marTop w:val="0"/>
      <w:marBottom w:val="0"/>
      <w:divBdr>
        <w:top w:val="none" w:sz="0" w:space="0" w:color="auto"/>
        <w:left w:val="none" w:sz="0" w:space="0" w:color="auto"/>
        <w:bottom w:val="none" w:sz="0" w:space="0" w:color="auto"/>
        <w:right w:val="none" w:sz="0" w:space="0" w:color="auto"/>
      </w:divBdr>
    </w:div>
    <w:div w:id="1930576164">
      <w:bodyDiv w:val="1"/>
      <w:marLeft w:val="0"/>
      <w:marRight w:val="0"/>
      <w:marTop w:val="0"/>
      <w:marBottom w:val="0"/>
      <w:divBdr>
        <w:top w:val="none" w:sz="0" w:space="0" w:color="auto"/>
        <w:left w:val="none" w:sz="0" w:space="0" w:color="auto"/>
        <w:bottom w:val="none" w:sz="0" w:space="0" w:color="auto"/>
        <w:right w:val="none" w:sz="0" w:space="0" w:color="auto"/>
      </w:divBdr>
    </w:div>
    <w:div w:id="1932202937">
      <w:bodyDiv w:val="1"/>
      <w:marLeft w:val="0"/>
      <w:marRight w:val="0"/>
      <w:marTop w:val="0"/>
      <w:marBottom w:val="0"/>
      <w:divBdr>
        <w:top w:val="none" w:sz="0" w:space="0" w:color="auto"/>
        <w:left w:val="none" w:sz="0" w:space="0" w:color="auto"/>
        <w:bottom w:val="none" w:sz="0" w:space="0" w:color="auto"/>
        <w:right w:val="none" w:sz="0" w:space="0" w:color="auto"/>
      </w:divBdr>
    </w:div>
    <w:div w:id="1942369813">
      <w:bodyDiv w:val="1"/>
      <w:marLeft w:val="0"/>
      <w:marRight w:val="0"/>
      <w:marTop w:val="0"/>
      <w:marBottom w:val="0"/>
      <w:divBdr>
        <w:top w:val="none" w:sz="0" w:space="0" w:color="auto"/>
        <w:left w:val="none" w:sz="0" w:space="0" w:color="auto"/>
        <w:bottom w:val="none" w:sz="0" w:space="0" w:color="auto"/>
        <w:right w:val="none" w:sz="0" w:space="0" w:color="auto"/>
      </w:divBdr>
    </w:div>
    <w:div w:id="1986667030">
      <w:bodyDiv w:val="1"/>
      <w:marLeft w:val="0"/>
      <w:marRight w:val="0"/>
      <w:marTop w:val="0"/>
      <w:marBottom w:val="0"/>
      <w:divBdr>
        <w:top w:val="none" w:sz="0" w:space="0" w:color="auto"/>
        <w:left w:val="none" w:sz="0" w:space="0" w:color="auto"/>
        <w:bottom w:val="none" w:sz="0" w:space="0" w:color="auto"/>
        <w:right w:val="none" w:sz="0" w:space="0" w:color="auto"/>
      </w:divBdr>
    </w:div>
    <w:div w:id="2007399636">
      <w:bodyDiv w:val="1"/>
      <w:marLeft w:val="0"/>
      <w:marRight w:val="0"/>
      <w:marTop w:val="0"/>
      <w:marBottom w:val="0"/>
      <w:divBdr>
        <w:top w:val="none" w:sz="0" w:space="0" w:color="auto"/>
        <w:left w:val="none" w:sz="0" w:space="0" w:color="auto"/>
        <w:bottom w:val="none" w:sz="0" w:space="0" w:color="auto"/>
        <w:right w:val="none" w:sz="0" w:space="0" w:color="auto"/>
      </w:divBdr>
    </w:div>
    <w:div w:id="2021932374">
      <w:bodyDiv w:val="1"/>
      <w:marLeft w:val="0"/>
      <w:marRight w:val="0"/>
      <w:marTop w:val="0"/>
      <w:marBottom w:val="0"/>
      <w:divBdr>
        <w:top w:val="none" w:sz="0" w:space="0" w:color="auto"/>
        <w:left w:val="none" w:sz="0" w:space="0" w:color="auto"/>
        <w:bottom w:val="none" w:sz="0" w:space="0" w:color="auto"/>
        <w:right w:val="none" w:sz="0" w:space="0" w:color="auto"/>
      </w:divBdr>
    </w:div>
    <w:div w:id="2036228047">
      <w:bodyDiv w:val="1"/>
      <w:marLeft w:val="0"/>
      <w:marRight w:val="0"/>
      <w:marTop w:val="0"/>
      <w:marBottom w:val="0"/>
      <w:divBdr>
        <w:top w:val="none" w:sz="0" w:space="0" w:color="auto"/>
        <w:left w:val="none" w:sz="0" w:space="0" w:color="auto"/>
        <w:bottom w:val="none" w:sz="0" w:space="0" w:color="auto"/>
        <w:right w:val="none" w:sz="0" w:space="0" w:color="auto"/>
      </w:divBdr>
    </w:div>
    <w:div w:id="2050451583">
      <w:bodyDiv w:val="1"/>
      <w:marLeft w:val="0"/>
      <w:marRight w:val="0"/>
      <w:marTop w:val="0"/>
      <w:marBottom w:val="0"/>
      <w:divBdr>
        <w:top w:val="none" w:sz="0" w:space="0" w:color="auto"/>
        <w:left w:val="none" w:sz="0" w:space="0" w:color="auto"/>
        <w:bottom w:val="none" w:sz="0" w:space="0" w:color="auto"/>
        <w:right w:val="none" w:sz="0" w:space="0" w:color="auto"/>
      </w:divBdr>
    </w:div>
    <w:div w:id="2057268615">
      <w:bodyDiv w:val="1"/>
      <w:marLeft w:val="0"/>
      <w:marRight w:val="0"/>
      <w:marTop w:val="0"/>
      <w:marBottom w:val="0"/>
      <w:divBdr>
        <w:top w:val="none" w:sz="0" w:space="0" w:color="auto"/>
        <w:left w:val="none" w:sz="0" w:space="0" w:color="auto"/>
        <w:bottom w:val="none" w:sz="0" w:space="0" w:color="auto"/>
        <w:right w:val="none" w:sz="0" w:space="0" w:color="auto"/>
      </w:divBdr>
    </w:div>
    <w:div w:id="2073699293">
      <w:bodyDiv w:val="1"/>
      <w:marLeft w:val="0"/>
      <w:marRight w:val="0"/>
      <w:marTop w:val="0"/>
      <w:marBottom w:val="0"/>
      <w:divBdr>
        <w:top w:val="none" w:sz="0" w:space="0" w:color="auto"/>
        <w:left w:val="none" w:sz="0" w:space="0" w:color="auto"/>
        <w:bottom w:val="none" w:sz="0" w:space="0" w:color="auto"/>
        <w:right w:val="none" w:sz="0" w:space="0" w:color="auto"/>
      </w:divBdr>
    </w:div>
    <w:div w:id="2103792529">
      <w:bodyDiv w:val="1"/>
      <w:marLeft w:val="0"/>
      <w:marRight w:val="0"/>
      <w:marTop w:val="0"/>
      <w:marBottom w:val="0"/>
      <w:divBdr>
        <w:top w:val="none" w:sz="0" w:space="0" w:color="auto"/>
        <w:left w:val="none" w:sz="0" w:space="0" w:color="auto"/>
        <w:bottom w:val="none" w:sz="0" w:space="0" w:color="auto"/>
        <w:right w:val="none" w:sz="0" w:space="0" w:color="auto"/>
      </w:divBdr>
    </w:div>
    <w:div w:id="2121607465">
      <w:bodyDiv w:val="1"/>
      <w:marLeft w:val="0"/>
      <w:marRight w:val="0"/>
      <w:marTop w:val="0"/>
      <w:marBottom w:val="0"/>
      <w:divBdr>
        <w:top w:val="none" w:sz="0" w:space="0" w:color="auto"/>
        <w:left w:val="none" w:sz="0" w:space="0" w:color="auto"/>
        <w:bottom w:val="none" w:sz="0" w:space="0" w:color="auto"/>
        <w:right w:val="none" w:sz="0" w:space="0" w:color="auto"/>
      </w:divBdr>
    </w:div>
    <w:div w:id="213197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8136BE-5EA5-4332-BDF2-B4AE7DF9B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82</Pages>
  <Words>15858</Words>
  <Characters>107506</Characters>
  <Application>Microsoft Office Word</Application>
  <DocSecurity>0</DocSecurity>
  <Lines>895</Lines>
  <Paragraphs>246</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123118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Стрелов Вячеслав Юрьевич</dc:creator>
  <cp:keywords/>
  <dc:description/>
  <cp:lastModifiedBy>Юрьева Марина Олеговна</cp:lastModifiedBy>
  <cp:revision>84</cp:revision>
  <cp:lastPrinted>2024-02-15T09:41:00Z</cp:lastPrinted>
  <dcterms:created xsi:type="dcterms:W3CDTF">2022-03-29T06:03:00Z</dcterms:created>
  <dcterms:modified xsi:type="dcterms:W3CDTF">2024-02-15T09:45:00Z</dcterms:modified>
</cp:coreProperties>
</file>