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8"/>
        <w:gridCol w:w="5308"/>
      </w:tblGrid>
      <w:tr w:rsidR="004524A8" w:rsidRPr="004524A8" w:rsidTr="00C4444E">
        <w:tc>
          <w:tcPr>
            <w:tcW w:w="4898" w:type="dxa"/>
            <w:tcBorders>
              <w:top w:val="nil"/>
              <w:left w:val="nil"/>
              <w:bottom w:val="nil"/>
              <w:right w:val="nil"/>
            </w:tcBorders>
            <w:shd w:val="clear" w:color="auto" w:fill="auto"/>
          </w:tcPr>
          <w:p w:rsidR="00941FA5" w:rsidRPr="004524A8" w:rsidRDefault="00941FA5" w:rsidP="004D699E">
            <w:bookmarkStart w:id="0" w:name="_Toc290537728"/>
          </w:p>
        </w:tc>
        <w:tc>
          <w:tcPr>
            <w:tcW w:w="5308" w:type="dxa"/>
            <w:tcBorders>
              <w:top w:val="nil"/>
              <w:left w:val="nil"/>
              <w:bottom w:val="nil"/>
              <w:right w:val="nil"/>
            </w:tcBorders>
            <w:shd w:val="clear" w:color="auto" w:fill="auto"/>
          </w:tcPr>
          <w:p w:rsidR="00340BA4" w:rsidRDefault="00340BA4" w:rsidP="00340BA4">
            <w:pPr>
              <w:jc w:val="center"/>
              <w:rPr>
                <w:rFonts w:eastAsiaTheme="minorHAnsi"/>
                <w:lang w:eastAsia="en-US"/>
              </w:rPr>
            </w:pPr>
            <w:r w:rsidRPr="00EF36DE">
              <w:rPr>
                <w:rFonts w:eastAsiaTheme="minorHAnsi"/>
                <w:lang w:eastAsia="en-US"/>
              </w:rPr>
              <w:t>Приложение</w:t>
            </w:r>
          </w:p>
          <w:p w:rsidR="00340BA4" w:rsidRPr="00EF36DE" w:rsidRDefault="00340BA4" w:rsidP="00340BA4">
            <w:pPr>
              <w:jc w:val="center"/>
              <w:rPr>
                <w:rFonts w:eastAsiaTheme="minorHAnsi"/>
                <w:lang w:eastAsia="en-US"/>
              </w:rPr>
            </w:pPr>
          </w:p>
          <w:p w:rsidR="00340BA4" w:rsidRDefault="00340BA4" w:rsidP="00340BA4">
            <w:pPr>
              <w:jc w:val="center"/>
              <w:rPr>
                <w:rFonts w:eastAsiaTheme="minorHAnsi"/>
                <w:lang w:eastAsia="en-US"/>
              </w:rPr>
            </w:pPr>
            <w:r>
              <w:rPr>
                <w:rFonts w:eastAsiaTheme="minorHAnsi"/>
                <w:lang w:eastAsia="en-US"/>
              </w:rPr>
              <w:t>УТВЕРЖДЕНЫ</w:t>
            </w:r>
          </w:p>
          <w:p w:rsidR="000F6150" w:rsidRPr="004524A8" w:rsidRDefault="00340BA4" w:rsidP="00340BA4">
            <w:pPr>
              <w:jc w:val="center"/>
              <w:rPr>
                <w:rFonts w:eastAsiaTheme="minorHAnsi"/>
                <w:lang w:eastAsia="en-US"/>
              </w:rPr>
            </w:pPr>
            <w:r>
              <w:rPr>
                <w:rFonts w:eastAsiaTheme="minorHAnsi"/>
                <w:color w:val="000000"/>
                <w:lang w:eastAsia="en-US"/>
              </w:rPr>
              <w:t xml:space="preserve">приказом </w:t>
            </w:r>
            <w:r w:rsidR="000F6150" w:rsidRPr="004524A8">
              <w:rPr>
                <w:rFonts w:eastAsiaTheme="minorHAnsi"/>
                <w:lang w:eastAsia="en-US"/>
              </w:rPr>
              <w:t>Министерства строительства</w:t>
            </w:r>
          </w:p>
          <w:p w:rsidR="000F6150" w:rsidRPr="004524A8" w:rsidRDefault="000F6150" w:rsidP="008962A3">
            <w:pPr>
              <w:jc w:val="center"/>
              <w:rPr>
                <w:rFonts w:eastAsiaTheme="minorHAnsi"/>
                <w:lang w:eastAsia="en-US"/>
              </w:rPr>
            </w:pPr>
            <w:r w:rsidRPr="004524A8">
              <w:rPr>
                <w:rFonts w:eastAsiaTheme="minorHAnsi"/>
                <w:lang w:eastAsia="en-US"/>
              </w:rPr>
              <w:t>и жилищно-коммунального хозяйства Российской Федерации</w:t>
            </w:r>
          </w:p>
          <w:p w:rsidR="000F6150" w:rsidRPr="004524A8" w:rsidRDefault="00C262FC" w:rsidP="008962A3">
            <w:pPr>
              <w:jc w:val="center"/>
              <w:rPr>
                <w:rFonts w:eastAsiaTheme="minorHAnsi"/>
                <w:lang w:eastAsia="en-US"/>
              </w:rPr>
            </w:pPr>
            <w:r w:rsidRPr="004524A8">
              <w:rPr>
                <w:rFonts w:eastAsiaTheme="minorHAnsi"/>
                <w:lang w:eastAsia="en-US"/>
              </w:rPr>
              <w:t xml:space="preserve">от «____» _____________ </w:t>
            </w:r>
            <w:r w:rsidR="00C02081">
              <w:rPr>
                <w:rFonts w:eastAsiaTheme="minorHAnsi"/>
                <w:lang w:eastAsia="en-US"/>
              </w:rPr>
              <w:t>2024</w:t>
            </w:r>
            <w:r w:rsidR="001C0F48" w:rsidRPr="004524A8">
              <w:rPr>
                <w:rFonts w:eastAsiaTheme="minorHAnsi"/>
                <w:lang w:eastAsia="en-US"/>
              </w:rPr>
              <w:t xml:space="preserve"> </w:t>
            </w:r>
            <w:r w:rsidR="000F6150" w:rsidRPr="004524A8">
              <w:rPr>
                <w:rFonts w:eastAsiaTheme="minorHAnsi"/>
                <w:lang w:eastAsia="en-US"/>
              </w:rPr>
              <w:t>г. № ______</w:t>
            </w:r>
          </w:p>
          <w:p w:rsidR="00941FA5" w:rsidRPr="004524A8" w:rsidRDefault="00941FA5" w:rsidP="008962A3">
            <w:pPr>
              <w:jc w:val="center"/>
              <w:rPr>
                <w:rFonts w:eastAsiaTheme="minorHAnsi"/>
                <w:lang w:eastAsia="en-US"/>
              </w:rPr>
            </w:pPr>
          </w:p>
        </w:tc>
      </w:tr>
      <w:tr w:rsidR="004524A8" w:rsidRPr="004524A8" w:rsidTr="00C44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6" w:type="dxa"/>
            <w:gridSpan w:val="2"/>
            <w:tcBorders>
              <w:bottom w:val="double" w:sz="4" w:space="0" w:color="auto"/>
            </w:tcBorders>
            <w:shd w:val="clear" w:color="auto" w:fill="auto"/>
          </w:tcPr>
          <w:p w:rsidR="00941FA5" w:rsidRPr="004524A8" w:rsidRDefault="00941FA5" w:rsidP="008962A3">
            <w:pPr>
              <w:spacing w:before="240" w:after="240"/>
              <w:jc w:val="center"/>
              <w:rPr>
                <w:rFonts w:eastAsiaTheme="minorHAnsi"/>
                <w:b/>
                <w:sz w:val="28"/>
                <w:lang w:eastAsia="en-US"/>
              </w:rPr>
            </w:pPr>
            <w:r w:rsidRPr="004524A8">
              <w:rPr>
                <w:rFonts w:eastAsiaTheme="minorHAnsi"/>
                <w:b/>
                <w:sz w:val="28"/>
                <w:lang w:eastAsia="en-US"/>
              </w:rPr>
              <w:t>УКРУПНЕННЫЕ</w:t>
            </w:r>
            <w:r w:rsidR="00F6558C" w:rsidRPr="004524A8">
              <w:rPr>
                <w:rFonts w:eastAsiaTheme="minorHAnsi"/>
                <w:b/>
                <w:sz w:val="28"/>
                <w:lang w:eastAsia="en-US"/>
              </w:rPr>
              <w:t xml:space="preserve"> </w:t>
            </w:r>
            <w:r w:rsidRPr="004524A8">
              <w:rPr>
                <w:rFonts w:eastAsiaTheme="minorHAnsi"/>
                <w:b/>
                <w:sz w:val="28"/>
                <w:lang w:eastAsia="en-US"/>
              </w:rPr>
              <w:t>НОРМАТИВЫ ЦЕНЫ СТРОИТЕЛЬСТВА</w:t>
            </w:r>
          </w:p>
        </w:tc>
      </w:tr>
      <w:tr w:rsidR="004524A8" w:rsidRPr="004524A8" w:rsidTr="00C44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6" w:type="dxa"/>
            <w:gridSpan w:val="2"/>
            <w:tcBorders>
              <w:top w:val="double" w:sz="4" w:space="0" w:color="auto"/>
              <w:bottom w:val="double" w:sz="4" w:space="0" w:color="auto"/>
            </w:tcBorders>
            <w:shd w:val="clear" w:color="auto" w:fill="auto"/>
          </w:tcPr>
          <w:p w:rsidR="00941FA5" w:rsidRPr="004524A8" w:rsidRDefault="00941FA5" w:rsidP="008962A3">
            <w:pPr>
              <w:spacing w:before="240" w:after="240"/>
              <w:jc w:val="center"/>
              <w:rPr>
                <w:rFonts w:eastAsiaTheme="minorHAnsi"/>
                <w:b/>
                <w:sz w:val="28"/>
                <w:lang w:eastAsia="en-US"/>
              </w:rPr>
            </w:pPr>
            <w:r w:rsidRPr="004524A8">
              <w:rPr>
                <w:rFonts w:eastAsiaTheme="minorHAnsi"/>
                <w:b/>
                <w:sz w:val="28"/>
                <w:lang w:eastAsia="en-US"/>
              </w:rPr>
              <w:t>НЦС 81-02-11-</w:t>
            </w:r>
            <w:r w:rsidR="00C02081">
              <w:rPr>
                <w:rFonts w:eastAsiaTheme="minorHAnsi"/>
                <w:b/>
                <w:sz w:val="28"/>
                <w:lang w:eastAsia="en-US"/>
              </w:rPr>
              <w:t>2024</w:t>
            </w:r>
          </w:p>
        </w:tc>
      </w:tr>
      <w:tr w:rsidR="004524A8" w:rsidRPr="004524A8" w:rsidTr="00C44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6" w:type="dxa"/>
            <w:gridSpan w:val="2"/>
            <w:tcBorders>
              <w:top w:val="double" w:sz="4" w:space="0" w:color="auto"/>
              <w:bottom w:val="double" w:sz="4" w:space="0" w:color="auto"/>
            </w:tcBorders>
            <w:shd w:val="clear" w:color="auto" w:fill="auto"/>
          </w:tcPr>
          <w:p w:rsidR="00941FA5" w:rsidRPr="004524A8" w:rsidRDefault="00941FA5" w:rsidP="008962A3">
            <w:pPr>
              <w:spacing w:before="240" w:after="240"/>
              <w:jc w:val="center"/>
              <w:rPr>
                <w:rFonts w:eastAsiaTheme="minorHAnsi"/>
                <w:b/>
                <w:sz w:val="28"/>
                <w:lang w:eastAsia="en-US"/>
              </w:rPr>
            </w:pPr>
            <w:r w:rsidRPr="004524A8">
              <w:rPr>
                <w:rFonts w:eastAsiaTheme="minorHAnsi"/>
                <w:b/>
                <w:sz w:val="28"/>
                <w:lang w:eastAsia="en-US"/>
              </w:rPr>
              <w:t>СБОРНИК № 11. Наружные сети связи</w:t>
            </w:r>
          </w:p>
        </w:tc>
      </w:tr>
      <w:tr w:rsidR="004524A8" w:rsidRPr="004524A8" w:rsidTr="00C44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6" w:type="dxa"/>
            <w:gridSpan w:val="2"/>
            <w:tcBorders>
              <w:top w:val="double" w:sz="4" w:space="0" w:color="auto"/>
            </w:tcBorders>
            <w:shd w:val="clear" w:color="auto" w:fill="auto"/>
          </w:tcPr>
          <w:p w:rsidR="00941FA5" w:rsidRPr="004524A8" w:rsidRDefault="00941FA5" w:rsidP="008962A3">
            <w:pPr>
              <w:spacing w:before="240" w:after="240"/>
              <w:jc w:val="center"/>
              <w:rPr>
                <w:rFonts w:eastAsiaTheme="minorHAnsi"/>
                <w:b/>
                <w:sz w:val="28"/>
                <w:lang w:eastAsia="en-US"/>
              </w:rPr>
            </w:pPr>
            <w:bookmarkStart w:id="1" w:name="_Toc374439520"/>
            <w:bookmarkStart w:id="2" w:name="_Toc352664408"/>
            <w:bookmarkStart w:id="3" w:name="_Toc352059456"/>
            <w:bookmarkStart w:id="4" w:name="_Toc247524792"/>
            <w:bookmarkStart w:id="5" w:name="_Toc246999084"/>
            <w:bookmarkStart w:id="6" w:name="_Toc246588384"/>
            <w:r w:rsidRPr="004524A8">
              <w:rPr>
                <w:rFonts w:eastAsiaTheme="minorHAnsi"/>
                <w:b/>
                <w:sz w:val="28"/>
                <w:lang w:eastAsia="en-US"/>
              </w:rPr>
              <w:t>ТЕХНИЧЕСКАЯ ЧАСТЬ</w:t>
            </w:r>
            <w:bookmarkEnd w:id="1"/>
            <w:bookmarkEnd w:id="2"/>
            <w:bookmarkEnd w:id="3"/>
            <w:bookmarkEnd w:id="4"/>
            <w:bookmarkEnd w:id="5"/>
            <w:bookmarkEnd w:id="6"/>
          </w:p>
        </w:tc>
      </w:tr>
    </w:tbl>
    <w:p w:rsidR="008962A3" w:rsidRPr="004524A8" w:rsidRDefault="008962A3" w:rsidP="008876EE">
      <w:pPr>
        <w:pStyle w:val="1"/>
        <w:keepNext w:val="0"/>
        <w:suppressAutoHyphens/>
        <w:spacing w:after="240"/>
      </w:pPr>
      <w:r w:rsidRPr="004524A8">
        <w:t>Общие указания</w:t>
      </w:r>
    </w:p>
    <w:p w:rsidR="00092C60" w:rsidRPr="004524A8" w:rsidRDefault="00092C60" w:rsidP="008876EE">
      <w:pPr>
        <w:pStyle w:val="2"/>
        <w:keepNext w:val="0"/>
        <w:numPr>
          <w:ilvl w:val="0"/>
          <w:numId w:val="5"/>
        </w:numPr>
        <w:tabs>
          <w:tab w:val="left" w:pos="851"/>
        </w:tabs>
        <w:suppressAutoHyphens/>
        <w:ind w:left="0" w:firstLine="425"/>
        <w:rPr>
          <w:szCs w:val="24"/>
        </w:rPr>
      </w:pPr>
      <w:r w:rsidRPr="004524A8">
        <w:rPr>
          <w:szCs w:val="24"/>
        </w:rPr>
        <w:t xml:space="preserve">Укрупненные нормативы цены строительства (далее – НЦС), приведенные в настоящем сборнике, </w:t>
      </w:r>
      <w:r w:rsidR="000C6648" w:rsidRPr="004524A8">
        <w:rPr>
          <w:szCs w:val="24"/>
        </w:rPr>
        <w:t xml:space="preserve">разработаны </w:t>
      </w:r>
      <w:r w:rsidRPr="004524A8">
        <w:rPr>
          <w:szCs w:val="24"/>
        </w:rPr>
        <w:t xml:space="preserve">для определения потребности в </w:t>
      </w:r>
      <w:r w:rsidR="00BF209E" w:rsidRPr="004524A8">
        <w:rPr>
          <w:szCs w:val="24"/>
        </w:rPr>
        <w:t>денежных средств</w:t>
      </w:r>
      <w:r w:rsidR="00183A08" w:rsidRPr="004524A8">
        <w:rPr>
          <w:szCs w:val="24"/>
        </w:rPr>
        <w:t>а</w:t>
      </w:r>
      <w:r w:rsidR="00BF209E" w:rsidRPr="004524A8">
        <w:rPr>
          <w:szCs w:val="24"/>
        </w:rPr>
        <w:t>х</w:t>
      </w:r>
      <w:r w:rsidRPr="004524A8">
        <w:rPr>
          <w:szCs w:val="24"/>
        </w:rPr>
        <w:t xml:space="preserve">, необходимых </w:t>
      </w:r>
      <w:r w:rsidR="004524A8">
        <w:rPr>
          <w:szCs w:val="24"/>
        </w:rPr>
        <w:br/>
      </w:r>
      <w:r w:rsidRPr="004524A8">
        <w:rPr>
          <w:szCs w:val="24"/>
        </w:rPr>
        <w:t xml:space="preserve">для создания единицы мощности строительной продукции, </w:t>
      </w:r>
      <w:r w:rsidR="00183A08" w:rsidRPr="004524A8">
        <w:rPr>
          <w:szCs w:val="24"/>
        </w:rPr>
        <w:t>для планирования (обоснования) инвестиций (капитальных вложений) в объекты капитального строительства и</w:t>
      </w:r>
      <w:r w:rsidRPr="004524A8">
        <w:rPr>
          <w:szCs w:val="24"/>
        </w:rPr>
        <w:t xml:space="preserve"> иных целей, установленных законодательством Российской Федерации, по прокладке наружных </w:t>
      </w:r>
      <w:r w:rsidR="00BF209E" w:rsidRPr="004524A8">
        <w:rPr>
          <w:szCs w:val="24"/>
        </w:rPr>
        <w:t>сетей связи</w:t>
      </w:r>
      <w:r w:rsidRPr="004524A8">
        <w:rPr>
          <w:szCs w:val="24"/>
        </w:rPr>
        <w:t>,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8269BB" w:rsidRPr="004524A8" w:rsidRDefault="00092C60" w:rsidP="008876EE">
      <w:pPr>
        <w:pStyle w:val="2"/>
        <w:keepNext w:val="0"/>
        <w:numPr>
          <w:ilvl w:val="0"/>
          <w:numId w:val="5"/>
        </w:numPr>
        <w:tabs>
          <w:tab w:val="left" w:pos="851"/>
        </w:tabs>
        <w:suppressAutoHyphens/>
        <w:ind w:left="0" w:firstLine="425"/>
        <w:rPr>
          <w:szCs w:val="24"/>
        </w:rPr>
      </w:pPr>
      <w:r w:rsidRPr="004524A8">
        <w:rPr>
          <w:szCs w:val="24"/>
        </w:rPr>
        <w:t>НЦС рассчитаны в уровне цен по состоянию на 01.01.</w:t>
      </w:r>
      <w:r w:rsidR="00C02081">
        <w:rPr>
          <w:szCs w:val="24"/>
        </w:rPr>
        <w:t>2024</w:t>
      </w:r>
      <w:r w:rsidR="001C0F48" w:rsidRPr="004524A8">
        <w:rPr>
          <w:szCs w:val="24"/>
        </w:rPr>
        <w:t xml:space="preserve"> </w:t>
      </w:r>
      <w:r w:rsidRPr="004524A8">
        <w:rPr>
          <w:szCs w:val="24"/>
        </w:rPr>
        <w:t>для базового района (Московская область).</w:t>
      </w:r>
    </w:p>
    <w:p w:rsidR="008269BB" w:rsidRPr="004524A8" w:rsidRDefault="00092C60" w:rsidP="008876EE">
      <w:pPr>
        <w:pStyle w:val="2"/>
        <w:keepNext w:val="0"/>
        <w:numPr>
          <w:ilvl w:val="0"/>
          <w:numId w:val="5"/>
        </w:numPr>
        <w:tabs>
          <w:tab w:val="left" w:pos="851"/>
        </w:tabs>
        <w:suppressAutoHyphens/>
        <w:ind w:left="0" w:firstLine="425"/>
        <w:rPr>
          <w:szCs w:val="24"/>
        </w:rPr>
      </w:pPr>
      <w:r w:rsidRPr="004524A8">
        <w:rPr>
          <w:szCs w:val="24"/>
        </w:rPr>
        <w:t>НЦС представля</w:t>
      </w:r>
      <w:r w:rsidR="00BE3CAD" w:rsidRPr="004524A8">
        <w:rPr>
          <w:szCs w:val="24"/>
        </w:rPr>
        <w:t>е</w:t>
      </w:r>
      <w:r w:rsidRPr="004524A8">
        <w:rPr>
          <w:szCs w:val="24"/>
        </w:rPr>
        <w:t xml:space="preserve">т собой показатель потребности в денежных средствах, необходимых </w:t>
      </w:r>
      <w:r w:rsidR="00340BA4">
        <w:rPr>
          <w:szCs w:val="24"/>
        </w:rPr>
        <w:br/>
      </w:r>
      <w:r w:rsidRPr="004524A8">
        <w:rPr>
          <w:szCs w:val="24"/>
        </w:rPr>
        <w:t>для прокладки наружных сетей</w:t>
      </w:r>
      <w:r w:rsidR="000461AF" w:rsidRPr="004524A8">
        <w:rPr>
          <w:szCs w:val="24"/>
        </w:rPr>
        <w:t xml:space="preserve"> связи</w:t>
      </w:r>
      <w:r w:rsidRPr="004524A8">
        <w:rPr>
          <w:szCs w:val="24"/>
        </w:rPr>
        <w:t xml:space="preserve">, рассчитанный на установленную единицу измерения </w:t>
      </w:r>
      <w:r w:rsidR="006918D9">
        <w:rPr>
          <w:szCs w:val="24"/>
        </w:rPr>
        <w:br/>
      </w:r>
      <w:r w:rsidR="008269BB" w:rsidRPr="004524A8">
        <w:rPr>
          <w:szCs w:val="24"/>
        </w:rPr>
        <w:t>(</w:t>
      </w:r>
      <w:r w:rsidR="00742BF7" w:rsidRPr="004524A8">
        <w:rPr>
          <w:szCs w:val="24"/>
        </w:rPr>
        <w:t>100 м, 1 км</w:t>
      </w:r>
      <w:r w:rsidR="008269BB" w:rsidRPr="004524A8">
        <w:rPr>
          <w:szCs w:val="24"/>
        </w:rPr>
        <w:t>)</w:t>
      </w:r>
      <w:r w:rsidR="0027587E" w:rsidRPr="004524A8">
        <w:t xml:space="preserve"> (далее – Показатель НЦС).</w:t>
      </w:r>
    </w:p>
    <w:p w:rsidR="00092C60" w:rsidRPr="004524A8" w:rsidRDefault="00092C60" w:rsidP="008876EE">
      <w:pPr>
        <w:pStyle w:val="2"/>
        <w:keepNext w:val="0"/>
        <w:numPr>
          <w:ilvl w:val="0"/>
          <w:numId w:val="5"/>
        </w:numPr>
        <w:tabs>
          <w:tab w:val="left" w:pos="851"/>
        </w:tabs>
        <w:suppressAutoHyphens/>
        <w:ind w:left="0" w:firstLine="425"/>
        <w:rPr>
          <w:szCs w:val="24"/>
        </w:rPr>
      </w:pPr>
      <w:r w:rsidRPr="004524A8">
        <w:rPr>
          <w:szCs w:val="24"/>
        </w:rPr>
        <w:t>Сборник состоит из двух отделов:</w:t>
      </w:r>
    </w:p>
    <w:p w:rsidR="00092C60" w:rsidRPr="004524A8" w:rsidRDefault="006918D9" w:rsidP="008876EE">
      <w:pPr>
        <w:suppressAutoHyphens/>
        <w:ind w:firstLine="426"/>
      </w:pPr>
      <w:r>
        <w:t>Отдел </w:t>
      </w:r>
      <w:r w:rsidR="00092C60" w:rsidRPr="004524A8">
        <w:t>1.</w:t>
      </w:r>
      <w:r>
        <w:t> </w:t>
      </w:r>
      <w:r w:rsidR="00092C60" w:rsidRPr="004524A8">
        <w:t xml:space="preserve">Показатели </w:t>
      </w:r>
      <w:r w:rsidR="00142EA3" w:rsidRPr="004524A8">
        <w:t xml:space="preserve">укрупненных </w:t>
      </w:r>
      <w:r w:rsidR="00092C60" w:rsidRPr="004524A8">
        <w:t>норматив</w:t>
      </w:r>
      <w:r w:rsidR="00142EA3" w:rsidRPr="004524A8">
        <w:t>ов</w:t>
      </w:r>
      <w:r w:rsidR="00092C60" w:rsidRPr="004524A8">
        <w:t xml:space="preserve"> цены строительства.</w:t>
      </w:r>
    </w:p>
    <w:p w:rsidR="00092C60" w:rsidRPr="004524A8" w:rsidRDefault="006918D9" w:rsidP="008876EE">
      <w:pPr>
        <w:suppressAutoHyphens/>
        <w:ind w:firstLine="426"/>
      </w:pPr>
      <w:r>
        <w:t>Отдел </w:t>
      </w:r>
      <w:r w:rsidR="00092C60" w:rsidRPr="004524A8">
        <w:t>2.</w:t>
      </w:r>
      <w:r>
        <w:t> </w:t>
      </w:r>
      <w:r w:rsidR="00A624C5" w:rsidRPr="004524A8">
        <w:t>Дополнительная информация.</w:t>
      </w:r>
    </w:p>
    <w:p w:rsidR="00092C60" w:rsidRPr="004524A8" w:rsidRDefault="00092C60" w:rsidP="008876EE">
      <w:pPr>
        <w:pStyle w:val="2"/>
        <w:keepNext w:val="0"/>
        <w:numPr>
          <w:ilvl w:val="0"/>
          <w:numId w:val="5"/>
        </w:numPr>
        <w:tabs>
          <w:tab w:val="left" w:pos="851"/>
        </w:tabs>
        <w:suppressAutoHyphens/>
        <w:ind w:left="0" w:firstLine="425"/>
        <w:rPr>
          <w:szCs w:val="24"/>
        </w:rPr>
      </w:pPr>
      <w:r w:rsidRPr="004524A8">
        <w:rPr>
          <w:szCs w:val="24"/>
        </w:rPr>
        <w:t xml:space="preserve">В сборнике предусмотрены </w:t>
      </w:r>
      <w:r w:rsidR="0027587E" w:rsidRPr="004524A8">
        <w:rPr>
          <w:szCs w:val="24"/>
        </w:rPr>
        <w:t>П</w:t>
      </w:r>
      <w:r w:rsidR="00955FA7" w:rsidRPr="004524A8">
        <w:rPr>
          <w:szCs w:val="24"/>
        </w:rPr>
        <w:t>оказатели НЦС</w:t>
      </w:r>
      <w:r w:rsidRPr="004524A8">
        <w:rPr>
          <w:szCs w:val="24"/>
        </w:rPr>
        <w:t xml:space="preserve"> по следующ</w:t>
      </w:r>
      <w:r w:rsidR="004A72C0" w:rsidRPr="004524A8">
        <w:rPr>
          <w:szCs w:val="24"/>
        </w:rPr>
        <w:t>ему</w:t>
      </w:r>
      <w:r w:rsidRPr="004524A8">
        <w:rPr>
          <w:szCs w:val="24"/>
        </w:rPr>
        <w:t xml:space="preserve"> </w:t>
      </w:r>
      <w:r w:rsidR="004A72C0" w:rsidRPr="004524A8">
        <w:rPr>
          <w:szCs w:val="24"/>
        </w:rPr>
        <w:t>перечню</w:t>
      </w:r>
      <w:r w:rsidRPr="004524A8">
        <w:rPr>
          <w:szCs w:val="24"/>
        </w:rPr>
        <w:t>:</w:t>
      </w:r>
    </w:p>
    <w:p w:rsidR="008269BB" w:rsidRPr="004524A8" w:rsidRDefault="006918D9" w:rsidP="008876EE">
      <w:pPr>
        <w:suppressAutoHyphens/>
        <w:ind w:firstLine="426"/>
        <w:jc w:val="both"/>
      </w:pPr>
      <w:r w:rsidRPr="006918D9">
        <w:t>Раздел</w:t>
      </w:r>
      <w:r>
        <w:t> </w:t>
      </w:r>
      <w:r w:rsidR="008269BB" w:rsidRPr="006918D9">
        <w:t>1</w:t>
      </w:r>
      <w:r w:rsidR="008269BB" w:rsidRPr="004524A8">
        <w:t>.</w:t>
      </w:r>
      <w:r>
        <w:t> </w:t>
      </w:r>
      <w:r w:rsidR="008269BB" w:rsidRPr="004524A8">
        <w:t>Подземная прокладка кабельных линий связи.</w:t>
      </w:r>
    </w:p>
    <w:p w:rsidR="008269BB" w:rsidRPr="004524A8" w:rsidRDefault="006918D9" w:rsidP="008876EE">
      <w:pPr>
        <w:suppressAutoHyphens/>
        <w:ind w:firstLine="426"/>
        <w:jc w:val="both"/>
      </w:pPr>
      <w:r>
        <w:t>Раздел </w:t>
      </w:r>
      <w:r w:rsidR="008269BB" w:rsidRPr="004524A8">
        <w:t>2.</w:t>
      </w:r>
      <w:r>
        <w:t> </w:t>
      </w:r>
      <w:r w:rsidR="008269BB" w:rsidRPr="004524A8">
        <w:t>Воздушная прокладка кабельных линий связи.</w:t>
      </w:r>
    </w:p>
    <w:p w:rsidR="00E265B1" w:rsidRPr="004524A8" w:rsidRDefault="008269BB" w:rsidP="008876EE">
      <w:pPr>
        <w:suppressAutoHyphens/>
        <w:ind w:firstLine="426"/>
        <w:jc w:val="both"/>
      </w:pPr>
      <w:r w:rsidRPr="006918D9">
        <w:t>Раздел</w:t>
      </w:r>
      <w:r w:rsidR="006918D9">
        <w:t> </w:t>
      </w:r>
      <w:r w:rsidRPr="006918D9">
        <w:t>3</w:t>
      </w:r>
      <w:r w:rsidRPr="004524A8">
        <w:t>.</w:t>
      </w:r>
      <w:r w:rsidR="006918D9">
        <w:t> </w:t>
      </w:r>
      <w:r w:rsidRPr="004524A8">
        <w:t xml:space="preserve">Переход кабельной </w:t>
      </w:r>
      <w:r w:rsidR="00B434AA">
        <w:t>линий</w:t>
      </w:r>
      <w:r w:rsidRPr="004524A8">
        <w:t xml:space="preserve"> связи под автомобильной дорогой, железнодорожными путями</w:t>
      </w:r>
      <w:r w:rsidR="00EF199A" w:rsidRPr="00EF199A">
        <w:t xml:space="preserve"> или пешеходными зонами</w:t>
      </w:r>
      <w:r w:rsidRPr="004524A8">
        <w:t>.</w:t>
      </w:r>
    </w:p>
    <w:p w:rsidR="000461AF" w:rsidRPr="004524A8" w:rsidRDefault="009D2563" w:rsidP="008876EE">
      <w:pPr>
        <w:pStyle w:val="2"/>
        <w:keepNext w:val="0"/>
        <w:numPr>
          <w:ilvl w:val="0"/>
          <w:numId w:val="5"/>
        </w:numPr>
        <w:tabs>
          <w:tab w:val="left" w:pos="851"/>
        </w:tabs>
        <w:suppressAutoHyphens/>
        <w:ind w:left="0" w:firstLine="425"/>
        <w:rPr>
          <w:szCs w:val="24"/>
        </w:rPr>
      </w:pPr>
      <w:r w:rsidRPr="004524A8">
        <w:rPr>
          <w:szCs w:val="24"/>
        </w:rPr>
        <w:t>Показатели НЦС</w:t>
      </w:r>
      <w:r w:rsidR="00D62408" w:rsidRPr="004524A8">
        <w:rPr>
          <w:szCs w:val="24"/>
        </w:rPr>
        <w:t xml:space="preserve"> разработаны на основе ресурсных</w:t>
      </w:r>
      <w:r w:rsidRPr="004524A8">
        <w:rPr>
          <w:szCs w:val="24"/>
        </w:rPr>
        <w:t xml:space="preserve"> моделей, </w:t>
      </w:r>
      <w:r w:rsidR="00183A08" w:rsidRPr="004524A8">
        <w:rPr>
          <w:szCs w:val="24"/>
        </w:rPr>
        <w:t>в основу которых положена проектная документация по объектам-представителям, имеющая положительное заключение экспертизы</w:t>
      </w:r>
      <w:r w:rsidR="001C0F48" w:rsidRPr="004524A8">
        <w:rPr>
          <w:szCs w:val="24"/>
        </w:rPr>
        <w:t xml:space="preserve">. Показатели НЦС </w:t>
      </w:r>
      <w:r w:rsidR="00183A08" w:rsidRPr="004524A8">
        <w:rPr>
          <w:szCs w:val="24"/>
        </w:rPr>
        <w:t xml:space="preserve"> </w:t>
      </w:r>
      <w:r w:rsidR="000C6648" w:rsidRPr="004524A8">
        <w:rPr>
          <w:szCs w:val="24"/>
        </w:rPr>
        <w:t xml:space="preserve">разработаны </w:t>
      </w:r>
      <w:r w:rsidRPr="004524A8">
        <w:rPr>
          <w:szCs w:val="24"/>
        </w:rPr>
        <w:t xml:space="preserve">в соответствии с действующими на момент разработки строительными и противопожарными нормами, санитарно-эпидемиологическими правилами </w:t>
      </w:r>
      <w:r w:rsidR="00340BA4">
        <w:rPr>
          <w:szCs w:val="24"/>
        </w:rPr>
        <w:br/>
      </w:r>
      <w:r w:rsidRPr="004524A8">
        <w:rPr>
          <w:szCs w:val="24"/>
        </w:rPr>
        <w:t>и иными обязательными требованиями, установленными законодательством Российской Федерации.</w:t>
      </w:r>
    </w:p>
    <w:p w:rsidR="00D62408" w:rsidRPr="004524A8" w:rsidRDefault="000461AF" w:rsidP="008876EE">
      <w:pPr>
        <w:pStyle w:val="2"/>
        <w:keepNext w:val="0"/>
        <w:numPr>
          <w:ilvl w:val="0"/>
          <w:numId w:val="5"/>
        </w:numPr>
        <w:tabs>
          <w:tab w:val="left" w:pos="851"/>
        </w:tabs>
        <w:suppressAutoHyphens/>
        <w:ind w:left="0" w:firstLine="425"/>
        <w:rPr>
          <w:szCs w:val="24"/>
        </w:rPr>
      </w:pPr>
      <w:r w:rsidRPr="004524A8">
        <w:rPr>
          <w:szCs w:val="24"/>
        </w:rPr>
        <w:lastRenderedPageBreak/>
        <w:t xml:space="preserve">В </w:t>
      </w:r>
      <w:r w:rsidR="0027587E" w:rsidRPr="004524A8">
        <w:rPr>
          <w:szCs w:val="24"/>
        </w:rPr>
        <w:t>П</w:t>
      </w:r>
      <w:r w:rsidRPr="004524A8">
        <w:rPr>
          <w:szCs w:val="24"/>
        </w:rPr>
        <w:t>оказателях НЦС учтена номенклатура затрат</w:t>
      </w:r>
      <w:r w:rsidR="00EC10A2" w:rsidRPr="004524A8">
        <w:rPr>
          <w:szCs w:val="24"/>
        </w:rPr>
        <w:t xml:space="preserve"> в соответствии с </w:t>
      </w:r>
      <w:r w:rsidRPr="004524A8">
        <w:rPr>
          <w:szCs w:val="24"/>
        </w:rPr>
        <w:t>действующими нормативными документами в сфере ценообразования для выполнения основных, вспомогательных и сопутствующих этапов работ</w:t>
      </w:r>
      <w:r w:rsidR="00D62408" w:rsidRPr="004524A8">
        <w:rPr>
          <w:szCs w:val="24"/>
        </w:rPr>
        <w:t xml:space="preserve"> для строительства объектов в нормальных (стандартных) условиях, не осложненных внешними факторами</w:t>
      </w:r>
      <w:r w:rsidR="00C339F5">
        <w:rPr>
          <w:szCs w:val="24"/>
        </w:rPr>
        <w:t xml:space="preserve"> </w:t>
      </w:r>
      <w:r w:rsidR="00C339F5" w:rsidRPr="00081306">
        <w:rPr>
          <w:rFonts w:cs="Times New Roman"/>
          <w:szCs w:val="24"/>
        </w:rPr>
        <w:t>(стесненность, загазованность, работа вблизи действующего оборудования и другие усложняющие факторы)</w:t>
      </w:r>
      <w:r w:rsidR="00D62408" w:rsidRPr="004524A8">
        <w:rPr>
          <w:szCs w:val="24"/>
        </w:rPr>
        <w:t xml:space="preserve"> в объеме, приведенном</w:t>
      </w:r>
      <w:r w:rsidR="00F77EBE" w:rsidRPr="004524A8">
        <w:rPr>
          <w:szCs w:val="24"/>
        </w:rPr>
        <w:t xml:space="preserve"> в </w:t>
      </w:r>
      <w:r w:rsidR="00BE3CAD" w:rsidRPr="004524A8">
        <w:rPr>
          <w:szCs w:val="24"/>
        </w:rPr>
        <w:t>О</w:t>
      </w:r>
      <w:r w:rsidR="00F77EBE" w:rsidRPr="004524A8">
        <w:rPr>
          <w:szCs w:val="24"/>
        </w:rPr>
        <w:t xml:space="preserve">тделе 2 </w:t>
      </w:r>
      <w:r w:rsidR="00D62408" w:rsidRPr="004524A8">
        <w:rPr>
          <w:szCs w:val="24"/>
        </w:rPr>
        <w:t xml:space="preserve">настоящего </w:t>
      </w:r>
      <w:r w:rsidR="00F77EBE" w:rsidRPr="004524A8">
        <w:rPr>
          <w:szCs w:val="24"/>
        </w:rPr>
        <w:t>сборника</w:t>
      </w:r>
      <w:r w:rsidR="00D62408" w:rsidRPr="004524A8">
        <w:rPr>
          <w:szCs w:val="24"/>
        </w:rPr>
        <w:t>, а также в</w:t>
      </w:r>
      <w:r w:rsidR="00F77EBE" w:rsidRPr="004524A8">
        <w:rPr>
          <w:szCs w:val="24"/>
        </w:rPr>
        <w:t xml:space="preserve"> положения</w:t>
      </w:r>
      <w:r w:rsidR="00D62408" w:rsidRPr="004524A8">
        <w:rPr>
          <w:szCs w:val="24"/>
        </w:rPr>
        <w:t>х технической части настоящего сборника.</w:t>
      </w:r>
    </w:p>
    <w:p w:rsidR="00D62408" w:rsidRPr="004524A8" w:rsidRDefault="00D62408" w:rsidP="008876EE">
      <w:pPr>
        <w:pStyle w:val="2"/>
        <w:keepNext w:val="0"/>
        <w:numPr>
          <w:ilvl w:val="0"/>
          <w:numId w:val="5"/>
        </w:numPr>
        <w:tabs>
          <w:tab w:val="left" w:pos="851"/>
        </w:tabs>
        <w:suppressAutoHyphens/>
        <w:ind w:left="0" w:firstLine="425"/>
        <w:rPr>
          <w:szCs w:val="24"/>
        </w:rPr>
      </w:pPr>
      <w:r w:rsidRPr="004524A8">
        <w:rPr>
          <w:szCs w:val="24"/>
        </w:rPr>
        <w:t xml:space="preserve"> Характеристики конструктивных, технологических, объемно-планировочных решений, учтенных в </w:t>
      </w:r>
      <w:r w:rsidR="0027587E" w:rsidRPr="004524A8">
        <w:rPr>
          <w:szCs w:val="24"/>
        </w:rPr>
        <w:t>П</w:t>
      </w:r>
      <w:r w:rsidRPr="004524A8">
        <w:rPr>
          <w:szCs w:val="24"/>
        </w:rPr>
        <w:t>оказателях НЦС, приводятся в Отделе 2</w:t>
      </w:r>
      <w:r w:rsidR="003B3DFA" w:rsidRPr="004524A8">
        <w:rPr>
          <w:szCs w:val="24"/>
        </w:rPr>
        <w:t xml:space="preserve"> настоящего сборника</w:t>
      </w:r>
      <w:r w:rsidRPr="004524A8">
        <w:rPr>
          <w:szCs w:val="24"/>
        </w:rPr>
        <w:t>.</w:t>
      </w:r>
    </w:p>
    <w:p w:rsidR="003B3DFA" w:rsidRPr="004524A8" w:rsidRDefault="003B3DFA" w:rsidP="008876EE">
      <w:pPr>
        <w:pStyle w:val="2"/>
        <w:keepNext w:val="0"/>
        <w:numPr>
          <w:ilvl w:val="0"/>
          <w:numId w:val="5"/>
        </w:numPr>
        <w:tabs>
          <w:tab w:val="left" w:pos="851"/>
        </w:tabs>
        <w:suppressAutoHyphens/>
        <w:ind w:left="0" w:firstLine="425"/>
      </w:pPr>
      <w:r w:rsidRPr="004524A8">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AB69E3">
        <w:rPr>
          <w:szCs w:val="24"/>
        </w:rPr>
        <w:br/>
      </w:r>
      <w:r w:rsidRPr="004524A8">
        <w:rPr>
          <w:szCs w:val="24"/>
        </w:rPr>
        <w:t xml:space="preserve">и иных случаях применения </w:t>
      </w:r>
      <w:r w:rsidR="0027587E" w:rsidRPr="004524A8">
        <w:rPr>
          <w:szCs w:val="24"/>
        </w:rPr>
        <w:t>П</w:t>
      </w:r>
      <w:r w:rsidRPr="004524A8">
        <w:rPr>
          <w:szCs w:val="24"/>
        </w:rPr>
        <w:t xml:space="preserve">оказателей НЦС, предусмотренных законодательством </w:t>
      </w:r>
      <w:r w:rsidR="00AB69E3">
        <w:rPr>
          <w:szCs w:val="24"/>
        </w:rPr>
        <w:br/>
      </w:r>
      <w:r w:rsidRPr="004524A8">
        <w:rPr>
          <w:szCs w:val="24"/>
        </w:rPr>
        <w:t xml:space="preserve">Российской Федерации, отличаются от решений, предусмотренных для соответствующего </w:t>
      </w:r>
      <w:r w:rsidR="0027587E" w:rsidRPr="004524A8">
        <w:rPr>
          <w:szCs w:val="24"/>
        </w:rPr>
        <w:t>П</w:t>
      </w:r>
      <w:r w:rsidRPr="004524A8">
        <w:rPr>
          <w:szCs w:val="24"/>
        </w:rPr>
        <w:t xml:space="preserve">оказателя </w:t>
      </w:r>
      <w:r w:rsidR="0027587E" w:rsidRPr="004524A8">
        <w:rPr>
          <w:szCs w:val="24"/>
        </w:rPr>
        <w:t xml:space="preserve">НЦС </w:t>
      </w:r>
      <w:r w:rsidRPr="004524A8">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387459" w:rsidRPr="004524A8">
        <w:rPr>
          <w:szCs w:val="24"/>
        </w:rPr>
        <w:t xml:space="preserve">рекомендуется </w:t>
      </w:r>
      <w:r w:rsidRPr="004524A8">
        <w:rPr>
          <w:szCs w:val="24"/>
        </w:rPr>
        <w:t xml:space="preserve">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w:t>
      </w:r>
      <w:r w:rsidR="00AB69E3">
        <w:rPr>
          <w:szCs w:val="24"/>
        </w:rPr>
        <w:br/>
      </w:r>
      <w:r w:rsidRPr="004524A8">
        <w:rPr>
          <w:szCs w:val="24"/>
        </w:rPr>
        <w:t xml:space="preserve">или расчетный метод с использованием сметных нормативов, сведения о которых включены </w:t>
      </w:r>
      <w:r w:rsidR="00AB69E3">
        <w:rPr>
          <w:szCs w:val="24"/>
        </w:rPr>
        <w:br/>
      </w:r>
      <w:r w:rsidRPr="004524A8">
        <w:rPr>
          <w:szCs w:val="24"/>
        </w:rPr>
        <w:t>в федеральный реестр сметных нормативов</w:t>
      </w:r>
      <w:r w:rsidR="001C0F48" w:rsidRPr="004524A8">
        <w:rPr>
          <w:szCs w:val="24"/>
        </w:rPr>
        <w:t xml:space="preserve"> (</w:t>
      </w:r>
      <w:r w:rsidR="001C0F48" w:rsidRPr="004524A8">
        <w:t>далее - ФРСН)</w:t>
      </w:r>
      <w:r w:rsidRPr="004524A8">
        <w:t>.</w:t>
      </w:r>
    </w:p>
    <w:p w:rsidR="003B3DFA" w:rsidRPr="004524A8" w:rsidRDefault="003B3DFA" w:rsidP="008876EE">
      <w:pPr>
        <w:pStyle w:val="2"/>
        <w:keepNext w:val="0"/>
        <w:numPr>
          <w:ilvl w:val="0"/>
          <w:numId w:val="5"/>
        </w:numPr>
        <w:tabs>
          <w:tab w:val="left" w:pos="851"/>
        </w:tabs>
        <w:suppressAutoHyphens/>
        <w:ind w:left="0" w:firstLine="425"/>
      </w:pPr>
      <w:r w:rsidRPr="004524A8">
        <w:t xml:space="preserve">Для </w:t>
      </w:r>
      <w:r w:rsidR="0027587E" w:rsidRPr="004524A8">
        <w:t>П</w:t>
      </w:r>
      <w:r w:rsidRPr="004524A8">
        <w:t>оказателей НЦС, по которым в Отделе 2 настоящего сборника отсутствует информация о</w:t>
      </w:r>
      <w:r w:rsidR="00955FA7" w:rsidRPr="004524A8">
        <w:t>б</w:t>
      </w:r>
      <w:r w:rsidRPr="004524A8">
        <w:t xml:space="preserve"> основных технических характеристиках конструктивных решений и видах работ объекта - представителя, при определении потребности в денежных средствах, необходимых </w:t>
      </w:r>
      <w:r w:rsidR="00AB69E3">
        <w:br/>
      </w:r>
      <w:r w:rsidRPr="004524A8">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27587E" w:rsidRPr="004524A8">
        <w:t>П</w:t>
      </w:r>
      <w:r w:rsidRPr="004524A8">
        <w:t xml:space="preserve">оказателей НЦС, предусмотренных законодательством Российской Федерации, </w:t>
      </w:r>
      <w:r w:rsidR="00387459" w:rsidRPr="004524A8">
        <w:t xml:space="preserve">рекомендуется </w:t>
      </w:r>
      <w:r w:rsidRPr="004524A8">
        <w:t xml:space="preserve">использовать данные </w:t>
      </w:r>
      <w:r w:rsidR="004A72C0" w:rsidRPr="004524A8">
        <w:t xml:space="preserve">о </w:t>
      </w:r>
      <w:r w:rsidRPr="004524A8">
        <w:t xml:space="preserve">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340BA4">
        <w:br/>
      </w:r>
      <w:r w:rsidRPr="004524A8">
        <w:t xml:space="preserve">с использованием сметных нормативов, сведения о которых включены в </w:t>
      </w:r>
      <w:r w:rsidR="001C0F48" w:rsidRPr="004524A8">
        <w:t>ФРСН</w:t>
      </w:r>
      <w:r w:rsidRPr="004524A8">
        <w:t>.</w:t>
      </w:r>
    </w:p>
    <w:p w:rsidR="003B3DFA" w:rsidRPr="004524A8" w:rsidRDefault="003B3DFA" w:rsidP="008876EE">
      <w:pPr>
        <w:pStyle w:val="2"/>
        <w:keepNext w:val="0"/>
        <w:numPr>
          <w:ilvl w:val="0"/>
          <w:numId w:val="5"/>
        </w:numPr>
        <w:tabs>
          <w:tab w:val="left" w:pos="851"/>
        </w:tabs>
        <w:suppressAutoHyphens/>
        <w:ind w:left="0" w:firstLine="425"/>
        <w:rPr>
          <w:szCs w:val="24"/>
        </w:rPr>
      </w:pPr>
      <w:r w:rsidRPr="004524A8">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27587E" w:rsidRPr="004524A8">
        <w:rPr>
          <w:szCs w:val="24"/>
        </w:rPr>
        <w:t>П</w:t>
      </w:r>
      <w:r w:rsidRPr="004524A8">
        <w:rPr>
          <w:szCs w:val="24"/>
        </w:rPr>
        <w:t xml:space="preserve">оказателей НЦС настоящего сборника, </w:t>
      </w:r>
      <w:r w:rsidR="00387459" w:rsidRPr="004524A8">
        <w:rPr>
          <w:szCs w:val="24"/>
        </w:rPr>
        <w:t xml:space="preserve">рекомендуется </w:t>
      </w:r>
      <w:r w:rsidRPr="004524A8">
        <w:rPr>
          <w:szCs w:val="24"/>
        </w:rPr>
        <w:t xml:space="preserve">использовать данные о стоимости проектно-изыскательских работ объектов, аналогичных по назначению, проектной мощности, природным и иным условиям территории, </w:t>
      </w:r>
      <w:r w:rsidR="00340BA4">
        <w:rPr>
          <w:szCs w:val="24"/>
        </w:rPr>
        <w:br/>
      </w:r>
      <w:r w:rsidRPr="004524A8">
        <w:rPr>
          <w:szCs w:val="24"/>
        </w:rPr>
        <w:t xml:space="preserve">на которой планируется осуществлять строительство, или расчетный метод с использованием сметных нормативов, сведения о которых включены в </w:t>
      </w:r>
      <w:r w:rsidR="001C0F48" w:rsidRPr="004524A8">
        <w:rPr>
          <w:szCs w:val="24"/>
        </w:rPr>
        <w:t>ФРСН</w:t>
      </w:r>
      <w:r w:rsidR="008876EE" w:rsidRPr="004524A8">
        <w:rPr>
          <w:szCs w:val="24"/>
        </w:rPr>
        <w:t xml:space="preserve"> </w:t>
      </w:r>
      <w:r w:rsidRPr="004524A8">
        <w:rPr>
          <w:szCs w:val="24"/>
        </w:rPr>
        <w:t xml:space="preserve">с исключением при проведении расчетов стоимости проектно-изыскательских работ, учтенной в </w:t>
      </w:r>
      <w:r w:rsidR="0027587E" w:rsidRPr="004524A8">
        <w:rPr>
          <w:szCs w:val="24"/>
        </w:rPr>
        <w:t>П</w:t>
      </w:r>
      <w:r w:rsidRPr="004524A8">
        <w:rPr>
          <w:szCs w:val="24"/>
        </w:rPr>
        <w:t>оказателе НЦС</w:t>
      </w:r>
      <w:r w:rsidR="00FB0680" w:rsidRPr="004524A8">
        <w:rPr>
          <w:szCs w:val="24"/>
        </w:rPr>
        <w:t xml:space="preserve"> </w:t>
      </w:r>
      <w:r w:rsidR="00213981" w:rsidRPr="004524A8">
        <w:rPr>
          <w:szCs w:val="24"/>
        </w:rPr>
        <w:t xml:space="preserve">и приведенной </w:t>
      </w:r>
      <w:r w:rsidR="00340BA4">
        <w:rPr>
          <w:szCs w:val="24"/>
        </w:rPr>
        <w:br/>
      </w:r>
      <w:r w:rsidR="00213981" w:rsidRPr="004524A8">
        <w:rPr>
          <w:szCs w:val="24"/>
        </w:rPr>
        <w:t>в Отделе 2 настоящего сборника.</w:t>
      </w:r>
    </w:p>
    <w:p w:rsidR="000461AF" w:rsidRPr="004524A8" w:rsidRDefault="000461AF" w:rsidP="00213981">
      <w:pPr>
        <w:pStyle w:val="af8"/>
        <w:numPr>
          <w:ilvl w:val="0"/>
          <w:numId w:val="5"/>
        </w:numPr>
        <w:tabs>
          <w:tab w:val="left" w:pos="851"/>
        </w:tabs>
        <w:suppressAutoHyphens/>
        <w:spacing w:after="0" w:line="240" w:lineRule="auto"/>
        <w:ind w:left="0" w:firstLine="425"/>
        <w:jc w:val="both"/>
        <w:rPr>
          <w:rFonts w:ascii="Times New Roman" w:hAnsi="Times New Roman"/>
          <w:sz w:val="24"/>
          <w:szCs w:val="24"/>
        </w:rPr>
      </w:pPr>
      <w:r w:rsidRPr="004524A8">
        <w:rPr>
          <w:rFonts w:ascii="Times New Roman" w:hAnsi="Times New Roman"/>
          <w:sz w:val="24"/>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0461AF" w:rsidRPr="004524A8" w:rsidRDefault="000461AF" w:rsidP="008876EE">
      <w:pPr>
        <w:pStyle w:val="2"/>
        <w:keepNext w:val="0"/>
        <w:numPr>
          <w:ilvl w:val="0"/>
          <w:numId w:val="5"/>
        </w:numPr>
        <w:tabs>
          <w:tab w:val="left" w:pos="851"/>
        </w:tabs>
        <w:suppressAutoHyphens/>
        <w:ind w:left="0" w:firstLine="425"/>
        <w:rPr>
          <w:szCs w:val="24"/>
        </w:rPr>
      </w:pPr>
      <w:r w:rsidRPr="004524A8">
        <w:rPr>
          <w:szCs w:val="24"/>
        </w:rPr>
        <w:t xml:space="preserve">Показатели НЦС </w:t>
      </w:r>
      <w:r w:rsidR="00213981" w:rsidRPr="004524A8">
        <w:rPr>
          <w:szCs w:val="24"/>
        </w:rPr>
        <w:t>учитывают</w:t>
      </w:r>
      <w:r w:rsidRPr="004524A8">
        <w:rPr>
          <w:szCs w:val="24"/>
        </w:rPr>
        <w:t xml:space="preserve"> затраты на оплату труда рабочих и эксплуатацию строительных машин (механизмов)</w:t>
      </w:r>
      <w:r w:rsidR="00213981" w:rsidRPr="004524A8">
        <w:rPr>
          <w:szCs w:val="24"/>
        </w:rPr>
        <w:t>, стоимость строительных материальных ресурсов</w:t>
      </w:r>
      <w:r w:rsidRPr="004524A8">
        <w:rPr>
          <w:szCs w:val="24"/>
        </w:rPr>
        <w:t xml:space="preserve">, накладные расходы и сметную прибыль, </w:t>
      </w:r>
      <w:r w:rsidR="00756506" w:rsidRPr="004524A8">
        <w:rPr>
          <w:szCs w:val="24"/>
        </w:rPr>
        <w:t xml:space="preserve">а также затраты на строительство </w:t>
      </w:r>
      <w:r w:rsidR="004A72C0" w:rsidRPr="004524A8">
        <w:rPr>
          <w:szCs w:val="24"/>
        </w:rPr>
        <w:t>титульных в</w:t>
      </w:r>
      <w:r w:rsidR="00756506" w:rsidRPr="004524A8">
        <w:rPr>
          <w:szCs w:val="24"/>
        </w:rPr>
        <w:t xml:space="preserve">ременных зданий </w:t>
      </w:r>
      <w:r w:rsidR="00340BA4">
        <w:rPr>
          <w:szCs w:val="24"/>
        </w:rPr>
        <w:br/>
      </w:r>
      <w:r w:rsidR="00756506" w:rsidRPr="004524A8">
        <w:rPr>
          <w:szCs w:val="24"/>
        </w:rPr>
        <w:t xml:space="preserve">и сооружений (учтенные </w:t>
      </w:r>
      <w:r w:rsidR="004A72C0" w:rsidRPr="004524A8">
        <w:rPr>
          <w:szCs w:val="24"/>
        </w:rPr>
        <w:t>нормативами</w:t>
      </w:r>
      <w:r w:rsidR="00162B34" w:rsidRPr="004524A8">
        <w:rPr>
          <w:szCs w:val="24"/>
        </w:rPr>
        <w:t xml:space="preserve"> затрат</w:t>
      </w:r>
      <w:r w:rsidR="00756506" w:rsidRPr="004524A8">
        <w:rPr>
          <w:szCs w:val="24"/>
        </w:rPr>
        <w:t xml:space="preserve"> на строительство </w:t>
      </w:r>
      <w:r w:rsidR="004A72C0" w:rsidRPr="004524A8">
        <w:rPr>
          <w:szCs w:val="24"/>
        </w:rPr>
        <w:t>титульных в</w:t>
      </w:r>
      <w:r w:rsidR="00756506" w:rsidRPr="004524A8">
        <w:rPr>
          <w:szCs w:val="24"/>
        </w:rPr>
        <w:t xml:space="preserve">ременных зданий </w:t>
      </w:r>
      <w:r w:rsidR="00340BA4">
        <w:rPr>
          <w:szCs w:val="24"/>
        </w:rPr>
        <w:br/>
      </w:r>
      <w:r w:rsidR="00756506" w:rsidRPr="004524A8">
        <w:rPr>
          <w:szCs w:val="24"/>
        </w:rPr>
        <w:t>и сооружений), дополнительные затраты при производстве строительно-монтажных работ в зимнее время (</w:t>
      </w:r>
      <w:r w:rsidR="00B30A83" w:rsidRPr="004524A8">
        <w:rPr>
          <w:szCs w:val="24"/>
        </w:rPr>
        <w:t xml:space="preserve">учтенные </w:t>
      </w:r>
      <w:r w:rsidR="00756506" w:rsidRPr="004524A8">
        <w:rPr>
          <w:szCs w:val="24"/>
        </w:rPr>
        <w:t>норма</w:t>
      </w:r>
      <w:r w:rsidR="00973C04" w:rsidRPr="004524A8">
        <w:rPr>
          <w:szCs w:val="24"/>
        </w:rPr>
        <w:t>тивами</w:t>
      </w:r>
      <w:r w:rsidR="00756506" w:rsidRPr="004524A8">
        <w:rPr>
          <w:szCs w:val="24"/>
        </w:rPr>
        <w:t xml:space="preserve"> дополнительных затрат при производстве работ в зимнее время),</w:t>
      </w:r>
      <w:r w:rsidRPr="004524A8">
        <w:rPr>
          <w:szCs w:val="24"/>
        </w:rPr>
        <w:t xml:space="preserve"> затраты на проектно-изыскательские работы и экспертизу </w:t>
      </w:r>
      <w:r w:rsidR="006613CE" w:rsidRPr="004524A8">
        <w:rPr>
          <w:szCs w:val="24"/>
        </w:rPr>
        <w:t>проект</w:t>
      </w:r>
      <w:r w:rsidR="006613CE">
        <w:rPr>
          <w:szCs w:val="24"/>
        </w:rPr>
        <w:t xml:space="preserve">ной </w:t>
      </w:r>
      <w:proofErr w:type="spellStart"/>
      <w:r w:rsidR="006613CE">
        <w:rPr>
          <w:szCs w:val="24"/>
        </w:rPr>
        <w:t>документациии</w:t>
      </w:r>
      <w:proofErr w:type="spellEnd"/>
      <w:r w:rsidRPr="004524A8">
        <w:rPr>
          <w:szCs w:val="24"/>
        </w:rPr>
        <w:t xml:space="preserve">, </w:t>
      </w:r>
      <w:r w:rsidR="0095585E">
        <w:t xml:space="preserve">затраты </w:t>
      </w:r>
      <w:r w:rsidR="00340BA4">
        <w:br/>
      </w:r>
      <w:r w:rsidR="0095585E">
        <w:t>на осуществление строительного контроля</w:t>
      </w:r>
      <w:r w:rsidRPr="004524A8">
        <w:rPr>
          <w:szCs w:val="24"/>
        </w:rPr>
        <w:t>, резерв средств на непредвиденные работы и затраты.</w:t>
      </w:r>
    </w:p>
    <w:p w:rsidR="004A72C0" w:rsidRPr="004524A8" w:rsidRDefault="003E75D3" w:rsidP="008876EE">
      <w:pPr>
        <w:pStyle w:val="2"/>
        <w:keepNext w:val="0"/>
        <w:numPr>
          <w:ilvl w:val="0"/>
          <w:numId w:val="5"/>
        </w:numPr>
        <w:tabs>
          <w:tab w:val="left" w:pos="851"/>
        </w:tabs>
        <w:suppressAutoHyphens/>
        <w:ind w:left="0" w:firstLine="425"/>
        <w:rPr>
          <w:szCs w:val="24"/>
        </w:rPr>
      </w:pPr>
      <w:r w:rsidRPr="004524A8">
        <w:rPr>
          <w:szCs w:val="24"/>
        </w:rPr>
        <w:t xml:space="preserve">Размер денежных средств, связанных с выполнением работ и покрытием затрат, </w:t>
      </w:r>
      <w:r w:rsidR="00340BA4">
        <w:rPr>
          <w:szCs w:val="24"/>
        </w:rPr>
        <w:br/>
      </w:r>
      <w:r w:rsidRPr="004524A8">
        <w:rPr>
          <w:szCs w:val="24"/>
        </w:rPr>
        <w:t xml:space="preserve">не учтенных в </w:t>
      </w:r>
      <w:r w:rsidR="00637BA3" w:rsidRPr="004524A8">
        <w:rPr>
          <w:szCs w:val="24"/>
        </w:rPr>
        <w:t xml:space="preserve">Показателях </w:t>
      </w:r>
      <w:r w:rsidRPr="004524A8">
        <w:rPr>
          <w:szCs w:val="24"/>
        </w:rPr>
        <w:t xml:space="preserve">НЦС, рекомендуется определять </w:t>
      </w:r>
      <w:r w:rsidR="004A72C0" w:rsidRPr="004524A8">
        <w:rPr>
          <w:szCs w:val="24"/>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340BA4">
        <w:rPr>
          <w:szCs w:val="24"/>
        </w:rPr>
        <w:br/>
      </w:r>
      <w:r w:rsidR="004A72C0" w:rsidRPr="004524A8">
        <w:rPr>
          <w:szCs w:val="24"/>
        </w:rPr>
        <w:t xml:space="preserve">с использованием сметных нормативов, сведения о которых включены в </w:t>
      </w:r>
      <w:r w:rsidR="001C0F48" w:rsidRPr="004524A8">
        <w:rPr>
          <w:szCs w:val="24"/>
        </w:rPr>
        <w:t>ФРСН</w:t>
      </w:r>
      <w:r w:rsidR="004A72C0" w:rsidRPr="004524A8">
        <w:rPr>
          <w:szCs w:val="24"/>
        </w:rPr>
        <w:t>.</w:t>
      </w:r>
    </w:p>
    <w:p w:rsidR="00D418A5" w:rsidRPr="004524A8" w:rsidRDefault="00D418A5" w:rsidP="008876EE">
      <w:pPr>
        <w:pStyle w:val="2"/>
        <w:keepNext w:val="0"/>
        <w:numPr>
          <w:ilvl w:val="0"/>
          <w:numId w:val="5"/>
        </w:numPr>
        <w:tabs>
          <w:tab w:val="left" w:pos="851"/>
        </w:tabs>
        <w:suppressAutoHyphens/>
        <w:ind w:left="0" w:firstLine="425"/>
        <w:rPr>
          <w:szCs w:val="24"/>
        </w:rPr>
      </w:pPr>
      <w:r w:rsidRPr="004524A8">
        <w:rPr>
          <w:szCs w:val="24"/>
        </w:rPr>
        <w:t xml:space="preserve">В </w:t>
      </w:r>
      <w:r w:rsidR="0027587E" w:rsidRPr="004524A8">
        <w:rPr>
          <w:szCs w:val="24"/>
        </w:rPr>
        <w:t>П</w:t>
      </w:r>
      <w:r w:rsidRPr="004524A8">
        <w:rPr>
          <w:szCs w:val="24"/>
        </w:rPr>
        <w:t xml:space="preserve">оказателях НЦС </w:t>
      </w:r>
      <w:r w:rsidR="001C0F48" w:rsidRPr="004524A8">
        <w:rPr>
          <w:szCs w:val="24"/>
        </w:rPr>
        <w:t xml:space="preserve">учтена </w:t>
      </w:r>
      <w:r w:rsidRPr="004524A8">
        <w:rPr>
          <w:szCs w:val="24"/>
        </w:rPr>
        <w:t>стоимость электрической энергии от постоянных источников, если иное не указано в Отделе 2 настоящего сборника.</w:t>
      </w:r>
    </w:p>
    <w:p w:rsidR="008269BB" w:rsidRPr="004524A8" w:rsidRDefault="008269BB" w:rsidP="008876EE">
      <w:pPr>
        <w:pStyle w:val="2"/>
        <w:keepNext w:val="0"/>
        <w:numPr>
          <w:ilvl w:val="0"/>
          <w:numId w:val="5"/>
        </w:numPr>
        <w:tabs>
          <w:tab w:val="left" w:pos="851"/>
        </w:tabs>
        <w:suppressAutoHyphens/>
        <w:ind w:left="0" w:firstLine="425"/>
        <w:rPr>
          <w:szCs w:val="24"/>
        </w:rPr>
      </w:pPr>
      <w:r w:rsidRPr="004524A8">
        <w:rPr>
          <w:szCs w:val="24"/>
        </w:rPr>
        <w:t xml:space="preserve">При </w:t>
      </w:r>
      <w:r w:rsidR="00F06452" w:rsidRPr="004524A8">
        <w:rPr>
          <w:szCs w:val="24"/>
        </w:rPr>
        <w:t xml:space="preserve">подземной </w:t>
      </w:r>
      <w:r w:rsidRPr="004524A8">
        <w:rPr>
          <w:szCs w:val="24"/>
        </w:rPr>
        <w:t>прокладке наружных сетей связи предусм</w:t>
      </w:r>
      <w:r w:rsidR="00561E78" w:rsidRPr="004524A8">
        <w:rPr>
          <w:szCs w:val="24"/>
        </w:rPr>
        <w:t xml:space="preserve">отрена укладка кабеля в траншею </w:t>
      </w:r>
      <w:r w:rsidRPr="004524A8">
        <w:rPr>
          <w:szCs w:val="24"/>
        </w:rPr>
        <w:t>с устройством постели и верхнего покрывающего слоя из разрыхленной земли, защита кабеля сигнальной лентой, глубина</w:t>
      </w:r>
      <w:r w:rsidR="000055F0" w:rsidRPr="004524A8">
        <w:rPr>
          <w:szCs w:val="24"/>
        </w:rPr>
        <w:t xml:space="preserve"> траншеи</w:t>
      </w:r>
      <w:r w:rsidR="00E95FC6" w:rsidRPr="004524A8">
        <w:rPr>
          <w:szCs w:val="24"/>
        </w:rPr>
        <w:t xml:space="preserve"> для</w:t>
      </w:r>
      <w:r w:rsidRPr="004524A8">
        <w:rPr>
          <w:szCs w:val="24"/>
        </w:rPr>
        <w:t xml:space="preserve"> прокладки оптических и электрических кабелей (бронированных и небронированных) составляет 1 м.</w:t>
      </w:r>
    </w:p>
    <w:p w:rsidR="008269BB" w:rsidRPr="004524A8" w:rsidRDefault="008269BB" w:rsidP="008876EE">
      <w:pPr>
        <w:pStyle w:val="2"/>
        <w:keepNext w:val="0"/>
        <w:numPr>
          <w:ilvl w:val="0"/>
          <w:numId w:val="5"/>
        </w:numPr>
        <w:tabs>
          <w:tab w:val="left" w:pos="851"/>
        </w:tabs>
        <w:suppressAutoHyphens/>
        <w:ind w:left="0" w:firstLine="425"/>
        <w:rPr>
          <w:szCs w:val="24"/>
        </w:rPr>
      </w:pPr>
      <w:r w:rsidRPr="004524A8">
        <w:rPr>
          <w:szCs w:val="24"/>
        </w:rPr>
        <w:t xml:space="preserve">При прокладке </w:t>
      </w:r>
      <w:r w:rsidR="00E6708E" w:rsidRPr="004524A8">
        <w:rPr>
          <w:szCs w:val="24"/>
        </w:rPr>
        <w:t>наружных сетей связи</w:t>
      </w:r>
      <w:r w:rsidRPr="004524A8">
        <w:rPr>
          <w:szCs w:val="24"/>
        </w:rPr>
        <w:t xml:space="preserve"> в существующем коллекторе </w:t>
      </w:r>
      <w:r w:rsidR="00E6708E" w:rsidRPr="004524A8">
        <w:rPr>
          <w:szCs w:val="24"/>
        </w:rPr>
        <w:t xml:space="preserve">стоимость </w:t>
      </w:r>
      <w:r w:rsidRPr="004524A8">
        <w:rPr>
          <w:szCs w:val="24"/>
        </w:rPr>
        <w:t>установк</w:t>
      </w:r>
      <w:r w:rsidR="00E6708E" w:rsidRPr="004524A8">
        <w:rPr>
          <w:szCs w:val="24"/>
        </w:rPr>
        <w:t>и</w:t>
      </w:r>
      <w:r w:rsidRPr="004524A8">
        <w:rPr>
          <w:szCs w:val="24"/>
        </w:rPr>
        <w:t xml:space="preserve"> консолей </w:t>
      </w:r>
      <w:r w:rsidR="00387459" w:rsidRPr="004524A8">
        <w:rPr>
          <w:szCs w:val="24"/>
        </w:rPr>
        <w:t xml:space="preserve">рекомендуется </w:t>
      </w:r>
      <w:r w:rsidR="00E6708E" w:rsidRPr="004524A8">
        <w:rPr>
          <w:szCs w:val="24"/>
        </w:rPr>
        <w:t>учитывать дополнительно</w:t>
      </w:r>
      <w:r w:rsidRPr="004524A8">
        <w:rPr>
          <w:szCs w:val="24"/>
        </w:rPr>
        <w:t>.</w:t>
      </w:r>
    </w:p>
    <w:p w:rsidR="0023348B" w:rsidRPr="004524A8" w:rsidRDefault="000F6150" w:rsidP="008876EE">
      <w:pPr>
        <w:pStyle w:val="2"/>
        <w:keepNext w:val="0"/>
        <w:numPr>
          <w:ilvl w:val="0"/>
          <w:numId w:val="5"/>
        </w:numPr>
        <w:tabs>
          <w:tab w:val="left" w:pos="851"/>
        </w:tabs>
        <w:suppressAutoHyphens/>
        <w:ind w:left="0" w:firstLine="425"/>
      </w:pPr>
      <w:r w:rsidRPr="004524A8">
        <w:rPr>
          <w:szCs w:val="24"/>
        </w:rPr>
        <w:t xml:space="preserve">Показателями </w:t>
      </w:r>
      <w:r w:rsidR="0027587E" w:rsidRPr="004524A8">
        <w:rPr>
          <w:szCs w:val="24"/>
        </w:rPr>
        <w:t xml:space="preserve">НЦС </w:t>
      </w:r>
      <w:r w:rsidRPr="004524A8">
        <w:rPr>
          <w:szCs w:val="24"/>
        </w:rPr>
        <w:t>таблиц 11-01-</w:t>
      </w:r>
      <w:r w:rsidR="00E6081C" w:rsidRPr="004524A8">
        <w:rPr>
          <w:szCs w:val="24"/>
        </w:rPr>
        <w:t>009</w:t>
      </w:r>
      <w:r w:rsidRPr="004524A8">
        <w:rPr>
          <w:szCs w:val="24"/>
        </w:rPr>
        <w:t>, 11-01-</w:t>
      </w:r>
      <w:r w:rsidR="00E6081C" w:rsidRPr="004524A8">
        <w:rPr>
          <w:szCs w:val="24"/>
        </w:rPr>
        <w:t>010</w:t>
      </w:r>
      <w:r w:rsidRPr="004524A8">
        <w:rPr>
          <w:szCs w:val="24"/>
        </w:rPr>
        <w:t>, 11-03-004</w:t>
      </w:r>
      <w:r w:rsidR="0005056E" w:rsidRPr="004524A8">
        <w:rPr>
          <w:szCs w:val="24"/>
        </w:rPr>
        <w:t>,</w:t>
      </w:r>
      <w:r w:rsidRPr="004524A8">
        <w:rPr>
          <w:szCs w:val="24"/>
        </w:rPr>
        <w:t xml:space="preserve"> 11-03-005 предусмотрено производств</w:t>
      </w:r>
      <w:r w:rsidR="00730983" w:rsidRPr="004524A8">
        <w:rPr>
          <w:szCs w:val="24"/>
        </w:rPr>
        <w:t>о</w:t>
      </w:r>
      <w:r w:rsidRPr="004524A8">
        <w:rPr>
          <w:szCs w:val="24"/>
        </w:rPr>
        <w:t xml:space="preserve"> земляных работ в отвал и вывоз </w:t>
      </w:r>
      <w:r w:rsidR="0059329E" w:rsidRPr="004524A8">
        <w:rPr>
          <w:szCs w:val="24"/>
        </w:rPr>
        <w:t>вытесненного</w:t>
      </w:r>
      <w:r w:rsidR="004A72C0" w:rsidRPr="004524A8">
        <w:rPr>
          <w:szCs w:val="24"/>
        </w:rPr>
        <w:t xml:space="preserve"> грунта на расстояние 1 км. </w:t>
      </w:r>
      <w:r w:rsidR="00825AA4" w:rsidRPr="004524A8">
        <w:rPr>
          <w:szCs w:val="24"/>
        </w:rPr>
        <w:t xml:space="preserve">Для расчета стоимости вывоза вытесненного грунта более чем на 1 км </w:t>
      </w:r>
      <w:r w:rsidR="00BE633F" w:rsidRPr="004524A8">
        <w:rPr>
          <w:szCs w:val="24"/>
        </w:rPr>
        <w:t xml:space="preserve">рекомендуется </w:t>
      </w:r>
      <w:r w:rsidR="00825AA4" w:rsidRPr="004524A8">
        <w:rPr>
          <w:szCs w:val="24"/>
        </w:rPr>
        <w:t xml:space="preserve">использовать данные </w:t>
      </w:r>
      <w:r w:rsidR="00340BA4">
        <w:rPr>
          <w:szCs w:val="24"/>
        </w:rPr>
        <w:br/>
      </w:r>
      <w:r w:rsidR="00825AA4" w:rsidRPr="004524A8">
        <w:rPr>
          <w:szCs w:val="24"/>
        </w:rPr>
        <w:t>о стоимости объектов, аналогичных по назначению</w:t>
      </w:r>
      <w:r w:rsidR="00825AA4" w:rsidRPr="004524A8">
        <w:t xml:space="preserve">, проектной мощности, природным и иным условиям территории, на которой планируется осуществлять строительство, или расчетный метод </w:t>
      </w:r>
      <w:r w:rsidR="00340BA4">
        <w:br/>
      </w:r>
      <w:r w:rsidR="00825AA4" w:rsidRPr="004524A8">
        <w:t xml:space="preserve">с использованием сметных нормативов, сведения о которых включены в </w:t>
      </w:r>
      <w:r w:rsidR="001C0F48" w:rsidRPr="004524A8">
        <w:t>ФРСН</w:t>
      </w:r>
      <w:r w:rsidR="0023348B" w:rsidRPr="004524A8">
        <w:t xml:space="preserve">. При этом объем грунта </w:t>
      </w:r>
      <w:r w:rsidR="001C0F48" w:rsidRPr="004524A8">
        <w:t>рекомендуется определять</w:t>
      </w:r>
      <w:r w:rsidR="00721738" w:rsidRPr="004524A8">
        <w:t xml:space="preserve"> </w:t>
      </w:r>
      <w:r w:rsidR="0023348B" w:rsidRPr="004524A8">
        <w:t xml:space="preserve">на основании проектных данных или нормативных документов, используемых при проектировании и (или) строительстве таких объектов. </w:t>
      </w:r>
    </w:p>
    <w:p w:rsidR="000F6150" w:rsidRPr="004524A8" w:rsidRDefault="000F6150" w:rsidP="008876EE">
      <w:pPr>
        <w:pStyle w:val="2"/>
        <w:keepNext w:val="0"/>
        <w:numPr>
          <w:ilvl w:val="0"/>
          <w:numId w:val="5"/>
        </w:numPr>
        <w:tabs>
          <w:tab w:val="left" w:pos="851"/>
        </w:tabs>
        <w:suppressAutoHyphens/>
        <w:ind w:left="0" w:firstLine="425"/>
      </w:pPr>
      <w:r w:rsidRPr="004524A8">
        <w:t xml:space="preserve">Показателями </w:t>
      </w:r>
      <w:r w:rsidR="0027587E" w:rsidRPr="004524A8">
        <w:rPr>
          <w:szCs w:val="24"/>
        </w:rPr>
        <w:t xml:space="preserve">НЦС </w:t>
      </w:r>
      <w:r w:rsidR="003314D6" w:rsidRPr="004524A8">
        <w:t>таблиц</w:t>
      </w:r>
      <w:r w:rsidR="00A66084" w:rsidRPr="004524A8">
        <w:t xml:space="preserve"> </w:t>
      </w:r>
      <w:r w:rsidR="003314D6" w:rsidRPr="004524A8">
        <w:t>11-01-</w:t>
      </w:r>
      <w:r w:rsidR="00E6081C" w:rsidRPr="004524A8">
        <w:t>009</w:t>
      </w:r>
      <w:r w:rsidR="003314D6" w:rsidRPr="004524A8">
        <w:t>, 11-01-</w:t>
      </w:r>
      <w:r w:rsidR="00E6081C" w:rsidRPr="004524A8">
        <w:t>010</w:t>
      </w:r>
      <w:r w:rsidR="003314D6" w:rsidRPr="004524A8">
        <w:t xml:space="preserve">, 11-03-004, 11-03-005 </w:t>
      </w:r>
      <w:r w:rsidRPr="004524A8">
        <w:t xml:space="preserve">предусмотрено устройство </w:t>
      </w:r>
      <w:r w:rsidR="003314D6" w:rsidRPr="004524A8">
        <w:t>кабельных колодцев (</w:t>
      </w:r>
      <w:r w:rsidRPr="004524A8">
        <w:t>смотровых устройств</w:t>
      </w:r>
      <w:r w:rsidR="003314D6" w:rsidRPr="004524A8">
        <w:t>)</w:t>
      </w:r>
      <w:r w:rsidRPr="004524A8">
        <w:t xml:space="preserve"> в объеме, приведенном в Отделе 2</w:t>
      </w:r>
      <w:r w:rsidR="004A72C0" w:rsidRPr="004524A8">
        <w:t xml:space="preserve"> настоящего сборника</w:t>
      </w:r>
      <w:r w:rsidRPr="004524A8">
        <w:t xml:space="preserve">. При устройстве </w:t>
      </w:r>
      <w:r w:rsidR="003314D6" w:rsidRPr="004524A8">
        <w:t>кабельных колодцев (</w:t>
      </w:r>
      <w:r w:rsidRPr="004524A8">
        <w:t>смотровых устройств</w:t>
      </w:r>
      <w:r w:rsidR="003314D6" w:rsidRPr="004524A8">
        <w:t>)</w:t>
      </w:r>
      <w:r w:rsidRPr="004524A8">
        <w:t xml:space="preserve"> в количестве</w:t>
      </w:r>
      <w:r w:rsidR="007B7758">
        <w:t>,</w:t>
      </w:r>
      <w:r w:rsidRPr="004524A8">
        <w:t xml:space="preserve"> отличном от учтенного в </w:t>
      </w:r>
      <w:r w:rsidR="0027587E" w:rsidRPr="004524A8">
        <w:t>П</w:t>
      </w:r>
      <w:r w:rsidRPr="004524A8">
        <w:t xml:space="preserve">оказателях НЦС, стоимость работ по устройству </w:t>
      </w:r>
      <w:r w:rsidR="003314D6" w:rsidRPr="004524A8">
        <w:t>кабельных колодцев (</w:t>
      </w:r>
      <w:r w:rsidRPr="004524A8">
        <w:t>смотровых устройств</w:t>
      </w:r>
      <w:r w:rsidR="003314D6" w:rsidRPr="004524A8">
        <w:t>)</w:t>
      </w:r>
      <w:r w:rsidRPr="004524A8">
        <w:t xml:space="preserve"> </w:t>
      </w:r>
      <w:r w:rsidR="00BE633F" w:rsidRPr="004524A8">
        <w:t xml:space="preserve">рекомендуется </w:t>
      </w:r>
      <w:r w:rsidRPr="004524A8">
        <w:t>добавлять или исклю</w:t>
      </w:r>
      <w:r w:rsidR="004C29A6" w:rsidRPr="004524A8">
        <w:t xml:space="preserve">чать в соответствии с Таблицей </w:t>
      </w:r>
      <w:r w:rsidR="00337AB8" w:rsidRPr="004524A8">
        <w:t>1</w:t>
      </w:r>
      <w:r w:rsidRPr="004524A8">
        <w:t>.</w:t>
      </w:r>
    </w:p>
    <w:p w:rsidR="000F6150" w:rsidRPr="004524A8" w:rsidRDefault="000F6150" w:rsidP="008876EE"/>
    <w:p w:rsidR="000F6150" w:rsidRPr="004524A8" w:rsidRDefault="000F6150" w:rsidP="008876EE">
      <w:pPr>
        <w:jc w:val="center"/>
      </w:pPr>
      <w:r w:rsidRPr="004524A8">
        <w:t xml:space="preserve">Стоимость </w:t>
      </w:r>
      <w:r w:rsidR="003314D6" w:rsidRPr="004524A8">
        <w:t>кабельного колодца (</w:t>
      </w:r>
      <w:r w:rsidR="004A72C0" w:rsidRPr="004524A8">
        <w:t xml:space="preserve">смотрового </w:t>
      </w:r>
      <w:r w:rsidRPr="004524A8">
        <w:t>устройства</w:t>
      </w:r>
      <w:r w:rsidR="003314D6" w:rsidRPr="004524A8">
        <w:t>)</w:t>
      </w:r>
    </w:p>
    <w:p w:rsidR="00AB69E3" w:rsidRDefault="00AB69E3" w:rsidP="008876EE">
      <w:pPr>
        <w:jc w:val="right"/>
      </w:pPr>
    </w:p>
    <w:p w:rsidR="000F6150" w:rsidRDefault="004C29A6" w:rsidP="008876EE">
      <w:pPr>
        <w:jc w:val="right"/>
      </w:pPr>
      <w:r w:rsidRPr="004524A8">
        <w:t xml:space="preserve">Таблица </w:t>
      </w:r>
      <w:r w:rsidR="002F4352" w:rsidRPr="004524A8">
        <w:t>1</w:t>
      </w:r>
    </w:p>
    <w:p w:rsidR="00AB69E3" w:rsidRPr="004524A8" w:rsidRDefault="00AB69E3" w:rsidP="008876EE">
      <w:pPr>
        <w:jc w:val="right"/>
      </w:pP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701"/>
        <w:gridCol w:w="1984"/>
        <w:gridCol w:w="1984"/>
      </w:tblGrid>
      <w:tr w:rsidR="0070633D" w:rsidRPr="004524A8" w:rsidTr="004355EE">
        <w:trPr>
          <w:trHeight w:val="425"/>
          <w:jc w:val="center"/>
        </w:trPr>
        <w:tc>
          <w:tcPr>
            <w:tcW w:w="2835" w:type="dxa"/>
            <w:vMerge w:val="restart"/>
            <w:shd w:val="clear" w:color="auto" w:fill="auto"/>
            <w:vAlign w:val="center"/>
            <w:hideMark/>
          </w:tcPr>
          <w:p w:rsidR="0070633D" w:rsidRPr="004524A8" w:rsidRDefault="0070633D" w:rsidP="008876EE">
            <w:pPr>
              <w:jc w:val="center"/>
            </w:pPr>
            <w:r w:rsidRPr="004524A8">
              <w:t>Тип колодца</w:t>
            </w:r>
          </w:p>
        </w:tc>
        <w:tc>
          <w:tcPr>
            <w:tcW w:w="5669" w:type="dxa"/>
            <w:gridSpan w:val="3"/>
            <w:vAlign w:val="center"/>
          </w:tcPr>
          <w:p w:rsidR="0070633D" w:rsidRPr="004524A8" w:rsidRDefault="0070633D">
            <w:pPr>
              <w:jc w:val="center"/>
            </w:pPr>
            <w:r w:rsidRPr="004524A8">
              <w:t>Стоимость 1 кабельного колодца (смотрового устройства), тыс. руб.</w:t>
            </w:r>
          </w:p>
        </w:tc>
      </w:tr>
      <w:tr w:rsidR="0070633D" w:rsidRPr="004524A8" w:rsidTr="004355EE">
        <w:trPr>
          <w:trHeight w:val="70"/>
          <w:jc w:val="center"/>
        </w:trPr>
        <w:tc>
          <w:tcPr>
            <w:tcW w:w="2835" w:type="dxa"/>
            <w:vMerge/>
            <w:shd w:val="clear" w:color="auto" w:fill="auto"/>
            <w:vAlign w:val="center"/>
          </w:tcPr>
          <w:p w:rsidR="0070633D" w:rsidRPr="004524A8" w:rsidRDefault="0070633D" w:rsidP="008876EE">
            <w:pPr>
              <w:jc w:val="center"/>
            </w:pPr>
          </w:p>
        </w:tc>
        <w:tc>
          <w:tcPr>
            <w:tcW w:w="1701" w:type="dxa"/>
            <w:vMerge w:val="restart"/>
            <w:vAlign w:val="center"/>
          </w:tcPr>
          <w:p w:rsidR="0070633D" w:rsidRPr="004524A8" w:rsidRDefault="0070633D">
            <w:pPr>
              <w:jc w:val="center"/>
            </w:pPr>
            <w:r w:rsidRPr="004127F3">
              <w:t>Всего</w:t>
            </w:r>
          </w:p>
        </w:tc>
        <w:tc>
          <w:tcPr>
            <w:tcW w:w="3968" w:type="dxa"/>
            <w:gridSpan w:val="2"/>
            <w:vAlign w:val="center"/>
          </w:tcPr>
          <w:p w:rsidR="0070633D" w:rsidRPr="004524A8" w:rsidRDefault="0070633D">
            <w:pPr>
              <w:jc w:val="center"/>
            </w:pPr>
            <w:r w:rsidRPr="004127F3">
              <w:t>в том числе:</w:t>
            </w:r>
          </w:p>
        </w:tc>
      </w:tr>
      <w:tr w:rsidR="0070633D" w:rsidRPr="004524A8" w:rsidTr="00340BA4">
        <w:trPr>
          <w:trHeight w:val="425"/>
          <w:jc w:val="center"/>
        </w:trPr>
        <w:tc>
          <w:tcPr>
            <w:tcW w:w="2835" w:type="dxa"/>
            <w:vMerge/>
            <w:shd w:val="clear" w:color="auto" w:fill="auto"/>
            <w:vAlign w:val="center"/>
          </w:tcPr>
          <w:p w:rsidR="004127F3" w:rsidRPr="004524A8" w:rsidRDefault="004127F3" w:rsidP="008876EE">
            <w:pPr>
              <w:jc w:val="center"/>
            </w:pPr>
          </w:p>
        </w:tc>
        <w:tc>
          <w:tcPr>
            <w:tcW w:w="1701" w:type="dxa"/>
            <w:vMerge/>
            <w:vAlign w:val="center"/>
          </w:tcPr>
          <w:p w:rsidR="004127F3" w:rsidRPr="004524A8" w:rsidRDefault="004127F3">
            <w:pPr>
              <w:jc w:val="center"/>
            </w:pPr>
          </w:p>
        </w:tc>
        <w:tc>
          <w:tcPr>
            <w:tcW w:w="1984" w:type="dxa"/>
            <w:vAlign w:val="center"/>
          </w:tcPr>
          <w:p w:rsidR="004127F3" w:rsidRPr="004524A8" w:rsidRDefault="004127F3">
            <w:pPr>
              <w:jc w:val="center"/>
            </w:pPr>
            <w:r w:rsidRPr="004127F3">
              <w:t>проектных и изыскательских работ, включая экспертизу проектной документации</w:t>
            </w:r>
          </w:p>
        </w:tc>
        <w:tc>
          <w:tcPr>
            <w:tcW w:w="1984" w:type="dxa"/>
            <w:vAlign w:val="center"/>
          </w:tcPr>
          <w:p w:rsidR="004127F3" w:rsidRPr="004524A8" w:rsidRDefault="004127F3">
            <w:pPr>
              <w:jc w:val="center"/>
            </w:pPr>
            <w:r w:rsidRPr="004127F3">
              <w:t>затрат на осуществление строительного контроля</w:t>
            </w:r>
          </w:p>
        </w:tc>
      </w:tr>
      <w:tr w:rsidR="0070633D" w:rsidRPr="004524A8" w:rsidTr="00340BA4">
        <w:trPr>
          <w:trHeight w:val="134"/>
          <w:jc w:val="center"/>
        </w:trPr>
        <w:tc>
          <w:tcPr>
            <w:tcW w:w="2835" w:type="dxa"/>
            <w:shd w:val="clear" w:color="auto" w:fill="auto"/>
            <w:noWrap/>
            <w:vAlign w:val="center"/>
            <w:hideMark/>
          </w:tcPr>
          <w:p w:rsidR="004127F3" w:rsidRPr="004524A8" w:rsidRDefault="004127F3" w:rsidP="004127F3">
            <w:pPr>
              <w:jc w:val="center"/>
            </w:pPr>
            <w:r w:rsidRPr="004524A8">
              <w:t>ККС-2</w:t>
            </w:r>
          </w:p>
        </w:tc>
        <w:tc>
          <w:tcPr>
            <w:tcW w:w="1701" w:type="dxa"/>
            <w:vAlign w:val="center"/>
          </w:tcPr>
          <w:p w:rsidR="004127F3" w:rsidRPr="004524A8" w:rsidRDefault="004127F3" w:rsidP="004127F3">
            <w:pPr>
              <w:jc w:val="center"/>
            </w:pPr>
            <w:r>
              <w:rPr>
                <w:color w:val="000000"/>
              </w:rPr>
              <w:t>56,44</w:t>
            </w:r>
          </w:p>
        </w:tc>
        <w:tc>
          <w:tcPr>
            <w:tcW w:w="1984" w:type="dxa"/>
            <w:vAlign w:val="center"/>
          </w:tcPr>
          <w:p w:rsidR="004127F3" w:rsidRDefault="004127F3" w:rsidP="004127F3">
            <w:pPr>
              <w:jc w:val="center"/>
              <w:rPr>
                <w:color w:val="000000"/>
              </w:rPr>
            </w:pPr>
            <w:r>
              <w:rPr>
                <w:color w:val="000000"/>
              </w:rPr>
              <w:t>3,26</w:t>
            </w:r>
          </w:p>
        </w:tc>
        <w:tc>
          <w:tcPr>
            <w:tcW w:w="1984" w:type="dxa"/>
            <w:vAlign w:val="center"/>
          </w:tcPr>
          <w:p w:rsidR="004127F3" w:rsidRDefault="004127F3" w:rsidP="004127F3">
            <w:pPr>
              <w:jc w:val="center"/>
              <w:rPr>
                <w:color w:val="000000"/>
              </w:rPr>
            </w:pPr>
            <w:r>
              <w:rPr>
                <w:color w:val="000000"/>
              </w:rPr>
              <w:t>1,11</w:t>
            </w:r>
          </w:p>
        </w:tc>
      </w:tr>
      <w:tr w:rsidR="0070633D" w:rsidRPr="004524A8" w:rsidTr="00340BA4">
        <w:trPr>
          <w:trHeight w:val="109"/>
          <w:jc w:val="center"/>
        </w:trPr>
        <w:tc>
          <w:tcPr>
            <w:tcW w:w="2835" w:type="dxa"/>
            <w:tcBorders>
              <w:bottom w:val="single" w:sz="4" w:space="0" w:color="auto"/>
            </w:tcBorders>
            <w:shd w:val="clear" w:color="auto" w:fill="auto"/>
            <w:noWrap/>
            <w:vAlign w:val="center"/>
            <w:hideMark/>
          </w:tcPr>
          <w:p w:rsidR="004127F3" w:rsidRPr="004524A8" w:rsidRDefault="004127F3" w:rsidP="004127F3">
            <w:pPr>
              <w:jc w:val="center"/>
            </w:pPr>
            <w:r w:rsidRPr="004524A8">
              <w:t>ККС-3</w:t>
            </w:r>
          </w:p>
        </w:tc>
        <w:tc>
          <w:tcPr>
            <w:tcW w:w="1701" w:type="dxa"/>
            <w:tcBorders>
              <w:bottom w:val="single" w:sz="4" w:space="0" w:color="auto"/>
            </w:tcBorders>
            <w:vAlign w:val="center"/>
          </w:tcPr>
          <w:p w:rsidR="004127F3" w:rsidRPr="004524A8" w:rsidRDefault="004127F3" w:rsidP="004127F3">
            <w:pPr>
              <w:jc w:val="center"/>
            </w:pPr>
            <w:r>
              <w:rPr>
                <w:color w:val="000000"/>
              </w:rPr>
              <w:t>72,25</w:t>
            </w:r>
          </w:p>
        </w:tc>
        <w:tc>
          <w:tcPr>
            <w:tcW w:w="1984" w:type="dxa"/>
            <w:tcBorders>
              <w:bottom w:val="single" w:sz="4" w:space="0" w:color="auto"/>
            </w:tcBorders>
            <w:vAlign w:val="center"/>
          </w:tcPr>
          <w:p w:rsidR="004127F3" w:rsidRDefault="004127F3" w:rsidP="004127F3">
            <w:pPr>
              <w:jc w:val="center"/>
              <w:rPr>
                <w:color w:val="000000"/>
              </w:rPr>
            </w:pPr>
            <w:r>
              <w:rPr>
                <w:color w:val="000000"/>
              </w:rPr>
              <w:t>3,38</w:t>
            </w:r>
          </w:p>
        </w:tc>
        <w:tc>
          <w:tcPr>
            <w:tcW w:w="1984" w:type="dxa"/>
            <w:tcBorders>
              <w:bottom w:val="single" w:sz="4" w:space="0" w:color="auto"/>
            </w:tcBorders>
            <w:vAlign w:val="center"/>
          </w:tcPr>
          <w:p w:rsidR="004127F3" w:rsidRDefault="004127F3" w:rsidP="004127F3">
            <w:pPr>
              <w:jc w:val="center"/>
              <w:rPr>
                <w:color w:val="000000"/>
              </w:rPr>
            </w:pPr>
            <w:r>
              <w:rPr>
                <w:color w:val="000000"/>
              </w:rPr>
              <w:t>1,44</w:t>
            </w:r>
          </w:p>
        </w:tc>
      </w:tr>
    </w:tbl>
    <w:p w:rsidR="00ED016B" w:rsidRPr="004524A8" w:rsidRDefault="00ED016B" w:rsidP="008876EE"/>
    <w:p w:rsidR="0034689F" w:rsidRPr="004524A8" w:rsidRDefault="0034689F" w:rsidP="008876EE">
      <w:pPr>
        <w:pStyle w:val="2"/>
        <w:keepNext w:val="0"/>
        <w:numPr>
          <w:ilvl w:val="0"/>
          <w:numId w:val="5"/>
        </w:numPr>
        <w:tabs>
          <w:tab w:val="left" w:pos="851"/>
        </w:tabs>
        <w:suppressAutoHyphens/>
        <w:ind w:left="0" w:firstLine="425"/>
      </w:pPr>
      <w:r w:rsidRPr="004524A8">
        <w:t xml:space="preserve">К </w:t>
      </w:r>
      <w:r w:rsidR="0027587E" w:rsidRPr="004524A8">
        <w:t>П</w:t>
      </w:r>
      <w:r w:rsidRPr="004524A8">
        <w:t xml:space="preserve">оказателям НЦС, приведенным в Отделе 1 настоящего сборника, при строительстве </w:t>
      </w:r>
      <w:r w:rsidR="00340BA4">
        <w:br/>
      </w:r>
      <w:r w:rsidRPr="004524A8">
        <w:t xml:space="preserve">в стесненных условиях застроенной части городов </w:t>
      </w:r>
      <w:r w:rsidR="00EC4D55" w:rsidRPr="004524A8">
        <w:t xml:space="preserve">рекомендуется </w:t>
      </w:r>
      <w:r w:rsidR="00646667" w:rsidRPr="004524A8">
        <w:t xml:space="preserve">применять </w:t>
      </w:r>
      <w:r w:rsidRPr="004524A8">
        <w:t>коэффициент 1,07.</w:t>
      </w:r>
    </w:p>
    <w:p w:rsidR="00AB69E3" w:rsidRDefault="00AB69E3">
      <w:pPr>
        <w:rPr>
          <w:rFonts w:cs="Arial"/>
          <w:bCs/>
          <w:iCs/>
          <w:szCs w:val="28"/>
        </w:rPr>
      </w:pPr>
      <w:r>
        <w:br w:type="page"/>
      </w:r>
    </w:p>
    <w:p w:rsidR="00A45CFC" w:rsidRPr="004524A8" w:rsidRDefault="00EC4D55" w:rsidP="008876EE">
      <w:pPr>
        <w:pStyle w:val="2"/>
        <w:keepNext w:val="0"/>
        <w:numPr>
          <w:ilvl w:val="0"/>
          <w:numId w:val="5"/>
        </w:numPr>
        <w:tabs>
          <w:tab w:val="left" w:pos="851"/>
        </w:tabs>
        <w:suppressAutoHyphens/>
        <w:ind w:left="0" w:firstLine="425"/>
      </w:pPr>
      <w:r w:rsidRPr="004524A8">
        <w:t>Коэффициенты</w:t>
      </w:r>
      <w:r w:rsidR="008876EE" w:rsidRPr="004524A8">
        <w:t xml:space="preserve"> </w:t>
      </w:r>
      <w:proofErr w:type="spellStart"/>
      <w:r w:rsidR="008876EE" w:rsidRPr="004524A8">
        <w:t>К</w:t>
      </w:r>
      <w:r w:rsidR="008876EE" w:rsidRPr="004524A8">
        <w:rPr>
          <w:vertAlign w:val="subscript"/>
        </w:rPr>
        <w:t>пер</w:t>
      </w:r>
      <w:proofErr w:type="spellEnd"/>
      <w:r w:rsidR="008876EE" w:rsidRPr="004524A8">
        <w:rPr>
          <w:vertAlign w:val="subscript"/>
        </w:rPr>
        <w:t>.</w:t>
      </w:r>
      <w:r w:rsidR="008876EE" w:rsidRPr="004524A8">
        <w:t xml:space="preserve"> и </w:t>
      </w:r>
      <w:proofErr w:type="spellStart"/>
      <w:r w:rsidR="008876EE" w:rsidRPr="004524A8">
        <w:t>К</w:t>
      </w:r>
      <w:r w:rsidR="008876EE" w:rsidRPr="004524A8">
        <w:rPr>
          <w:vertAlign w:val="subscript"/>
        </w:rPr>
        <w:t>пер</w:t>
      </w:r>
      <w:proofErr w:type="spellEnd"/>
      <w:r w:rsidR="008876EE" w:rsidRPr="004524A8">
        <w:rPr>
          <w:vertAlign w:val="subscript"/>
        </w:rPr>
        <w:t>/зон</w:t>
      </w:r>
      <w:r w:rsidRPr="004524A8">
        <w:t xml:space="preserve">, приведенные в Таблицах 2 и 3, предусматриваются </w:t>
      </w:r>
      <w:r w:rsidR="00AB69E3">
        <w:br/>
      </w:r>
      <w:r w:rsidRPr="004524A8">
        <w:t xml:space="preserve">в целях перехода от цен базового района (Московская область) к уровню цен субъектов </w:t>
      </w:r>
      <w:r w:rsidR="00AB69E3">
        <w:br/>
      </w:r>
      <w:r w:rsidRPr="004524A8">
        <w:t>Российской Федерации.</w:t>
      </w:r>
    </w:p>
    <w:p w:rsidR="00A45CFC" w:rsidRPr="004524A8" w:rsidRDefault="00A45CFC" w:rsidP="00A45CFC">
      <w:pPr>
        <w:tabs>
          <w:tab w:val="left" w:pos="851"/>
        </w:tabs>
        <w:suppressAutoHyphens/>
        <w:ind w:left="425"/>
        <w:jc w:val="both"/>
      </w:pPr>
    </w:p>
    <w:p w:rsidR="00FD3CAE" w:rsidRPr="004524A8" w:rsidRDefault="00FD3CAE" w:rsidP="00FD3CAE">
      <w:pPr>
        <w:jc w:val="center"/>
      </w:pPr>
      <w:r w:rsidRPr="004524A8">
        <w:t xml:space="preserve">Коэффициенты перехода от цен базового района (Московская область) </w:t>
      </w:r>
      <w:r w:rsidR="00340BA4">
        <w:br/>
      </w:r>
      <w:r w:rsidRPr="004524A8">
        <w:t>к уровню цен субъектов Российской Федерации (</w:t>
      </w:r>
      <w:proofErr w:type="spellStart"/>
      <w:r w:rsidRPr="004524A8">
        <w:t>К</w:t>
      </w:r>
      <w:r w:rsidRPr="004524A8">
        <w:rPr>
          <w:vertAlign w:val="subscript"/>
        </w:rPr>
        <w:t>пер</w:t>
      </w:r>
      <w:proofErr w:type="spellEnd"/>
      <w:r w:rsidR="008876EE" w:rsidRPr="004524A8">
        <w:rPr>
          <w:vertAlign w:val="subscript"/>
        </w:rPr>
        <w:t>.</w:t>
      </w:r>
      <w:r w:rsidRPr="004524A8">
        <w:t>)</w:t>
      </w:r>
    </w:p>
    <w:p w:rsidR="00AB69E3" w:rsidRDefault="00AB69E3" w:rsidP="00FD3CAE">
      <w:pPr>
        <w:tabs>
          <w:tab w:val="left" w:pos="851"/>
        </w:tabs>
        <w:suppressAutoHyphens/>
        <w:ind w:left="284"/>
        <w:jc w:val="right"/>
      </w:pPr>
    </w:p>
    <w:p w:rsidR="00FD3CAE" w:rsidRDefault="00FD3CAE" w:rsidP="00FD3CAE">
      <w:pPr>
        <w:tabs>
          <w:tab w:val="left" w:pos="851"/>
        </w:tabs>
        <w:suppressAutoHyphens/>
        <w:ind w:left="284"/>
        <w:jc w:val="right"/>
      </w:pPr>
      <w:r w:rsidRPr="004524A8">
        <w:t>Таблица 2</w:t>
      </w:r>
    </w:p>
    <w:p w:rsidR="00AB69E3" w:rsidRPr="004524A8" w:rsidRDefault="00AB69E3" w:rsidP="00FD3CAE">
      <w:pPr>
        <w:tabs>
          <w:tab w:val="left" w:pos="851"/>
        </w:tabs>
        <w:suppressAutoHyphens/>
        <w:ind w:left="284"/>
        <w:jc w:val="right"/>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9"/>
        <w:gridCol w:w="2126"/>
        <w:gridCol w:w="2214"/>
      </w:tblGrid>
      <w:tr w:rsidR="004524A8" w:rsidRPr="004524A8" w:rsidTr="0084134C">
        <w:trPr>
          <w:trHeight w:val="245"/>
          <w:tblHeader/>
          <w:jc w:val="center"/>
        </w:trPr>
        <w:tc>
          <w:tcPr>
            <w:tcW w:w="4869" w:type="dxa"/>
            <w:vMerge w:val="restart"/>
            <w:shd w:val="clear" w:color="auto" w:fill="auto"/>
            <w:vAlign w:val="center"/>
          </w:tcPr>
          <w:p w:rsidR="00337AB8" w:rsidRPr="004524A8" w:rsidRDefault="00337AB8" w:rsidP="00337AB8">
            <w:pPr>
              <w:jc w:val="center"/>
            </w:pPr>
            <w:r w:rsidRPr="004524A8">
              <w:t>Субъект Российской Федерации</w:t>
            </w:r>
          </w:p>
        </w:tc>
        <w:tc>
          <w:tcPr>
            <w:tcW w:w="4340" w:type="dxa"/>
            <w:gridSpan w:val="2"/>
            <w:shd w:val="clear" w:color="auto" w:fill="auto"/>
            <w:noWrap/>
            <w:vAlign w:val="center"/>
          </w:tcPr>
          <w:p w:rsidR="00C629E5" w:rsidRPr="004524A8" w:rsidRDefault="00337AB8" w:rsidP="0084134C">
            <w:pPr>
              <w:jc w:val="center"/>
            </w:pPr>
            <w:r w:rsidRPr="004524A8">
              <w:t>Коэффициент</w:t>
            </w:r>
          </w:p>
        </w:tc>
      </w:tr>
      <w:tr w:rsidR="004524A8" w:rsidRPr="004524A8" w:rsidTr="0084134C">
        <w:trPr>
          <w:trHeight w:val="585"/>
          <w:tblHeader/>
          <w:jc w:val="center"/>
        </w:trPr>
        <w:tc>
          <w:tcPr>
            <w:tcW w:w="4869" w:type="dxa"/>
            <w:vMerge/>
            <w:shd w:val="clear" w:color="auto" w:fill="auto"/>
            <w:vAlign w:val="center"/>
          </w:tcPr>
          <w:p w:rsidR="00337AB8" w:rsidRPr="004524A8" w:rsidRDefault="00337AB8" w:rsidP="00337AB8">
            <w:pPr>
              <w:jc w:val="center"/>
            </w:pPr>
          </w:p>
        </w:tc>
        <w:tc>
          <w:tcPr>
            <w:tcW w:w="2126" w:type="dxa"/>
            <w:shd w:val="clear" w:color="auto" w:fill="auto"/>
            <w:noWrap/>
            <w:vAlign w:val="center"/>
          </w:tcPr>
          <w:p w:rsidR="00337AB8" w:rsidRPr="004524A8" w:rsidRDefault="00337AB8">
            <w:pPr>
              <w:jc w:val="center"/>
            </w:pPr>
            <w:r w:rsidRPr="004524A8">
              <w:t>Подземная прокладка кабеля</w:t>
            </w:r>
          </w:p>
        </w:tc>
        <w:tc>
          <w:tcPr>
            <w:tcW w:w="2214" w:type="dxa"/>
            <w:shd w:val="clear" w:color="auto" w:fill="auto"/>
            <w:vAlign w:val="center"/>
          </w:tcPr>
          <w:p w:rsidR="00337AB8" w:rsidRPr="004524A8" w:rsidRDefault="00337AB8" w:rsidP="00337AB8">
            <w:pPr>
              <w:jc w:val="center"/>
            </w:pPr>
            <w:r w:rsidRPr="004524A8">
              <w:t>Воздушная прокладка провода</w:t>
            </w:r>
          </w:p>
        </w:tc>
      </w:tr>
      <w:tr w:rsidR="004524A8" w:rsidRPr="004524A8" w:rsidTr="0084134C">
        <w:trPr>
          <w:trHeight w:val="20"/>
          <w:jc w:val="center"/>
        </w:trPr>
        <w:tc>
          <w:tcPr>
            <w:tcW w:w="4869" w:type="dxa"/>
            <w:shd w:val="clear" w:color="auto" w:fill="auto"/>
            <w:hideMark/>
          </w:tcPr>
          <w:p w:rsidR="00337AB8" w:rsidRPr="004524A8" w:rsidRDefault="00337AB8" w:rsidP="00337AB8">
            <w:pPr>
              <w:jc w:val="center"/>
            </w:pPr>
            <w:r w:rsidRPr="004524A8">
              <w:t>Центральный федеральный округ:</w:t>
            </w:r>
          </w:p>
        </w:tc>
        <w:tc>
          <w:tcPr>
            <w:tcW w:w="2126" w:type="dxa"/>
            <w:shd w:val="clear" w:color="auto" w:fill="auto"/>
            <w:noWrap/>
            <w:vAlign w:val="center"/>
          </w:tcPr>
          <w:p w:rsidR="00337AB8" w:rsidRPr="004524A8" w:rsidRDefault="00337AB8" w:rsidP="00337AB8">
            <w:pPr>
              <w:jc w:val="center"/>
            </w:pPr>
          </w:p>
        </w:tc>
        <w:tc>
          <w:tcPr>
            <w:tcW w:w="2214" w:type="dxa"/>
            <w:shd w:val="clear" w:color="auto" w:fill="auto"/>
            <w:vAlign w:val="center"/>
          </w:tcPr>
          <w:p w:rsidR="00337AB8" w:rsidRPr="004524A8" w:rsidRDefault="00337AB8" w:rsidP="00337AB8">
            <w:pPr>
              <w:jc w:val="center"/>
            </w:pP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Белгородская область</w:t>
            </w:r>
          </w:p>
        </w:tc>
        <w:tc>
          <w:tcPr>
            <w:tcW w:w="2126" w:type="dxa"/>
            <w:shd w:val="clear" w:color="auto" w:fill="auto"/>
            <w:noWrap/>
            <w:vAlign w:val="center"/>
          </w:tcPr>
          <w:p w:rsidR="00BE5C5A" w:rsidRDefault="00BE5C5A" w:rsidP="00BE5C5A">
            <w:pPr>
              <w:jc w:val="center"/>
              <w:outlineLvl w:val="0"/>
            </w:pPr>
            <w:r>
              <w:t>0,85</w:t>
            </w:r>
          </w:p>
        </w:tc>
        <w:tc>
          <w:tcPr>
            <w:tcW w:w="2214" w:type="dxa"/>
            <w:shd w:val="clear" w:color="auto" w:fill="auto"/>
            <w:vAlign w:val="center"/>
          </w:tcPr>
          <w:p w:rsidR="00BE5C5A" w:rsidRDefault="00BE5C5A" w:rsidP="00BE5C5A">
            <w:pPr>
              <w:jc w:val="center"/>
              <w:outlineLvl w:val="0"/>
            </w:pPr>
            <w:r>
              <w:t>0,79</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Брянская область</w:t>
            </w:r>
          </w:p>
        </w:tc>
        <w:tc>
          <w:tcPr>
            <w:tcW w:w="2126" w:type="dxa"/>
            <w:shd w:val="clear" w:color="auto" w:fill="auto"/>
            <w:noWrap/>
            <w:vAlign w:val="center"/>
          </w:tcPr>
          <w:p w:rsidR="00BE5C5A" w:rsidRDefault="00BE5C5A" w:rsidP="00BE5C5A">
            <w:pPr>
              <w:jc w:val="center"/>
              <w:outlineLvl w:val="0"/>
            </w:pPr>
            <w:r>
              <w:t>0,84</w:t>
            </w:r>
          </w:p>
        </w:tc>
        <w:tc>
          <w:tcPr>
            <w:tcW w:w="2214" w:type="dxa"/>
            <w:shd w:val="clear" w:color="auto" w:fill="auto"/>
            <w:vAlign w:val="center"/>
          </w:tcPr>
          <w:p w:rsidR="00BE5C5A" w:rsidRDefault="00BE5C5A" w:rsidP="00BE5C5A">
            <w:pPr>
              <w:jc w:val="center"/>
              <w:outlineLvl w:val="0"/>
            </w:pPr>
            <w:r>
              <w:t>0,78</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Владимирская область</w:t>
            </w:r>
          </w:p>
        </w:tc>
        <w:tc>
          <w:tcPr>
            <w:tcW w:w="2126" w:type="dxa"/>
            <w:shd w:val="clear" w:color="auto" w:fill="auto"/>
            <w:noWrap/>
            <w:vAlign w:val="center"/>
          </w:tcPr>
          <w:p w:rsidR="00BE5C5A" w:rsidRDefault="00BE5C5A" w:rsidP="00BE5C5A">
            <w:pPr>
              <w:jc w:val="center"/>
              <w:outlineLvl w:val="0"/>
            </w:pPr>
            <w:r>
              <w:t>0,85</w:t>
            </w:r>
          </w:p>
        </w:tc>
        <w:tc>
          <w:tcPr>
            <w:tcW w:w="2214" w:type="dxa"/>
            <w:shd w:val="clear" w:color="auto" w:fill="auto"/>
            <w:vAlign w:val="center"/>
          </w:tcPr>
          <w:p w:rsidR="00BE5C5A" w:rsidRDefault="00BE5C5A" w:rsidP="00BE5C5A">
            <w:pPr>
              <w:jc w:val="center"/>
              <w:outlineLvl w:val="0"/>
            </w:pPr>
            <w:r>
              <w:t>0,79</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Воронежская область</w:t>
            </w:r>
          </w:p>
        </w:tc>
        <w:tc>
          <w:tcPr>
            <w:tcW w:w="2126" w:type="dxa"/>
            <w:shd w:val="clear" w:color="auto" w:fill="auto"/>
            <w:noWrap/>
            <w:vAlign w:val="center"/>
          </w:tcPr>
          <w:p w:rsidR="00BE5C5A" w:rsidRDefault="00BE5C5A" w:rsidP="00BE5C5A">
            <w:pPr>
              <w:jc w:val="center"/>
              <w:outlineLvl w:val="0"/>
            </w:pPr>
            <w:r>
              <w:t>0,88</w:t>
            </w:r>
          </w:p>
        </w:tc>
        <w:tc>
          <w:tcPr>
            <w:tcW w:w="2214" w:type="dxa"/>
            <w:shd w:val="clear" w:color="auto" w:fill="auto"/>
            <w:vAlign w:val="center"/>
          </w:tcPr>
          <w:p w:rsidR="00BE5C5A" w:rsidRDefault="00BE5C5A" w:rsidP="00BE5C5A">
            <w:pPr>
              <w:jc w:val="center"/>
              <w:outlineLvl w:val="0"/>
            </w:pPr>
            <w:r>
              <w:t>0,91</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Ивановская область</w:t>
            </w:r>
          </w:p>
        </w:tc>
        <w:tc>
          <w:tcPr>
            <w:tcW w:w="2126" w:type="dxa"/>
            <w:shd w:val="clear" w:color="auto" w:fill="auto"/>
            <w:noWrap/>
            <w:vAlign w:val="center"/>
          </w:tcPr>
          <w:p w:rsidR="00BE5C5A" w:rsidRDefault="00BE5C5A" w:rsidP="00BE5C5A">
            <w:pPr>
              <w:jc w:val="center"/>
              <w:outlineLvl w:val="0"/>
            </w:pPr>
            <w:r>
              <w:t>0,83</w:t>
            </w:r>
          </w:p>
        </w:tc>
        <w:tc>
          <w:tcPr>
            <w:tcW w:w="2214" w:type="dxa"/>
            <w:shd w:val="clear" w:color="auto" w:fill="auto"/>
            <w:vAlign w:val="center"/>
          </w:tcPr>
          <w:p w:rsidR="00BE5C5A" w:rsidRDefault="00BE5C5A" w:rsidP="00BE5C5A">
            <w:pPr>
              <w:jc w:val="center"/>
              <w:outlineLvl w:val="0"/>
            </w:pPr>
            <w:r>
              <w:t>0,82</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Калужская область</w:t>
            </w:r>
          </w:p>
        </w:tc>
        <w:tc>
          <w:tcPr>
            <w:tcW w:w="2126" w:type="dxa"/>
            <w:shd w:val="clear" w:color="auto" w:fill="auto"/>
            <w:noWrap/>
            <w:vAlign w:val="center"/>
          </w:tcPr>
          <w:p w:rsidR="00BE5C5A" w:rsidRDefault="00BE5C5A" w:rsidP="00BE5C5A">
            <w:pPr>
              <w:jc w:val="center"/>
              <w:outlineLvl w:val="0"/>
            </w:pPr>
            <w:r>
              <w:t>0,85</w:t>
            </w:r>
          </w:p>
        </w:tc>
        <w:tc>
          <w:tcPr>
            <w:tcW w:w="2214" w:type="dxa"/>
            <w:shd w:val="clear" w:color="auto" w:fill="auto"/>
            <w:vAlign w:val="center"/>
          </w:tcPr>
          <w:p w:rsidR="00BE5C5A" w:rsidRDefault="00BE5C5A" w:rsidP="00BE5C5A">
            <w:pPr>
              <w:jc w:val="center"/>
              <w:outlineLvl w:val="0"/>
            </w:pPr>
            <w:r>
              <w:t>0,80</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Костромская область</w:t>
            </w:r>
          </w:p>
        </w:tc>
        <w:tc>
          <w:tcPr>
            <w:tcW w:w="2126" w:type="dxa"/>
            <w:shd w:val="clear" w:color="auto" w:fill="auto"/>
            <w:noWrap/>
            <w:vAlign w:val="center"/>
          </w:tcPr>
          <w:p w:rsidR="00BE5C5A" w:rsidRDefault="00BE5C5A" w:rsidP="00BE5C5A">
            <w:pPr>
              <w:jc w:val="center"/>
              <w:outlineLvl w:val="0"/>
            </w:pPr>
            <w:r>
              <w:t>0,82</w:t>
            </w:r>
          </w:p>
        </w:tc>
        <w:tc>
          <w:tcPr>
            <w:tcW w:w="2214" w:type="dxa"/>
            <w:shd w:val="clear" w:color="auto" w:fill="auto"/>
            <w:vAlign w:val="center"/>
          </w:tcPr>
          <w:p w:rsidR="00BE5C5A" w:rsidRDefault="00BE5C5A" w:rsidP="00BE5C5A">
            <w:pPr>
              <w:jc w:val="center"/>
              <w:outlineLvl w:val="0"/>
            </w:pPr>
            <w:r>
              <w:t>0,90</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Курская область</w:t>
            </w:r>
          </w:p>
        </w:tc>
        <w:tc>
          <w:tcPr>
            <w:tcW w:w="2126" w:type="dxa"/>
            <w:shd w:val="clear" w:color="auto" w:fill="auto"/>
            <w:noWrap/>
            <w:vAlign w:val="center"/>
          </w:tcPr>
          <w:p w:rsidR="00BE5C5A" w:rsidRDefault="00BE5C5A" w:rsidP="00BE5C5A">
            <w:pPr>
              <w:jc w:val="center"/>
              <w:outlineLvl w:val="0"/>
            </w:pPr>
            <w:r>
              <w:t>0,91</w:t>
            </w:r>
          </w:p>
        </w:tc>
        <w:tc>
          <w:tcPr>
            <w:tcW w:w="2214" w:type="dxa"/>
            <w:shd w:val="clear" w:color="auto" w:fill="auto"/>
            <w:vAlign w:val="center"/>
          </w:tcPr>
          <w:p w:rsidR="00BE5C5A" w:rsidRDefault="00BE5C5A" w:rsidP="00BE5C5A">
            <w:pPr>
              <w:jc w:val="center"/>
              <w:outlineLvl w:val="0"/>
            </w:pPr>
            <w:r>
              <w:t>0,85</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Липецкая область</w:t>
            </w:r>
          </w:p>
        </w:tc>
        <w:tc>
          <w:tcPr>
            <w:tcW w:w="2126" w:type="dxa"/>
            <w:shd w:val="clear" w:color="auto" w:fill="auto"/>
            <w:noWrap/>
            <w:vAlign w:val="center"/>
          </w:tcPr>
          <w:p w:rsidR="00BE5C5A" w:rsidRDefault="00BE5C5A" w:rsidP="00BE5C5A">
            <w:pPr>
              <w:jc w:val="center"/>
              <w:outlineLvl w:val="0"/>
            </w:pPr>
            <w:r>
              <w:t>0,84</w:t>
            </w:r>
          </w:p>
        </w:tc>
        <w:tc>
          <w:tcPr>
            <w:tcW w:w="2214" w:type="dxa"/>
            <w:shd w:val="clear" w:color="auto" w:fill="auto"/>
            <w:vAlign w:val="center"/>
          </w:tcPr>
          <w:p w:rsidR="00BE5C5A" w:rsidRDefault="00BE5C5A" w:rsidP="00BE5C5A">
            <w:pPr>
              <w:jc w:val="center"/>
              <w:outlineLvl w:val="0"/>
            </w:pPr>
            <w:r>
              <w:t>0,78</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Московская область</w:t>
            </w:r>
          </w:p>
        </w:tc>
        <w:tc>
          <w:tcPr>
            <w:tcW w:w="2126" w:type="dxa"/>
            <w:shd w:val="clear" w:color="auto" w:fill="auto"/>
            <w:noWrap/>
            <w:vAlign w:val="center"/>
          </w:tcPr>
          <w:p w:rsidR="00BE5C5A" w:rsidRDefault="00BE5C5A" w:rsidP="00BE5C5A">
            <w:pPr>
              <w:jc w:val="center"/>
              <w:outlineLvl w:val="0"/>
            </w:pPr>
            <w:r>
              <w:t>1,00</w:t>
            </w:r>
          </w:p>
        </w:tc>
        <w:tc>
          <w:tcPr>
            <w:tcW w:w="2214" w:type="dxa"/>
            <w:shd w:val="clear" w:color="auto" w:fill="auto"/>
            <w:vAlign w:val="center"/>
          </w:tcPr>
          <w:p w:rsidR="00BE5C5A" w:rsidRDefault="00BE5C5A" w:rsidP="00BE5C5A">
            <w:pPr>
              <w:jc w:val="center"/>
              <w:outlineLvl w:val="0"/>
            </w:pPr>
            <w:r>
              <w:t>1,00</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Орловская область</w:t>
            </w:r>
          </w:p>
        </w:tc>
        <w:tc>
          <w:tcPr>
            <w:tcW w:w="2126" w:type="dxa"/>
            <w:shd w:val="clear" w:color="auto" w:fill="auto"/>
            <w:noWrap/>
            <w:vAlign w:val="center"/>
          </w:tcPr>
          <w:p w:rsidR="00BE5C5A" w:rsidRDefault="00BE5C5A" w:rsidP="00BE5C5A">
            <w:pPr>
              <w:jc w:val="center"/>
              <w:outlineLvl w:val="0"/>
            </w:pPr>
            <w:r>
              <w:t>0,84</w:t>
            </w:r>
          </w:p>
        </w:tc>
        <w:tc>
          <w:tcPr>
            <w:tcW w:w="2214" w:type="dxa"/>
            <w:shd w:val="clear" w:color="auto" w:fill="auto"/>
            <w:vAlign w:val="center"/>
          </w:tcPr>
          <w:p w:rsidR="00BE5C5A" w:rsidRDefault="00BE5C5A" w:rsidP="00BE5C5A">
            <w:pPr>
              <w:jc w:val="center"/>
              <w:outlineLvl w:val="0"/>
            </w:pPr>
            <w:r>
              <w:t>0,84</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Рязанская область</w:t>
            </w:r>
          </w:p>
        </w:tc>
        <w:tc>
          <w:tcPr>
            <w:tcW w:w="2126" w:type="dxa"/>
            <w:shd w:val="clear" w:color="auto" w:fill="auto"/>
            <w:noWrap/>
            <w:vAlign w:val="center"/>
          </w:tcPr>
          <w:p w:rsidR="00BE5C5A" w:rsidRDefault="00BE5C5A" w:rsidP="00BE5C5A">
            <w:pPr>
              <w:jc w:val="center"/>
              <w:outlineLvl w:val="0"/>
            </w:pPr>
            <w:r>
              <w:t>0,83</w:t>
            </w:r>
          </w:p>
        </w:tc>
        <w:tc>
          <w:tcPr>
            <w:tcW w:w="2214" w:type="dxa"/>
            <w:shd w:val="clear" w:color="auto" w:fill="auto"/>
            <w:vAlign w:val="center"/>
          </w:tcPr>
          <w:p w:rsidR="00BE5C5A" w:rsidRDefault="00BE5C5A" w:rsidP="00BE5C5A">
            <w:pPr>
              <w:jc w:val="center"/>
              <w:outlineLvl w:val="0"/>
            </w:pPr>
            <w:r>
              <w:t>0,82</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Смоленская область</w:t>
            </w:r>
          </w:p>
        </w:tc>
        <w:tc>
          <w:tcPr>
            <w:tcW w:w="2126" w:type="dxa"/>
            <w:shd w:val="clear" w:color="auto" w:fill="auto"/>
            <w:noWrap/>
            <w:vAlign w:val="center"/>
          </w:tcPr>
          <w:p w:rsidR="00BE5C5A" w:rsidRDefault="00BE5C5A" w:rsidP="00BE5C5A">
            <w:pPr>
              <w:jc w:val="center"/>
              <w:outlineLvl w:val="0"/>
            </w:pPr>
            <w:r>
              <w:t>0,81</w:t>
            </w:r>
          </w:p>
        </w:tc>
        <w:tc>
          <w:tcPr>
            <w:tcW w:w="2214" w:type="dxa"/>
            <w:shd w:val="clear" w:color="auto" w:fill="auto"/>
            <w:vAlign w:val="center"/>
          </w:tcPr>
          <w:p w:rsidR="00BE5C5A" w:rsidRDefault="00BE5C5A" w:rsidP="00BE5C5A">
            <w:pPr>
              <w:jc w:val="center"/>
              <w:outlineLvl w:val="0"/>
            </w:pPr>
            <w:r>
              <w:t>0,78</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Тамбовская область</w:t>
            </w:r>
          </w:p>
        </w:tc>
        <w:tc>
          <w:tcPr>
            <w:tcW w:w="2126" w:type="dxa"/>
            <w:shd w:val="clear" w:color="auto" w:fill="auto"/>
            <w:noWrap/>
            <w:vAlign w:val="center"/>
          </w:tcPr>
          <w:p w:rsidR="00BE5C5A" w:rsidRDefault="00BE5C5A" w:rsidP="00BE5C5A">
            <w:pPr>
              <w:jc w:val="center"/>
              <w:outlineLvl w:val="0"/>
            </w:pPr>
            <w:r>
              <w:t>0,83</w:t>
            </w:r>
          </w:p>
        </w:tc>
        <w:tc>
          <w:tcPr>
            <w:tcW w:w="2214" w:type="dxa"/>
            <w:shd w:val="clear" w:color="auto" w:fill="auto"/>
            <w:vAlign w:val="center"/>
          </w:tcPr>
          <w:p w:rsidR="00BE5C5A" w:rsidRDefault="00BE5C5A" w:rsidP="00BE5C5A">
            <w:pPr>
              <w:jc w:val="center"/>
              <w:outlineLvl w:val="0"/>
            </w:pPr>
            <w:r>
              <w:t>0,83</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Тверская область</w:t>
            </w:r>
          </w:p>
        </w:tc>
        <w:tc>
          <w:tcPr>
            <w:tcW w:w="2126" w:type="dxa"/>
            <w:shd w:val="clear" w:color="auto" w:fill="auto"/>
            <w:noWrap/>
            <w:vAlign w:val="center"/>
          </w:tcPr>
          <w:p w:rsidR="00BE5C5A" w:rsidRDefault="00BE5C5A" w:rsidP="00BE5C5A">
            <w:pPr>
              <w:jc w:val="center"/>
              <w:outlineLvl w:val="0"/>
            </w:pPr>
            <w:r>
              <w:t>0,87</w:t>
            </w:r>
          </w:p>
        </w:tc>
        <w:tc>
          <w:tcPr>
            <w:tcW w:w="2214" w:type="dxa"/>
            <w:shd w:val="clear" w:color="auto" w:fill="auto"/>
            <w:vAlign w:val="center"/>
          </w:tcPr>
          <w:p w:rsidR="00BE5C5A" w:rsidRDefault="00BE5C5A" w:rsidP="00BE5C5A">
            <w:pPr>
              <w:jc w:val="center"/>
              <w:outlineLvl w:val="0"/>
            </w:pPr>
            <w:r>
              <w:t>0,81</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Тульская область</w:t>
            </w:r>
          </w:p>
        </w:tc>
        <w:tc>
          <w:tcPr>
            <w:tcW w:w="2126" w:type="dxa"/>
            <w:shd w:val="clear" w:color="auto" w:fill="auto"/>
            <w:noWrap/>
            <w:vAlign w:val="center"/>
          </w:tcPr>
          <w:p w:rsidR="00BE5C5A" w:rsidRDefault="00BE5C5A" w:rsidP="00BE5C5A">
            <w:pPr>
              <w:jc w:val="center"/>
              <w:outlineLvl w:val="0"/>
            </w:pPr>
            <w:r>
              <w:t>0,85</w:t>
            </w:r>
          </w:p>
        </w:tc>
        <w:tc>
          <w:tcPr>
            <w:tcW w:w="2214" w:type="dxa"/>
            <w:shd w:val="clear" w:color="auto" w:fill="auto"/>
            <w:vAlign w:val="center"/>
          </w:tcPr>
          <w:p w:rsidR="00BE5C5A" w:rsidRDefault="00BE5C5A" w:rsidP="00BE5C5A">
            <w:pPr>
              <w:jc w:val="center"/>
              <w:outlineLvl w:val="0"/>
            </w:pPr>
            <w:r>
              <w:t>0,81</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Ярославская область</w:t>
            </w:r>
          </w:p>
        </w:tc>
        <w:tc>
          <w:tcPr>
            <w:tcW w:w="2126" w:type="dxa"/>
            <w:shd w:val="clear" w:color="auto" w:fill="auto"/>
            <w:noWrap/>
            <w:vAlign w:val="center"/>
          </w:tcPr>
          <w:p w:rsidR="00BE5C5A" w:rsidRDefault="00BE5C5A" w:rsidP="00BE5C5A">
            <w:pPr>
              <w:jc w:val="center"/>
              <w:outlineLvl w:val="0"/>
            </w:pPr>
            <w:r>
              <w:t>0,82</w:t>
            </w:r>
          </w:p>
        </w:tc>
        <w:tc>
          <w:tcPr>
            <w:tcW w:w="2214" w:type="dxa"/>
            <w:shd w:val="clear" w:color="auto" w:fill="auto"/>
            <w:vAlign w:val="center"/>
          </w:tcPr>
          <w:p w:rsidR="00BE5C5A" w:rsidRDefault="00BE5C5A" w:rsidP="00BE5C5A">
            <w:pPr>
              <w:jc w:val="center"/>
              <w:outlineLvl w:val="0"/>
            </w:pPr>
            <w:r>
              <w:t>0,82</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г. Москва</w:t>
            </w:r>
          </w:p>
        </w:tc>
        <w:tc>
          <w:tcPr>
            <w:tcW w:w="2126" w:type="dxa"/>
            <w:shd w:val="clear" w:color="auto" w:fill="auto"/>
            <w:noWrap/>
            <w:vAlign w:val="center"/>
          </w:tcPr>
          <w:p w:rsidR="00BE5C5A" w:rsidRDefault="00BE5C5A" w:rsidP="00BE5C5A">
            <w:pPr>
              <w:jc w:val="center"/>
              <w:outlineLvl w:val="0"/>
            </w:pPr>
            <w:r>
              <w:t>1,00</w:t>
            </w:r>
          </w:p>
        </w:tc>
        <w:tc>
          <w:tcPr>
            <w:tcW w:w="2214" w:type="dxa"/>
            <w:shd w:val="clear" w:color="auto" w:fill="auto"/>
            <w:vAlign w:val="center"/>
          </w:tcPr>
          <w:p w:rsidR="00BE5C5A" w:rsidRDefault="00BE5C5A" w:rsidP="00BE5C5A">
            <w:pPr>
              <w:jc w:val="center"/>
              <w:outlineLvl w:val="0"/>
            </w:pPr>
            <w:r>
              <w:t>1,01</w:t>
            </w:r>
          </w:p>
        </w:tc>
      </w:tr>
      <w:tr w:rsidR="00BE5C5A" w:rsidRPr="004524A8" w:rsidTr="0084134C">
        <w:trPr>
          <w:trHeight w:val="20"/>
          <w:jc w:val="center"/>
        </w:trPr>
        <w:tc>
          <w:tcPr>
            <w:tcW w:w="4869" w:type="dxa"/>
            <w:shd w:val="clear" w:color="auto" w:fill="auto"/>
            <w:hideMark/>
          </w:tcPr>
          <w:p w:rsidR="00BE5C5A" w:rsidRPr="004524A8" w:rsidRDefault="00BE5C5A" w:rsidP="00BE5C5A">
            <w:pPr>
              <w:jc w:val="center"/>
            </w:pPr>
            <w:r w:rsidRPr="004524A8">
              <w:t>Северо-Западный федеральный округ:</w:t>
            </w:r>
          </w:p>
        </w:tc>
        <w:tc>
          <w:tcPr>
            <w:tcW w:w="2126" w:type="dxa"/>
            <w:shd w:val="clear" w:color="auto" w:fill="auto"/>
            <w:noWrap/>
            <w:vAlign w:val="bottom"/>
          </w:tcPr>
          <w:p w:rsidR="00BE5C5A" w:rsidRDefault="00BE5C5A" w:rsidP="00BE5C5A">
            <w:r>
              <w:t> </w:t>
            </w:r>
          </w:p>
        </w:tc>
        <w:tc>
          <w:tcPr>
            <w:tcW w:w="2214" w:type="dxa"/>
            <w:shd w:val="clear" w:color="auto" w:fill="auto"/>
            <w:vAlign w:val="bottom"/>
          </w:tcPr>
          <w:p w:rsidR="00BE5C5A" w:rsidRDefault="00BE5C5A" w:rsidP="00BE5C5A">
            <w:r>
              <w:t> </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Карелия (1 зона)</w:t>
            </w:r>
          </w:p>
        </w:tc>
        <w:tc>
          <w:tcPr>
            <w:tcW w:w="2126" w:type="dxa"/>
            <w:shd w:val="clear" w:color="auto" w:fill="auto"/>
            <w:noWrap/>
            <w:vAlign w:val="center"/>
          </w:tcPr>
          <w:p w:rsidR="00BE5C5A" w:rsidRDefault="00BE5C5A" w:rsidP="00BE5C5A">
            <w:pPr>
              <w:jc w:val="center"/>
              <w:outlineLvl w:val="0"/>
            </w:pPr>
            <w:r>
              <w:t>0,98</w:t>
            </w:r>
          </w:p>
        </w:tc>
        <w:tc>
          <w:tcPr>
            <w:tcW w:w="2214" w:type="dxa"/>
            <w:shd w:val="clear" w:color="auto" w:fill="auto"/>
            <w:vAlign w:val="center"/>
          </w:tcPr>
          <w:p w:rsidR="00BE5C5A" w:rsidRDefault="00BE5C5A" w:rsidP="00BE5C5A">
            <w:pPr>
              <w:jc w:val="center"/>
              <w:outlineLvl w:val="0"/>
            </w:pPr>
            <w:r>
              <w:t>0,98</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Коми (1 зона)</w:t>
            </w:r>
          </w:p>
        </w:tc>
        <w:tc>
          <w:tcPr>
            <w:tcW w:w="2126" w:type="dxa"/>
            <w:shd w:val="clear" w:color="auto" w:fill="auto"/>
            <w:noWrap/>
            <w:vAlign w:val="center"/>
          </w:tcPr>
          <w:p w:rsidR="00BE5C5A" w:rsidRDefault="00BE5C5A" w:rsidP="00BE5C5A">
            <w:pPr>
              <w:jc w:val="center"/>
              <w:outlineLvl w:val="0"/>
            </w:pPr>
            <w:r>
              <w:t>1,02</w:t>
            </w:r>
          </w:p>
        </w:tc>
        <w:tc>
          <w:tcPr>
            <w:tcW w:w="2214" w:type="dxa"/>
            <w:shd w:val="clear" w:color="auto" w:fill="auto"/>
            <w:vAlign w:val="center"/>
          </w:tcPr>
          <w:p w:rsidR="00BE5C5A" w:rsidRDefault="00BE5C5A" w:rsidP="00BE5C5A">
            <w:pPr>
              <w:jc w:val="center"/>
              <w:outlineLvl w:val="0"/>
            </w:pPr>
            <w:r>
              <w:t>0,98</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Архангельская область (базовый район)</w:t>
            </w:r>
          </w:p>
        </w:tc>
        <w:tc>
          <w:tcPr>
            <w:tcW w:w="2126" w:type="dxa"/>
            <w:shd w:val="clear" w:color="auto" w:fill="auto"/>
            <w:noWrap/>
            <w:vAlign w:val="center"/>
          </w:tcPr>
          <w:p w:rsidR="00BE5C5A" w:rsidRDefault="00BE5C5A" w:rsidP="00BE5C5A">
            <w:pPr>
              <w:jc w:val="center"/>
              <w:outlineLvl w:val="0"/>
            </w:pPr>
            <w:r>
              <w:t>1,09</w:t>
            </w:r>
          </w:p>
        </w:tc>
        <w:tc>
          <w:tcPr>
            <w:tcW w:w="2214" w:type="dxa"/>
            <w:shd w:val="clear" w:color="auto" w:fill="auto"/>
            <w:vAlign w:val="center"/>
          </w:tcPr>
          <w:p w:rsidR="00BE5C5A" w:rsidRDefault="00BE5C5A" w:rsidP="00BE5C5A">
            <w:pPr>
              <w:jc w:val="center"/>
              <w:outlineLvl w:val="0"/>
            </w:pPr>
            <w:r>
              <w:t>1,09</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Вологодская область</w:t>
            </w:r>
          </w:p>
        </w:tc>
        <w:tc>
          <w:tcPr>
            <w:tcW w:w="2126" w:type="dxa"/>
            <w:shd w:val="clear" w:color="auto" w:fill="auto"/>
            <w:noWrap/>
            <w:vAlign w:val="center"/>
          </w:tcPr>
          <w:p w:rsidR="00BE5C5A" w:rsidRDefault="00BE5C5A" w:rsidP="00BE5C5A">
            <w:pPr>
              <w:jc w:val="center"/>
              <w:outlineLvl w:val="0"/>
            </w:pPr>
            <w:r>
              <w:t>0,95</w:t>
            </w:r>
          </w:p>
        </w:tc>
        <w:tc>
          <w:tcPr>
            <w:tcW w:w="2214" w:type="dxa"/>
            <w:shd w:val="clear" w:color="auto" w:fill="auto"/>
            <w:vAlign w:val="center"/>
          </w:tcPr>
          <w:p w:rsidR="00BE5C5A" w:rsidRDefault="00BE5C5A" w:rsidP="00BE5C5A">
            <w:pPr>
              <w:jc w:val="center"/>
              <w:outlineLvl w:val="0"/>
            </w:pPr>
            <w:r>
              <w:t>0,94</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Калининградская область</w:t>
            </w:r>
          </w:p>
        </w:tc>
        <w:tc>
          <w:tcPr>
            <w:tcW w:w="2126" w:type="dxa"/>
            <w:shd w:val="clear" w:color="auto" w:fill="auto"/>
            <w:noWrap/>
            <w:vAlign w:val="center"/>
          </w:tcPr>
          <w:p w:rsidR="00BE5C5A" w:rsidRDefault="00BE5C5A" w:rsidP="00BE5C5A">
            <w:pPr>
              <w:jc w:val="center"/>
              <w:outlineLvl w:val="0"/>
            </w:pPr>
            <w:r>
              <w:t>0,92</w:t>
            </w:r>
          </w:p>
        </w:tc>
        <w:tc>
          <w:tcPr>
            <w:tcW w:w="2214" w:type="dxa"/>
            <w:shd w:val="clear" w:color="auto" w:fill="auto"/>
            <w:vAlign w:val="center"/>
          </w:tcPr>
          <w:p w:rsidR="00BE5C5A" w:rsidRDefault="00BE5C5A" w:rsidP="00BE5C5A">
            <w:pPr>
              <w:jc w:val="center"/>
              <w:outlineLvl w:val="0"/>
            </w:pPr>
            <w:r>
              <w:t>0,90</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Ленинградская область</w:t>
            </w:r>
          </w:p>
        </w:tc>
        <w:tc>
          <w:tcPr>
            <w:tcW w:w="2126" w:type="dxa"/>
            <w:shd w:val="clear" w:color="auto" w:fill="auto"/>
            <w:noWrap/>
            <w:vAlign w:val="center"/>
          </w:tcPr>
          <w:p w:rsidR="00BE5C5A" w:rsidRDefault="00BE5C5A" w:rsidP="00BE5C5A">
            <w:pPr>
              <w:jc w:val="center"/>
              <w:outlineLvl w:val="0"/>
            </w:pPr>
            <w:r>
              <w:t>0,92</w:t>
            </w:r>
          </w:p>
        </w:tc>
        <w:tc>
          <w:tcPr>
            <w:tcW w:w="2214" w:type="dxa"/>
            <w:shd w:val="clear" w:color="auto" w:fill="auto"/>
            <w:vAlign w:val="center"/>
          </w:tcPr>
          <w:p w:rsidR="00BE5C5A" w:rsidRDefault="00BE5C5A" w:rsidP="00BE5C5A">
            <w:pPr>
              <w:jc w:val="center"/>
              <w:outlineLvl w:val="0"/>
            </w:pPr>
            <w:r>
              <w:t>0,92</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Мурманская область</w:t>
            </w:r>
          </w:p>
        </w:tc>
        <w:tc>
          <w:tcPr>
            <w:tcW w:w="2126" w:type="dxa"/>
            <w:shd w:val="clear" w:color="auto" w:fill="auto"/>
            <w:noWrap/>
            <w:vAlign w:val="center"/>
          </w:tcPr>
          <w:p w:rsidR="00BE5C5A" w:rsidRDefault="00BE5C5A" w:rsidP="00BE5C5A">
            <w:pPr>
              <w:jc w:val="center"/>
              <w:outlineLvl w:val="0"/>
            </w:pPr>
            <w:r>
              <w:t>1,29</w:t>
            </w:r>
          </w:p>
        </w:tc>
        <w:tc>
          <w:tcPr>
            <w:tcW w:w="2214" w:type="dxa"/>
            <w:shd w:val="clear" w:color="auto" w:fill="auto"/>
            <w:vAlign w:val="center"/>
          </w:tcPr>
          <w:p w:rsidR="00BE5C5A" w:rsidRDefault="00BE5C5A" w:rsidP="00BE5C5A">
            <w:pPr>
              <w:jc w:val="center"/>
              <w:outlineLvl w:val="0"/>
            </w:pPr>
            <w:r>
              <w:t>1,29</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Новгородская область</w:t>
            </w:r>
          </w:p>
        </w:tc>
        <w:tc>
          <w:tcPr>
            <w:tcW w:w="2126" w:type="dxa"/>
            <w:shd w:val="clear" w:color="auto" w:fill="auto"/>
            <w:noWrap/>
            <w:vAlign w:val="center"/>
          </w:tcPr>
          <w:p w:rsidR="00BE5C5A" w:rsidRDefault="00BE5C5A" w:rsidP="00BE5C5A">
            <w:pPr>
              <w:jc w:val="center"/>
              <w:outlineLvl w:val="0"/>
            </w:pPr>
            <w:r>
              <w:t>0,86</w:t>
            </w:r>
          </w:p>
        </w:tc>
        <w:tc>
          <w:tcPr>
            <w:tcW w:w="2214" w:type="dxa"/>
            <w:shd w:val="clear" w:color="auto" w:fill="auto"/>
            <w:vAlign w:val="center"/>
          </w:tcPr>
          <w:p w:rsidR="00BE5C5A" w:rsidRDefault="00BE5C5A" w:rsidP="00BE5C5A">
            <w:pPr>
              <w:jc w:val="center"/>
              <w:outlineLvl w:val="0"/>
            </w:pPr>
            <w:r>
              <w:t>0,85</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Псковская область</w:t>
            </w:r>
          </w:p>
        </w:tc>
        <w:tc>
          <w:tcPr>
            <w:tcW w:w="2126" w:type="dxa"/>
            <w:shd w:val="clear" w:color="auto" w:fill="auto"/>
            <w:noWrap/>
            <w:vAlign w:val="center"/>
          </w:tcPr>
          <w:p w:rsidR="00BE5C5A" w:rsidRDefault="00BE5C5A" w:rsidP="00BE5C5A">
            <w:pPr>
              <w:jc w:val="center"/>
              <w:outlineLvl w:val="0"/>
            </w:pPr>
            <w:r>
              <w:t>0,92</w:t>
            </w:r>
          </w:p>
        </w:tc>
        <w:tc>
          <w:tcPr>
            <w:tcW w:w="2214" w:type="dxa"/>
            <w:shd w:val="clear" w:color="auto" w:fill="auto"/>
            <w:vAlign w:val="center"/>
          </w:tcPr>
          <w:p w:rsidR="00BE5C5A" w:rsidRDefault="00BE5C5A" w:rsidP="00BE5C5A">
            <w:pPr>
              <w:jc w:val="center"/>
              <w:outlineLvl w:val="0"/>
            </w:pPr>
            <w:r>
              <w:t>0,92</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Ненецкий автономный округ</w:t>
            </w:r>
          </w:p>
        </w:tc>
        <w:tc>
          <w:tcPr>
            <w:tcW w:w="2126" w:type="dxa"/>
            <w:shd w:val="clear" w:color="auto" w:fill="auto"/>
            <w:noWrap/>
            <w:vAlign w:val="center"/>
          </w:tcPr>
          <w:p w:rsidR="00BE5C5A" w:rsidRDefault="00BE5C5A" w:rsidP="00BE5C5A">
            <w:pPr>
              <w:jc w:val="center"/>
              <w:outlineLvl w:val="0"/>
            </w:pPr>
            <w:r>
              <w:t>1,44</w:t>
            </w:r>
          </w:p>
        </w:tc>
        <w:tc>
          <w:tcPr>
            <w:tcW w:w="2214" w:type="dxa"/>
            <w:shd w:val="clear" w:color="auto" w:fill="auto"/>
            <w:vAlign w:val="center"/>
          </w:tcPr>
          <w:p w:rsidR="00BE5C5A" w:rsidRDefault="00BE5C5A" w:rsidP="00BE5C5A">
            <w:pPr>
              <w:jc w:val="center"/>
              <w:outlineLvl w:val="0"/>
            </w:pPr>
            <w:r>
              <w:t>1,41</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г. Санкт-Петербург</w:t>
            </w:r>
          </w:p>
        </w:tc>
        <w:tc>
          <w:tcPr>
            <w:tcW w:w="2126" w:type="dxa"/>
            <w:shd w:val="clear" w:color="auto" w:fill="auto"/>
            <w:noWrap/>
            <w:vAlign w:val="center"/>
          </w:tcPr>
          <w:p w:rsidR="00BE5C5A" w:rsidRDefault="00BE5C5A" w:rsidP="00BE5C5A">
            <w:pPr>
              <w:jc w:val="center"/>
              <w:outlineLvl w:val="0"/>
            </w:pPr>
            <w:r>
              <w:t>1,00</w:t>
            </w:r>
          </w:p>
        </w:tc>
        <w:tc>
          <w:tcPr>
            <w:tcW w:w="2214" w:type="dxa"/>
            <w:shd w:val="clear" w:color="auto" w:fill="auto"/>
            <w:vAlign w:val="center"/>
          </w:tcPr>
          <w:p w:rsidR="00BE5C5A" w:rsidRDefault="00BE5C5A" w:rsidP="00BE5C5A">
            <w:pPr>
              <w:jc w:val="center"/>
              <w:outlineLvl w:val="0"/>
            </w:pPr>
            <w:r>
              <w:t>1,00</w:t>
            </w:r>
          </w:p>
        </w:tc>
      </w:tr>
      <w:tr w:rsidR="00BE5C5A" w:rsidRPr="004524A8" w:rsidTr="0084134C">
        <w:trPr>
          <w:trHeight w:val="20"/>
          <w:jc w:val="center"/>
        </w:trPr>
        <w:tc>
          <w:tcPr>
            <w:tcW w:w="4869" w:type="dxa"/>
            <w:shd w:val="clear" w:color="auto" w:fill="auto"/>
            <w:hideMark/>
          </w:tcPr>
          <w:p w:rsidR="00BE5C5A" w:rsidRPr="004524A8" w:rsidRDefault="00BE5C5A" w:rsidP="00BE5C5A">
            <w:pPr>
              <w:jc w:val="center"/>
            </w:pPr>
            <w:r w:rsidRPr="004524A8">
              <w:t>Южный федеральный округ:</w:t>
            </w:r>
          </w:p>
        </w:tc>
        <w:tc>
          <w:tcPr>
            <w:tcW w:w="2126" w:type="dxa"/>
            <w:shd w:val="clear" w:color="auto" w:fill="auto"/>
            <w:noWrap/>
            <w:vAlign w:val="bottom"/>
          </w:tcPr>
          <w:p w:rsidR="00BE5C5A" w:rsidRDefault="00BE5C5A" w:rsidP="00BE5C5A">
            <w:r>
              <w:t> </w:t>
            </w:r>
          </w:p>
        </w:tc>
        <w:tc>
          <w:tcPr>
            <w:tcW w:w="2214" w:type="dxa"/>
            <w:shd w:val="clear" w:color="auto" w:fill="auto"/>
            <w:vAlign w:val="bottom"/>
          </w:tcPr>
          <w:p w:rsidR="00BE5C5A" w:rsidRDefault="00BE5C5A" w:rsidP="00BE5C5A">
            <w:r>
              <w:t> </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Адыгея</w:t>
            </w:r>
          </w:p>
        </w:tc>
        <w:tc>
          <w:tcPr>
            <w:tcW w:w="2126" w:type="dxa"/>
            <w:shd w:val="clear" w:color="auto" w:fill="auto"/>
            <w:noWrap/>
            <w:vAlign w:val="center"/>
          </w:tcPr>
          <w:p w:rsidR="00BE5C5A" w:rsidRDefault="00BE5C5A" w:rsidP="00BE5C5A">
            <w:pPr>
              <w:jc w:val="center"/>
              <w:outlineLvl w:val="0"/>
            </w:pPr>
            <w:r>
              <w:t>0,86</w:t>
            </w:r>
          </w:p>
        </w:tc>
        <w:tc>
          <w:tcPr>
            <w:tcW w:w="2214" w:type="dxa"/>
            <w:shd w:val="clear" w:color="auto" w:fill="auto"/>
            <w:vAlign w:val="center"/>
          </w:tcPr>
          <w:p w:rsidR="00BE5C5A" w:rsidRDefault="00BE5C5A" w:rsidP="00BE5C5A">
            <w:pPr>
              <w:jc w:val="center"/>
              <w:outlineLvl w:val="0"/>
            </w:pPr>
            <w:r>
              <w:t>0,82</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Калмыкия</w:t>
            </w:r>
          </w:p>
        </w:tc>
        <w:tc>
          <w:tcPr>
            <w:tcW w:w="2126" w:type="dxa"/>
            <w:shd w:val="clear" w:color="auto" w:fill="auto"/>
            <w:noWrap/>
            <w:vAlign w:val="center"/>
          </w:tcPr>
          <w:p w:rsidR="00BE5C5A" w:rsidRDefault="00BE5C5A" w:rsidP="00BE5C5A">
            <w:pPr>
              <w:jc w:val="center"/>
              <w:outlineLvl w:val="0"/>
            </w:pPr>
            <w:r>
              <w:t>0,74</w:t>
            </w:r>
          </w:p>
        </w:tc>
        <w:tc>
          <w:tcPr>
            <w:tcW w:w="2214" w:type="dxa"/>
            <w:shd w:val="clear" w:color="auto" w:fill="auto"/>
            <w:vAlign w:val="center"/>
          </w:tcPr>
          <w:p w:rsidR="00BE5C5A" w:rsidRDefault="00BE5C5A" w:rsidP="00BE5C5A">
            <w:pPr>
              <w:jc w:val="center"/>
              <w:outlineLvl w:val="0"/>
            </w:pPr>
            <w:r>
              <w:t>0,74</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Крым</w:t>
            </w:r>
          </w:p>
        </w:tc>
        <w:tc>
          <w:tcPr>
            <w:tcW w:w="2126" w:type="dxa"/>
            <w:shd w:val="clear" w:color="auto" w:fill="auto"/>
            <w:noWrap/>
            <w:vAlign w:val="center"/>
          </w:tcPr>
          <w:p w:rsidR="00BE5C5A" w:rsidRDefault="00BE5C5A" w:rsidP="00BE5C5A">
            <w:pPr>
              <w:jc w:val="center"/>
              <w:outlineLvl w:val="0"/>
            </w:pPr>
            <w:r>
              <w:t>1,01</w:t>
            </w:r>
          </w:p>
        </w:tc>
        <w:tc>
          <w:tcPr>
            <w:tcW w:w="2214" w:type="dxa"/>
            <w:shd w:val="clear" w:color="auto" w:fill="auto"/>
            <w:vAlign w:val="center"/>
          </w:tcPr>
          <w:p w:rsidR="00BE5C5A" w:rsidRDefault="00BE5C5A" w:rsidP="00BE5C5A">
            <w:pPr>
              <w:jc w:val="center"/>
              <w:outlineLvl w:val="0"/>
            </w:pPr>
            <w:r>
              <w:t>0,97</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Краснодарский край</w:t>
            </w:r>
          </w:p>
        </w:tc>
        <w:tc>
          <w:tcPr>
            <w:tcW w:w="2126" w:type="dxa"/>
            <w:shd w:val="clear" w:color="auto" w:fill="auto"/>
            <w:noWrap/>
            <w:vAlign w:val="center"/>
          </w:tcPr>
          <w:p w:rsidR="00BE5C5A" w:rsidRDefault="00BE5C5A" w:rsidP="00BE5C5A">
            <w:pPr>
              <w:jc w:val="center"/>
              <w:outlineLvl w:val="0"/>
            </w:pPr>
            <w:r>
              <w:t>0,85</w:t>
            </w:r>
          </w:p>
        </w:tc>
        <w:tc>
          <w:tcPr>
            <w:tcW w:w="2214" w:type="dxa"/>
            <w:shd w:val="clear" w:color="auto" w:fill="auto"/>
            <w:vAlign w:val="center"/>
          </w:tcPr>
          <w:p w:rsidR="00BE5C5A" w:rsidRDefault="00BE5C5A" w:rsidP="00BE5C5A">
            <w:pPr>
              <w:jc w:val="center"/>
              <w:outlineLvl w:val="0"/>
            </w:pPr>
            <w:r>
              <w:t>0,79</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Астраханская область</w:t>
            </w:r>
          </w:p>
        </w:tc>
        <w:tc>
          <w:tcPr>
            <w:tcW w:w="2126" w:type="dxa"/>
            <w:shd w:val="clear" w:color="auto" w:fill="auto"/>
            <w:noWrap/>
            <w:vAlign w:val="center"/>
          </w:tcPr>
          <w:p w:rsidR="00BE5C5A" w:rsidRDefault="00BE5C5A" w:rsidP="00BE5C5A">
            <w:pPr>
              <w:jc w:val="center"/>
              <w:outlineLvl w:val="0"/>
            </w:pPr>
            <w:r>
              <w:t>0,88</w:t>
            </w:r>
          </w:p>
        </w:tc>
        <w:tc>
          <w:tcPr>
            <w:tcW w:w="2214" w:type="dxa"/>
            <w:shd w:val="clear" w:color="auto" w:fill="auto"/>
            <w:vAlign w:val="center"/>
          </w:tcPr>
          <w:p w:rsidR="00BE5C5A" w:rsidRDefault="00BE5C5A" w:rsidP="00BE5C5A">
            <w:pPr>
              <w:jc w:val="center"/>
              <w:outlineLvl w:val="0"/>
            </w:pPr>
            <w:r>
              <w:t>0,81</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Волгоградская область</w:t>
            </w:r>
          </w:p>
        </w:tc>
        <w:tc>
          <w:tcPr>
            <w:tcW w:w="2126" w:type="dxa"/>
            <w:shd w:val="clear" w:color="auto" w:fill="auto"/>
            <w:noWrap/>
            <w:vAlign w:val="center"/>
          </w:tcPr>
          <w:p w:rsidR="00BE5C5A" w:rsidRDefault="00BE5C5A" w:rsidP="00BE5C5A">
            <w:pPr>
              <w:jc w:val="center"/>
              <w:outlineLvl w:val="0"/>
            </w:pPr>
            <w:r>
              <w:t>0,83</w:t>
            </w:r>
          </w:p>
        </w:tc>
        <w:tc>
          <w:tcPr>
            <w:tcW w:w="2214" w:type="dxa"/>
            <w:shd w:val="clear" w:color="auto" w:fill="auto"/>
            <w:vAlign w:val="center"/>
          </w:tcPr>
          <w:p w:rsidR="00BE5C5A" w:rsidRDefault="00BE5C5A" w:rsidP="00BE5C5A">
            <w:pPr>
              <w:jc w:val="center"/>
              <w:outlineLvl w:val="0"/>
            </w:pPr>
            <w:r>
              <w:t>0,78</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Ростовская область</w:t>
            </w:r>
          </w:p>
        </w:tc>
        <w:tc>
          <w:tcPr>
            <w:tcW w:w="2126" w:type="dxa"/>
            <w:shd w:val="clear" w:color="auto" w:fill="auto"/>
            <w:noWrap/>
            <w:vAlign w:val="center"/>
          </w:tcPr>
          <w:p w:rsidR="00BE5C5A" w:rsidRDefault="00BE5C5A" w:rsidP="00BE5C5A">
            <w:pPr>
              <w:jc w:val="center"/>
              <w:outlineLvl w:val="0"/>
            </w:pPr>
            <w:r>
              <w:t>0,83</w:t>
            </w:r>
          </w:p>
        </w:tc>
        <w:tc>
          <w:tcPr>
            <w:tcW w:w="2214" w:type="dxa"/>
            <w:shd w:val="clear" w:color="auto" w:fill="auto"/>
            <w:vAlign w:val="center"/>
          </w:tcPr>
          <w:p w:rsidR="00BE5C5A" w:rsidRDefault="00BE5C5A" w:rsidP="00BE5C5A">
            <w:pPr>
              <w:jc w:val="center"/>
              <w:outlineLvl w:val="0"/>
            </w:pPr>
            <w:r>
              <w:t>0,79</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г. Севастополь</w:t>
            </w:r>
          </w:p>
        </w:tc>
        <w:tc>
          <w:tcPr>
            <w:tcW w:w="2126" w:type="dxa"/>
            <w:shd w:val="clear" w:color="auto" w:fill="auto"/>
            <w:noWrap/>
            <w:vAlign w:val="center"/>
          </w:tcPr>
          <w:p w:rsidR="00BE5C5A" w:rsidRDefault="00BE5C5A" w:rsidP="00BE5C5A">
            <w:pPr>
              <w:jc w:val="center"/>
              <w:outlineLvl w:val="0"/>
            </w:pPr>
            <w:r>
              <w:t>1,01</w:t>
            </w:r>
          </w:p>
        </w:tc>
        <w:tc>
          <w:tcPr>
            <w:tcW w:w="2214" w:type="dxa"/>
            <w:shd w:val="clear" w:color="auto" w:fill="auto"/>
            <w:vAlign w:val="center"/>
          </w:tcPr>
          <w:p w:rsidR="00BE5C5A" w:rsidRDefault="00BE5C5A" w:rsidP="00BE5C5A">
            <w:pPr>
              <w:jc w:val="center"/>
              <w:outlineLvl w:val="0"/>
            </w:pPr>
            <w:r>
              <w:t>0,97</w:t>
            </w:r>
          </w:p>
        </w:tc>
      </w:tr>
      <w:tr w:rsidR="00BE5C5A" w:rsidRPr="004524A8" w:rsidTr="0084134C">
        <w:trPr>
          <w:trHeight w:val="20"/>
          <w:jc w:val="center"/>
        </w:trPr>
        <w:tc>
          <w:tcPr>
            <w:tcW w:w="4869" w:type="dxa"/>
            <w:shd w:val="clear" w:color="auto" w:fill="auto"/>
            <w:hideMark/>
          </w:tcPr>
          <w:p w:rsidR="00BE5C5A" w:rsidRPr="004524A8" w:rsidRDefault="00BE5C5A" w:rsidP="00BE5C5A">
            <w:pPr>
              <w:jc w:val="center"/>
            </w:pPr>
            <w:r w:rsidRPr="004524A8">
              <w:t>Северо-Кавказский федеральный округ:</w:t>
            </w:r>
          </w:p>
        </w:tc>
        <w:tc>
          <w:tcPr>
            <w:tcW w:w="2126" w:type="dxa"/>
            <w:shd w:val="clear" w:color="auto" w:fill="auto"/>
            <w:noWrap/>
            <w:vAlign w:val="bottom"/>
          </w:tcPr>
          <w:p w:rsidR="00BE5C5A" w:rsidRDefault="00BE5C5A" w:rsidP="00BE5C5A">
            <w:r>
              <w:t> </w:t>
            </w:r>
          </w:p>
        </w:tc>
        <w:tc>
          <w:tcPr>
            <w:tcW w:w="2214" w:type="dxa"/>
            <w:shd w:val="clear" w:color="auto" w:fill="auto"/>
            <w:vAlign w:val="bottom"/>
          </w:tcPr>
          <w:p w:rsidR="00BE5C5A" w:rsidRDefault="00BE5C5A" w:rsidP="00BE5C5A">
            <w:r>
              <w:t> </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Дагестан</w:t>
            </w:r>
          </w:p>
        </w:tc>
        <w:tc>
          <w:tcPr>
            <w:tcW w:w="2126" w:type="dxa"/>
            <w:shd w:val="clear" w:color="auto" w:fill="auto"/>
            <w:noWrap/>
            <w:vAlign w:val="center"/>
          </w:tcPr>
          <w:p w:rsidR="00BE5C5A" w:rsidRDefault="00BE5C5A" w:rsidP="00BE5C5A">
            <w:pPr>
              <w:jc w:val="center"/>
              <w:outlineLvl w:val="0"/>
            </w:pPr>
            <w:r>
              <w:t>0,86</w:t>
            </w:r>
          </w:p>
        </w:tc>
        <w:tc>
          <w:tcPr>
            <w:tcW w:w="2214" w:type="dxa"/>
            <w:shd w:val="clear" w:color="auto" w:fill="auto"/>
            <w:vAlign w:val="center"/>
          </w:tcPr>
          <w:p w:rsidR="00BE5C5A" w:rsidRDefault="00BE5C5A" w:rsidP="00BE5C5A">
            <w:pPr>
              <w:jc w:val="center"/>
              <w:outlineLvl w:val="0"/>
            </w:pPr>
            <w:r>
              <w:t>0,81</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Ингушетия</w:t>
            </w:r>
          </w:p>
        </w:tc>
        <w:tc>
          <w:tcPr>
            <w:tcW w:w="2126" w:type="dxa"/>
            <w:shd w:val="clear" w:color="auto" w:fill="auto"/>
            <w:noWrap/>
            <w:vAlign w:val="center"/>
          </w:tcPr>
          <w:p w:rsidR="00BE5C5A" w:rsidRDefault="00BE5C5A" w:rsidP="00BE5C5A">
            <w:pPr>
              <w:jc w:val="center"/>
              <w:outlineLvl w:val="0"/>
            </w:pPr>
            <w:r>
              <w:t>0,84</w:t>
            </w:r>
          </w:p>
        </w:tc>
        <w:tc>
          <w:tcPr>
            <w:tcW w:w="2214" w:type="dxa"/>
            <w:shd w:val="clear" w:color="auto" w:fill="auto"/>
            <w:vAlign w:val="center"/>
          </w:tcPr>
          <w:p w:rsidR="00BE5C5A" w:rsidRDefault="00BE5C5A" w:rsidP="00BE5C5A">
            <w:pPr>
              <w:jc w:val="center"/>
              <w:outlineLvl w:val="0"/>
            </w:pPr>
            <w:r>
              <w:t>0,77</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Кабардино-Балкарская Республика</w:t>
            </w:r>
          </w:p>
        </w:tc>
        <w:tc>
          <w:tcPr>
            <w:tcW w:w="2126" w:type="dxa"/>
            <w:shd w:val="clear" w:color="auto" w:fill="auto"/>
            <w:noWrap/>
            <w:vAlign w:val="center"/>
          </w:tcPr>
          <w:p w:rsidR="00BE5C5A" w:rsidRDefault="00BE5C5A" w:rsidP="00BE5C5A">
            <w:pPr>
              <w:jc w:val="center"/>
              <w:outlineLvl w:val="0"/>
            </w:pPr>
            <w:r>
              <w:t>0,84</w:t>
            </w:r>
          </w:p>
        </w:tc>
        <w:tc>
          <w:tcPr>
            <w:tcW w:w="2214" w:type="dxa"/>
            <w:shd w:val="clear" w:color="auto" w:fill="auto"/>
            <w:vAlign w:val="center"/>
          </w:tcPr>
          <w:p w:rsidR="00BE5C5A" w:rsidRDefault="00BE5C5A" w:rsidP="00BE5C5A">
            <w:pPr>
              <w:jc w:val="center"/>
              <w:outlineLvl w:val="0"/>
            </w:pPr>
            <w:r>
              <w:t>0,79</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Карачаево-Черкесская Республика</w:t>
            </w:r>
          </w:p>
        </w:tc>
        <w:tc>
          <w:tcPr>
            <w:tcW w:w="2126" w:type="dxa"/>
            <w:shd w:val="clear" w:color="auto" w:fill="auto"/>
            <w:noWrap/>
            <w:vAlign w:val="center"/>
          </w:tcPr>
          <w:p w:rsidR="00BE5C5A" w:rsidRDefault="00BE5C5A" w:rsidP="00BE5C5A">
            <w:pPr>
              <w:jc w:val="center"/>
              <w:outlineLvl w:val="0"/>
            </w:pPr>
            <w:r>
              <w:t>0,81</w:t>
            </w:r>
          </w:p>
        </w:tc>
        <w:tc>
          <w:tcPr>
            <w:tcW w:w="2214" w:type="dxa"/>
            <w:shd w:val="clear" w:color="auto" w:fill="auto"/>
            <w:vAlign w:val="center"/>
          </w:tcPr>
          <w:p w:rsidR="00BE5C5A" w:rsidRDefault="00BE5C5A" w:rsidP="00BE5C5A">
            <w:pPr>
              <w:jc w:val="center"/>
              <w:outlineLvl w:val="0"/>
            </w:pPr>
            <w:r>
              <w:t>0,77</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Северная Осетия - Алания</w:t>
            </w:r>
          </w:p>
        </w:tc>
        <w:tc>
          <w:tcPr>
            <w:tcW w:w="2126" w:type="dxa"/>
            <w:shd w:val="clear" w:color="auto" w:fill="auto"/>
            <w:noWrap/>
            <w:vAlign w:val="center"/>
          </w:tcPr>
          <w:p w:rsidR="00BE5C5A" w:rsidRDefault="00BE5C5A" w:rsidP="00BE5C5A">
            <w:pPr>
              <w:jc w:val="center"/>
              <w:outlineLvl w:val="0"/>
            </w:pPr>
            <w:r>
              <w:t>0,84</w:t>
            </w:r>
          </w:p>
        </w:tc>
        <w:tc>
          <w:tcPr>
            <w:tcW w:w="2214" w:type="dxa"/>
            <w:shd w:val="clear" w:color="auto" w:fill="auto"/>
            <w:vAlign w:val="center"/>
          </w:tcPr>
          <w:p w:rsidR="00BE5C5A" w:rsidRDefault="00BE5C5A" w:rsidP="00BE5C5A">
            <w:pPr>
              <w:jc w:val="center"/>
              <w:outlineLvl w:val="0"/>
            </w:pPr>
            <w:r>
              <w:t>0,89</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Чеченская Республика</w:t>
            </w:r>
          </w:p>
        </w:tc>
        <w:tc>
          <w:tcPr>
            <w:tcW w:w="2126" w:type="dxa"/>
            <w:shd w:val="clear" w:color="auto" w:fill="auto"/>
            <w:noWrap/>
            <w:vAlign w:val="center"/>
          </w:tcPr>
          <w:p w:rsidR="00BE5C5A" w:rsidRDefault="00BE5C5A" w:rsidP="00BE5C5A">
            <w:pPr>
              <w:jc w:val="center"/>
              <w:outlineLvl w:val="0"/>
            </w:pPr>
            <w:r>
              <w:t>0,83</w:t>
            </w:r>
          </w:p>
        </w:tc>
        <w:tc>
          <w:tcPr>
            <w:tcW w:w="2214" w:type="dxa"/>
            <w:shd w:val="clear" w:color="auto" w:fill="auto"/>
            <w:vAlign w:val="center"/>
          </w:tcPr>
          <w:p w:rsidR="00BE5C5A" w:rsidRDefault="00BE5C5A" w:rsidP="00BE5C5A">
            <w:pPr>
              <w:jc w:val="center"/>
              <w:outlineLvl w:val="0"/>
            </w:pPr>
            <w:r>
              <w:t>0,79</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Ставропольский край</w:t>
            </w:r>
          </w:p>
        </w:tc>
        <w:tc>
          <w:tcPr>
            <w:tcW w:w="2126" w:type="dxa"/>
            <w:shd w:val="clear" w:color="auto" w:fill="auto"/>
            <w:noWrap/>
            <w:vAlign w:val="center"/>
          </w:tcPr>
          <w:p w:rsidR="00BE5C5A" w:rsidRDefault="00BE5C5A" w:rsidP="00BE5C5A">
            <w:pPr>
              <w:jc w:val="center"/>
              <w:outlineLvl w:val="0"/>
            </w:pPr>
            <w:r>
              <w:t>0,87</w:t>
            </w:r>
          </w:p>
        </w:tc>
        <w:tc>
          <w:tcPr>
            <w:tcW w:w="2214" w:type="dxa"/>
            <w:shd w:val="clear" w:color="auto" w:fill="auto"/>
            <w:vAlign w:val="center"/>
          </w:tcPr>
          <w:p w:rsidR="00BE5C5A" w:rsidRDefault="00BE5C5A" w:rsidP="00BE5C5A">
            <w:pPr>
              <w:jc w:val="center"/>
              <w:outlineLvl w:val="0"/>
            </w:pPr>
            <w:r>
              <w:t>0,81</w:t>
            </w:r>
          </w:p>
        </w:tc>
      </w:tr>
      <w:tr w:rsidR="00BE5C5A" w:rsidRPr="004524A8" w:rsidTr="0084134C">
        <w:trPr>
          <w:trHeight w:val="20"/>
          <w:jc w:val="center"/>
        </w:trPr>
        <w:tc>
          <w:tcPr>
            <w:tcW w:w="4869" w:type="dxa"/>
            <w:shd w:val="clear" w:color="auto" w:fill="auto"/>
            <w:hideMark/>
          </w:tcPr>
          <w:p w:rsidR="00BE5C5A" w:rsidRPr="004524A8" w:rsidRDefault="00BE5C5A" w:rsidP="00BE5C5A">
            <w:pPr>
              <w:jc w:val="center"/>
            </w:pPr>
            <w:r w:rsidRPr="004524A8">
              <w:t>Приволжский федеральный округ:</w:t>
            </w:r>
          </w:p>
        </w:tc>
        <w:tc>
          <w:tcPr>
            <w:tcW w:w="2126" w:type="dxa"/>
            <w:shd w:val="clear" w:color="auto" w:fill="auto"/>
            <w:noWrap/>
            <w:vAlign w:val="bottom"/>
          </w:tcPr>
          <w:p w:rsidR="00BE5C5A" w:rsidRDefault="00BE5C5A" w:rsidP="00BE5C5A">
            <w:r>
              <w:t> </w:t>
            </w:r>
          </w:p>
        </w:tc>
        <w:tc>
          <w:tcPr>
            <w:tcW w:w="2214" w:type="dxa"/>
            <w:shd w:val="clear" w:color="auto" w:fill="auto"/>
            <w:vAlign w:val="bottom"/>
          </w:tcPr>
          <w:p w:rsidR="00BE5C5A" w:rsidRDefault="00BE5C5A" w:rsidP="00BE5C5A">
            <w:r>
              <w:t> </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Башкортостан</w:t>
            </w:r>
          </w:p>
        </w:tc>
        <w:tc>
          <w:tcPr>
            <w:tcW w:w="2126" w:type="dxa"/>
            <w:shd w:val="clear" w:color="auto" w:fill="auto"/>
            <w:noWrap/>
            <w:vAlign w:val="center"/>
          </w:tcPr>
          <w:p w:rsidR="00BE5C5A" w:rsidRDefault="00BE5C5A" w:rsidP="00BE5C5A">
            <w:pPr>
              <w:jc w:val="center"/>
              <w:outlineLvl w:val="0"/>
            </w:pPr>
            <w:r>
              <w:t>0,75</w:t>
            </w:r>
          </w:p>
        </w:tc>
        <w:tc>
          <w:tcPr>
            <w:tcW w:w="2214" w:type="dxa"/>
            <w:shd w:val="clear" w:color="auto" w:fill="auto"/>
            <w:vAlign w:val="center"/>
          </w:tcPr>
          <w:p w:rsidR="00BE5C5A" w:rsidRDefault="00BE5C5A" w:rsidP="00BE5C5A">
            <w:pPr>
              <w:jc w:val="center"/>
              <w:outlineLvl w:val="0"/>
            </w:pPr>
            <w:r>
              <w:t>0,75</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Марий Эл</w:t>
            </w:r>
          </w:p>
        </w:tc>
        <w:tc>
          <w:tcPr>
            <w:tcW w:w="2126" w:type="dxa"/>
            <w:shd w:val="clear" w:color="auto" w:fill="auto"/>
            <w:noWrap/>
            <w:vAlign w:val="center"/>
          </w:tcPr>
          <w:p w:rsidR="00BE5C5A" w:rsidRDefault="00BE5C5A" w:rsidP="00BE5C5A">
            <w:pPr>
              <w:jc w:val="center"/>
              <w:outlineLvl w:val="0"/>
            </w:pPr>
            <w:r>
              <w:t>0,82</w:t>
            </w:r>
          </w:p>
        </w:tc>
        <w:tc>
          <w:tcPr>
            <w:tcW w:w="2214" w:type="dxa"/>
            <w:shd w:val="clear" w:color="auto" w:fill="auto"/>
            <w:vAlign w:val="center"/>
          </w:tcPr>
          <w:p w:rsidR="00BE5C5A" w:rsidRDefault="00BE5C5A" w:rsidP="00BE5C5A">
            <w:pPr>
              <w:jc w:val="center"/>
              <w:outlineLvl w:val="0"/>
            </w:pPr>
            <w:r>
              <w:t>0,76</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Мордовия</w:t>
            </w:r>
          </w:p>
        </w:tc>
        <w:tc>
          <w:tcPr>
            <w:tcW w:w="2126" w:type="dxa"/>
            <w:shd w:val="clear" w:color="auto" w:fill="auto"/>
            <w:noWrap/>
            <w:vAlign w:val="center"/>
          </w:tcPr>
          <w:p w:rsidR="00BE5C5A" w:rsidRDefault="00BE5C5A" w:rsidP="00BE5C5A">
            <w:pPr>
              <w:jc w:val="center"/>
              <w:outlineLvl w:val="0"/>
            </w:pPr>
            <w:r>
              <w:t>0,82</w:t>
            </w:r>
          </w:p>
        </w:tc>
        <w:tc>
          <w:tcPr>
            <w:tcW w:w="2214" w:type="dxa"/>
            <w:shd w:val="clear" w:color="auto" w:fill="auto"/>
            <w:vAlign w:val="center"/>
          </w:tcPr>
          <w:p w:rsidR="00BE5C5A" w:rsidRDefault="00BE5C5A" w:rsidP="00BE5C5A">
            <w:pPr>
              <w:jc w:val="center"/>
              <w:outlineLvl w:val="0"/>
            </w:pPr>
            <w:r>
              <w:t>0,80</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Татарстан</w:t>
            </w:r>
          </w:p>
        </w:tc>
        <w:tc>
          <w:tcPr>
            <w:tcW w:w="2126" w:type="dxa"/>
            <w:shd w:val="clear" w:color="auto" w:fill="auto"/>
            <w:noWrap/>
            <w:vAlign w:val="center"/>
          </w:tcPr>
          <w:p w:rsidR="00BE5C5A" w:rsidRDefault="00BE5C5A" w:rsidP="00BE5C5A">
            <w:pPr>
              <w:jc w:val="center"/>
              <w:outlineLvl w:val="0"/>
            </w:pPr>
            <w:r>
              <w:t>0,84</w:t>
            </w:r>
          </w:p>
        </w:tc>
        <w:tc>
          <w:tcPr>
            <w:tcW w:w="2214" w:type="dxa"/>
            <w:shd w:val="clear" w:color="auto" w:fill="auto"/>
            <w:vAlign w:val="center"/>
          </w:tcPr>
          <w:p w:rsidR="00BE5C5A" w:rsidRDefault="00BE5C5A" w:rsidP="00BE5C5A">
            <w:pPr>
              <w:jc w:val="center"/>
              <w:outlineLvl w:val="0"/>
            </w:pPr>
            <w:r>
              <w:t>0,79</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Удмуртская Республика</w:t>
            </w:r>
          </w:p>
        </w:tc>
        <w:tc>
          <w:tcPr>
            <w:tcW w:w="2126" w:type="dxa"/>
            <w:shd w:val="clear" w:color="auto" w:fill="auto"/>
            <w:noWrap/>
            <w:vAlign w:val="center"/>
          </w:tcPr>
          <w:p w:rsidR="00BE5C5A" w:rsidRDefault="00BE5C5A" w:rsidP="00BE5C5A">
            <w:pPr>
              <w:jc w:val="center"/>
              <w:outlineLvl w:val="0"/>
            </w:pPr>
            <w:r>
              <w:t>0,86</w:t>
            </w:r>
          </w:p>
        </w:tc>
        <w:tc>
          <w:tcPr>
            <w:tcW w:w="2214" w:type="dxa"/>
            <w:shd w:val="clear" w:color="auto" w:fill="auto"/>
            <w:vAlign w:val="center"/>
          </w:tcPr>
          <w:p w:rsidR="00BE5C5A" w:rsidRDefault="00BE5C5A" w:rsidP="00BE5C5A">
            <w:pPr>
              <w:jc w:val="center"/>
              <w:outlineLvl w:val="0"/>
            </w:pPr>
            <w:r>
              <w:t>0,82</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Чувашская Республика - Чувашия</w:t>
            </w:r>
          </w:p>
        </w:tc>
        <w:tc>
          <w:tcPr>
            <w:tcW w:w="2126" w:type="dxa"/>
            <w:shd w:val="clear" w:color="auto" w:fill="auto"/>
            <w:noWrap/>
            <w:vAlign w:val="center"/>
          </w:tcPr>
          <w:p w:rsidR="00BE5C5A" w:rsidRDefault="00BE5C5A" w:rsidP="00BE5C5A">
            <w:pPr>
              <w:jc w:val="center"/>
              <w:outlineLvl w:val="0"/>
            </w:pPr>
            <w:r>
              <w:t>0,84</w:t>
            </w:r>
          </w:p>
        </w:tc>
        <w:tc>
          <w:tcPr>
            <w:tcW w:w="2214" w:type="dxa"/>
            <w:shd w:val="clear" w:color="auto" w:fill="auto"/>
            <w:vAlign w:val="center"/>
          </w:tcPr>
          <w:p w:rsidR="00BE5C5A" w:rsidRDefault="00BE5C5A" w:rsidP="00BE5C5A">
            <w:pPr>
              <w:jc w:val="center"/>
              <w:outlineLvl w:val="0"/>
            </w:pPr>
            <w:r>
              <w:t>0,79</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Пермский край</w:t>
            </w:r>
          </w:p>
        </w:tc>
        <w:tc>
          <w:tcPr>
            <w:tcW w:w="2126" w:type="dxa"/>
            <w:shd w:val="clear" w:color="auto" w:fill="auto"/>
            <w:noWrap/>
            <w:vAlign w:val="center"/>
          </w:tcPr>
          <w:p w:rsidR="00BE5C5A" w:rsidRDefault="00BE5C5A" w:rsidP="00BE5C5A">
            <w:pPr>
              <w:jc w:val="center"/>
              <w:outlineLvl w:val="0"/>
            </w:pPr>
            <w:r>
              <w:t>0,87</w:t>
            </w:r>
          </w:p>
        </w:tc>
        <w:tc>
          <w:tcPr>
            <w:tcW w:w="2214" w:type="dxa"/>
            <w:shd w:val="clear" w:color="auto" w:fill="auto"/>
            <w:vAlign w:val="center"/>
          </w:tcPr>
          <w:p w:rsidR="00BE5C5A" w:rsidRDefault="00BE5C5A" w:rsidP="00BE5C5A">
            <w:pPr>
              <w:jc w:val="center"/>
              <w:outlineLvl w:val="0"/>
            </w:pPr>
            <w:r>
              <w:t>0,86</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Кировская область</w:t>
            </w:r>
          </w:p>
        </w:tc>
        <w:tc>
          <w:tcPr>
            <w:tcW w:w="2126" w:type="dxa"/>
            <w:shd w:val="clear" w:color="auto" w:fill="auto"/>
            <w:noWrap/>
            <w:vAlign w:val="center"/>
          </w:tcPr>
          <w:p w:rsidR="00BE5C5A" w:rsidRDefault="00BE5C5A" w:rsidP="00BE5C5A">
            <w:pPr>
              <w:jc w:val="center"/>
              <w:outlineLvl w:val="0"/>
            </w:pPr>
            <w:r>
              <w:t>0,75</w:t>
            </w:r>
          </w:p>
        </w:tc>
        <w:tc>
          <w:tcPr>
            <w:tcW w:w="2214" w:type="dxa"/>
            <w:shd w:val="clear" w:color="auto" w:fill="auto"/>
            <w:vAlign w:val="center"/>
          </w:tcPr>
          <w:p w:rsidR="00BE5C5A" w:rsidRDefault="00BE5C5A" w:rsidP="00BE5C5A">
            <w:pPr>
              <w:jc w:val="center"/>
              <w:outlineLvl w:val="0"/>
            </w:pPr>
            <w:r>
              <w:t>0,75</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Нижегородская область</w:t>
            </w:r>
          </w:p>
        </w:tc>
        <w:tc>
          <w:tcPr>
            <w:tcW w:w="2126" w:type="dxa"/>
            <w:shd w:val="clear" w:color="auto" w:fill="auto"/>
            <w:noWrap/>
            <w:vAlign w:val="center"/>
          </w:tcPr>
          <w:p w:rsidR="00BE5C5A" w:rsidRDefault="00BE5C5A" w:rsidP="00BE5C5A">
            <w:pPr>
              <w:jc w:val="center"/>
              <w:outlineLvl w:val="0"/>
            </w:pPr>
            <w:r>
              <w:t>0,87</w:t>
            </w:r>
          </w:p>
        </w:tc>
        <w:tc>
          <w:tcPr>
            <w:tcW w:w="2214" w:type="dxa"/>
            <w:shd w:val="clear" w:color="auto" w:fill="auto"/>
            <w:vAlign w:val="center"/>
          </w:tcPr>
          <w:p w:rsidR="00BE5C5A" w:rsidRDefault="00BE5C5A" w:rsidP="00BE5C5A">
            <w:pPr>
              <w:jc w:val="center"/>
              <w:outlineLvl w:val="0"/>
            </w:pPr>
            <w:r>
              <w:t>0,84</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г. Саров (Нижегородская область)</w:t>
            </w:r>
          </w:p>
        </w:tc>
        <w:tc>
          <w:tcPr>
            <w:tcW w:w="2126" w:type="dxa"/>
            <w:shd w:val="clear" w:color="auto" w:fill="auto"/>
            <w:noWrap/>
            <w:vAlign w:val="center"/>
          </w:tcPr>
          <w:p w:rsidR="00BE5C5A" w:rsidRDefault="00BE5C5A" w:rsidP="00BE5C5A">
            <w:pPr>
              <w:jc w:val="center"/>
              <w:outlineLvl w:val="0"/>
            </w:pPr>
            <w:r>
              <w:t>0,88</w:t>
            </w:r>
          </w:p>
        </w:tc>
        <w:tc>
          <w:tcPr>
            <w:tcW w:w="2214" w:type="dxa"/>
            <w:shd w:val="clear" w:color="auto" w:fill="auto"/>
            <w:vAlign w:val="center"/>
          </w:tcPr>
          <w:p w:rsidR="00BE5C5A" w:rsidRDefault="00BE5C5A" w:rsidP="00BE5C5A">
            <w:pPr>
              <w:jc w:val="center"/>
              <w:outlineLvl w:val="0"/>
            </w:pPr>
            <w:r>
              <w:t>0,84</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Оренбургская область</w:t>
            </w:r>
          </w:p>
        </w:tc>
        <w:tc>
          <w:tcPr>
            <w:tcW w:w="2126" w:type="dxa"/>
            <w:shd w:val="clear" w:color="auto" w:fill="auto"/>
            <w:noWrap/>
            <w:vAlign w:val="center"/>
          </w:tcPr>
          <w:p w:rsidR="00BE5C5A" w:rsidRDefault="00BE5C5A" w:rsidP="00BE5C5A">
            <w:pPr>
              <w:jc w:val="center"/>
              <w:outlineLvl w:val="0"/>
            </w:pPr>
            <w:r>
              <w:t>0,86</w:t>
            </w:r>
          </w:p>
        </w:tc>
        <w:tc>
          <w:tcPr>
            <w:tcW w:w="2214" w:type="dxa"/>
            <w:shd w:val="clear" w:color="auto" w:fill="auto"/>
            <w:vAlign w:val="center"/>
          </w:tcPr>
          <w:p w:rsidR="00BE5C5A" w:rsidRDefault="00BE5C5A" w:rsidP="00BE5C5A">
            <w:pPr>
              <w:jc w:val="center"/>
              <w:outlineLvl w:val="0"/>
            </w:pPr>
            <w:r>
              <w:t>0,83</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Пензенская область</w:t>
            </w:r>
          </w:p>
        </w:tc>
        <w:tc>
          <w:tcPr>
            <w:tcW w:w="2126" w:type="dxa"/>
            <w:shd w:val="clear" w:color="auto" w:fill="auto"/>
            <w:noWrap/>
            <w:vAlign w:val="center"/>
          </w:tcPr>
          <w:p w:rsidR="00BE5C5A" w:rsidRDefault="00BE5C5A" w:rsidP="00BE5C5A">
            <w:pPr>
              <w:jc w:val="center"/>
              <w:outlineLvl w:val="0"/>
            </w:pPr>
            <w:r>
              <w:t>0,82</w:t>
            </w:r>
          </w:p>
        </w:tc>
        <w:tc>
          <w:tcPr>
            <w:tcW w:w="2214" w:type="dxa"/>
            <w:shd w:val="clear" w:color="auto" w:fill="auto"/>
            <w:vAlign w:val="center"/>
          </w:tcPr>
          <w:p w:rsidR="00BE5C5A" w:rsidRDefault="00BE5C5A" w:rsidP="00BE5C5A">
            <w:pPr>
              <w:jc w:val="center"/>
              <w:outlineLvl w:val="0"/>
            </w:pPr>
            <w:r>
              <w:t>0,77</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Самарская область</w:t>
            </w:r>
          </w:p>
        </w:tc>
        <w:tc>
          <w:tcPr>
            <w:tcW w:w="2126" w:type="dxa"/>
            <w:shd w:val="clear" w:color="auto" w:fill="auto"/>
            <w:noWrap/>
            <w:vAlign w:val="center"/>
          </w:tcPr>
          <w:p w:rsidR="00BE5C5A" w:rsidRDefault="00BE5C5A" w:rsidP="00BE5C5A">
            <w:pPr>
              <w:jc w:val="center"/>
              <w:outlineLvl w:val="0"/>
            </w:pPr>
            <w:r>
              <w:t>0,86</w:t>
            </w:r>
          </w:p>
        </w:tc>
        <w:tc>
          <w:tcPr>
            <w:tcW w:w="2214" w:type="dxa"/>
            <w:shd w:val="clear" w:color="auto" w:fill="auto"/>
            <w:vAlign w:val="center"/>
          </w:tcPr>
          <w:p w:rsidR="00BE5C5A" w:rsidRDefault="00BE5C5A" w:rsidP="00BE5C5A">
            <w:pPr>
              <w:jc w:val="center"/>
              <w:outlineLvl w:val="0"/>
            </w:pPr>
            <w:r>
              <w:t>0,81</w:t>
            </w:r>
          </w:p>
        </w:tc>
      </w:tr>
      <w:tr w:rsidR="00BE5C5A" w:rsidRPr="004524A8" w:rsidTr="0084134C">
        <w:trPr>
          <w:trHeight w:val="20"/>
          <w:jc w:val="center"/>
        </w:trPr>
        <w:tc>
          <w:tcPr>
            <w:tcW w:w="4869" w:type="dxa"/>
            <w:shd w:val="clear" w:color="auto" w:fill="auto"/>
          </w:tcPr>
          <w:p w:rsidR="00BE5C5A" w:rsidRPr="004524A8" w:rsidRDefault="00BE5C5A" w:rsidP="00BE5C5A">
            <w:r w:rsidRPr="004524A8">
              <w:t>Саратовская область</w:t>
            </w:r>
          </w:p>
        </w:tc>
        <w:tc>
          <w:tcPr>
            <w:tcW w:w="2126" w:type="dxa"/>
            <w:shd w:val="clear" w:color="auto" w:fill="auto"/>
            <w:noWrap/>
            <w:vAlign w:val="center"/>
          </w:tcPr>
          <w:p w:rsidR="00BE5C5A" w:rsidRDefault="00BE5C5A" w:rsidP="00BE5C5A">
            <w:pPr>
              <w:jc w:val="center"/>
              <w:outlineLvl w:val="0"/>
            </w:pPr>
            <w:r>
              <w:t>0,81</w:t>
            </w:r>
          </w:p>
        </w:tc>
        <w:tc>
          <w:tcPr>
            <w:tcW w:w="2214" w:type="dxa"/>
            <w:shd w:val="clear" w:color="auto" w:fill="auto"/>
            <w:vAlign w:val="center"/>
          </w:tcPr>
          <w:p w:rsidR="00BE5C5A" w:rsidRDefault="00BE5C5A" w:rsidP="00BE5C5A">
            <w:pPr>
              <w:jc w:val="center"/>
              <w:outlineLvl w:val="0"/>
            </w:pPr>
            <w:r>
              <w:t>0,77</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Ульяновская область</w:t>
            </w:r>
          </w:p>
        </w:tc>
        <w:tc>
          <w:tcPr>
            <w:tcW w:w="2126" w:type="dxa"/>
            <w:shd w:val="clear" w:color="auto" w:fill="auto"/>
            <w:noWrap/>
            <w:vAlign w:val="center"/>
          </w:tcPr>
          <w:p w:rsidR="00BE5C5A" w:rsidRDefault="00BE5C5A" w:rsidP="00BE5C5A">
            <w:pPr>
              <w:jc w:val="center"/>
              <w:outlineLvl w:val="0"/>
            </w:pPr>
            <w:r>
              <w:t>0,77</w:t>
            </w:r>
          </w:p>
        </w:tc>
        <w:tc>
          <w:tcPr>
            <w:tcW w:w="2214" w:type="dxa"/>
            <w:shd w:val="clear" w:color="auto" w:fill="auto"/>
            <w:vAlign w:val="center"/>
          </w:tcPr>
          <w:p w:rsidR="00BE5C5A" w:rsidRDefault="00BE5C5A" w:rsidP="00BE5C5A">
            <w:pPr>
              <w:jc w:val="center"/>
              <w:outlineLvl w:val="0"/>
            </w:pPr>
            <w:r>
              <w:t>0,77</w:t>
            </w:r>
          </w:p>
        </w:tc>
      </w:tr>
      <w:tr w:rsidR="00BE5C5A" w:rsidRPr="004524A8" w:rsidTr="0084134C">
        <w:trPr>
          <w:trHeight w:val="20"/>
          <w:jc w:val="center"/>
        </w:trPr>
        <w:tc>
          <w:tcPr>
            <w:tcW w:w="4869" w:type="dxa"/>
            <w:shd w:val="clear" w:color="auto" w:fill="auto"/>
            <w:hideMark/>
          </w:tcPr>
          <w:p w:rsidR="00BE5C5A" w:rsidRPr="004524A8" w:rsidRDefault="00BE5C5A" w:rsidP="00BE5C5A">
            <w:pPr>
              <w:jc w:val="center"/>
            </w:pPr>
            <w:r w:rsidRPr="004524A8">
              <w:t>Уральский федеральный округ:</w:t>
            </w:r>
          </w:p>
        </w:tc>
        <w:tc>
          <w:tcPr>
            <w:tcW w:w="2126" w:type="dxa"/>
            <w:shd w:val="clear" w:color="auto" w:fill="auto"/>
            <w:noWrap/>
            <w:vAlign w:val="bottom"/>
          </w:tcPr>
          <w:p w:rsidR="00BE5C5A" w:rsidRDefault="00BE5C5A" w:rsidP="00BE5C5A">
            <w:r>
              <w:t> </w:t>
            </w:r>
          </w:p>
        </w:tc>
        <w:tc>
          <w:tcPr>
            <w:tcW w:w="2214" w:type="dxa"/>
            <w:shd w:val="clear" w:color="auto" w:fill="auto"/>
            <w:vAlign w:val="bottom"/>
          </w:tcPr>
          <w:p w:rsidR="00BE5C5A" w:rsidRDefault="00BE5C5A" w:rsidP="00BE5C5A">
            <w:r>
              <w:t> </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Курганская область</w:t>
            </w:r>
          </w:p>
        </w:tc>
        <w:tc>
          <w:tcPr>
            <w:tcW w:w="2126" w:type="dxa"/>
            <w:shd w:val="clear" w:color="auto" w:fill="auto"/>
            <w:noWrap/>
            <w:vAlign w:val="center"/>
          </w:tcPr>
          <w:p w:rsidR="00BE5C5A" w:rsidRDefault="00BE5C5A" w:rsidP="00BE5C5A">
            <w:pPr>
              <w:jc w:val="center"/>
              <w:outlineLvl w:val="0"/>
            </w:pPr>
            <w:r>
              <w:t>0,88</w:t>
            </w:r>
          </w:p>
        </w:tc>
        <w:tc>
          <w:tcPr>
            <w:tcW w:w="2214" w:type="dxa"/>
            <w:shd w:val="clear" w:color="auto" w:fill="auto"/>
            <w:vAlign w:val="center"/>
          </w:tcPr>
          <w:p w:rsidR="00BE5C5A" w:rsidRDefault="00BE5C5A" w:rsidP="00BE5C5A">
            <w:pPr>
              <w:jc w:val="center"/>
              <w:outlineLvl w:val="0"/>
            </w:pPr>
            <w:r>
              <w:t>0,87</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Свердловская область</w:t>
            </w:r>
          </w:p>
        </w:tc>
        <w:tc>
          <w:tcPr>
            <w:tcW w:w="2126" w:type="dxa"/>
            <w:shd w:val="clear" w:color="auto" w:fill="auto"/>
            <w:noWrap/>
            <w:vAlign w:val="center"/>
          </w:tcPr>
          <w:p w:rsidR="00BE5C5A" w:rsidRDefault="00BE5C5A" w:rsidP="00BE5C5A">
            <w:pPr>
              <w:jc w:val="center"/>
              <w:outlineLvl w:val="0"/>
            </w:pPr>
            <w:r>
              <w:t>1,00</w:t>
            </w:r>
          </w:p>
        </w:tc>
        <w:tc>
          <w:tcPr>
            <w:tcW w:w="2214" w:type="dxa"/>
            <w:shd w:val="clear" w:color="auto" w:fill="auto"/>
            <w:vAlign w:val="center"/>
          </w:tcPr>
          <w:p w:rsidR="00BE5C5A" w:rsidRDefault="00BE5C5A" w:rsidP="00BE5C5A">
            <w:pPr>
              <w:jc w:val="center"/>
              <w:outlineLvl w:val="0"/>
            </w:pPr>
            <w:r>
              <w:t>1,00</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Тюменская область</w:t>
            </w:r>
          </w:p>
        </w:tc>
        <w:tc>
          <w:tcPr>
            <w:tcW w:w="2126" w:type="dxa"/>
            <w:shd w:val="clear" w:color="auto" w:fill="auto"/>
            <w:noWrap/>
            <w:vAlign w:val="center"/>
          </w:tcPr>
          <w:p w:rsidR="00BE5C5A" w:rsidRDefault="00BE5C5A" w:rsidP="00BE5C5A">
            <w:pPr>
              <w:jc w:val="center"/>
              <w:outlineLvl w:val="0"/>
            </w:pPr>
            <w:r>
              <w:t>0,85</w:t>
            </w:r>
          </w:p>
        </w:tc>
        <w:tc>
          <w:tcPr>
            <w:tcW w:w="2214" w:type="dxa"/>
            <w:shd w:val="clear" w:color="auto" w:fill="auto"/>
            <w:vAlign w:val="center"/>
          </w:tcPr>
          <w:p w:rsidR="00BE5C5A" w:rsidRDefault="00BE5C5A" w:rsidP="00BE5C5A">
            <w:pPr>
              <w:jc w:val="center"/>
              <w:outlineLvl w:val="0"/>
            </w:pPr>
            <w:r>
              <w:t>0,85</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Челябинская область</w:t>
            </w:r>
          </w:p>
        </w:tc>
        <w:tc>
          <w:tcPr>
            <w:tcW w:w="2126" w:type="dxa"/>
            <w:shd w:val="clear" w:color="auto" w:fill="auto"/>
            <w:noWrap/>
            <w:vAlign w:val="center"/>
          </w:tcPr>
          <w:p w:rsidR="00BE5C5A" w:rsidRDefault="00BE5C5A" w:rsidP="00BE5C5A">
            <w:pPr>
              <w:jc w:val="center"/>
              <w:outlineLvl w:val="0"/>
            </w:pPr>
            <w:r>
              <w:t>0,90</w:t>
            </w:r>
          </w:p>
        </w:tc>
        <w:tc>
          <w:tcPr>
            <w:tcW w:w="2214" w:type="dxa"/>
            <w:shd w:val="clear" w:color="auto" w:fill="auto"/>
            <w:vAlign w:val="center"/>
          </w:tcPr>
          <w:p w:rsidR="00BE5C5A" w:rsidRDefault="00BE5C5A" w:rsidP="00BE5C5A">
            <w:pPr>
              <w:jc w:val="center"/>
              <w:outlineLvl w:val="0"/>
            </w:pPr>
            <w:r>
              <w:t>0,81</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Ханты-Мансийский автономный округ - Югра (1 зона)</w:t>
            </w:r>
          </w:p>
        </w:tc>
        <w:tc>
          <w:tcPr>
            <w:tcW w:w="2126" w:type="dxa"/>
            <w:shd w:val="clear" w:color="auto" w:fill="auto"/>
            <w:noWrap/>
            <w:vAlign w:val="center"/>
          </w:tcPr>
          <w:p w:rsidR="00BE5C5A" w:rsidRDefault="00BE5C5A" w:rsidP="00BE5C5A">
            <w:pPr>
              <w:jc w:val="center"/>
              <w:outlineLvl w:val="0"/>
            </w:pPr>
            <w:r>
              <w:t>1,12</w:t>
            </w:r>
          </w:p>
        </w:tc>
        <w:tc>
          <w:tcPr>
            <w:tcW w:w="2214" w:type="dxa"/>
            <w:shd w:val="clear" w:color="auto" w:fill="auto"/>
            <w:vAlign w:val="center"/>
          </w:tcPr>
          <w:p w:rsidR="00BE5C5A" w:rsidRDefault="00BE5C5A" w:rsidP="00BE5C5A">
            <w:pPr>
              <w:jc w:val="center"/>
              <w:outlineLvl w:val="0"/>
            </w:pPr>
            <w:r>
              <w:t>1,12</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Ямало-Ненецкий автономный округ (1 зона)</w:t>
            </w:r>
          </w:p>
        </w:tc>
        <w:tc>
          <w:tcPr>
            <w:tcW w:w="2126" w:type="dxa"/>
            <w:shd w:val="clear" w:color="auto" w:fill="auto"/>
            <w:noWrap/>
            <w:vAlign w:val="center"/>
          </w:tcPr>
          <w:p w:rsidR="00BE5C5A" w:rsidRDefault="00BE5C5A" w:rsidP="00BE5C5A">
            <w:pPr>
              <w:jc w:val="center"/>
              <w:outlineLvl w:val="0"/>
            </w:pPr>
            <w:r>
              <w:t>1,39</w:t>
            </w:r>
          </w:p>
        </w:tc>
        <w:tc>
          <w:tcPr>
            <w:tcW w:w="2214" w:type="dxa"/>
            <w:shd w:val="clear" w:color="auto" w:fill="auto"/>
            <w:vAlign w:val="center"/>
          </w:tcPr>
          <w:p w:rsidR="00BE5C5A" w:rsidRDefault="00BE5C5A" w:rsidP="00BE5C5A">
            <w:pPr>
              <w:jc w:val="center"/>
              <w:outlineLvl w:val="0"/>
            </w:pPr>
            <w:r>
              <w:t>1,48</w:t>
            </w:r>
          </w:p>
        </w:tc>
      </w:tr>
      <w:tr w:rsidR="00BE5C5A" w:rsidRPr="004524A8" w:rsidTr="0084134C">
        <w:trPr>
          <w:trHeight w:val="20"/>
          <w:jc w:val="center"/>
        </w:trPr>
        <w:tc>
          <w:tcPr>
            <w:tcW w:w="4869" w:type="dxa"/>
            <w:shd w:val="clear" w:color="auto" w:fill="auto"/>
            <w:hideMark/>
          </w:tcPr>
          <w:p w:rsidR="00BE5C5A" w:rsidRPr="004524A8" w:rsidRDefault="00BE5C5A" w:rsidP="00BE5C5A">
            <w:pPr>
              <w:jc w:val="center"/>
            </w:pPr>
            <w:r w:rsidRPr="004524A8">
              <w:t>Сибирский федеральный округ:</w:t>
            </w:r>
          </w:p>
        </w:tc>
        <w:tc>
          <w:tcPr>
            <w:tcW w:w="2126" w:type="dxa"/>
            <w:shd w:val="clear" w:color="auto" w:fill="auto"/>
            <w:noWrap/>
            <w:vAlign w:val="bottom"/>
          </w:tcPr>
          <w:p w:rsidR="00BE5C5A" w:rsidRDefault="00BE5C5A" w:rsidP="00BE5C5A">
            <w:r>
              <w:t> </w:t>
            </w:r>
          </w:p>
        </w:tc>
        <w:tc>
          <w:tcPr>
            <w:tcW w:w="2214" w:type="dxa"/>
            <w:shd w:val="clear" w:color="auto" w:fill="auto"/>
            <w:vAlign w:val="bottom"/>
          </w:tcPr>
          <w:p w:rsidR="00BE5C5A" w:rsidRDefault="00BE5C5A" w:rsidP="00BE5C5A">
            <w:r>
              <w:t> </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Алтай</w:t>
            </w:r>
          </w:p>
        </w:tc>
        <w:tc>
          <w:tcPr>
            <w:tcW w:w="2126" w:type="dxa"/>
            <w:shd w:val="clear" w:color="auto" w:fill="auto"/>
            <w:noWrap/>
            <w:vAlign w:val="center"/>
          </w:tcPr>
          <w:p w:rsidR="00BE5C5A" w:rsidRDefault="00BE5C5A" w:rsidP="00BE5C5A">
            <w:pPr>
              <w:jc w:val="center"/>
              <w:outlineLvl w:val="0"/>
            </w:pPr>
            <w:r>
              <w:t>0,95</w:t>
            </w:r>
          </w:p>
        </w:tc>
        <w:tc>
          <w:tcPr>
            <w:tcW w:w="2214" w:type="dxa"/>
            <w:shd w:val="clear" w:color="auto" w:fill="auto"/>
            <w:vAlign w:val="center"/>
          </w:tcPr>
          <w:p w:rsidR="00BE5C5A" w:rsidRDefault="00BE5C5A" w:rsidP="00BE5C5A">
            <w:pPr>
              <w:jc w:val="center"/>
              <w:outlineLvl w:val="0"/>
            </w:pPr>
            <w:r>
              <w:t>0,89</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Тыва</w:t>
            </w:r>
          </w:p>
        </w:tc>
        <w:tc>
          <w:tcPr>
            <w:tcW w:w="2126" w:type="dxa"/>
            <w:shd w:val="clear" w:color="auto" w:fill="auto"/>
            <w:noWrap/>
            <w:vAlign w:val="center"/>
          </w:tcPr>
          <w:p w:rsidR="00BE5C5A" w:rsidRDefault="00BE5C5A" w:rsidP="00BE5C5A">
            <w:pPr>
              <w:jc w:val="center"/>
              <w:outlineLvl w:val="0"/>
            </w:pPr>
            <w:r>
              <w:t>1,09</w:t>
            </w:r>
          </w:p>
        </w:tc>
        <w:tc>
          <w:tcPr>
            <w:tcW w:w="2214" w:type="dxa"/>
            <w:shd w:val="clear" w:color="auto" w:fill="auto"/>
            <w:vAlign w:val="center"/>
          </w:tcPr>
          <w:p w:rsidR="00BE5C5A" w:rsidRDefault="00BE5C5A" w:rsidP="00BE5C5A">
            <w:pPr>
              <w:jc w:val="center"/>
              <w:outlineLvl w:val="0"/>
            </w:pPr>
            <w:r>
              <w:t>1,05</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Хакасия</w:t>
            </w:r>
          </w:p>
        </w:tc>
        <w:tc>
          <w:tcPr>
            <w:tcW w:w="2126" w:type="dxa"/>
            <w:shd w:val="clear" w:color="auto" w:fill="auto"/>
            <w:noWrap/>
            <w:vAlign w:val="center"/>
          </w:tcPr>
          <w:p w:rsidR="00BE5C5A" w:rsidRDefault="00BE5C5A" w:rsidP="00BE5C5A">
            <w:pPr>
              <w:jc w:val="center"/>
              <w:outlineLvl w:val="0"/>
            </w:pPr>
            <w:r>
              <w:t>0,94</w:t>
            </w:r>
          </w:p>
        </w:tc>
        <w:tc>
          <w:tcPr>
            <w:tcW w:w="2214" w:type="dxa"/>
            <w:shd w:val="clear" w:color="auto" w:fill="auto"/>
            <w:vAlign w:val="center"/>
          </w:tcPr>
          <w:p w:rsidR="00BE5C5A" w:rsidRDefault="00BE5C5A" w:rsidP="00BE5C5A">
            <w:pPr>
              <w:jc w:val="center"/>
              <w:outlineLvl w:val="0"/>
            </w:pPr>
            <w:r>
              <w:t>0,92</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Алтайский край</w:t>
            </w:r>
          </w:p>
        </w:tc>
        <w:tc>
          <w:tcPr>
            <w:tcW w:w="2126" w:type="dxa"/>
            <w:shd w:val="clear" w:color="auto" w:fill="auto"/>
            <w:noWrap/>
            <w:vAlign w:val="center"/>
          </w:tcPr>
          <w:p w:rsidR="00BE5C5A" w:rsidRDefault="00BE5C5A" w:rsidP="00BE5C5A">
            <w:pPr>
              <w:jc w:val="center"/>
              <w:outlineLvl w:val="0"/>
            </w:pPr>
            <w:r>
              <w:t>0,90</w:t>
            </w:r>
          </w:p>
        </w:tc>
        <w:tc>
          <w:tcPr>
            <w:tcW w:w="2214" w:type="dxa"/>
            <w:shd w:val="clear" w:color="auto" w:fill="auto"/>
            <w:vAlign w:val="center"/>
          </w:tcPr>
          <w:p w:rsidR="00BE5C5A" w:rsidRDefault="00BE5C5A" w:rsidP="00BE5C5A">
            <w:pPr>
              <w:jc w:val="center"/>
              <w:outlineLvl w:val="0"/>
            </w:pPr>
            <w:r>
              <w:t>0,86</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Красноярский край (1 зона)</w:t>
            </w:r>
          </w:p>
        </w:tc>
        <w:tc>
          <w:tcPr>
            <w:tcW w:w="2126" w:type="dxa"/>
            <w:shd w:val="clear" w:color="auto" w:fill="auto"/>
            <w:noWrap/>
            <w:vAlign w:val="center"/>
          </w:tcPr>
          <w:p w:rsidR="00BE5C5A" w:rsidRDefault="00BE5C5A" w:rsidP="00BE5C5A">
            <w:pPr>
              <w:jc w:val="center"/>
              <w:outlineLvl w:val="0"/>
            </w:pPr>
            <w:r>
              <w:t>0,97</w:t>
            </w:r>
          </w:p>
        </w:tc>
        <w:tc>
          <w:tcPr>
            <w:tcW w:w="2214" w:type="dxa"/>
            <w:shd w:val="clear" w:color="auto" w:fill="auto"/>
            <w:vAlign w:val="center"/>
          </w:tcPr>
          <w:p w:rsidR="00BE5C5A" w:rsidRDefault="00BE5C5A" w:rsidP="00BE5C5A">
            <w:pPr>
              <w:jc w:val="center"/>
              <w:outlineLvl w:val="0"/>
            </w:pPr>
            <w:r>
              <w:t>0,95</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Иркутская область (1 зона)</w:t>
            </w:r>
          </w:p>
        </w:tc>
        <w:tc>
          <w:tcPr>
            <w:tcW w:w="2126" w:type="dxa"/>
            <w:shd w:val="clear" w:color="auto" w:fill="auto"/>
            <w:noWrap/>
            <w:vAlign w:val="center"/>
          </w:tcPr>
          <w:p w:rsidR="00BE5C5A" w:rsidRDefault="00BE5C5A" w:rsidP="00BE5C5A">
            <w:pPr>
              <w:jc w:val="center"/>
              <w:outlineLvl w:val="0"/>
            </w:pPr>
            <w:r>
              <w:t>1,05</w:t>
            </w:r>
          </w:p>
        </w:tc>
        <w:tc>
          <w:tcPr>
            <w:tcW w:w="2214" w:type="dxa"/>
            <w:shd w:val="clear" w:color="auto" w:fill="auto"/>
            <w:vAlign w:val="center"/>
          </w:tcPr>
          <w:p w:rsidR="00BE5C5A" w:rsidRDefault="00BE5C5A" w:rsidP="00BE5C5A">
            <w:pPr>
              <w:jc w:val="center"/>
              <w:outlineLvl w:val="0"/>
            </w:pPr>
            <w:r>
              <w:t>1,04</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Кемеровская область - Кузбасс</w:t>
            </w:r>
          </w:p>
        </w:tc>
        <w:tc>
          <w:tcPr>
            <w:tcW w:w="2126" w:type="dxa"/>
            <w:shd w:val="clear" w:color="auto" w:fill="auto"/>
            <w:noWrap/>
            <w:vAlign w:val="center"/>
          </w:tcPr>
          <w:p w:rsidR="00BE5C5A" w:rsidRDefault="00BE5C5A" w:rsidP="00BE5C5A">
            <w:pPr>
              <w:jc w:val="center"/>
              <w:outlineLvl w:val="0"/>
            </w:pPr>
            <w:r>
              <w:t>1,00</w:t>
            </w:r>
          </w:p>
        </w:tc>
        <w:tc>
          <w:tcPr>
            <w:tcW w:w="2214" w:type="dxa"/>
            <w:shd w:val="clear" w:color="auto" w:fill="auto"/>
            <w:vAlign w:val="center"/>
          </w:tcPr>
          <w:p w:rsidR="00BE5C5A" w:rsidRDefault="00BE5C5A" w:rsidP="00BE5C5A">
            <w:pPr>
              <w:jc w:val="center"/>
              <w:outlineLvl w:val="0"/>
            </w:pPr>
            <w:r>
              <w:t>1,00</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Новосибирская область (1 зона)</w:t>
            </w:r>
          </w:p>
        </w:tc>
        <w:tc>
          <w:tcPr>
            <w:tcW w:w="2126" w:type="dxa"/>
            <w:shd w:val="clear" w:color="auto" w:fill="auto"/>
            <w:noWrap/>
            <w:vAlign w:val="center"/>
          </w:tcPr>
          <w:p w:rsidR="00BE5C5A" w:rsidRDefault="00BE5C5A" w:rsidP="00BE5C5A">
            <w:pPr>
              <w:jc w:val="center"/>
              <w:outlineLvl w:val="0"/>
            </w:pPr>
            <w:r>
              <w:t>0,98</w:t>
            </w:r>
          </w:p>
        </w:tc>
        <w:tc>
          <w:tcPr>
            <w:tcW w:w="2214" w:type="dxa"/>
            <w:shd w:val="clear" w:color="auto" w:fill="auto"/>
            <w:vAlign w:val="center"/>
          </w:tcPr>
          <w:p w:rsidR="00BE5C5A" w:rsidRDefault="00BE5C5A" w:rsidP="00BE5C5A">
            <w:pPr>
              <w:jc w:val="center"/>
              <w:outlineLvl w:val="0"/>
            </w:pPr>
            <w:r>
              <w:t>0,94</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Омская область</w:t>
            </w:r>
          </w:p>
        </w:tc>
        <w:tc>
          <w:tcPr>
            <w:tcW w:w="2126" w:type="dxa"/>
            <w:shd w:val="clear" w:color="auto" w:fill="auto"/>
            <w:noWrap/>
            <w:vAlign w:val="center"/>
          </w:tcPr>
          <w:p w:rsidR="00BE5C5A" w:rsidRDefault="00BE5C5A" w:rsidP="00BE5C5A">
            <w:pPr>
              <w:jc w:val="center"/>
              <w:outlineLvl w:val="0"/>
            </w:pPr>
            <w:r>
              <w:t>0,93</w:t>
            </w:r>
          </w:p>
        </w:tc>
        <w:tc>
          <w:tcPr>
            <w:tcW w:w="2214" w:type="dxa"/>
            <w:shd w:val="clear" w:color="auto" w:fill="auto"/>
            <w:vAlign w:val="center"/>
          </w:tcPr>
          <w:p w:rsidR="00BE5C5A" w:rsidRDefault="00BE5C5A" w:rsidP="00BE5C5A">
            <w:pPr>
              <w:jc w:val="center"/>
              <w:outlineLvl w:val="0"/>
            </w:pPr>
            <w:r>
              <w:t>0,88</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Томская область</w:t>
            </w:r>
          </w:p>
        </w:tc>
        <w:tc>
          <w:tcPr>
            <w:tcW w:w="2126" w:type="dxa"/>
            <w:shd w:val="clear" w:color="auto" w:fill="auto"/>
            <w:noWrap/>
            <w:vAlign w:val="center"/>
          </w:tcPr>
          <w:p w:rsidR="00BE5C5A" w:rsidRDefault="00BE5C5A" w:rsidP="00BE5C5A">
            <w:pPr>
              <w:jc w:val="center"/>
              <w:outlineLvl w:val="0"/>
            </w:pPr>
            <w:r>
              <w:t>0,91</w:t>
            </w:r>
          </w:p>
        </w:tc>
        <w:tc>
          <w:tcPr>
            <w:tcW w:w="2214" w:type="dxa"/>
            <w:shd w:val="clear" w:color="auto" w:fill="auto"/>
            <w:vAlign w:val="center"/>
          </w:tcPr>
          <w:p w:rsidR="00BE5C5A" w:rsidRDefault="00BE5C5A" w:rsidP="00BE5C5A">
            <w:pPr>
              <w:jc w:val="center"/>
              <w:outlineLvl w:val="0"/>
            </w:pPr>
            <w:r>
              <w:t>1,72</w:t>
            </w:r>
          </w:p>
        </w:tc>
      </w:tr>
      <w:tr w:rsidR="00BE5C5A" w:rsidRPr="004524A8" w:rsidTr="0084134C">
        <w:trPr>
          <w:trHeight w:val="20"/>
          <w:jc w:val="center"/>
        </w:trPr>
        <w:tc>
          <w:tcPr>
            <w:tcW w:w="4869" w:type="dxa"/>
            <w:shd w:val="clear" w:color="auto" w:fill="auto"/>
            <w:hideMark/>
          </w:tcPr>
          <w:p w:rsidR="00BE5C5A" w:rsidRPr="004524A8" w:rsidRDefault="00BE5C5A" w:rsidP="00BE5C5A">
            <w:pPr>
              <w:jc w:val="center"/>
            </w:pPr>
            <w:r w:rsidRPr="004524A8">
              <w:t>Дальневосточный федеральный округ:</w:t>
            </w:r>
          </w:p>
        </w:tc>
        <w:tc>
          <w:tcPr>
            <w:tcW w:w="2126" w:type="dxa"/>
            <w:shd w:val="clear" w:color="auto" w:fill="auto"/>
            <w:noWrap/>
            <w:vAlign w:val="bottom"/>
          </w:tcPr>
          <w:p w:rsidR="00BE5C5A" w:rsidRDefault="00BE5C5A" w:rsidP="00BE5C5A">
            <w:r>
              <w:t> </w:t>
            </w:r>
          </w:p>
        </w:tc>
        <w:tc>
          <w:tcPr>
            <w:tcW w:w="2214" w:type="dxa"/>
            <w:shd w:val="clear" w:color="auto" w:fill="auto"/>
            <w:vAlign w:val="bottom"/>
          </w:tcPr>
          <w:p w:rsidR="00BE5C5A" w:rsidRDefault="00BE5C5A" w:rsidP="00BE5C5A">
            <w:r>
              <w:t> </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Бурятия (1 зона)</w:t>
            </w:r>
          </w:p>
        </w:tc>
        <w:tc>
          <w:tcPr>
            <w:tcW w:w="2126" w:type="dxa"/>
            <w:shd w:val="clear" w:color="auto" w:fill="auto"/>
            <w:noWrap/>
            <w:vAlign w:val="center"/>
          </w:tcPr>
          <w:p w:rsidR="00BE5C5A" w:rsidRDefault="00BE5C5A" w:rsidP="00BE5C5A">
            <w:pPr>
              <w:jc w:val="center"/>
              <w:outlineLvl w:val="0"/>
            </w:pPr>
            <w:r>
              <w:t>1,10</w:t>
            </w:r>
          </w:p>
        </w:tc>
        <w:tc>
          <w:tcPr>
            <w:tcW w:w="2214" w:type="dxa"/>
            <w:shd w:val="clear" w:color="auto" w:fill="auto"/>
            <w:vAlign w:val="center"/>
          </w:tcPr>
          <w:p w:rsidR="00BE5C5A" w:rsidRDefault="00BE5C5A" w:rsidP="00BE5C5A">
            <w:pPr>
              <w:jc w:val="center"/>
              <w:outlineLvl w:val="0"/>
            </w:pPr>
            <w:r>
              <w:t>1,03</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Республика Саха (Якутия) (1 зона)</w:t>
            </w:r>
          </w:p>
        </w:tc>
        <w:tc>
          <w:tcPr>
            <w:tcW w:w="2126" w:type="dxa"/>
            <w:shd w:val="clear" w:color="auto" w:fill="auto"/>
            <w:noWrap/>
            <w:vAlign w:val="center"/>
          </w:tcPr>
          <w:p w:rsidR="00BE5C5A" w:rsidRDefault="00BE5C5A" w:rsidP="00BE5C5A">
            <w:pPr>
              <w:jc w:val="center"/>
              <w:outlineLvl w:val="0"/>
            </w:pPr>
            <w:r>
              <w:t>1,39</w:t>
            </w:r>
          </w:p>
        </w:tc>
        <w:tc>
          <w:tcPr>
            <w:tcW w:w="2214" w:type="dxa"/>
            <w:shd w:val="clear" w:color="auto" w:fill="auto"/>
            <w:vAlign w:val="center"/>
          </w:tcPr>
          <w:p w:rsidR="00BE5C5A" w:rsidRDefault="00BE5C5A" w:rsidP="00BE5C5A">
            <w:pPr>
              <w:jc w:val="center"/>
              <w:outlineLvl w:val="0"/>
            </w:pPr>
            <w:r>
              <w:t>1,42</w:t>
            </w:r>
          </w:p>
        </w:tc>
      </w:tr>
      <w:tr w:rsidR="00BE5C5A" w:rsidRPr="004524A8" w:rsidTr="004524A8">
        <w:trPr>
          <w:trHeight w:val="20"/>
          <w:jc w:val="center"/>
        </w:trPr>
        <w:tc>
          <w:tcPr>
            <w:tcW w:w="4869" w:type="dxa"/>
            <w:shd w:val="clear" w:color="auto" w:fill="auto"/>
            <w:vAlign w:val="center"/>
            <w:hideMark/>
          </w:tcPr>
          <w:p w:rsidR="00BE5C5A" w:rsidRPr="004524A8" w:rsidRDefault="00BE5C5A" w:rsidP="00BE5C5A">
            <w:r w:rsidRPr="004524A8">
              <w:t>Забайкальский край (1 зона)</w:t>
            </w:r>
          </w:p>
        </w:tc>
        <w:tc>
          <w:tcPr>
            <w:tcW w:w="2126" w:type="dxa"/>
            <w:shd w:val="clear" w:color="auto" w:fill="auto"/>
            <w:noWrap/>
            <w:vAlign w:val="center"/>
          </w:tcPr>
          <w:p w:rsidR="00BE5C5A" w:rsidRDefault="00BE5C5A" w:rsidP="00BE5C5A">
            <w:pPr>
              <w:jc w:val="center"/>
              <w:outlineLvl w:val="0"/>
            </w:pPr>
            <w:r>
              <w:t>1,07</w:t>
            </w:r>
          </w:p>
        </w:tc>
        <w:tc>
          <w:tcPr>
            <w:tcW w:w="2214" w:type="dxa"/>
            <w:shd w:val="clear" w:color="auto" w:fill="auto"/>
            <w:vAlign w:val="center"/>
          </w:tcPr>
          <w:p w:rsidR="00BE5C5A" w:rsidRDefault="00BE5C5A" w:rsidP="00BE5C5A">
            <w:pPr>
              <w:jc w:val="center"/>
              <w:outlineLvl w:val="0"/>
            </w:pPr>
            <w:r>
              <w:t>1,04</w:t>
            </w:r>
          </w:p>
        </w:tc>
      </w:tr>
      <w:tr w:rsidR="00BE5C5A" w:rsidRPr="004524A8" w:rsidTr="004524A8">
        <w:trPr>
          <w:trHeight w:val="20"/>
          <w:jc w:val="center"/>
        </w:trPr>
        <w:tc>
          <w:tcPr>
            <w:tcW w:w="4869" w:type="dxa"/>
            <w:shd w:val="clear" w:color="auto" w:fill="auto"/>
            <w:vAlign w:val="center"/>
            <w:hideMark/>
          </w:tcPr>
          <w:p w:rsidR="00BE5C5A" w:rsidRPr="004524A8" w:rsidRDefault="00BE5C5A" w:rsidP="00BE5C5A">
            <w:r w:rsidRPr="004524A8">
              <w:t>Приморский край</w:t>
            </w:r>
          </w:p>
        </w:tc>
        <w:tc>
          <w:tcPr>
            <w:tcW w:w="2126" w:type="dxa"/>
            <w:shd w:val="clear" w:color="auto" w:fill="auto"/>
            <w:noWrap/>
            <w:vAlign w:val="center"/>
          </w:tcPr>
          <w:p w:rsidR="00BE5C5A" w:rsidRDefault="00BE5C5A" w:rsidP="00BE5C5A">
            <w:pPr>
              <w:jc w:val="center"/>
              <w:outlineLvl w:val="0"/>
            </w:pPr>
            <w:r>
              <w:t>1,07</w:t>
            </w:r>
          </w:p>
        </w:tc>
        <w:tc>
          <w:tcPr>
            <w:tcW w:w="2214" w:type="dxa"/>
            <w:shd w:val="clear" w:color="auto" w:fill="auto"/>
            <w:vAlign w:val="center"/>
          </w:tcPr>
          <w:p w:rsidR="00BE5C5A" w:rsidRDefault="00BE5C5A" w:rsidP="00BE5C5A">
            <w:pPr>
              <w:jc w:val="center"/>
              <w:outlineLvl w:val="0"/>
            </w:pPr>
            <w:r>
              <w:t>1,05</w:t>
            </w:r>
          </w:p>
        </w:tc>
      </w:tr>
      <w:tr w:rsidR="00BE5C5A" w:rsidRPr="004524A8" w:rsidTr="004524A8">
        <w:trPr>
          <w:trHeight w:val="20"/>
          <w:jc w:val="center"/>
        </w:trPr>
        <w:tc>
          <w:tcPr>
            <w:tcW w:w="4869" w:type="dxa"/>
            <w:shd w:val="clear" w:color="auto" w:fill="auto"/>
            <w:vAlign w:val="center"/>
            <w:hideMark/>
          </w:tcPr>
          <w:p w:rsidR="00BE5C5A" w:rsidRPr="004524A8" w:rsidRDefault="00BE5C5A" w:rsidP="00BE5C5A">
            <w:r w:rsidRPr="004524A8">
              <w:t>Хабаровский край (1 зона)</w:t>
            </w:r>
          </w:p>
        </w:tc>
        <w:tc>
          <w:tcPr>
            <w:tcW w:w="2126" w:type="dxa"/>
            <w:shd w:val="clear" w:color="auto" w:fill="auto"/>
            <w:noWrap/>
            <w:vAlign w:val="center"/>
          </w:tcPr>
          <w:p w:rsidR="00BE5C5A" w:rsidRDefault="00BE5C5A" w:rsidP="00BE5C5A">
            <w:pPr>
              <w:jc w:val="center"/>
              <w:outlineLvl w:val="0"/>
            </w:pPr>
            <w:r>
              <w:t>1,10</w:t>
            </w:r>
          </w:p>
        </w:tc>
        <w:tc>
          <w:tcPr>
            <w:tcW w:w="2214" w:type="dxa"/>
            <w:shd w:val="clear" w:color="auto" w:fill="auto"/>
            <w:vAlign w:val="center"/>
          </w:tcPr>
          <w:p w:rsidR="00BE5C5A" w:rsidRDefault="00BE5C5A" w:rsidP="00BE5C5A">
            <w:pPr>
              <w:jc w:val="center"/>
              <w:outlineLvl w:val="0"/>
            </w:pPr>
            <w:r>
              <w:t>1,08</w:t>
            </w:r>
          </w:p>
        </w:tc>
      </w:tr>
      <w:tr w:rsidR="00BE5C5A" w:rsidRPr="004524A8" w:rsidTr="004524A8">
        <w:trPr>
          <w:trHeight w:val="20"/>
          <w:jc w:val="center"/>
        </w:trPr>
        <w:tc>
          <w:tcPr>
            <w:tcW w:w="4869" w:type="dxa"/>
            <w:shd w:val="clear" w:color="auto" w:fill="auto"/>
            <w:vAlign w:val="center"/>
            <w:hideMark/>
          </w:tcPr>
          <w:p w:rsidR="00BE5C5A" w:rsidRPr="004524A8" w:rsidRDefault="00BE5C5A" w:rsidP="00BE5C5A">
            <w:r w:rsidRPr="004524A8">
              <w:t>Камчатский край</w:t>
            </w:r>
          </w:p>
        </w:tc>
        <w:tc>
          <w:tcPr>
            <w:tcW w:w="2126" w:type="dxa"/>
            <w:shd w:val="clear" w:color="auto" w:fill="auto"/>
            <w:noWrap/>
            <w:vAlign w:val="center"/>
          </w:tcPr>
          <w:p w:rsidR="00BE5C5A" w:rsidRDefault="00BE5C5A" w:rsidP="00BE5C5A">
            <w:pPr>
              <w:jc w:val="center"/>
              <w:outlineLvl w:val="0"/>
            </w:pPr>
            <w:r>
              <w:t>1,62</w:t>
            </w:r>
          </w:p>
        </w:tc>
        <w:tc>
          <w:tcPr>
            <w:tcW w:w="2214" w:type="dxa"/>
            <w:shd w:val="clear" w:color="auto" w:fill="auto"/>
            <w:vAlign w:val="center"/>
          </w:tcPr>
          <w:p w:rsidR="00BE5C5A" w:rsidRDefault="00BE5C5A" w:rsidP="00BE5C5A">
            <w:pPr>
              <w:jc w:val="center"/>
              <w:outlineLvl w:val="0"/>
            </w:pPr>
            <w:r>
              <w:t>1,70</w:t>
            </w:r>
          </w:p>
        </w:tc>
      </w:tr>
      <w:tr w:rsidR="00BE5C5A" w:rsidRPr="004524A8" w:rsidTr="004524A8">
        <w:trPr>
          <w:trHeight w:val="20"/>
          <w:jc w:val="center"/>
        </w:trPr>
        <w:tc>
          <w:tcPr>
            <w:tcW w:w="4869" w:type="dxa"/>
            <w:shd w:val="clear" w:color="auto" w:fill="auto"/>
            <w:vAlign w:val="center"/>
            <w:hideMark/>
          </w:tcPr>
          <w:p w:rsidR="00BE5C5A" w:rsidRPr="004524A8" w:rsidRDefault="00BE5C5A" w:rsidP="00BE5C5A">
            <w:r w:rsidRPr="004524A8">
              <w:t>Амурская область (1 зона)</w:t>
            </w:r>
          </w:p>
        </w:tc>
        <w:tc>
          <w:tcPr>
            <w:tcW w:w="2126" w:type="dxa"/>
            <w:shd w:val="clear" w:color="auto" w:fill="auto"/>
            <w:noWrap/>
            <w:vAlign w:val="center"/>
          </w:tcPr>
          <w:p w:rsidR="00BE5C5A" w:rsidRDefault="00BE5C5A" w:rsidP="00BE5C5A">
            <w:pPr>
              <w:jc w:val="center"/>
              <w:outlineLvl w:val="0"/>
            </w:pPr>
            <w:r>
              <w:t>1,11</w:t>
            </w:r>
          </w:p>
        </w:tc>
        <w:tc>
          <w:tcPr>
            <w:tcW w:w="2214" w:type="dxa"/>
            <w:shd w:val="clear" w:color="auto" w:fill="auto"/>
            <w:vAlign w:val="center"/>
          </w:tcPr>
          <w:p w:rsidR="00BE5C5A" w:rsidRDefault="00BE5C5A" w:rsidP="00BE5C5A">
            <w:pPr>
              <w:jc w:val="center"/>
              <w:outlineLvl w:val="0"/>
            </w:pPr>
            <w:r>
              <w:t>1,11</w:t>
            </w:r>
          </w:p>
        </w:tc>
      </w:tr>
      <w:tr w:rsidR="00BE5C5A" w:rsidRPr="004524A8" w:rsidTr="004524A8">
        <w:trPr>
          <w:trHeight w:val="20"/>
          <w:jc w:val="center"/>
        </w:trPr>
        <w:tc>
          <w:tcPr>
            <w:tcW w:w="4869" w:type="dxa"/>
            <w:shd w:val="clear" w:color="auto" w:fill="auto"/>
            <w:vAlign w:val="center"/>
            <w:hideMark/>
          </w:tcPr>
          <w:p w:rsidR="00BE5C5A" w:rsidRPr="004524A8" w:rsidRDefault="00BE5C5A" w:rsidP="00BE5C5A">
            <w:r w:rsidRPr="004524A8">
              <w:t>Магаданская область (1 зона)</w:t>
            </w:r>
          </w:p>
        </w:tc>
        <w:tc>
          <w:tcPr>
            <w:tcW w:w="2126" w:type="dxa"/>
            <w:shd w:val="clear" w:color="auto" w:fill="auto"/>
            <w:noWrap/>
            <w:vAlign w:val="center"/>
          </w:tcPr>
          <w:p w:rsidR="00BE5C5A" w:rsidRDefault="00BE5C5A" w:rsidP="00BE5C5A">
            <w:pPr>
              <w:jc w:val="center"/>
              <w:outlineLvl w:val="0"/>
            </w:pPr>
            <w:r>
              <w:t>1,58</w:t>
            </w:r>
          </w:p>
        </w:tc>
        <w:tc>
          <w:tcPr>
            <w:tcW w:w="2214" w:type="dxa"/>
            <w:shd w:val="clear" w:color="auto" w:fill="auto"/>
            <w:vAlign w:val="center"/>
          </w:tcPr>
          <w:p w:rsidR="00BE5C5A" w:rsidRDefault="00BE5C5A" w:rsidP="00BE5C5A">
            <w:pPr>
              <w:jc w:val="center"/>
              <w:outlineLvl w:val="0"/>
            </w:pPr>
            <w:r>
              <w:t>1,53</w:t>
            </w:r>
          </w:p>
        </w:tc>
      </w:tr>
      <w:tr w:rsidR="00BE5C5A" w:rsidRPr="004524A8" w:rsidTr="004524A8">
        <w:trPr>
          <w:trHeight w:val="20"/>
          <w:jc w:val="center"/>
        </w:trPr>
        <w:tc>
          <w:tcPr>
            <w:tcW w:w="4869" w:type="dxa"/>
            <w:shd w:val="clear" w:color="auto" w:fill="auto"/>
            <w:vAlign w:val="center"/>
            <w:hideMark/>
          </w:tcPr>
          <w:p w:rsidR="00BE5C5A" w:rsidRPr="004524A8" w:rsidRDefault="00BE5C5A" w:rsidP="00BE5C5A">
            <w:r w:rsidRPr="004524A8">
              <w:t>Сахалинская область (1 зона)</w:t>
            </w:r>
          </w:p>
        </w:tc>
        <w:tc>
          <w:tcPr>
            <w:tcW w:w="2126" w:type="dxa"/>
            <w:shd w:val="clear" w:color="auto" w:fill="auto"/>
            <w:noWrap/>
            <w:vAlign w:val="center"/>
          </w:tcPr>
          <w:p w:rsidR="00BE5C5A" w:rsidRDefault="00BE5C5A" w:rsidP="00BE5C5A">
            <w:pPr>
              <w:jc w:val="center"/>
              <w:outlineLvl w:val="0"/>
            </w:pPr>
            <w:r>
              <w:t>1,20</w:t>
            </w:r>
          </w:p>
        </w:tc>
        <w:tc>
          <w:tcPr>
            <w:tcW w:w="2214" w:type="dxa"/>
            <w:shd w:val="clear" w:color="auto" w:fill="auto"/>
            <w:vAlign w:val="center"/>
          </w:tcPr>
          <w:p w:rsidR="00BE5C5A" w:rsidRDefault="00BE5C5A" w:rsidP="00BE5C5A">
            <w:pPr>
              <w:jc w:val="center"/>
              <w:outlineLvl w:val="0"/>
            </w:pPr>
            <w:r>
              <w:t>1,20</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Еврейская автономная область</w:t>
            </w:r>
          </w:p>
        </w:tc>
        <w:tc>
          <w:tcPr>
            <w:tcW w:w="2126" w:type="dxa"/>
            <w:shd w:val="clear" w:color="auto" w:fill="auto"/>
            <w:noWrap/>
            <w:vAlign w:val="center"/>
          </w:tcPr>
          <w:p w:rsidR="00BE5C5A" w:rsidRDefault="00BE5C5A" w:rsidP="00BE5C5A">
            <w:pPr>
              <w:jc w:val="center"/>
              <w:outlineLvl w:val="0"/>
            </w:pPr>
            <w:r>
              <w:t>1,06</w:t>
            </w:r>
          </w:p>
        </w:tc>
        <w:tc>
          <w:tcPr>
            <w:tcW w:w="2214" w:type="dxa"/>
            <w:shd w:val="clear" w:color="auto" w:fill="auto"/>
            <w:vAlign w:val="center"/>
          </w:tcPr>
          <w:p w:rsidR="00BE5C5A" w:rsidRDefault="00BE5C5A" w:rsidP="00BE5C5A">
            <w:pPr>
              <w:jc w:val="center"/>
              <w:outlineLvl w:val="0"/>
            </w:pPr>
            <w:r>
              <w:t>1,03</w:t>
            </w:r>
          </w:p>
        </w:tc>
      </w:tr>
      <w:tr w:rsidR="00BE5C5A" w:rsidRPr="004524A8" w:rsidTr="0084134C">
        <w:trPr>
          <w:trHeight w:val="20"/>
          <w:jc w:val="center"/>
        </w:trPr>
        <w:tc>
          <w:tcPr>
            <w:tcW w:w="4869" w:type="dxa"/>
            <w:shd w:val="clear" w:color="auto" w:fill="auto"/>
            <w:hideMark/>
          </w:tcPr>
          <w:p w:rsidR="00BE5C5A" w:rsidRPr="004524A8" w:rsidRDefault="00BE5C5A" w:rsidP="00BE5C5A">
            <w:r w:rsidRPr="004524A8">
              <w:t>Чукотский автономный округ (1 зона)</w:t>
            </w:r>
          </w:p>
        </w:tc>
        <w:tc>
          <w:tcPr>
            <w:tcW w:w="2126" w:type="dxa"/>
            <w:shd w:val="clear" w:color="auto" w:fill="auto"/>
            <w:noWrap/>
            <w:vAlign w:val="center"/>
          </w:tcPr>
          <w:p w:rsidR="00BE5C5A" w:rsidRDefault="00BE5C5A" w:rsidP="00BE5C5A">
            <w:pPr>
              <w:jc w:val="center"/>
              <w:outlineLvl w:val="0"/>
            </w:pPr>
            <w:r>
              <w:t>1,72</w:t>
            </w:r>
          </w:p>
        </w:tc>
        <w:tc>
          <w:tcPr>
            <w:tcW w:w="2214" w:type="dxa"/>
            <w:shd w:val="clear" w:color="auto" w:fill="auto"/>
            <w:vAlign w:val="center"/>
          </w:tcPr>
          <w:p w:rsidR="00BE5C5A" w:rsidRDefault="00BE5C5A" w:rsidP="00BE5C5A">
            <w:pPr>
              <w:jc w:val="center"/>
              <w:outlineLvl w:val="0"/>
            </w:pPr>
            <w:r>
              <w:t>1,85</w:t>
            </w:r>
          </w:p>
        </w:tc>
      </w:tr>
    </w:tbl>
    <w:p w:rsidR="00AB69E3" w:rsidRDefault="00AB69E3" w:rsidP="00FD3CAE">
      <w:pPr>
        <w:suppressAutoHyphens/>
        <w:jc w:val="center"/>
      </w:pPr>
    </w:p>
    <w:p w:rsidR="00FD3CAE" w:rsidRPr="004524A8" w:rsidRDefault="00FD3CAE" w:rsidP="00FD3CAE">
      <w:pPr>
        <w:suppressAutoHyphens/>
        <w:jc w:val="center"/>
      </w:pPr>
      <w:r w:rsidRPr="004524A8">
        <w:t xml:space="preserve">Коэффициенты перехода от цен первой зоны субъекта Российской Федерации </w:t>
      </w:r>
      <w:r w:rsidRPr="004524A8">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4524A8">
        <w:br/>
        <w:t>субъекта Российской Федерации, как самостоятельные ценовые зоны (</w:t>
      </w:r>
      <w:proofErr w:type="spellStart"/>
      <w:r w:rsidRPr="004524A8">
        <w:t>К</w:t>
      </w:r>
      <w:r w:rsidRPr="004524A8">
        <w:rPr>
          <w:vertAlign w:val="subscript"/>
        </w:rPr>
        <w:t>пер</w:t>
      </w:r>
      <w:proofErr w:type="spellEnd"/>
      <w:r w:rsidRPr="004524A8">
        <w:rPr>
          <w:vertAlign w:val="subscript"/>
        </w:rPr>
        <w:t>/зон</w:t>
      </w:r>
      <w:r w:rsidRPr="004524A8">
        <w:t>)</w:t>
      </w:r>
    </w:p>
    <w:p w:rsidR="00AB69E3" w:rsidRDefault="00AB69E3" w:rsidP="00FD3CAE">
      <w:pPr>
        <w:tabs>
          <w:tab w:val="left" w:pos="851"/>
        </w:tabs>
        <w:suppressAutoHyphens/>
        <w:ind w:left="425"/>
        <w:jc w:val="right"/>
      </w:pPr>
    </w:p>
    <w:p w:rsidR="00FD3CAE" w:rsidRDefault="00FD3CAE" w:rsidP="00FD3CAE">
      <w:pPr>
        <w:tabs>
          <w:tab w:val="left" w:pos="851"/>
        </w:tabs>
        <w:suppressAutoHyphens/>
        <w:ind w:left="425"/>
        <w:jc w:val="right"/>
      </w:pPr>
      <w:r w:rsidRPr="004524A8">
        <w:t>Таблица 3</w:t>
      </w:r>
    </w:p>
    <w:p w:rsidR="00AB69E3" w:rsidRPr="004524A8" w:rsidRDefault="00AB69E3" w:rsidP="00FD3CAE">
      <w:pPr>
        <w:tabs>
          <w:tab w:val="left" w:pos="851"/>
        </w:tabs>
        <w:suppressAutoHyphens/>
        <w:ind w:left="425"/>
        <w:jc w:val="right"/>
      </w:pPr>
    </w:p>
    <w:tbl>
      <w:tblPr>
        <w:tblW w:w="9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5"/>
        <w:gridCol w:w="2126"/>
        <w:gridCol w:w="2137"/>
      </w:tblGrid>
      <w:tr w:rsidR="004524A8" w:rsidRPr="004524A8" w:rsidTr="0084134C">
        <w:trPr>
          <w:trHeight w:val="615"/>
          <w:tblHeader/>
          <w:jc w:val="center"/>
        </w:trPr>
        <w:tc>
          <w:tcPr>
            <w:tcW w:w="4815" w:type="dxa"/>
            <w:vMerge w:val="restart"/>
            <w:shd w:val="clear" w:color="auto" w:fill="auto"/>
            <w:vAlign w:val="center"/>
          </w:tcPr>
          <w:p w:rsidR="0084134C" w:rsidRPr="004524A8" w:rsidRDefault="0084134C" w:rsidP="00337AB8">
            <w:pPr>
              <w:jc w:val="center"/>
            </w:pPr>
            <w:r w:rsidRPr="004524A8">
              <w:t>Субъекты Российской Федерации</w:t>
            </w:r>
          </w:p>
        </w:tc>
        <w:tc>
          <w:tcPr>
            <w:tcW w:w="4263" w:type="dxa"/>
            <w:gridSpan w:val="2"/>
            <w:shd w:val="clear" w:color="auto" w:fill="auto"/>
            <w:vAlign w:val="center"/>
          </w:tcPr>
          <w:p w:rsidR="0084134C" w:rsidRPr="004524A8" w:rsidRDefault="0084134C" w:rsidP="0084134C">
            <w:pPr>
              <w:jc w:val="center"/>
            </w:pPr>
            <w:r w:rsidRPr="004524A8">
              <w:t>Коэффициент</w:t>
            </w:r>
          </w:p>
        </w:tc>
      </w:tr>
      <w:tr w:rsidR="004524A8" w:rsidRPr="004524A8" w:rsidTr="00B751F1">
        <w:trPr>
          <w:trHeight w:val="615"/>
          <w:tblHeader/>
          <w:jc w:val="center"/>
        </w:trPr>
        <w:tc>
          <w:tcPr>
            <w:tcW w:w="4815" w:type="dxa"/>
            <w:vMerge/>
            <w:shd w:val="clear" w:color="auto" w:fill="auto"/>
            <w:vAlign w:val="center"/>
          </w:tcPr>
          <w:p w:rsidR="00337AB8" w:rsidRPr="004524A8" w:rsidRDefault="00337AB8" w:rsidP="00337AB8">
            <w:pPr>
              <w:jc w:val="center"/>
            </w:pPr>
          </w:p>
        </w:tc>
        <w:tc>
          <w:tcPr>
            <w:tcW w:w="2126" w:type="dxa"/>
            <w:shd w:val="clear" w:color="auto" w:fill="auto"/>
            <w:vAlign w:val="center"/>
          </w:tcPr>
          <w:p w:rsidR="00337AB8" w:rsidRPr="004524A8" w:rsidRDefault="00337AB8" w:rsidP="00337AB8">
            <w:pPr>
              <w:jc w:val="center"/>
            </w:pPr>
            <w:r w:rsidRPr="004524A8">
              <w:t>Подземная прокладка кабеля</w:t>
            </w:r>
          </w:p>
        </w:tc>
        <w:tc>
          <w:tcPr>
            <w:tcW w:w="2137" w:type="dxa"/>
            <w:shd w:val="clear" w:color="auto" w:fill="auto"/>
            <w:vAlign w:val="center"/>
          </w:tcPr>
          <w:p w:rsidR="00337AB8" w:rsidRPr="004524A8" w:rsidRDefault="00337AB8" w:rsidP="00337AB8">
            <w:pPr>
              <w:jc w:val="center"/>
            </w:pPr>
            <w:r w:rsidRPr="004524A8">
              <w:t>Воздушная прокладка провода</w:t>
            </w:r>
          </w:p>
        </w:tc>
      </w:tr>
      <w:tr w:rsidR="004524A8" w:rsidRPr="004524A8" w:rsidTr="00B751F1">
        <w:trPr>
          <w:trHeight w:val="20"/>
          <w:jc w:val="center"/>
        </w:trPr>
        <w:tc>
          <w:tcPr>
            <w:tcW w:w="4815" w:type="dxa"/>
            <w:shd w:val="clear" w:color="auto" w:fill="auto"/>
            <w:vAlign w:val="center"/>
            <w:hideMark/>
          </w:tcPr>
          <w:p w:rsidR="00337AB8" w:rsidRPr="004524A8" w:rsidRDefault="00337AB8" w:rsidP="00337AB8">
            <w:pPr>
              <w:jc w:val="center"/>
            </w:pPr>
            <w:r w:rsidRPr="004524A8">
              <w:t>Северо-Западный федеральный округ:</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337AB8" w:rsidRPr="004524A8" w:rsidRDefault="00337AB8" w:rsidP="00337AB8">
            <w:pPr>
              <w:jc w:val="center"/>
            </w:pPr>
          </w:p>
        </w:tc>
        <w:tc>
          <w:tcPr>
            <w:tcW w:w="2137" w:type="dxa"/>
            <w:tcBorders>
              <w:top w:val="single" w:sz="4" w:space="0" w:color="auto"/>
              <w:left w:val="nil"/>
              <w:bottom w:val="single" w:sz="4" w:space="0" w:color="auto"/>
              <w:right w:val="single" w:sz="4" w:space="0" w:color="auto"/>
            </w:tcBorders>
            <w:shd w:val="clear" w:color="auto" w:fill="auto"/>
            <w:vAlign w:val="center"/>
          </w:tcPr>
          <w:p w:rsidR="00337AB8" w:rsidRPr="004524A8" w:rsidRDefault="00337AB8" w:rsidP="00337AB8">
            <w:pPr>
              <w:jc w:val="center"/>
            </w:pPr>
          </w:p>
        </w:tc>
      </w:tr>
      <w:tr w:rsidR="00BE5C5A" w:rsidRPr="004524A8" w:rsidTr="00B751F1">
        <w:trPr>
          <w:trHeight w:val="20"/>
          <w:jc w:val="center"/>
        </w:trPr>
        <w:tc>
          <w:tcPr>
            <w:tcW w:w="4815" w:type="dxa"/>
            <w:shd w:val="clear" w:color="auto" w:fill="auto"/>
            <w:noWrap/>
            <w:vAlign w:val="center"/>
            <w:hideMark/>
          </w:tcPr>
          <w:p w:rsidR="00BE5C5A" w:rsidRPr="004524A8" w:rsidRDefault="00BE5C5A" w:rsidP="00BE5C5A">
            <w:r w:rsidRPr="004524A8">
              <w:t>Республика Карелия (2 зона)</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1,12</w:t>
            </w:r>
          </w:p>
        </w:tc>
        <w:tc>
          <w:tcPr>
            <w:tcW w:w="2137" w:type="dxa"/>
            <w:tcBorders>
              <w:top w:val="single" w:sz="4" w:space="0" w:color="auto"/>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1,13</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Коми (2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1,03</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1,04</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Коми (3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1,13</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1,17</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Коми (4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1,19</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1,24</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Коми (5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1,22</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1,28</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Архангельская область районы Крайнего Севера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1,16</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1,14</w:t>
            </w:r>
          </w:p>
        </w:tc>
      </w:tr>
      <w:tr w:rsidR="00BE5C5A" w:rsidRPr="004524A8" w:rsidTr="00B751F1">
        <w:trPr>
          <w:trHeight w:val="20"/>
          <w:jc w:val="center"/>
        </w:trPr>
        <w:tc>
          <w:tcPr>
            <w:tcW w:w="4815" w:type="dxa"/>
            <w:tcBorders>
              <w:top w:val="single" w:sz="4" w:space="0" w:color="auto"/>
              <w:bottom w:val="single" w:sz="4" w:space="0" w:color="auto"/>
            </w:tcBorders>
            <w:shd w:val="clear" w:color="auto" w:fill="auto"/>
            <w:vAlign w:val="center"/>
            <w:hideMark/>
          </w:tcPr>
          <w:p w:rsidR="00BE5C5A" w:rsidRPr="004524A8" w:rsidRDefault="00BE5C5A" w:rsidP="00BE5C5A">
            <w:r w:rsidRPr="004524A8">
              <w:t>Архангельская область районы островов Северного Ледовитого океана и его морей</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1,79</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0,82</w:t>
            </w:r>
          </w:p>
        </w:tc>
      </w:tr>
      <w:tr w:rsidR="004524A8" w:rsidRPr="004524A8" w:rsidTr="00B751F1">
        <w:trPr>
          <w:trHeight w:val="20"/>
          <w:jc w:val="center"/>
        </w:trPr>
        <w:tc>
          <w:tcPr>
            <w:tcW w:w="4815" w:type="dxa"/>
            <w:tcBorders>
              <w:top w:val="single" w:sz="4" w:space="0" w:color="auto"/>
              <w:right w:val="single" w:sz="4" w:space="0" w:color="auto"/>
            </w:tcBorders>
            <w:shd w:val="clear" w:color="auto" w:fill="auto"/>
            <w:vAlign w:val="center"/>
            <w:hideMark/>
          </w:tcPr>
          <w:p w:rsidR="00337AB8" w:rsidRPr="004524A8" w:rsidRDefault="00337AB8" w:rsidP="00337AB8">
            <w:pPr>
              <w:jc w:val="center"/>
            </w:pPr>
            <w:r w:rsidRPr="004524A8">
              <w:t>Уральский федеральный округ:</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rsidR="00337AB8" w:rsidRPr="004524A8" w:rsidRDefault="00337AB8" w:rsidP="00337AB8">
            <w:r w:rsidRPr="004524A8">
              <w:t>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337AB8" w:rsidRPr="004524A8" w:rsidRDefault="00337AB8" w:rsidP="00337AB8">
            <w:r w:rsidRPr="004524A8">
              <w:t> </w:t>
            </w:r>
          </w:p>
        </w:tc>
      </w:tr>
      <w:tr w:rsidR="00BE5C5A" w:rsidRPr="004524A8" w:rsidTr="00B751F1">
        <w:trPr>
          <w:trHeight w:val="20"/>
          <w:jc w:val="center"/>
        </w:trPr>
        <w:tc>
          <w:tcPr>
            <w:tcW w:w="4815" w:type="dxa"/>
            <w:shd w:val="clear" w:color="auto" w:fill="auto"/>
            <w:vAlign w:val="center"/>
            <w:hideMark/>
          </w:tcPr>
          <w:p w:rsidR="00BE5C5A" w:rsidRPr="004524A8" w:rsidRDefault="00BE5C5A" w:rsidP="00BE5C5A">
            <w:r w:rsidRPr="004524A8">
              <w:t>Ханты-Мансийский автономный округ (Югра) (2 зона)</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1,02</w:t>
            </w:r>
          </w:p>
        </w:tc>
        <w:tc>
          <w:tcPr>
            <w:tcW w:w="2137" w:type="dxa"/>
            <w:tcBorders>
              <w:top w:val="single" w:sz="4" w:space="0" w:color="auto"/>
              <w:left w:val="nil"/>
              <w:bottom w:val="single" w:sz="4" w:space="0" w:color="auto"/>
              <w:right w:val="single" w:sz="4" w:space="0" w:color="auto"/>
            </w:tcBorders>
            <w:shd w:val="clear" w:color="auto" w:fill="auto"/>
            <w:vAlign w:val="center"/>
          </w:tcPr>
          <w:p w:rsidR="00BE5C5A" w:rsidRDefault="00BE5C5A" w:rsidP="00BE5C5A">
            <w:pPr>
              <w:jc w:val="center"/>
            </w:pPr>
            <w:r>
              <w:t>0,99</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Ханты-Мансийский автономный округ (Югра) (3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1,04</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1,02</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Ханты-Мансийский автономный округ (Югра) (4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1,05</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1,01</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Ханты-Мансийский автономный округ (Югра) (5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1,08</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1,05</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Ямало-Ненецкий автономный округ (2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1,03</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0,97</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Ямало-Ненецкий автономный округ (3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0,99</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0,96</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Ямало-Ненецкий автономный округ (4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1,07</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1,02</w:t>
            </w:r>
          </w:p>
        </w:tc>
      </w:tr>
      <w:tr w:rsidR="00BE5C5A" w:rsidRPr="004524A8" w:rsidTr="00B751F1">
        <w:trPr>
          <w:trHeight w:val="20"/>
          <w:jc w:val="center"/>
        </w:trPr>
        <w:tc>
          <w:tcPr>
            <w:tcW w:w="4815" w:type="dxa"/>
            <w:shd w:val="clear" w:color="auto" w:fill="auto"/>
            <w:vAlign w:val="center"/>
            <w:hideMark/>
          </w:tcPr>
          <w:p w:rsidR="00BE5C5A" w:rsidRPr="004524A8" w:rsidRDefault="00BE5C5A" w:rsidP="00BE5C5A">
            <w:r w:rsidRPr="004524A8">
              <w:t>Ямало-Ненецкий автономный округ (5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1,01</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0,97</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pPr>
              <w:jc w:val="center"/>
            </w:pPr>
            <w:r w:rsidRPr="004524A8">
              <w:t>Сибирский федеральный округ:</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rsidR="00BE5C5A" w:rsidRDefault="00BE5C5A" w:rsidP="00BE5C5A">
            <w:pPr>
              <w:rPr>
                <w:color w:val="000000"/>
              </w:rPr>
            </w:pPr>
            <w:r>
              <w:rPr>
                <w:color w:val="000000"/>
              </w:rPr>
              <w:t> </w:t>
            </w:r>
          </w:p>
        </w:tc>
        <w:tc>
          <w:tcPr>
            <w:tcW w:w="2137" w:type="dxa"/>
            <w:tcBorders>
              <w:top w:val="single" w:sz="4" w:space="0" w:color="auto"/>
              <w:left w:val="nil"/>
              <w:bottom w:val="single" w:sz="4" w:space="0" w:color="auto"/>
              <w:right w:val="single" w:sz="4" w:space="0" w:color="auto"/>
            </w:tcBorders>
            <w:shd w:val="clear" w:color="auto" w:fill="auto"/>
            <w:vAlign w:val="bottom"/>
          </w:tcPr>
          <w:p w:rsidR="00BE5C5A" w:rsidRDefault="00BE5C5A" w:rsidP="00BE5C5A">
            <w:pPr>
              <w:rPr>
                <w:color w:val="000000"/>
              </w:rPr>
            </w:pPr>
            <w:r>
              <w:rPr>
                <w:color w:val="000000"/>
              </w:rPr>
              <w:t> </w:t>
            </w:r>
          </w:p>
        </w:tc>
      </w:tr>
      <w:tr w:rsidR="00BE5C5A" w:rsidRPr="004524A8" w:rsidTr="00B751F1">
        <w:trPr>
          <w:trHeight w:val="20"/>
          <w:jc w:val="center"/>
        </w:trPr>
        <w:tc>
          <w:tcPr>
            <w:tcW w:w="4815" w:type="dxa"/>
            <w:shd w:val="clear" w:color="auto" w:fill="auto"/>
            <w:vAlign w:val="center"/>
            <w:hideMark/>
          </w:tcPr>
          <w:p w:rsidR="00BE5C5A" w:rsidRPr="004524A8" w:rsidRDefault="00BE5C5A" w:rsidP="00BE5C5A">
            <w:r w:rsidRPr="004524A8">
              <w:t>Красноярский край (2 зона)</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1,06</w:t>
            </w:r>
          </w:p>
        </w:tc>
        <w:tc>
          <w:tcPr>
            <w:tcW w:w="2137" w:type="dxa"/>
            <w:tcBorders>
              <w:top w:val="single" w:sz="4" w:space="0" w:color="auto"/>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1,02</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Красноярский край (3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1,58</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1,65</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Красноярский край (4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1,73</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1,87</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Красноярский край (5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1,64</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1,73</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Красноярский край (6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2,11</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2,19</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Красноярский край (7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1,68</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1,75</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Красноярский край (8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1,54</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1,59</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Красноярский край (9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1,68</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1,77</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Красноярский край (10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1,59</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1,61</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Красноярский край (11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1,28</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1,32</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Красноярский край (12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1,13</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1,15</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Красноярский край (13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1,20</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1,20</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Иркутская область (2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1,03</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1,00</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Иркутская область (3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1,07</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1,06</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Иркутская область (4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1,09</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1,05</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Иркутская область (5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1,15</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1,12</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Иркутская область (6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1,54</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1,17</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Новосибирская область (2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1,03</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1,02</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Новосибирская область (3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1,04</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1,03</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Новосибирская область (4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1,05</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1,03</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pPr>
              <w:jc w:val="center"/>
            </w:pPr>
            <w:r w:rsidRPr="004524A8">
              <w:t>Дальневосточный федеральный округ:</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rsidR="00BE5C5A" w:rsidRDefault="00BE5C5A" w:rsidP="00BE5C5A">
            <w:pPr>
              <w:rPr>
                <w:color w:val="000000"/>
              </w:rPr>
            </w:pPr>
            <w:r>
              <w:rPr>
                <w:color w:val="000000"/>
              </w:rPr>
              <w:t> </w:t>
            </w:r>
          </w:p>
        </w:tc>
        <w:tc>
          <w:tcPr>
            <w:tcW w:w="2137" w:type="dxa"/>
            <w:tcBorders>
              <w:top w:val="single" w:sz="4" w:space="0" w:color="auto"/>
              <w:left w:val="nil"/>
              <w:bottom w:val="single" w:sz="4" w:space="0" w:color="auto"/>
              <w:right w:val="single" w:sz="4" w:space="0" w:color="auto"/>
            </w:tcBorders>
            <w:shd w:val="clear" w:color="auto" w:fill="auto"/>
            <w:vAlign w:val="bottom"/>
          </w:tcPr>
          <w:p w:rsidR="00BE5C5A" w:rsidRDefault="00BE5C5A" w:rsidP="00BE5C5A">
            <w:pPr>
              <w:rPr>
                <w:color w:val="000000"/>
              </w:rPr>
            </w:pPr>
            <w:r>
              <w:rPr>
                <w:color w:val="000000"/>
              </w:rPr>
              <w:t> </w:t>
            </w:r>
          </w:p>
        </w:tc>
      </w:tr>
      <w:tr w:rsidR="00BE5C5A" w:rsidRPr="004524A8" w:rsidTr="00B751F1">
        <w:trPr>
          <w:trHeight w:val="20"/>
          <w:jc w:val="center"/>
        </w:trPr>
        <w:tc>
          <w:tcPr>
            <w:tcW w:w="4815" w:type="dxa"/>
            <w:shd w:val="clear" w:color="auto" w:fill="auto"/>
            <w:vAlign w:val="center"/>
            <w:hideMark/>
          </w:tcPr>
          <w:p w:rsidR="00BE5C5A" w:rsidRPr="004524A8" w:rsidRDefault="00BE5C5A" w:rsidP="00BE5C5A">
            <w:r w:rsidRPr="004524A8">
              <w:t>Республика Бурятия (2 зона)</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0,92</w:t>
            </w:r>
          </w:p>
        </w:tc>
        <w:tc>
          <w:tcPr>
            <w:tcW w:w="2137" w:type="dxa"/>
            <w:tcBorders>
              <w:top w:val="single" w:sz="4" w:space="0" w:color="auto"/>
              <w:left w:val="nil"/>
              <w:bottom w:val="single" w:sz="4" w:space="0" w:color="auto"/>
              <w:right w:val="single" w:sz="4" w:space="0" w:color="auto"/>
            </w:tcBorders>
            <w:shd w:val="clear" w:color="auto" w:fill="auto"/>
            <w:vAlign w:val="center"/>
          </w:tcPr>
          <w:p w:rsidR="00BE5C5A" w:rsidRDefault="00BE5C5A" w:rsidP="00BE5C5A">
            <w:pPr>
              <w:jc w:val="center"/>
            </w:pPr>
            <w:r>
              <w:t>0,94</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Бурятия (3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0,91</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0,94</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Бурятия (4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0,91</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0,93</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Бурятия (5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0,89</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0,92</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Бурятия (6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0,91</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0,94</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Бурятия (7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1,01</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1,01</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Бурятия (8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0,96</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0,99</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Саха (Якутия) (2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1,03</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0,98</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Саха (Якутия) (3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1,10</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1,03</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Саха (Якутия) (4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1,06</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1,02</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Саха (Якутия) (5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1,08</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1,02</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Саха (Якутия) (6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1,19</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1,15</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Саха (Якутия) (7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1,17</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1,15</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Саха (Якутия) (8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1,20</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1,17</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Саха (Якутия) (9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1,28</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1,23</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Саха (Якутия) (10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1,30</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1,23</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Республика Саха (Якутия) (11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1,22</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1,17</w:t>
            </w:r>
          </w:p>
        </w:tc>
      </w:tr>
      <w:tr w:rsidR="00BE5C5A" w:rsidRPr="004524A8" w:rsidTr="00B751F1">
        <w:trPr>
          <w:trHeight w:val="20"/>
          <w:jc w:val="center"/>
        </w:trPr>
        <w:tc>
          <w:tcPr>
            <w:tcW w:w="4815" w:type="dxa"/>
            <w:tcBorders>
              <w:top w:val="single" w:sz="4" w:space="0" w:color="auto"/>
            </w:tcBorders>
            <w:shd w:val="clear" w:color="auto" w:fill="auto"/>
            <w:vAlign w:val="center"/>
          </w:tcPr>
          <w:p w:rsidR="00BE5C5A" w:rsidRPr="004524A8" w:rsidRDefault="00BE5C5A" w:rsidP="00BE5C5A">
            <w:r w:rsidRPr="004524A8">
              <w:t>Забайкальский край (2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1,21</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1,23</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Хабаровский край (2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1,14</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1,15</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Хабаровский край (3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1,35</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1,37</w:t>
            </w:r>
          </w:p>
        </w:tc>
      </w:tr>
      <w:tr w:rsidR="00BE5C5A" w:rsidRPr="004524A8" w:rsidTr="00B751F1">
        <w:trPr>
          <w:trHeight w:val="20"/>
          <w:jc w:val="center"/>
        </w:trPr>
        <w:tc>
          <w:tcPr>
            <w:tcW w:w="4815" w:type="dxa"/>
            <w:tcBorders>
              <w:top w:val="single" w:sz="4" w:space="0" w:color="auto"/>
            </w:tcBorders>
            <w:shd w:val="clear" w:color="auto" w:fill="auto"/>
            <w:vAlign w:val="center"/>
          </w:tcPr>
          <w:p w:rsidR="00BE5C5A" w:rsidRPr="004524A8" w:rsidRDefault="00BE5C5A" w:rsidP="00BE5C5A">
            <w:r w:rsidRPr="004524A8">
              <w:t>Амурская область (2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1,16</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1,14</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Магаданская область (2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pPr>
            <w:r>
              <w:t>1,16</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pPr>
            <w:r>
              <w:t>1,15</w:t>
            </w:r>
          </w:p>
        </w:tc>
      </w:tr>
      <w:tr w:rsidR="00BE5C5A" w:rsidRPr="004524A8" w:rsidTr="00B751F1">
        <w:trPr>
          <w:trHeight w:val="20"/>
          <w:jc w:val="center"/>
        </w:trPr>
        <w:tc>
          <w:tcPr>
            <w:tcW w:w="4815" w:type="dxa"/>
            <w:tcBorders>
              <w:top w:val="single" w:sz="4" w:space="0" w:color="auto"/>
            </w:tcBorders>
            <w:shd w:val="clear" w:color="auto" w:fill="auto"/>
            <w:vAlign w:val="center"/>
          </w:tcPr>
          <w:p w:rsidR="00BE5C5A" w:rsidRPr="004524A8" w:rsidRDefault="00BE5C5A" w:rsidP="00BE5C5A">
            <w:r w:rsidRPr="004524A8">
              <w:t>Сахалинская область (2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1,01</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1,01</w:t>
            </w:r>
          </w:p>
        </w:tc>
      </w:tr>
      <w:tr w:rsidR="00BE5C5A" w:rsidRPr="004524A8" w:rsidTr="00B751F1">
        <w:trPr>
          <w:trHeight w:val="20"/>
          <w:jc w:val="center"/>
        </w:trPr>
        <w:tc>
          <w:tcPr>
            <w:tcW w:w="4815" w:type="dxa"/>
            <w:tcBorders>
              <w:top w:val="single" w:sz="4" w:space="0" w:color="auto"/>
            </w:tcBorders>
            <w:shd w:val="clear" w:color="auto" w:fill="auto"/>
            <w:vAlign w:val="center"/>
          </w:tcPr>
          <w:p w:rsidR="00BE5C5A" w:rsidRPr="004524A8" w:rsidRDefault="00BE5C5A" w:rsidP="00BE5C5A">
            <w:r w:rsidRPr="004524A8">
              <w:t>Сахалинская область (3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1,12</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1,12</w:t>
            </w:r>
          </w:p>
        </w:tc>
      </w:tr>
      <w:tr w:rsidR="00BE5C5A" w:rsidRPr="004524A8" w:rsidTr="00B751F1">
        <w:trPr>
          <w:trHeight w:val="20"/>
          <w:jc w:val="center"/>
        </w:trPr>
        <w:tc>
          <w:tcPr>
            <w:tcW w:w="4815" w:type="dxa"/>
            <w:tcBorders>
              <w:top w:val="single" w:sz="4" w:space="0" w:color="auto"/>
            </w:tcBorders>
            <w:shd w:val="clear" w:color="auto" w:fill="auto"/>
            <w:vAlign w:val="center"/>
          </w:tcPr>
          <w:p w:rsidR="00BE5C5A" w:rsidRPr="004524A8" w:rsidRDefault="00BE5C5A" w:rsidP="00BE5C5A">
            <w:r w:rsidRPr="004524A8">
              <w:t>Сахалинская область (4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1,18</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1,20</w:t>
            </w:r>
          </w:p>
        </w:tc>
      </w:tr>
      <w:tr w:rsidR="00BE5C5A" w:rsidRPr="004524A8" w:rsidTr="00B751F1">
        <w:trPr>
          <w:trHeight w:val="20"/>
          <w:jc w:val="center"/>
        </w:trPr>
        <w:tc>
          <w:tcPr>
            <w:tcW w:w="4815" w:type="dxa"/>
            <w:tcBorders>
              <w:top w:val="single" w:sz="4" w:space="0" w:color="auto"/>
            </w:tcBorders>
            <w:shd w:val="clear" w:color="auto" w:fill="auto"/>
            <w:vAlign w:val="center"/>
          </w:tcPr>
          <w:p w:rsidR="00BE5C5A" w:rsidRPr="004524A8" w:rsidRDefault="00BE5C5A" w:rsidP="00BE5C5A">
            <w:r w:rsidRPr="004524A8">
              <w:t>Сахалинская область (5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1,21</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1,22</w:t>
            </w:r>
          </w:p>
        </w:tc>
      </w:tr>
      <w:tr w:rsidR="00BE5C5A" w:rsidRPr="004524A8" w:rsidTr="00B751F1">
        <w:trPr>
          <w:trHeight w:val="20"/>
          <w:jc w:val="center"/>
        </w:trPr>
        <w:tc>
          <w:tcPr>
            <w:tcW w:w="4815" w:type="dxa"/>
            <w:tcBorders>
              <w:top w:val="single" w:sz="4" w:space="0" w:color="auto"/>
            </w:tcBorders>
            <w:shd w:val="clear" w:color="auto" w:fill="auto"/>
            <w:vAlign w:val="center"/>
            <w:hideMark/>
          </w:tcPr>
          <w:p w:rsidR="00BE5C5A" w:rsidRPr="004524A8" w:rsidRDefault="00BE5C5A" w:rsidP="00BE5C5A">
            <w:r w:rsidRPr="004524A8">
              <w:t>Чукотский автономный округ (2 зона)</w:t>
            </w:r>
          </w:p>
        </w:tc>
        <w:tc>
          <w:tcPr>
            <w:tcW w:w="2126" w:type="dxa"/>
            <w:tcBorders>
              <w:top w:val="nil"/>
              <w:left w:val="single" w:sz="4" w:space="0" w:color="auto"/>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1,04</w:t>
            </w:r>
          </w:p>
        </w:tc>
        <w:tc>
          <w:tcPr>
            <w:tcW w:w="2137" w:type="dxa"/>
            <w:tcBorders>
              <w:top w:val="nil"/>
              <w:left w:val="nil"/>
              <w:bottom w:val="single" w:sz="4" w:space="0" w:color="auto"/>
              <w:right w:val="single" w:sz="4" w:space="0" w:color="auto"/>
            </w:tcBorders>
            <w:shd w:val="clear" w:color="auto" w:fill="auto"/>
            <w:vAlign w:val="center"/>
          </w:tcPr>
          <w:p w:rsidR="00BE5C5A" w:rsidRDefault="00BE5C5A" w:rsidP="00BE5C5A">
            <w:pPr>
              <w:jc w:val="center"/>
              <w:rPr>
                <w:color w:val="000000"/>
              </w:rPr>
            </w:pPr>
            <w:r>
              <w:rPr>
                <w:color w:val="000000"/>
              </w:rPr>
              <w:t>1,01</w:t>
            </w:r>
          </w:p>
        </w:tc>
      </w:tr>
    </w:tbl>
    <w:p w:rsidR="00FD3CAE" w:rsidRPr="004524A8" w:rsidRDefault="00FD3CAE" w:rsidP="00FD3CAE">
      <w:pPr>
        <w:pStyle w:val="af8"/>
        <w:tabs>
          <w:tab w:val="left" w:pos="851"/>
        </w:tabs>
        <w:suppressAutoHyphens/>
        <w:spacing w:after="0" w:line="240" w:lineRule="auto"/>
        <w:ind w:left="426"/>
        <w:jc w:val="both"/>
        <w:rPr>
          <w:rFonts w:ascii="Times New Roman" w:hAnsi="Times New Roman"/>
          <w:sz w:val="24"/>
          <w:szCs w:val="24"/>
        </w:rPr>
      </w:pPr>
    </w:p>
    <w:p w:rsidR="001C0F48" w:rsidRPr="004524A8" w:rsidRDefault="001C0F48" w:rsidP="004524A8">
      <w:pPr>
        <w:pStyle w:val="2"/>
        <w:keepNext w:val="0"/>
        <w:numPr>
          <w:ilvl w:val="0"/>
          <w:numId w:val="5"/>
        </w:numPr>
        <w:tabs>
          <w:tab w:val="left" w:pos="851"/>
        </w:tabs>
        <w:suppressAutoHyphens/>
        <w:ind w:left="0" w:firstLine="425"/>
        <w:rPr>
          <w:szCs w:val="24"/>
        </w:rPr>
      </w:pPr>
      <w:r w:rsidRPr="004524A8">
        <w:rPr>
          <w:rFonts w:eastAsia="Calibri"/>
          <w:szCs w:val="24"/>
          <w:lang w:eastAsia="en-US"/>
        </w:rPr>
        <w:t>Коэффициенты</w:t>
      </w:r>
      <w:r w:rsidR="008876EE" w:rsidRPr="004524A8">
        <w:rPr>
          <w:szCs w:val="24"/>
        </w:rPr>
        <w:t xml:space="preserve"> К</w:t>
      </w:r>
      <w:r w:rsidR="008876EE" w:rsidRPr="004524A8">
        <w:rPr>
          <w:sz w:val="16"/>
          <w:szCs w:val="16"/>
        </w:rPr>
        <w:t>рег.1</w:t>
      </w:r>
      <w:r w:rsidRPr="004524A8">
        <w:rPr>
          <w:rFonts w:eastAsia="Calibri"/>
          <w:szCs w:val="24"/>
          <w:lang w:eastAsia="en-US"/>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514758">
        <w:rPr>
          <w:rFonts w:eastAsia="Calibri"/>
          <w:szCs w:val="24"/>
          <w:lang w:eastAsia="en-US"/>
        </w:rPr>
        <w:br/>
      </w:r>
      <w:r w:rsidRPr="004524A8">
        <w:rPr>
          <w:rFonts w:eastAsia="Calibri"/>
          <w:szCs w:val="24"/>
          <w:lang w:eastAsia="en-US"/>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27587E" w:rsidRPr="004524A8">
        <w:rPr>
          <w:rFonts w:eastAsia="Calibri"/>
          <w:szCs w:val="24"/>
          <w:lang w:eastAsia="en-US"/>
        </w:rPr>
        <w:t>П</w:t>
      </w:r>
      <w:r w:rsidRPr="004524A8">
        <w:rPr>
          <w:rFonts w:eastAsia="Calibri"/>
          <w:szCs w:val="24"/>
          <w:lang w:eastAsia="en-US"/>
        </w:rPr>
        <w:t xml:space="preserve">оказателей НЦС </w:t>
      </w:r>
      <w:r w:rsidR="00514758">
        <w:rPr>
          <w:rFonts w:eastAsia="Calibri"/>
          <w:szCs w:val="24"/>
          <w:lang w:eastAsia="en-US"/>
        </w:rPr>
        <w:br/>
      </w:r>
      <w:r w:rsidRPr="004524A8">
        <w:rPr>
          <w:rFonts w:eastAsia="Calibri"/>
          <w:szCs w:val="24"/>
          <w:lang w:eastAsia="en-US"/>
        </w:rPr>
        <w:t xml:space="preserve">к условиям субъектов Российской Федерации, приведены в Таблице </w:t>
      </w:r>
      <w:r w:rsidR="00C04D78" w:rsidRPr="004524A8">
        <w:rPr>
          <w:szCs w:val="24"/>
        </w:rPr>
        <w:t>4</w:t>
      </w:r>
      <w:r w:rsidRPr="004524A8">
        <w:rPr>
          <w:rFonts w:eastAsia="Calibri"/>
          <w:szCs w:val="24"/>
          <w:lang w:eastAsia="en-US"/>
        </w:rPr>
        <w:t>.</w:t>
      </w:r>
    </w:p>
    <w:p w:rsidR="004B71DD" w:rsidRPr="004524A8" w:rsidRDefault="004B71DD"/>
    <w:p w:rsidR="0088499A" w:rsidRPr="004524A8" w:rsidRDefault="0088499A" w:rsidP="007F1EFB">
      <w:pPr>
        <w:pStyle w:val="af8"/>
        <w:spacing w:after="0" w:line="240" w:lineRule="auto"/>
        <w:jc w:val="center"/>
        <w:rPr>
          <w:rFonts w:ascii="Times New Roman" w:eastAsia="Times New Roman" w:hAnsi="Times New Roman"/>
          <w:sz w:val="24"/>
          <w:szCs w:val="24"/>
          <w:lang w:eastAsia="ru-RU"/>
        </w:rPr>
      </w:pPr>
      <w:r w:rsidRPr="004524A8">
        <w:rPr>
          <w:rFonts w:ascii="Times New Roman" w:eastAsia="Times New Roman" w:hAnsi="Times New Roman"/>
          <w:sz w:val="24"/>
          <w:szCs w:val="24"/>
          <w:lang w:eastAsia="ru-RU"/>
        </w:rPr>
        <w:t xml:space="preserve">Коэффициенты, учитывающие изменение стоимости строительства </w:t>
      </w:r>
      <w:r w:rsidR="00514758">
        <w:rPr>
          <w:rFonts w:ascii="Times New Roman" w:eastAsia="Times New Roman" w:hAnsi="Times New Roman"/>
          <w:sz w:val="24"/>
          <w:szCs w:val="24"/>
          <w:lang w:eastAsia="ru-RU"/>
        </w:rPr>
        <w:br/>
      </w:r>
      <w:r w:rsidRPr="004524A8">
        <w:rPr>
          <w:rFonts w:ascii="Times New Roman" w:eastAsia="Times New Roman" w:hAnsi="Times New Roman"/>
          <w:sz w:val="24"/>
          <w:szCs w:val="24"/>
          <w:lang w:eastAsia="ru-RU"/>
        </w:rPr>
        <w:t xml:space="preserve">на территориях субъектов Российской Федерации, </w:t>
      </w:r>
      <w:r w:rsidR="00514758">
        <w:rPr>
          <w:rFonts w:ascii="Times New Roman" w:eastAsia="Times New Roman" w:hAnsi="Times New Roman"/>
          <w:sz w:val="24"/>
          <w:szCs w:val="24"/>
          <w:lang w:eastAsia="ru-RU"/>
        </w:rPr>
        <w:br/>
      </w:r>
      <w:r w:rsidRPr="004524A8">
        <w:rPr>
          <w:rFonts w:ascii="Times New Roman" w:eastAsia="Times New Roman" w:hAnsi="Times New Roman"/>
          <w:sz w:val="24"/>
          <w:szCs w:val="24"/>
          <w:lang w:eastAsia="ru-RU"/>
        </w:rPr>
        <w:t>связанные с климатическими условиями</w:t>
      </w:r>
      <w:r w:rsidR="007666B8" w:rsidRPr="004524A8">
        <w:rPr>
          <w:rFonts w:ascii="Times New Roman" w:eastAsia="Times New Roman" w:hAnsi="Times New Roman"/>
          <w:sz w:val="24"/>
          <w:szCs w:val="24"/>
          <w:lang w:eastAsia="ru-RU"/>
        </w:rPr>
        <w:t xml:space="preserve"> </w:t>
      </w:r>
      <w:r w:rsidR="007666B8" w:rsidRPr="004524A8">
        <w:rPr>
          <w:rFonts w:ascii="Times New Roman" w:hAnsi="Times New Roman"/>
          <w:sz w:val="24"/>
          <w:szCs w:val="24"/>
        </w:rPr>
        <w:t>(К</w:t>
      </w:r>
      <w:r w:rsidR="007666B8" w:rsidRPr="004524A8">
        <w:rPr>
          <w:rFonts w:ascii="Times New Roman" w:hAnsi="Times New Roman"/>
          <w:sz w:val="16"/>
          <w:szCs w:val="16"/>
        </w:rPr>
        <w:t>рег</w:t>
      </w:r>
      <w:r w:rsidR="008876EE" w:rsidRPr="004524A8">
        <w:rPr>
          <w:rFonts w:ascii="Times New Roman" w:hAnsi="Times New Roman"/>
          <w:sz w:val="16"/>
          <w:szCs w:val="16"/>
        </w:rPr>
        <w:t>.</w:t>
      </w:r>
      <w:r w:rsidR="007666B8" w:rsidRPr="004524A8">
        <w:rPr>
          <w:rFonts w:ascii="Times New Roman" w:hAnsi="Times New Roman"/>
          <w:sz w:val="16"/>
          <w:szCs w:val="16"/>
        </w:rPr>
        <w:t>1</w:t>
      </w:r>
      <w:r w:rsidR="007666B8" w:rsidRPr="004524A8">
        <w:rPr>
          <w:rFonts w:ascii="Times New Roman" w:hAnsi="Times New Roman"/>
          <w:sz w:val="24"/>
          <w:szCs w:val="24"/>
        </w:rPr>
        <w:t>)</w:t>
      </w:r>
    </w:p>
    <w:p w:rsidR="00AB69E3" w:rsidRDefault="00AB69E3" w:rsidP="000D7691">
      <w:pPr>
        <w:pStyle w:val="af8"/>
        <w:spacing w:after="0"/>
        <w:ind w:left="284"/>
        <w:jc w:val="right"/>
        <w:rPr>
          <w:rFonts w:ascii="Times New Roman" w:eastAsia="Times New Roman" w:hAnsi="Times New Roman"/>
          <w:sz w:val="24"/>
          <w:szCs w:val="24"/>
          <w:lang w:eastAsia="ru-RU"/>
        </w:rPr>
      </w:pPr>
    </w:p>
    <w:p w:rsidR="0088499A" w:rsidRDefault="008D4609" w:rsidP="000D7691">
      <w:pPr>
        <w:pStyle w:val="af8"/>
        <w:spacing w:after="0"/>
        <w:ind w:left="284"/>
        <w:jc w:val="right"/>
        <w:rPr>
          <w:rFonts w:ascii="Times New Roman" w:eastAsia="Times New Roman" w:hAnsi="Times New Roman"/>
          <w:sz w:val="24"/>
          <w:szCs w:val="24"/>
          <w:lang w:eastAsia="ru-RU"/>
        </w:rPr>
      </w:pPr>
      <w:r w:rsidRPr="004524A8">
        <w:rPr>
          <w:rFonts w:ascii="Times New Roman" w:eastAsia="Times New Roman" w:hAnsi="Times New Roman"/>
          <w:sz w:val="24"/>
          <w:szCs w:val="24"/>
          <w:lang w:eastAsia="ru-RU"/>
        </w:rPr>
        <w:t xml:space="preserve">Таблица </w:t>
      </w:r>
      <w:r w:rsidR="004C29A6" w:rsidRPr="004524A8">
        <w:rPr>
          <w:rFonts w:ascii="Times New Roman" w:eastAsia="Times New Roman" w:hAnsi="Times New Roman"/>
          <w:sz w:val="24"/>
          <w:szCs w:val="24"/>
          <w:lang w:eastAsia="ru-RU"/>
        </w:rPr>
        <w:t>4</w:t>
      </w:r>
    </w:p>
    <w:p w:rsidR="00AB69E3" w:rsidRPr="004524A8" w:rsidRDefault="00AB69E3" w:rsidP="000D7691">
      <w:pPr>
        <w:pStyle w:val="af8"/>
        <w:spacing w:after="0"/>
        <w:ind w:left="284"/>
        <w:jc w:val="right"/>
        <w:rPr>
          <w:rFonts w:ascii="Times New Roman" w:eastAsia="Times New Roman" w:hAnsi="Times New Roman"/>
          <w:b/>
          <w:sz w:val="24"/>
          <w:szCs w:val="24"/>
          <w:lang w:eastAsia="ru-RU"/>
        </w:rPr>
      </w:pPr>
    </w:p>
    <w:tbl>
      <w:tblPr>
        <w:tblW w:w="10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5845"/>
        <w:gridCol w:w="1842"/>
        <w:gridCol w:w="1695"/>
      </w:tblGrid>
      <w:tr w:rsidR="004524A8" w:rsidRPr="004524A8" w:rsidTr="00B751F1">
        <w:trPr>
          <w:cantSplit/>
          <w:trHeight w:val="20"/>
          <w:tblHeader/>
          <w:jc w:val="center"/>
        </w:trPr>
        <w:tc>
          <w:tcPr>
            <w:tcW w:w="8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A40D2" w:rsidRPr="004524A8" w:rsidRDefault="005A40D2" w:rsidP="005A40D2">
            <w:pPr>
              <w:jc w:val="center"/>
            </w:pPr>
            <w:r w:rsidRPr="004524A8">
              <w:rPr>
                <w:bCs/>
              </w:rPr>
              <w:t>№ п.п.</w:t>
            </w:r>
          </w:p>
        </w:tc>
        <w:tc>
          <w:tcPr>
            <w:tcW w:w="584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A40D2" w:rsidRPr="004524A8" w:rsidRDefault="005A40D2" w:rsidP="005A40D2">
            <w:pPr>
              <w:jc w:val="center"/>
            </w:pPr>
            <w:r w:rsidRPr="004524A8">
              <w:rPr>
                <w:bCs/>
              </w:rPr>
              <w:t>Наименование республик, краев, областей, округов</w:t>
            </w:r>
          </w:p>
        </w:tc>
        <w:tc>
          <w:tcPr>
            <w:tcW w:w="184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A40D2" w:rsidRPr="004524A8" w:rsidRDefault="005A40D2" w:rsidP="005A40D2">
            <w:pPr>
              <w:jc w:val="center"/>
            </w:pPr>
            <w:r w:rsidRPr="004524A8">
              <w:rPr>
                <w:bCs/>
              </w:rPr>
              <w:t>Температурные зоны</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A40D2" w:rsidRPr="004524A8" w:rsidRDefault="005A40D2" w:rsidP="005A40D2">
            <w:pPr>
              <w:jc w:val="center"/>
            </w:pPr>
            <w:r w:rsidRPr="004524A8">
              <w:rPr>
                <w:bCs/>
              </w:rPr>
              <w:t>Коэффициент</w:t>
            </w:r>
          </w:p>
        </w:tc>
      </w:tr>
      <w:tr w:rsidR="004524A8" w:rsidRPr="004524A8" w:rsidTr="00B751F1">
        <w:trPr>
          <w:cantSplit/>
          <w:trHeight w:val="20"/>
          <w:jc w:val="center"/>
        </w:trPr>
        <w:tc>
          <w:tcPr>
            <w:tcW w:w="8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w:t>
            </w:r>
          </w:p>
        </w:tc>
        <w:tc>
          <w:tcPr>
            <w:tcW w:w="5845" w:type="dxa"/>
            <w:tcBorders>
              <w:top w:val="single" w:sz="4" w:space="0" w:color="auto"/>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Адыгея</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Алтай</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Башкортостан</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Бурятия:</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севернее </w:t>
            </w:r>
            <w:r w:rsidR="00B434AA">
              <w:t>линий</w:t>
            </w:r>
            <w:r w:rsidRPr="004524A8">
              <w:t xml:space="preserve"> Нижнеангарск - </w:t>
            </w:r>
            <w:proofErr w:type="spellStart"/>
            <w:r w:rsidRPr="004524A8">
              <w:t>Шипишка</w:t>
            </w:r>
            <w:proofErr w:type="spellEnd"/>
            <w:r w:rsidRPr="004524A8">
              <w:t xml:space="preserve">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Республики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w:t>
            </w:r>
          </w:p>
        </w:tc>
        <w:tc>
          <w:tcPr>
            <w:tcW w:w="5845" w:type="dxa"/>
            <w:tcBorders>
              <w:top w:val="single" w:sz="4" w:space="0" w:color="auto"/>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Дагестан:</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побережья Каспийского моря южнее 44-й параллели и острова </w:t>
            </w:r>
            <w:proofErr w:type="spellStart"/>
            <w:r w:rsidRPr="004524A8">
              <w:t>Чечень</w:t>
            </w:r>
            <w:proofErr w:type="spellEnd"/>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Республики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Ингушетия</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Кабардино-Балкарская Республика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8</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Калмыкия</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9</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Карачаево-Черкесская Республика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Карелия</w:t>
            </w:r>
            <w:r w:rsidR="006347F6">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территория севернее 64-й параллели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Республики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Коми: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nil"/>
              <w:left w:val="nil"/>
              <w:bottom w:val="single" w:sz="4" w:space="0" w:color="auto"/>
              <w:right w:val="single" w:sz="4" w:space="0" w:color="auto"/>
            </w:tcBorders>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11.1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территория севернее Северного Полярного круга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1,02</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11.2</w:t>
            </w:r>
          </w:p>
        </w:tc>
        <w:tc>
          <w:tcPr>
            <w:tcW w:w="5845" w:type="dxa"/>
            <w:tcBorders>
              <w:top w:val="nil"/>
              <w:left w:val="nil"/>
              <w:bottom w:val="single" w:sz="4" w:space="0" w:color="auto"/>
              <w:right w:val="single" w:sz="4" w:space="0" w:color="auto"/>
            </w:tcBorders>
            <w:shd w:val="clear" w:color="auto" w:fill="auto"/>
            <w:vAlign w:val="bottom"/>
            <w:hideMark/>
          </w:tcPr>
          <w:p w:rsidR="0084134C" w:rsidRPr="004524A8" w:rsidRDefault="0084134C" w:rsidP="0084134C">
            <w:r w:rsidRPr="004524A8">
              <w:t xml:space="preserve">территория восточнее </w:t>
            </w:r>
            <w:r w:rsidR="00B434AA">
              <w:t>линий</w:t>
            </w:r>
            <w:r w:rsidRPr="004524A8">
              <w:t xml:space="preserve"> </w:t>
            </w:r>
            <w:proofErr w:type="spellStart"/>
            <w:r w:rsidRPr="004524A8">
              <w:t>Ермица</w:t>
            </w:r>
            <w:proofErr w:type="spellEnd"/>
            <w:r w:rsidRPr="004524A8">
              <w:t xml:space="preserve"> - Ижма - Сосногорск - Помоздино - Усть-Нем (включительно) за исключением территории, указанной в пункте 11.1</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1,02</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11.3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Республики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Крым:</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nil"/>
              <w:left w:val="nil"/>
              <w:bottom w:val="single" w:sz="4" w:space="0" w:color="auto"/>
              <w:right w:val="single" w:sz="4" w:space="0" w:color="auto"/>
            </w:tcBorders>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12.1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территория южного побережья от Феодосии (исключая Феодосию) до Севастополя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bookmarkStart w:id="7" w:name="RANGE!A24"/>
            <w:r w:rsidRPr="004524A8">
              <w:t>12.2</w:t>
            </w:r>
            <w:bookmarkEnd w:id="7"/>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южнее </w:t>
            </w:r>
            <w:r w:rsidR="00B434AA">
              <w:t>линий</w:t>
            </w:r>
            <w:r w:rsidRPr="004524A8">
              <w:t xml:space="preserve"> Черноморское - Евпатория - Почтовое - </w:t>
            </w:r>
            <w:proofErr w:type="spellStart"/>
            <w:r w:rsidRPr="004524A8">
              <w:t>Владиславовка</w:t>
            </w:r>
            <w:proofErr w:type="spellEnd"/>
            <w:r w:rsidRPr="004524A8">
              <w:t xml:space="preserve"> (включительно) и восточнее </w:t>
            </w:r>
            <w:r w:rsidR="00B434AA">
              <w:t>линий</w:t>
            </w:r>
            <w:r w:rsidRPr="004524A8">
              <w:t xml:space="preserve"> </w:t>
            </w:r>
            <w:proofErr w:type="spellStart"/>
            <w:r w:rsidRPr="004524A8">
              <w:t>Владиславовка</w:t>
            </w:r>
            <w:proofErr w:type="spellEnd"/>
            <w:r w:rsidRPr="004524A8">
              <w:t xml:space="preserve"> - </w:t>
            </w:r>
            <w:proofErr w:type="spellStart"/>
            <w:r w:rsidRPr="004524A8">
              <w:t>Красновка</w:t>
            </w:r>
            <w:proofErr w:type="spellEnd"/>
            <w:r w:rsidRPr="004524A8">
              <w:t xml:space="preserve">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12.3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севернее </w:t>
            </w:r>
            <w:r w:rsidR="00B434AA">
              <w:t>линий</w:t>
            </w:r>
            <w:r w:rsidRPr="004524A8">
              <w:t xml:space="preserve"> Черноморское (исключая Черноморское) - Евпатория (исключая Евпаторию) - Почтовое (исключая Почтовое) - </w:t>
            </w:r>
            <w:proofErr w:type="spellStart"/>
            <w:r w:rsidRPr="004524A8">
              <w:t>Владиславовка</w:t>
            </w:r>
            <w:proofErr w:type="spellEnd"/>
            <w:r w:rsidRPr="004524A8">
              <w:t xml:space="preserve"> (исключая </w:t>
            </w:r>
            <w:proofErr w:type="spellStart"/>
            <w:r w:rsidRPr="004524A8">
              <w:t>Владиславовку</w:t>
            </w:r>
            <w:proofErr w:type="spellEnd"/>
            <w:r w:rsidRPr="004524A8">
              <w:t xml:space="preserve">) и восточнее </w:t>
            </w:r>
            <w:r w:rsidR="00B434AA">
              <w:t>линий</w:t>
            </w:r>
            <w:r w:rsidRPr="004524A8">
              <w:t xml:space="preserve"> </w:t>
            </w:r>
            <w:proofErr w:type="spellStart"/>
            <w:r w:rsidRPr="004524A8">
              <w:t>Владиславовка</w:t>
            </w:r>
            <w:proofErr w:type="spellEnd"/>
            <w:r w:rsidRPr="004524A8">
              <w:t xml:space="preserve"> (исключая </w:t>
            </w:r>
            <w:proofErr w:type="spellStart"/>
            <w:r w:rsidRPr="004524A8">
              <w:t>Владиславовку</w:t>
            </w:r>
            <w:proofErr w:type="spellEnd"/>
            <w:r w:rsidRPr="004524A8">
              <w:t xml:space="preserve">) - </w:t>
            </w:r>
            <w:proofErr w:type="spellStart"/>
            <w:r w:rsidRPr="004524A8">
              <w:t>Красновка</w:t>
            </w:r>
            <w:proofErr w:type="spellEnd"/>
            <w:r w:rsidRPr="004524A8">
              <w:t xml:space="preserve"> (исключая </w:t>
            </w:r>
            <w:proofErr w:type="spellStart"/>
            <w:r w:rsidRPr="004524A8">
              <w:t>Красновку</w:t>
            </w:r>
            <w:proofErr w:type="spellEnd"/>
            <w:r w:rsidRPr="004524A8">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12.4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Ай-Петри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13</w:t>
            </w:r>
          </w:p>
        </w:tc>
        <w:tc>
          <w:tcPr>
            <w:tcW w:w="5845" w:type="dxa"/>
            <w:tcBorders>
              <w:top w:val="nil"/>
              <w:left w:val="nil"/>
              <w:bottom w:val="single" w:sz="4" w:space="0" w:color="auto"/>
              <w:right w:val="single" w:sz="4" w:space="0" w:color="auto"/>
            </w:tcBorders>
            <w:shd w:val="clear" w:color="auto" w:fill="auto"/>
            <w:noWrap/>
            <w:vAlign w:val="center"/>
            <w:hideMark/>
          </w:tcPr>
          <w:p w:rsidR="0084134C" w:rsidRPr="004524A8" w:rsidRDefault="0084134C" w:rsidP="0084134C">
            <w:r w:rsidRPr="004524A8">
              <w:t>Республика Марий Эл</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Мордовия</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15</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Саха (Якутия):</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15.1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Новосибирские острова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1,05</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15.2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roofErr w:type="spellStart"/>
            <w:r w:rsidRPr="004524A8">
              <w:t>Анабарский</w:t>
            </w:r>
            <w:proofErr w:type="spellEnd"/>
            <w:r w:rsidRPr="004524A8">
              <w:t xml:space="preserve"> и </w:t>
            </w:r>
            <w:proofErr w:type="spellStart"/>
            <w:r w:rsidRPr="004524A8">
              <w:t>Булунский</w:t>
            </w:r>
            <w:proofErr w:type="spellEnd"/>
            <w:r w:rsidRPr="004524A8">
              <w:t xml:space="preserve"> улусы (районы) севернее </w:t>
            </w:r>
            <w:r w:rsidR="00B434AA">
              <w:t>линий</w:t>
            </w:r>
            <w:r w:rsidRPr="004524A8">
              <w:t xml:space="preserve"> </w:t>
            </w:r>
            <w:proofErr w:type="spellStart"/>
            <w:r w:rsidRPr="004524A8">
              <w:t>Кожевниково</w:t>
            </w:r>
            <w:proofErr w:type="spellEnd"/>
            <w:r w:rsidRPr="004524A8">
              <w:t xml:space="preserve"> (исключая </w:t>
            </w:r>
            <w:proofErr w:type="spellStart"/>
            <w:r w:rsidRPr="004524A8">
              <w:t>Кожевниково</w:t>
            </w:r>
            <w:proofErr w:type="spellEnd"/>
            <w:r w:rsidRPr="004524A8">
              <w:t xml:space="preserve">) - </w:t>
            </w:r>
            <w:proofErr w:type="spellStart"/>
            <w:r w:rsidRPr="004524A8">
              <w:t>Усть</w:t>
            </w:r>
            <w:proofErr w:type="spellEnd"/>
            <w:r w:rsidRPr="004524A8">
              <w:t xml:space="preserve">-Оленек - Побережье и острова </w:t>
            </w:r>
            <w:proofErr w:type="spellStart"/>
            <w:r w:rsidRPr="004524A8">
              <w:t>Оленекского</w:t>
            </w:r>
            <w:proofErr w:type="spellEnd"/>
            <w:r w:rsidRPr="004524A8">
              <w:t xml:space="preserve"> залива и острова Дунай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1,05</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15.3</w:t>
            </w:r>
          </w:p>
        </w:tc>
        <w:tc>
          <w:tcPr>
            <w:tcW w:w="5845" w:type="dxa"/>
            <w:tcBorders>
              <w:top w:val="nil"/>
              <w:left w:val="nil"/>
              <w:bottom w:val="single" w:sz="4" w:space="0" w:color="auto"/>
              <w:right w:val="single" w:sz="4" w:space="0" w:color="auto"/>
            </w:tcBorders>
            <w:shd w:val="clear" w:color="auto" w:fill="auto"/>
            <w:vAlign w:val="bottom"/>
            <w:hideMark/>
          </w:tcPr>
          <w:p w:rsidR="0084134C" w:rsidRPr="004524A8" w:rsidRDefault="0084134C" w:rsidP="0084134C">
            <w:r w:rsidRPr="004524A8">
              <w:t xml:space="preserve">территория севернее </w:t>
            </w:r>
            <w:r w:rsidR="00B434AA">
              <w:t>линий</w:t>
            </w:r>
            <w:r w:rsidRPr="004524A8">
              <w:t xml:space="preserve"> пересечения границ Таймырского (Долгано-Ненецкого) автономного округа с </w:t>
            </w:r>
            <w:proofErr w:type="spellStart"/>
            <w:r w:rsidRPr="004524A8">
              <w:t>Анабарским</w:t>
            </w:r>
            <w:proofErr w:type="spellEnd"/>
            <w:r w:rsidRPr="004524A8">
              <w:t xml:space="preserve"> и </w:t>
            </w:r>
            <w:proofErr w:type="spellStart"/>
            <w:r w:rsidRPr="004524A8">
              <w:t>Оленекским</w:t>
            </w:r>
            <w:proofErr w:type="spellEnd"/>
            <w:r w:rsidRPr="004524A8">
              <w:t xml:space="preserve"> эвенкийским национальным улусами; </w:t>
            </w:r>
            <w:proofErr w:type="spellStart"/>
            <w:r w:rsidRPr="004524A8">
              <w:t>Булунский</w:t>
            </w:r>
            <w:proofErr w:type="spellEnd"/>
            <w:r w:rsidRPr="004524A8">
              <w:t xml:space="preserve"> улус севернее </w:t>
            </w:r>
            <w:r w:rsidR="00B434AA">
              <w:t>линий</w:t>
            </w:r>
            <w:r w:rsidRPr="004524A8">
              <w:t xml:space="preserve"> </w:t>
            </w:r>
            <w:proofErr w:type="spellStart"/>
            <w:r w:rsidRPr="004524A8">
              <w:t>Таймылыр</w:t>
            </w:r>
            <w:proofErr w:type="spellEnd"/>
            <w:r w:rsidRPr="004524A8">
              <w:t xml:space="preserve"> - Тит-Ары - Бухта </w:t>
            </w:r>
            <w:proofErr w:type="spellStart"/>
            <w:r w:rsidRPr="004524A8">
              <w:t>Сытыган</w:t>
            </w:r>
            <w:proofErr w:type="spellEnd"/>
            <w:r w:rsidRPr="004524A8">
              <w:t xml:space="preserve">-Тала (включительно); </w:t>
            </w:r>
            <w:proofErr w:type="spellStart"/>
            <w:r w:rsidRPr="004524A8">
              <w:t>Усть</w:t>
            </w:r>
            <w:proofErr w:type="spellEnd"/>
            <w:r w:rsidRPr="004524A8">
              <w:t xml:space="preserve">-Янский улус - протока Правая (исключая протока Правая) - побережье Янского залива - </w:t>
            </w:r>
            <w:proofErr w:type="spellStart"/>
            <w:r w:rsidRPr="004524A8">
              <w:t>Селяхская</w:t>
            </w:r>
            <w:proofErr w:type="spellEnd"/>
            <w:r w:rsidRPr="004524A8">
              <w:t xml:space="preserve"> губа - </w:t>
            </w:r>
            <w:proofErr w:type="spellStart"/>
            <w:r w:rsidRPr="004524A8">
              <w:t>Чокурдах</w:t>
            </w:r>
            <w:proofErr w:type="spellEnd"/>
            <w:r w:rsidRPr="004524A8">
              <w:t xml:space="preserve"> (включительно); </w:t>
            </w:r>
            <w:proofErr w:type="spellStart"/>
            <w:r w:rsidRPr="004524A8">
              <w:t>Аллаиховский</w:t>
            </w:r>
            <w:proofErr w:type="spellEnd"/>
            <w:r w:rsidRPr="004524A8">
              <w:t xml:space="preserve"> улус - пересечение границ </w:t>
            </w:r>
            <w:proofErr w:type="spellStart"/>
            <w:r w:rsidRPr="004524A8">
              <w:t>Аллаиховского</w:t>
            </w:r>
            <w:proofErr w:type="spellEnd"/>
            <w:r w:rsidRPr="004524A8">
              <w:t xml:space="preserve">, </w:t>
            </w:r>
            <w:proofErr w:type="spellStart"/>
            <w:r w:rsidRPr="004524A8">
              <w:t>Нижнеколымского</w:t>
            </w:r>
            <w:proofErr w:type="spellEnd"/>
            <w:r w:rsidRPr="004524A8">
              <w:t xml:space="preserve">, </w:t>
            </w:r>
            <w:proofErr w:type="spellStart"/>
            <w:r w:rsidRPr="004524A8">
              <w:t>Среднеколымского</w:t>
            </w:r>
            <w:proofErr w:type="spellEnd"/>
            <w:r w:rsidRPr="004524A8">
              <w:t xml:space="preserve"> улусов и далее вдоль южной границы </w:t>
            </w:r>
            <w:proofErr w:type="spellStart"/>
            <w:r w:rsidRPr="004524A8">
              <w:t>Нижнеколымского</w:t>
            </w:r>
            <w:proofErr w:type="spellEnd"/>
            <w:r w:rsidRPr="004524A8">
              <w:t xml:space="preserve"> улуса за исключением территории, указанной в пункте 15.2</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1,04</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15.4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roofErr w:type="spellStart"/>
            <w:r w:rsidRPr="004524A8">
              <w:t>Анабарский</w:t>
            </w:r>
            <w:proofErr w:type="spellEnd"/>
            <w:r w:rsidRPr="004524A8">
              <w:t xml:space="preserve">, </w:t>
            </w:r>
            <w:proofErr w:type="spellStart"/>
            <w:r w:rsidRPr="004524A8">
              <w:t>Булунский</w:t>
            </w:r>
            <w:proofErr w:type="spellEnd"/>
            <w:r w:rsidRPr="004524A8">
              <w:t xml:space="preserve"> улусы, за исключением территории, указанной в пунктах 15.2 и 15.3; </w:t>
            </w:r>
            <w:proofErr w:type="spellStart"/>
            <w:r w:rsidRPr="004524A8">
              <w:t>Усть</w:t>
            </w:r>
            <w:proofErr w:type="spellEnd"/>
            <w:r w:rsidRPr="004524A8">
              <w:t xml:space="preserve">-Янский улус, за исключением территории, указанной в пункте 15.3, </w:t>
            </w:r>
            <w:proofErr w:type="spellStart"/>
            <w:r w:rsidRPr="004524A8">
              <w:t>Аллаиховский</w:t>
            </w:r>
            <w:proofErr w:type="spellEnd"/>
            <w:r w:rsidRPr="004524A8">
              <w:t xml:space="preserve"> улус, за исключением территории, указанной в пункте 15.3, </w:t>
            </w:r>
            <w:proofErr w:type="spellStart"/>
            <w:r w:rsidRPr="004524A8">
              <w:t>Жиганский</w:t>
            </w:r>
            <w:proofErr w:type="spellEnd"/>
            <w:r w:rsidRPr="004524A8">
              <w:t xml:space="preserve">, </w:t>
            </w:r>
            <w:proofErr w:type="spellStart"/>
            <w:r w:rsidRPr="004524A8">
              <w:t>Абыйский</w:t>
            </w:r>
            <w:proofErr w:type="spellEnd"/>
            <w:r w:rsidRPr="004524A8">
              <w:t xml:space="preserve">, </w:t>
            </w:r>
            <w:proofErr w:type="spellStart"/>
            <w:r w:rsidRPr="004524A8">
              <w:t>Оленекский</w:t>
            </w:r>
            <w:proofErr w:type="spellEnd"/>
            <w:r w:rsidRPr="004524A8">
              <w:t xml:space="preserve"> эвенкийский национальный, </w:t>
            </w:r>
            <w:proofErr w:type="spellStart"/>
            <w:r w:rsidRPr="004524A8">
              <w:t>Среднеколымский</w:t>
            </w:r>
            <w:proofErr w:type="spellEnd"/>
            <w:r w:rsidRPr="004524A8">
              <w:t xml:space="preserve">, </w:t>
            </w:r>
            <w:proofErr w:type="spellStart"/>
            <w:r w:rsidRPr="004524A8">
              <w:t>Верхнеколымский</w:t>
            </w:r>
            <w:proofErr w:type="spellEnd"/>
            <w:r w:rsidRPr="004524A8">
              <w:t xml:space="preserve"> улусы</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1,05</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15.5</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roofErr w:type="spellStart"/>
            <w:r w:rsidRPr="004524A8">
              <w:t>Верхоянский</w:t>
            </w:r>
            <w:proofErr w:type="spellEnd"/>
            <w:r w:rsidRPr="004524A8">
              <w:t xml:space="preserve">, </w:t>
            </w:r>
            <w:proofErr w:type="spellStart"/>
            <w:r w:rsidRPr="004524A8">
              <w:t>Момский</w:t>
            </w:r>
            <w:proofErr w:type="spellEnd"/>
            <w:r w:rsidRPr="004524A8">
              <w:t xml:space="preserve">, </w:t>
            </w:r>
            <w:proofErr w:type="spellStart"/>
            <w:r w:rsidRPr="004524A8">
              <w:t>Оймяконский</w:t>
            </w:r>
            <w:proofErr w:type="spellEnd"/>
            <w:r w:rsidRPr="004524A8">
              <w:t xml:space="preserve">, </w:t>
            </w:r>
            <w:proofErr w:type="spellStart"/>
            <w:r w:rsidRPr="004524A8">
              <w:t>Томпонский</w:t>
            </w:r>
            <w:proofErr w:type="spellEnd"/>
            <w:r w:rsidRPr="004524A8">
              <w:t xml:space="preserve"> улусы</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1,06</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15.6</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roofErr w:type="spellStart"/>
            <w:r w:rsidRPr="004524A8">
              <w:t>Таттинский</w:t>
            </w:r>
            <w:proofErr w:type="spellEnd"/>
            <w:r w:rsidRPr="004524A8">
              <w:t xml:space="preserve">, </w:t>
            </w:r>
            <w:proofErr w:type="spellStart"/>
            <w:r w:rsidRPr="004524A8">
              <w:t>Амгинский</w:t>
            </w:r>
            <w:proofErr w:type="spellEnd"/>
            <w:r w:rsidRPr="004524A8">
              <w:t xml:space="preserve">, </w:t>
            </w:r>
            <w:proofErr w:type="spellStart"/>
            <w:r w:rsidRPr="004524A8">
              <w:t>Верхневилюйский</w:t>
            </w:r>
            <w:proofErr w:type="spellEnd"/>
            <w:r w:rsidRPr="004524A8">
              <w:t xml:space="preserve">, Вилюйский, Горный, </w:t>
            </w:r>
            <w:proofErr w:type="spellStart"/>
            <w:r w:rsidRPr="004524A8">
              <w:t>Кобяйский</w:t>
            </w:r>
            <w:proofErr w:type="spellEnd"/>
            <w:r w:rsidRPr="004524A8">
              <w:t xml:space="preserve">, </w:t>
            </w:r>
            <w:proofErr w:type="spellStart"/>
            <w:r w:rsidRPr="004524A8">
              <w:t>Нюрбинский</w:t>
            </w:r>
            <w:proofErr w:type="spellEnd"/>
            <w:r w:rsidRPr="004524A8">
              <w:t xml:space="preserve">, </w:t>
            </w:r>
            <w:proofErr w:type="spellStart"/>
            <w:r w:rsidRPr="004524A8">
              <w:t>Мегино-Кангаласский</w:t>
            </w:r>
            <w:proofErr w:type="spellEnd"/>
            <w:r w:rsidRPr="004524A8">
              <w:t xml:space="preserve">, </w:t>
            </w:r>
            <w:proofErr w:type="spellStart"/>
            <w:r w:rsidRPr="004524A8">
              <w:t>Мирнинский</w:t>
            </w:r>
            <w:proofErr w:type="spellEnd"/>
            <w:r w:rsidRPr="004524A8">
              <w:t xml:space="preserve">, </w:t>
            </w:r>
            <w:proofErr w:type="spellStart"/>
            <w:r w:rsidRPr="004524A8">
              <w:t>Намский</w:t>
            </w:r>
            <w:proofErr w:type="spellEnd"/>
            <w:r w:rsidRPr="004524A8">
              <w:t xml:space="preserve">, </w:t>
            </w:r>
            <w:proofErr w:type="spellStart"/>
            <w:r w:rsidRPr="004524A8">
              <w:t>Хангаласский</w:t>
            </w:r>
            <w:proofErr w:type="spellEnd"/>
            <w:r w:rsidRPr="004524A8">
              <w:t xml:space="preserve">, </w:t>
            </w:r>
            <w:proofErr w:type="spellStart"/>
            <w:r w:rsidRPr="004524A8">
              <w:t>Сунтарский</w:t>
            </w:r>
            <w:proofErr w:type="spellEnd"/>
            <w:r w:rsidRPr="004524A8">
              <w:t xml:space="preserve">, </w:t>
            </w:r>
            <w:proofErr w:type="spellStart"/>
            <w:r w:rsidRPr="004524A8">
              <w:t>Усть-Алданский</w:t>
            </w:r>
            <w:proofErr w:type="spellEnd"/>
            <w:r w:rsidRPr="004524A8">
              <w:t xml:space="preserve">, </w:t>
            </w:r>
            <w:proofErr w:type="spellStart"/>
            <w:r w:rsidRPr="004524A8">
              <w:t>Усть</w:t>
            </w:r>
            <w:proofErr w:type="spellEnd"/>
            <w:r w:rsidRPr="004524A8">
              <w:t xml:space="preserve">-Майский, </w:t>
            </w:r>
            <w:proofErr w:type="spellStart"/>
            <w:r w:rsidRPr="004524A8">
              <w:t>Чурапчинский</w:t>
            </w:r>
            <w:proofErr w:type="spellEnd"/>
            <w:r w:rsidRPr="004524A8">
              <w:t xml:space="preserve"> улусы и г. Якутск</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1,04</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15.7</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roofErr w:type="spellStart"/>
            <w:r w:rsidRPr="004524A8">
              <w:t>Алданский</w:t>
            </w:r>
            <w:proofErr w:type="spellEnd"/>
            <w:r w:rsidRPr="004524A8">
              <w:t xml:space="preserve">, </w:t>
            </w:r>
            <w:proofErr w:type="spellStart"/>
            <w:r w:rsidRPr="004524A8">
              <w:t>Нерюнгринский</w:t>
            </w:r>
            <w:proofErr w:type="spellEnd"/>
            <w:r w:rsidRPr="004524A8">
              <w:t xml:space="preserve">, Ленский и </w:t>
            </w:r>
            <w:proofErr w:type="spellStart"/>
            <w:r w:rsidRPr="004524A8">
              <w:t>Олекминский</w:t>
            </w:r>
            <w:proofErr w:type="spellEnd"/>
            <w:r w:rsidRPr="004524A8">
              <w:t xml:space="preserve"> улусы</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1,03</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16</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Северная Осетия - Алания</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17</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Татарстан</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18</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Тыва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19</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Удмуртская Республика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20</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Республика Хакасия</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Чеченская Республика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Чувашская Республика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Алтайский край</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24</w:t>
            </w:r>
          </w:p>
        </w:tc>
        <w:tc>
          <w:tcPr>
            <w:tcW w:w="5845" w:type="dxa"/>
            <w:tcBorders>
              <w:top w:val="single" w:sz="4" w:space="0" w:color="auto"/>
              <w:left w:val="nil"/>
              <w:bottom w:val="single" w:sz="4" w:space="0" w:color="auto"/>
              <w:right w:val="single" w:sz="4" w:space="0" w:color="auto"/>
            </w:tcBorders>
            <w:shd w:val="clear" w:color="auto" w:fill="auto"/>
            <w:vAlign w:val="center"/>
            <w:hideMark/>
          </w:tcPr>
          <w:p w:rsidR="0084134C" w:rsidRPr="004524A8" w:rsidRDefault="0084134C" w:rsidP="0084134C">
            <w:r w:rsidRPr="004524A8">
              <w:t>Забайкальский край</w:t>
            </w:r>
            <w:r w:rsidR="00960A84">
              <w:t>:</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single" w:sz="4" w:space="0" w:color="auto"/>
              <w:left w:val="nil"/>
              <w:bottom w:val="single" w:sz="4" w:space="0" w:color="auto"/>
              <w:right w:val="single" w:sz="4" w:space="0" w:color="auto"/>
            </w:tcBorders>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24.1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севернее </w:t>
            </w:r>
            <w:r w:rsidR="00B434AA">
              <w:t>линий</w:t>
            </w:r>
            <w:r w:rsidRPr="004524A8">
              <w:t xml:space="preserve"> </w:t>
            </w:r>
            <w:proofErr w:type="spellStart"/>
            <w:r w:rsidRPr="004524A8">
              <w:t>Шипишка</w:t>
            </w:r>
            <w:proofErr w:type="spellEnd"/>
            <w:r w:rsidRPr="004524A8">
              <w:t xml:space="preserve"> - Тунгокочен - Букачача - Сретенск - Шелопугино - Приаргунск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1,03</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bookmarkStart w:id="8" w:name="RANGE!A50"/>
            <w:r w:rsidRPr="004524A8">
              <w:t>24.2</w:t>
            </w:r>
            <w:bookmarkEnd w:id="8"/>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края</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25</w:t>
            </w:r>
          </w:p>
        </w:tc>
        <w:tc>
          <w:tcPr>
            <w:tcW w:w="5845" w:type="dxa"/>
            <w:tcBorders>
              <w:top w:val="nil"/>
              <w:left w:val="nil"/>
              <w:bottom w:val="single" w:sz="4" w:space="0" w:color="auto"/>
              <w:right w:val="single" w:sz="4" w:space="0" w:color="auto"/>
            </w:tcBorders>
            <w:shd w:val="clear" w:color="auto" w:fill="auto"/>
            <w:noWrap/>
            <w:vAlign w:val="center"/>
            <w:hideMark/>
          </w:tcPr>
          <w:p w:rsidR="0084134C" w:rsidRPr="004524A8" w:rsidRDefault="0084134C" w:rsidP="0084134C">
            <w:r w:rsidRPr="004524A8">
              <w:t>Камчатский край</w:t>
            </w:r>
            <w:r w:rsidR="00960A84">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25.1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северо-западнее </w:t>
            </w:r>
            <w:r w:rsidR="00B434AA">
              <w:t>линий</w:t>
            </w:r>
            <w:r w:rsidRPr="004524A8">
              <w:t xml:space="preserve"> Парень - </w:t>
            </w:r>
            <w:proofErr w:type="spellStart"/>
            <w:r w:rsidRPr="004524A8">
              <w:t>Слаутное</w:t>
            </w:r>
            <w:proofErr w:type="spellEnd"/>
            <w:r w:rsidRPr="004524A8">
              <w:t xml:space="preserve"> (исключая </w:t>
            </w:r>
            <w:proofErr w:type="spellStart"/>
            <w:r w:rsidRPr="004524A8">
              <w:t>Слаутное</w:t>
            </w:r>
            <w:proofErr w:type="spellEnd"/>
            <w:r w:rsidRPr="004524A8">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1,02</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25.2</w:t>
            </w:r>
          </w:p>
        </w:tc>
        <w:tc>
          <w:tcPr>
            <w:tcW w:w="5845" w:type="dxa"/>
            <w:tcBorders>
              <w:top w:val="nil"/>
              <w:left w:val="nil"/>
              <w:bottom w:val="single" w:sz="4" w:space="0" w:color="auto"/>
              <w:right w:val="single" w:sz="4" w:space="0" w:color="auto"/>
            </w:tcBorders>
            <w:shd w:val="clear" w:color="auto" w:fill="auto"/>
            <w:noWrap/>
            <w:vAlign w:val="center"/>
            <w:hideMark/>
          </w:tcPr>
          <w:p w:rsidR="0084134C" w:rsidRPr="004524A8" w:rsidRDefault="0084134C" w:rsidP="0084134C">
            <w:r w:rsidRPr="004524A8">
              <w:t xml:space="preserve">территория юго-восточнее </w:t>
            </w:r>
            <w:r w:rsidR="00B434AA">
              <w:t>линий</w:t>
            </w:r>
            <w:r w:rsidRPr="004524A8">
              <w:t xml:space="preserve"> Парень - </w:t>
            </w:r>
            <w:proofErr w:type="spellStart"/>
            <w:r w:rsidRPr="004524A8">
              <w:t>Слаутное</w:t>
            </w:r>
            <w:proofErr w:type="spellEnd"/>
            <w:r w:rsidRPr="004524A8">
              <w:t xml:space="preserve"> (включительно) и севернее </w:t>
            </w:r>
            <w:r w:rsidR="00B434AA">
              <w:t>линий</w:t>
            </w:r>
            <w:r w:rsidRPr="004524A8">
              <w:t xml:space="preserve"> </w:t>
            </w:r>
            <w:proofErr w:type="spellStart"/>
            <w:r w:rsidRPr="004524A8">
              <w:t>Рекинники</w:t>
            </w:r>
            <w:proofErr w:type="spellEnd"/>
            <w:r w:rsidRPr="004524A8">
              <w:t xml:space="preserve"> - </w:t>
            </w:r>
            <w:proofErr w:type="spellStart"/>
            <w:r w:rsidRPr="004524A8">
              <w:t>Тиличики</w:t>
            </w:r>
            <w:proofErr w:type="spellEnd"/>
            <w:r w:rsidRPr="004524A8">
              <w:t xml:space="preserve">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1,03</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25.3</w:t>
            </w:r>
          </w:p>
        </w:tc>
        <w:tc>
          <w:tcPr>
            <w:tcW w:w="5845" w:type="dxa"/>
            <w:tcBorders>
              <w:top w:val="nil"/>
              <w:left w:val="nil"/>
              <w:bottom w:val="single" w:sz="4" w:space="0" w:color="auto"/>
              <w:right w:val="single" w:sz="4" w:space="0" w:color="auto"/>
            </w:tcBorders>
            <w:shd w:val="clear" w:color="auto" w:fill="auto"/>
            <w:vAlign w:val="bottom"/>
            <w:hideMark/>
          </w:tcPr>
          <w:p w:rsidR="0084134C" w:rsidRPr="004524A8" w:rsidRDefault="0084134C" w:rsidP="0084134C">
            <w:r w:rsidRPr="004524A8">
              <w:t xml:space="preserve">территория южнее </w:t>
            </w:r>
            <w:r w:rsidR="00B434AA">
              <w:t>линий</w:t>
            </w:r>
            <w:r w:rsidRPr="004524A8">
              <w:t xml:space="preserve"> </w:t>
            </w:r>
            <w:proofErr w:type="spellStart"/>
            <w:r w:rsidRPr="004524A8">
              <w:t>Рекинники</w:t>
            </w:r>
            <w:proofErr w:type="spellEnd"/>
            <w:r w:rsidRPr="004524A8">
              <w:t xml:space="preserve"> - </w:t>
            </w:r>
            <w:proofErr w:type="spellStart"/>
            <w:r w:rsidRPr="004524A8">
              <w:t>Тиличики</w:t>
            </w:r>
            <w:proofErr w:type="spellEnd"/>
            <w:r w:rsidRPr="004524A8">
              <w:t xml:space="preserve">, </w:t>
            </w:r>
            <w:r w:rsidR="00AB69E3">
              <w:br/>
            </w:r>
            <w:r w:rsidRPr="004524A8">
              <w:t>за исключением территории, указанной в пункте 25.4</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25.4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ограниченная линией Ивашка - </w:t>
            </w:r>
            <w:proofErr w:type="spellStart"/>
            <w:r w:rsidRPr="004524A8">
              <w:t>Хайлюля</w:t>
            </w:r>
            <w:proofErr w:type="spellEnd"/>
            <w:r w:rsidRPr="004524A8">
              <w:t xml:space="preserve"> - Ключи - Елизово - 52-я параллель (включительно) - Апача - </w:t>
            </w:r>
            <w:proofErr w:type="spellStart"/>
            <w:r w:rsidRPr="004524A8">
              <w:t>Анавгай</w:t>
            </w:r>
            <w:proofErr w:type="spellEnd"/>
            <w:r w:rsidRPr="004524A8">
              <w:t xml:space="preserve"> (исключая Апача - </w:t>
            </w:r>
            <w:proofErr w:type="spellStart"/>
            <w:r w:rsidRPr="004524A8">
              <w:t>Анавгай</w:t>
            </w:r>
            <w:proofErr w:type="spellEnd"/>
            <w:r w:rsidRPr="004524A8">
              <w:t>) - Ивашка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26</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Краснодарский край</w:t>
            </w:r>
            <w:r w:rsidR="00960A84">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26.1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территория, за исключением указанных ниже городов и побережья Черного моря</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26.2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г. Новороссийск</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0,98</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26.3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roofErr w:type="spellStart"/>
            <w:r w:rsidRPr="004524A8">
              <w:t>г.г</w:t>
            </w:r>
            <w:proofErr w:type="spellEnd"/>
            <w:r w:rsidRPr="004524A8">
              <w:t>. Анапа, Геленджик, Красная Поляна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0,98</w:t>
            </w:r>
          </w:p>
        </w:tc>
      </w:tr>
      <w:tr w:rsidR="004524A8" w:rsidRPr="004524A8" w:rsidTr="00B751F1">
        <w:trPr>
          <w:cantSplit/>
          <w:trHeight w:val="20"/>
          <w:jc w:val="center"/>
        </w:trPr>
        <w:tc>
          <w:tcPr>
            <w:tcW w:w="8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27</w:t>
            </w:r>
          </w:p>
        </w:tc>
        <w:tc>
          <w:tcPr>
            <w:tcW w:w="5845" w:type="dxa"/>
            <w:tcBorders>
              <w:top w:val="single" w:sz="4" w:space="0" w:color="auto"/>
              <w:left w:val="nil"/>
              <w:bottom w:val="single" w:sz="4" w:space="0" w:color="auto"/>
              <w:right w:val="single" w:sz="4" w:space="0" w:color="auto"/>
            </w:tcBorders>
            <w:shd w:val="clear" w:color="auto" w:fill="auto"/>
            <w:vAlign w:val="center"/>
            <w:hideMark/>
          </w:tcPr>
          <w:p w:rsidR="0084134C" w:rsidRPr="004524A8" w:rsidRDefault="0084134C" w:rsidP="0084134C">
            <w:r w:rsidRPr="004524A8">
              <w:t>Красноярский край</w:t>
            </w:r>
            <w:r w:rsidR="00960A84">
              <w:t>:</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27.1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Таймырского (Долгано-Ненецкого) автономного округа севернее </w:t>
            </w:r>
            <w:r w:rsidR="00B434AA">
              <w:t>линий</w:t>
            </w:r>
            <w:r w:rsidRPr="004524A8">
              <w:t xml:space="preserve"> </w:t>
            </w:r>
            <w:proofErr w:type="spellStart"/>
            <w:r w:rsidRPr="004524A8">
              <w:t>Красноселькуп</w:t>
            </w:r>
            <w:proofErr w:type="spellEnd"/>
            <w:r w:rsidRPr="004524A8">
              <w:t xml:space="preserve"> - </w:t>
            </w:r>
            <w:proofErr w:type="spellStart"/>
            <w:r w:rsidRPr="004524A8">
              <w:t>Потапово</w:t>
            </w:r>
            <w:proofErr w:type="spellEnd"/>
            <w:r w:rsidRPr="004524A8">
              <w:t xml:space="preserve"> - Норильск, </w:t>
            </w:r>
            <w:proofErr w:type="spellStart"/>
            <w:r w:rsidRPr="004524A8">
              <w:t>Кожевниково</w:t>
            </w:r>
            <w:proofErr w:type="spellEnd"/>
            <w:r w:rsidRPr="004524A8">
              <w:t xml:space="preserve"> (включительно) </w:t>
            </w:r>
            <w:r w:rsidR="00AB69E3">
              <w:br/>
            </w:r>
            <w:r w:rsidRPr="004524A8">
              <w:t xml:space="preserve">и ближайшие острова (архипелаг Северная Земля </w:t>
            </w:r>
            <w:r w:rsidR="00AB69E3">
              <w:br/>
            </w:r>
            <w:r w:rsidRPr="004524A8">
              <w:t>и другие)</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1,06</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tcPr>
          <w:p w:rsidR="0084134C" w:rsidRPr="004524A8" w:rsidRDefault="0084134C" w:rsidP="0084134C">
            <w:pPr>
              <w:jc w:val="center"/>
            </w:pPr>
            <w:r w:rsidRPr="004524A8">
              <w:t>27.2</w:t>
            </w:r>
          </w:p>
        </w:tc>
        <w:tc>
          <w:tcPr>
            <w:tcW w:w="5845" w:type="dxa"/>
            <w:tcBorders>
              <w:top w:val="nil"/>
              <w:left w:val="nil"/>
              <w:bottom w:val="single" w:sz="4" w:space="0" w:color="auto"/>
              <w:right w:val="single" w:sz="4" w:space="0" w:color="auto"/>
            </w:tcBorders>
            <w:shd w:val="clear" w:color="auto" w:fill="auto"/>
            <w:vAlign w:val="center"/>
          </w:tcPr>
          <w:p w:rsidR="0084134C" w:rsidRPr="004524A8" w:rsidRDefault="0084134C" w:rsidP="0084134C">
            <w:r w:rsidRPr="004524A8">
              <w:t>остальная территория Таймырского (Долгано-Ненецкого автономного округа)</w:t>
            </w:r>
          </w:p>
        </w:tc>
        <w:tc>
          <w:tcPr>
            <w:tcW w:w="1842" w:type="dxa"/>
            <w:tcBorders>
              <w:top w:val="nil"/>
              <w:left w:val="nil"/>
              <w:bottom w:val="single" w:sz="4" w:space="0" w:color="auto"/>
              <w:right w:val="single" w:sz="4" w:space="0" w:color="auto"/>
            </w:tcBorders>
            <w:shd w:val="clear" w:color="auto" w:fill="auto"/>
            <w:vAlign w:val="center"/>
          </w:tcPr>
          <w:p w:rsidR="0084134C" w:rsidRPr="004524A8" w:rsidRDefault="0084134C" w:rsidP="0084134C">
            <w:pPr>
              <w:jc w:val="center"/>
            </w:pPr>
            <w:r w:rsidRPr="004524A8">
              <w:t>VI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tcPr>
          <w:p w:rsidR="0084134C" w:rsidRPr="004524A8" w:rsidRDefault="0084134C" w:rsidP="0084134C">
            <w:pPr>
              <w:jc w:val="center"/>
            </w:pPr>
            <w:r w:rsidRPr="004524A8">
              <w:t>1,04</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tcPr>
          <w:p w:rsidR="0084134C" w:rsidRPr="004524A8" w:rsidRDefault="0084134C" w:rsidP="0084134C">
            <w:pPr>
              <w:jc w:val="center"/>
            </w:pPr>
            <w:r w:rsidRPr="004524A8">
              <w:t>27.3</w:t>
            </w:r>
          </w:p>
        </w:tc>
        <w:tc>
          <w:tcPr>
            <w:tcW w:w="5845" w:type="dxa"/>
            <w:tcBorders>
              <w:top w:val="nil"/>
              <w:left w:val="nil"/>
              <w:bottom w:val="single" w:sz="4" w:space="0" w:color="auto"/>
              <w:right w:val="single" w:sz="4" w:space="0" w:color="auto"/>
            </w:tcBorders>
            <w:shd w:val="clear" w:color="auto" w:fill="auto"/>
            <w:vAlign w:val="center"/>
          </w:tcPr>
          <w:p w:rsidR="0084134C" w:rsidRPr="004524A8" w:rsidRDefault="0084134C" w:rsidP="0084134C">
            <w:r w:rsidRPr="004524A8">
              <w:t xml:space="preserve">Эвенкийский автономный округ и территория края севернее </w:t>
            </w:r>
            <w:r w:rsidR="00B434AA">
              <w:t>линий</w:t>
            </w:r>
            <w:r w:rsidRPr="004524A8">
              <w:t xml:space="preserve"> </w:t>
            </w:r>
            <w:proofErr w:type="spellStart"/>
            <w:r w:rsidRPr="004524A8">
              <w:t>Верхнеимбатское</w:t>
            </w:r>
            <w:proofErr w:type="spellEnd"/>
            <w:r w:rsidRPr="004524A8">
              <w:t xml:space="preserve"> - р. Таз (включительно)</w:t>
            </w:r>
          </w:p>
        </w:tc>
        <w:tc>
          <w:tcPr>
            <w:tcW w:w="1842" w:type="dxa"/>
            <w:tcBorders>
              <w:top w:val="nil"/>
              <w:left w:val="nil"/>
              <w:bottom w:val="single" w:sz="4" w:space="0" w:color="auto"/>
              <w:right w:val="single" w:sz="4" w:space="0" w:color="auto"/>
            </w:tcBorders>
            <w:shd w:val="clear" w:color="auto" w:fill="auto"/>
            <w:vAlign w:val="center"/>
          </w:tcPr>
          <w:p w:rsidR="0084134C" w:rsidRPr="004524A8" w:rsidRDefault="0084134C" w:rsidP="0084134C">
            <w:pPr>
              <w:jc w:val="center"/>
            </w:pPr>
            <w:r w:rsidRPr="004524A8">
              <w:t>VI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tcPr>
          <w:p w:rsidR="0084134C" w:rsidRPr="004524A8" w:rsidRDefault="0084134C" w:rsidP="0084134C">
            <w:pPr>
              <w:jc w:val="center"/>
            </w:pPr>
            <w:r w:rsidRPr="004524A8">
              <w:t>1,03</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27.4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территория южнее Копьево - Новоселово - Агинское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27.5</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края</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28</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Пермский край</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29</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Приморский край</w:t>
            </w:r>
            <w:r w:rsidR="00960A84">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single" w:sz="4" w:space="0" w:color="auto"/>
              <w:left w:val="nil"/>
              <w:bottom w:val="single" w:sz="4" w:space="0" w:color="auto"/>
              <w:right w:val="single" w:sz="4" w:space="0" w:color="auto"/>
            </w:tcBorders>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29.1</w:t>
            </w:r>
          </w:p>
        </w:tc>
        <w:tc>
          <w:tcPr>
            <w:tcW w:w="5845" w:type="dxa"/>
            <w:tcBorders>
              <w:top w:val="nil"/>
              <w:left w:val="nil"/>
              <w:bottom w:val="single" w:sz="4" w:space="0" w:color="auto"/>
              <w:right w:val="single" w:sz="4" w:space="0" w:color="auto"/>
            </w:tcBorders>
            <w:shd w:val="clear" w:color="auto" w:fill="auto"/>
            <w:vAlign w:val="bottom"/>
            <w:hideMark/>
          </w:tcPr>
          <w:p w:rsidR="0084134C" w:rsidRPr="004524A8" w:rsidRDefault="0084134C" w:rsidP="0084134C">
            <w:r w:rsidRPr="004524A8">
              <w:t xml:space="preserve">территория, расположенная севернее </w:t>
            </w:r>
            <w:r w:rsidR="00B434AA">
              <w:t>линий</w:t>
            </w:r>
            <w:r w:rsidRPr="004524A8">
              <w:t xml:space="preserve"> Трудовое - </w:t>
            </w:r>
            <w:proofErr w:type="spellStart"/>
            <w:r w:rsidRPr="004524A8">
              <w:t>Партизанск</w:t>
            </w:r>
            <w:proofErr w:type="spellEnd"/>
            <w:r w:rsidRPr="004524A8">
              <w:t xml:space="preserve"> (включительно) - Преображение (исключая Преображение), кроме территории, указанной в пункте 29.2</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29.2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побережье Японского моря от Преображение до мыса Золотой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29.3</w:t>
            </w:r>
          </w:p>
        </w:tc>
        <w:tc>
          <w:tcPr>
            <w:tcW w:w="5845" w:type="dxa"/>
            <w:tcBorders>
              <w:top w:val="nil"/>
              <w:left w:val="nil"/>
              <w:bottom w:val="single" w:sz="4" w:space="0" w:color="auto"/>
              <w:right w:val="single" w:sz="4" w:space="0" w:color="auto"/>
            </w:tcBorders>
            <w:shd w:val="clear" w:color="auto" w:fill="auto"/>
            <w:vAlign w:val="bottom"/>
            <w:hideMark/>
          </w:tcPr>
          <w:p w:rsidR="0084134C" w:rsidRPr="004524A8" w:rsidRDefault="0084134C" w:rsidP="0084134C">
            <w:r w:rsidRPr="004524A8">
              <w:t xml:space="preserve">территория, расположенная южнее </w:t>
            </w:r>
            <w:r w:rsidR="00B434AA">
              <w:t>линий</w:t>
            </w:r>
            <w:r w:rsidRPr="004524A8">
              <w:t xml:space="preserve"> Трудовое - </w:t>
            </w:r>
            <w:proofErr w:type="spellStart"/>
            <w:r w:rsidRPr="004524A8">
              <w:t>Партизанск</w:t>
            </w:r>
            <w:proofErr w:type="spellEnd"/>
            <w:r w:rsidRPr="004524A8">
              <w:t xml:space="preserve"> - Преображение, за исключением территории, указанной в пункте 29.4</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29.4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побережье Японского моря от Преображение </w:t>
            </w:r>
            <w:r w:rsidR="00AB69E3">
              <w:br/>
            </w:r>
            <w:r w:rsidRPr="004524A8">
              <w:t>до Хасан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30</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Ставропольский край</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Хабаровский край</w:t>
            </w:r>
            <w:r w:rsidR="00960A84">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single" w:sz="4" w:space="0" w:color="auto"/>
              <w:left w:val="nil"/>
              <w:bottom w:val="single" w:sz="4" w:space="0" w:color="auto"/>
              <w:right w:val="single" w:sz="4" w:space="0" w:color="auto"/>
            </w:tcBorders>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31.1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севернее </w:t>
            </w:r>
            <w:r w:rsidR="00B434AA">
              <w:t>линий</w:t>
            </w:r>
            <w:r w:rsidRPr="004524A8">
              <w:t xml:space="preserve"> Облучье - Комсомольск-на-Амуре (исключая Комсомольск-на-Амуре), далее по реке Амур, за исключением побережья Татарского пролива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1,03</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31.2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побережье от залива Счастья до Нижнее </w:t>
            </w:r>
            <w:proofErr w:type="spellStart"/>
            <w:r w:rsidRPr="004524A8">
              <w:t>Пронге</w:t>
            </w:r>
            <w:proofErr w:type="spellEnd"/>
            <w:r w:rsidRPr="004524A8">
              <w:t xml:space="preserve"> (исключая Нижнее </w:t>
            </w:r>
            <w:proofErr w:type="spellStart"/>
            <w:r w:rsidRPr="004524A8">
              <w:t>Пронге</w:t>
            </w:r>
            <w:proofErr w:type="spellEnd"/>
            <w:r w:rsidRPr="004524A8">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1,04</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31.3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края, за исключением побережья Татарского пролива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31.4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побережье Татарского пролива от Нижнее </w:t>
            </w:r>
            <w:proofErr w:type="spellStart"/>
            <w:r w:rsidRPr="004524A8">
              <w:t>Пронге</w:t>
            </w:r>
            <w:proofErr w:type="spellEnd"/>
            <w:r w:rsidRPr="004524A8">
              <w:t xml:space="preserve"> (включительно) до мыса Золотой (исключая мыс Золотой)</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1,02</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Амурская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1,03</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Архангельская область (за исключением территории Ненецкого автономного округа)</w:t>
            </w:r>
            <w:r w:rsidR="00960A84">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bookmarkStart w:id="9" w:name="RANGE!A78"/>
            <w:r w:rsidRPr="004524A8">
              <w:t>33.1</w:t>
            </w:r>
            <w:bookmarkEnd w:id="9"/>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южнее </w:t>
            </w:r>
            <w:r w:rsidR="00B434AA">
              <w:t>линий</w:t>
            </w:r>
            <w:r w:rsidRPr="004524A8">
              <w:t xml:space="preserve"> </w:t>
            </w:r>
            <w:proofErr w:type="spellStart"/>
            <w:r w:rsidRPr="004524A8">
              <w:t>Кушкушара</w:t>
            </w:r>
            <w:proofErr w:type="spellEnd"/>
            <w:r w:rsidRPr="004524A8">
              <w:t xml:space="preserve"> (исключая </w:t>
            </w:r>
            <w:proofErr w:type="spellStart"/>
            <w:r w:rsidRPr="004524A8">
              <w:t>Кушкушара</w:t>
            </w:r>
            <w:proofErr w:type="spellEnd"/>
            <w:r w:rsidRPr="004524A8">
              <w:t>) - пересечение Северного полярного круга с границей Республики Коми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33.2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севернее </w:t>
            </w:r>
            <w:r w:rsidR="00B434AA">
              <w:t>линий</w:t>
            </w:r>
            <w:r w:rsidRPr="004524A8">
              <w:t xml:space="preserve"> </w:t>
            </w:r>
            <w:proofErr w:type="spellStart"/>
            <w:r w:rsidRPr="004524A8">
              <w:t>Кушкушара</w:t>
            </w:r>
            <w:proofErr w:type="spellEnd"/>
            <w:r w:rsidRPr="004524A8">
              <w:t xml:space="preserve"> (включительно) - пересечение Северного полярного круга с границей Республики Коми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33.3</w:t>
            </w:r>
          </w:p>
        </w:tc>
        <w:tc>
          <w:tcPr>
            <w:tcW w:w="5845" w:type="dxa"/>
            <w:tcBorders>
              <w:top w:val="nil"/>
              <w:left w:val="nil"/>
              <w:bottom w:val="single" w:sz="4" w:space="0" w:color="auto"/>
              <w:right w:val="single" w:sz="4" w:space="0" w:color="auto"/>
            </w:tcBorders>
            <w:shd w:val="clear" w:color="auto" w:fill="auto"/>
            <w:noWrap/>
            <w:vAlign w:val="center"/>
            <w:hideMark/>
          </w:tcPr>
          <w:p w:rsidR="0084134C" w:rsidRPr="004524A8" w:rsidRDefault="0084134C" w:rsidP="0084134C">
            <w:r w:rsidRPr="004524A8">
              <w:t>острова Новая Земля</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1,03</w:t>
            </w:r>
          </w:p>
        </w:tc>
      </w:tr>
      <w:tr w:rsidR="004524A8" w:rsidRPr="004524A8" w:rsidTr="00B751F1">
        <w:trPr>
          <w:cantSplit/>
          <w:trHeight w:val="171"/>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33.4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острова Земля Франца-Иосифа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1,03</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Астраханская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35</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Белгородская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bookmarkStart w:id="10" w:name="RANGE!A84"/>
            <w:r w:rsidRPr="004524A8">
              <w:t>36</w:t>
            </w:r>
            <w:bookmarkEnd w:id="10"/>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Брянская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37</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Владимирская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38</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Волгоградская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39</w:t>
            </w:r>
          </w:p>
        </w:tc>
        <w:tc>
          <w:tcPr>
            <w:tcW w:w="5845" w:type="dxa"/>
            <w:tcBorders>
              <w:top w:val="nil"/>
              <w:left w:val="nil"/>
              <w:bottom w:val="single" w:sz="4" w:space="0" w:color="auto"/>
              <w:right w:val="single" w:sz="4" w:space="0" w:color="auto"/>
            </w:tcBorders>
            <w:shd w:val="clear" w:color="auto" w:fill="auto"/>
            <w:noWrap/>
            <w:vAlign w:val="center"/>
            <w:hideMark/>
          </w:tcPr>
          <w:p w:rsidR="0084134C" w:rsidRPr="004524A8" w:rsidRDefault="0084134C" w:rsidP="0084134C">
            <w:r w:rsidRPr="004524A8">
              <w:t>Вологодская область</w:t>
            </w:r>
            <w:r w:rsidR="00960A84">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39.1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западнее </w:t>
            </w:r>
            <w:r w:rsidR="00B434AA">
              <w:t>линий</w:t>
            </w:r>
            <w:r w:rsidRPr="004524A8">
              <w:t xml:space="preserve"> озеро </w:t>
            </w:r>
            <w:proofErr w:type="spellStart"/>
            <w:r w:rsidRPr="004524A8">
              <w:t>Воже</w:t>
            </w:r>
            <w:proofErr w:type="spellEnd"/>
            <w:r w:rsidRPr="004524A8">
              <w:t xml:space="preserve"> - Устье - Вологда - Вохтога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39.2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области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40</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Воронежская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Ивановская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Иркутская область</w:t>
            </w:r>
            <w:r w:rsidR="00960A84">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42.1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территория севернее 62-й параллели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1,03</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42.2</w:t>
            </w:r>
          </w:p>
        </w:tc>
        <w:tc>
          <w:tcPr>
            <w:tcW w:w="5845" w:type="dxa"/>
            <w:tcBorders>
              <w:top w:val="nil"/>
              <w:left w:val="nil"/>
              <w:bottom w:val="single" w:sz="4" w:space="0" w:color="auto"/>
              <w:right w:val="single" w:sz="4" w:space="0" w:color="auto"/>
            </w:tcBorders>
            <w:shd w:val="clear" w:color="auto" w:fill="auto"/>
            <w:vAlign w:val="bottom"/>
            <w:hideMark/>
          </w:tcPr>
          <w:p w:rsidR="0084134C" w:rsidRPr="004524A8" w:rsidRDefault="0084134C" w:rsidP="0084134C">
            <w:r w:rsidRPr="004524A8">
              <w:t xml:space="preserve">территория северо-восточнее </w:t>
            </w:r>
            <w:r w:rsidR="00B434AA">
              <w:t>линий</w:t>
            </w:r>
            <w:r w:rsidRPr="004524A8">
              <w:t xml:space="preserve"> </w:t>
            </w:r>
            <w:proofErr w:type="spellStart"/>
            <w:r w:rsidRPr="004524A8">
              <w:t>Токма</w:t>
            </w:r>
            <w:proofErr w:type="spellEnd"/>
            <w:r w:rsidRPr="004524A8">
              <w:t xml:space="preserve"> - Улькан - </w:t>
            </w:r>
            <w:proofErr w:type="spellStart"/>
            <w:r w:rsidRPr="004524A8">
              <w:t>Кунерма</w:t>
            </w:r>
            <w:proofErr w:type="spellEnd"/>
            <w:r w:rsidRPr="004524A8">
              <w:t xml:space="preserve"> (включительно), за исключением территории, указанной в пункте 42.1</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1,03</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42.3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области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Калининградская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Калужская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45</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Кемеровская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46</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Кировская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47</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Костромская область</w:t>
            </w:r>
            <w:r w:rsidR="00960A84">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47.1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вся территория, за исключением г. Костромы</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47.2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г. Кострома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48</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Курганская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49</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Курская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50</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Ленинградская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Город федерального значения Санкт-Петербург</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Липецкая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53</w:t>
            </w:r>
          </w:p>
        </w:tc>
        <w:tc>
          <w:tcPr>
            <w:tcW w:w="5845" w:type="dxa"/>
            <w:tcBorders>
              <w:top w:val="single" w:sz="4" w:space="0" w:color="auto"/>
              <w:left w:val="nil"/>
              <w:bottom w:val="single" w:sz="4" w:space="0" w:color="auto"/>
              <w:right w:val="single" w:sz="4" w:space="0" w:color="auto"/>
            </w:tcBorders>
            <w:shd w:val="clear" w:color="auto" w:fill="auto"/>
            <w:vAlign w:val="center"/>
            <w:hideMark/>
          </w:tcPr>
          <w:p w:rsidR="0084134C" w:rsidRPr="004524A8" w:rsidRDefault="0084134C" w:rsidP="0084134C">
            <w:r w:rsidRPr="004524A8">
              <w:t>Магаданская область</w:t>
            </w:r>
            <w:r w:rsidR="00960A84">
              <w:t>:</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53.1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южнее </w:t>
            </w:r>
            <w:r w:rsidR="00B434AA">
              <w:t>линий</w:t>
            </w:r>
            <w:r w:rsidRPr="004524A8">
              <w:t xml:space="preserve"> </w:t>
            </w:r>
            <w:proofErr w:type="spellStart"/>
            <w:r w:rsidRPr="004524A8">
              <w:t>Мяунджа</w:t>
            </w:r>
            <w:proofErr w:type="spellEnd"/>
            <w:r w:rsidRPr="004524A8">
              <w:t xml:space="preserve"> - Таскан - Сеймчан - Омсукчан (включительно) - </w:t>
            </w:r>
            <w:proofErr w:type="spellStart"/>
            <w:r w:rsidRPr="004524A8">
              <w:t>Гарманда</w:t>
            </w:r>
            <w:proofErr w:type="spellEnd"/>
            <w:r w:rsidRPr="004524A8">
              <w:t xml:space="preserve"> (исключая </w:t>
            </w:r>
            <w:proofErr w:type="spellStart"/>
            <w:r w:rsidRPr="004524A8">
              <w:t>Гарманда</w:t>
            </w:r>
            <w:proofErr w:type="spellEnd"/>
            <w:r w:rsidRPr="004524A8">
              <w:t xml:space="preserve">), за исключением территории юго-восточнее </w:t>
            </w:r>
            <w:r w:rsidR="00B434AA">
              <w:t>линий</w:t>
            </w:r>
            <w:r w:rsidRPr="004524A8">
              <w:t xml:space="preserve"> </w:t>
            </w:r>
            <w:proofErr w:type="spellStart"/>
            <w:r w:rsidRPr="004524A8">
              <w:t>Гижига</w:t>
            </w:r>
            <w:proofErr w:type="spellEnd"/>
            <w:r w:rsidRPr="004524A8">
              <w:t xml:space="preserve"> - </w:t>
            </w:r>
            <w:proofErr w:type="spellStart"/>
            <w:r w:rsidRPr="004524A8">
              <w:t>Гарманда</w:t>
            </w:r>
            <w:proofErr w:type="spellEnd"/>
            <w:r w:rsidRPr="004524A8">
              <w:t xml:space="preserve"> (исключая </w:t>
            </w:r>
            <w:proofErr w:type="spellStart"/>
            <w:r w:rsidRPr="004524A8">
              <w:t>Гарманда</w:t>
            </w:r>
            <w:proofErr w:type="spellEnd"/>
            <w:r w:rsidRPr="004524A8">
              <w:t xml:space="preserve">) - Тахтоямск - </w:t>
            </w:r>
            <w:proofErr w:type="spellStart"/>
            <w:r w:rsidRPr="004524A8">
              <w:t>Ямск</w:t>
            </w:r>
            <w:proofErr w:type="spellEnd"/>
            <w:r w:rsidRPr="004524A8">
              <w:t xml:space="preserve"> и южное побережье </w:t>
            </w:r>
            <w:proofErr w:type="spellStart"/>
            <w:r w:rsidRPr="004524A8">
              <w:t>Тауйской</w:t>
            </w:r>
            <w:proofErr w:type="spellEnd"/>
            <w:r w:rsidRPr="004524A8">
              <w:t xml:space="preserve"> губы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1,03</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53.2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юго-восточнее </w:t>
            </w:r>
            <w:r w:rsidR="00B434AA">
              <w:t>линий</w:t>
            </w:r>
            <w:r w:rsidRPr="004524A8">
              <w:t xml:space="preserve"> </w:t>
            </w:r>
            <w:proofErr w:type="spellStart"/>
            <w:r w:rsidRPr="004524A8">
              <w:t>Гижига</w:t>
            </w:r>
            <w:proofErr w:type="spellEnd"/>
            <w:r w:rsidRPr="004524A8">
              <w:t xml:space="preserve"> - </w:t>
            </w:r>
            <w:proofErr w:type="spellStart"/>
            <w:r w:rsidRPr="004524A8">
              <w:t>Гарманда</w:t>
            </w:r>
            <w:proofErr w:type="spellEnd"/>
            <w:r w:rsidRPr="004524A8">
              <w:t xml:space="preserve"> (исключая </w:t>
            </w:r>
            <w:proofErr w:type="spellStart"/>
            <w:r w:rsidRPr="004524A8">
              <w:t>Гарманда</w:t>
            </w:r>
            <w:proofErr w:type="spellEnd"/>
            <w:r w:rsidRPr="004524A8">
              <w:t xml:space="preserve">) - Тахтоямск - </w:t>
            </w:r>
            <w:proofErr w:type="spellStart"/>
            <w:r w:rsidRPr="004524A8">
              <w:t>Ямск</w:t>
            </w:r>
            <w:proofErr w:type="spellEnd"/>
            <w:r w:rsidRPr="004524A8">
              <w:t xml:space="preserve"> и побережье </w:t>
            </w:r>
            <w:proofErr w:type="spellStart"/>
            <w:r w:rsidRPr="004524A8">
              <w:t>Тауйской</w:t>
            </w:r>
            <w:proofErr w:type="spellEnd"/>
            <w:r w:rsidRPr="004524A8">
              <w:t xml:space="preserve"> губы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1,05</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53.4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остальная территория области, за исключением территории юго-восточнее </w:t>
            </w:r>
            <w:r w:rsidR="00B434AA">
              <w:t>линий</w:t>
            </w:r>
            <w:r w:rsidRPr="004524A8">
              <w:t xml:space="preserve"> Парень - </w:t>
            </w:r>
            <w:proofErr w:type="spellStart"/>
            <w:r w:rsidRPr="004524A8">
              <w:t>Гарманда</w:t>
            </w:r>
            <w:proofErr w:type="spellEnd"/>
            <w:r w:rsidRPr="004524A8">
              <w:t xml:space="preserve"> (исключая </w:t>
            </w:r>
            <w:proofErr w:type="spellStart"/>
            <w:r w:rsidRPr="004524A8">
              <w:t>Гарманда</w:t>
            </w:r>
            <w:proofErr w:type="spellEnd"/>
            <w:r w:rsidRPr="004524A8">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1,04</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53.5</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юго-восточнее </w:t>
            </w:r>
            <w:r w:rsidR="00B434AA">
              <w:t>линий</w:t>
            </w:r>
            <w:r w:rsidRPr="004524A8">
              <w:t xml:space="preserve"> Парень - </w:t>
            </w:r>
            <w:proofErr w:type="spellStart"/>
            <w:r w:rsidRPr="004524A8">
              <w:t>Гарманда</w:t>
            </w:r>
            <w:proofErr w:type="spellEnd"/>
            <w:r w:rsidRPr="004524A8">
              <w:t xml:space="preserve">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1,05</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Московская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55</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Город федерального значения Москва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56</w:t>
            </w:r>
          </w:p>
        </w:tc>
        <w:tc>
          <w:tcPr>
            <w:tcW w:w="5845" w:type="dxa"/>
            <w:tcBorders>
              <w:top w:val="single" w:sz="4" w:space="0" w:color="auto"/>
              <w:left w:val="nil"/>
              <w:bottom w:val="single" w:sz="4" w:space="0" w:color="auto"/>
              <w:right w:val="single" w:sz="4" w:space="0" w:color="auto"/>
            </w:tcBorders>
            <w:shd w:val="clear" w:color="auto" w:fill="auto"/>
            <w:vAlign w:val="center"/>
            <w:hideMark/>
          </w:tcPr>
          <w:p w:rsidR="0084134C" w:rsidRPr="004524A8" w:rsidRDefault="0084134C" w:rsidP="0084134C">
            <w:r w:rsidRPr="004524A8">
              <w:t>Мурманская область</w:t>
            </w:r>
            <w:r w:rsidR="00960A84">
              <w:t>:</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56.1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плато </w:t>
            </w:r>
            <w:proofErr w:type="spellStart"/>
            <w:r w:rsidRPr="004524A8">
              <w:t>Расвумчорр</w:t>
            </w:r>
            <w:proofErr w:type="spellEnd"/>
            <w:r w:rsidRPr="004524A8">
              <w:t xml:space="preserve"> (район апатит-нефелинового рудника "Центральный")</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1,03</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56.2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северо-восточнее </w:t>
            </w:r>
            <w:r w:rsidR="00B434AA">
              <w:t>линий</w:t>
            </w:r>
            <w:r w:rsidRPr="004524A8">
              <w:t xml:space="preserve"> Заполярный - Североморск - </w:t>
            </w:r>
            <w:proofErr w:type="spellStart"/>
            <w:r w:rsidRPr="004524A8">
              <w:t>Каневка</w:t>
            </w:r>
            <w:proofErr w:type="spellEnd"/>
            <w:r w:rsidRPr="004524A8">
              <w:t xml:space="preserve"> (включительно) и юго-восточнее </w:t>
            </w:r>
            <w:r w:rsidR="00B434AA">
              <w:t>линий</w:t>
            </w:r>
            <w:r w:rsidRPr="004524A8">
              <w:t xml:space="preserve"> </w:t>
            </w:r>
            <w:proofErr w:type="spellStart"/>
            <w:r w:rsidRPr="004524A8">
              <w:t>Каневка</w:t>
            </w:r>
            <w:proofErr w:type="spellEnd"/>
            <w:r w:rsidRPr="004524A8">
              <w:t xml:space="preserve"> - Кузомень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56.3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области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57</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Нижегородская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58</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Новгородская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59</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Новосибирская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60</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Омская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Оренбургская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Орловская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Пензенская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Псковская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65</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Ростовская область</w:t>
            </w:r>
            <w:r w:rsidR="00960A84">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65.1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северо-восточнее </w:t>
            </w:r>
            <w:r w:rsidR="00B434AA">
              <w:t>линий</w:t>
            </w:r>
            <w:r w:rsidRPr="004524A8">
              <w:t xml:space="preserve"> Миллерово - Морозовск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65.2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области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66</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Рязанская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67</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Самарская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68</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Саратовская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69</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Сахалинская область</w:t>
            </w:r>
            <w:r w:rsidR="00960A84">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69.1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севернее </w:t>
            </w:r>
            <w:r w:rsidR="00B434AA">
              <w:t>линий</w:t>
            </w:r>
            <w:r w:rsidRPr="004524A8">
              <w:t xml:space="preserve"> Шахтерск - Поронайск (включительно), за исключением территории побережья Татарского пролива и Охотского моря</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69.2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побережья Татарского пролива </w:t>
            </w:r>
            <w:r w:rsidR="00AB69E3">
              <w:br/>
            </w:r>
            <w:r w:rsidRPr="004524A8">
              <w:t xml:space="preserve">и Охотского моря севернее </w:t>
            </w:r>
            <w:r w:rsidR="00B434AA">
              <w:t>линий</w:t>
            </w:r>
            <w:r w:rsidRPr="004524A8">
              <w:t xml:space="preserve"> Шахтерск - Поронайск (исключая Поронайск)</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1,02</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69.3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южнее </w:t>
            </w:r>
            <w:r w:rsidR="00B434AA">
              <w:t>линий</w:t>
            </w:r>
            <w:r w:rsidRPr="004524A8">
              <w:t xml:space="preserve"> Шахтерск - Поронайск </w:t>
            </w:r>
            <w:r w:rsidR="00AB69E3">
              <w:br/>
            </w:r>
            <w:r w:rsidRPr="004524A8">
              <w:t xml:space="preserve">и севернее </w:t>
            </w:r>
            <w:r w:rsidR="00B434AA">
              <w:t>линий</w:t>
            </w:r>
            <w:r w:rsidRPr="004524A8">
              <w:t xml:space="preserve"> Холмск - Южно-Сахалинск (включительно), за исключением побережья Татарского пролива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69.4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территория побережья Татарского пролива между Шахтерск и Холмск</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69.5</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острова, за исключением побережья между Холмск - Невельск</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69.6</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территория побережья Татарского пролива между Холмск - Невельск (исключая Невельск)</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69.7</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Курильские острова (исключая Северо-Курильск)</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69.8</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Северо-Курильск</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w:t>
            </w:r>
          </w:p>
        </w:tc>
        <w:tc>
          <w:tcPr>
            <w:tcW w:w="1695"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4134C" w:rsidRPr="004524A8" w:rsidRDefault="0084134C" w:rsidP="0084134C">
            <w:pPr>
              <w:jc w:val="center"/>
            </w:pPr>
            <w:r w:rsidRPr="004524A8">
              <w:t>0,99</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70</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Свердловская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Смоленская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Тамбовская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Тверская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74</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Томская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75</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Тульская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76</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Тюменская область (включая Ханты-Мансийский </w:t>
            </w:r>
            <w:r w:rsidR="00AB69E3">
              <w:br/>
            </w:r>
            <w:r w:rsidRPr="004524A8">
              <w:t>и Ямало-Ненецкий автономный округ)</w:t>
            </w:r>
            <w:r w:rsidR="00960A84">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76.1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территория севернее Северного Полярного круга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1,03</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76.2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южнее Северного Полярного круга </w:t>
            </w:r>
            <w:r w:rsidR="00AB69E3">
              <w:br/>
            </w:r>
            <w:r w:rsidRPr="004524A8">
              <w:t>и севернее 65 параллели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1,02</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76.3</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севернее </w:t>
            </w:r>
            <w:r w:rsidR="00B434AA">
              <w:t>линий</w:t>
            </w:r>
            <w:r w:rsidRPr="004524A8">
              <w:t xml:space="preserve"> Пионерский - Ханты-Мансийск - Нижневартовск (включительно) и южнее 65-й параллели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1,02</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bookmarkStart w:id="11" w:name="RANGE!A152"/>
            <w:r w:rsidRPr="004524A8">
              <w:t>76.4</w:t>
            </w:r>
            <w:bookmarkEnd w:id="11"/>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области</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77</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Ульяновская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78</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Челябинская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79</w:t>
            </w:r>
          </w:p>
        </w:tc>
        <w:tc>
          <w:tcPr>
            <w:tcW w:w="5845" w:type="dxa"/>
            <w:tcBorders>
              <w:top w:val="nil"/>
              <w:left w:val="nil"/>
              <w:bottom w:val="single" w:sz="4" w:space="0" w:color="auto"/>
              <w:right w:val="single" w:sz="4" w:space="0" w:color="auto"/>
            </w:tcBorders>
            <w:shd w:val="clear" w:color="auto" w:fill="auto"/>
            <w:noWrap/>
            <w:vAlign w:val="center"/>
            <w:hideMark/>
          </w:tcPr>
          <w:p w:rsidR="0084134C" w:rsidRPr="004524A8" w:rsidRDefault="0084134C" w:rsidP="0084134C">
            <w:r w:rsidRPr="004524A8">
              <w:t>Ярославская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III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1,00</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80</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Еврейская автономная область</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1,01</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81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Ненецкий автономный округ</w:t>
            </w:r>
            <w:r w:rsidR="003058BF">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81.1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западнее </w:t>
            </w:r>
            <w:r w:rsidR="00B434AA">
              <w:t>линий</w:t>
            </w:r>
            <w:r w:rsidRPr="004524A8">
              <w:t xml:space="preserve"> </w:t>
            </w:r>
            <w:proofErr w:type="spellStart"/>
            <w:r w:rsidRPr="004524A8">
              <w:t>Ермица</w:t>
            </w:r>
            <w:proofErr w:type="spellEnd"/>
            <w:r w:rsidRPr="004524A8">
              <w:t xml:space="preserve"> - Черная (исключая Черную) и о. </w:t>
            </w:r>
            <w:proofErr w:type="spellStart"/>
            <w:r w:rsidRPr="004524A8">
              <w:t>Колгуев</w:t>
            </w:r>
            <w:proofErr w:type="spellEnd"/>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4134C" w:rsidRPr="004524A8" w:rsidRDefault="0084134C" w:rsidP="0084134C">
            <w:pPr>
              <w:jc w:val="center"/>
            </w:pPr>
            <w:r w:rsidRPr="004524A8">
              <w:t>1,03</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81.2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восточнее </w:t>
            </w:r>
            <w:r w:rsidR="00B434AA">
              <w:t>линий</w:t>
            </w:r>
            <w:r w:rsidRPr="004524A8">
              <w:t xml:space="preserve"> </w:t>
            </w:r>
            <w:proofErr w:type="spellStart"/>
            <w:r w:rsidRPr="004524A8">
              <w:t>Ермица</w:t>
            </w:r>
            <w:proofErr w:type="spellEnd"/>
            <w:r w:rsidRPr="004524A8">
              <w:t xml:space="preserve"> - Черная (включительно) и о. Вайгач</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1,02</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82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Чукотский автономный округ</w:t>
            </w:r>
            <w:r w:rsidR="003058BF">
              <w:t>:</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 </w:t>
            </w:r>
          </w:p>
        </w:tc>
      </w:tr>
      <w:tr w:rsidR="004524A8"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82.1</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 xml:space="preserve">территория восточнее </w:t>
            </w:r>
            <w:r w:rsidR="00B434AA">
              <w:t>линий</w:t>
            </w:r>
            <w:r w:rsidRPr="004524A8">
              <w:t xml:space="preserve"> </w:t>
            </w:r>
            <w:proofErr w:type="spellStart"/>
            <w:r w:rsidRPr="004524A8">
              <w:t>Марково</w:t>
            </w:r>
            <w:proofErr w:type="spellEnd"/>
            <w:r w:rsidRPr="004524A8">
              <w:t xml:space="preserve"> - </w:t>
            </w:r>
            <w:proofErr w:type="spellStart"/>
            <w:r w:rsidRPr="004524A8">
              <w:t>Усть</w:t>
            </w:r>
            <w:proofErr w:type="spellEnd"/>
            <w:r w:rsidRPr="004524A8">
              <w:t>-Белая - м. Шмидта и о. Врангеля (включительно)</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1,03</w:t>
            </w:r>
          </w:p>
        </w:tc>
      </w:tr>
      <w:tr w:rsidR="0084134C" w:rsidRPr="004524A8" w:rsidTr="00B751F1">
        <w:trPr>
          <w:cantSplit/>
          <w:trHeight w:val="20"/>
          <w:jc w:val="center"/>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82.2</w:t>
            </w:r>
          </w:p>
        </w:tc>
        <w:tc>
          <w:tcPr>
            <w:tcW w:w="5845"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r w:rsidRPr="004524A8">
              <w:t>остальная территория округа</w:t>
            </w:r>
          </w:p>
        </w:tc>
        <w:tc>
          <w:tcPr>
            <w:tcW w:w="1842" w:type="dxa"/>
            <w:tcBorders>
              <w:top w:val="nil"/>
              <w:left w:val="nil"/>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VI</w:t>
            </w:r>
          </w:p>
        </w:tc>
        <w:tc>
          <w:tcPr>
            <w:tcW w:w="1695" w:type="dxa"/>
            <w:tcBorders>
              <w:top w:val="nil"/>
              <w:left w:val="single" w:sz="4" w:space="0" w:color="auto"/>
              <w:bottom w:val="single" w:sz="4" w:space="0" w:color="auto"/>
              <w:right w:val="single" w:sz="4" w:space="0" w:color="auto"/>
            </w:tcBorders>
            <w:shd w:val="clear" w:color="auto" w:fill="auto"/>
            <w:vAlign w:val="center"/>
            <w:hideMark/>
          </w:tcPr>
          <w:p w:rsidR="0084134C" w:rsidRPr="004524A8" w:rsidRDefault="0084134C" w:rsidP="0084134C">
            <w:pPr>
              <w:jc w:val="center"/>
            </w:pPr>
            <w:r w:rsidRPr="004524A8">
              <w:t>1,04</w:t>
            </w:r>
          </w:p>
        </w:tc>
      </w:tr>
    </w:tbl>
    <w:p w:rsidR="0088499A" w:rsidRPr="004524A8" w:rsidRDefault="0088499A" w:rsidP="00931AFE"/>
    <w:p w:rsidR="0088499A" w:rsidRPr="004524A8" w:rsidRDefault="0088499A" w:rsidP="00931AFE">
      <w:pPr>
        <w:pStyle w:val="2"/>
        <w:keepNext w:val="0"/>
        <w:numPr>
          <w:ilvl w:val="0"/>
          <w:numId w:val="5"/>
        </w:numPr>
        <w:tabs>
          <w:tab w:val="left" w:pos="851"/>
        </w:tabs>
        <w:suppressAutoHyphens/>
        <w:ind w:left="0" w:firstLine="425"/>
        <w:rPr>
          <w:szCs w:val="24"/>
        </w:rPr>
      </w:pPr>
      <w:r w:rsidRPr="004524A8">
        <w:rPr>
          <w:szCs w:val="24"/>
        </w:rPr>
        <w:t>В районах Крайнего Севера и приравненных к ним</w:t>
      </w:r>
      <w:r w:rsidR="008D7334" w:rsidRPr="004524A8">
        <w:rPr>
          <w:szCs w:val="24"/>
        </w:rPr>
        <w:t xml:space="preserve"> местностях</w:t>
      </w:r>
      <w:r w:rsidRPr="004524A8">
        <w:rPr>
          <w:szCs w:val="24"/>
        </w:rPr>
        <w:t xml:space="preserve">, а также сельских местностях, </w:t>
      </w:r>
      <w:r w:rsidR="00514758">
        <w:rPr>
          <w:szCs w:val="24"/>
        </w:rPr>
        <w:t>расположенных в пределах IV, V,</w:t>
      </w:r>
      <w:r w:rsidRPr="004524A8">
        <w:rPr>
          <w:szCs w:val="24"/>
        </w:rPr>
        <w:t xml:space="preserve"> VI</w:t>
      </w:r>
      <w:r w:rsidR="00514758">
        <w:rPr>
          <w:szCs w:val="24"/>
        </w:rPr>
        <w:t>,</w:t>
      </w:r>
      <w:r w:rsidR="00514758" w:rsidRPr="004524A8">
        <w:rPr>
          <w:szCs w:val="24"/>
        </w:rPr>
        <w:t xml:space="preserve"> VII</w:t>
      </w:r>
      <w:r w:rsidR="00514758">
        <w:rPr>
          <w:szCs w:val="24"/>
        </w:rPr>
        <w:t>,</w:t>
      </w:r>
      <w:r w:rsidR="00514758" w:rsidRPr="004524A8">
        <w:rPr>
          <w:szCs w:val="24"/>
        </w:rPr>
        <w:t xml:space="preserve"> VIII</w:t>
      </w:r>
      <w:r w:rsidRPr="004524A8">
        <w:rPr>
          <w:szCs w:val="24"/>
        </w:rPr>
        <w:t xml:space="preserve"> температурных зон, затраты </w:t>
      </w:r>
      <w:r w:rsidR="00514758">
        <w:rPr>
          <w:szCs w:val="24"/>
        </w:rPr>
        <w:br/>
      </w:r>
      <w:r w:rsidRPr="004524A8">
        <w:rPr>
          <w:szCs w:val="24"/>
        </w:rPr>
        <w:t>на выполнение мероприятий по снегоборьбе (работы по ликвидации снежных заносов, вызванных стихийными явлениями (метель, буран, пурга</w:t>
      </w:r>
      <w:r w:rsidR="00637BA3" w:rsidRPr="004524A8">
        <w:rPr>
          <w:szCs w:val="24"/>
        </w:rPr>
        <w:t>)</w:t>
      </w:r>
      <w:r w:rsidR="00514758">
        <w:rPr>
          <w:szCs w:val="24"/>
        </w:rPr>
        <w:t>)</w:t>
      </w:r>
      <w:r w:rsidRPr="004524A8">
        <w:rPr>
          <w:szCs w:val="24"/>
        </w:rPr>
        <w:t xml:space="preserve">, могут быть дополнительно </w:t>
      </w:r>
      <w:r w:rsidR="00634F6A" w:rsidRPr="004524A8">
        <w:rPr>
          <w:szCs w:val="24"/>
        </w:rPr>
        <w:t xml:space="preserve">учтены </w:t>
      </w:r>
      <w:r w:rsidRPr="004524A8">
        <w:rPr>
          <w:szCs w:val="24"/>
        </w:rPr>
        <w:t xml:space="preserve">применением коэффициента </w:t>
      </w:r>
      <w:r w:rsidR="0027587E" w:rsidRPr="004524A8">
        <w:t>К</w:t>
      </w:r>
      <w:r w:rsidR="0027587E" w:rsidRPr="004524A8">
        <w:rPr>
          <w:sz w:val="16"/>
          <w:szCs w:val="16"/>
        </w:rPr>
        <w:t>рег.2</w:t>
      </w:r>
      <w:r w:rsidR="0027587E" w:rsidRPr="004524A8">
        <w:rPr>
          <w:szCs w:val="24"/>
        </w:rPr>
        <w:t xml:space="preserve"> </w:t>
      </w:r>
      <w:r w:rsidRPr="004524A8">
        <w:rPr>
          <w:szCs w:val="24"/>
        </w:rPr>
        <w:t xml:space="preserve">к </w:t>
      </w:r>
      <w:r w:rsidR="0027587E" w:rsidRPr="004524A8">
        <w:rPr>
          <w:szCs w:val="24"/>
        </w:rPr>
        <w:t>П</w:t>
      </w:r>
      <w:r w:rsidRPr="004524A8">
        <w:rPr>
          <w:szCs w:val="24"/>
        </w:rPr>
        <w:t xml:space="preserve">оказателям НЦС, приведенного в </w:t>
      </w:r>
      <w:r w:rsidR="008D4609" w:rsidRPr="004524A8">
        <w:rPr>
          <w:szCs w:val="24"/>
        </w:rPr>
        <w:t>Т</w:t>
      </w:r>
      <w:r w:rsidR="00B14CC0" w:rsidRPr="004524A8">
        <w:rPr>
          <w:szCs w:val="24"/>
        </w:rPr>
        <w:t xml:space="preserve">аблице </w:t>
      </w:r>
      <w:r w:rsidR="004C29A6" w:rsidRPr="004524A8">
        <w:rPr>
          <w:szCs w:val="24"/>
        </w:rPr>
        <w:t>5</w:t>
      </w:r>
      <w:r w:rsidRPr="004524A8">
        <w:rPr>
          <w:szCs w:val="24"/>
        </w:rPr>
        <w:t>.</w:t>
      </w:r>
    </w:p>
    <w:p w:rsidR="00514758" w:rsidRPr="004524A8" w:rsidRDefault="00514758" w:rsidP="00931AFE"/>
    <w:p w:rsidR="00877CEB" w:rsidRPr="004524A8" w:rsidRDefault="0088499A" w:rsidP="00931AFE">
      <w:pPr>
        <w:jc w:val="center"/>
      </w:pPr>
      <w:r w:rsidRPr="004524A8">
        <w:t>Коэффициенты, учитывающие выполнение мероприятий по снегоборьбе,</w:t>
      </w:r>
      <w:r w:rsidR="00514758">
        <w:t xml:space="preserve"> </w:t>
      </w:r>
      <w:r w:rsidR="00514758">
        <w:br/>
      </w:r>
      <w:r w:rsidRPr="004524A8">
        <w:t>в разрезе температурных зон Российской Федерации</w:t>
      </w:r>
      <w:r w:rsidR="007666B8" w:rsidRPr="004524A8">
        <w:t xml:space="preserve"> (К</w:t>
      </w:r>
      <w:r w:rsidR="007666B8" w:rsidRPr="004524A8">
        <w:rPr>
          <w:sz w:val="16"/>
          <w:szCs w:val="16"/>
        </w:rPr>
        <w:t>рег</w:t>
      </w:r>
      <w:r w:rsidR="0027587E" w:rsidRPr="004524A8">
        <w:rPr>
          <w:sz w:val="16"/>
          <w:szCs w:val="16"/>
        </w:rPr>
        <w:t>.</w:t>
      </w:r>
      <w:r w:rsidR="007666B8" w:rsidRPr="004524A8">
        <w:rPr>
          <w:sz w:val="16"/>
          <w:szCs w:val="16"/>
        </w:rPr>
        <w:t>2</w:t>
      </w:r>
      <w:r w:rsidR="007666B8" w:rsidRPr="004524A8">
        <w:t>)</w:t>
      </w:r>
    </w:p>
    <w:p w:rsidR="00AB69E3" w:rsidRDefault="00AB69E3" w:rsidP="00931AFE">
      <w:pPr>
        <w:jc w:val="right"/>
      </w:pPr>
    </w:p>
    <w:p w:rsidR="008D0BA8" w:rsidRDefault="008D4609" w:rsidP="00931AFE">
      <w:pPr>
        <w:jc w:val="right"/>
      </w:pPr>
      <w:r w:rsidRPr="004524A8">
        <w:t>Таблица</w:t>
      </w:r>
      <w:r w:rsidR="00B14CC0" w:rsidRPr="004524A8">
        <w:t xml:space="preserve"> </w:t>
      </w:r>
      <w:r w:rsidR="004C29A6" w:rsidRPr="004524A8">
        <w:t>5</w:t>
      </w:r>
    </w:p>
    <w:p w:rsidR="00AB69E3" w:rsidRPr="004524A8" w:rsidRDefault="00AB69E3" w:rsidP="00931AFE">
      <w:pPr>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19"/>
      </w:tblGrid>
      <w:tr w:rsidR="004524A8" w:rsidRPr="004524A8" w:rsidTr="0084134C">
        <w:trPr>
          <w:jc w:val="center"/>
        </w:trPr>
        <w:tc>
          <w:tcPr>
            <w:tcW w:w="3119" w:type="dxa"/>
            <w:shd w:val="clear" w:color="auto" w:fill="auto"/>
            <w:vAlign w:val="center"/>
          </w:tcPr>
          <w:p w:rsidR="0084134C" w:rsidRPr="004524A8" w:rsidRDefault="0084134C" w:rsidP="00931AFE">
            <w:pPr>
              <w:jc w:val="center"/>
              <w:rPr>
                <w:bCs/>
              </w:rPr>
            </w:pPr>
            <w:r w:rsidRPr="004524A8">
              <w:rPr>
                <w:bCs/>
              </w:rPr>
              <w:br w:type="page"/>
              <w:t>Температурные зоны</w:t>
            </w:r>
          </w:p>
        </w:tc>
        <w:tc>
          <w:tcPr>
            <w:tcW w:w="3119" w:type="dxa"/>
            <w:shd w:val="clear" w:color="auto" w:fill="auto"/>
            <w:vAlign w:val="center"/>
          </w:tcPr>
          <w:p w:rsidR="0084134C" w:rsidRPr="004524A8" w:rsidRDefault="0084134C" w:rsidP="00931AFE">
            <w:pPr>
              <w:jc w:val="center"/>
              <w:rPr>
                <w:bCs/>
              </w:rPr>
            </w:pPr>
            <w:r w:rsidRPr="004524A8">
              <w:rPr>
                <w:bCs/>
              </w:rPr>
              <w:t>Коэффициент</w:t>
            </w:r>
          </w:p>
        </w:tc>
      </w:tr>
      <w:tr w:rsidR="004524A8" w:rsidRPr="004524A8" w:rsidTr="0084134C">
        <w:trPr>
          <w:trHeight w:val="170"/>
          <w:jc w:val="center"/>
        </w:trPr>
        <w:tc>
          <w:tcPr>
            <w:tcW w:w="3119" w:type="dxa"/>
            <w:shd w:val="clear" w:color="auto" w:fill="auto"/>
            <w:vAlign w:val="center"/>
            <w:hideMark/>
          </w:tcPr>
          <w:p w:rsidR="0084134C" w:rsidRPr="004524A8" w:rsidRDefault="0084134C" w:rsidP="00931AFE">
            <w:pPr>
              <w:jc w:val="center"/>
              <w:rPr>
                <w:bCs/>
              </w:rPr>
            </w:pPr>
            <w:r w:rsidRPr="004524A8">
              <w:rPr>
                <w:bCs/>
              </w:rPr>
              <w:t>IV</w:t>
            </w:r>
          </w:p>
        </w:tc>
        <w:tc>
          <w:tcPr>
            <w:tcW w:w="3119" w:type="dxa"/>
            <w:shd w:val="clear" w:color="auto" w:fill="auto"/>
            <w:vAlign w:val="center"/>
            <w:hideMark/>
          </w:tcPr>
          <w:p w:rsidR="0084134C" w:rsidRPr="004524A8" w:rsidRDefault="0084134C" w:rsidP="00931AFE">
            <w:pPr>
              <w:jc w:val="center"/>
              <w:rPr>
                <w:bCs/>
              </w:rPr>
            </w:pPr>
            <w:r w:rsidRPr="004524A8">
              <w:rPr>
                <w:bCs/>
              </w:rPr>
              <w:t>1,00</w:t>
            </w:r>
          </w:p>
        </w:tc>
      </w:tr>
      <w:tr w:rsidR="004524A8" w:rsidRPr="004524A8" w:rsidTr="0084134C">
        <w:trPr>
          <w:trHeight w:val="170"/>
          <w:jc w:val="center"/>
        </w:trPr>
        <w:tc>
          <w:tcPr>
            <w:tcW w:w="3119" w:type="dxa"/>
            <w:shd w:val="clear" w:color="auto" w:fill="auto"/>
            <w:vAlign w:val="center"/>
            <w:hideMark/>
          </w:tcPr>
          <w:p w:rsidR="0084134C" w:rsidRPr="004524A8" w:rsidRDefault="0084134C" w:rsidP="00931AFE">
            <w:pPr>
              <w:jc w:val="center"/>
              <w:rPr>
                <w:bCs/>
              </w:rPr>
            </w:pPr>
            <w:r w:rsidRPr="004524A8">
              <w:rPr>
                <w:bCs/>
              </w:rPr>
              <w:t>V</w:t>
            </w:r>
          </w:p>
        </w:tc>
        <w:tc>
          <w:tcPr>
            <w:tcW w:w="3119" w:type="dxa"/>
            <w:shd w:val="clear" w:color="auto" w:fill="auto"/>
            <w:vAlign w:val="center"/>
            <w:hideMark/>
          </w:tcPr>
          <w:p w:rsidR="0084134C" w:rsidRPr="004524A8" w:rsidRDefault="0084134C" w:rsidP="00931AFE">
            <w:pPr>
              <w:jc w:val="center"/>
              <w:rPr>
                <w:bCs/>
              </w:rPr>
            </w:pPr>
            <w:r w:rsidRPr="004524A8">
              <w:rPr>
                <w:bCs/>
              </w:rPr>
              <w:t>1,00</w:t>
            </w:r>
          </w:p>
        </w:tc>
      </w:tr>
      <w:tr w:rsidR="004524A8" w:rsidRPr="004524A8" w:rsidTr="0084134C">
        <w:trPr>
          <w:jc w:val="center"/>
        </w:trPr>
        <w:tc>
          <w:tcPr>
            <w:tcW w:w="3119" w:type="dxa"/>
            <w:shd w:val="clear" w:color="auto" w:fill="auto"/>
          </w:tcPr>
          <w:p w:rsidR="0084134C" w:rsidRPr="004524A8" w:rsidRDefault="0084134C" w:rsidP="00931AFE">
            <w:pPr>
              <w:jc w:val="center"/>
              <w:rPr>
                <w:bCs/>
              </w:rPr>
            </w:pPr>
            <w:r w:rsidRPr="004524A8">
              <w:rPr>
                <w:bCs/>
              </w:rPr>
              <w:t>VI</w:t>
            </w:r>
          </w:p>
        </w:tc>
        <w:tc>
          <w:tcPr>
            <w:tcW w:w="3119" w:type="dxa"/>
            <w:shd w:val="clear" w:color="auto" w:fill="auto"/>
          </w:tcPr>
          <w:p w:rsidR="0084134C" w:rsidRPr="004524A8" w:rsidRDefault="0084134C" w:rsidP="00931AFE">
            <w:pPr>
              <w:jc w:val="center"/>
              <w:rPr>
                <w:bCs/>
              </w:rPr>
            </w:pPr>
            <w:r w:rsidRPr="004524A8">
              <w:rPr>
                <w:bCs/>
              </w:rPr>
              <w:t>1,01</w:t>
            </w:r>
          </w:p>
        </w:tc>
      </w:tr>
      <w:tr w:rsidR="004524A8" w:rsidRPr="004524A8" w:rsidTr="0084134C">
        <w:trPr>
          <w:jc w:val="center"/>
        </w:trPr>
        <w:tc>
          <w:tcPr>
            <w:tcW w:w="3119" w:type="dxa"/>
            <w:shd w:val="clear" w:color="auto" w:fill="auto"/>
          </w:tcPr>
          <w:p w:rsidR="0084134C" w:rsidRPr="004524A8" w:rsidRDefault="0084134C" w:rsidP="00931AFE">
            <w:pPr>
              <w:jc w:val="center"/>
              <w:rPr>
                <w:bCs/>
              </w:rPr>
            </w:pPr>
            <w:r w:rsidRPr="004524A8">
              <w:rPr>
                <w:bCs/>
              </w:rPr>
              <w:t>VII</w:t>
            </w:r>
          </w:p>
        </w:tc>
        <w:tc>
          <w:tcPr>
            <w:tcW w:w="3119" w:type="dxa"/>
            <w:shd w:val="clear" w:color="auto" w:fill="auto"/>
          </w:tcPr>
          <w:p w:rsidR="0084134C" w:rsidRPr="004524A8" w:rsidRDefault="0084134C" w:rsidP="00931AFE">
            <w:pPr>
              <w:jc w:val="center"/>
              <w:rPr>
                <w:bCs/>
              </w:rPr>
            </w:pPr>
            <w:r w:rsidRPr="004524A8">
              <w:rPr>
                <w:bCs/>
              </w:rPr>
              <w:t>1,01</w:t>
            </w:r>
          </w:p>
        </w:tc>
      </w:tr>
      <w:tr w:rsidR="0084134C" w:rsidRPr="004524A8" w:rsidTr="0084134C">
        <w:trPr>
          <w:jc w:val="center"/>
        </w:trPr>
        <w:tc>
          <w:tcPr>
            <w:tcW w:w="3119" w:type="dxa"/>
            <w:shd w:val="clear" w:color="auto" w:fill="auto"/>
          </w:tcPr>
          <w:p w:rsidR="0084134C" w:rsidRPr="004524A8" w:rsidRDefault="0084134C" w:rsidP="00931AFE">
            <w:pPr>
              <w:jc w:val="center"/>
              <w:rPr>
                <w:bCs/>
              </w:rPr>
            </w:pPr>
            <w:r w:rsidRPr="004524A8">
              <w:rPr>
                <w:bCs/>
              </w:rPr>
              <w:t>VIII</w:t>
            </w:r>
          </w:p>
        </w:tc>
        <w:tc>
          <w:tcPr>
            <w:tcW w:w="3119" w:type="dxa"/>
            <w:shd w:val="clear" w:color="auto" w:fill="auto"/>
          </w:tcPr>
          <w:p w:rsidR="0084134C" w:rsidRPr="004524A8" w:rsidRDefault="0084134C" w:rsidP="00931AFE">
            <w:pPr>
              <w:jc w:val="center"/>
              <w:rPr>
                <w:bCs/>
              </w:rPr>
            </w:pPr>
            <w:r w:rsidRPr="004524A8">
              <w:rPr>
                <w:bCs/>
              </w:rPr>
              <w:t>1,01</w:t>
            </w:r>
          </w:p>
        </w:tc>
      </w:tr>
    </w:tbl>
    <w:p w:rsidR="0084134C" w:rsidRPr="004524A8" w:rsidRDefault="0084134C" w:rsidP="00931AFE"/>
    <w:p w:rsidR="008D0BA8" w:rsidRPr="004524A8" w:rsidRDefault="00434282" w:rsidP="00931AFE">
      <w:pPr>
        <w:pStyle w:val="2"/>
        <w:keepNext w:val="0"/>
        <w:numPr>
          <w:ilvl w:val="0"/>
          <w:numId w:val="5"/>
        </w:numPr>
        <w:tabs>
          <w:tab w:val="left" w:pos="851"/>
        </w:tabs>
        <w:suppressAutoHyphens/>
        <w:ind w:left="0" w:firstLine="425"/>
        <w:rPr>
          <w:szCs w:val="24"/>
        </w:rPr>
      </w:pPr>
      <w:r w:rsidRPr="004524A8">
        <w:rPr>
          <w:szCs w:val="24"/>
        </w:rPr>
        <w:t xml:space="preserve">В районах субъектов Российской Федерации с расчетной сейсмической интенсивностью </w:t>
      </w:r>
      <w:r w:rsidR="00EF199A">
        <w:rPr>
          <w:szCs w:val="24"/>
        </w:rPr>
        <w:br/>
      </w:r>
      <w:r w:rsidRPr="004524A8">
        <w:rPr>
          <w:szCs w:val="24"/>
        </w:rPr>
        <w:t>7, 8 и 9 баллов</w:t>
      </w:r>
      <w:r w:rsidR="007B7758">
        <w:rPr>
          <w:szCs w:val="24"/>
        </w:rPr>
        <w:t xml:space="preserve"> </w:t>
      </w:r>
      <w:r w:rsidR="0027587E" w:rsidRPr="004524A8">
        <w:rPr>
          <w:szCs w:val="24"/>
        </w:rPr>
        <w:t>П</w:t>
      </w:r>
      <w:r w:rsidRPr="004524A8">
        <w:rPr>
          <w:szCs w:val="24"/>
        </w:rPr>
        <w:t xml:space="preserve">оказатели </w:t>
      </w:r>
      <w:r w:rsidR="00A57FCE" w:rsidRPr="004524A8">
        <w:rPr>
          <w:szCs w:val="24"/>
        </w:rPr>
        <w:t xml:space="preserve">НЦС </w:t>
      </w:r>
      <w:r w:rsidR="008D7334" w:rsidRPr="004524A8">
        <w:rPr>
          <w:szCs w:val="24"/>
        </w:rPr>
        <w:t xml:space="preserve">рекомендуется применять </w:t>
      </w:r>
      <w:r w:rsidR="00A57FCE" w:rsidRPr="004524A8">
        <w:rPr>
          <w:szCs w:val="24"/>
        </w:rPr>
        <w:t xml:space="preserve">без повышающих коэффициентов. </w:t>
      </w:r>
    </w:p>
    <w:p w:rsidR="00B14CC0" w:rsidRPr="004524A8" w:rsidRDefault="00B14CC0" w:rsidP="00931AFE">
      <w:pPr>
        <w:pStyle w:val="2"/>
        <w:keepNext w:val="0"/>
        <w:numPr>
          <w:ilvl w:val="0"/>
          <w:numId w:val="5"/>
        </w:numPr>
        <w:tabs>
          <w:tab w:val="left" w:pos="851"/>
        </w:tabs>
        <w:suppressAutoHyphens/>
        <w:ind w:left="0" w:firstLine="425"/>
        <w:rPr>
          <w:szCs w:val="24"/>
        </w:rPr>
      </w:pPr>
      <w:r w:rsidRPr="004524A8">
        <w:rPr>
          <w:szCs w:val="24"/>
        </w:rPr>
        <w:t xml:space="preserve">При необходимости к </w:t>
      </w:r>
      <w:r w:rsidR="0027587E" w:rsidRPr="004524A8">
        <w:rPr>
          <w:szCs w:val="24"/>
        </w:rPr>
        <w:t>П</w:t>
      </w:r>
      <w:r w:rsidRPr="004524A8">
        <w:rPr>
          <w:szCs w:val="24"/>
        </w:rPr>
        <w:t xml:space="preserve">оказателям </w:t>
      </w:r>
      <w:r w:rsidR="00797954" w:rsidRPr="004524A8">
        <w:rPr>
          <w:szCs w:val="24"/>
        </w:rPr>
        <w:t xml:space="preserve">НЦС </w:t>
      </w:r>
      <w:r w:rsidRPr="004524A8">
        <w:rPr>
          <w:szCs w:val="24"/>
        </w:rPr>
        <w:t xml:space="preserve">Отдела 1 настоящего сборника </w:t>
      </w:r>
      <w:r w:rsidR="008D7334" w:rsidRPr="004524A8">
        <w:rPr>
          <w:szCs w:val="24"/>
        </w:rPr>
        <w:t xml:space="preserve">рекомендуется применять </w:t>
      </w:r>
      <w:r w:rsidRPr="004524A8">
        <w:rPr>
          <w:szCs w:val="24"/>
        </w:rPr>
        <w:t xml:space="preserve">поправочные коэффициенты, </w:t>
      </w:r>
      <w:r w:rsidR="00797954" w:rsidRPr="004524A8">
        <w:rPr>
          <w:szCs w:val="24"/>
        </w:rPr>
        <w:t xml:space="preserve">предусмотренные </w:t>
      </w:r>
      <w:r w:rsidRPr="004524A8">
        <w:rPr>
          <w:szCs w:val="24"/>
        </w:rPr>
        <w:t>пункта</w:t>
      </w:r>
      <w:r w:rsidR="00797954" w:rsidRPr="004524A8">
        <w:rPr>
          <w:szCs w:val="24"/>
        </w:rPr>
        <w:t>ми</w:t>
      </w:r>
      <w:r w:rsidR="005D6CFF" w:rsidRPr="004524A8">
        <w:rPr>
          <w:szCs w:val="24"/>
        </w:rPr>
        <w:t xml:space="preserve"> </w:t>
      </w:r>
      <w:r w:rsidR="0084134C" w:rsidRPr="004524A8">
        <w:rPr>
          <w:szCs w:val="24"/>
        </w:rPr>
        <w:t>20</w:t>
      </w:r>
      <w:r w:rsidR="008E1E48" w:rsidRPr="004524A8">
        <w:rPr>
          <w:szCs w:val="24"/>
        </w:rPr>
        <w:t> </w:t>
      </w:r>
      <w:r w:rsidRPr="004524A8">
        <w:rPr>
          <w:szCs w:val="24"/>
        </w:rPr>
        <w:t>-</w:t>
      </w:r>
      <w:r w:rsidR="008E1E48" w:rsidRPr="004524A8">
        <w:rPr>
          <w:szCs w:val="24"/>
        </w:rPr>
        <w:t> </w:t>
      </w:r>
      <w:r w:rsidRPr="004524A8">
        <w:rPr>
          <w:szCs w:val="24"/>
        </w:rPr>
        <w:t>2</w:t>
      </w:r>
      <w:r w:rsidR="002F4352" w:rsidRPr="004524A8">
        <w:rPr>
          <w:szCs w:val="24"/>
        </w:rPr>
        <w:t>3</w:t>
      </w:r>
      <w:r w:rsidRPr="004524A8">
        <w:rPr>
          <w:szCs w:val="24"/>
        </w:rPr>
        <w:t xml:space="preserve"> настоящей технической части.</w:t>
      </w:r>
      <w:r w:rsidR="00634F6A" w:rsidRPr="004524A8">
        <w:rPr>
          <w:szCs w:val="24"/>
        </w:rPr>
        <w:t xml:space="preserve"> При одновременном применении поправочные коэффициенты перемножаются.</w:t>
      </w:r>
    </w:p>
    <w:p w:rsidR="00A543F5" w:rsidRPr="004524A8" w:rsidRDefault="00736954" w:rsidP="00931AFE">
      <w:pPr>
        <w:pStyle w:val="2"/>
        <w:keepNext w:val="0"/>
        <w:numPr>
          <w:ilvl w:val="0"/>
          <w:numId w:val="5"/>
        </w:numPr>
        <w:tabs>
          <w:tab w:val="left" w:pos="851"/>
        </w:tabs>
        <w:suppressAutoHyphens/>
        <w:ind w:left="0" w:firstLine="425"/>
      </w:pPr>
      <w:r>
        <w:rPr>
          <w:szCs w:val="24"/>
        </w:rPr>
        <w:t>Применение П</w:t>
      </w:r>
      <w:r w:rsidR="007528F6" w:rsidRPr="004524A8">
        <w:rPr>
          <w:szCs w:val="24"/>
        </w:rPr>
        <w:t>оказател</w:t>
      </w:r>
      <w:r>
        <w:rPr>
          <w:szCs w:val="24"/>
        </w:rPr>
        <w:t>ей</w:t>
      </w:r>
      <w:r w:rsidR="00A543F5" w:rsidRPr="004524A8">
        <w:rPr>
          <w:szCs w:val="24"/>
        </w:rPr>
        <w:t xml:space="preserve"> </w:t>
      </w:r>
      <w:r w:rsidR="00434282" w:rsidRPr="004524A8">
        <w:rPr>
          <w:szCs w:val="24"/>
        </w:rPr>
        <w:t xml:space="preserve">НЦС </w:t>
      </w:r>
      <w:r w:rsidR="00A543F5" w:rsidRPr="004524A8">
        <w:rPr>
          <w:szCs w:val="24"/>
        </w:rPr>
        <w:t>для определения размера денежных средств, необходимых для строительства наружных сетей связи на территориях субъектов Российской Фед</w:t>
      </w:r>
      <w:r w:rsidR="00A543F5" w:rsidRPr="004524A8">
        <w:t>ерации</w:t>
      </w:r>
      <w:r w:rsidR="003314D6" w:rsidRPr="004524A8">
        <w:t>,</w:t>
      </w:r>
      <w:r w:rsidR="00A543F5" w:rsidRPr="004524A8">
        <w:t xml:space="preserve"> </w:t>
      </w:r>
      <w:r>
        <w:t>р</w:t>
      </w:r>
      <w:r w:rsidR="0097565B">
        <w:t>е</w:t>
      </w:r>
      <w:r>
        <w:t xml:space="preserve">комендуется осуществлять с использованием </w:t>
      </w:r>
      <w:r w:rsidR="00A543F5" w:rsidRPr="004524A8">
        <w:t>поправочны</w:t>
      </w:r>
      <w:r>
        <w:t>х</w:t>
      </w:r>
      <w:r w:rsidR="00A543F5" w:rsidRPr="004524A8">
        <w:t xml:space="preserve"> коэффициент</w:t>
      </w:r>
      <w:r>
        <w:t>ов</w:t>
      </w:r>
      <w:r w:rsidR="00A543F5" w:rsidRPr="004524A8">
        <w:t>, приведенны</w:t>
      </w:r>
      <w:r>
        <w:t>х</w:t>
      </w:r>
      <w:r w:rsidR="00DF7181" w:rsidRPr="004524A8">
        <w:t xml:space="preserve"> </w:t>
      </w:r>
      <w:r w:rsidR="00514758">
        <w:br/>
      </w:r>
      <w:r w:rsidR="00A543F5" w:rsidRPr="004524A8">
        <w:t>в технической части настоящего сборника, по формуле:</w:t>
      </w:r>
    </w:p>
    <w:p w:rsidR="002F4352" w:rsidRPr="004524A8" w:rsidRDefault="002F4352" w:rsidP="00931AFE"/>
    <w:p w:rsidR="0084134C" w:rsidRPr="004524A8" w:rsidRDefault="0084134C" w:rsidP="00931AFE">
      <w:pPr>
        <w:jc w:val="center"/>
      </w:pPr>
      <w:r w:rsidRPr="004524A8">
        <w:t>С= [(НЦС</w:t>
      </w:r>
      <w:proofErr w:type="spellStart"/>
      <w:r w:rsidRPr="004524A8">
        <w:rPr>
          <w:i/>
          <w:vertAlign w:val="subscript"/>
          <w:lang w:val="en-US"/>
        </w:rPr>
        <w:t>i</w:t>
      </w:r>
      <w:proofErr w:type="spellEnd"/>
      <w:r w:rsidRPr="004524A8">
        <w:rPr>
          <w:i/>
          <w:vertAlign w:val="subscript"/>
        </w:rPr>
        <w:t xml:space="preserve"> </w:t>
      </w:r>
      <w:r w:rsidRPr="004524A8">
        <w:rPr>
          <w:lang w:val="en-US"/>
        </w:rPr>
        <w:t>x</w:t>
      </w:r>
      <w:r w:rsidRPr="004524A8">
        <w:t xml:space="preserve"> </w:t>
      </w:r>
      <w:r w:rsidRPr="004524A8">
        <w:rPr>
          <w:lang w:val="en-US"/>
        </w:rPr>
        <w:t>M</w:t>
      </w:r>
      <w:r w:rsidRPr="004524A8">
        <w:t xml:space="preserve"> </w:t>
      </w:r>
      <w:r w:rsidRPr="004524A8">
        <w:rPr>
          <w:lang w:val="en-US"/>
        </w:rPr>
        <w:t>x</w:t>
      </w:r>
      <w:r w:rsidRPr="004524A8">
        <w:t xml:space="preserve"> </w:t>
      </w:r>
      <w:r w:rsidRPr="004524A8">
        <w:rPr>
          <w:lang w:val="en-US"/>
        </w:rPr>
        <w:t>K</w:t>
      </w:r>
      <w:r w:rsidRPr="004524A8">
        <w:rPr>
          <w:vertAlign w:val="subscript"/>
        </w:rPr>
        <w:t xml:space="preserve">пер. </w:t>
      </w:r>
      <w:r w:rsidRPr="004524A8">
        <w:t xml:space="preserve">х </w:t>
      </w:r>
      <w:proofErr w:type="spellStart"/>
      <w:r w:rsidRPr="004524A8">
        <w:t>К</w:t>
      </w:r>
      <w:r w:rsidRPr="004524A8">
        <w:rPr>
          <w:vertAlign w:val="subscript"/>
        </w:rPr>
        <w:t>пер</w:t>
      </w:r>
      <w:proofErr w:type="spellEnd"/>
      <w:r w:rsidRPr="004524A8">
        <w:rPr>
          <w:vertAlign w:val="subscript"/>
        </w:rPr>
        <w:t xml:space="preserve">/зон </w:t>
      </w:r>
      <w:r w:rsidRPr="004524A8">
        <w:t xml:space="preserve">х </w:t>
      </w:r>
      <w:proofErr w:type="spellStart"/>
      <w:r w:rsidRPr="004524A8">
        <w:t>К</w:t>
      </w:r>
      <w:r w:rsidRPr="004524A8">
        <w:rPr>
          <w:vertAlign w:val="subscript"/>
        </w:rPr>
        <w:t>рег</w:t>
      </w:r>
      <w:proofErr w:type="spellEnd"/>
      <w:r w:rsidRPr="004524A8">
        <w:rPr>
          <w:vertAlign w:val="subscript"/>
        </w:rPr>
        <w:t>.</w:t>
      </w:r>
      <w:r w:rsidRPr="004524A8">
        <w:t xml:space="preserve">) + </w:t>
      </w:r>
      <w:proofErr w:type="spellStart"/>
      <w:r w:rsidRPr="004524A8">
        <w:t>З</w:t>
      </w:r>
      <w:r w:rsidRPr="004524A8">
        <w:rPr>
          <w:vertAlign w:val="subscript"/>
        </w:rPr>
        <w:t>р</w:t>
      </w:r>
      <w:proofErr w:type="spellEnd"/>
      <w:r w:rsidRPr="004524A8">
        <w:t>] х И</w:t>
      </w:r>
      <w:r w:rsidRPr="004524A8">
        <w:rPr>
          <w:vertAlign w:val="subscript"/>
        </w:rPr>
        <w:t xml:space="preserve">пр. </w:t>
      </w:r>
      <w:r w:rsidRPr="004524A8">
        <w:t>+ НДС,</w:t>
      </w:r>
    </w:p>
    <w:p w:rsidR="0084134C" w:rsidRPr="004524A8" w:rsidRDefault="0084134C" w:rsidP="00931AFE">
      <w:pPr>
        <w:ind w:left="1418" w:hanging="567"/>
      </w:pPr>
      <w:r w:rsidRPr="004524A8">
        <w:t>где:</w:t>
      </w:r>
    </w:p>
    <w:p w:rsidR="0084134C" w:rsidRPr="004524A8" w:rsidRDefault="0084134C" w:rsidP="0027587E">
      <w:pPr>
        <w:ind w:left="1418" w:hanging="567"/>
        <w:jc w:val="both"/>
      </w:pPr>
      <w:proofErr w:type="spellStart"/>
      <w:r w:rsidRPr="004524A8">
        <w:t>НЦС</w:t>
      </w:r>
      <w:r w:rsidRPr="004524A8">
        <w:rPr>
          <w:i/>
          <w:vertAlign w:val="subscript"/>
        </w:rPr>
        <w:t>i</w:t>
      </w:r>
      <w:proofErr w:type="spellEnd"/>
      <w:r w:rsidRPr="004524A8">
        <w:rPr>
          <w:i/>
          <w:vertAlign w:val="subscript"/>
        </w:rPr>
        <w:t xml:space="preserve"> </w:t>
      </w:r>
      <w:r w:rsidRPr="004524A8">
        <w:t xml:space="preserve">– выбранный </w:t>
      </w:r>
      <w:r w:rsidR="0027587E" w:rsidRPr="004524A8">
        <w:t>П</w:t>
      </w:r>
      <w:r w:rsidRPr="004524A8">
        <w:t xml:space="preserve">оказатель </w:t>
      </w:r>
      <w:r w:rsidR="00434282" w:rsidRPr="004524A8">
        <w:t xml:space="preserve">НЦС </w:t>
      </w:r>
      <w:r w:rsidRPr="004524A8">
        <w:t xml:space="preserve">с учетом функционального назначения объекта </w:t>
      </w:r>
      <w:r w:rsidR="004524A8">
        <w:br/>
      </w:r>
      <w:r w:rsidRPr="004524A8">
        <w:t>и его мощностных характеристик, для базового района в уровне цен на 01.01.</w:t>
      </w:r>
      <w:r w:rsidR="00C02081">
        <w:t>2024</w:t>
      </w:r>
      <w:r w:rsidRPr="004524A8">
        <w:t>, определенный при необходимости с учетом корректирующих коэффициентов, приведенных в технической части настоящего сборника;</w:t>
      </w:r>
    </w:p>
    <w:p w:rsidR="0084134C" w:rsidRPr="004524A8" w:rsidRDefault="0084134C" w:rsidP="0027587E">
      <w:pPr>
        <w:ind w:left="1418" w:hanging="567"/>
        <w:jc w:val="both"/>
      </w:pPr>
      <w:r w:rsidRPr="004524A8">
        <w:t>М – мощность объекта капитального строительства, планируемого к строительству;</w:t>
      </w:r>
    </w:p>
    <w:p w:rsidR="0084134C" w:rsidRPr="004524A8" w:rsidRDefault="0084134C" w:rsidP="0027587E">
      <w:pPr>
        <w:ind w:left="1418" w:hanging="567"/>
        <w:jc w:val="both"/>
      </w:pPr>
      <w:proofErr w:type="spellStart"/>
      <w:r w:rsidRPr="004524A8">
        <w:t>К</w:t>
      </w:r>
      <w:r w:rsidRPr="004524A8">
        <w:rPr>
          <w:vertAlign w:val="subscript"/>
        </w:rPr>
        <w:t>пер</w:t>
      </w:r>
      <w:proofErr w:type="spellEnd"/>
      <w:r w:rsidRPr="004524A8">
        <w:rPr>
          <w:vertAlign w:val="subscript"/>
        </w:rPr>
        <w:t xml:space="preserve">. </w:t>
      </w:r>
      <w:r w:rsidRPr="004524A8">
        <w:t xml:space="preserve">– коэффициент перехода от цен базового района к уровню цен субъектов </w:t>
      </w:r>
      <w:r w:rsidR="00AB69E3">
        <w:br/>
      </w:r>
      <w:r w:rsidRPr="004524A8">
        <w:t>Российской Федерации (частей территории субъектов Российской Федерации), учитывающий затраты на строительство объекта капитальног</w:t>
      </w:r>
      <w:r w:rsidR="00AB69E3">
        <w:t xml:space="preserve">о строительства, расположенных </w:t>
      </w:r>
      <w:r w:rsidRPr="004524A8">
        <w:t xml:space="preserve">в областных центрах субъектов Российской Федерации </w:t>
      </w:r>
      <w:r w:rsidR="00AB69E3">
        <w:br/>
      </w:r>
      <w:r w:rsidRPr="004524A8">
        <w:t>(далее – 1 ценовая зона), сведения о величине которого приведены в Таблице 2 технической части настоящего сборника;</w:t>
      </w:r>
    </w:p>
    <w:p w:rsidR="0084134C" w:rsidRPr="004524A8" w:rsidRDefault="0084134C" w:rsidP="0027587E">
      <w:pPr>
        <w:ind w:left="1418" w:hanging="567"/>
        <w:jc w:val="both"/>
      </w:pPr>
      <w:proofErr w:type="spellStart"/>
      <w:r w:rsidRPr="004524A8">
        <w:t>К</w:t>
      </w:r>
      <w:r w:rsidRPr="004524A8">
        <w:rPr>
          <w:vertAlign w:val="subscript"/>
        </w:rPr>
        <w:t>пер</w:t>
      </w:r>
      <w:proofErr w:type="spellEnd"/>
      <w:r w:rsidRPr="004524A8">
        <w:rPr>
          <w:vertAlign w:val="subscript"/>
        </w:rPr>
        <w:t xml:space="preserve">/зон </w:t>
      </w:r>
      <w:r w:rsidRPr="004524A8">
        <w:t xml:space="preserve">– коэффициент перехода от цен </w:t>
      </w:r>
      <w:r w:rsidR="00607416" w:rsidRPr="004524A8">
        <w:t>1 ценовой</w:t>
      </w:r>
      <w:r w:rsidRPr="004524A8">
        <w:t xml:space="preserve"> зоны субъекта Российской Федерации </w:t>
      </w:r>
      <w:r w:rsidRPr="004524A8">
        <w:br/>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3 технической части настоящего сборника;</w:t>
      </w:r>
    </w:p>
    <w:p w:rsidR="0084134C" w:rsidRPr="004524A8" w:rsidRDefault="0084134C" w:rsidP="0027587E">
      <w:pPr>
        <w:ind w:left="1418" w:hanging="567"/>
        <w:jc w:val="both"/>
      </w:pPr>
      <w:proofErr w:type="spellStart"/>
      <w:r w:rsidRPr="004524A8">
        <w:t>К</w:t>
      </w:r>
      <w:r w:rsidRPr="004524A8">
        <w:rPr>
          <w:vertAlign w:val="subscript"/>
        </w:rPr>
        <w:t>рег</w:t>
      </w:r>
      <w:proofErr w:type="spellEnd"/>
      <w:r w:rsidRPr="004524A8">
        <w:rPr>
          <w:vertAlign w:val="subscript"/>
        </w:rPr>
        <w:t xml:space="preserve">. </w:t>
      </w:r>
      <w:r w:rsidRPr="004524A8">
        <w:t>–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4 и 5 технической части настоящего сборника;</w:t>
      </w:r>
    </w:p>
    <w:p w:rsidR="0084134C" w:rsidRPr="004524A8" w:rsidRDefault="0084134C" w:rsidP="0027587E">
      <w:pPr>
        <w:ind w:left="1418" w:hanging="567"/>
        <w:jc w:val="both"/>
      </w:pPr>
      <w:proofErr w:type="spellStart"/>
      <w:r w:rsidRPr="004524A8">
        <w:t>З</w:t>
      </w:r>
      <w:r w:rsidRPr="004524A8">
        <w:rPr>
          <w:vertAlign w:val="subscript"/>
        </w:rPr>
        <w:t>р</w:t>
      </w:r>
      <w:proofErr w:type="spellEnd"/>
      <w:r w:rsidRPr="004524A8">
        <w:t xml:space="preserve"> – дополнительные затраты, не предусмотренные в </w:t>
      </w:r>
      <w:r w:rsidR="0027587E" w:rsidRPr="004524A8">
        <w:t>П</w:t>
      </w:r>
      <w:r w:rsidRPr="004524A8">
        <w:t>оказателях</w:t>
      </w:r>
      <w:r w:rsidR="00434282" w:rsidRPr="004524A8">
        <w:t xml:space="preserve"> НЦС</w:t>
      </w:r>
      <w:r w:rsidRPr="004524A8">
        <w:t xml:space="preserve">, </w:t>
      </w:r>
      <w:r w:rsidR="007528F6" w:rsidRPr="004524A8">
        <w:t xml:space="preserve">рекомендуется определять </w:t>
      </w:r>
      <w:r w:rsidRPr="004524A8">
        <w:t>по отдельным расчетам;</w:t>
      </w:r>
    </w:p>
    <w:p w:rsidR="0084134C" w:rsidRPr="004524A8" w:rsidRDefault="0084134C" w:rsidP="0027587E">
      <w:pPr>
        <w:ind w:left="1418" w:hanging="567"/>
        <w:jc w:val="both"/>
      </w:pPr>
      <w:r w:rsidRPr="004524A8">
        <w:t>И</w:t>
      </w:r>
      <w:r w:rsidRPr="004524A8">
        <w:rPr>
          <w:vertAlign w:val="subscript"/>
        </w:rPr>
        <w:t>пр</w:t>
      </w:r>
      <w:r w:rsidRPr="004524A8">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w:t>
      </w:r>
      <w:r w:rsidR="00AB69E3">
        <w:br/>
      </w:r>
      <w:r w:rsidRPr="004524A8">
        <w:t>Российской Федерации;</w:t>
      </w:r>
    </w:p>
    <w:p w:rsidR="0084134C" w:rsidRDefault="0084134C" w:rsidP="0027587E">
      <w:pPr>
        <w:ind w:left="1418" w:hanging="567"/>
        <w:jc w:val="both"/>
      </w:pPr>
      <w:r w:rsidRPr="004524A8">
        <w:t>НДС – налог на добавленную стоимость.</w:t>
      </w:r>
    </w:p>
    <w:p w:rsidR="00EF199A" w:rsidRPr="004524A8" w:rsidRDefault="00EF199A" w:rsidP="0027587E">
      <w:pPr>
        <w:ind w:left="1418" w:hanging="567"/>
        <w:jc w:val="both"/>
      </w:pPr>
    </w:p>
    <w:p w:rsidR="008F0256" w:rsidRPr="004524A8" w:rsidRDefault="00434282" w:rsidP="004524A8">
      <w:pPr>
        <w:pStyle w:val="2"/>
        <w:keepNext w:val="0"/>
        <w:numPr>
          <w:ilvl w:val="0"/>
          <w:numId w:val="5"/>
        </w:numPr>
        <w:tabs>
          <w:tab w:val="left" w:pos="851"/>
        </w:tabs>
        <w:suppressAutoHyphens/>
        <w:ind w:left="0" w:firstLine="425"/>
      </w:pPr>
      <w:r w:rsidRPr="004524A8">
        <w:t xml:space="preserve">Коэффициенты, приведенные в технической части настоящего сборника, не применяются к </w:t>
      </w:r>
      <w:r w:rsidR="0027587E" w:rsidRPr="004524A8">
        <w:t>П</w:t>
      </w:r>
      <w:r w:rsidRPr="004524A8">
        <w:t>оказателям НЦС, приведенным в других сборниках</w:t>
      </w:r>
      <w:r w:rsidR="00893239" w:rsidRPr="004524A8">
        <w:t>.</w:t>
      </w:r>
    </w:p>
    <w:p w:rsidR="0001100D" w:rsidRPr="004524A8" w:rsidRDefault="00FF419D" w:rsidP="004524A8">
      <w:pPr>
        <w:pStyle w:val="2"/>
        <w:keepNext w:val="0"/>
        <w:numPr>
          <w:ilvl w:val="0"/>
          <w:numId w:val="5"/>
        </w:numPr>
        <w:tabs>
          <w:tab w:val="left" w:pos="851"/>
        </w:tabs>
        <w:suppressAutoHyphens/>
        <w:ind w:left="0" w:firstLine="425"/>
      </w:pPr>
      <w:r w:rsidRPr="004524A8">
        <w:t>Расчет Показателей НЦС</w:t>
      </w:r>
      <w:r w:rsidR="0001100D" w:rsidRPr="004524A8">
        <w:t xml:space="preserve"> с использованием методов интерполяции и экстраполяции </w:t>
      </w:r>
      <w:r w:rsidR="004524A8">
        <w:br/>
      </w:r>
      <w:r w:rsidR="0001100D" w:rsidRPr="004524A8">
        <w:t>не предусмотрено.</w:t>
      </w:r>
    </w:p>
    <w:p w:rsidR="008269BB" w:rsidRPr="004524A8" w:rsidRDefault="008269BB" w:rsidP="00931AFE">
      <w:pPr>
        <w:pStyle w:val="2"/>
        <w:keepNext w:val="0"/>
        <w:numPr>
          <w:ilvl w:val="0"/>
          <w:numId w:val="5"/>
        </w:numPr>
        <w:tabs>
          <w:tab w:val="left" w:pos="851"/>
        </w:tabs>
        <w:suppressAutoHyphens/>
        <w:ind w:left="0" w:firstLine="425"/>
      </w:pPr>
      <w:r w:rsidRPr="004524A8">
        <w:t>Показатели НЦС приведены без учета налога на добавленную стоимость.</w:t>
      </w:r>
    </w:p>
    <w:p w:rsidR="00AE45E9" w:rsidRPr="004524A8" w:rsidRDefault="00AE45E9" w:rsidP="00931AFE"/>
    <w:p w:rsidR="008269BB" w:rsidRPr="004524A8" w:rsidRDefault="00557CF5" w:rsidP="00931AFE">
      <w:pPr>
        <w:pStyle w:val="2"/>
        <w:keepNext w:val="0"/>
        <w:tabs>
          <w:tab w:val="left" w:pos="851"/>
        </w:tabs>
        <w:suppressAutoHyphens/>
        <w:ind w:left="425"/>
        <w:rPr>
          <w:b/>
          <w:szCs w:val="24"/>
        </w:rPr>
      </w:pPr>
      <w:r w:rsidRPr="004524A8">
        <w:rPr>
          <w:b/>
          <w:szCs w:val="24"/>
        </w:rPr>
        <w:t>Пример расчета:</w:t>
      </w:r>
    </w:p>
    <w:p w:rsidR="008269BB" w:rsidRPr="004524A8" w:rsidRDefault="008269BB" w:rsidP="00931AFE"/>
    <w:p w:rsidR="00DA5579" w:rsidRPr="004524A8" w:rsidRDefault="0075301A" w:rsidP="004524A8">
      <w:pPr>
        <w:pStyle w:val="af8"/>
        <w:numPr>
          <w:ilvl w:val="0"/>
          <w:numId w:val="21"/>
        </w:numPr>
        <w:spacing w:after="0" w:line="240" w:lineRule="auto"/>
        <w:ind w:left="0" w:firstLine="425"/>
        <w:contextualSpacing w:val="0"/>
        <w:jc w:val="both"/>
        <w:rPr>
          <w:rFonts w:ascii="Times New Roman" w:hAnsi="Times New Roman"/>
          <w:i/>
          <w:sz w:val="24"/>
          <w:szCs w:val="24"/>
        </w:rPr>
      </w:pPr>
      <w:r w:rsidRPr="004524A8">
        <w:rPr>
          <w:rFonts w:ascii="Times New Roman" w:hAnsi="Times New Roman"/>
          <w:i/>
          <w:sz w:val="24"/>
          <w:szCs w:val="24"/>
        </w:rPr>
        <w:t xml:space="preserve">Необходимо рассчитать стоимость строительства городской телефонной сети связи </w:t>
      </w:r>
      <w:r w:rsidR="00152D36" w:rsidRPr="004524A8">
        <w:rPr>
          <w:rFonts w:ascii="Times New Roman" w:hAnsi="Times New Roman"/>
          <w:i/>
          <w:sz w:val="24"/>
          <w:szCs w:val="24"/>
        </w:rPr>
        <w:t>для условий</w:t>
      </w:r>
      <w:r w:rsidRPr="004524A8">
        <w:rPr>
          <w:rFonts w:ascii="Times New Roman" w:hAnsi="Times New Roman"/>
          <w:i/>
          <w:sz w:val="24"/>
          <w:szCs w:val="24"/>
        </w:rPr>
        <w:t xml:space="preserve"> </w:t>
      </w:r>
      <w:r w:rsidR="00152D36" w:rsidRPr="004524A8">
        <w:rPr>
          <w:rFonts w:ascii="Times New Roman" w:hAnsi="Times New Roman"/>
          <w:i/>
          <w:sz w:val="24"/>
          <w:szCs w:val="24"/>
        </w:rPr>
        <w:t>Свердловской</w:t>
      </w:r>
      <w:r w:rsidR="0089313F" w:rsidRPr="004524A8">
        <w:rPr>
          <w:rFonts w:ascii="Times New Roman" w:hAnsi="Times New Roman"/>
          <w:i/>
          <w:sz w:val="24"/>
          <w:szCs w:val="24"/>
        </w:rPr>
        <w:t xml:space="preserve"> области</w:t>
      </w:r>
      <w:r w:rsidR="00152D36" w:rsidRPr="004524A8">
        <w:rPr>
          <w:rFonts w:ascii="Times New Roman" w:hAnsi="Times New Roman"/>
          <w:i/>
          <w:sz w:val="24"/>
          <w:szCs w:val="24"/>
        </w:rPr>
        <w:t xml:space="preserve"> протяженностью </w:t>
      </w:r>
      <w:r w:rsidR="001D5675" w:rsidRPr="004524A8">
        <w:rPr>
          <w:rFonts w:ascii="Times New Roman" w:hAnsi="Times New Roman"/>
          <w:i/>
          <w:sz w:val="24"/>
          <w:szCs w:val="24"/>
        </w:rPr>
        <w:t xml:space="preserve">3,2 </w:t>
      </w:r>
      <w:r w:rsidR="00152D36" w:rsidRPr="004524A8">
        <w:rPr>
          <w:rFonts w:ascii="Times New Roman" w:hAnsi="Times New Roman"/>
          <w:i/>
          <w:sz w:val="24"/>
          <w:szCs w:val="24"/>
        </w:rPr>
        <w:t xml:space="preserve">км, </w:t>
      </w:r>
      <w:r w:rsidR="00111C8F" w:rsidRPr="004524A8">
        <w:rPr>
          <w:rFonts w:ascii="Times New Roman" w:hAnsi="Times New Roman"/>
          <w:i/>
          <w:sz w:val="24"/>
          <w:szCs w:val="24"/>
        </w:rPr>
        <w:t>кабелем с воздушно-бумажной изоляцией в свинцовой оболочке с броне</w:t>
      </w:r>
      <w:r w:rsidR="00DA5579" w:rsidRPr="004524A8">
        <w:rPr>
          <w:rFonts w:ascii="Times New Roman" w:hAnsi="Times New Roman"/>
          <w:i/>
          <w:sz w:val="24"/>
          <w:szCs w:val="24"/>
        </w:rPr>
        <w:t>й из двух стальных лент с диаметром жилы 0,5</w:t>
      </w:r>
      <w:r w:rsidR="00232A57" w:rsidRPr="004524A8">
        <w:rPr>
          <w:rFonts w:ascii="Times New Roman" w:hAnsi="Times New Roman"/>
          <w:i/>
          <w:sz w:val="24"/>
          <w:szCs w:val="24"/>
        </w:rPr>
        <w:t xml:space="preserve"> </w:t>
      </w:r>
      <w:r w:rsidR="00DA5579" w:rsidRPr="004524A8">
        <w:rPr>
          <w:rFonts w:ascii="Times New Roman" w:hAnsi="Times New Roman"/>
          <w:i/>
          <w:sz w:val="24"/>
          <w:szCs w:val="24"/>
        </w:rPr>
        <w:t>мм, с числом пар</w:t>
      </w:r>
      <w:r w:rsidR="00076A7E" w:rsidRPr="004524A8">
        <w:rPr>
          <w:rFonts w:ascii="Times New Roman" w:hAnsi="Times New Roman"/>
          <w:i/>
          <w:sz w:val="24"/>
          <w:szCs w:val="24"/>
        </w:rPr>
        <w:t xml:space="preserve"> -</w:t>
      </w:r>
      <w:r w:rsidR="00DA5579" w:rsidRPr="004524A8">
        <w:rPr>
          <w:rFonts w:ascii="Times New Roman" w:hAnsi="Times New Roman"/>
          <w:i/>
          <w:sz w:val="24"/>
          <w:szCs w:val="24"/>
        </w:rPr>
        <w:t xml:space="preserve"> 500</w:t>
      </w:r>
      <w:r w:rsidR="00A45EB5" w:rsidRPr="004524A8">
        <w:rPr>
          <w:rFonts w:ascii="Times New Roman" w:hAnsi="Times New Roman"/>
          <w:i/>
          <w:sz w:val="24"/>
          <w:szCs w:val="24"/>
        </w:rPr>
        <w:t xml:space="preserve"> в </w:t>
      </w:r>
      <w:r w:rsidR="00634F6A" w:rsidRPr="004524A8">
        <w:rPr>
          <w:rFonts w:ascii="Times New Roman" w:hAnsi="Times New Roman"/>
          <w:i/>
          <w:sz w:val="24"/>
          <w:szCs w:val="24"/>
        </w:rPr>
        <w:t xml:space="preserve">стеснённых </w:t>
      </w:r>
      <w:r w:rsidR="00A45EB5" w:rsidRPr="004524A8">
        <w:rPr>
          <w:rFonts w:ascii="Times New Roman" w:hAnsi="Times New Roman"/>
          <w:i/>
          <w:sz w:val="24"/>
          <w:szCs w:val="24"/>
        </w:rPr>
        <w:t>условиях застро</w:t>
      </w:r>
      <w:r w:rsidR="00634F6A" w:rsidRPr="004524A8">
        <w:rPr>
          <w:rFonts w:ascii="Times New Roman" w:hAnsi="Times New Roman"/>
          <w:i/>
          <w:sz w:val="24"/>
          <w:szCs w:val="24"/>
        </w:rPr>
        <w:t>енной части города.</w:t>
      </w:r>
    </w:p>
    <w:p w:rsidR="008269BB" w:rsidRPr="004524A8" w:rsidRDefault="008269BB" w:rsidP="00931AFE"/>
    <w:p w:rsidR="001D5675" w:rsidRPr="004524A8" w:rsidRDefault="001D5675" w:rsidP="00305157">
      <w:pPr>
        <w:ind w:firstLine="426"/>
      </w:pPr>
      <w:r w:rsidRPr="004524A8">
        <w:t xml:space="preserve">Выбираем </w:t>
      </w:r>
      <w:r w:rsidR="0027587E" w:rsidRPr="004524A8">
        <w:t>П</w:t>
      </w:r>
      <w:r w:rsidRPr="004524A8">
        <w:t>оказатель НЦС (</w:t>
      </w:r>
      <w:r w:rsidR="00370A49" w:rsidRPr="004524A8">
        <w:t>11-01-003-10</w:t>
      </w:r>
      <w:r w:rsidRPr="004524A8">
        <w:t xml:space="preserve">) </w:t>
      </w:r>
      <w:r w:rsidR="00BE5C5A" w:rsidRPr="00BE5C5A">
        <w:t>4 487,58</w:t>
      </w:r>
      <w:r w:rsidR="00BE5C5A">
        <w:t xml:space="preserve"> </w:t>
      </w:r>
      <w:r w:rsidRPr="004524A8">
        <w:t xml:space="preserve">тыс. руб. </w:t>
      </w:r>
      <w:r w:rsidR="00797954" w:rsidRPr="004524A8">
        <w:t>н</w:t>
      </w:r>
      <w:r w:rsidRPr="004524A8">
        <w:t>а 1 км.</w:t>
      </w:r>
    </w:p>
    <w:p w:rsidR="00076A7E" w:rsidRPr="004524A8" w:rsidRDefault="001D5675" w:rsidP="00931AFE">
      <w:pPr>
        <w:ind w:firstLine="426"/>
      </w:pPr>
      <w:r w:rsidRPr="004524A8">
        <w:t xml:space="preserve">Расчет стоимости объекта: </w:t>
      </w:r>
      <w:r w:rsidR="0027587E" w:rsidRPr="004524A8">
        <w:t>П</w:t>
      </w:r>
      <w:r w:rsidRPr="004524A8">
        <w:t xml:space="preserve">оказатель </w:t>
      </w:r>
      <w:r w:rsidR="0027587E" w:rsidRPr="004524A8">
        <w:t xml:space="preserve">НЦС </w:t>
      </w:r>
      <w:r w:rsidR="00076A7E" w:rsidRPr="004524A8">
        <w:t>умножается на заданную мощность объекта строительства и на поправочный коэффициент, учитывающий особенности осуществления строительства:</w:t>
      </w:r>
    </w:p>
    <w:p w:rsidR="00076A7E" w:rsidRPr="004524A8" w:rsidRDefault="00BE5C5A" w:rsidP="00931AFE">
      <w:pPr>
        <w:ind w:firstLine="426"/>
      </w:pPr>
      <w:r w:rsidRPr="00BE5C5A">
        <w:t>4 487,58</w:t>
      </w:r>
      <w:r>
        <w:t xml:space="preserve"> </w:t>
      </w:r>
      <w:r w:rsidR="00076A7E" w:rsidRPr="004524A8">
        <w:t xml:space="preserve">х 3,2 х 1,07 = </w:t>
      </w:r>
      <w:r>
        <w:t>15 365,47</w:t>
      </w:r>
      <w:r w:rsidR="00232A57" w:rsidRPr="004524A8">
        <w:t xml:space="preserve"> </w:t>
      </w:r>
      <w:r w:rsidR="00076A7E" w:rsidRPr="004524A8">
        <w:t>тыс. руб.</w:t>
      </w:r>
    </w:p>
    <w:p w:rsidR="00076A7E" w:rsidRPr="004524A8" w:rsidRDefault="00076A7E" w:rsidP="00931AFE">
      <w:pPr>
        <w:ind w:firstLine="426"/>
      </w:pPr>
      <w:r w:rsidRPr="004524A8">
        <w:t>где:</w:t>
      </w:r>
    </w:p>
    <w:p w:rsidR="00076A7E" w:rsidRPr="004524A8" w:rsidRDefault="00076A7E" w:rsidP="00931AFE">
      <w:pPr>
        <w:ind w:firstLine="426"/>
      </w:pPr>
      <w:r w:rsidRPr="004524A8">
        <w:t xml:space="preserve">1,07 - усложняющий коэффициент, учитывающий особенности строительства в стесненных условиях застроенной части городов (пункт </w:t>
      </w:r>
      <w:r w:rsidR="008140DD" w:rsidRPr="004524A8">
        <w:t>2</w:t>
      </w:r>
      <w:r w:rsidR="00514758">
        <w:t>0</w:t>
      </w:r>
      <w:r w:rsidRPr="004524A8">
        <w:t xml:space="preserve"> технической части настоящего сборника).</w:t>
      </w:r>
    </w:p>
    <w:p w:rsidR="00076A7E" w:rsidRPr="004524A8" w:rsidRDefault="00076A7E" w:rsidP="00931AFE">
      <w:pPr>
        <w:ind w:firstLine="426"/>
      </w:pPr>
    </w:p>
    <w:p w:rsidR="00076A7E" w:rsidRPr="004524A8" w:rsidRDefault="00076A7E" w:rsidP="00931AFE">
      <w:pPr>
        <w:ind w:firstLine="426"/>
      </w:pPr>
      <w:r w:rsidRPr="004524A8">
        <w:t>Производим приведение к условиям субъекта Российской Федерации - Свердловская область.</w:t>
      </w:r>
    </w:p>
    <w:p w:rsidR="00076A7E" w:rsidRPr="004524A8" w:rsidRDefault="00076A7E" w:rsidP="00931AFE">
      <w:pPr>
        <w:ind w:firstLine="426"/>
      </w:pPr>
      <w:r w:rsidRPr="004524A8">
        <w:t>С = </w:t>
      </w:r>
      <w:r w:rsidR="00BE5C5A">
        <w:t>15 365,47</w:t>
      </w:r>
      <w:r w:rsidR="00BE5C5A" w:rsidRPr="004524A8">
        <w:t xml:space="preserve"> </w:t>
      </w:r>
      <w:r w:rsidRPr="004524A8">
        <w:t>х 1,0</w:t>
      </w:r>
      <w:r w:rsidR="00305157" w:rsidRPr="004524A8">
        <w:t>0</w:t>
      </w:r>
      <w:r w:rsidRPr="004524A8">
        <w:t xml:space="preserve"> х 1,01 = </w:t>
      </w:r>
      <w:r w:rsidR="00BE5C5A">
        <w:t>15 519,13</w:t>
      </w:r>
      <w:r w:rsidR="00305157" w:rsidRPr="004524A8">
        <w:t xml:space="preserve"> </w:t>
      </w:r>
      <w:r w:rsidRPr="004524A8">
        <w:t>тыс. руб. (без НДС)</w:t>
      </w:r>
    </w:p>
    <w:p w:rsidR="00076A7E" w:rsidRPr="004524A8" w:rsidRDefault="00076A7E" w:rsidP="00931AFE">
      <w:pPr>
        <w:ind w:firstLine="426"/>
      </w:pPr>
      <w:r w:rsidRPr="004524A8">
        <w:t>где:</w:t>
      </w:r>
    </w:p>
    <w:p w:rsidR="001D5675" w:rsidRPr="004524A8" w:rsidRDefault="00370A49" w:rsidP="00AC5A99">
      <w:pPr>
        <w:ind w:firstLine="426"/>
        <w:jc w:val="both"/>
      </w:pPr>
      <w:r w:rsidRPr="004524A8">
        <w:t>1,0</w:t>
      </w:r>
      <w:r w:rsidR="00305157" w:rsidRPr="004524A8">
        <w:t>0</w:t>
      </w:r>
      <w:r w:rsidR="001D5675" w:rsidRPr="004524A8">
        <w:t xml:space="preserve"> – </w:t>
      </w:r>
      <w:r w:rsidR="00076A7E" w:rsidRPr="004524A8">
        <w:t>(</w:t>
      </w:r>
      <w:proofErr w:type="spellStart"/>
      <w:r w:rsidR="00076A7E" w:rsidRPr="004524A8">
        <w:t>К</w:t>
      </w:r>
      <w:r w:rsidR="00076A7E" w:rsidRPr="004524A8">
        <w:rPr>
          <w:vertAlign w:val="subscript"/>
        </w:rPr>
        <w:t>пер</w:t>
      </w:r>
      <w:proofErr w:type="spellEnd"/>
      <w:r w:rsidR="00931AFE" w:rsidRPr="004524A8">
        <w:rPr>
          <w:vertAlign w:val="subscript"/>
        </w:rPr>
        <w:t>.</w:t>
      </w:r>
      <w:r w:rsidR="00076A7E" w:rsidRPr="004524A8">
        <w:t xml:space="preserve">) </w:t>
      </w:r>
      <w:r w:rsidR="001D5675" w:rsidRPr="004524A8">
        <w:t xml:space="preserve">коэффициент перехода от стоимостных показателей базового района </w:t>
      </w:r>
      <w:r w:rsidR="00AC5A99">
        <w:br/>
      </w:r>
      <w:bookmarkStart w:id="12" w:name="_GoBack"/>
      <w:bookmarkEnd w:id="12"/>
      <w:r w:rsidR="001D5675" w:rsidRPr="004524A8">
        <w:t xml:space="preserve">(Московская область) к уровню цен </w:t>
      </w:r>
      <w:r w:rsidRPr="004524A8">
        <w:t>Свердловской</w:t>
      </w:r>
      <w:r w:rsidR="001D5675" w:rsidRPr="004524A8">
        <w:t xml:space="preserve"> области (пункт </w:t>
      </w:r>
      <w:r w:rsidR="008219FE" w:rsidRPr="004524A8">
        <w:t>2</w:t>
      </w:r>
      <w:r w:rsidR="00514758">
        <w:t>1</w:t>
      </w:r>
      <w:r w:rsidR="008219FE" w:rsidRPr="004524A8">
        <w:t xml:space="preserve"> </w:t>
      </w:r>
      <w:r w:rsidR="001D5675" w:rsidRPr="004524A8">
        <w:t>технической част</w:t>
      </w:r>
      <w:r w:rsidRPr="004524A8">
        <w:t xml:space="preserve">и настоящего сборника, </w:t>
      </w:r>
      <w:r w:rsidR="000D7691" w:rsidRPr="004524A8">
        <w:t>Т</w:t>
      </w:r>
      <w:r w:rsidRPr="004524A8">
        <w:t xml:space="preserve">аблица </w:t>
      </w:r>
      <w:r w:rsidR="008219FE" w:rsidRPr="004524A8">
        <w:t>2</w:t>
      </w:r>
      <w:r w:rsidR="001D5675" w:rsidRPr="004524A8">
        <w:t>);</w:t>
      </w:r>
    </w:p>
    <w:p w:rsidR="001D5675" w:rsidRPr="004524A8" w:rsidRDefault="00370A49" w:rsidP="00931AFE">
      <w:pPr>
        <w:ind w:firstLine="426"/>
      </w:pPr>
      <w:r w:rsidRPr="004524A8">
        <w:t>1,01</w:t>
      </w:r>
      <w:r w:rsidR="001D5675" w:rsidRPr="004524A8">
        <w:t xml:space="preserve"> – </w:t>
      </w:r>
      <w:r w:rsidR="00076A7E" w:rsidRPr="004524A8">
        <w:t>(К</w:t>
      </w:r>
      <w:r w:rsidR="00076A7E" w:rsidRPr="004524A8">
        <w:rPr>
          <w:vertAlign w:val="subscript"/>
        </w:rPr>
        <w:t>рег</w:t>
      </w:r>
      <w:r w:rsidR="00931AFE" w:rsidRPr="004524A8">
        <w:rPr>
          <w:vertAlign w:val="subscript"/>
        </w:rPr>
        <w:t>.</w:t>
      </w:r>
      <w:r w:rsidR="00076A7E" w:rsidRPr="004524A8">
        <w:rPr>
          <w:vertAlign w:val="subscript"/>
        </w:rPr>
        <w:t>1</w:t>
      </w:r>
      <w:r w:rsidR="00076A7E" w:rsidRPr="004524A8">
        <w:t xml:space="preserve">) </w:t>
      </w:r>
      <w:r w:rsidR="001D5675" w:rsidRPr="004524A8">
        <w:t xml:space="preserve">коэффициент, учитывающий изменение стоимости строительства на территории субъекта Российской Федерации – </w:t>
      </w:r>
      <w:r w:rsidRPr="004524A8">
        <w:t>Свердловск</w:t>
      </w:r>
      <w:r w:rsidR="00867861" w:rsidRPr="004524A8">
        <w:t>ая</w:t>
      </w:r>
      <w:r w:rsidR="001D5675" w:rsidRPr="004524A8">
        <w:t xml:space="preserve"> област</w:t>
      </w:r>
      <w:r w:rsidR="00867861" w:rsidRPr="004524A8">
        <w:t>ь</w:t>
      </w:r>
      <w:r w:rsidR="001D5675" w:rsidRPr="004524A8">
        <w:t xml:space="preserve">, связанный с климатическими условиями (пункт </w:t>
      </w:r>
      <w:r w:rsidRPr="004524A8">
        <w:t>2</w:t>
      </w:r>
      <w:r w:rsidR="008219FE" w:rsidRPr="004524A8">
        <w:t>2</w:t>
      </w:r>
      <w:r w:rsidR="001D5675" w:rsidRPr="004524A8">
        <w:t xml:space="preserve"> технической части настоящего сборника, п</w:t>
      </w:r>
      <w:r w:rsidR="00797954" w:rsidRPr="004524A8">
        <w:t xml:space="preserve">ункт </w:t>
      </w:r>
      <w:r w:rsidR="008219FE" w:rsidRPr="004524A8">
        <w:t>70</w:t>
      </w:r>
      <w:r w:rsidR="001D5675" w:rsidRPr="004524A8">
        <w:t xml:space="preserve"> </w:t>
      </w:r>
      <w:r w:rsidR="000D7691" w:rsidRPr="004524A8">
        <w:t>Т</w:t>
      </w:r>
      <w:r w:rsidRPr="004524A8">
        <w:t xml:space="preserve">аблицы </w:t>
      </w:r>
      <w:r w:rsidR="004C29A6" w:rsidRPr="004524A8">
        <w:t>4</w:t>
      </w:r>
      <w:r w:rsidR="001D5675" w:rsidRPr="004524A8">
        <w:t>).</w:t>
      </w:r>
    </w:p>
    <w:p w:rsidR="008269BB" w:rsidRPr="004524A8" w:rsidRDefault="008269BB" w:rsidP="004D699E">
      <w:pPr>
        <w:ind w:firstLine="426"/>
        <w:jc w:val="both"/>
      </w:pPr>
    </w:p>
    <w:p w:rsidR="00EE1EE9" w:rsidRPr="004524A8" w:rsidRDefault="008269BB" w:rsidP="00340BA4">
      <w:pPr>
        <w:pStyle w:val="1"/>
        <w:keepNext w:val="0"/>
        <w:suppressAutoHyphens/>
        <w:spacing w:after="240"/>
      </w:pPr>
      <w:r w:rsidRPr="004524A8">
        <w:rPr>
          <w:b w:val="0"/>
        </w:rPr>
        <w:br w:type="page"/>
      </w:r>
      <w:bookmarkStart w:id="13" w:name="_Toc248292627"/>
      <w:r w:rsidR="005C058A" w:rsidRPr="004524A8">
        <w:t xml:space="preserve">Отдел 1. Показатели </w:t>
      </w:r>
      <w:r w:rsidR="00142EA3" w:rsidRPr="004524A8">
        <w:t xml:space="preserve">укрупненных </w:t>
      </w:r>
      <w:r w:rsidR="005C058A" w:rsidRPr="004524A8">
        <w:t>норматив</w:t>
      </w:r>
      <w:r w:rsidR="00142EA3" w:rsidRPr="004524A8">
        <w:t>ов</w:t>
      </w:r>
      <w:r w:rsidR="005C058A" w:rsidRPr="004524A8">
        <w:t xml:space="preserve"> цены </w:t>
      </w:r>
      <w:bookmarkEnd w:id="13"/>
      <w:r w:rsidR="005C058A" w:rsidRPr="004524A8">
        <w:t>строительства</w:t>
      </w:r>
    </w:p>
    <w:tbl>
      <w:tblPr>
        <w:tblW w:w="10201" w:type="dxa"/>
        <w:tblLook w:val="04A0" w:firstRow="1" w:lastRow="0" w:firstColumn="1" w:lastColumn="0" w:noHBand="0" w:noVBand="1"/>
      </w:tblPr>
      <w:tblGrid>
        <w:gridCol w:w="1120"/>
        <w:gridCol w:w="600"/>
        <w:gridCol w:w="1120"/>
        <w:gridCol w:w="5093"/>
        <w:gridCol w:w="2268"/>
      </w:tblGrid>
      <w:tr w:rsidR="00EE1EE9" w:rsidRPr="00EE1EE9" w:rsidTr="00500A9F">
        <w:trPr>
          <w:cantSplit/>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1EE9" w:rsidRPr="00EE1EE9" w:rsidRDefault="00EE1EE9" w:rsidP="00EE1EE9">
            <w:pPr>
              <w:jc w:val="center"/>
              <w:rPr>
                <w:color w:val="000000"/>
              </w:rPr>
            </w:pPr>
            <w:r w:rsidRPr="00EE1EE9">
              <w:rPr>
                <w:color w:val="000000"/>
              </w:rPr>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rsidR="00EE1EE9" w:rsidRPr="00EE1EE9" w:rsidRDefault="00EE1EE9" w:rsidP="00EE1EE9">
            <w:pPr>
              <w:jc w:val="center"/>
              <w:rPr>
                <w:color w:val="000000"/>
              </w:rPr>
            </w:pPr>
            <w:r w:rsidRPr="00EE1EE9">
              <w:rPr>
                <w:color w:val="000000"/>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EE1EE9" w:rsidRPr="00EE1EE9" w:rsidRDefault="00EE1EE9" w:rsidP="00EE1EE9">
            <w:pPr>
              <w:ind w:left="-101" w:right="-102"/>
              <w:jc w:val="center"/>
              <w:rPr>
                <w:color w:val="000000"/>
              </w:rPr>
            </w:pPr>
            <w:r w:rsidRPr="00EE1EE9">
              <w:rPr>
                <w:color w:val="000000"/>
              </w:rPr>
              <w:t>Норматив цены строительства на 01.01.2024, тыс. руб.</w:t>
            </w:r>
          </w:p>
        </w:tc>
      </w:tr>
      <w:tr w:rsidR="00EE1EE9" w:rsidRPr="00EE1EE9" w:rsidTr="00500A9F">
        <w:trPr>
          <w:cantSplit/>
          <w:trHeight w:val="20"/>
        </w:trPr>
        <w:tc>
          <w:tcPr>
            <w:tcW w:w="10201" w:type="dxa"/>
            <w:gridSpan w:val="5"/>
            <w:tcBorders>
              <w:top w:val="single" w:sz="4" w:space="0" w:color="auto"/>
              <w:left w:val="nil"/>
              <w:bottom w:val="nil"/>
              <w:right w:val="nil"/>
            </w:tcBorders>
            <w:shd w:val="clear" w:color="auto" w:fill="auto"/>
            <w:noWrap/>
            <w:vAlign w:val="center"/>
            <w:hideMark/>
          </w:tcPr>
          <w:p w:rsidR="00EE1EE9" w:rsidRPr="00EE1EE9" w:rsidRDefault="00EE1EE9" w:rsidP="00500A9F">
            <w:pPr>
              <w:spacing w:before="120" w:after="120"/>
              <w:jc w:val="center"/>
              <w:rPr>
                <w:b/>
                <w:bCs/>
                <w:sz w:val="28"/>
                <w:szCs w:val="28"/>
              </w:rPr>
            </w:pPr>
            <w:r w:rsidRPr="00EE1EE9">
              <w:rPr>
                <w:b/>
                <w:bCs/>
                <w:sz w:val="28"/>
                <w:szCs w:val="28"/>
              </w:rPr>
              <w:t>РАЗДЕЛ 1. ПОДЗЕМНАЯ ПРОКЛАДКА КАБЕЛЬНЫХ ЛИНИЙ СВЯЗИ</w:t>
            </w:r>
          </w:p>
        </w:tc>
      </w:tr>
      <w:tr w:rsidR="00EE1EE9" w:rsidRPr="00EE1EE9" w:rsidTr="00500A9F">
        <w:trPr>
          <w:cantSplit/>
          <w:trHeight w:val="20"/>
        </w:trPr>
        <w:tc>
          <w:tcPr>
            <w:tcW w:w="2840" w:type="dxa"/>
            <w:gridSpan w:val="3"/>
            <w:tcBorders>
              <w:top w:val="nil"/>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11-01-001</w:t>
            </w:r>
          </w:p>
        </w:tc>
        <w:tc>
          <w:tcPr>
            <w:tcW w:w="7361" w:type="dxa"/>
            <w:gridSpan w:val="2"/>
            <w:tcBorders>
              <w:top w:val="nil"/>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 xml:space="preserve">Прокладка в траншее местных сетей связи кабелями высокочастотными с полиэтиленовой изоляцией </w:t>
            </w:r>
            <w:r w:rsidR="00AB69E3">
              <w:rPr>
                <w:sz w:val="28"/>
                <w:szCs w:val="28"/>
              </w:rPr>
              <w:br/>
            </w:r>
            <w:r w:rsidRPr="00EE1EE9">
              <w:rPr>
                <w:sz w:val="28"/>
                <w:szCs w:val="28"/>
              </w:rPr>
              <w:t>в полиэтиленовой оболочке</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 км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 xml:space="preserve">Прокладка в траншее местных сетей связи кабелями высокочастотными </w:t>
            </w:r>
            <w:r w:rsidR="00AB69E3">
              <w:br/>
            </w:r>
            <w:r w:rsidRPr="00EE1EE9">
              <w:t xml:space="preserve">с полиэтиленовой изоляцией в полиэтиленовой оболочке с медными жилами, </w:t>
            </w:r>
            <w:r w:rsidR="00AB69E3">
              <w:br/>
            </w:r>
            <w:r w:rsidRPr="00EE1EE9">
              <w:t>с экраном из алюминиевой фольги:</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511,15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броней из двух стальных лент, 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560,35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гидрофобным заполнителем, 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512,23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гидрофобным заполнителем, с броней из двух стальных лент, 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577,01</w:t>
            </w: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11-01-002</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Прокладка в траншее городских телефонных сетей связи кабелями низкочастотными, с кордельно-бумажной изоляцией в алюминиевой оболочке</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 км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 xml:space="preserve">Прокладка в траншее городских телефонных сетей связи кабелями низкочастотными, с кордельно-бумажной изоляцией в алюминиевой оболочке, со звездной четверкой </w:t>
            </w:r>
            <w:r w:rsidR="00AB69E3">
              <w:br/>
            </w:r>
            <w:r w:rsidRPr="00EE1EE9">
              <w:t>с защитным покровом в виде шланга из полиэтилена:</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1 100,70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1 514,88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2 157,50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2 250,76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2 922,65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3 832,33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4 779,77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- 52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6 382,55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1 226,18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1 405,33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2 026,65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2 839,06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3 188,29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4 064,88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5 447,29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7 053,38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11-01-002-17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- 52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9 669,48</w:t>
            </w: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11-01-003</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 xml:space="preserve">Прокладка в траншее городских телефонных сетей связи кабелями с медными жилами, скрученная пара, </w:t>
            </w:r>
            <w:r w:rsidR="00AB69E3">
              <w:rPr>
                <w:sz w:val="28"/>
                <w:szCs w:val="28"/>
              </w:rPr>
              <w:br/>
            </w:r>
            <w:r w:rsidRPr="00EE1EE9">
              <w:rPr>
                <w:sz w:val="28"/>
                <w:szCs w:val="28"/>
              </w:rPr>
              <w:t>с полиэтиленовой изоляцией в полиэтиленовой оболочке</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 км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 xml:space="preserve">Прокладка в траншее городских телефонных сетей связи кабелями с медными жилами, скрученная пара, с полиэтиленовой изоляцией в полиэтиленовой оболочке, </w:t>
            </w:r>
            <w:r w:rsidR="00AB69E3">
              <w:br/>
            </w:r>
            <w:r w:rsidRPr="00EE1EE9">
              <w:t xml:space="preserve">с экраном из </w:t>
            </w:r>
            <w:proofErr w:type="spellStart"/>
            <w:r w:rsidRPr="00EE1EE9">
              <w:t>алюмополимерной</w:t>
            </w:r>
            <w:proofErr w:type="spellEnd"/>
            <w:r w:rsidRPr="00EE1EE9">
              <w:t xml:space="preserve"> ленты, с броней из двух стальных лент:</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619,77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705,77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788,96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936,01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1 386,48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1 763,99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2 191,25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2 944,02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3 650,02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4 487,58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918,62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1 227,04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1 893,22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2 459,77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3 025,52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4 240,53</w:t>
            </w: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11-01-004</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Прокладка в траншее городских телефонных сетей связи кабелями низкочастотными с кордельно-бумажной изоляцией, в свинцовой оболочке</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 км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 xml:space="preserve">Прокладка в траншее городских телефонных сетей связи кабелями низкочастотными с кордельно-бумажной изоляцией, в свинцовой оболочке, со звездной четверкой </w:t>
            </w:r>
            <w:r w:rsidR="00AB69E3">
              <w:br/>
            </w:r>
            <w:r w:rsidRPr="00EE1EE9">
              <w:t>и сердечником, с броней из двух стальных лент, с подушкой из пластмассовых лент:</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1 102,35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1 211,95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1 518,26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2 048,82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2 194,53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2 655,13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3 443,51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4 414,83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- 52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5 589,46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- 61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6 380,99</w:t>
            </w:r>
          </w:p>
        </w:tc>
      </w:tr>
      <w:tr w:rsidR="00E322F8" w:rsidRPr="00EE1EE9" w:rsidTr="00500A9F">
        <w:trPr>
          <w:cantSplit/>
          <w:trHeight w:val="20"/>
        </w:trPr>
        <w:tc>
          <w:tcPr>
            <w:tcW w:w="2840" w:type="dxa"/>
            <w:gridSpan w:val="3"/>
            <w:tcBorders>
              <w:top w:val="single" w:sz="4" w:space="0" w:color="auto"/>
              <w:left w:val="nil"/>
              <w:right w:val="nil"/>
            </w:tcBorders>
            <w:shd w:val="clear" w:color="auto" w:fill="auto"/>
          </w:tcPr>
          <w:p w:rsidR="00E322F8" w:rsidRPr="00EE1EE9" w:rsidRDefault="00E322F8" w:rsidP="00E322F8">
            <w:pPr>
              <w:spacing w:before="120" w:after="120"/>
              <w:rPr>
                <w:b/>
                <w:bCs/>
                <w:sz w:val="28"/>
                <w:szCs w:val="28"/>
              </w:rPr>
            </w:pPr>
          </w:p>
        </w:tc>
        <w:tc>
          <w:tcPr>
            <w:tcW w:w="7361" w:type="dxa"/>
            <w:gridSpan w:val="2"/>
            <w:tcBorders>
              <w:top w:val="single" w:sz="4" w:space="0" w:color="auto"/>
              <w:left w:val="nil"/>
              <w:right w:val="nil"/>
            </w:tcBorders>
            <w:shd w:val="clear" w:color="auto" w:fill="auto"/>
          </w:tcPr>
          <w:p w:rsidR="00E322F8" w:rsidRPr="00EE1EE9" w:rsidRDefault="00E322F8" w:rsidP="00E322F8">
            <w:pPr>
              <w:spacing w:before="120" w:after="120"/>
              <w:rPr>
                <w:sz w:val="28"/>
                <w:szCs w:val="28"/>
              </w:rPr>
            </w:pPr>
          </w:p>
        </w:tc>
      </w:tr>
      <w:tr w:rsidR="00E322F8" w:rsidRPr="00EE1EE9" w:rsidTr="00500A9F">
        <w:trPr>
          <w:cantSplit/>
          <w:trHeight w:val="20"/>
        </w:trPr>
        <w:tc>
          <w:tcPr>
            <w:tcW w:w="2840" w:type="dxa"/>
            <w:gridSpan w:val="3"/>
            <w:tcBorders>
              <w:left w:val="nil"/>
              <w:bottom w:val="nil"/>
              <w:right w:val="nil"/>
            </w:tcBorders>
            <w:shd w:val="clear" w:color="auto" w:fill="auto"/>
          </w:tcPr>
          <w:p w:rsidR="00E322F8" w:rsidRPr="00EE1EE9" w:rsidRDefault="00E322F8" w:rsidP="00E322F8">
            <w:pPr>
              <w:spacing w:before="120" w:after="120"/>
              <w:rPr>
                <w:b/>
                <w:bCs/>
                <w:sz w:val="28"/>
                <w:szCs w:val="28"/>
              </w:rPr>
            </w:pPr>
          </w:p>
        </w:tc>
        <w:tc>
          <w:tcPr>
            <w:tcW w:w="7361" w:type="dxa"/>
            <w:gridSpan w:val="2"/>
            <w:tcBorders>
              <w:left w:val="nil"/>
              <w:bottom w:val="nil"/>
              <w:right w:val="nil"/>
            </w:tcBorders>
            <w:shd w:val="clear" w:color="auto" w:fill="auto"/>
          </w:tcPr>
          <w:p w:rsidR="00E322F8" w:rsidRPr="00EE1EE9" w:rsidRDefault="00E322F8" w:rsidP="00E322F8">
            <w:pPr>
              <w:spacing w:before="120" w:after="120"/>
              <w:rPr>
                <w:sz w:val="28"/>
                <w:szCs w:val="28"/>
              </w:rPr>
            </w:pP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11-01-005</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 xml:space="preserve">Прокладка в траншее </w:t>
            </w:r>
            <w:proofErr w:type="spellStart"/>
            <w:r w:rsidRPr="00EE1EE9">
              <w:rPr>
                <w:sz w:val="28"/>
                <w:szCs w:val="28"/>
              </w:rPr>
              <w:t>зоновых</w:t>
            </w:r>
            <w:proofErr w:type="spellEnd"/>
            <w:r w:rsidRPr="00EE1EE9">
              <w:rPr>
                <w:sz w:val="28"/>
                <w:szCs w:val="28"/>
              </w:rPr>
              <w:t xml:space="preserve"> сетей связи кабелями высокочастотными, с одночетверочными жилами, </w:t>
            </w:r>
            <w:r w:rsidR="00AB69E3">
              <w:rPr>
                <w:sz w:val="28"/>
                <w:szCs w:val="28"/>
              </w:rPr>
              <w:br/>
            </w:r>
            <w:r w:rsidRPr="00EE1EE9">
              <w:rPr>
                <w:sz w:val="28"/>
                <w:szCs w:val="28"/>
              </w:rPr>
              <w:t>с полиэтиленовой изоляцией</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 км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Прокладка в траншее зоновых сетей связи кабелями высокочастотными, с одночетверочными жилами, с полиэтиленовой изоляцией:</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в оболочке из </w:t>
            </w:r>
            <w:proofErr w:type="spellStart"/>
            <w:r w:rsidRPr="00EE1EE9">
              <w:t>светостабилизированного</w:t>
            </w:r>
            <w:proofErr w:type="spellEnd"/>
            <w:r w:rsidRPr="00EE1EE9">
              <w:t xml:space="preserve"> полиэтилена, диаметр жилы 1,2 мм</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576,34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в оболочке из </w:t>
            </w:r>
            <w:proofErr w:type="spellStart"/>
            <w:r w:rsidRPr="00EE1EE9">
              <w:t>светостабилизированного</w:t>
            </w:r>
            <w:proofErr w:type="spellEnd"/>
            <w:r w:rsidRPr="00EE1EE9">
              <w:t xml:space="preserve"> полиэтилена с броней из двух стальных лент, диаметр жилы 1,2 мм</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899,73</w:t>
            </w: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11-01-006</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Прокладка в траншее магистральных телефонных сетей связи кабелями с медной жилой</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 км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Прокладка в траншее магистральных телефонных сетей связи кабелями с медной жилой:</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с экраном из </w:t>
            </w:r>
            <w:proofErr w:type="spellStart"/>
            <w:r w:rsidRPr="00EE1EE9">
              <w:t>алюмополимерных</w:t>
            </w:r>
            <w:proofErr w:type="spellEnd"/>
            <w:r w:rsidRPr="00EE1EE9">
              <w:t xml:space="preserve"> лент в полиэтиленовой оболочке, 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1 472,86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с экраном из </w:t>
            </w:r>
            <w:proofErr w:type="spellStart"/>
            <w:r w:rsidRPr="00EE1EE9">
              <w:t>алюмополимерных</w:t>
            </w:r>
            <w:proofErr w:type="spellEnd"/>
            <w:r w:rsidRPr="00EE1EE9">
              <w:t xml:space="preserve"> лент в полиэтиленовой оболочке, 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2 105,46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1C6ACF">
            <w:r w:rsidRPr="00EE1EE9">
              <w:t>в алюминиевой оболочке с броней из двух стальных лент (в подушке под броней защитный шланг из полиэтилена), 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2 003,02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1C6ACF">
            <w:r w:rsidRPr="00EE1EE9">
              <w:t>в алюминиевой оболочке с броней из двух стальных лент (в подушке под броней защитный шланг из полиэтилена), 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2 638,13</w:t>
            </w: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11-01-007</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Прокладка в траншее телефонных сетей дальней связи кабелями оптическими с гидрофобным заполнителем</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 км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B42FF3">
            <w:r w:rsidRPr="00EE1EE9">
              <w:t xml:space="preserve">Прокладка в траншее телефонных сетей дальней связи кабелями оптическими </w:t>
            </w:r>
            <w:r w:rsidR="00AB69E3">
              <w:br/>
            </w:r>
            <w:r w:rsidRPr="00EE1EE9">
              <w:t>с гидрофобным заполнителем, с центральным диэлектрическим элементом, внутренней полиэтиленовой оболочкой с броней из стальных проволок, наружн</w:t>
            </w:r>
            <w:r w:rsidR="00B42FF3">
              <w:t>ой</w:t>
            </w:r>
            <w:r w:rsidRPr="00EE1EE9">
              <w:t xml:space="preserve"> оболочк</w:t>
            </w:r>
            <w:r w:rsidR="00B42FF3">
              <w:t>ой</w:t>
            </w:r>
            <w:r w:rsidRPr="00EE1EE9">
              <w:t xml:space="preserve"> из полиэтилена, одномодовы</w:t>
            </w:r>
            <w:r w:rsidR="00B42FF3">
              <w:t>ми</w:t>
            </w:r>
            <w:r w:rsidRPr="00EE1EE9">
              <w:t>:</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- 4, оптических волокон в модуле - 4, количество модулей - 1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507,21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- 8, оптических волокон в модуле - 4,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519,11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- 12, оптических волокон в модуле - 4,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526,73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- 16, оптических волокон в модуле - 4,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533,33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- 20, оптических волокон в модуле - 5,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550,53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- 24, оптических волокон в модуле - 6,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560,46</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B42FF3">
            <w:r w:rsidRPr="00EE1EE9">
              <w:t>Прокладка в траншее телефонных сетей дальней связи кабелями оптическими с гидрофобным заполнителем, с гибкой броней из стальных прядей, в полиэтиленовой оболочке, одномодовы</w:t>
            </w:r>
            <w:r w:rsidR="00B42FF3">
              <w:t>ми</w:t>
            </w:r>
            <w:r w:rsidRPr="00EE1EE9">
              <w:t>:</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478,34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499,14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506,23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- 16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504,50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528,61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- 24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536,38</w:t>
            </w: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11-01-008</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Прокладка в траншее магистральных сетей связи кабелями волоконно-оптическими</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 км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 xml:space="preserve">Прокладка в траншее магистральных сетей связи кабелями волоконно-оптическими </w:t>
            </w:r>
            <w:r w:rsidR="00AB69E3">
              <w:br/>
            </w:r>
            <w:r w:rsidRPr="00EE1EE9">
              <w:t xml:space="preserve">с центральным оптическим модулем, с броней из стальных оцинкованных проволок </w:t>
            </w:r>
            <w:r w:rsidR="00AB69E3">
              <w:br/>
            </w:r>
            <w:r w:rsidRPr="00EE1EE9">
              <w:t>в оболочке из полиэтилена:</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количество волокон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443,28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количество волокон - 8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461,80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количество волокон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476,72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количество волокон - 16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480,02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количество волокон - 18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492,23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количество волокон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496,22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количество волокон - 24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502,46</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Прокладка в траншее магистральных сетей связи кабелями волоконно-оптическими </w:t>
            </w:r>
            <w:r w:rsidR="00AB69E3">
              <w:br/>
            </w:r>
            <w:r w:rsidRPr="00EE1EE9">
              <w:t>с гибкой броней из стальных прядей из оцинкованных проволок, в полиэтиленовой оболочке:</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- 50, количество волокон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580,99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- 50, количество волокон - 8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625,21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- 50, количество волокон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656,26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- 50, количество волокон - 16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685,63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- 50, количество волокон - 18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711,23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- 50, количество волокон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724,63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- 50, количество волокон - 24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757,24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- 62,5, количество волокон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593,22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- 62,5, количество волокон - 8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650,63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- 62,5, количество волокон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693,09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- 62,5, количество волокон - 14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713,89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- 62,5, количество волокон - 18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768,99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- 62,5, количество волокон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784,19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11-01-008-21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модового поля - 62,5, количество волокон - 24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830,03</w:t>
            </w:r>
          </w:p>
        </w:tc>
      </w:tr>
      <w:tr w:rsidR="00E322F8" w:rsidRPr="00EE1EE9" w:rsidTr="00500A9F">
        <w:trPr>
          <w:cantSplit/>
          <w:trHeight w:val="20"/>
        </w:trPr>
        <w:tc>
          <w:tcPr>
            <w:tcW w:w="2840" w:type="dxa"/>
            <w:gridSpan w:val="3"/>
            <w:tcBorders>
              <w:top w:val="single" w:sz="4" w:space="0" w:color="auto"/>
              <w:left w:val="nil"/>
              <w:right w:val="nil"/>
            </w:tcBorders>
            <w:shd w:val="clear" w:color="auto" w:fill="auto"/>
          </w:tcPr>
          <w:p w:rsidR="00E322F8" w:rsidRPr="00EE1EE9" w:rsidRDefault="00E322F8" w:rsidP="00E322F8">
            <w:pPr>
              <w:spacing w:before="120" w:after="120"/>
              <w:rPr>
                <w:b/>
                <w:bCs/>
                <w:sz w:val="28"/>
                <w:szCs w:val="28"/>
              </w:rPr>
            </w:pPr>
          </w:p>
        </w:tc>
        <w:tc>
          <w:tcPr>
            <w:tcW w:w="7361" w:type="dxa"/>
            <w:gridSpan w:val="2"/>
            <w:tcBorders>
              <w:top w:val="single" w:sz="4" w:space="0" w:color="auto"/>
              <w:left w:val="nil"/>
              <w:right w:val="nil"/>
            </w:tcBorders>
            <w:shd w:val="clear" w:color="auto" w:fill="auto"/>
          </w:tcPr>
          <w:p w:rsidR="00E322F8" w:rsidRPr="00EE1EE9" w:rsidRDefault="00E322F8" w:rsidP="00E322F8">
            <w:pPr>
              <w:spacing w:before="120" w:after="120"/>
              <w:rPr>
                <w:sz w:val="28"/>
                <w:szCs w:val="28"/>
              </w:rPr>
            </w:pPr>
          </w:p>
        </w:tc>
      </w:tr>
      <w:tr w:rsidR="001C6ACF" w:rsidRPr="00EE1EE9" w:rsidTr="00500A9F">
        <w:trPr>
          <w:cantSplit/>
          <w:trHeight w:val="20"/>
        </w:trPr>
        <w:tc>
          <w:tcPr>
            <w:tcW w:w="2840" w:type="dxa"/>
            <w:gridSpan w:val="3"/>
            <w:tcBorders>
              <w:left w:val="nil"/>
              <w:bottom w:val="nil"/>
              <w:right w:val="nil"/>
            </w:tcBorders>
            <w:shd w:val="clear" w:color="auto" w:fill="auto"/>
          </w:tcPr>
          <w:p w:rsidR="001C6ACF" w:rsidRPr="00EE1EE9" w:rsidRDefault="001C6ACF" w:rsidP="00E322F8">
            <w:pPr>
              <w:spacing w:before="120" w:after="120"/>
              <w:rPr>
                <w:b/>
                <w:bCs/>
                <w:sz w:val="28"/>
                <w:szCs w:val="28"/>
              </w:rPr>
            </w:pPr>
          </w:p>
        </w:tc>
        <w:tc>
          <w:tcPr>
            <w:tcW w:w="7361" w:type="dxa"/>
            <w:gridSpan w:val="2"/>
            <w:tcBorders>
              <w:left w:val="nil"/>
              <w:bottom w:val="nil"/>
              <w:right w:val="nil"/>
            </w:tcBorders>
            <w:shd w:val="clear" w:color="auto" w:fill="auto"/>
          </w:tcPr>
          <w:p w:rsidR="001C6ACF" w:rsidRPr="00EE1EE9" w:rsidRDefault="001C6ACF" w:rsidP="00E322F8">
            <w:pPr>
              <w:spacing w:before="120" w:after="120"/>
              <w:rPr>
                <w:sz w:val="28"/>
                <w:szCs w:val="28"/>
              </w:rPr>
            </w:pPr>
          </w:p>
        </w:tc>
      </w:tr>
      <w:tr w:rsidR="00E322F8" w:rsidRPr="00EE1EE9" w:rsidTr="00500A9F">
        <w:trPr>
          <w:cantSplit/>
          <w:trHeight w:val="20"/>
        </w:trPr>
        <w:tc>
          <w:tcPr>
            <w:tcW w:w="2840" w:type="dxa"/>
            <w:gridSpan w:val="3"/>
            <w:tcBorders>
              <w:left w:val="nil"/>
              <w:bottom w:val="nil"/>
              <w:right w:val="nil"/>
            </w:tcBorders>
            <w:shd w:val="clear" w:color="auto" w:fill="auto"/>
          </w:tcPr>
          <w:p w:rsidR="00E322F8" w:rsidRPr="00EE1EE9" w:rsidRDefault="00E322F8" w:rsidP="00E322F8">
            <w:pPr>
              <w:spacing w:before="120" w:after="120"/>
              <w:rPr>
                <w:b/>
                <w:bCs/>
                <w:sz w:val="28"/>
                <w:szCs w:val="28"/>
              </w:rPr>
            </w:pPr>
          </w:p>
        </w:tc>
        <w:tc>
          <w:tcPr>
            <w:tcW w:w="7361" w:type="dxa"/>
            <w:gridSpan w:val="2"/>
            <w:tcBorders>
              <w:left w:val="nil"/>
              <w:bottom w:val="nil"/>
              <w:right w:val="nil"/>
            </w:tcBorders>
            <w:shd w:val="clear" w:color="auto" w:fill="auto"/>
          </w:tcPr>
          <w:p w:rsidR="00E322F8" w:rsidRPr="00EE1EE9" w:rsidRDefault="00E322F8" w:rsidP="00E322F8">
            <w:pPr>
              <w:spacing w:before="120" w:after="120"/>
              <w:rPr>
                <w:sz w:val="28"/>
                <w:szCs w:val="28"/>
              </w:rPr>
            </w:pP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11-01-009</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Прокладка в траншее сетей связи с устройством 2-х трубной кабельной канализации кабелями волоконно-оптическими</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100 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 xml:space="preserve">Прокладка в траншее сетей связи с устройством 2-х трубной кабельной канализации кабелями волоконно-оптическими с центральной модульной трубкой, с броней </w:t>
            </w:r>
            <w:r w:rsidR="00AB69E3">
              <w:br/>
            </w:r>
            <w:r w:rsidRPr="00EE1EE9">
              <w:t>из стальных оцинкованных проволок, в полиэтиленовой оболочке:</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11-01-009-01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- 8, оптических волокон в модуле - 4,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217,85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11-01-009-02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- 12, оптических волокон в модуле - 4,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221,93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11-01-009-03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- 16, оптических волокон в модуле - 4,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226,11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11-01-009-04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- 24, оптических волокон в модуле - 4,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234,37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11-01-009-05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- 32, оптических волокон в модуле - 8,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243,31</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Прокладка в траншее сетей связи с устройством 2-х трубной кабельной канализации кабелями волоконно-оптическими с центральным силовым диэлектрическим элементом из стеклопластикового стержня, с броней из стальной гофрированной ленты, с усовершенствованным одномодовым волокном, с расширенной полосой рабочих длин волн с пониженными затуханиями:</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11-01-009-06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без внутренней оболочки, с количеством волокон в кабеле - 12, оптических волокон в модулях 8 и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219,44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11-01-009-07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с внутренней оболочкой из полиэтилена и </w:t>
            </w:r>
            <w:proofErr w:type="spellStart"/>
            <w:r w:rsidRPr="00EE1EE9">
              <w:t>водоблокирующих</w:t>
            </w:r>
            <w:proofErr w:type="spellEnd"/>
            <w:r w:rsidRPr="00EE1EE9">
              <w:t xml:space="preserve"> нитей, с количеством волокон в кабеле - 12, оптических волокон в модулях 8 и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223,12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11-01-009-08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с внутренней оболочкой из полиэтилена и </w:t>
            </w:r>
            <w:proofErr w:type="spellStart"/>
            <w:r w:rsidRPr="00EE1EE9">
              <w:t>водоблокирующих</w:t>
            </w:r>
            <w:proofErr w:type="spellEnd"/>
            <w:r w:rsidRPr="00EE1EE9">
              <w:t xml:space="preserve"> нитей, с количеством волокон в кабеле - 24, оптических волокон в модуле - 8,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239,27</w:t>
            </w: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11-01-010</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Прокладка в траншее сетей связи с устройством 4-х трубной кабельной канализации кабелями волоконно-оптическими</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100 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 xml:space="preserve">Прокладка в траншее сетей связи с устройством 4-х трубной кабельной канализации кабелями волоконно-оптическими с центральной модульной трубкой, с броней </w:t>
            </w:r>
            <w:r w:rsidR="00AB69E3">
              <w:br/>
            </w:r>
            <w:r w:rsidRPr="00EE1EE9">
              <w:t>из стальных оцинкованных проволок, в полиэтиленовой оболочке:</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11-01-010-01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- 8, оптических волокон в модуле - 4,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313,84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11-01-010-02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- 12, оптических волокон в модуле - 4,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314,78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11-01-010-03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- 16, оптических волокон в модуле - 4,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323,03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11-01-010-04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- 24, оптических волокон в модуле - 4,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331,44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11-01-010-05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- 32, оптических волокон в модуле - 8,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340,31</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Прокладка в траншее сетей связи с устройством 4-х трубной кабельной канализации кабелями волоконно-оптическими с центральным силовым диэлектрическим элементом из стеклопластикового стержня, с броней из стальной гофрированной ленты, с усовершенствованным одномодовым волокном, с расширенной полосой рабочих длин волн с пониженными затуханиями:</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11-01-010-06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без внутренней оболочки, с количеством волокон в кабеле - 12, оптических волокон в модулях 8 и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316,46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11-01-010-07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с внутренней оболочкой из полиэтилена и </w:t>
            </w:r>
            <w:proofErr w:type="spellStart"/>
            <w:r w:rsidRPr="00EE1EE9">
              <w:t>водоблокирующих</w:t>
            </w:r>
            <w:proofErr w:type="spellEnd"/>
            <w:r w:rsidRPr="00EE1EE9">
              <w:t xml:space="preserve"> нитей, с количеством волокон в кабеле - 12, оптических волокон в модулях 8 и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320,14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11-01-010-08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с внутренней оболочкой из полиэтилена и </w:t>
            </w:r>
            <w:proofErr w:type="spellStart"/>
            <w:r w:rsidRPr="00EE1EE9">
              <w:t>водоблокирующих</w:t>
            </w:r>
            <w:proofErr w:type="spellEnd"/>
            <w:r w:rsidRPr="00EE1EE9">
              <w:t xml:space="preserve"> нитей, с количеством волокон в кабеле - 24, оптических волокон в модуле - 8,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332,48</w:t>
            </w: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11-01-011</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Прокладка сетей связи в существующей кабельной канализации или коллекторе по свободному каналу кабелями волоконно-оптическими</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100 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 xml:space="preserve">Прокладка сетей связи в существующей кабельной канализации или коллекторе </w:t>
            </w:r>
            <w:r w:rsidR="00AB69E3">
              <w:br/>
            </w:r>
            <w:r w:rsidRPr="00EE1EE9">
              <w:t>по свободному каналу кабелями волоконно-оптическими с центральной модульной трубкой, с броней из стальных оцинкованных проволок, в полиэтиленовой оболочке:</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- 8, оптических волокон в модуле - 4,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57,44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- 12, оптических волокон в модуле - 4,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61,54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- 16, оптических волокон в модуле - 4,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65,63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- 24, оптических волокон в модуле - 4,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74,03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- 32, оптических волокон в модуле - 8,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82,58</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Прокладка сетей связи в существующей кабельной канализации или коллекторе </w:t>
            </w:r>
            <w:r w:rsidR="00AB69E3">
              <w:br/>
            </w:r>
            <w:r w:rsidRPr="00EE1EE9">
              <w:t>по свободному каналу кабелями волоконно-оптическими с центральным силовым диэлектрическим элементом из стеклопластикового стержня, с броней из стальной гофрированной ленты, с усовершенствованным одномодовым волокном, с расширенной полосой рабочих длин волн с пониженными затуханиями:</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без внутренней оболочки, с количеством волокон в кабеле - 12, оптических волокон в модулях 8 и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59,36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с внутренней оболочкой из полиэтилена и </w:t>
            </w:r>
            <w:proofErr w:type="spellStart"/>
            <w:r w:rsidRPr="00EE1EE9">
              <w:t>водоблокирующих</w:t>
            </w:r>
            <w:proofErr w:type="spellEnd"/>
            <w:r w:rsidRPr="00EE1EE9">
              <w:t xml:space="preserve"> нитей, с количеством волокон в кабеле - 12, оптических волокон в модулях 8 и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62,99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11-01-011-08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с внутренней оболочкой из полиэтилена и </w:t>
            </w:r>
            <w:proofErr w:type="spellStart"/>
            <w:r w:rsidRPr="00EE1EE9">
              <w:t>водоблокирующих</w:t>
            </w:r>
            <w:proofErr w:type="spellEnd"/>
            <w:r w:rsidRPr="00EE1EE9">
              <w:t xml:space="preserve"> нитей, с количеством волокон в кабеле - 24, оптических волокон в модуле - 8,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75,40</w:t>
            </w:r>
          </w:p>
        </w:tc>
      </w:tr>
      <w:tr w:rsidR="00E322F8" w:rsidRPr="00EE1EE9" w:rsidTr="00500A9F">
        <w:trPr>
          <w:cantSplit/>
          <w:trHeight w:val="20"/>
        </w:trPr>
        <w:tc>
          <w:tcPr>
            <w:tcW w:w="10201" w:type="dxa"/>
            <w:gridSpan w:val="5"/>
            <w:tcBorders>
              <w:top w:val="single" w:sz="4" w:space="0" w:color="auto"/>
              <w:left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500A9F">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500A9F">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500A9F">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500A9F">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500A9F">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500A9F">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500A9F">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500A9F">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500A9F">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322F8" w:rsidRPr="00EE1EE9" w:rsidTr="00500A9F">
        <w:trPr>
          <w:cantSplit/>
          <w:trHeight w:val="20"/>
        </w:trPr>
        <w:tc>
          <w:tcPr>
            <w:tcW w:w="10201" w:type="dxa"/>
            <w:gridSpan w:val="5"/>
            <w:tcBorders>
              <w:left w:val="nil"/>
              <w:bottom w:val="nil"/>
              <w:right w:val="nil"/>
            </w:tcBorders>
            <w:shd w:val="clear" w:color="auto" w:fill="auto"/>
            <w:noWrap/>
            <w:vAlign w:val="center"/>
          </w:tcPr>
          <w:p w:rsidR="00E322F8" w:rsidRPr="00EE1EE9" w:rsidRDefault="00E322F8" w:rsidP="00E322F8">
            <w:pPr>
              <w:spacing w:before="120" w:after="120"/>
              <w:jc w:val="center"/>
              <w:rPr>
                <w:b/>
                <w:bCs/>
                <w:sz w:val="28"/>
                <w:szCs w:val="28"/>
              </w:rPr>
            </w:pPr>
          </w:p>
        </w:tc>
      </w:tr>
      <w:tr w:rsidR="00EE1EE9" w:rsidRPr="00EE1EE9" w:rsidTr="00500A9F">
        <w:trPr>
          <w:cantSplit/>
          <w:trHeight w:val="20"/>
        </w:trPr>
        <w:tc>
          <w:tcPr>
            <w:tcW w:w="10201" w:type="dxa"/>
            <w:gridSpan w:val="5"/>
            <w:tcBorders>
              <w:top w:val="single" w:sz="4" w:space="0" w:color="auto"/>
              <w:left w:val="nil"/>
              <w:bottom w:val="nil"/>
              <w:right w:val="nil"/>
            </w:tcBorders>
            <w:shd w:val="clear" w:color="auto" w:fill="auto"/>
            <w:noWrap/>
            <w:vAlign w:val="center"/>
            <w:hideMark/>
          </w:tcPr>
          <w:p w:rsidR="00EE1EE9" w:rsidRPr="00EE1EE9" w:rsidRDefault="00EE1EE9" w:rsidP="00500A9F">
            <w:pPr>
              <w:spacing w:before="120" w:after="120"/>
              <w:jc w:val="center"/>
              <w:rPr>
                <w:b/>
                <w:bCs/>
                <w:sz w:val="28"/>
                <w:szCs w:val="28"/>
              </w:rPr>
            </w:pPr>
            <w:r w:rsidRPr="00EE1EE9">
              <w:rPr>
                <w:b/>
                <w:bCs/>
                <w:sz w:val="28"/>
                <w:szCs w:val="28"/>
              </w:rPr>
              <w:t>РАЗДЕЛ 2. ВОЗДУШНАЯ ПРОКЛАДКА КАБЕЛЬНЫХ ЛИНИЙ СВЯЗИ</w:t>
            </w:r>
          </w:p>
        </w:tc>
      </w:tr>
      <w:tr w:rsidR="00EE1EE9" w:rsidRPr="00EE1EE9" w:rsidTr="00500A9F">
        <w:trPr>
          <w:cantSplit/>
          <w:trHeight w:val="20"/>
        </w:trPr>
        <w:tc>
          <w:tcPr>
            <w:tcW w:w="2840" w:type="dxa"/>
            <w:gridSpan w:val="3"/>
            <w:tcBorders>
              <w:top w:val="nil"/>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11-02-001</w:t>
            </w:r>
          </w:p>
        </w:tc>
        <w:tc>
          <w:tcPr>
            <w:tcW w:w="7361" w:type="dxa"/>
            <w:gridSpan w:val="2"/>
            <w:tcBorders>
              <w:top w:val="nil"/>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Воздушная прокладка линий связи по существующим опорам ВЛ 35-220 кВ кабелями волоконно-оптическими</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 км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 xml:space="preserve">Воздушная прокладка линий связи по существующим опорам ВЛ 35-220 </w:t>
            </w:r>
            <w:proofErr w:type="spellStart"/>
            <w:r w:rsidRPr="00EE1EE9">
              <w:t>кВ</w:t>
            </w:r>
            <w:proofErr w:type="spellEnd"/>
            <w:r w:rsidRPr="00EE1EE9">
              <w:t xml:space="preserve"> кабелями волоконно-оптическими </w:t>
            </w:r>
            <w:proofErr w:type="spellStart"/>
            <w:r w:rsidRPr="00EE1EE9">
              <w:t>одномодовыми</w:t>
            </w:r>
            <w:proofErr w:type="spellEnd"/>
            <w:r w:rsidRPr="00EE1EE9">
              <w:t xml:space="preserve"> с центральным силовым диэлектрическим элементом из стеклопластикового стержня, с защитным покровом из стеклонитей, </w:t>
            </w:r>
            <w:r w:rsidR="00AB69E3">
              <w:br/>
            </w:r>
            <w:r w:rsidRPr="00EE1EE9">
              <w:t>с наружной защитной оболочкой:</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- 6кН,количество волокон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576,66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- 6кН, количество волокон - 8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586,28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- 8кН, количество волокон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578,82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- 8кН, количество волокон - 8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589,31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- 8кН, количество волокон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600,73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- 8кН, количество волокон - 16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610,01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- 8кН, количество волокон - 24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630,37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- 8кН, количество волокон - 32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653,40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- 8кН, количество волокон - 36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665,54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- 8кН, количество волокон - 48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679,02</w:t>
            </w:r>
          </w:p>
        </w:tc>
      </w:tr>
      <w:tr w:rsidR="00EE1EE9" w:rsidRPr="00EE1EE9" w:rsidTr="00500A9F">
        <w:trPr>
          <w:cantSplit/>
          <w:trHeight w:val="20"/>
        </w:trPr>
        <w:tc>
          <w:tcPr>
            <w:tcW w:w="1120" w:type="dxa"/>
            <w:tcBorders>
              <w:top w:val="nil"/>
              <w:left w:val="single" w:sz="4" w:space="0" w:color="auto"/>
              <w:bottom w:val="single" w:sz="4" w:space="0" w:color="auto"/>
              <w:right w:val="nil"/>
            </w:tcBorders>
            <w:shd w:val="clear" w:color="auto" w:fill="auto"/>
            <w:vAlign w:val="center"/>
            <w:hideMark/>
          </w:tcPr>
          <w:p w:rsidR="00EE1EE9" w:rsidRPr="00EE1EE9" w:rsidRDefault="00EE1EE9" w:rsidP="00EE1EE9">
            <w:pPr>
              <w:jc w:val="center"/>
            </w:pPr>
            <w:r w:rsidRPr="00EE1EE9">
              <w:t> </w:t>
            </w: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B42FF3">
            <w:r w:rsidRPr="00EE1EE9">
              <w:t>Воздушная прокладка линий связи по существующим опорам ВЛ 35-220 кВ кабелями волоконно-оптическими одномодовыми с центральным силовым диэлектрическим элементом из стеклопластикового стержня, с защитным покровом из армированны</w:t>
            </w:r>
            <w:r w:rsidR="00B42FF3">
              <w:t>х</w:t>
            </w:r>
            <w:r w:rsidRPr="00EE1EE9">
              <w:t xml:space="preserve"> нитей, с наружной защитной оболочкой:</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- 12кН, диаметр модуля - 10, количество волокон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682,29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- 12кН, диаметр модуля - 10, количество волокон - 8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687,19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- 12кН, диаметр модуля - 10, количество волокон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693,10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- 12кН, диаметр модуля - 10, количество волокон - 16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704,23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- 12кН, диаметр модуля - 10, количество волокон - 24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715,88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- 12кН, диаметр модуля - 10, количество волокон - 32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741,55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- 12кН, диаметр модуля - 10, количество волокон - 36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765,91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допустимое растягивающее усилие - 12кН, диаметр модуля - 10, количество волокон - 48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778,37</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Воздушная прокладка линий связи по существующим опорам ВЛ 35-220 </w:t>
            </w:r>
            <w:proofErr w:type="spellStart"/>
            <w:r w:rsidRPr="00EE1EE9">
              <w:t>кВ</w:t>
            </w:r>
            <w:proofErr w:type="spellEnd"/>
            <w:r w:rsidRPr="00EE1EE9">
              <w:t xml:space="preserve"> кабелями волоконно-оптическими с периферийным силовым элементом из стального троса, </w:t>
            </w:r>
            <w:r w:rsidR="00AB69E3">
              <w:br/>
            </w:r>
            <w:r w:rsidRPr="00EE1EE9">
              <w:t xml:space="preserve">с центральным силовым элементом из стеклопластика, с оптическим модулем, </w:t>
            </w:r>
            <w:r w:rsidR="00AB69E3">
              <w:br/>
            </w:r>
            <w:r w:rsidRPr="00EE1EE9">
              <w:t>с защитной оболочкой из полиэтилена:</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- 10, количество волокон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714,18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- 10, количество волокон - 8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728,50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- 10, количество волокон - 10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732,96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- 10, количество волокон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740,34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- 10, количество волокон - 14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748,32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- 10, количество волокон - 16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758,11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- 10, количество волокон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765,03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- 10, количество волокон - 24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784,24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- 10, количество волокон - 28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790,62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- 10, количество волокон - 32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810,92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- 10, количество волокон - 36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828,44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- 10, количество волокон - 48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866,73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- 50, количество волокон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756,78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- 50, количество волокон - 8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822,52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- 50, количество волокон - 10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848,77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- 50, количество волокон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878,45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- 50, количество волокон – 14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905,48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- 50, количество волокон - 16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938,47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- 50, количество волокон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998,63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- 50, количество волокон - 24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1 060,88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- 50, количество волокон - 28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1 113,97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- 50, количество волокон - 32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1 173,11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- 50, количество волокон - 36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1 235,49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11-02-001-42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 модуля - 50, количество волокон - 48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1 432,18</w:t>
            </w:r>
          </w:p>
        </w:tc>
      </w:tr>
      <w:tr w:rsidR="00E322F8" w:rsidRPr="00EE1EE9" w:rsidTr="00500A9F">
        <w:trPr>
          <w:cantSplit/>
          <w:trHeight w:val="20"/>
        </w:trPr>
        <w:tc>
          <w:tcPr>
            <w:tcW w:w="10201" w:type="dxa"/>
            <w:gridSpan w:val="5"/>
            <w:tcBorders>
              <w:top w:val="single" w:sz="4" w:space="0" w:color="auto"/>
              <w:left w:val="nil"/>
              <w:right w:val="nil"/>
            </w:tcBorders>
            <w:shd w:val="clear" w:color="auto" w:fill="auto"/>
            <w:vAlign w:val="center"/>
          </w:tcPr>
          <w:p w:rsidR="00E322F8" w:rsidRPr="00EE1EE9" w:rsidRDefault="00E322F8" w:rsidP="00E322F8">
            <w:pPr>
              <w:spacing w:before="120" w:after="120"/>
              <w:jc w:val="center"/>
              <w:rPr>
                <w:b/>
                <w:bCs/>
                <w:sz w:val="28"/>
                <w:szCs w:val="28"/>
              </w:rPr>
            </w:pPr>
          </w:p>
        </w:tc>
      </w:tr>
      <w:tr w:rsidR="00E322F8" w:rsidRPr="00EE1EE9" w:rsidTr="00500A9F">
        <w:trPr>
          <w:cantSplit/>
          <w:trHeight w:val="20"/>
        </w:trPr>
        <w:tc>
          <w:tcPr>
            <w:tcW w:w="10201" w:type="dxa"/>
            <w:gridSpan w:val="5"/>
            <w:tcBorders>
              <w:left w:val="nil"/>
              <w:bottom w:val="nil"/>
              <w:right w:val="nil"/>
            </w:tcBorders>
            <w:shd w:val="clear" w:color="auto" w:fill="auto"/>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vAlign w:val="center"/>
          </w:tcPr>
          <w:p w:rsidR="00E322F8" w:rsidRPr="00EE1EE9" w:rsidRDefault="00E322F8" w:rsidP="00E322F8">
            <w:pPr>
              <w:spacing w:before="120" w:after="120"/>
              <w:jc w:val="center"/>
              <w:rPr>
                <w:b/>
                <w:bCs/>
                <w:sz w:val="28"/>
                <w:szCs w:val="28"/>
              </w:rPr>
            </w:pPr>
          </w:p>
        </w:tc>
      </w:tr>
      <w:tr w:rsidR="00E322F8" w:rsidRPr="00EE1EE9" w:rsidTr="00E322F8">
        <w:trPr>
          <w:cantSplit/>
          <w:trHeight w:val="20"/>
        </w:trPr>
        <w:tc>
          <w:tcPr>
            <w:tcW w:w="10201" w:type="dxa"/>
            <w:gridSpan w:val="5"/>
            <w:tcBorders>
              <w:left w:val="nil"/>
              <w:bottom w:val="nil"/>
              <w:right w:val="nil"/>
            </w:tcBorders>
            <w:shd w:val="clear" w:color="auto" w:fill="auto"/>
            <w:vAlign w:val="center"/>
          </w:tcPr>
          <w:p w:rsidR="00E322F8" w:rsidRPr="00EE1EE9" w:rsidRDefault="00E322F8" w:rsidP="00E322F8">
            <w:pPr>
              <w:spacing w:before="120" w:after="120"/>
              <w:jc w:val="center"/>
              <w:rPr>
                <w:b/>
                <w:bCs/>
                <w:sz w:val="28"/>
                <w:szCs w:val="28"/>
              </w:rPr>
            </w:pPr>
          </w:p>
        </w:tc>
      </w:tr>
      <w:tr w:rsidR="00E322F8" w:rsidRPr="00EE1EE9" w:rsidTr="00500A9F">
        <w:trPr>
          <w:cantSplit/>
          <w:trHeight w:val="20"/>
        </w:trPr>
        <w:tc>
          <w:tcPr>
            <w:tcW w:w="10201" w:type="dxa"/>
            <w:gridSpan w:val="5"/>
            <w:tcBorders>
              <w:left w:val="nil"/>
              <w:bottom w:val="nil"/>
              <w:right w:val="nil"/>
            </w:tcBorders>
            <w:shd w:val="clear" w:color="auto" w:fill="auto"/>
            <w:vAlign w:val="center"/>
          </w:tcPr>
          <w:p w:rsidR="00E322F8" w:rsidRPr="00EE1EE9" w:rsidRDefault="00E322F8" w:rsidP="00E322F8">
            <w:pPr>
              <w:spacing w:before="120" w:after="120"/>
              <w:jc w:val="center"/>
              <w:rPr>
                <w:b/>
                <w:bCs/>
                <w:sz w:val="28"/>
                <w:szCs w:val="28"/>
              </w:rPr>
            </w:pPr>
          </w:p>
        </w:tc>
      </w:tr>
      <w:tr w:rsidR="00EE1EE9" w:rsidRPr="00EE1EE9" w:rsidTr="00500A9F">
        <w:trPr>
          <w:cantSplit/>
          <w:trHeight w:val="20"/>
        </w:trPr>
        <w:tc>
          <w:tcPr>
            <w:tcW w:w="10201" w:type="dxa"/>
            <w:gridSpan w:val="5"/>
            <w:tcBorders>
              <w:top w:val="single" w:sz="4" w:space="0" w:color="auto"/>
              <w:left w:val="nil"/>
              <w:bottom w:val="nil"/>
              <w:right w:val="nil"/>
            </w:tcBorders>
            <w:shd w:val="clear" w:color="auto" w:fill="auto"/>
            <w:vAlign w:val="center"/>
            <w:hideMark/>
          </w:tcPr>
          <w:p w:rsidR="00EE1EE9" w:rsidRPr="00EE1EE9" w:rsidRDefault="00EE1EE9" w:rsidP="00500A9F">
            <w:pPr>
              <w:spacing w:before="120" w:after="120"/>
              <w:jc w:val="center"/>
              <w:rPr>
                <w:b/>
                <w:bCs/>
                <w:sz w:val="28"/>
                <w:szCs w:val="28"/>
              </w:rPr>
            </w:pPr>
            <w:r w:rsidRPr="00EE1EE9">
              <w:rPr>
                <w:b/>
                <w:bCs/>
                <w:sz w:val="28"/>
                <w:szCs w:val="28"/>
              </w:rPr>
              <w:t xml:space="preserve">РАЗДЕЛ 3. ПЕРЕХОДЫ КАБЕЛЬНЫХ ЛИНИЙ СВЯЗИ </w:t>
            </w:r>
            <w:r w:rsidR="00AB69E3">
              <w:rPr>
                <w:b/>
                <w:bCs/>
                <w:sz w:val="28"/>
                <w:szCs w:val="28"/>
              </w:rPr>
              <w:br/>
            </w:r>
            <w:r w:rsidRPr="00EE1EE9">
              <w:rPr>
                <w:b/>
                <w:bCs/>
                <w:sz w:val="28"/>
                <w:szCs w:val="28"/>
              </w:rPr>
              <w:t>ПОД АВТОМОБИЛЬНЫМИ ДОРОГАМИ, ЖЕЛЕЗНОДОРОЖНЫМИ ПУТЯМИ ИЛИ ПЕШЕХОДНЫМИ ЗОНАМИ</w:t>
            </w:r>
          </w:p>
        </w:tc>
      </w:tr>
      <w:tr w:rsidR="00EE1EE9" w:rsidRPr="00EE1EE9" w:rsidTr="00500A9F">
        <w:trPr>
          <w:cantSplit/>
          <w:trHeight w:val="20"/>
        </w:trPr>
        <w:tc>
          <w:tcPr>
            <w:tcW w:w="2840" w:type="dxa"/>
            <w:gridSpan w:val="3"/>
            <w:tcBorders>
              <w:top w:val="nil"/>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11-03-001</w:t>
            </w:r>
          </w:p>
        </w:tc>
        <w:tc>
          <w:tcPr>
            <w:tcW w:w="7361" w:type="dxa"/>
            <w:gridSpan w:val="2"/>
            <w:tcBorders>
              <w:top w:val="nil"/>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 xml:space="preserve">Устройство переходов кабельных линий связи </w:t>
            </w:r>
            <w:r w:rsidR="00AB69E3">
              <w:rPr>
                <w:sz w:val="28"/>
                <w:szCs w:val="28"/>
              </w:rPr>
              <w:br/>
            </w:r>
            <w:r w:rsidRPr="00EE1EE9">
              <w:rPr>
                <w:sz w:val="28"/>
                <w:szCs w:val="28"/>
              </w:rPr>
              <w:t>под автомобильными дорогами, железнодорожными путями методом горизонтального прокола</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100 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местных сетей связи методом горизонтального прокола кабелями высокочастотными с полиэтиленовой изоляцией в полиэтиленовой оболочке с медными жилами, с экраном из алюминиевой фольги:</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297,79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броней из двух стальных лент, 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302,80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гидрофобным заполнителем, 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298,63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гидрофобным заполнителем, с броней из двух стальных лент, 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304,47</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телефонных сетей связи методом горизонтального прокола кабелями низкочастотными, с кордельно-бумажной изоляцией </w:t>
            </w:r>
            <w:r w:rsidR="00AB69E3">
              <w:br/>
            </w:r>
            <w:r w:rsidRPr="00EE1EE9">
              <w:t xml:space="preserve">в алюминиевой оболочке, со звездной четверкой с защитным покровом </w:t>
            </w:r>
            <w:r w:rsidR="00AB69E3">
              <w:br/>
            </w:r>
            <w:r w:rsidRPr="00EE1EE9">
              <w:t>в виде шланга из полиэтилена:</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диаметром жилы 0,9 мм, с числом четверок - 7 </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392,73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диаметром жилы 0,9 мм, с числом четверок - 12 </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449,09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диаметром жилы 0,9 мм, с числом четверок - 14 </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473,45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диаметром жилы 0,9 мм, с числом четверок - 19 </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520,70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диаметром жилы 0,9 мм, с числом четверок - 27 </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613,15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диаметром жилы 0,9 мм, с числом четверок - 37 </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707,33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диаметром жилы 0,9 мм, с числом четверок - 52 </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851,49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371,40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389,57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445,19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522,55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556,75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665,94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802,99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957,06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- 52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1 204,05</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телефонных сетей связи методом горизонтального прокола кабелями с кордельно-бумажной изоляцией, в свинцовой оболочке, со звездной четверкой:</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335,13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347,15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374,98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427,51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438,13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479,17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562,58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638,44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- 52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755,94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- 61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825,50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354,93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377,47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421,94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493,58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535,71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606,63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710,72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841,31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- 52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1 051,52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1,2 мм, с числом четверок - 61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1 179,22</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телефонных сетей связи методом горизонтального прокола кабелями с медными жилами, скрученная пара, с полиэтиленовой изоляцией, в полиэтиленовой оболочке, с экраном из </w:t>
            </w:r>
            <w:proofErr w:type="spellStart"/>
            <w:r w:rsidRPr="00EE1EE9">
              <w:t>алюмополимерной</w:t>
            </w:r>
            <w:proofErr w:type="spellEnd"/>
            <w:r w:rsidRPr="00EE1EE9">
              <w:t xml:space="preserve"> ленты, с броней из двух стальных лент:</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303,67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317,34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325,01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338,70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диаметром жилы 0,5 мм, с числом пар - 100 </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381,89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415,10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443,63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513,80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579,02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656,88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337,68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368,73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420,41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472,01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525,59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640,81</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телефонных сетей связи методом горизонтального прокола кабелями с медными жилами, скрученная пара, с полиэтиленовой изоляцией, в полиэтиленовой оболочке, с экраном из </w:t>
            </w:r>
            <w:proofErr w:type="spellStart"/>
            <w:r w:rsidRPr="00EE1EE9">
              <w:t>алюмополимерной</w:t>
            </w:r>
            <w:proofErr w:type="spellEnd"/>
            <w:r w:rsidRPr="00EE1EE9">
              <w:t xml:space="preserve"> ленты, с броней из двух стальных лент, без защитной оболочки:</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301,98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308,95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322,71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11-03-001-60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335,55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11-03-001-61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373,70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11-03-001-62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420,62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11-03-001-63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438,68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11-03-001-64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508,59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11-03-001-65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573,59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11-03-001-66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761,68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11-03-001-67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361,00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11-03-001-68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417,37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11-03-001-69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464,70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11-03-001-70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520,61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11-03-001-71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744,33</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телефонных сетей связи методом горизонтального прокола кабелями с медными жилами, скрученная пара, с полиэтиленовой изоляцией, в полиэтиленовой оболочке, с экраном из </w:t>
            </w:r>
            <w:proofErr w:type="spellStart"/>
            <w:r w:rsidRPr="00EE1EE9">
              <w:t>алюмополимерной</w:t>
            </w:r>
            <w:proofErr w:type="spellEnd"/>
            <w:r w:rsidRPr="00EE1EE9">
              <w:t xml:space="preserve"> ленты:</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11-03-001-72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0,32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293,16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11-03-001-73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0,32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295,88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11-03-001-74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0,32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298,47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11-03-001-75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0,32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304,70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11-03-001-76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0,32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334,61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11-03-001-77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0,32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348,00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11-03-001-78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0,32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376,11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11-03-001-79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0,32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408,12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11-03-001-80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0,32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434,73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11-03-001-81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0,32 мм, с числом пар - 600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459,97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11-03-001-82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294,50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11-03-001-83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298,81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11-03-001-84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303,76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11-03-001-85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313,02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11-03-001-86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335,08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11-03-001-87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355,58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11-03-001-88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376,84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11-03-001-89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422,82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11-03-001-90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462,11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11-03-001-91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516,78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11-03-001-92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- 600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556,19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11-03-001-93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- 700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591,79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11-03-001-94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- 800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625,26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11-03-001-95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- 900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664,55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11-03-001-96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- 1000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704,48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11-03-001-97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0,4 мм, с числом пар - 1200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779,80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11-03-001-98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- 5</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293,69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11-03-001-99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296,91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11-03-001-100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304,26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310,89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323,55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357,73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395,97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427,12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504,07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565,70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623,87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- 600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685,13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- 700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733,78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- 800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791,11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0,5 мм, с числом пар - 900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852,06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301,42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312,36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322,68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344,81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403,19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452,48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517,03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616,44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711,99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0,64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811,93</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641BBF">
            <w:r w:rsidRPr="00EE1EE9">
              <w:t>Устройство переходов городских телефонных сетей связи методом горизонтального прокола кабелями низкочастотн</w:t>
            </w:r>
            <w:r w:rsidR="00641BBF">
              <w:t>ыми</w:t>
            </w:r>
            <w:r w:rsidRPr="00EE1EE9">
              <w:t xml:space="preserve"> с кордельно-бумажной изоляцией, в свинцовой оболочке, со звездной четверкой и сердечником, с броней из двух стальных лент, </w:t>
            </w:r>
            <w:r w:rsidR="00AB69E3">
              <w:br/>
            </w:r>
            <w:r w:rsidRPr="00EE1EE9">
              <w:t>с подушкой из пластмассовых лент:</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347,52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364,70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394,39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447,20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461,49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518,42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582,89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677,38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- 52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790,28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диаметром жилы 0,9 мм, с числом четверок - 61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866,80</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зоновых сетей связи методом горизонтального прокола, кабелями высокочастотными одночетверочными жилами, с полиэтиленовой изоляцией:</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в оболочке из </w:t>
            </w:r>
            <w:proofErr w:type="spellStart"/>
            <w:r w:rsidRPr="00EE1EE9">
              <w:t>светостабилизированного</w:t>
            </w:r>
            <w:proofErr w:type="spellEnd"/>
            <w:r w:rsidRPr="00EE1EE9">
              <w:t xml:space="preserve"> полиэтилена, диаметр жилы 1,2 мм</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304,12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в оболочке из </w:t>
            </w:r>
            <w:proofErr w:type="spellStart"/>
            <w:r w:rsidRPr="00EE1EE9">
              <w:t>светостабилизированного</w:t>
            </w:r>
            <w:proofErr w:type="spellEnd"/>
            <w:r w:rsidRPr="00EE1EE9">
              <w:t xml:space="preserve"> полиэтилена </w:t>
            </w:r>
            <w:r w:rsidR="00AB69E3">
              <w:br/>
            </w:r>
            <w:r w:rsidRPr="00EE1EE9">
              <w:t>с броней из двух стальных лент, диаметр жилы 1,2 мм</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336,84</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магистральных телефонных сетей связи методом горизонтального прокола кабелями с медной жилой:</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с экраном из </w:t>
            </w:r>
            <w:proofErr w:type="spellStart"/>
            <w:r w:rsidRPr="00EE1EE9">
              <w:t>алюмополимерных</w:t>
            </w:r>
            <w:proofErr w:type="spellEnd"/>
            <w:r w:rsidRPr="00EE1EE9">
              <w:t xml:space="preserve"> лент в полиэтиленовой оболочке, 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394,67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с экраном из </w:t>
            </w:r>
            <w:proofErr w:type="spellStart"/>
            <w:r w:rsidRPr="00EE1EE9">
              <w:t>алюмополимерных</w:t>
            </w:r>
            <w:proofErr w:type="spellEnd"/>
            <w:r w:rsidRPr="00EE1EE9">
              <w:t xml:space="preserve"> лент в полиэтиленовой оболочке, 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457,33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1C6ACF">
            <w:r w:rsidRPr="00EE1EE9">
              <w:t>в алюминиевой оболочке с броней из двух стальных лент (в подушке под броней защитный шланг из полиэтилена), 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436,45</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1C6ACF">
            <w:r w:rsidRPr="00EE1EE9">
              <w:t>в алюминиевой оболочке с броней из двух стальных лент (в подушке под броней защитный шланг из полиэтилена), 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517,39</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641BBF">
            <w:r w:rsidRPr="00EE1EE9">
              <w:t xml:space="preserve">Устройство переходов телефонных сетей дальней связи методом горизонтального прокола кабелями оптическими с гидрофобным заполнителем, с центральным диэлектрическим элементом, внутренней полиэтиленовой оболочкой с броней </w:t>
            </w:r>
            <w:r w:rsidR="00AB69E3">
              <w:br/>
            </w:r>
            <w:r w:rsidRPr="00EE1EE9">
              <w:t>из стальных проволок, наружн</w:t>
            </w:r>
            <w:r w:rsidR="00641BBF">
              <w:t>ой</w:t>
            </w:r>
            <w:r w:rsidRPr="00EE1EE9">
              <w:t xml:space="preserve"> оболочк</w:t>
            </w:r>
            <w:r w:rsidR="00641BBF">
              <w:t>ой</w:t>
            </w:r>
            <w:r w:rsidRPr="00EE1EE9">
              <w:t xml:space="preserve"> из полиэтилена, одномодовы</w:t>
            </w:r>
            <w:r w:rsidR="00641BBF">
              <w:t>ми</w:t>
            </w:r>
            <w:r w:rsidRPr="00EE1EE9">
              <w:t>:</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- 4, оптических волокон в модуле - 4, количество модулей – 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302,52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- 8, оптических волокон в модуле - 4,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302,93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- 12, оптических волокон в модуле - 4,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303,40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- 16, оптических волокон в модуле - 4,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303,77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- 20, оптических волокон в модуле - 5,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304,27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- 24, оптических волокон в модуле - 6,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304,66</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телефонных сетей дальней связи методом горизонтального прокола кабелями оптическими с гидрофобным заполнителем, с гибкой броней </w:t>
            </w:r>
            <w:r w:rsidR="00AB69E3">
              <w:br/>
            </w:r>
            <w:r w:rsidRPr="00EE1EE9">
              <w:t>из стальных прядей из оцинкованных проволок, в полиэтиленовой оболочке:</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300,42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300,83</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- 12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301,20</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- 16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301,74</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- 20</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302,06</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оптических волокон в кабеле - 24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302,45</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сетей связи методом горизонтального прокола, кабелями волоконно-оптическими, с центральной модульной трубкой, с броней из стальных оцинкованных проволок, в полиэтиленовой оболочке:</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с количеством волокон в кабеле - 4, оптических волокон </w:t>
            </w:r>
            <w:r w:rsidR="00AB69E3">
              <w:br/>
            </w:r>
            <w:r w:rsidRPr="00EE1EE9">
              <w:t>в модуле - 4, количество модулей - 1</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302,99</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 xml:space="preserve">с количеством волокон в кабеле - 8, оптических волокон </w:t>
            </w:r>
            <w:r w:rsidR="00AB69E3">
              <w:br/>
            </w:r>
            <w:r w:rsidRPr="00EE1EE9">
              <w:t>в модуле - 4,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303,91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- 12, оптических волокон в модуле - 4,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304,77</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- 16, оптических волокон в модуле - 4,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305,62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- 24, оптических волокон в модуле - 4,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306,91</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- 32, оптических волокон в модуле - 8,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308,78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- 36, оптических волокон в модуле - 6,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309,32</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- 48, оптических волокон в модуле - 8,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311,78</w:t>
            </w:r>
          </w:p>
        </w:tc>
      </w:tr>
      <w:tr w:rsidR="00BE5C5A"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E5C5A" w:rsidRPr="00EE1EE9" w:rsidRDefault="00BE5C5A" w:rsidP="00BE5C5A">
            <w:pPr>
              <w:jc w:val="center"/>
            </w:pPr>
            <w:r w:rsidRPr="00EE1EE9">
              <w:t>11-03-001-159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E5C5A" w:rsidRPr="00EE1EE9" w:rsidRDefault="00BE5C5A" w:rsidP="00BE5C5A">
            <w:r w:rsidRPr="00EE1EE9">
              <w:t>с количеством волокон в кабеле - 64, оптических волокон в модуле - 8, количество модулей - 8</w:t>
            </w:r>
          </w:p>
        </w:tc>
        <w:tc>
          <w:tcPr>
            <w:tcW w:w="2268" w:type="dxa"/>
            <w:tcBorders>
              <w:top w:val="nil"/>
              <w:left w:val="nil"/>
              <w:bottom w:val="single" w:sz="4" w:space="0" w:color="auto"/>
              <w:right w:val="single" w:sz="4" w:space="0" w:color="auto"/>
            </w:tcBorders>
            <w:shd w:val="clear" w:color="auto" w:fill="auto"/>
            <w:vAlign w:val="center"/>
            <w:hideMark/>
          </w:tcPr>
          <w:p w:rsidR="00BE5C5A" w:rsidRDefault="00BE5C5A" w:rsidP="00BE5C5A">
            <w:pPr>
              <w:jc w:val="center"/>
              <w:rPr>
                <w:color w:val="000000"/>
              </w:rPr>
            </w:pPr>
            <w:r>
              <w:rPr>
                <w:color w:val="000000"/>
              </w:rPr>
              <w:t>317,38</w:t>
            </w: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11-03-002</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Устройство переходов кабельных линий связи под автомобильными дорогами, железнодорожными путями в существующей кабельной канализации</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100 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местных сетей связи в существующей кабельной канализации кабелями высокочастотными с полиэтиленовой изоляцией в полиэтиленовой оболочке с медными жилами, с экраном из алюминиевой фольги:</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31,01</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с броней из двух стальных лент, 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36,03</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с гидрофобным заполнителем, 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31,84</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с гидрофобным заполнителем, с броней из двух стальных лент, 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37,67</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телефонных сетей связи в существующей кабельной канализации кабелями низкочастотными, с кордельно-бумажной изоляцией в алюминиевой оболочке, со звездной четверкой с защитным покровом </w:t>
            </w:r>
            <w:r w:rsidR="00AB69E3">
              <w:br/>
            </w:r>
            <w:r w:rsidRPr="00EE1EE9">
              <w:t>в виде шланга из полиэтилена:</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123,20</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178,05</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201,56</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247,43</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338,60</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431,85</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- 52</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575,13</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102,78</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119,84</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180,47</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253,18</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287,16</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371,44</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507,27</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664,95</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- 52</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908,43</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телефонных сетей связи в существующей кабельной канализации кабелями с кордельно-бумажной изоляцией, в свинцовой оболочке, </w:t>
            </w:r>
            <w:r w:rsidR="00AB69E3">
              <w:br/>
            </w:r>
            <w:r w:rsidRPr="00EE1EE9">
              <w:t>со звездной четверкой:</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67,20</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79,02</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106,55</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159,27</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169,87</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210,72</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280,42</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0,9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357,48</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86,83</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109,65</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153,75</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225,17</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254,12</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324,77</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429,33</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1,2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559,89</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телефонных сетей связи в существующей кабельной канализации кабелями с медными жилами, скрученная пара, </w:t>
            </w:r>
            <w:r w:rsidR="00AB69E3">
              <w:br/>
            </w:r>
            <w:r w:rsidRPr="00EE1EE9">
              <w:t xml:space="preserve">с полиэтиленовой изоляцией в полиэтиленовой оболочке, с экраном </w:t>
            </w:r>
            <w:r w:rsidR="00AB69E3">
              <w:br/>
            </w:r>
            <w:r w:rsidRPr="00EE1EE9">
              <w:t xml:space="preserve">из </w:t>
            </w:r>
            <w:proofErr w:type="spellStart"/>
            <w:r w:rsidRPr="00EE1EE9">
              <w:t>алюмополимерной</w:t>
            </w:r>
            <w:proofErr w:type="spellEnd"/>
            <w:r w:rsidRPr="00EE1EE9">
              <w:t xml:space="preserve"> ленты, с броней из двух стальных лент:</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0,5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43,71</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0,5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51,11</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0,5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58,71</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0,5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72,47</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0,5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116,00</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0,5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151,02</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0,5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179,23</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0,5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248,83</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0,5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313,32</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0,5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390,36</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0,64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71,54</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0,64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102,56</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0,64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153,40</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0,64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207,59</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0,64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260,99</w:t>
            </w:r>
          </w:p>
        </w:tc>
      </w:tr>
      <w:tr w:rsidR="00FA2721"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A2721" w:rsidRPr="00EE1EE9" w:rsidRDefault="00FA2721" w:rsidP="00FA2721">
            <w:pPr>
              <w:jc w:val="center"/>
            </w:pPr>
            <w:r w:rsidRPr="00EE1EE9">
              <w:t>11-03-002-52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A2721" w:rsidRPr="00EE1EE9" w:rsidRDefault="00FA2721" w:rsidP="00FA2721">
            <w:r w:rsidRPr="00EE1EE9">
              <w:t>диаметром жилы 0,64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FA2721" w:rsidRDefault="00FA2721" w:rsidP="00FA2721">
            <w:pPr>
              <w:jc w:val="center"/>
              <w:rPr>
                <w:color w:val="000000"/>
              </w:rPr>
            </w:pPr>
            <w:r>
              <w:rPr>
                <w:color w:val="000000"/>
              </w:rPr>
              <w:t>376,05</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телефонных сетей связи в существующей кабельной канализации кабелями с медными жилами, скрученная пара, </w:t>
            </w:r>
            <w:r w:rsidR="00AB69E3">
              <w:br/>
            </w:r>
            <w:r w:rsidRPr="00EE1EE9">
              <w:t xml:space="preserve">с полиэтиленовой изоляцией, в полиэтиленовой оболочке, с экраном </w:t>
            </w:r>
            <w:r w:rsidR="00AB69E3">
              <w:br/>
            </w:r>
            <w:r w:rsidRPr="00EE1EE9">
              <w:t xml:space="preserve">из </w:t>
            </w:r>
            <w:proofErr w:type="spellStart"/>
            <w:r w:rsidRPr="00EE1EE9">
              <w:t>алюмополимерной</w:t>
            </w:r>
            <w:proofErr w:type="spellEnd"/>
            <w:r w:rsidRPr="00EE1EE9">
              <w:t xml:space="preserve"> ленты, с броней из двух стальных лент, без защитной оболочки:</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35,19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42,17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56,46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69,32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107,34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154,44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174,32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11-03-002-60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243,25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11-03-002-61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307,68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11-03-002-62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490,26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11-03-002-63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94,53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11-03-002-64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154,11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11-03-002-65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200,39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11-03-002-66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255,85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11-03-002-67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474,75</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телефонных сетей связи в существующей кабельной канализации кабелями с медными жилами, скрученная пара, </w:t>
            </w:r>
            <w:r w:rsidR="00AB69E3">
              <w:br/>
            </w:r>
            <w:r w:rsidRPr="00EE1EE9">
              <w:t xml:space="preserve">с полиэтиленовой изоляцией, в полиэтиленовой оболочке, с экраном </w:t>
            </w:r>
            <w:r w:rsidR="00AB69E3">
              <w:br/>
            </w:r>
            <w:r w:rsidRPr="00EE1EE9">
              <w:t xml:space="preserve">из </w:t>
            </w:r>
            <w:proofErr w:type="spellStart"/>
            <w:r w:rsidRPr="00EE1EE9">
              <w:t>алюмополимерной</w:t>
            </w:r>
            <w:proofErr w:type="spellEnd"/>
            <w:r w:rsidRPr="00EE1EE9">
              <w:t xml:space="preserve"> ленты:</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11-03-002-68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26,54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11-03-002-69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29,12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11-03-002-70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31,64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11-03-002-71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37,45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11-03-002-72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66,83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11-03-002-73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80,10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11-03-002-74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108,01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11-03-002-75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140,49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11-03-002-76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167,00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11-03-002-77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- 600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192,21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11-03-002-78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27,84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11-03-002-79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31,99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11-03-002-80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36,58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11-03-002-81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45,57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11-03-002-82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67,19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11-03-002-83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87,53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11-03-002-84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108,63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11-03-002-85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155,03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11-03-002-86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194,21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11-03-002-87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239,49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11-03-002-88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- 5</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27,07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11-03-002-89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30,16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11-03-002-90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37,06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11-03-002-91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43,49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11-03-002-92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55,87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11-03-002-93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89,56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11-03-002-94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128,25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11-03-002-95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159,17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11-03-002-96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224,06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11-03-002-97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286,73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11-03-002-98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345,80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11-03-002-99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33,91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11-03-002-100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44,93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55,03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76,85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135,44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184,59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239,91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339,57</w:t>
            </w:r>
          </w:p>
        </w:tc>
      </w:tr>
      <w:tr w:rsidR="00514758" w:rsidRPr="00EE1EE9" w:rsidTr="00514758">
        <w:trPr>
          <w:cantSplit/>
          <w:trHeight w:val="20"/>
        </w:trPr>
        <w:tc>
          <w:tcPr>
            <w:tcW w:w="1120" w:type="dxa"/>
            <w:tcBorders>
              <w:top w:val="nil"/>
              <w:left w:val="nil"/>
              <w:right w:val="nil"/>
            </w:tcBorders>
            <w:shd w:val="clear" w:color="auto" w:fill="auto"/>
            <w:vAlign w:val="center"/>
          </w:tcPr>
          <w:p w:rsidR="00514758" w:rsidRPr="00EE1EE9" w:rsidRDefault="00514758" w:rsidP="00514758">
            <w:pPr>
              <w:jc w:val="center"/>
              <w:rPr>
                <w:color w:val="000000"/>
              </w:rPr>
            </w:pPr>
          </w:p>
        </w:tc>
        <w:tc>
          <w:tcPr>
            <w:tcW w:w="9081" w:type="dxa"/>
            <w:gridSpan w:val="4"/>
            <w:tcBorders>
              <w:top w:val="single" w:sz="4" w:space="0" w:color="auto"/>
              <w:left w:val="nil"/>
              <w:right w:val="nil"/>
            </w:tcBorders>
            <w:shd w:val="clear" w:color="auto" w:fill="auto"/>
            <w:vAlign w:val="center"/>
          </w:tcPr>
          <w:p w:rsidR="00514758" w:rsidRPr="00EE1EE9" w:rsidRDefault="00514758" w:rsidP="00514758"/>
        </w:tc>
      </w:tr>
      <w:tr w:rsidR="00514758" w:rsidRPr="00EE1EE9" w:rsidTr="00514758">
        <w:trPr>
          <w:cantSplit/>
          <w:trHeight w:val="20"/>
        </w:trPr>
        <w:tc>
          <w:tcPr>
            <w:tcW w:w="1120" w:type="dxa"/>
            <w:tcBorders>
              <w:left w:val="nil"/>
              <w:right w:val="nil"/>
            </w:tcBorders>
            <w:shd w:val="clear" w:color="auto" w:fill="auto"/>
            <w:vAlign w:val="center"/>
          </w:tcPr>
          <w:p w:rsidR="00514758" w:rsidRPr="00EE1EE9" w:rsidRDefault="00514758" w:rsidP="00514758">
            <w:pPr>
              <w:jc w:val="center"/>
              <w:rPr>
                <w:color w:val="000000"/>
              </w:rPr>
            </w:pPr>
          </w:p>
        </w:tc>
        <w:tc>
          <w:tcPr>
            <w:tcW w:w="9081" w:type="dxa"/>
            <w:gridSpan w:val="4"/>
            <w:tcBorders>
              <w:left w:val="nil"/>
              <w:right w:val="nil"/>
            </w:tcBorders>
            <w:shd w:val="clear" w:color="auto" w:fill="auto"/>
            <w:vAlign w:val="center"/>
          </w:tcPr>
          <w:p w:rsidR="00514758" w:rsidRPr="00EE1EE9" w:rsidRDefault="00514758" w:rsidP="00514758"/>
        </w:tc>
      </w:tr>
      <w:tr w:rsidR="00514758" w:rsidRPr="00EE1EE9" w:rsidTr="00514758">
        <w:trPr>
          <w:cantSplit/>
          <w:trHeight w:val="20"/>
        </w:trPr>
        <w:tc>
          <w:tcPr>
            <w:tcW w:w="1120" w:type="dxa"/>
            <w:tcBorders>
              <w:left w:val="nil"/>
              <w:right w:val="nil"/>
            </w:tcBorders>
            <w:shd w:val="clear" w:color="auto" w:fill="auto"/>
            <w:vAlign w:val="center"/>
          </w:tcPr>
          <w:p w:rsidR="00514758" w:rsidRPr="00EE1EE9" w:rsidRDefault="00514758" w:rsidP="00514758">
            <w:pPr>
              <w:jc w:val="center"/>
              <w:rPr>
                <w:color w:val="000000"/>
              </w:rPr>
            </w:pPr>
          </w:p>
        </w:tc>
        <w:tc>
          <w:tcPr>
            <w:tcW w:w="9081" w:type="dxa"/>
            <w:gridSpan w:val="4"/>
            <w:tcBorders>
              <w:left w:val="nil"/>
              <w:right w:val="nil"/>
            </w:tcBorders>
            <w:shd w:val="clear" w:color="auto" w:fill="auto"/>
            <w:vAlign w:val="center"/>
          </w:tcPr>
          <w:p w:rsidR="00514758" w:rsidRPr="00EE1EE9" w:rsidRDefault="00514758" w:rsidP="00514758"/>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телефонных сетей связи в существующей кабельной канализации кабелями низкочастотными с кордельно-бумажной изоляцией, в свинцовой оболочке, со звездной четверкой и сердечником, с броней </w:t>
            </w:r>
            <w:r w:rsidR="00A803E5">
              <w:br/>
            </w:r>
            <w:r w:rsidRPr="00EE1EE9">
              <w:t>из двух стальных лент, с подушкой из пластмассовых лент:</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79,47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97,18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126,53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179,29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193,54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237,74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300,66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394,69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- 52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507,55</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зоновых сетей связи в существующей кабельной канализации кабелями высокочастотными одночетверочными жилами, с полиэтиленовой изоляцией:</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в оболочке из </w:t>
            </w:r>
            <w:proofErr w:type="spellStart"/>
            <w:r w:rsidRPr="00EE1EE9">
              <w:t>светостабилизированного</w:t>
            </w:r>
            <w:proofErr w:type="spellEnd"/>
            <w:r w:rsidRPr="00EE1EE9">
              <w:t xml:space="preserve"> полиэтилена, диаметр жилы 1,2 мм</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37,11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в оболочке из </w:t>
            </w:r>
            <w:proofErr w:type="spellStart"/>
            <w:r w:rsidRPr="00EE1EE9">
              <w:t>светостабилизированного</w:t>
            </w:r>
            <w:proofErr w:type="spellEnd"/>
            <w:r w:rsidRPr="00EE1EE9">
              <w:t xml:space="preserve"> полиэтилена с броней из двух стальных лент, диаметр жилы 1,2 мм</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69,52</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магистральных телефонных сетей связи в существующей кабельной канализации кабелями с медной жилой:</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экраном из </w:t>
            </w:r>
            <w:proofErr w:type="spellStart"/>
            <w:r w:rsidRPr="00EE1EE9">
              <w:t>алюмополимерных</w:t>
            </w:r>
            <w:proofErr w:type="spellEnd"/>
            <w:r w:rsidRPr="00EE1EE9">
              <w:t xml:space="preserve"> лент в полиэтиленовой оболочке, 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126,50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экраном из </w:t>
            </w:r>
            <w:proofErr w:type="spellStart"/>
            <w:r w:rsidRPr="00EE1EE9">
              <w:t>алюмополимерных</w:t>
            </w:r>
            <w:proofErr w:type="spellEnd"/>
            <w:r w:rsidRPr="00EE1EE9">
              <w:t xml:space="preserve"> лент в полиэтиленовой оболочке, 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186,06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1C6ACF">
            <w:r w:rsidRPr="00EE1EE9">
              <w:t>в алюминиевой оболочке с броней из двух стальных лент (в подушке под броней защитный шланг из полиэтилена), 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166,05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1C6ACF">
            <w:r w:rsidRPr="00EE1EE9">
              <w:t>в алюминиевой оболочке с броней из двух стальных лент (в подушке под броней защитный шланг из полиэтилена), 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236,41</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641BBF">
            <w:r w:rsidRPr="00EE1EE9">
              <w:t xml:space="preserve">Устройство переходов телефонных сетей дальней связи в существующей кабельной канализации кабелями оптическими с гидрофобным заполнителем, с центральным диэлектрическим элементом, внутренней полиэтиленовой оболочкой с броней </w:t>
            </w:r>
            <w:r w:rsidR="00A803E5">
              <w:br/>
            </w:r>
            <w:r w:rsidRPr="00EE1EE9">
              <w:t>из стальных проволок, наружн</w:t>
            </w:r>
            <w:r w:rsidR="00641BBF">
              <w:t>ой</w:t>
            </w:r>
            <w:r w:rsidRPr="00EE1EE9">
              <w:t xml:space="preserve"> оболочк</w:t>
            </w:r>
            <w:r w:rsidR="00641BBF">
              <w:t>ой</w:t>
            </w:r>
            <w:r w:rsidRPr="00EE1EE9">
              <w:t xml:space="preserve"> из полиэтилена, одномодовы</w:t>
            </w:r>
            <w:r w:rsidR="00641BBF">
              <w:t>ми</w:t>
            </w:r>
            <w:r w:rsidRPr="00EE1EE9">
              <w:t>:</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- 4, оптических волокон в модуле - 4, количество модулей - 1</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48,30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- 8, оптических волокон в модуле - 4,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48,70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- 12, оптических волокон в модуле - 4,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49,14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- 16, оптических волокон в модуле - 4,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49,49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- 20, оптических волокон в модуле - 5,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49,96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- 24, оптических волокон в модуле - 6,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50,34</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телефонных сетей дальней связи в существующей кабельной канализации кабелями оптическими с гидрофобным заполнителем, с гибкой броней из стальных прядей из оцинкованных проволок, в полиэтиленовой оболочке:</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45,77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46,17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- 12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46,53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- 16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47,67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- 20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47,88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- 24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48,25</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сетей связи в существующей кабельной канализации кабелями волоконно-оптическими, с центральной модульной трубкой, с броней из стальных оцинкованных проволок, в полиэтиленовой оболочке:</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количеством волокон в кабеле - 4, оптических волокон </w:t>
            </w:r>
            <w:r w:rsidR="00A803E5">
              <w:br/>
            </w:r>
            <w:r w:rsidRPr="00EE1EE9">
              <w:t>в модуле - 4, количество модулей - 1</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48,18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количеством волокон в кабеле - 8, оптических волокон </w:t>
            </w:r>
            <w:r w:rsidR="00A803E5">
              <w:br/>
            </w:r>
            <w:r w:rsidRPr="00EE1EE9">
              <w:t>в модуле - 4,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50,01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- 12, оптических волокон в модуле - 4,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50,75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- 16, оптических волокон в модуле - 4,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51,52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- 24, оптических волокон в модуле - 4,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52,69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- 32, оптических волокон в модуле - 8,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54,49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- 36, оптических волокон в модуле - 6,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54,96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- 48, оптических волокон в модуле - 8,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57,36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- 64, оптических волокон в модуле - 8, количество модулей - 8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62,79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- 4, количество модулей 1</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49,16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- 4, количество модулей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55,53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- 4, количество модулей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59,26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- 4, количество модулей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60,89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- 4, количество модулей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66,26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- 4, количество модулей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73,82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- 6, количество модулей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77,21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- 6, количество модулей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88,39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- 8, количество модулей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113,92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- 4, количество модулей 1</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54,09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- 4, количество модулей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57,92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- 4, количество модулей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61,82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- 4, количество модулей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65,67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- 4, количество модулей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73,56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- 4, количество модулей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83,60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- 6, количество модулей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88,22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- 6, количество модулей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103,06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11-03-002-160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- 8, количество модулей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125,98</w:t>
            </w: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11-03-003</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 xml:space="preserve">Устройство переходов кабельных линий связи под автомобильными дорогами, железнодорожными путями </w:t>
            </w:r>
            <w:r w:rsidR="00A803E5">
              <w:rPr>
                <w:sz w:val="28"/>
                <w:szCs w:val="28"/>
              </w:rPr>
              <w:br/>
            </w:r>
            <w:r w:rsidRPr="00EE1EE9">
              <w:rPr>
                <w:sz w:val="28"/>
                <w:szCs w:val="28"/>
              </w:rPr>
              <w:t>в существующем коллекторе</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100 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местных сетей связи в существующем коллекторе кабелями высокочастотными с полиэтиленовой изоляцией в полиэтиленовой оболочке с медными жилами, с экраном из алюминиевой фольги:</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42,04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броней из двух стальных лент, 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47,67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гидрофобным заполнителем, 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42,87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гидрофобным заполнителем, с броней из двух стальных лент, диаметром жилы 0,9 мм, с числом четверок - 1</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49,34</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сетей связи в существующем коллекторе кабелями низкочастотными, с кордельно-бумажной изоляцией в алюминиевой оболочке, </w:t>
            </w:r>
            <w:r w:rsidR="00A803E5">
              <w:br/>
            </w:r>
            <w:r w:rsidRPr="00EE1EE9">
              <w:t>со звездной четверкой с защитным покровом в виде шланга из полиэтилена:</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132,06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185,78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208,47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254,50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347,89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441,29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- 52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594,72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111,89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129,14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181,95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262,39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296,33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380,55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518,48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676,32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- 52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929,77</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телефонных сетей связи в существующем коллекторе кабелями с кордельно-бумажной изоляцией, в свинцовой оболочке, со звездной четверкой:</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78,13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89,92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117,43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168,70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179,31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220,13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292,00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379,21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97,78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119,14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163,20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234,61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265,69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336,37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451,05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1,2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581,64</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телефонных сетей связи в существующем коллекторе кабелями с медными жилами, скрученная пара, с полиэтиленовой изоляцией в полиэтиленовой оболочке, с экраном из </w:t>
            </w:r>
            <w:proofErr w:type="spellStart"/>
            <w:r w:rsidRPr="00EE1EE9">
              <w:t>алюмополимерной</w:t>
            </w:r>
            <w:proofErr w:type="spellEnd"/>
            <w:r w:rsidRPr="00EE1EE9">
              <w:t xml:space="preserve"> ленты, </w:t>
            </w:r>
            <w:r w:rsidR="00A803E5">
              <w:br/>
            </w:r>
            <w:r w:rsidRPr="00EE1EE9">
              <w:t>с броней из двух стальных лент:</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53,77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61,13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68,70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82,45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128,09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163,08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201,34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270,93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335,41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425,05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81,55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114,60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175,44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229,71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283,09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410,78</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телефонных сетей связи в существующем коллекторе кабелями с медными жилами, скрученная пара, с полиэтиленовой изоляцией, в полиэтиленовой оболочке, с экраном из </w:t>
            </w:r>
            <w:proofErr w:type="spellStart"/>
            <w:r w:rsidRPr="00EE1EE9">
              <w:t>алюмополимерной</w:t>
            </w:r>
            <w:proofErr w:type="spellEnd"/>
            <w:r w:rsidRPr="00EE1EE9">
              <w:t xml:space="preserve"> ленты, </w:t>
            </w:r>
            <w:r w:rsidR="00A803E5">
              <w:br/>
            </w:r>
            <w:r w:rsidRPr="00EE1EE9">
              <w:t>с броней из двух стальных лент, без защитной оболочки:</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46,66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53,61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66,47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79,06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117,27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166,44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196,43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11-03-003-60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265,35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11-03-003-61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329,76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11-03-003-62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524,80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11-03-003-63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104,44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11-03-003-64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166,18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11-03-003-65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222,50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11-03-003-66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277,95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11-03-003-67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509,36</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телефонных сетей связи в существующем коллекторе кабелями с медными жилами, скрученная пара, с полиэтиленовой изоляцией, в полиэтиленовой оболочке, с экраном из </w:t>
            </w:r>
            <w:proofErr w:type="spellStart"/>
            <w:r w:rsidRPr="00EE1EE9">
              <w:t>алюмополимерной</w:t>
            </w:r>
            <w:proofErr w:type="spellEnd"/>
            <w:r w:rsidRPr="00EE1EE9">
              <w:t xml:space="preserve"> ленты:</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11-03-003-68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37,59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11-03-003-69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40,22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11-03-003-70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43,04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11-03-003-71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48,51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11-03-003-72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77,85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11-03-003-73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91,11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11-03-003-74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119,02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11-03-003-75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150,09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11-03-003-76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176,61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11-03-003-77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0,32 мм, с числом пар - 600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201,81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11-03-003-78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38,88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11-03-003-79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43,43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11-03-003-80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47,59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11-03-003-81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56,56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11-03-003-82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78,14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11-03-003-83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98,52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11-03-003-84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119,60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11-03-003-85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164,60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11-03-003-86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203,76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11-03-003-87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0,4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251,19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11-03-003-88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- 5</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38,11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11-03-003-89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41,20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11-03-003-90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48,07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11-03-003-91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54,50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11-03-003-92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66,86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11-03-003-93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100,50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11-03-003-94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137,81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11-03-003-95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168,69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11-03-003-96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233,55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11-03-003-97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- 400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298,39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11-03-003-98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0,5 мм, с числом пар - 500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367,58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11-03-003-99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- 10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45,47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11-03-003-100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- 20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55,95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- 30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66,02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87,82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- 100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145,01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- 150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194,15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- 200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251,62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0,64 мм, с числом пар - 300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361,41</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городских телефонных сетей связи в существующем коллекторе кабелями низкочастотными с кордельно-бумажной изоляцией, </w:t>
            </w:r>
            <w:r w:rsidR="00A803E5">
              <w:br/>
            </w:r>
            <w:r w:rsidRPr="00EE1EE9">
              <w:t>в свинцовой оболочке, со звездной четверкой и сердечником, с броней из двух стальных лент, с подушкой из пластмассовых лент:</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90,42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106,76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136,05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- 12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190,86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- 14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205,12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- 19</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249,33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- 27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322,38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- 37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416,36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диаметром жилы 0,9 мм, с числом четверок - 52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529,22</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зоновых сетей связи в существующем коллекторе кабелями высокочастотными одночетверочными жилами, с полиэтиленовой изоляцией:</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в оболочке из </w:t>
            </w:r>
            <w:proofErr w:type="spellStart"/>
            <w:r w:rsidRPr="00EE1EE9">
              <w:t>светостабилизированного</w:t>
            </w:r>
            <w:proofErr w:type="spellEnd"/>
            <w:r w:rsidRPr="00EE1EE9">
              <w:t xml:space="preserve"> полиэтилена, диаметр жилы 1,2 мм</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48,10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в оболочке из </w:t>
            </w:r>
            <w:proofErr w:type="spellStart"/>
            <w:r w:rsidRPr="00EE1EE9">
              <w:t>светостабилизированного</w:t>
            </w:r>
            <w:proofErr w:type="spellEnd"/>
            <w:r w:rsidRPr="00EE1EE9">
              <w:t xml:space="preserve"> полиэтилена с броней из двух стальных лент, диаметр жилы 1,2 мм</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81,99</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магистральных телефонных сетей связи в существующем коллекторе кабелями с медной жилой:</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экраном из </w:t>
            </w:r>
            <w:proofErr w:type="spellStart"/>
            <w:r w:rsidRPr="00EE1EE9">
              <w:t>алюмополимерных</w:t>
            </w:r>
            <w:proofErr w:type="spellEnd"/>
            <w:r w:rsidRPr="00EE1EE9">
              <w:t xml:space="preserve"> лент в полиэтиленовой оболочке, 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133,53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экраном из </w:t>
            </w:r>
            <w:proofErr w:type="spellStart"/>
            <w:r w:rsidRPr="00EE1EE9">
              <w:t>алюмополимерных</w:t>
            </w:r>
            <w:proofErr w:type="spellEnd"/>
            <w:r w:rsidRPr="00EE1EE9">
              <w:t xml:space="preserve"> лент в полиэтиленовой оболочке, 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192,95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1C6ACF">
            <w:r w:rsidRPr="00EE1EE9">
              <w:t>в алюминиевой оболочке с броней из двух стальных лент (в подушке под броней защитный шланг из полиэтилена), диаметром жилы 1,2 мм, с числом четверок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174,37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1C6ACF">
            <w:r w:rsidRPr="00EE1EE9">
              <w:t>в алюминиевой оболочке с броней из двух стальных лент (в подушке под броней защитный шланг из полиэтилена), диаметром жилы 1,2 мм, с числом четверок - 7</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248,02</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641BBF">
            <w:r w:rsidRPr="00EE1EE9">
              <w:t xml:space="preserve">Устройство переходов телефонных сетей дальней связи в существующем коллекторе кабелями оптическими с гидрофобным заполнителем, с центральным диэлектрическим элементом, внутренней полиэтиленовой оболочкой с броней </w:t>
            </w:r>
            <w:r w:rsidR="00A803E5">
              <w:br/>
            </w:r>
            <w:r w:rsidRPr="00EE1EE9">
              <w:t>из стальных проволок, наружн</w:t>
            </w:r>
            <w:r w:rsidR="00641BBF">
              <w:t>ой</w:t>
            </w:r>
            <w:r w:rsidRPr="00EE1EE9">
              <w:t xml:space="preserve"> оболочк</w:t>
            </w:r>
            <w:r w:rsidR="00641BBF">
              <w:t>ой</w:t>
            </w:r>
            <w:r w:rsidRPr="00EE1EE9">
              <w:t xml:space="preserve"> из полиэтилена, одномодовы</w:t>
            </w:r>
            <w:r w:rsidR="00641BBF">
              <w:t>ми</w:t>
            </w:r>
            <w:r w:rsidRPr="00EE1EE9">
              <w:t>:</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- 4, оптических волокон в модуле - 4, количество модулей – 1</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41,50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- 8, оптических волокон в модуле - 4,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41,89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- 12, оптических волокон в модуле - 4,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42,77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- 16, оптических волокон в модуле - 4,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43,10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- 20, оптических волокон в модуле - 5,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43,53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- 24, оптических волокон в модуле - 6,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43,90</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телефонных сетей дальней связи в существующем коллекторе кабелями оптическими с гидрофобным заполнителем, с гибкой броней из стальных прядей из оцинкованных проволок, в полиэтиленовой оболочке:</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39,52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39,90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- 12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40,24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- 16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40,75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- 20</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41,05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оптических волокон в кабеле - 24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41,43</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Устройство переходов сетей связи в существующем коллекторе кабелями волоконно-оптическими, с центральной модульной трубкой, с броней из стальных оцинкованных проволок, в полиэтиленовой оболочке:</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количеством волокон в кабеле - 4, оптических волокон </w:t>
            </w:r>
            <w:r w:rsidR="00A803E5">
              <w:br/>
            </w:r>
            <w:r w:rsidRPr="00EE1EE9">
              <w:t>в модуле - 4, количество модулей - 1</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42,01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количеством волокон в кабеле - 8, оптических волокон </w:t>
            </w:r>
            <w:r w:rsidR="00A803E5">
              <w:br/>
            </w:r>
            <w:r w:rsidRPr="00EE1EE9">
              <w:t>в модуле - 4,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42,87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- 12, оптических волокон в модуле - 4,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43,67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- 16, оптических волокон в модуле - 4,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44,48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- 24, оптических волокон в модуле - 4,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46,47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- 32, оптических волокон в модуле - 8,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48,28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- 36, оптических волокон в модуле - 6,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48,71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- 48, оптических волокон в модуле - 8,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51,14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- 64, оптических волокон в модуле - 8, количество модулей - 8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56,60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- 4, количество модулей 1</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42,19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- 4, количество модулей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48,36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- 4, количество модулей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53,23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- 4, количество модулей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54,80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- 4, количество модулей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60,15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- 4, количество модулей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67,75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- 6, количество модулей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71,11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- 6, количество модулей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82,37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50/125 в модуле - 8, количество модулей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108,04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- 4, количество модулей 1</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46,88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- 4, количество модулей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51,84</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- 4, количество модулей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55,72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- 4, количество модулей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59,55</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- 4, количество модулей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67,42</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- 4, количество модулей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77,49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- 6, количество модулей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82,10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- 6, количество модулей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97,00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11-03-003-160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количество многомодовых волокон 62,5/125 в модуле - 8, количество модулей 8</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119,94</w:t>
            </w: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11-03-004</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 xml:space="preserve">Устройство переходов кабельных линий связи под автомобильными дорогами или пешеходными зонами </w:t>
            </w:r>
            <w:r w:rsidR="00A803E5">
              <w:rPr>
                <w:sz w:val="28"/>
                <w:szCs w:val="28"/>
              </w:rPr>
              <w:br/>
            </w:r>
            <w:r w:rsidRPr="00EE1EE9">
              <w:rPr>
                <w:sz w:val="28"/>
                <w:szCs w:val="28"/>
              </w:rPr>
              <w:t>в траншее с устройством 2-х трубной кабельной канализации</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100 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линии связи в траншее с устройством 2-х трубной кабельной канализации кабелями волоконно-оптическими, с центральной модульной трубкой, </w:t>
            </w:r>
            <w:r w:rsidR="00A803E5">
              <w:br/>
            </w:r>
            <w:r w:rsidRPr="00EE1EE9">
              <w:t>с броней из стальных оцинкованных проволок, в полиэтиленовой оболочке:</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количеством волокон в кабеле - 8, оптических волокон </w:t>
            </w:r>
            <w:r w:rsidR="00A803E5">
              <w:br/>
            </w:r>
            <w:r w:rsidRPr="00EE1EE9">
              <w:t>в модуле - 4,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279,73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- 12, оптических волокон в модуле - 4,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283,89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- 16, оптических волокон в модуле - 4,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287,93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- 24, оптических волокон в модуле - 4,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296,61</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- 32, оптических волокон в модуле - 8,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304,69</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линии связи в траншее с устройством 2-х трубной кабельной канализации кабелями волоконно-оптическими, с центральным силовым диэлектрическим элементом из стеклопластикового стержня, с броней из стальной гофрированной ленты, с усовершенствованным </w:t>
            </w:r>
            <w:proofErr w:type="spellStart"/>
            <w:r w:rsidRPr="00EE1EE9">
              <w:t>одномодовым</w:t>
            </w:r>
            <w:proofErr w:type="spellEnd"/>
            <w:r w:rsidRPr="00EE1EE9">
              <w:t xml:space="preserve"> волокном, </w:t>
            </w:r>
            <w:r w:rsidR="00A803E5">
              <w:br/>
            </w:r>
            <w:r w:rsidRPr="00EE1EE9">
              <w:t>с расширенной полосой рабочих длин волн с пониженными затуханиями:</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без внутренней оболочки, с количеством волокон </w:t>
            </w:r>
            <w:r w:rsidR="00A803E5">
              <w:br/>
            </w:r>
            <w:r w:rsidRPr="00EE1EE9">
              <w:t>в кабеле - 12, оптических волокон в модулях 8 и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282,03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внутренней оболочкой из полиэтилена </w:t>
            </w:r>
            <w:r w:rsidR="00A803E5">
              <w:br/>
            </w:r>
            <w:r w:rsidRPr="00EE1EE9">
              <w:t xml:space="preserve">и </w:t>
            </w:r>
            <w:proofErr w:type="spellStart"/>
            <w:r w:rsidRPr="00EE1EE9">
              <w:t>водоблокирующих</w:t>
            </w:r>
            <w:proofErr w:type="spellEnd"/>
            <w:r w:rsidRPr="00EE1EE9">
              <w:t xml:space="preserve"> нитей, с количеством волокон </w:t>
            </w:r>
            <w:r w:rsidR="00A803E5">
              <w:br/>
            </w:r>
            <w:r w:rsidRPr="00EE1EE9">
              <w:t>в кабеле - 12, оптических волокон в модулях 8 и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285,18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внутренней оболочкой из полиэтилена и </w:t>
            </w:r>
            <w:proofErr w:type="spellStart"/>
            <w:r w:rsidRPr="00EE1EE9">
              <w:t>водоблокирующих</w:t>
            </w:r>
            <w:proofErr w:type="spellEnd"/>
            <w:r w:rsidRPr="00EE1EE9">
              <w:t xml:space="preserve"> нитей, с количеством волокон в кабеле - 24, оптических волокон в модуле - 8,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297,75</w:t>
            </w:r>
          </w:p>
        </w:tc>
      </w:tr>
      <w:tr w:rsidR="00EE1EE9" w:rsidRPr="00EE1EE9" w:rsidTr="00500A9F">
        <w:trPr>
          <w:cantSplit/>
          <w:trHeight w:val="20"/>
        </w:trPr>
        <w:tc>
          <w:tcPr>
            <w:tcW w:w="2840" w:type="dxa"/>
            <w:gridSpan w:val="3"/>
            <w:tcBorders>
              <w:top w:val="single" w:sz="4" w:space="0" w:color="auto"/>
              <w:left w:val="nil"/>
              <w:bottom w:val="nil"/>
              <w:right w:val="nil"/>
            </w:tcBorders>
            <w:shd w:val="clear" w:color="auto" w:fill="auto"/>
            <w:hideMark/>
          </w:tcPr>
          <w:p w:rsidR="00EE1EE9" w:rsidRPr="00EE1EE9" w:rsidRDefault="00EE1EE9" w:rsidP="00500A9F">
            <w:pPr>
              <w:spacing w:before="120" w:after="120"/>
              <w:rPr>
                <w:b/>
                <w:bCs/>
                <w:sz w:val="28"/>
                <w:szCs w:val="28"/>
              </w:rPr>
            </w:pPr>
            <w:r w:rsidRPr="00EE1EE9">
              <w:rPr>
                <w:b/>
                <w:bCs/>
                <w:sz w:val="28"/>
                <w:szCs w:val="28"/>
              </w:rPr>
              <w:t>Таблица 11-03-005</w:t>
            </w:r>
          </w:p>
        </w:tc>
        <w:tc>
          <w:tcPr>
            <w:tcW w:w="7361" w:type="dxa"/>
            <w:gridSpan w:val="2"/>
            <w:tcBorders>
              <w:top w:val="single" w:sz="4" w:space="0" w:color="auto"/>
              <w:left w:val="nil"/>
              <w:bottom w:val="nil"/>
              <w:right w:val="nil"/>
            </w:tcBorders>
            <w:shd w:val="clear" w:color="auto" w:fill="auto"/>
            <w:hideMark/>
          </w:tcPr>
          <w:p w:rsidR="00EE1EE9" w:rsidRPr="00EE1EE9" w:rsidRDefault="00EE1EE9" w:rsidP="00500A9F">
            <w:pPr>
              <w:spacing w:before="120" w:after="120"/>
              <w:rPr>
                <w:sz w:val="28"/>
                <w:szCs w:val="28"/>
              </w:rPr>
            </w:pPr>
            <w:r w:rsidRPr="00EE1EE9">
              <w:rPr>
                <w:sz w:val="28"/>
                <w:szCs w:val="28"/>
              </w:rPr>
              <w:t xml:space="preserve">Устройство переходов кабельных линий связи под автомобильными дорогами или пешеходными зонами </w:t>
            </w:r>
            <w:r w:rsidR="00A803E5">
              <w:rPr>
                <w:sz w:val="28"/>
                <w:szCs w:val="28"/>
              </w:rPr>
              <w:br/>
            </w:r>
            <w:r w:rsidRPr="00EE1EE9">
              <w:rPr>
                <w:sz w:val="28"/>
                <w:szCs w:val="28"/>
              </w:rPr>
              <w:t>в траншее с устройством 4-х трубной кабельной канализации</w:t>
            </w:r>
          </w:p>
        </w:tc>
      </w:tr>
      <w:tr w:rsidR="00EE1EE9" w:rsidRPr="00EE1EE9" w:rsidTr="00500A9F">
        <w:trPr>
          <w:cantSplit/>
          <w:trHeight w:val="20"/>
        </w:trPr>
        <w:tc>
          <w:tcPr>
            <w:tcW w:w="1720" w:type="dxa"/>
            <w:gridSpan w:val="2"/>
            <w:tcBorders>
              <w:top w:val="nil"/>
              <w:left w:val="nil"/>
              <w:bottom w:val="nil"/>
              <w:right w:val="nil"/>
            </w:tcBorders>
            <w:shd w:val="clear" w:color="auto" w:fill="auto"/>
            <w:vAlign w:val="center"/>
            <w:hideMark/>
          </w:tcPr>
          <w:p w:rsidR="00EE1EE9" w:rsidRPr="00EE1EE9" w:rsidRDefault="00EE1EE9" w:rsidP="00EE1EE9">
            <w:pPr>
              <w:jc w:val="right"/>
              <w:rPr>
                <w:b/>
                <w:bCs/>
              </w:rPr>
            </w:pPr>
            <w:r w:rsidRPr="00EE1EE9">
              <w:rPr>
                <w:b/>
                <w:bCs/>
              </w:rPr>
              <w:t>Измеритель:</w:t>
            </w:r>
          </w:p>
        </w:tc>
        <w:tc>
          <w:tcPr>
            <w:tcW w:w="8481" w:type="dxa"/>
            <w:gridSpan w:val="3"/>
            <w:tcBorders>
              <w:top w:val="nil"/>
              <w:left w:val="nil"/>
              <w:bottom w:val="nil"/>
              <w:right w:val="nil"/>
            </w:tcBorders>
            <w:shd w:val="clear" w:color="auto" w:fill="auto"/>
            <w:vAlign w:val="center"/>
            <w:hideMark/>
          </w:tcPr>
          <w:p w:rsidR="00EE1EE9" w:rsidRPr="00EE1EE9" w:rsidRDefault="00EE1EE9" w:rsidP="00EE1EE9">
            <w:r w:rsidRPr="00EE1EE9">
              <w:t>100 м</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tc>
        <w:tc>
          <w:tcPr>
            <w:tcW w:w="9081" w:type="dxa"/>
            <w:gridSpan w:val="4"/>
            <w:tcBorders>
              <w:top w:val="nil"/>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линии связи с устройством 4-х трубной кабельной канализации кабелями волоконно-оптическими, с центральной модульной трубкой, </w:t>
            </w:r>
            <w:r w:rsidR="00A803E5">
              <w:br/>
            </w:r>
            <w:r w:rsidRPr="00EE1EE9">
              <w:t>с броней из стальных оцинкованных проволок, в полиэтиленовой оболочке:</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количеством волокон в кабеле - 8, оптических волокон </w:t>
            </w:r>
            <w:r w:rsidR="00A803E5">
              <w:br/>
            </w:r>
            <w:r w:rsidRPr="00EE1EE9">
              <w:t>в модуле - 4,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371,89</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- 12, оптических волокон в модуле - 4,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381,20</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- 16, оптических волокон в модуле - 4,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385,27</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- 24, оптических волокон в модуле - 4, количество модулей - 6</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394,06</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с количеством волокон в кабеле - 32, оптических волокон в модуле - 8, количество модулей - 4</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402,49</w:t>
            </w:r>
          </w:p>
        </w:tc>
      </w:tr>
      <w:tr w:rsidR="00EE1EE9" w:rsidRPr="00EE1EE9" w:rsidTr="00500A9F">
        <w:trPr>
          <w:cantSplit/>
          <w:trHeight w:val="20"/>
        </w:trPr>
        <w:tc>
          <w:tcPr>
            <w:tcW w:w="1120" w:type="dxa"/>
            <w:tcBorders>
              <w:top w:val="nil"/>
              <w:left w:val="nil"/>
              <w:bottom w:val="nil"/>
              <w:right w:val="nil"/>
            </w:tcBorders>
            <w:shd w:val="clear" w:color="auto" w:fill="auto"/>
            <w:vAlign w:val="center"/>
            <w:hideMark/>
          </w:tcPr>
          <w:p w:rsidR="00EE1EE9" w:rsidRPr="00EE1EE9" w:rsidRDefault="00EE1EE9" w:rsidP="00EE1EE9">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EE1EE9" w:rsidRPr="00EE1EE9" w:rsidRDefault="00EE1EE9" w:rsidP="00EE1EE9">
            <w:r w:rsidRPr="00EE1EE9">
              <w:t xml:space="preserve">Устройство переходов линии связи с устройством 4-х трубной кабельной канализации кабелями волоконно-оптическими, с центральным силовым диэлектрическим элементом из стеклопластикового стержня, с броней из стальной гофрированной ленты, с усовершенствованным </w:t>
            </w:r>
            <w:proofErr w:type="spellStart"/>
            <w:r w:rsidRPr="00EE1EE9">
              <w:t>одномодовым</w:t>
            </w:r>
            <w:proofErr w:type="spellEnd"/>
            <w:r w:rsidRPr="00EE1EE9">
              <w:t xml:space="preserve"> волокном, </w:t>
            </w:r>
            <w:r w:rsidR="00A803E5">
              <w:br/>
            </w:r>
            <w:r w:rsidRPr="00EE1EE9">
              <w:t>с расширенной полосой рабочих длин волн с пониженными затуханиями:</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без внутренней оболочки, с количеством волокон </w:t>
            </w:r>
            <w:r w:rsidR="00A803E5">
              <w:br/>
            </w:r>
            <w:r w:rsidRPr="00EE1EE9">
              <w:t>в кабеле - 12, оптических волокон в модулях 8 и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379,18</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внутренней оболочкой из полиэтилена и </w:t>
            </w:r>
            <w:proofErr w:type="spellStart"/>
            <w:r w:rsidRPr="00EE1EE9">
              <w:t>водоблокирующих</w:t>
            </w:r>
            <w:proofErr w:type="spellEnd"/>
            <w:r w:rsidRPr="00EE1EE9">
              <w:t xml:space="preserve"> нитей, с количеством волокон </w:t>
            </w:r>
            <w:r w:rsidR="00A803E5">
              <w:br/>
            </w:r>
            <w:r w:rsidRPr="00EE1EE9">
              <w:t>в кабеле - 12, оптических волокон в модулях 8 и 4, количество модулей - 2</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382,83</w:t>
            </w:r>
          </w:p>
        </w:tc>
      </w:tr>
      <w:tr w:rsidR="00C95602" w:rsidRPr="00EE1EE9" w:rsidTr="00500A9F">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95602" w:rsidRPr="00EE1EE9" w:rsidRDefault="00C95602" w:rsidP="00C95602">
            <w:pPr>
              <w:jc w:val="center"/>
            </w:pPr>
            <w:r w:rsidRPr="00EE1EE9">
              <w:t>11-03-005-08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C95602" w:rsidRPr="00EE1EE9" w:rsidRDefault="00C95602" w:rsidP="00C95602">
            <w:r w:rsidRPr="00EE1EE9">
              <w:t xml:space="preserve">с внутренней оболочкой из полиэтилена </w:t>
            </w:r>
            <w:r w:rsidR="00A803E5">
              <w:br/>
            </w:r>
            <w:r w:rsidRPr="00EE1EE9">
              <w:t xml:space="preserve">и </w:t>
            </w:r>
            <w:proofErr w:type="spellStart"/>
            <w:r w:rsidRPr="00EE1EE9">
              <w:t>водоблокирующих</w:t>
            </w:r>
            <w:proofErr w:type="spellEnd"/>
            <w:r w:rsidRPr="00EE1EE9">
              <w:t xml:space="preserve"> нитей, с количеством волокон в кабеле - 24, оптических волокон в модуле - 8, количество модулей - 3</w:t>
            </w:r>
          </w:p>
        </w:tc>
        <w:tc>
          <w:tcPr>
            <w:tcW w:w="2268"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395,19</w:t>
            </w:r>
          </w:p>
        </w:tc>
      </w:tr>
    </w:tbl>
    <w:p w:rsidR="00DC6BF3" w:rsidRPr="004524A8" w:rsidRDefault="00DC6BF3">
      <w:pPr>
        <w:rPr>
          <w:b/>
          <w:kern w:val="28"/>
          <w:sz w:val="28"/>
          <w:szCs w:val="20"/>
        </w:rPr>
      </w:pPr>
    </w:p>
    <w:p w:rsidR="00E322F8" w:rsidRDefault="00E322F8">
      <w:pPr>
        <w:rPr>
          <w:b/>
          <w:kern w:val="28"/>
          <w:sz w:val="28"/>
          <w:szCs w:val="20"/>
        </w:rPr>
      </w:pPr>
      <w:r>
        <w:br w:type="page"/>
      </w:r>
    </w:p>
    <w:p w:rsidR="00CE0776" w:rsidRPr="00500A9F" w:rsidRDefault="00DE7D53" w:rsidP="00EE1EE9">
      <w:pPr>
        <w:pStyle w:val="1"/>
        <w:keepNext w:val="0"/>
        <w:suppressAutoHyphens/>
        <w:spacing w:after="240"/>
      </w:pPr>
      <w:r w:rsidRPr="004524A8">
        <w:t>Отдел 2. Дополнительная информация</w:t>
      </w:r>
    </w:p>
    <w:tbl>
      <w:tblPr>
        <w:tblW w:w="10141" w:type="dxa"/>
        <w:tblLook w:val="04A0" w:firstRow="1" w:lastRow="0" w:firstColumn="1" w:lastColumn="0" w:noHBand="0" w:noVBand="1"/>
      </w:tblPr>
      <w:tblGrid>
        <w:gridCol w:w="4253"/>
        <w:gridCol w:w="1960"/>
        <w:gridCol w:w="1960"/>
        <w:gridCol w:w="1960"/>
        <w:gridCol w:w="8"/>
      </w:tblGrid>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bookmarkEnd w:id="0"/>
          <w:p w:rsidR="00E322F8" w:rsidRPr="00E322F8" w:rsidRDefault="00E322F8" w:rsidP="00500A9F">
            <w:pPr>
              <w:spacing w:before="120" w:after="120"/>
              <w:jc w:val="center"/>
              <w:rPr>
                <w:color w:val="000000"/>
                <w:sz w:val="28"/>
                <w:szCs w:val="28"/>
              </w:rPr>
            </w:pPr>
            <w:r w:rsidRPr="00E322F8">
              <w:rPr>
                <w:color w:val="000000"/>
                <w:sz w:val="28"/>
                <w:szCs w:val="28"/>
              </w:rPr>
              <w:t>Раздел 1. Подземная прокладка кабельных линий связи</w:t>
            </w:r>
          </w:p>
        </w:tc>
      </w:tr>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К таблице 11-01-001 Прокладка в траншее местных сетей связи кабелями высокочастотными с полиэтиленовой изоляцией в полиэтиленовой оболочке</w:t>
            </w:r>
          </w:p>
        </w:tc>
      </w:tr>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xml:space="preserve">строительства всего </w:t>
            </w:r>
            <w:r w:rsidR="00A803E5">
              <w:rPr>
                <w:color w:val="000000"/>
              </w:rPr>
              <w:br/>
            </w:r>
            <w:r w:rsidRPr="00E322F8">
              <w:rPr>
                <w:color w:val="000000"/>
              </w:rPr>
              <w:t>(на принятую единицу измерения 1 км)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C95602" w:rsidRPr="00E322F8" w:rsidTr="009A5B2E">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11-01-001-01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511,15</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22,96</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10,23</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11-01-001-02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560,35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23,88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11,24</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11-01-001-03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512,23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23,08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10,25</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11-01-001-04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577,01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23,66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11,59</w:t>
            </w:r>
          </w:p>
        </w:tc>
      </w:tr>
    </w:tbl>
    <w:p w:rsidR="00A803E5" w:rsidRDefault="00A803E5">
      <w:r>
        <w:br w:type="page"/>
      </w:r>
    </w:p>
    <w:tbl>
      <w:tblPr>
        <w:tblW w:w="10141" w:type="dxa"/>
        <w:tblLook w:val="04A0" w:firstRow="1" w:lastRow="0" w:firstColumn="1" w:lastColumn="0" w:noHBand="0" w:noVBand="1"/>
      </w:tblPr>
      <w:tblGrid>
        <w:gridCol w:w="4253"/>
        <w:gridCol w:w="1960"/>
        <w:gridCol w:w="1960"/>
        <w:gridCol w:w="1960"/>
        <w:gridCol w:w="8"/>
      </w:tblGrid>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К таблице 11-01-002 Прокладка в траншее городских телефонных сетей связи кабелями низкочастотными, с кордельно-бумажной изоляцией в алюминиевой оболочке</w:t>
            </w:r>
          </w:p>
        </w:tc>
      </w:tr>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xml:space="preserve">строительства всего </w:t>
            </w:r>
            <w:r w:rsidR="00A803E5">
              <w:rPr>
                <w:color w:val="000000"/>
              </w:rPr>
              <w:br/>
            </w:r>
            <w:r w:rsidRPr="00E322F8">
              <w:rPr>
                <w:color w:val="000000"/>
              </w:rPr>
              <w:t>(на принятую единицу измерения 1 км)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C95602" w:rsidRPr="00E322F8" w:rsidTr="009A5B2E">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1 100,70</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35,86</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22,31</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1 514,88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49,28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30,71</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2 157,50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68,45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43,77</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11-01-002-04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2 250,76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71,18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45,67</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11-01-002-05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2 922,65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90,67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59,33</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11-01-002-06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3 832,33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116,18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77,86</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11-01-002-07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4 779,77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143,92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97,13</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11-01-002-08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6 382,55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190,99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129,72</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11-01-002-09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1 226,18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41,59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24,82</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11-01-002-10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1 405,33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46,54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28,47</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11-01-002-11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2 026,65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64,79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41,10</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11-01-002-12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2 839,06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87,65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57,65</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11-01-002-13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3 188,29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97,16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64,76</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11-01-002-14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4 064,88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121,62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82,62</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11-01-002-15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5 447,29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163,33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110,71</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11-01-002-16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7 053,38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208,82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143,40</w:t>
            </w:r>
          </w:p>
        </w:tc>
      </w:tr>
      <w:tr w:rsidR="00C95602" w:rsidRPr="00E322F8" w:rsidTr="009A5B2E">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11-01-002-17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9 669,48</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284,77</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196,63</w:t>
            </w:r>
          </w:p>
        </w:tc>
      </w:tr>
    </w:tbl>
    <w:p w:rsidR="00A803E5" w:rsidRDefault="00A803E5">
      <w:r>
        <w:br w:type="page"/>
      </w:r>
    </w:p>
    <w:tbl>
      <w:tblPr>
        <w:tblW w:w="10141" w:type="dxa"/>
        <w:tblLook w:val="04A0" w:firstRow="1" w:lastRow="0" w:firstColumn="1" w:lastColumn="0" w:noHBand="0" w:noVBand="1"/>
      </w:tblPr>
      <w:tblGrid>
        <w:gridCol w:w="4253"/>
        <w:gridCol w:w="1960"/>
        <w:gridCol w:w="1960"/>
        <w:gridCol w:w="1960"/>
        <w:gridCol w:w="8"/>
      </w:tblGrid>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 xml:space="preserve">К таблице 11-01-003 Прокладка в траншее городских телефонных сетей связи кабелями с медными жилами, скрученная пара, с полиэтиленовой изоляцией </w:t>
            </w:r>
            <w:r w:rsidR="00A803E5">
              <w:rPr>
                <w:color w:val="000000"/>
                <w:sz w:val="28"/>
                <w:szCs w:val="28"/>
              </w:rPr>
              <w:br/>
            </w:r>
            <w:r w:rsidRPr="00E322F8">
              <w:rPr>
                <w:color w:val="000000"/>
                <w:sz w:val="28"/>
                <w:szCs w:val="28"/>
              </w:rPr>
              <w:t>в полиэтиленовой оболочке</w:t>
            </w:r>
          </w:p>
        </w:tc>
      </w:tr>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xml:space="preserve">строительства всего </w:t>
            </w:r>
            <w:r w:rsidR="00A803E5">
              <w:rPr>
                <w:color w:val="000000"/>
              </w:rPr>
              <w:br/>
            </w:r>
            <w:r w:rsidRPr="00E322F8">
              <w:rPr>
                <w:color w:val="000000"/>
              </w:rPr>
              <w:t>(на принятую единицу измерения 1 км)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C95602" w:rsidRPr="00E322F8" w:rsidTr="009A5B2E">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619,77</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36,25</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12,23</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705,77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43,47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13,88</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788,96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49,46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15,49</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11-01-003-04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936,01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58,13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18,39</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11-01-003-05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1 386,48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87,31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27,22</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11-01-003-06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1 763,99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110,34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34,65</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11-01-003-07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2 191,25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136,67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43,05</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11-01-003-08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2 944,02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187,72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57,75</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11-01-003-09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3 650,02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235,48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71,54</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11-01-003-10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4 487,58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287,85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87,99</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11-01-003-11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918,62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57,09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18,05</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11-01-003-12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1 227,04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78,64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24,06</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11-01-003-13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1 893,22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116,25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37,23</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11-01-003-14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2 459,77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161,02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48,16</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11-01-003-15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3 025,52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195,35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59,30</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11-01-003-16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4 240,53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264,71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83,30</w:t>
            </w:r>
          </w:p>
        </w:tc>
      </w:tr>
      <w:tr w:rsidR="00931953" w:rsidRPr="00E322F8" w:rsidTr="00E322F8">
        <w:trPr>
          <w:trHeight w:val="20"/>
        </w:trPr>
        <w:tc>
          <w:tcPr>
            <w:tcW w:w="10141" w:type="dxa"/>
            <w:gridSpan w:val="5"/>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931953" w:rsidRPr="00E322F8" w:rsidTr="00E322F8">
        <w:trPr>
          <w:trHeight w:val="20"/>
        </w:trPr>
        <w:tc>
          <w:tcPr>
            <w:tcW w:w="10141" w:type="dxa"/>
            <w:gridSpan w:val="5"/>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931953" w:rsidRPr="00E322F8" w:rsidTr="00E322F8">
        <w:trPr>
          <w:trHeight w:val="20"/>
        </w:trPr>
        <w:tc>
          <w:tcPr>
            <w:tcW w:w="10141" w:type="dxa"/>
            <w:gridSpan w:val="5"/>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931953" w:rsidRPr="00E322F8" w:rsidTr="00E322F8">
        <w:trPr>
          <w:trHeight w:val="20"/>
        </w:trPr>
        <w:tc>
          <w:tcPr>
            <w:tcW w:w="10141" w:type="dxa"/>
            <w:gridSpan w:val="5"/>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К таблице 11-01-004 Прокладка в траншее городских телефонных сетей связи кабелями низкочастотными с кордельно-бумажной изоляцией, в свинцовой оболочке</w:t>
            </w:r>
          </w:p>
        </w:tc>
      </w:tr>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xml:space="preserve">строительства всего </w:t>
            </w:r>
            <w:r w:rsidR="00A803E5">
              <w:rPr>
                <w:color w:val="000000"/>
              </w:rPr>
              <w:br/>
            </w:r>
            <w:r w:rsidRPr="00E322F8">
              <w:rPr>
                <w:color w:val="000000"/>
              </w:rPr>
              <w:t>(на принятую единицу измерения 1 км)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C95602" w:rsidRPr="00E322F8" w:rsidTr="009A5B2E">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11-01-004-01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1 102,35</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44,34</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22,17</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11-01-004-02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1 211,95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47,70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24,39</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11-01-004-03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1 518,26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58,87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30,58</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11-01-004-04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2 048,82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80,33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41,24</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11-01-004-05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2 194,53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86,43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44,17</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11-01-004-06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2 655,13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102,69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53,48</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11-01-004-07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3 443,51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133,97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69,34</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11-01-004-08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4 414,83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166,18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89,02</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11-01-004-09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5 589,46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216,68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112,57</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11-01-004-10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6 380,99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245,93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128,54</w:t>
            </w:r>
          </w:p>
        </w:tc>
      </w:tr>
    </w:tbl>
    <w:p w:rsidR="00A803E5" w:rsidRDefault="00A803E5">
      <w:r>
        <w:br w:type="page"/>
      </w:r>
    </w:p>
    <w:tbl>
      <w:tblPr>
        <w:tblW w:w="10141" w:type="dxa"/>
        <w:tblLook w:val="04A0" w:firstRow="1" w:lastRow="0" w:firstColumn="1" w:lastColumn="0" w:noHBand="0" w:noVBand="1"/>
      </w:tblPr>
      <w:tblGrid>
        <w:gridCol w:w="4253"/>
        <w:gridCol w:w="1960"/>
        <w:gridCol w:w="1960"/>
        <w:gridCol w:w="1960"/>
        <w:gridCol w:w="8"/>
      </w:tblGrid>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К таблице 11-01-005 Прокладка в траншее зоновых сетей связи кабелями высокочастотными, с одночетверочными жилами, с полиэтиленовой изоляцией</w:t>
            </w:r>
          </w:p>
        </w:tc>
      </w:tr>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500A9F">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строительства всего (на принятую единицу измерения 1 км)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500A9F">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nil"/>
              <w:left w:val="nil"/>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nil"/>
              <w:left w:val="nil"/>
              <w:bottom w:val="nil"/>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11-01-005-01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576,34</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28,77</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11,47</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11-01-005-02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899,73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30,47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18,21</w:t>
            </w:r>
          </w:p>
        </w:tc>
      </w:tr>
      <w:tr w:rsidR="00931953" w:rsidRPr="00E322F8" w:rsidTr="00E322F8">
        <w:trPr>
          <w:trHeight w:val="20"/>
        </w:trPr>
        <w:tc>
          <w:tcPr>
            <w:tcW w:w="10141" w:type="dxa"/>
            <w:gridSpan w:val="5"/>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5"/>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931953" w:rsidRPr="00E322F8" w:rsidTr="00E322F8">
        <w:trPr>
          <w:trHeight w:val="20"/>
        </w:trPr>
        <w:tc>
          <w:tcPr>
            <w:tcW w:w="10141" w:type="dxa"/>
            <w:gridSpan w:val="5"/>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931953" w:rsidRPr="00E322F8" w:rsidTr="00E322F8">
        <w:trPr>
          <w:trHeight w:val="20"/>
        </w:trPr>
        <w:tc>
          <w:tcPr>
            <w:tcW w:w="10141" w:type="dxa"/>
            <w:gridSpan w:val="5"/>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931953" w:rsidRPr="00E322F8" w:rsidTr="00E322F8">
        <w:trPr>
          <w:trHeight w:val="20"/>
        </w:trPr>
        <w:tc>
          <w:tcPr>
            <w:tcW w:w="10141" w:type="dxa"/>
            <w:gridSpan w:val="5"/>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931953" w:rsidRPr="00E322F8" w:rsidTr="00E322F8">
        <w:trPr>
          <w:trHeight w:val="20"/>
        </w:trPr>
        <w:tc>
          <w:tcPr>
            <w:tcW w:w="10141" w:type="dxa"/>
            <w:gridSpan w:val="5"/>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К таблице 11-01-006 Прокладка в траншее магистральных телефонных сетей связи кабелями с медной жилой</w:t>
            </w:r>
          </w:p>
        </w:tc>
      </w:tr>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xml:space="preserve">строительства всего </w:t>
            </w:r>
            <w:r w:rsidR="00A803E5">
              <w:rPr>
                <w:color w:val="000000"/>
              </w:rPr>
              <w:br/>
            </w:r>
            <w:r w:rsidRPr="00E322F8">
              <w:rPr>
                <w:color w:val="000000"/>
              </w:rPr>
              <w:t>(на принятую единицу измерения 1 км)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C95602" w:rsidRPr="00E322F8" w:rsidTr="009A5B2E">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11-01-006-01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1 472,86</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32,18</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30,18</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11-01-006-02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2 105,46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38,80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43,30</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11-01-006-03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2 003,02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57,97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40,75</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11-01-006-04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2 638,13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91,24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53,36</w:t>
            </w:r>
          </w:p>
        </w:tc>
      </w:tr>
    </w:tbl>
    <w:p w:rsidR="00A803E5" w:rsidRDefault="00A803E5">
      <w:r>
        <w:br w:type="page"/>
      </w:r>
    </w:p>
    <w:tbl>
      <w:tblPr>
        <w:tblW w:w="10141" w:type="dxa"/>
        <w:tblLook w:val="04A0" w:firstRow="1" w:lastRow="0" w:firstColumn="1" w:lastColumn="0" w:noHBand="0" w:noVBand="1"/>
      </w:tblPr>
      <w:tblGrid>
        <w:gridCol w:w="700"/>
        <w:gridCol w:w="3553"/>
        <w:gridCol w:w="1960"/>
        <w:gridCol w:w="1960"/>
        <w:gridCol w:w="1960"/>
        <w:gridCol w:w="8"/>
      </w:tblGrid>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FA2721">
            <w:pPr>
              <w:spacing w:before="120" w:after="120"/>
              <w:jc w:val="center"/>
              <w:rPr>
                <w:color w:val="000000"/>
                <w:sz w:val="28"/>
                <w:szCs w:val="28"/>
              </w:rPr>
            </w:pPr>
            <w:r w:rsidRPr="00E322F8">
              <w:rPr>
                <w:color w:val="000000"/>
                <w:sz w:val="28"/>
                <w:szCs w:val="28"/>
              </w:rPr>
              <w:t>Технические характеристики конструктивных решений</w:t>
            </w:r>
            <w:r w:rsidRPr="00E322F8">
              <w:rPr>
                <w:color w:val="000000"/>
                <w:sz w:val="28"/>
                <w:szCs w:val="28"/>
              </w:rPr>
              <w:br/>
              <w:t>и видов работ, учтенных в Показателях</w:t>
            </w:r>
            <w:r w:rsidRPr="00E322F8">
              <w:rPr>
                <w:color w:val="000000"/>
                <w:sz w:val="28"/>
                <w:szCs w:val="28"/>
              </w:rPr>
              <w:br/>
              <w:t>таблиц 11-01-001 – 11-01-00</w:t>
            </w:r>
            <w:r w:rsidR="00FA2721">
              <w:rPr>
                <w:color w:val="000000"/>
                <w:sz w:val="28"/>
                <w:szCs w:val="28"/>
              </w:rPr>
              <w:t>6</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Краткие характеристики</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Земляные работы</w:t>
            </w:r>
          </w:p>
        </w:tc>
        <w:tc>
          <w:tcPr>
            <w:tcW w:w="5880" w:type="dxa"/>
            <w:gridSpan w:val="3"/>
            <w:tcBorders>
              <w:top w:val="nil"/>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Устройство траншеи</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открытым способом, с откосами, без креплений</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Обратная засыпка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местным разрыхленным грунтом</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II</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Монтаж кабеля</w:t>
            </w:r>
          </w:p>
        </w:tc>
        <w:tc>
          <w:tcPr>
            <w:tcW w:w="5880" w:type="dxa"/>
            <w:gridSpan w:val="3"/>
            <w:tcBorders>
              <w:top w:val="nil"/>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Основание под кабель</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песчаное толщиной 0,1 м</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4</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Марка кабеля</w:t>
            </w:r>
          </w:p>
        </w:tc>
        <w:tc>
          <w:tcPr>
            <w:tcW w:w="5880" w:type="dxa"/>
            <w:gridSpan w:val="3"/>
            <w:tcBorders>
              <w:top w:val="nil"/>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C95602"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11-01-001-01</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типа КСПП диаметром жилы 0,9 мм</w:t>
            </w:r>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11-01-001-02</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типа КСППБ диаметром жилы 0,9 мм</w:t>
            </w:r>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11-01-001-03</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типа КСПЗП диаметром жилы 0,9 мм</w:t>
            </w:r>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11-01-001-04</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типа КСПЗПБ диаметром жилы 0,9 мм</w:t>
            </w:r>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11-01-002 (01-08) </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типа </w:t>
            </w:r>
            <w:proofErr w:type="spellStart"/>
            <w:r>
              <w:rPr>
                <w:color w:val="000000"/>
              </w:rPr>
              <w:t>ТЗАШп</w:t>
            </w:r>
            <w:proofErr w:type="spellEnd"/>
            <w:r>
              <w:rPr>
                <w:color w:val="000000"/>
              </w:rPr>
              <w:t xml:space="preserve"> диаметром жилы 0,9 мм</w:t>
            </w:r>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11-01-002 (09-17) </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типа </w:t>
            </w:r>
            <w:proofErr w:type="spellStart"/>
            <w:r>
              <w:rPr>
                <w:color w:val="000000"/>
              </w:rPr>
              <w:t>ТЗАШп</w:t>
            </w:r>
            <w:proofErr w:type="spellEnd"/>
            <w:r>
              <w:rPr>
                <w:color w:val="000000"/>
              </w:rPr>
              <w:t xml:space="preserve"> диаметром жилы 1,2 мм</w:t>
            </w:r>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11-01-003 (01-16) </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типа </w:t>
            </w:r>
            <w:proofErr w:type="spellStart"/>
            <w:r>
              <w:rPr>
                <w:color w:val="000000"/>
              </w:rPr>
              <w:t>ТППэпБ</w:t>
            </w:r>
            <w:proofErr w:type="spellEnd"/>
            <w:r>
              <w:rPr>
                <w:color w:val="000000"/>
              </w:rPr>
              <w:t xml:space="preserve"> диаметром жилы 0,5 мм, 0,64 мм</w:t>
            </w:r>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11-01-004 (01-10) </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типа </w:t>
            </w:r>
            <w:proofErr w:type="spellStart"/>
            <w:r>
              <w:rPr>
                <w:color w:val="000000"/>
              </w:rPr>
              <w:t>ТЗБл</w:t>
            </w:r>
            <w:proofErr w:type="spellEnd"/>
            <w:r>
              <w:rPr>
                <w:color w:val="000000"/>
              </w:rPr>
              <w:t xml:space="preserve"> диаметром жилы 0,9 мм</w:t>
            </w:r>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11-01-005-01</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типа </w:t>
            </w:r>
            <w:proofErr w:type="spellStart"/>
            <w:r>
              <w:rPr>
                <w:color w:val="000000"/>
              </w:rPr>
              <w:t>ЗКПз</w:t>
            </w:r>
            <w:proofErr w:type="spellEnd"/>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11-01-005-02</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типа </w:t>
            </w:r>
            <w:proofErr w:type="spellStart"/>
            <w:r>
              <w:rPr>
                <w:color w:val="000000"/>
              </w:rPr>
              <w:t>ЗКПБм</w:t>
            </w:r>
            <w:proofErr w:type="spellEnd"/>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11-01-006 (01-02)</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типа </w:t>
            </w:r>
            <w:proofErr w:type="spellStart"/>
            <w:r>
              <w:rPr>
                <w:color w:val="000000"/>
              </w:rPr>
              <w:t>МКСПэп</w:t>
            </w:r>
            <w:proofErr w:type="spellEnd"/>
            <w:r>
              <w:rPr>
                <w:color w:val="000000"/>
              </w:rPr>
              <w:t xml:space="preserve"> диаметром жилы 1,2 мм</w:t>
            </w:r>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11-01-006 (03-04)</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типа </w:t>
            </w:r>
            <w:proofErr w:type="spellStart"/>
            <w:r>
              <w:rPr>
                <w:color w:val="000000"/>
              </w:rPr>
              <w:t>МКСАБп</w:t>
            </w:r>
            <w:proofErr w:type="spellEnd"/>
            <w:r>
              <w:rPr>
                <w:color w:val="000000"/>
              </w:rPr>
              <w:t xml:space="preserve"> диаметром жилы 1,2 мм</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Муфты</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присоединение (оконечное устройство) - 1 шт., соединительная - 1 шт.</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Переходы под дорогами</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предусмотрено (1 переход методом горизонтального прокола на 1 км трассы в хризотилцементной безнапорной трубе 10 м)</w:t>
            </w: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К таблице 11-01-007 Прокладка в траншее телефонных сетей дальней связи кабелями оптическими с гидрофобным заполнителем</w:t>
            </w: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xml:space="preserve">строительства всего </w:t>
            </w:r>
            <w:r w:rsidR="00A803E5">
              <w:rPr>
                <w:color w:val="000000"/>
              </w:rPr>
              <w:br/>
            </w:r>
            <w:r w:rsidRPr="00E322F8">
              <w:rPr>
                <w:color w:val="000000"/>
              </w:rPr>
              <w:t>(на принятую единицу измерения 1 км)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C95602" w:rsidRPr="00E322F8" w:rsidTr="009A5B2E">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11-01-007-01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507,21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23,86</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10,13</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11-01-007-02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519,11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24,32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10,37</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11-01-007-03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526,73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24,78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10,52</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11-01-007-04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533,33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25,24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10,65</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11-01-007-05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550,53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27,17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10,97</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11-01-007-06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560,46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27,70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11,16</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11-01-007-07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478,34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21,90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9,56</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11-01-007-08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499,14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23,05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9,98</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11-01-007-09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506,23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23,43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10,12</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11-01-007-10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504,50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25,11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10,04</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11-01-007-11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528,61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26,27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10,52</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11-01-007-12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536,38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26,67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10,68</w:t>
            </w:r>
          </w:p>
        </w:tc>
      </w:tr>
    </w:tbl>
    <w:p w:rsidR="00A803E5" w:rsidRDefault="00A803E5">
      <w:r>
        <w:br w:type="page"/>
      </w:r>
    </w:p>
    <w:tbl>
      <w:tblPr>
        <w:tblW w:w="10141" w:type="dxa"/>
        <w:tblLook w:val="04A0" w:firstRow="1" w:lastRow="0" w:firstColumn="1" w:lastColumn="0" w:noHBand="0" w:noVBand="1"/>
      </w:tblPr>
      <w:tblGrid>
        <w:gridCol w:w="4253"/>
        <w:gridCol w:w="1960"/>
        <w:gridCol w:w="1960"/>
        <w:gridCol w:w="1960"/>
        <w:gridCol w:w="8"/>
      </w:tblGrid>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К таблице</w:t>
            </w:r>
            <w:r w:rsidRPr="00E322F8">
              <w:rPr>
                <w:i/>
                <w:iCs/>
                <w:color w:val="000000"/>
                <w:sz w:val="28"/>
                <w:szCs w:val="28"/>
              </w:rPr>
              <w:t xml:space="preserve"> </w:t>
            </w:r>
            <w:r w:rsidRPr="00E322F8">
              <w:rPr>
                <w:color w:val="000000"/>
                <w:sz w:val="28"/>
                <w:szCs w:val="28"/>
              </w:rPr>
              <w:t>11-01-008 Прокладка в траншее магистральных сетей связи кабелями волоконно-оптическими</w:t>
            </w:r>
          </w:p>
        </w:tc>
      </w:tr>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xml:space="preserve">строительства всего </w:t>
            </w:r>
            <w:r w:rsidR="00A803E5">
              <w:rPr>
                <w:color w:val="000000"/>
              </w:rPr>
              <w:br/>
            </w:r>
            <w:r w:rsidRPr="00E322F8">
              <w:rPr>
                <w:color w:val="000000"/>
              </w:rPr>
              <w:t>(на принятую единицу измерения 1 км)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C95602" w:rsidRPr="00E322F8" w:rsidTr="009A5B2E">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443,28</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22,31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8,82</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461,80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23,05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9,19</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476,72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23,39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9,50</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11-01-008-04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480,02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23,72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9,56</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11-01-008-05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492,23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24,31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9,80</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11-01-008-06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496,22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24,75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9,88</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11-01-008-07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502,46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25,36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10,00</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11-01-008-08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580,99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11,69</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11-01-008-09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625,21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24,44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12,59</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11-01-008-10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656,26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25,51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13,22</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11-01-008-11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685,63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26,53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13,81</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11-01-008-12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711,23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27,94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14,32</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11-01-008-13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724,63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28,45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14,59</w:t>
            </w:r>
          </w:p>
        </w:tc>
      </w:tr>
      <w:tr w:rsidR="00C95602" w:rsidRPr="00E322F8" w:rsidTr="009A5B2E">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11-01-008-14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757,24</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29,56</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15,25</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11-01-008-15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593,22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24,04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11,93</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11-01-008-16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650,63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25,83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13,09</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11-01-008-17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693,09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28,50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13,92</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11-01-008-18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713,89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30,23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14,32</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11-01-008-19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768,99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32,40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15,43</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11-01-008-20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784,19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33,17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15,74</w:t>
            </w:r>
          </w:p>
        </w:tc>
      </w:tr>
      <w:tr w:rsidR="00C95602"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11-01-008-21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830,03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35,34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16,65</w:t>
            </w:r>
          </w:p>
        </w:tc>
      </w:tr>
    </w:tbl>
    <w:p w:rsidR="00A803E5" w:rsidRDefault="00A803E5">
      <w:r>
        <w:br w:type="page"/>
      </w:r>
    </w:p>
    <w:tbl>
      <w:tblPr>
        <w:tblW w:w="10141" w:type="dxa"/>
        <w:tblLook w:val="04A0" w:firstRow="1" w:lastRow="0" w:firstColumn="1" w:lastColumn="0" w:noHBand="0" w:noVBand="1"/>
      </w:tblPr>
      <w:tblGrid>
        <w:gridCol w:w="700"/>
        <w:gridCol w:w="3553"/>
        <w:gridCol w:w="1960"/>
        <w:gridCol w:w="1960"/>
        <w:gridCol w:w="1960"/>
        <w:gridCol w:w="8"/>
      </w:tblGrid>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Технические характеристики конструктивных решений</w:t>
            </w:r>
            <w:r w:rsidRPr="00E322F8">
              <w:rPr>
                <w:color w:val="000000"/>
                <w:sz w:val="28"/>
                <w:szCs w:val="28"/>
              </w:rPr>
              <w:br/>
              <w:t>и видов работ, учтенных в Показателях</w:t>
            </w:r>
            <w:r w:rsidRPr="00E322F8">
              <w:rPr>
                <w:color w:val="000000"/>
                <w:sz w:val="28"/>
                <w:szCs w:val="28"/>
              </w:rPr>
              <w:br/>
              <w:t xml:space="preserve">таблиц 11-01-007, 11-01-008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Краткие характеристики</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Земляные работы</w:t>
            </w:r>
          </w:p>
        </w:tc>
        <w:tc>
          <w:tcPr>
            <w:tcW w:w="5880" w:type="dxa"/>
            <w:gridSpan w:val="3"/>
            <w:tcBorders>
              <w:top w:val="nil"/>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Устройство траншеи</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открытым способом, с откосами, без креплений.</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Обратная засыпка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местным разрыхленным грунтом</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II</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Монтаж кабеля</w:t>
            </w:r>
          </w:p>
        </w:tc>
        <w:tc>
          <w:tcPr>
            <w:tcW w:w="5880" w:type="dxa"/>
            <w:gridSpan w:val="3"/>
            <w:tcBorders>
              <w:top w:val="nil"/>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Основание под кабель</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песчаное толщиной 0,1 м</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4</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Марка кабеля</w:t>
            </w:r>
          </w:p>
        </w:tc>
        <w:tc>
          <w:tcPr>
            <w:tcW w:w="5880" w:type="dxa"/>
            <w:gridSpan w:val="3"/>
            <w:tcBorders>
              <w:top w:val="nil"/>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C95602"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11-01-007 (01-12)</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типа ОКБ</w:t>
            </w:r>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r>
              <w:t>11-01-008 (01-07)</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типа ОМЗКГЦ</w:t>
            </w:r>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r>
              <w:t>11-01-008 (08-21)</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типа ОКБ</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Муфты</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присоединение (оконечное устройство) - 1 шт., соединительная - 1 шт.</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Переходы под дорогами</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предусмотрено (1 переход методом горизонтального прокола на 1 км трассы в хризотилцементной безнапорной трубе 10 м)</w:t>
            </w: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C95602" w:rsidRPr="00E322F8" w:rsidTr="00E322F8">
        <w:trPr>
          <w:trHeight w:val="20"/>
        </w:trPr>
        <w:tc>
          <w:tcPr>
            <w:tcW w:w="10141" w:type="dxa"/>
            <w:gridSpan w:val="6"/>
            <w:tcBorders>
              <w:top w:val="nil"/>
              <w:left w:val="nil"/>
              <w:bottom w:val="nil"/>
              <w:right w:val="nil"/>
            </w:tcBorders>
            <w:shd w:val="clear" w:color="auto" w:fill="auto"/>
            <w:vAlign w:val="center"/>
          </w:tcPr>
          <w:p w:rsidR="00C95602" w:rsidRPr="00E322F8" w:rsidRDefault="00C95602" w:rsidP="00E322F8">
            <w:pPr>
              <w:spacing w:before="120" w:after="120"/>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A803E5" w:rsidRPr="00E322F8" w:rsidTr="00E322F8">
        <w:trPr>
          <w:trHeight w:val="20"/>
        </w:trPr>
        <w:tc>
          <w:tcPr>
            <w:tcW w:w="10141" w:type="dxa"/>
            <w:gridSpan w:val="6"/>
            <w:tcBorders>
              <w:top w:val="nil"/>
              <w:left w:val="nil"/>
              <w:bottom w:val="nil"/>
              <w:right w:val="nil"/>
            </w:tcBorders>
            <w:shd w:val="clear" w:color="auto" w:fill="auto"/>
            <w:vAlign w:val="center"/>
          </w:tcPr>
          <w:p w:rsidR="00A803E5" w:rsidRPr="00E322F8" w:rsidRDefault="00A803E5" w:rsidP="00E322F8">
            <w:pPr>
              <w:spacing w:before="120" w:after="120"/>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К таблице 11-01-009 Прокладка в траншее сетей связи с устройством 2-х трубной кабельной канализации кабелями волоконно-оптическими</w:t>
            </w: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xml:space="preserve">строительства всего </w:t>
            </w:r>
            <w:r w:rsidR="00A803E5">
              <w:rPr>
                <w:color w:val="000000"/>
              </w:rPr>
              <w:br/>
            </w:r>
            <w:r w:rsidRPr="00E322F8">
              <w:rPr>
                <w:color w:val="000000"/>
              </w:rPr>
              <w:t xml:space="preserve">(на принятую единицу измерения </w:t>
            </w:r>
            <w:r w:rsidR="000A7CA1">
              <w:rPr>
                <w:color w:val="000000"/>
              </w:rPr>
              <w:br/>
            </w:r>
            <w:r w:rsidRPr="00E322F8">
              <w:rPr>
                <w:color w:val="000000"/>
              </w:rPr>
              <w:t>100 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C95602" w:rsidRPr="00E322F8" w:rsidTr="009A5B2E">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11-01-009-01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217,85</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11,39</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4,33</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11-01-009-02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221,93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11,61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4,41</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11-01-009-03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226,11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11,75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4,49</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11-01-009-04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234,37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12,11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4,66</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11-01-009-05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243,31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12,46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4,84</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11-01-009-06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219,44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11,75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4,35</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11-01-009-07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223,12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12,05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4,42</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11-01-009-08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239,27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12,47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4,75</w:t>
            </w: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Технические характеристики конструктивных решений</w:t>
            </w:r>
            <w:r w:rsidRPr="00E322F8">
              <w:rPr>
                <w:color w:val="000000"/>
                <w:sz w:val="28"/>
                <w:szCs w:val="28"/>
              </w:rPr>
              <w:br/>
              <w:t>и видов работ, учтенных в Показателях</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Краткие характеристики</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Земляные работы</w:t>
            </w:r>
          </w:p>
        </w:tc>
        <w:tc>
          <w:tcPr>
            <w:tcW w:w="5880" w:type="dxa"/>
            <w:gridSpan w:val="3"/>
            <w:tcBorders>
              <w:top w:val="nil"/>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Устройство траншеи</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открытым способом, без откосов, без креплений</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Устройство котлована для колодца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открытым способом, с креплением инвентарными щитами</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Обратная засыпка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местным разрыхленным грунтом</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Вывоз излишнего грунта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на 1 км</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II</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Монтаж кабельной канализации</w:t>
            </w:r>
          </w:p>
        </w:tc>
        <w:tc>
          <w:tcPr>
            <w:tcW w:w="5880" w:type="dxa"/>
            <w:gridSpan w:val="3"/>
            <w:tcBorders>
              <w:top w:val="nil"/>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Основание под кабельную канализацию</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песчаное толщиной 0,1 м</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Футляр</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труба ПНД диаметром 110 мм</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Колодцы</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железобетонные сборные ККС-2 - 1 шт.</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Монтаж кабеля</w:t>
            </w:r>
          </w:p>
        </w:tc>
        <w:tc>
          <w:tcPr>
            <w:tcW w:w="5880" w:type="dxa"/>
            <w:gridSpan w:val="3"/>
            <w:tcBorders>
              <w:top w:val="nil"/>
              <w:left w:val="nil"/>
              <w:bottom w:val="single" w:sz="4" w:space="0" w:color="auto"/>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8</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Марка кабеля</w:t>
            </w:r>
          </w:p>
        </w:tc>
        <w:tc>
          <w:tcPr>
            <w:tcW w:w="5880" w:type="dxa"/>
            <w:gridSpan w:val="3"/>
            <w:tcBorders>
              <w:top w:val="single" w:sz="4" w:space="0" w:color="auto"/>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C95602"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 11-01-009 (01-05)</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тип ОККМ</w:t>
            </w:r>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 11-01-009-06</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тип ДОЛ-П</w:t>
            </w:r>
          </w:p>
        </w:tc>
      </w:tr>
      <w:tr w:rsidR="00C95602"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 xml:space="preserve"> 11-01-009 (07-08)</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rPr>
                <w:color w:val="000000"/>
              </w:rPr>
            </w:pPr>
            <w:r>
              <w:rPr>
                <w:color w:val="000000"/>
              </w:rPr>
              <w:t>тип ДПЛ-П</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Муфты</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оптическая соединительная - 1 шт.</w:t>
            </w: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К таблице 11-01-010 Прокладка в траншее сетей связи с устройством 4-х трубной кабельной канализации кабелями волоконно-оптическими</w:t>
            </w: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xml:space="preserve">строительства всего </w:t>
            </w:r>
            <w:r w:rsidR="00A803E5">
              <w:rPr>
                <w:color w:val="000000"/>
              </w:rPr>
              <w:br/>
            </w:r>
            <w:r w:rsidRPr="00E322F8">
              <w:rPr>
                <w:color w:val="000000"/>
              </w:rPr>
              <w:t xml:space="preserve">(на принятую единицу измерения </w:t>
            </w:r>
            <w:r w:rsidR="000A7CA1">
              <w:rPr>
                <w:color w:val="000000"/>
              </w:rPr>
              <w:br/>
            </w:r>
            <w:r w:rsidRPr="00E322F8">
              <w:rPr>
                <w:color w:val="000000"/>
              </w:rPr>
              <w:t>100 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C95602" w:rsidRPr="00E322F8" w:rsidTr="009A5B2E">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11-01-010-01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313,84</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15,73</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6,25</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11-01-010-02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314,78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15,73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6,27</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11-01-010-03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323,03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15,88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6,44</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11-01-010-04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331,44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16,25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6,60</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11-01-010-05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340,31</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16,60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6,78</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11-01-010-06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316,46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15,88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6,30</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11-01-010-07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320,14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16,19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6,37</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11-01-010-08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332,48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16,74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6,62</w:t>
            </w: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Технические характеристики конструктивных решений</w:t>
            </w:r>
            <w:r w:rsidRPr="00E322F8">
              <w:rPr>
                <w:color w:val="000000"/>
                <w:sz w:val="28"/>
                <w:szCs w:val="28"/>
              </w:rPr>
              <w:br/>
              <w:t>и видов работ, учтенных в Показателях</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Краткие характеристики</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Земляные работы</w:t>
            </w:r>
          </w:p>
        </w:tc>
        <w:tc>
          <w:tcPr>
            <w:tcW w:w="5880" w:type="dxa"/>
            <w:gridSpan w:val="3"/>
            <w:tcBorders>
              <w:top w:val="nil"/>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Устройство траншеи</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открытым способом, без откосов, без креплений</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Устройство котлована для колодца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открытым способом, с креплением инвентарными щитами</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Обратная засыпка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местным разрыхленным грунтом</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Вывоз излишнего грунта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на 1 км</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II</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Монтаж кабельной канализации</w:t>
            </w:r>
          </w:p>
        </w:tc>
        <w:tc>
          <w:tcPr>
            <w:tcW w:w="5880" w:type="dxa"/>
            <w:gridSpan w:val="3"/>
            <w:tcBorders>
              <w:top w:val="nil"/>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Основание под кабельную канализацию</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песчаное толщиной 0,1 м</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130ECC" w:rsidP="00E322F8">
            <w:pPr>
              <w:rPr>
                <w:color w:val="000000"/>
              </w:rPr>
            </w:pPr>
            <w:r w:rsidRPr="00E322F8">
              <w:rPr>
                <w:color w:val="000000"/>
              </w:rPr>
              <w:t>Футляр</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труба ПНД диаметром 110 мм</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Колодцы</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железобетонные сборные ККС-3 - 1 шт.</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Монтаж кабеля</w:t>
            </w:r>
          </w:p>
        </w:tc>
        <w:tc>
          <w:tcPr>
            <w:tcW w:w="5880" w:type="dxa"/>
            <w:gridSpan w:val="3"/>
            <w:tcBorders>
              <w:top w:val="nil"/>
              <w:left w:val="nil"/>
              <w:bottom w:val="single" w:sz="4" w:space="0" w:color="auto"/>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8</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Марка кабеля</w:t>
            </w:r>
          </w:p>
        </w:tc>
        <w:tc>
          <w:tcPr>
            <w:tcW w:w="5880" w:type="dxa"/>
            <w:gridSpan w:val="3"/>
            <w:tcBorders>
              <w:top w:val="single" w:sz="4" w:space="0" w:color="auto"/>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 xml:space="preserve"> 11-01-010 (01-05)</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тип ОККМ</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 xml:space="preserve"> 11-01-010-06</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тип ДОЛ-П</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 xml:space="preserve"> 11-01-010 (07-08)</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тип ДПЛ-П</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Муфты</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оптическая соединительная - 1 шт.</w:t>
            </w: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rPr>
                <w:color w:val="000000"/>
                <w:sz w:val="28"/>
                <w:szCs w:val="28"/>
              </w:rPr>
            </w:pP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К таблице 11-01-011 Прокладка сетей связи в существующей кабельной канализации или коллекторе по свободному каналу кабелями волоконно-оптическими</w:t>
            </w: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xml:space="preserve">строительства всего </w:t>
            </w:r>
            <w:r w:rsidR="004C16F6">
              <w:rPr>
                <w:color w:val="000000"/>
              </w:rPr>
              <w:br/>
            </w:r>
            <w:r w:rsidRPr="00E322F8">
              <w:rPr>
                <w:color w:val="000000"/>
              </w:rPr>
              <w:t xml:space="preserve">(на принятую единицу измерения </w:t>
            </w:r>
            <w:r w:rsidR="000A7CA1">
              <w:rPr>
                <w:color w:val="000000"/>
              </w:rPr>
              <w:br/>
            </w:r>
            <w:r w:rsidRPr="00E322F8">
              <w:rPr>
                <w:color w:val="000000"/>
              </w:rPr>
              <w:t>100 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C95602" w:rsidRPr="00E322F8" w:rsidTr="009A5B2E">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11-01-011-01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57,44</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2,71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1,15</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11-01-011-02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61,54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2,92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1,23</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11-01-011-03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65,63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3,06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1,31</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11-01-011-04</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74,03</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3,42</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1,48</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11-01-011-05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82,58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3,79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1,65</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11-01-011-06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59,36</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3,05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1,18</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11-01-011-07</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62,99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3,35</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1,25</w:t>
            </w:r>
          </w:p>
        </w:tc>
      </w:tr>
      <w:tr w:rsidR="00C95602"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95602" w:rsidRPr="00E322F8" w:rsidRDefault="00C95602" w:rsidP="00C95602">
            <w:pPr>
              <w:jc w:val="center"/>
              <w:rPr>
                <w:color w:val="000000"/>
              </w:rPr>
            </w:pPr>
            <w:r w:rsidRPr="00E322F8">
              <w:rPr>
                <w:color w:val="000000"/>
              </w:rPr>
              <w:t>11-01-011-08</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75,40</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3,89</w:t>
            </w:r>
          </w:p>
        </w:tc>
        <w:tc>
          <w:tcPr>
            <w:tcW w:w="1960" w:type="dxa"/>
            <w:tcBorders>
              <w:top w:val="nil"/>
              <w:left w:val="nil"/>
              <w:bottom w:val="single" w:sz="4" w:space="0" w:color="auto"/>
              <w:right w:val="single" w:sz="4" w:space="0" w:color="auto"/>
            </w:tcBorders>
            <w:shd w:val="clear" w:color="auto" w:fill="auto"/>
            <w:vAlign w:val="center"/>
            <w:hideMark/>
          </w:tcPr>
          <w:p w:rsidR="00C95602" w:rsidRDefault="00C95602" w:rsidP="00C95602">
            <w:pPr>
              <w:jc w:val="center"/>
              <w:rPr>
                <w:color w:val="000000"/>
              </w:rPr>
            </w:pPr>
            <w:r>
              <w:rPr>
                <w:color w:val="000000"/>
              </w:rPr>
              <w:t>1,50</w:t>
            </w: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1C6ACF">
            <w:pPr>
              <w:spacing w:before="120" w:after="120"/>
              <w:jc w:val="center"/>
              <w:rPr>
                <w:color w:val="000000"/>
                <w:sz w:val="28"/>
                <w:szCs w:val="28"/>
              </w:rPr>
            </w:pPr>
            <w:r w:rsidRPr="00E322F8">
              <w:rPr>
                <w:color w:val="000000"/>
                <w:sz w:val="28"/>
                <w:szCs w:val="28"/>
              </w:rPr>
              <w:t>Технические характеристики конструктивных решений</w:t>
            </w:r>
            <w:r w:rsidRPr="00E322F8">
              <w:rPr>
                <w:color w:val="000000"/>
                <w:sz w:val="28"/>
                <w:szCs w:val="28"/>
              </w:rPr>
              <w:br/>
              <w:t>и видов работ, учтенных в Показателях</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Краткие характеристики</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Прокладка сети</w:t>
            </w:r>
          </w:p>
        </w:tc>
        <w:tc>
          <w:tcPr>
            <w:tcW w:w="5880" w:type="dxa"/>
            <w:gridSpan w:val="3"/>
            <w:tcBorders>
              <w:top w:val="nil"/>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связи</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подземная, в существующей кабельной канализации</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Монтаж кабеля</w:t>
            </w:r>
          </w:p>
        </w:tc>
        <w:tc>
          <w:tcPr>
            <w:tcW w:w="5880" w:type="dxa"/>
            <w:gridSpan w:val="3"/>
            <w:tcBorders>
              <w:top w:val="nil"/>
              <w:left w:val="nil"/>
              <w:bottom w:val="single" w:sz="4" w:space="0" w:color="auto"/>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2</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Марка кабеля</w:t>
            </w:r>
          </w:p>
        </w:tc>
        <w:tc>
          <w:tcPr>
            <w:tcW w:w="5880" w:type="dxa"/>
            <w:gridSpan w:val="3"/>
            <w:tcBorders>
              <w:top w:val="single" w:sz="4" w:space="0" w:color="auto"/>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 xml:space="preserve"> 11-01-011 (01-05)</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тип ОККМ</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 xml:space="preserve"> 11-01-011-06</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тип ДОЛ-П</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 xml:space="preserve"> 11-01-011 (07-08)</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тип ДПЛ-П</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Муфты</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оптическая соединительная - 1 шт.</w:t>
            </w: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Раздел 2. Воздушная прокладка кабельных линий связи</w:t>
            </w: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К таблице</w:t>
            </w:r>
            <w:r w:rsidRPr="00E322F8">
              <w:rPr>
                <w:i/>
                <w:iCs/>
                <w:color w:val="000000"/>
                <w:sz w:val="28"/>
                <w:szCs w:val="28"/>
              </w:rPr>
              <w:t xml:space="preserve"> </w:t>
            </w:r>
            <w:r w:rsidRPr="00E322F8">
              <w:rPr>
                <w:color w:val="000000"/>
                <w:sz w:val="28"/>
                <w:szCs w:val="28"/>
              </w:rPr>
              <w:t>11-02-001 Воздушная прокладка линий связи по существующим опорам ВЛ 35-220 кВ кабелями волоконно-оптическими</w:t>
            </w: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xml:space="preserve">строительства всего </w:t>
            </w:r>
            <w:r w:rsidR="004C16F6">
              <w:rPr>
                <w:color w:val="000000"/>
              </w:rPr>
              <w:br/>
            </w:r>
            <w:r w:rsidRPr="00E322F8">
              <w:rPr>
                <w:color w:val="000000"/>
              </w:rPr>
              <w:t>(на принятую единицу измерения 1 км)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7C48E4" w:rsidRPr="00E322F8" w:rsidTr="009A5B2E">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576,66</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24,05</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11,58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11-02-001-02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586,28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24,26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11,78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11-02-001-03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578,82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23,85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11,63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11-02-001-04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589,31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24,23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11,84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11-02-001-05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600,73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28,48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11,99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11-02-001-06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610,01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28,61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12,18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11-02-001-07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630,37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29,69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12,59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11-02-001-08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653,40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30,72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13,05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11-02-001-09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665,54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31,45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13,29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11-02-001-10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679,02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32,44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13,55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11-02-001-11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682,29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27,68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13,72</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11-02-001-12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687,19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28,34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13,80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11-02-001-13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693,10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28,90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13,92</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11-02-001-14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704,23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29,58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14,13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11-02-001-15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715,88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30,60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14,36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11-02-001-16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741,55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31,87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14,87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11-02-001-17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765,91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32,64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15,36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11-02-001-18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778,37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33,88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15,60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11-02-001-19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714,18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28,17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14,37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11-02-001-20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728,50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28,70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14,66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11-02-001-21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732,96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28,92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14,75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11-02-001-22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740,34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29,18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14,90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11-02-001-23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748,32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29,40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15,06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11-02-001-24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758,11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29,76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15,26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11-02-001-25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765,03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30,15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15,40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11-02-001-26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784,24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30,91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15,78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11-02-001-27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790,62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31,07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15,91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11-02-001-28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810,92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31,84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16,32</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11-02-001-29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828,44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32,41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16,68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11-02-001-30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866,73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33,39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17,46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11-02-001-31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756,78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28,83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15,25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11-02-001-32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822,52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30,15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16,60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11-02-001-33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848,77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30,73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17,14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11-02-001-34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878,45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31,36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17,75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11-02-001-35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905,48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31,95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18,30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11-02-001-36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938,47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32,69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18,98</w:t>
            </w:r>
          </w:p>
        </w:tc>
      </w:tr>
      <w:tr w:rsidR="00931953" w:rsidRPr="00E322F8" w:rsidTr="00960A84">
        <w:trPr>
          <w:gridAfter w:val="1"/>
          <w:wAfter w:w="8" w:type="dxa"/>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Стоимость на 01.01.2024, тыс. руб.</w:t>
            </w:r>
          </w:p>
        </w:tc>
      </w:tr>
      <w:tr w:rsidR="00931953"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931953" w:rsidRPr="00E322F8" w:rsidRDefault="00931953" w:rsidP="00960A84">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 xml:space="preserve">строительства всего </w:t>
            </w:r>
            <w:r w:rsidR="004C16F6">
              <w:rPr>
                <w:color w:val="000000"/>
              </w:rPr>
              <w:br/>
            </w:r>
            <w:r w:rsidRPr="00E322F8">
              <w:rPr>
                <w:color w:val="000000"/>
              </w:rPr>
              <w:t>(на принятую единицу измерения 1 км)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в том числе:</w:t>
            </w:r>
          </w:p>
        </w:tc>
      </w:tr>
      <w:tr w:rsidR="00931953"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931953" w:rsidRPr="00E322F8" w:rsidRDefault="00931953" w:rsidP="00960A84">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931953" w:rsidRPr="00E322F8" w:rsidRDefault="00931953" w:rsidP="00960A84">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B42E4B" w:rsidP="00960A84">
            <w:pPr>
              <w:jc w:val="center"/>
              <w:rPr>
                <w:color w:val="000000"/>
              </w:rPr>
            </w:pPr>
            <w:r>
              <w:rPr>
                <w:color w:val="000000"/>
              </w:rPr>
              <w:t>затрат на осуществление строительного контроля</w:t>
            </w:r>
          </w:p>
        </w:tc>
      </w:tr>
      <w:tr w:rsidR="007C48E4" w:rsidRPr="00E322F8" w:rsidTr="009A5B2E">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11-02-001-37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998,63</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33,94</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20,21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11-02-001-38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1 060,88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35,38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21,49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11-02-001-39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1 113,97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36,37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22,58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11-02-001-40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1 173,11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37,73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23,79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11-02-001-41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1 235,49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39,07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25,07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11-02-001-42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1 432,18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42,66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29,11</w:t>
            </w: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Технические характеристики конструктивных решений</w:t>
            </w:r>
            <w:r w:rsidRPr="00E322F8">
              <w:rPr>
                <w:color w:val="000000"/>
                <w:sz w:val="28"/>
                <w:szCs w:val="28"/>
              </w:rPr>
              <w:br/>
              <w:t>и видов работ, учтенных в Показателях</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Краткие характеристики</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Прокладка сети</w:t>
            </w:r>
          </w:p>
        </w:tc>
        <w:tc>
          <w:tcPr>
            <w:tcW w:w="5880" w:type="dxa"/>
            <w:gridSpan w:val="3"/>
            <w:tcBorders>
              <w:top w:val="nil"/>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связи</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воздушная по существующим опорам ВЛ 35-220 кВ</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Монтаж кабеля</w:t>
            </w:r>
          </w:p>
        </w:tc>
        <w:tc>
          <w:tcPr>
            <w:tcW w:w="5880" w:type="dxa"/>
            <w:gridSpan w:val="3"/>
            <w:tcBorders>
              <w:top w:val="nil"/>
              <w:left w:val="nil"/>
              <w:bottom w:val="single" w:sz="4" w:space="0" w:color="auto"/>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2</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Марка кабеля</w:t>
            </w:r>
          </w:p>
        </w:tc>
        <w:tc>
          <w:tcPr>
            <w:tcW w:w="5880" w:type="dxa"/>
            <w:gridSpan w:val="3"/>
            <w:tcBorders>
              <w:top w:val="single" w:sz="4" w:space="0" w:color="auto"/>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11-02-001 (01-18)</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типа ОККМС, ОКК</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11-02-001 (19-42)</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типа ОКПМ</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Муфты</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оптическая подвесная в шкафу - 1 шт.</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Пересечения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с автомобильной дорогой, линией связи, ВЛ до 10 кВ в количестве 1 пересечения</w:t>
            </w: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931953" w:rsidRPr="00E322F8" w:rsidTr="00E322F8">
        <w:trPr>
          <w:trHeight w:val="20"/>
        </w:trPr>
        <w:tc>
          <w:tcPr>
            <w:tcW w:w="10141" w:type="dxa"/>
            <w:gridSpan w:val="6"/>
            <w:tcBorders>
              <w:top w:val="nil"/>
              <w:left w:val="nil"/>
              <w:bottom w:val="nil"/>
              <w:right w:val="nil"/>
            </w:tcBorders>
            <w:shd w:val="clear" w:color="auto" w:fill="auto"/>
            <w:vAlign w:val="center"/>
          </w:tcPr>
          <w:p w:rsidR="00931953" w:rsidRPr="00E322F8" w:rsidRDefault="00931953" w:rsidP="00E322F8">
            <w:pPr>
              <w:spacing w:before="120" w:after="120"/>
              <w:jc w:val="center"/>
              <w:rPr>
                <w:color w:val="000000"/>
                <w:sz w:val="28"/>
                <w:szCs w:val="28"/>
              </w:rPr>
            </w:pP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Раздел 3. Переходы кабельных линий связи под автомобильными дорогами, железнодорожными путями или пешеходными зонами</w:t>
            </w: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К таблице 11-03-001 Устройство переходов кабельных линий связи под автомобильными дорогами, железнодорожными путями методом горизонтального прокола</w:t>
            </w: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xml:space="preserve">строительства всего </w:t>
            </w:r>
            <w:r w:rsidR="004C16F6">
              <w:rPr>
                <w:color w:val="000000"/>
              </w:rPr>
              <w:br/>
            </w:r>
            <w:r w:rsidRPr="00E322F8">
              <w:rPr>
                <w:color w:val="000000"/>
              </w:rPr>
              <w:t xml:space="preserve">(на принятую единицу измерения </w:t>
            </w:r>
            <w:r w:rsidR="000A7CA1">
              <w:rPr>
                <w:color w:val="000000"/>
              </w:rPr>
              <w:br/>
            </w:r>
            <w:r w:rsidRPr="00E322F8">
              <w:rPr>
                <w:color w:val="000000"/>
              </w:rPr>
              <w:t>100 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7C48E4" w:rsidRPr="00E322F8" w:rsidTr="009A5B2E">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297,79</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18,19</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5,86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11-03-001-02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302,80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18,28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11-03-001-03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298,63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18,23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5,87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11-03-001-04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304,47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18,26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6,00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11-03-001-05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392,73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20,52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7,80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11-03-001-06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449,09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22,42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8,94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11-03-001-07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473,45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23,01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9,44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11-03-001-08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520,70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24,48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10,40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11-03-001-09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613,15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27,11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12,28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707,33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29,86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14,19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851,49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33,95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17,13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371,40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20,06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7,36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389,57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20,56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7,73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445,19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22,10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8,86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522,55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24,47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10,44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556,75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25,40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11,13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665,94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28,13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13,36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802,99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32,31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16,15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957,06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36,66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19,28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11-03-001-20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1 204,05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43,69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24,31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11-03-001-21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335,13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19,67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6,61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11-03-001-22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347,15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20,03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6,85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11-03-001-23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374,98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21,09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7,41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11-03-001-24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427,51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23,22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8,47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11-03-001-25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438,13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23,81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8,68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11-03-001-26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479,17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25,40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9,51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11-03-001-27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562,58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28,85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11,18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11-03-001-28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638,44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31,73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12,71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11-03-001-29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755,94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36,65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15,07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11-03-001-30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825,50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39,34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16,47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11-03-001-31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354,93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20,38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7,01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11-03-001-32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377,47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21,27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7,46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11-03-001-33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421,94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22,98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8,36</w:t>
            </w:r>
          </w:p>
        </w:tc>
      </w:tr>
      <w:tr w:rsidR="00931953" w:rsidRPr="00E322F8" w:rsidTr="00960A84">
        <w:trPr>
          <w:gridAfter w:val="1"/>
          <w:wAfter w:w="8" w:type="dxa"/>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Стоимость на 01.01.2024, тыс. руб.</w:t>
            </w:r>
          </w:p>
        </w:tc>
      </w:tr>
      <w:tr w:rsidR="00931953"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931953" w:rsidRPr="00E322F8" w:rsidRDefault="00931953" w:rsidP="00960A84">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 xml:space="preserve">строительства всего </w:t>
            </w:r>
            <w:r w:rsidR="004C16F6">
              <w:rPr>
                <w:color w:val="000000"/>
              </w:rPr>
              <w:br/>
            </w:r>
            <w:r w:rsidRPr="00E322F8">
              <w:rPr>
                <w:color w:val="000000"/>
              </w:rPr>
              <w:t xml:space="preserve">(на принятую единицу измерения </w:t>
            </w:r>
            <w:r w:rsidR="000A7CA1">
              <w:rPr>
                <w:color w:val="000000"/>
              </w:rPr>
              <w:br/>
            </w:r>
            <w:r w:rsidRPr="00E322F8">
              <w:rPr>
                <w:color w:val="000000"/>
              </w:rPr>
              <w:t>100 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в том числе:</w:t>
            </w:r>
          </w:p>
        </w:tc>
      </w:tr>
      <w:tr w:rsidR="00931953"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931953" w:rsidRPr="00E322F8" w:rsidRDefault="00931953" w:rsidP="00960A84">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931953" w:rsidRPr="00E322F8" w:rsidRDefault="00931953" w:rsidP="00960A84">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B42E4B" w:rsidP="00960A84">
            <w:pPr>
              <w:jc w:val="center"/>
              <w:rPr>
                <w:color w:val="000000"/>
              </w:rPr>
            </w:pPr>
            <w:r>
              <w:rPr>
                <w:color w:val="000000"/>
              </w:rPr>
              <w:t>затрат на осуществление строительного контроля</w:t>
            </w:r>
          </w:p>
        </w:tc>
      </w:tr>
      <w:tr w:rsidR="007C48E4" w:rsidRPr="00E322F8" w:rsidTr="009A5B2E">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11-03-001-34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493,58</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25,82</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9,80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11-03-001-35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535,71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27,32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10,65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11-03-001-36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606,63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30,01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12,08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11-03-001-37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710,72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34,13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14,18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11-03-001-38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841,31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39,10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16,81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11-03-001-39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1 051,52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47,47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21,04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11-03-001-40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1 179,22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51,85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23,62</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11-03-001-41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303,67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19,26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11-03-001-42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317,34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20,24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6,22</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11-03-001-43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325,01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20,81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6,37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11-03-001-44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338,70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21,64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6,64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11-03-001-45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381,89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24,48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7,49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11-03-001-46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415,10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26,86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8,13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11-03-001-47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443,63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28,92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8,69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11-03-001-48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513,80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33,78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10,06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11-03-001-49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579,02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38,29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11,33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11-03-001-50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656,88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43,27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12,86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11-03-001-51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337,68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21,57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6,62</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11-03-001-52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368,73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23,73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7,23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11-03-001-53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420,41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27,23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8,24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11-03-001-54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472,01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31,44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9,23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11-03-001-55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525,59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34,69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10,29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11-03-001-56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640,81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41,30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12,56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11-03-001-57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301,98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19,14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11-03-001-58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308,95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19,81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6,06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11-03-001-59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322,71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20,65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6,33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11-03-001-60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335,55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21,48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6,58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11-03-001-61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373,70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24,07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7,33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11-03-001-62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420,62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26,70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8,25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11-03-001-63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438,68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28,66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8,59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11-03-001-64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508,59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33,48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9,95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11-03-001-65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573,59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37,94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11,22</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11-03-001-66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761,68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42,82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15,06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11-03-001-67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361,00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23,31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7,08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11-03-001-68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417,37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26,86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8,18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11-03-001-69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464,70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28,93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9,13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11-03-001-70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520,61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34,36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10,19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11-03-001-71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744,33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40,89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14,74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11-03-001-72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293,16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18,06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5,76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11-03-001-73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295,88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18,20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5,82</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11-03-001-74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298,47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18,33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5,87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11-03-001-75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304,70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18,62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11-03-001-76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334,61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20,08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6,59</w:t>
            </w:r>
          </w:p>
        </w:tc>
      </w:tr>
      <w:tr w:rsidR="00931953" w:rsidRPr="00E322F8" w:rsidTr="00960A84">
        <w:trPr>
          <w:gridAfter w:val="1"/>
          <w:wAfter w:w="8" w:type="dxa"/>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Стоимость на 01.01.2024, тыс. руб.</w:t>
            </w:r>
          </w:p>
        </w:tc>
      </w:tr>
      <w:tr w:rsidR="00931953"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931953" w:rsidRPr="00E322F8" w:rsidRDefault="00931953" w:rsidP="00960A84">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 xml:space="preserve">строительства всего </w:t>
            </w:r>
            <w:r w:rsidR="004C16F6">
              <w:rPr>
                <w:color w:val="000000"/>
              </w:rPr>
              <w:br/>
            </w:r>
            <w:r w:rsidRPr="00E322F8">
              <w:rPr>
                <w:color w:val="000000"/>
              </w:rPr>
              <w:t xml:space="preserve">(на принятую единицу измерения </w:t>
            </w:r>
            <w:r w:rsidR="000A7CA1">
              <w:rPr>
                <w:color w:val="000000"/>
              </w:rPr>
              <w:br/>
            </w:r>
            <w:r w:rsidRPr="00E322F8">
              <w:rPr>
                <w:color w:val="000000"/>
              </w:rPr>
              <w:t>100 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в том числе:</w:t>
            </w:r>
          </w:p>
        </w:tc>
      </w:tr>
      <w:tr w:rsidR="00931953"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931953" w:rsidRPr="00E322F8" w:rsidRDefault="00931953" w:rsidP="00960A84">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931953" w:rsidRPr="00E322F8" w:rsidRDefault="00931953" w:rsidP="00960A84">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B42E4B" w:rsidP="00960A84">
            <w:pPr>
              <w:jc w:val="center"/>
              <w:rPr>
                <w:color w:val="000000"/>
              </w:rPr>
            </w:pPr>
            <w:r>
              <w:rPr>
                <w:color w:val="000000"/>
              </w:rPr>
              <w:t>затрат на осуществление строительного контроля</w:t>
            </w:r>
          </w:p>
        </w:tc>
      </w:tr>
      <w:tr w:rsidR="007C48E4" w:rsidRPr="00E322F8" w:rsidTr="009A5B2E">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11-03-001-77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348,00</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20,75</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6,86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11-03-001-78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376,11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22,14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7,42</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11-03-001-79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408,12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23,74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8,05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11-03-001-80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434,73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25,06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8,58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11-03-001-81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459,97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26,33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9,09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11-03-001-82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294,50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18,13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5,79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11-03-001-83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298,81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18,34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5,88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11-03-001-84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303,76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18,58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11-03-001-85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313,02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19,00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6,16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11-03-001-86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335,08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20,12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6,60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11-03-001-87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355,58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21,14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7,01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11-03-001-88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376,84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22,22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7,43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11-03-001-89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422,82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24,50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8,35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11-03-001-90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462,11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26,48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9,13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11-03-001-91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516,78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29,25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10,21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11-03-001-92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556,19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31,24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11,00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11-03-001-93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591,79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31,55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11,74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11-03-001-94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625,26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32,93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12,41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11-03-001-95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664,55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34,60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13,20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11-03-001-96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704,48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36,62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13,99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11-03-001-97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779,80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39,65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15,51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11-03-001-98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293,69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18,09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5,77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11-03-001-99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296,91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18,25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5,84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11-03-001-100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304,26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18,60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11-03-001-101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310,89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18,94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6,12</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11-03-001-102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323,55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19,58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6,37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11-03-001-103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357,73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21,26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7,05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11-03-001-104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395,97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23,16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7,81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11-03-001-105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427,12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24,72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8,43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11-03-001-106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504,07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28,62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9,96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11-03-001-107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565,70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31,74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11,19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11-03-001-108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623,87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34,72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12,34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11-03-001-109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685,13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37,80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13,56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11-03-001-110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733,78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41,36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14,51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11-03-001-111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791,11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43,64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15,66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11-03-001-112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852,06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46,61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16,88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11-03-001-113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301,42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18,46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11-03-001-114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312,36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19,01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6,15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11-03-001-115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322,68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19,54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6,35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11-03-001-116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344,81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20,62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6,79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11-03-001-117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403,19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23,54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7,95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11-03-001-118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452,48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26,02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8,93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11-03-001-119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517,03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29,30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10,22</w:t>
            </w:r>
          </w:p>
        </w:tc>
      </w:tr>
      <w:tr w:rsidR="00931953" w:rsidRPr="00E322F8" w:rsidTr="00960A84">
        <w:trPr>
          <w:gridAfter w:val="1"/>
          <w:wAfter w:w="8" w:type="dxa"/>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Стоимость на 01.01.2024, тыс. руб.</w:t>
            </w:r>
          </w:p>
        </w:tc>
      </w:tr>
      <w:tr w:rsidR="00931953"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931953" w:rsidRPr="00E322F8" w:rsidRDefault="00931953" w:rsidP="00960A84">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 xml:space="preserve">строительства всего </w:t>
            </w:r>
            <w:r w:rsidR="004C16F6">
              <w:rPr>
                <w:color w:val="000000"/>
              </w:rPr>
              <w:br/>
            </w:r>
            <w:r w:rsidRPr="00E322F8">
              <w:rPr>
                <w:color w:val="000000"/>
              </w:rPr>
              <w:t xml:space="preserve">(на принятую единицу измерения </w:t>
            </w:r>
            <w:r w:rsidR="000A7CA1">
              <w:rPr>
                <w:color w:val="000000"/>
              </w:rPr>
              <w:br/>
            </w:r>
            <w:r w:rsidRPr="00E322F8">
              <w:rPr>
                <w:color w:val="000000"/>
              </w:rPr>
              <w:t>100 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в том числе:</w:t>
            </w:r>
          </w:p>
        </w:tc>
      </w:tr>
      <w:tr w:rsidR="00931953"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931953" w:rsidRPr="00E322F8" w:rsidRDefault="00931953" w:rsidP="00960A84">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931953" w:rsidRPr="00E322F8" w:rsidRDefault="00931953" w:rsidP="00960A84">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931953" w:rsidP="00960A84">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31953" w:rsidRPr="00E322F8" w:rsidRDefault="00B42E4B" w:rsidP="00960A84">
            <w:pPr>
              <w:jc w:val="center"/>
              <w:rPr>
                <w:color w:val="000000"/>
              </w:rPr>
            </w:pPr>
            <w:r>
              <w:rPr>
                <w:color w:val="000000"/>
              </w:rPr>
              <w:t>затрат на осуществление строительного контроля</w:t>
            </w:r>
          </w:p>
        </w:tc>
      </w:tr>
      <w:tr w:rsidR="007C48E4" w:rsidRPr="00E322F8" w:rsidTr="009A5B2E">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11-03-001-120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616,44</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34,39</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12,20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11-03-001-121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711,99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39,23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14,10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11-03-001-122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811,93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44,26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16,08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11-03-001-123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347,52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19,98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6,86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11-03-001-124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364,70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20,61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7,21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11-03-001-125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394,39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21,69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7,81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11-03-001-126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447,20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23,85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8,87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11-03-001-127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461,49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24,44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9,16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11-03-001-128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518,42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26,31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10,31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11-03-001-129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582,89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28,87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11,61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11-03-001-130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677,38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31,96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13,52</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11-03-001-131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790,28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36,86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15,79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11-03-001-132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866,80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39,69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17,33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11-03-001-133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304,12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18,75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11-03-001-134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336,84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18,94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6,66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11-03-001-135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394,67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19,02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7,87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11-03-001-136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457,33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19,59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9,17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11-03-001-137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436,45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21,49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8,69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11-03-001-138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517,39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25,08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10,31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11-03-001-139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302,52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18,46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11-03-001-140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302,93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18,50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11-03-001-141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303,40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18,53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5,97</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11-03-001-142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303,77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18,56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11-03-001-143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304,27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18,69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11-03-001-144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304,66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18,72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11-03-001-145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300,42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18,30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5,91</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11-03-001-146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300,83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18,37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5,92</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11-03-001-147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301,20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18,39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11-03-001-148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301,74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18,58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5,93</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11-03-001-149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302,06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18,60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11-03-001-150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302,45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18,62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5,95</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11-03-001-151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302,99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18,31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5,96</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11-03-001-152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303,91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18,33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5,98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11-03-001-153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304,77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18,38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6,00</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11-03-001-154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305,62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18,39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6,02</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11-03-001-155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306,91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18,46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6,04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11-03-001-156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308,78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18,50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6,08</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11-03-001-157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309,32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18,61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6,09</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11-03-001-158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311,78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18,70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6,14</w:t>
            </w:r>
          </w:p>
        </w:tc>
      </w:tr>
      <w:tr w:rsidR="007C48E4"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11-03-001-159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317,38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18,79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6,26</w:t>
            </w:r>
          </w:p>
        </w:tc>
      </w:tr>
      <w:tr w:rsidR="00E322F8" w:rsidRPr="00E322F8" w:rsidTr="00500A9F">
        <w:trPr>
          <w:trHeight w:val="20"/>
        </w:trPr>
        <w:tc>
          <w:tcPr>
            <w:tcW w:w="10141" w:type="dxa"/>
            <w:gridSpan w:val="6"/>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Технические характеристики конструктивных решений</w:t>
            </w:r>
            <w:r w:rsidRPr="00E322F8">
              <w:rPr>
                <w:color w:val="000000"/>
                <w:sz w:val="28"/>
                <w:szCs w:val="28"/>
              </w:rPr>
              <w:br/>
              <w:t>и видов работ, учтенных в Показателях</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Краткие характеристики</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Прокладка сети</w:t>
            </w:r>
          </w:p>
        </w:tc>
        <w:tc>
          <w:tcPr>
            <w:tcW w:w="5880" w:type="dxa"/>
            <w:gridSpan w:val="3"/>
            <w:tcBorders>
              <w:top w:val="nil"/>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связи</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подземная, бестраншейная методом горизонтального прокола с устройством футляра из труб хризотилцементных БНТ диаметром 100 мм</w:t>
            </w:r>
          </w:p>
        </w:tc>
      </w:tr>
      <w:tr w:rsidR="00E322F8"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Монтаж кабеля</w:t>
            </w:r>
          </w:p>
        </w:tc>
        <w:tc>
          <w:tcPr>
            <w:tcW w:w="5880" w:type="dxa"/>
            <w:gridSpan w:val="3"/>
            <w:tcBorders>
              <w:top w:val="nil"/>
              <w:left w:val="nil"/>
              <w:bottom w:val="single" w:sz="4" w:space="0" w:color="auto"/>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E322F8"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2</w:t>
            </w:r>
          </w:p>
        </w:tc>
        <w:tc>
          <w:tcPr>
            <w:tcW w:w="3553" w:type="dxa"/>
            <w:tcBorders>
              <w:top w:val="nil"/>
              <w:left w:val="nil"/>
              <w:bottom w:val="nil"/>
              <w:right w:val="single" w:sz="4" w:space="0" w:color="auto"/>
            </w:tcBorders>
            <w:shd w:val="clear" w:color="auto" w:fill="auto"/>
            <w:vAlign w:val="center"/>
            <w:hideMark/>
          </w:tcPr>
          <w:p w:rsidR="00E322F8" w:rsidRPr="00E322F8" w:rsidRDefault="00E322F8" w:rsidP="00E322F8">
            <w:pPr>
              <w:rPr>
                <w:color w:val="000000"/>
              </w:rPr>
            </w:pPr>
            <w:r w:rsidRPr="00E322F8">
              <w:rPr>
                <w:color w:val="000000"/>
              </w:rPr>
              <w:t>Марка кабеля</w:t>
            </w:r>
          </w:p>
        </w:tc>
        <w:tc>
          <w:tcPr>
            <w:tcW w:w="5880" w:type="dxa"/>
            <w:gridSpan w:val="3"/>
            <w:tcBorders>
              <w:top w:val="single" w:sz="4" w:space="0" w:color="auto"/>
              <w:left w:val="nil"/>
              <w:bottom w:val="nil"/>
              <w:right w:val="single" w:sz="4" w:space="0" w:color="000000"/>
            </w:tcBorders>
            <w:shd w:val="clear" w:color="auto" w:fill="auto"/>
            <w:vAlign w:val="center"/>
            <w:hideMark/>
          </w:tcPr>
          <w:p w:rsidR="00E322F8" w:rsidRPr="00E322F8" w:rsidRDefault="00E322F8" w:rsidP="00E322F8">
            <w:pPr>
              <w:rPr>
                <w:color w:val="000000"/>
              </w:rPr>
            </w:pPr>
            <w:r w:rsidRPr="00E322F8">
              <w:rPr>
                <w:color w:val="000000"/>
              </w:rPr>
              <w:t> </w:t>
            </w:r>
          </w:p>
        </w:tc>
      </w:tr>
      <w:tr w:rsidR="007C48E4"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11-03-001-01</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типа КСПП диаметром жилы 0,9 мм</w:t>
            </w:r>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11-03-001-02</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типа КСППБ диаметром жилы 0,9 мм</w:t>
            </w:r>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11-03-001-03</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типа КСПЗП диаметром жилы 0,9 мм</w:t>
            </w:r>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11-03-001-04</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типа КСПЗПБ диаметром жилы 0,9 мм</w:t>
            </w:r>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 (05-20)</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 xml:space="preserve">типа </w:t>
            </w:r>
            <w:proofErr w:type="spellStart"/>
            <w:r>
              <w:rPr>
                <w:color w:val="000000"/>
              </w:rPr>
              <w:t>ТЗАШп</w:t>
            </w:r>
            <w:proofErr w:type="spellEnd"/>
            <w:r>
              <w:rPr>
                <w:color w:val="000000"/>
              </w:rPr>
              <w:t xml:space="preserve"> диаметром жилы 0,9 мм</w:t>
            </w:r>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 (21-40)</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типа ТЗГ диаметром жилы 0,9 мм, 1,2 мм</w:t>
            </w:r>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 (41-56)</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 xml:space="preserve">типа </w:t>
            </w:r>
            <w:proofErr w:type="spellStart"/>
            <w:r>
              <w:rPr>
                <w:color w:val="000000"/>
              </w:rPr>
              <w:t>ТППэпБ</w:t>
            </w:r>
            <w:proofErr w:type="spellEnd"/>
            <w:r>
              <w:rPr>
                <w:color w:val="000000"/>
              </w:rPr>
              <w:t xml:space="preserve"> диаметром жилы 0,5 мм, 0,64 мм</w:t>
            </w:r>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 (57-71)</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 xml:space="preserve">типа </w:t>
            </w:r>
            <w:proofErr w:type="spellStart"/>
            <w:r>
              <w:rPr>
                <w:color w:val="000000"/>
              </w:rPr>
              <w:t>ТППэпБГ</w:t>
            </w:r>
            <w:proofErr w:type="spellEnd"/>
            <w:r>
              <w:rPr>
                <w:color w:val="000000"/>
              </w:rPr>
              <w:t xml:space="preserve"> диаметром жилы 0,5 мм, 0,64 мм</w:t>
            </w:r>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 (72-122)</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 xml:space="preserve">типа </w:t>
            </w:r>
            <w:proofErr w:type="spellStart"/>
            <w:r>
              <w:rPr>
                <w:color w:val="000000"/>
              </w:rPr>
              <w:t>ТППэп</w:t>
            </w:r>
            <w:proofErr w:type="spellEnd"/>
            <w:r>
              <w:rPr>
                <w:color w:val="000000"/>
              </w:rPr>
              <w:t xml:space="preserve"> диаметром жилы 0,32 мм, 0,4 мм, 0,5 мм, 0,64 мм</w:t>
            </w:r>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 (123-132)</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 xml:space="preserve">типа </w:t>
            </w:r>
            <w:proofErr w:type="spellStart"/>
            <w:r>
              <w:rPr>
                <w:color w:val="000000"/>
              </w:rPr>
              <w:t>ТЗБл</w:t>
            </w:r>
            <w:proofErr w:type="spellEnd"/>
            <w:r>
              <w:rPr>
                <w:color w:val="000000"/>
              </w:rPr>
              <w:t xml:space="preserve"> диаметром жилы 0,9 мм</w:t>
            </w:r>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11-03-001-133</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 xml:space="preserve">типа </w:t>
            </w:r>
            <w:proofErr w:type="spellStart"/>
            <w:r>
              <w:rPr>
                <w:color w:val="000000"/>
              </w:rPr>
              <w:t>ЗКПз</w:t>
            </w:r>
            <w:proofErr w:type="spellEnd"/>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11-03-001-134</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 xml:space="preserve">типа </w:t>
            </w:r>
            <w:proofErr w:type="spellStart"/>
            <w:r>
              <w:rPr>
                <w:color w:val="000000"/>
              </w:rPr>
              <w:t>ЗКПБм</w:t>
            </w:r>
            <w:proofErr w:type="spellEnd"/>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 (135-136)</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 xml:space="preserve">типа </w:t>
            </w:r>
            <w:proofErr w:type="spellStart"/>
            <w:r>
              <w:rPr>
                <w:color w:val="000000"/>
              </w:rPr>
              <w:t>МКСПэп</w:t>
            </w:r>
            <w:proofErr w:type="spellEnd"/>
            <w:r>
              <w:rPr>
                <w:color w:val="000000"/>
              </w:rPr>
              <w:t xml:space="preserve"> диаметром жилы 1,2 мм</w:t>
            </w:r>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 (137-138)</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 xml:space="preserve">типа </w:t>
            </w:r>
            <w:proofErr w:type="spellStart"/>
            <w:r>
              <w:rPr>
                <w:color w:val="000000"/>
              </w:rPr>
              <w:t>МКСАБп</w:t>
            </w:r>
            <w:proofErr w:type="spellEnd"/>
            <w:r>
              <w:rPr>
                <w:color w:val="000000"/>
              </w:rPr>
              <w:t xml:space="preserve"> диаметром жилы 1,2 мм</w:t>
            </w:r>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11-03-001 (139-152)</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типа ОКБ</w:t>
            </w:r>
          </w:p>
        </w:tc>
      </w:tr>
      <w:tr w:rsidR="007C48E4"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7C48E4" w:rsidRDefault="007C48E4" w:rsidP="00B42FF3">
            <w:pPr>
              <w:rPr>
                <w:color w:val="000000"/>
              </w:rPr>
            </w:pPr>
            <w:r>
              <w:rPr>
                <w:color w:val="000000"/>
              </w:rPr>
              <w:t>11-03-001 (1</w:t>
            </w:r>
            <w:r w:rsidR="00B42FF3">
              <w:rPr>
                <w:color w:val="000000"/>
              </w:rPr>
              <w:t>53</w:t>
            </w:r>
            <w:r>
              <w:rPr>
                <w:color w:val="000000"/>
              </w:rPr>
              <w:t>-159)</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rPr>
                <w:color w:val="000000"/>
              </w:rPr>
            </w:pPr>
            <w:r>
              <w:rPr>
                <w:color w:val="000000"/>
              </w:rPr>
              <w:t>типа ОККМ</w:t>
            </w:r>
          </w:p>
        </w:tc>
      </w:tr>
    </w:tbl>
    <w:p w:rsidR="004C16F6" w:rsidRDefault="004C16F6">
      <w:r>
        <w:br w:type="page"/>
      </w:r>
    </w:p>
    <w:tbl>
      <w:tblPr>
        <w:tblW w:w="10141" w:type="dxa"/>
        <w:tblLook w:val="04A0" w:firstRow="1" w:lastRow="0" w:firstColumn="1" w:lastColumn="0" w:noHBand="0" w:noVBand="1"/>
      </w:tblPr>
      <w:tblGrid>
        <w:gridCol w:w="4253"/>
        <w:gridCol w:w="1960"/>
        <w:gridCol w:w="1960"/>
        <w:gridCol w:w="1960"/>
        <w:gridCol w:w="8"/>
      </w:tblGrid>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rPr>
                <w:color w:val="000000"/>
                <w:sz w:val="28"/>
                <w:szCs w:val="28"/>
              </w:rPr>
            </w:pPr>
            <w:r w:rsidRPr="00E322F8">
              <w:rPr>
                <w:color w:val="000000"/>
                <w:sz w:val="28"/>
                <w:szCs w:val="28"/>
              </w:rPr>
              <w:t>К таблице 11-03-002 Устройство переходов кабельных линий связи под автомобильными дорогами, железнодорожными путями в существующей кабельной канализации</w:t>
            </w:r>
          </w:p>
        </w:tc>
      </w:tr>
      <w:tr w:rsidR="00E322F8" w:rsidRPr="00E322F8" w:rsidTr="00500A9F">
        <w:trPr>
          <w:trHeight w:val="20"/>
        </w:trPr>
        <w:tc>
          <w:tcPr>
            <w:tcW w:w="10141" w:type="dxa"/>
            <w:gridSpan w:val="5"/>
            <w:tcBorders>
              <w:top w:val="nil"/>
              <w:left w:val="nil"/>
              <w:bottom w:val="nil"/>
              <w:right w:val="nil"/>
            </w:tcBorders>
            <w:shd w:val="clear" w:color="auto" w:fill="auto"/>
            <w:vAlign w:val="center"/>
            <w:hideMark/>
          </w:tcPr>
          <w:p w:rsidR="00E322F8" w:rsidRPr="00E322F8" w:rsidRDefault="00E322F8" w:rsidP="00500A9F">
            <w:pPr>
              <w:spacing w:before="120" w:after="120"/>
              <w:jc w:val="center"/>
              <w:rPr>
                <w:color w:val="000000"/>
                <w:sz w:val="28"/>
                <w:szCs w:val="28"/>
              </w:rPr>
            </w:pPr>
            <w:r w:rsidRPr="00E322F8">
              <w:rPr>
                <w:color w:val="000000"/>
                <w:sz w:val="28"/>
                <w:szCs w:val="28"/>
              </w:rPr>
              <w:t>Показатели стоимости строительства</w:t>
            </w:r>
          </w:p>
        </w:tc>
      </w:tr>
      <w:tr w:rsidR="00E322F8" w:rsidRPr="00E322F8" w:rsidTr="00500A9F">
        <w:trPr>
          <w:gridAfter w:val="1"/>
          <w:wAfter w:w="8" w:type="dxa"/>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Стоимость на 01.01.2024, тыс. руб.</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 xml:space="preserve">строительства всего </w:t>
            </w:r>
            <w:r w:rsidR="004C16F6">
              <w:rPr>
                <w:color w:val="000000"/>
              </w:rPr>
              <w:br/>
            </w:r>
            <w:r w:rsidRPr="00E322F8">
              <w:rPr>
                <w:color w:val="000000"/>
              </w:rPr>
              <w:t xml:space="preserve">(на принятую единицу измерения </w:t>
            </w:r>
            <w:r w:rsidR="000A7CA1">
              <w:rPr>
                <w:color w:val="000000"/>
              </w:rPr>
              <w:br/>
            </w:r>
            <w:r w:rsidRPr="00E322F8">
              <w:rPr>
                <w:color w:val="000000"/>
              </w:rPr>
              <w:t>100 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в том числе:</w:t>
            </w:r>
          </w:p>
        </w:tc>
      </w:tr>
      <w:tr w:rsidR="00E322F8"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E322F8" w:rsidRPr="00E322F8" w:rsidRDefault="00E322F8" w:rsidP="00E322F8">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E322F8" w:rsidP="00E322F8">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E322F8" w:rsidRPr="00E322F8" w:rsidRDefault="00B42E4B" w:rsidP="00E322F8">
            <w:pPr>
              <w:jc w:val="center"/>
              <w:rPr>
                <w:color w:val="000000"/>
              </w:rPr>
            </w:pPr>
            <w:r>
              <w:rPr>
                <w:color w:val="000000"/>
              </w:rPr>
              <w:t>затрат на осуществление строительного контроля</w:t>
            </w:r>
          </w:p>
        </w:tc>
      </w:tr>
      <w:tr w:rsidR="007C48E4" w:rsidRPr="00E322F8" w:rsidTr="009A5B2E">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1,33</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0,62</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11-03-002-02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36,03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0,73</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11-03-002-03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31,84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0,64</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11-03-002-04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37,67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0,76</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11-03-002-05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123,20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3,60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2,51</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11-03-002-06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178,05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5,45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3,62</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11-03-002-07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201,56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6,02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4,10</w:t>
            </w:r>
          </w:p>
        </w:tc>
      </w:tr>
      <w:tr w:rsidR="007C48E4" w:rsidRPr="00E322F8" w:rsidTr="007C48E4">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11-03-002-08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247,43</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7,45</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5,03</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11-03-002-09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338,60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10,04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6,88</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11-03-002-10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431,85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12,76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8,78</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11-03-002-11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575,13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16,81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11,70</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11-03-002-12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102,78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2,09</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11-03-002-13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119,84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3,63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2,43</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11-03-002-14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180,47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5,43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3,67</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11-03-002-15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253,18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7,57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5,15</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11-03-002-16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287,16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8,49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5,84</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11-03-002-17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371,44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10,83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7,56</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11-03-002-18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507,27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14,94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10,32</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11-03-002-19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664,95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19,40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13,53</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11-03-002-20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908,43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26,30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18,48</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11-03-002-21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67,20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2,78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1,35</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11-03-002-22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79,02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3,14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1,59</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11-03-002-23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106,55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4,19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2,14</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11-03-002-24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159,27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6,31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3,20</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11-03-002-25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169,87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6,89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3,41</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11-03-002-26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210,72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8,48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4,24</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11-03-002-27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280,42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11,47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5,64</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11-03-002-28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357,48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14,38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7,19</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11-03-002-29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86,83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3,49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1,75</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11-03-002-30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109,65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4,38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2,21</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11-03-002-31</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153,75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6,07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3,09</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11-03-002-32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225,17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8,90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4,53</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11-03-002-33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254,12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10,02</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5,11</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11-03-002-34</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324,77</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12,70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6,54</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11-03-002-35</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429,33</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16,80</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8,64</w:t>
            </w:r>
          </w:p>
        </w:tc>
      </w:tr>
      <w:tr w:rsidR="007C48E4"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8E4" w:rsidRPr="00E322F8" w:rsidRDefault="007C48E4" w:rsidP="007C48E4">
            <w:pPr>
              <w:jc w:val="center"/>
              <w:rPr>
                <w:color w:val="000000"/>
              </w:rPr>
            </w:pPr>
            <w:r w:rsidRPr="00E322F8">
              <w:rPr>
                <w:color w:val="000000"/>
              </w:rPr>
              <w:t>11-03-002-36</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559,89</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21,78</w:t>
            </w:r>
          </w:p>
        </w:tc>
        <w:tc>
          <w:tcPr>
            <w:tcW w:w="1960" w:type="dxa"/>
            <w:tcBorders>
              <w:top w:val="nil"/>
              <w:left w:val="nil"/>
              <w:bottom w:val="single" w:sz="4" w:space="0" w:color="auto"/>
              <w:right w:val="single" w:sz="4" w:space="0" w:color="auto"/>
            </w:tcBorders>
            <w:shd w:val="clear" w:color="auto" w:fill="auto"/>
            <w:vAlign w:val="center"/>
            <w:hideMark/>
          </w:tcPr>
          <w:p w:rsidR="007C48E4" w:rsidRDefault="007C48E4" w:rsidP="007C48E4">
            <w:pPr>
              <w:jc w:val="center"/>
              <w:rPr>
                <w:color w:val="000000"/>
              </w:rPr>
            </w:pPr>
            <w:r>
              <w:rPr>
                <w:color w:val="000000"/>
              </w:rPr>
              <w:t>11,27</w:t>
            </w:r>
          </w:p>
        </w:tc>
      </w:tr>
      <w:tr w:rsidR="004C16F6" w:rsidRPr="00E322F8" w:rsidTr="004C16F6">
        <w:trPr>
          <w:gridAfter w:val="1"/>
          <w:wAfter w:w="8" w:type="dxa"/>
          <w:trHeight w:val="20"/>
        </w:trPr>
        <w:tc>
          <w:tcPr>
            <w:tcW w:w="4253" w:type="dxa"/>
            <w:vMerge w:val="restart"/>
            <w:tcBorders>
              <w:top w:val="single" w:sz="4" w:space="0" w:color="auto"/>
              <w:left w:val="single" w:sz="4" w:space="0" w:color="auto"/>
              <w:right w:val="single" w:sz="4" w:space="0" w:color="auto"/>
            </w:tcBorders>
            <w:shd w:val="clear" w:color="auto" w:fill="auto"/>
            <w:vAlign w:val="center"/>
          </w:tcPr>
          <w:p w:rsidR="004C16F6" w:rsidRPr="00E322F8" w:rsidRDefault="004C16F6" w:rsidP="004C16F6">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rsidR="004C16F6" w:rsidRDefault="004C16F6" w:rsidP="004C16F6">
            <w:pPr>
              <w:jc w:val="center"/>
              <w:rPr>
                <w:color w:val="000000"/>
              </w:rPr>
            </w:pPr>
            <w:r w:rsidRPr="00E322F8">
              <w:rPr>
                <w:color w:val="000000"/>
              </w:rPr>
              <w:t>Стоимость на 01.01.2024, тыс. руб.</w:t>
            </w:r>
          </w:p>
        </w:tc>
      </w:tr>
      <w:tr w:rsidR="004C16F6" w:rsidRPr="00E322F8" w:rsidTr="00594037">
        <w:trPr>
          <w:gridAfter w:val="1"/>
          <w:wAfter w:w="8" w:type="dxa"/>
          <w:trHeight w:val="20"/>
        </w:trPr>
        <w:tc>
          <w:tcPr>
            <w:tcW w:w="4253" w:type="dxa"/>
            <w:vMerge/>
            <w:tcBorders>
              <w:left w:val="single" w:sz="4" w:space="0" w:color="auto"/>
              <w:right w:val="single" w:sz="4" w:space="0" w:color="auto"/>
            </w:tcBorders>
            <w:shd w:val="clear" w:color="auto" w:fill="auto"/>
            <w:vAlign w:val="center"/>
          </w:tcPr>
          <w:p w:rsidR="004C16F6" w:rsidRPr="00E322F8" w:rsidRDefault="004C16F6" w:rsidP="004C16F6">
            <w:pPr>
              <w:rPr>
                <w:color w:val="000000"/>
              </w:rPr>
            </w:pPr>
          </w:p>
        </w:tc>
        <w:tc>
          <w:tcPr>
            <w:tcW w:w="1960" w:type="dxa"/>
            <w:vMerge w:val="restart"/>
            <w:tcBorders>
              <w:top w:val="nil"/>
              <w:left w:val="nil"/>
              <w:right w:val="single" w:sz="4" w:space="0" w:color="auto"/>
            </w:tcBorders>
            <w:shd w:val="clear" w:color="auto" w:fill="auto"/>
            <w:vAlign w:val="center"/>
          </w:tcPr>
          <w:p w:rsidR="004C16F6" w:rsidRPr="00E322F8" w:rsidRDefault="004C16F6" w:rsidP="004C16F6">
            <w:pPr>
              <w:jc w:val="center"/>
              <w:rPr>
                <w:color w:val="000000"/>
              </w:rPr>
            </w:pPr>
            <w:r w:rsidRPr="00E322F8">
              <w:rPr>
                <w:color w:val="000000"/>
              </w:rPr>
              <w:t xml:space="preserve">строительства всего </w:t>
            </w:r>
            <w:r>
              <w:rPr>
                <w:color w:val="000000"/>
              </w:rPr>
              <w:br/>
            </w:r>
            <w:r w:rsidRPr="00E322F8">
              <w:rPr>
                <w:color w:val="000000"/>
              </w:rPr>
              <w:t xml:space="preserve">(на принятую единицу измерения </w:t>
            </w:r>
            <w:r>
              <w:rPr>
                <w:color w:val="000000"/>
              </w:rPr>
              <w:br/>
            </w:r>
            <w:r w:rsidRPr="00E322F8">
              <w:rPr>
                <w:color w:val="000000"/>
              </w:rPr>
              <w:t>100 м)</w:t>
            </w:r>
          </w:p>
        </w:tc>
        <w:tc>
          <w:tcPr>
            <w:tcW w:w="3920" w:type="dxa"/>
            <w:gridSpan w:val="2"/>
            <w:tcBorders>
              <w:top w:val="nil"/>
              <w:left w:val="nil"/>
              <w:bottom w:val="single" w:sz="4" w:space="0" w:color="auto"/>
              <w:right w:val="single" w:sz="4" w:space="0" w:color="auto"/>
            </w:tcBorders>
            <w:shd w:val="clear" w:color="auto" w:fill="auto"/>
            <w:vAlign w:val="center"/>
          </w:tcPr>
          <w:p w:rsidR="004C16F6" w:rsidRDefault="004C16F6" w:rsidP="004C16F6">
            <w:pPr>
              <w:jc w:val="center"/>
              <w:rPr>
                <w:color w:val="000000"/>
              </w:rPr>
            </w:pPr>
            <w:r w:rsidRPr="00E322F8">
              <w:rPr>
                <w:color w:val="000000"/>
              </w:rPr>
              <w:t>в том числе:</w:t>
            </w:r>
          </w:p>
        </w:tc>
      </w:tr>
      <w:tr w:rsidR="004C16F6" w:rsidRPr="00E322F8" w:rsidTr="00594037">
        <w:trPr>
          <w:gridAfter w:val="1"/>
          <w:wAfter w:w="8" w:type="dxa"/>
          <w:trHeight w:val="20"/>
        </w:trPr>
        <w:tc>
          <w:tcPr>
            <w:tcW w:w="4253" w:type="dxa"/>
            <w:vMerge/>
            <w:tcBorders>
              <w:left w:val="single" w:sz="4" w:space="0" w:color="auto"/>
              <w:bottom w:val="single" w:sz="4" w:space="0" w:color="auto"/>
              <w:right w:val="single" w:sz="4" w:space="0" w:color="auto"/>
            </w:tcBorders>
            <w:shd w:val="clear" w:color="auto" w:fill="auto"/>
            <w:vAlign w:val="center"/>
          </w:tcPr>
          <w:p w:rsidR="004C16F6" w:rsidRPr="00E322F8" w:rsidRDefault="004C16F6" w:rsidP="004C16F6">
            <w:pPr>
              <w:rPr>
                <w:color w:val="000000"/>
              </w:rPr>
            </w:pPr>
          </w:p>
        </w:tc>
        <w:tc>
          <w:tcPr>
            <w:tcW w:w="1960" w:type="dxa"/>
            <w:vMerge/>
            <w:tcBorders>
              <w:left w:val="nil"/>
              <w:bottom w:val="single" w:sz="4" w:space="0" w:color="auto"/>
              <w:right w:val="single" w:sz="4" w:space="0" w:color="auto"/>
            </w:tcBorders>
            <w:shd w:val="clear" w:color="auto" w:fill="auto"/>
            <w:vAlign w:val="center"/>
          </w:tcPr>
          <w:p w:rsidR="004C16F6" w:rsidRPr="00E322F8" w:rsidRDefault="004C16F6" w:rsidP="004C16F6">
            <w:pPr>
              <w:rPr>
                <w:color w:val="000000"/>
              </w:rPr>
            </w:pPr>
          </w:p>
        </w:tc>
        <w:tc>
          <w:tcPr>
            <w:tcW w:w="1960" w:type="dxa"/>
            <w:tcBorders>
              <w:top w:val="nil"/>
              <w:left w:val="nil"/>
              <w:bottom w:val="single" w:sz="4" w:space="0" w:color="auto"/>
              <w:right w:val="single" w:sz="4" w:space="0" w:color="auto"/>
            </w:tcBorders>
            <w:shd w:val="clear" w:color="auto" w:fill="auto"/>
            <w:vAlign w:val="center"/>
          </w:tcPr>
          <w:p w:rsidR="004C16F6" w:rsidRPr="00E322F8" w:rsidRDefault="004C16F6" w:rsidP="004C16F6">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rsidR="004C16F6" w:rsidRPr="00E322F8" w:rsidRDefault="004C16F6" w:rsidP="004C16F6">
            <w:pPr>
              <w:jc w:val="center"/>
              <w:rPr>
                <w:color w:val="000000"/>
              </w:rPr>
            </w:pPr>
            <w:r>
              <w:rPr>
                <w:color w:val="000000"/>
              </w:rPr>
              <w:t>затрат на осуществление строительного контроля</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11-03-002-37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43,71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2,69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0,86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11-03-002-38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51,11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3,36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11-03-002-39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58,71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3,92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1,15</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11-03-002-40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72,47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4,76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1,42</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11-03-002-41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116,00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7,59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2,27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11-03-002-42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151,02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9,76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2,96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11-03-002-43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179,23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11,75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3,51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11-03-002-44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248,83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16,56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4,87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11-03-002-45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313,32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21,03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6,12</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11-03-002-46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390,36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25,94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7,64</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11-03-002-47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71,54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4,69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1,40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11-03-002-48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102,56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6,82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11-03-002-49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153,40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9,89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3,01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11-03-002-50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207,59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14,22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4,05</w:t>
            </w:r>
          </w:p>
        </w:tc>
      </w:tr>
      <w:tr w:rsidR="004C16F6" w:rsidRPr="00E322F8" w:rsidTr="007C48E4">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11-03-002-51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260,99</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17,50</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5,10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11-03-002-52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376,05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24,13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7,37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11-03-002-53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35,19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2,27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0,69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11-03-002-54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42,17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2,93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0,82</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11-03-002-55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56,46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3,77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11-03-002-56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69,32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4,59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1,36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11-03-002-57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107,34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7,18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2,10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11-03-002-58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154,44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9,52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3,04</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11-03-002-59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174,32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11,48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3,41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11-03-002-60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243,25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16,24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4,76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11-03-002-61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307,68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20,66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6,01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11-03-002-62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490,26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25,53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9,74</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11-03-002-63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94,53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6,41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1,85</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11-03-002-64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154,11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9,83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3,02</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11-03-002-65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200,39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11,89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3,95</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11-03-002-66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255,85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17,15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5,00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11-03-002-67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474,75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23,75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9,45</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11-03-002-68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26,54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1,21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0,53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11-03-002-69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29,12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1,35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0,58</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11-03-002-70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31,64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1,47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0,63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11-03-002-71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37,45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0,75</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11-03-002-72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66,83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3,19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1,33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11-03-002-73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80,10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3,85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1,60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11-03-002-74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108,01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5,23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2,15</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11-03-002-75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140,49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6,82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2,80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11-03-002-76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167,00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8,14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3,33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11-03-002-77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192,21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9,41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3,83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11-03-002-78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27,84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1,27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0,56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11-03-002-79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31,99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1,49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0,64</w:t>
            </w:r>
          </w:p>
        </w:tc>
      </w:tr>
      <w:tr w:rsidR="004C16F6" w:rsidRPr="00E322F8" w:rsidTr="004C16F6">
        <w:trPr>
          <w:gridAfter w:val="1"/>
          <w:wAfter w:w="8" w:type="dxa"/>
          <w:trHeight w:val="20"/>
        </w:trPr>
        <w:tc>
          <w:tcPr>
            <w:tcW w:w="4253" w:type="dxa"/>
            <w:vMerge w:val="restart"/>
            <w:tcBorders>
              <w:top w:val="single" w:sz="4" w:space="0" w:color="auto"/>
              <w:left w:val="single" w:sz="4" w:space="0" w:color="auto"/>
              <w:right w:val="single" w:sz="4" w:space="0" w:color="auto"/>
            </w:tcBorders>
            <w:shd w:val="clear" w:color="auto" w:fill="auto"/>
            <w:vAlign w:val="center"/>
          </w:tcPr>
          <w:p w:rsidR="004C16F6" w:rsidRPr="00E322F8" w:rsidRDefault="004C16F6" w:rsidP="004C16F6">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rsidR="004C16F6" w:rsidRDefault="004C16F6" w:rsidP="004C16F6">
            <w:pPr>
              <w:jc w:val="center"/>
              <w:rPr>
                <w:color w:val="000000"/>
              </w:rPr>
            </w:pPr>
            <w:r w:rsidRPr="00E322F8">
              <w:rPr>
                <w:color w:val="000000"/>
              </w:rPr>
              <w:t>Стоимость на 01.01.2024, тыс. руб.</w:t>
            </w:r>
          </w:p>
        </w:tc>
      </w:tr>
      <w:tr w:rsidR="004C16F6" w:rsidRPr="00E322F8" w:rsidTr="002F478A">
        <w:trPr>
          <w:gridAfter w:val="1"/>
          <w:wAfter w:w="8" w:type="dxa"/>
          <w:trHeight w:val="20"/>
        </w:trPr>
        <w:tc>
          <w:tcPr>
            <w:tcW w:w="4253" w:type="dxa"/>
            <w:vMerge/>
            <w:tcBorders>
              <w:left w:val="single" w:sz="4" w:space="0" w:color="auto"/>
              <w:right w:val="single" w:sz="4" w:space="0" w:color="auto"/>
            </w:tcBorders>
            <w:shd w:val="clear" w:color="auto" w:fill="auto"/>
            <w:vAlign w:val="center"/>
          </w:tcPr>
          <w:p w:rsidR="004C16F6" w:rsidRPr="00E322F8" w:rsidRDefault="004C16F6" w:rsidP="004C16F6">
            <w:pPr>
              <w:rPr>
                <w:color w:val="000000"/>
              </w:rPr>
            </w:pPr>
          </w:p>
        </w:tc>
        <w:tc>
          <w:tcPr>
            <w:tcW w:w="1960" w:type="dxa"/>
            <w:vMerge w:val="restart"/>
            <w:tcBorders>
              <w:top w:val="nil"/>
              <w:left w:val="nil"/>
              <w:right w:val="single" w:sz="4" w:space="0" w:color="auto"/>
            </w:tcBorders>
            <w:shd w:val="clear" w:color="auto" w:fill="auto"/>
            <w:vAlign w:val="center"/>
          </w:tcPr>
          <w:p w:rsidR="004C16F6" w:rsidRPr="00E322F8" w:rsidRDefault="004C16F6" w:rsidP="004C16F6">
            <w:pPr>
              <w:jc w:val="center"/>
              <w:rPr>
                <w:color w:val="000000"/>
              </w:rPr>
            </w:pPr>
            <w:r w:rsidRPr="00E322F8">
              <w:rPr>
                <w:color w:val="000000"/>
              </w:rPr>
              <w:t xml:space="preserve">строительства всего </w:t>
            </w:r>
            <w:r>
              <w:rPr>
                <w:color w:val="000000"/>
              </w:rPr>
              <w:br/>
            </w:r>
            <w:r w:rsidRPr="00E322F8">
              <w:rPr>
                <w:color w:val="000000"/>
              </w:rPr>
              <w:t xml:space="preserve">(на принятую единицу измерения </w:t>
            </w:r>
            <w:r>
              <w:rPr>
                <w:color w:val="000000"/>
              </w:rPr>
              <w:br/>
            </w:r>
            <w:r w:rsidRPr="00E322F8">
              <w:rPr>
                <w:color w:val="000000"/>
              </w:rPr>
              <w:t>100 м)</w:t>
            </w:r>
          </w:p>
        </w:tc>
        <w:tc>
          <w:tcPr>
            <w:tcW w:w="3920" w:type="dxa"/>
            <w:gridSpan w:val="2"/>
            <w:tcBorders>
              <w:top w:val="nil"/>
              <w:left w:val="nil"/>
              <w:bottom w:val="single" w:sz="4" w:space="0" w:color="auto"/>
              <w:right w:val="single" w:sz="4" w:space="0" w:color="auto"/>
            </w:tcBorders>
            <w:shd w:val="clear" w:color="auto" w:fill="auto"/>
            <w:vAlign w:val="center"/>
          </w:tcPr>
          <w:p w:rsidR="004C16F6" w:rsidRDefault="004C16F6" w:rsidP="004C16F6">
            <w:pPr>
              <w:jc w:val="center"/>
              <w:rPr>
                <w:color w:val="000000"/>
              </w:rPr>
            </w:pPr>
            <w:r w:rsidRPr="00E322F8">
              <w:rPr>
                <w:color w:val="000000"/>
              </w:rPr>
              <w:t>в том числе:</w:t>
            </w:r>
          </w:p>
        </w:tc>
      </w:tr>
      <w:tr w:rsidR="004C16F6" w:rsidRPr="00E322F8" w:rsidTr="002F478A">
        <w:trPr>
          <w:gridAfter w:val="1"/>
          <w:wAfter w:w="8" w:type="dxa"/>
          <w:trHeight w:val="20"/>
        </w:trPr>
        <w:tc>
          <w:tcPr>
            <w:tcW w:w="4253" w:type="dxa"/>
            <w:vMerge/>
            <w:tcBorders>
              <w:left w:val="single" w:sz="4" w:space="0" w:color="auto"/>
              <w:bottom w:val="single" w:sz="4" w:space="0" w:color="auto"/>
              <w:right w:val="single" w:sz="4" w:space="0" w:color="auto"/>
            </w:tcBorders>
            <w:shd w:val="clear" w:color="auto" w:fill="auto"/>
            <w:vAlign w:val="center"/>
          </w:tcPr>
          <w:p w:rsidR="004C16F6" w:rsidRPr="00E322F8" w:rsidRDefault="004C16F6" w:rsidP="004C16F6">
            <w:pPr>
              <w:rPr>
                <w:color w:val="000000"/>
              </w:rPr>
            </w:pPr>
          </w:p>
        </w:tc>
        <w:tc>
          <w:tcPr>
            <w:tcW w:w="1960" w:type="dxa"/>
            <w:vMerge/>
            <w:tcBorders>
              <w:left w:val="nil"/>
              <w:bottom w:val="single" w:sz="4" w:space="0" w:color="auto"/>
              <w:right w:val="single" w:sz="4" w:space="0" w:color="auto"/>
            </w:tcBorders>
            <w:shd w:val="clear" w:color="auto" w:fill="auto"/>
            <w:vAlign w:val="center"/>
          </w:tcPr>
          <w:p w:rsidR="004C16F6" w:rsidRPr="00E322F8" w:rsidRDefault="004C16F6" w:rsidP="004C16F6">
            <w:pPr>
              <w:rPr>
                <w:color w:val="000000"/>
              </w:rPr>
            </w:pPr>
          </w:p>
        </w:tc>
        <w:tc>
          <w:tcPr>
            <w:tcW w:w="1960" w:type="dxa"/>
            <w:tcBorders>
              <w:top w:val="nil"/>
              <w:left w:val="nil"/>
              <w:bottom w:val="single" w:sz="4" w:space="0" w:color="auto"/>
              <w:right w:val="single" w:sz="4" w:space="0" w:color="auto"/>
            </w:tcBorders>
            <w:shd w:val="clear" w:color="auto" w:fill="auto"/>
            <w:vAlign w:val="center"/>
          </w:tcPr>
          <w:p w:rsidR="004C16F6" w:rsidRPr="00E322F8" w:rsidRDefault="004C16F6" w:rsidP="004C16F6">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rsidR="004C16F6" w:rsidRPr="00E322F8" w:rsidRDefault="004C16F6" w:rsidP="004C16F6">
            <w:pPr>
              <w:jc w:val="center"/>
              <w:rPr>
                <w:color w:val="000000"/>
              </w:rPr>
            </w:pPr>
            <w:r>
              <w:rPr>
                <w:color w:val="000000"/>
              </w:rPr>
              <w:t>затрат на осуществление строительного контроля</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11-03-002-80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36,58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0,73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11-03-002-81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45,57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2,12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11-03-002-82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67,19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3,22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1,34</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11-03-002-83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87,53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4,23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1,75</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11-03-002-84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108,63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5,30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2,16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11-03-002-85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155,03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7,57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3,09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11-03-002-86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194,21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9,55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3,87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11-03-002-87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239,49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11,79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4,77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11-03-002-88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27,07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1,24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0,54</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11-03-002-89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30,16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1,40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0,60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11-03-002-90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37,06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0,74</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11-03-002-91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43,49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0,87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11-03-002-92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55,87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2,69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11-03-002-93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89,56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4,34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1,79</w:t>
            </w:r>
          </w:p>
        </w:tc>
      </w:tr>
      <w:tr w:rsidR="004C16F6" w:rsidRPr="00E322F8" w:rsidTr="007C48E4">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11-03-002-94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128,25</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6,24</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2,56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11-03-002-95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159,17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7,79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3,17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11-03-002-96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224,06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11,05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4,46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11-03-002-97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286,73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14,20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5,71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11-03-002-98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345,80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17,18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6,89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11-03-002-99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33,91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1,59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0,68</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11-03-002-100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44,93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2,13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11-03-002-101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55,03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2,65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11-03-002-102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76,85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3,72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1,53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11-03-002-103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135,44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6,62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2,70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11-03-002-104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184,59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9,09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3,68</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11-03-002-105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239,91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11,85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4,78</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11-03-002-106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339,57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16,90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6,76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11-03-002-107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79,47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3,09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1,60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11-03-002-108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97,18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3,73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1,96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11-03-002-109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126,53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4,80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2,55</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11-03-002-110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179,29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6,94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3,61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11-03-002-111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193,54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7,53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3,90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11-03-002-112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237,74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9,09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4,79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11-03-002-113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300,66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11,54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6,06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11-03-002-114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394,69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14,66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7,96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11-03-002-115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507,55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19,50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10,23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11-03-002-116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37,11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1,87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0,74</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11-03-002-117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69,52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1,41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11-03-002-118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126,50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2,15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2,61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11-03-002-119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186,06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2,71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3,84</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11-03-002-120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166,05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4,56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3,38</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11-03-002-121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236,41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8,01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4,79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11-03-002-122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48,30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0,97</w:t>
            </w:r>
          </w:p>
        </w:tc>
      </w:tr>
      <w:tr w:rsidR="004C16F6" w:rsidRPr="00E322F8" w:rsidTr="004C16F6">
        <w:trPr>
          <w:gridAfter w:val="1"/>
          <w:wAfter w:w="8" w:type="dxa"/>
          <w:trHeight w:val="20"/>
        </w:trPr>
        <w:tc>
          <w:tcPr>
            <w:tcW w:w="4253" w:type="dxa"/>
            <w:vMerge w:val="restart"/>
            <w:tcBorders>
              <w:top w:val="single" w:sz="4" w:space="0" w:color="auto"/>
              <w:left w:val="single" w:sz="4" w:space="0" w:color="auto"/>
              <w:right w:val="single" w:sz="4" w:space="0" w:color="auto"/>
            </w:tcBorders>
            <w:shd w:val="clear" w:color="auto" w:fill="auto"/>
            <w:vAlign w:val="center"/>
          </w:tcPr>
          <w:p w:rsidR="004C16F6" w:rsidRPr="00E322F8" w:rsidRDefault="004C16F6" w:rsidP="004C16F6">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rsidR="004C16F6" w:rsidRDefault="004C16F6" w:rsidP="004C16F6">
            <w:pPr>
              <w:jc w:val="center"/>
              <w:rPr>
                <w:color w:val="000000"/>
              </w:rPr>
            </w:pPr>
            <w:r w:rsidRPr="00E322F8">
              <w:rPr>
                <w:color w:val="000000"/>
              </w:rPr>
              <w:t>Стоимость на 01.01.2024, тыс. руб.</w:t>
            </w:r>
          </w:p>
        </w:tc>
      </w:tr>
      <w:tr w:rsidR="004C16F6" w:rsidRPr="00E322F8" w:rsidTr="00892EDF">
        <w:trPr>
          <w:gridAfter w:val="1"/>
          <w:wAfter w:w="8" w:type="dxa"/>
          <w:trHeight w:val="20"/>
        </w:trPr>
        <w:tc>
          <w:tcPr>
            <w:tcW w:w="4253" w:type="dxa"/>
            <w:vMerge/>
            <w:tcBorders>
              <w:left w:val="single" w:sz="4" w:space="0" w:color="auto"/>
              <w:right w:val="single" w:sz="4" w:space="0" w:color="auto"/>
            </w:tcBorders>
            <w:shd w:val="clear" w:color="auto" w:fill="auto"/>
            <w:vAlign w:val="center"/>
          </w:tcPr>
          <w:p w:rsidR="004C16F6" w:rsidRPr="00E322F8" w:rsidRDefault="004C16F6" w:rsidP="004C16F6">
            <w:pPr>
              <w:rPr>
                <w:color w:val="000000"/>
              </w:rPr>
            </w:pPr>
          </w:p>
        </w:tc>
        <w:tc>
          <w:tcPr>
            <w:tcW w:w="1960" w:type="dxa"/>
            <w:vMerge w:val="restart"/>
            <w:tcBorders>
              <w:top w:val="nil"/>
              <w:left w:val="nil"/>
              <w:right w:val="single" w:sz="4" w:space="0" w:color="auto"/>
            </w:tcBorders>
            <w:shd w:val="clear" w:color="auto" w:fill="auto"/>
            <w:vAlign w:val="center"/>
          </w:tcPr>
          <w:p w:rsidR="004C16F6" w:rsidRPr="00E322F8" w:rsidRDefault="004C16F6" w:rsidP="004C16F6">
            <w:pPr>
              <w:jc w:val="center"/>
              <w:rPr>
                <w:color w:val="000000"/>
              </w:rPr>
            </w:pPr>
            <w:r w:rsidRPr="00E322F8">
              <w:rPr>
                <w:color w:val="000000"/>
              </w:rPr>
              <w:t xml:space="preserve">строительства всего </w:t>
            </w:r>
            <w:r>
              <w:rPr>
                <w:color w:val="000000"/>
              </w:rPr>
              <w:br/>
            </w:r>
            <w:r w:rsidRPr="00E322F8">
              <w:rPr>
                <w:color w:val="000000"/>
              </w:rPr>
              <w:t xml:space="preserve">(на принятую единицу измерения </w:t>
            </w:r>
            <w:r>
              <w:rPr>
                <w:color w:val="000000"/>
              </w:rPr>
              <w:br/>
            </w:r>
            <w:r w:rsidRPr="00E322F8">
              <w:rPr>
                <w:color w:val="000000"/>
              </w:rPr>
              <w:t>100 м)</w:t>
            </w:r>
          </w:p>
        </w:tc>
        <w:tc>
          <w:tcPr>
            <w:tcW w:w="3920" w:type="dxa"/>
            <w:gridSpan w:val="2"/>
            <w:tcBorders>
              <w:top w:val="nil"/>
              <w:left w:val="nil"/>
              <w:bottom w:val="single" w:sz="4" w:space="0" w:color="auto"/>
              <w:right w:val="single" w:sz="4" w:space="0" w:color="auto"/>
            </w:tcBorders>
            <w:shd w:val="clear" w:color="auto" w:fill="auto"/>
            <w:vAlign w:val="center"/>
          </w:tcPr>
          <w:p w:rsidR="004C16F6" w:rsidRDefault="004C16F6" w:rsidP="004C16F6">
            <w:pPr>
              <w:jc w:val="center"/>
              <w:rPr>
                <w:color w:val="000000"/>
              </w:rPr>
            </w:pPr>
            <w:r w:rsidRPr="00E322F8">
              <w:rPr>
                <w:color w:val="000000"/>
              </w:rPr>
              <w:t>в том числе:</w:t>
            </w:r>
          </w:p>
        </w:tc>
      </w:tr>
      <w:tr w:rsidR="004C16F6" w:rsidRPr="00E322F8" w:rsidTr="00892EDF">
        <w:trPr>
          <w:gridAfter w:val="1"/>
          <w:wAfter w:w="8" w:type="dxa"/>
          <w:trHeight w:val="20"/>
        </w:trPr>
        <w:tc>
          <w:tcPr>
            <w:tcW w:w="4253" w:type="dxa"/>
            <w:vMerge/>
            <w:tcBorders>
              <w:left w:val="single" w:sz="4" w:space="0" w:color="auto"/>
              <w:bottom w:val="single" w:sz="4" w:space="0" w:color="auto"/>
              <w:right w:val="single" w:sz="4" w:space="0" w:color="auto"/>
            </w:tcBorders>
            <w:shd w:val="clear" w:color="auto" w:fill="auto"/>
            <w:vAlign w:val="center"/>
          </w:tcPr>
          <w:p w:rsidR="004C16F6" w:rsidRPr="00E322F8" w:rsidRDefault="004C16F6" w:rsidP="004C16F6">
            <w:pPr>
              <w:rPr>
                <w:color w:val="000000"/>
              </w:rPr>
            </w:pPr>
          </w:p>
        </w:tc>
        <w:tc>
          <w:tcPr>
            <w:tcW w:w="1960" w:type="dxa"/>
            <w:vMerge/>
            <w:tcBorders>
              <w:left w:val="nil"/>
              <w:bottom w:val="single" w:sz="4" w:space="0" w:color="auto"/>
              <w:right w:val="single" w:sz="4" w:space="0" w:color="auto"/>
            </w:tcBorders>
            <w:shd w:val="clear" w:color="auto" w:fill="auto"/>
            <w:vAlign w:val="center"/>
          </w:tcPr>
          <w:p w:rsidR="004C16F6" w:rsidRPr="00E322F8" w:rsidRDefault="004C16F6" w:rsidP="004C16F6">
            <w:pPr>
              <w:rPr>
                <w:color w:val="000000"/>
              </w:rPr>
            </w:pPr>
          </w:p>
        </w:tc>
        <w:tc>
          <w:tcPr>
            <w:tcW w:w="1960" w:type="dxa"/>
            <w:tcBorders>
              <w:top w:val="nil"/>
              <w:left w:val="nil"/>
              <w:bottom w:val="single" w:sz="4" w:space="0" w:color="auto"/>
              <w:right w:val="single" w:sz="4" w:space="0" w:color="auto"/>
            </w:tcBorders>
            <w:shd w:val="clear" w:color="auto" w:fill="auto"/>
            <w:vAlign w:val="center"/>
          </w:tcPr>
          <w:p w:rsidR="004C16F6" w:rsidRPr="00E322F8" w:rsidRDefault="004C16F6" w:rsidP="004C16F6">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rsidR="004C16F6" w:rsidRPr="00E322F8" w:rsidRDefault="004C16F6" w:rsidP="004C16F6">
            <w:pPr>
              <w:jc w:val="center"/>
              <w:rPr>
                <w:color w:val="000000"/>
              </w:rPr>
            </w:pPr>
            <w:r>
              <w:rPr>
                <w:color w:val="000000"/>
              </w:rPr>
              <w:t>затрат на осуществление строительного контроля</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11-03-002-123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48,70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2,11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0,98</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11-03-002-124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49,14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2,14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0,98</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11-03-002-125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49,49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2,17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11-03-002-126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49,96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11-03-002-127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50,34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11-03-002-128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45,77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1,91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0,92</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11-03-002-129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46,17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1,97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11-03-002-130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46,53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11-03-002-131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47,67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2,21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0,95</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11-03-002-132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47,88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2,22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11-03-002-133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48,25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2,24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11-03-002-134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48,18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1,94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11-03-002-135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50,01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1,95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11-03-002-136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50,75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1,02</w:t>
            </w:r>
          </w:p>
        </w:tc>
      </w:tr>
      <w:tr w:rsidR="004C16F6" w:rsidRPr="00E322F8" w:rsidTr="007C48E4">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11-03-002-137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51,52</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2,00</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1,04</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11-03-002-138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52,69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11-03-002-139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54,49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2,11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11-03-002-140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54,96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2,22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11-03-002-141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57,36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1,15</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11-03-002-142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62,79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1,27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11-03-002-143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49,16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11-03-002-144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55,53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2,15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1,12</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11-03-002-145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59,26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2,26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11-03-002-146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60,89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1,23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11-03-002-147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66,26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2,54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1,33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11-03-002-148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73,82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2,73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1,49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11-03-002-149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77,21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2,83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1,56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11-03-002-150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88,39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3,13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11-03-002-151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113,92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3,49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11-03-002-152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54,09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2,15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11-03-002-153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57,92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11-03-002-154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61,82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2,55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1,24</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11-03-002-155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65,67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2,69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1,32</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11-03-002-156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73,56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3,12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1,48</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11-03-002-157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83,60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3,49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1,68</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11-03-002-158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88,22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3,69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11-03-002-159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103,06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4,26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11-03-002-160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125,98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4,56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2,54</w:t>
            </w:r>
          </w:p>
        </w:tc>
      </w:tr>
    </w:tbl>
    <w:p w:rsidR="004C16F6" w:rsidRDefault="004C16F6">
      <w:r>
        <w:br w:type="page"/>
      </w:r>
    </w:p>
    <w:tbl>
      <w:tblPr>
        <w:tblW w:w="10141" w:type="dxa"/>
        <w:tblLook w:val="04A0" w:firstRow="1" w:lastRow="0" w:firstColumn="1" w:lastColumn="0" w:noHBand="0" w:noVBand="1"/>
      </w:tblPr>
      <w:tblGrid>
        <w:gridCol w:w="700"/>
        <w:gridCol w:w="3553"/>
        <w:gridCol w:w="5880"/>
        <w:gridCol w:w="8"/>
      </w:tblGrid>
      <w:tr w:rsidR="004C16F6" w:rsidRPr="00E322F8" w:rsidTr="00500A9F">
        <w:trPr>
          <w:trHeight w:val="20"/>
        </w:trPr>
        <w:tc>
          <w:tcPr>
            <w:tcW w:w="10141" w:type="dxa"/>
            <w:gridSpan w:val="4"/>
            <w:tcBorders>
              <w:top w:val="nil"/>
              <w:left w:val="nil"/>
              <w:bottom w:val="nil"/>
              <w:right w:val="nil"/>
            </w:tcBorders>
            <w:shd w:val="clear" w:color="auto" w:fill="auto"/>
            <w:vAlign w:val="center"/>
            <w:hideMark/>
          </w:tcPr>
          <w:p w:rsidR="004C16F6" w:rsidRPr="00E322F8" w:rsidRDefault="004C16F6" w:rsidP="004C16F6">
            <w:pPr>
              <w:spacing w:before="120" w:after="120"/>
              <w:jc w:val="center"/>
              <w:rPr>
                <w:color w:val="000000"/>
                <w:sz w:val="28"/>
                <w:szCs w:val="28"/>
              </w:rPr>
            </w:pPr>
            <w:r w:rsidRPr="00E322F8">
              <w:rPr>
                <w:color w:val="000000"/>
                <w:sz w:val="28"/>
                <w:szCs w:val="28"/>
              </w:rPr>
              <w:t>Технические характеристики конструктивных решений</w:t>
            </w:r>
            <w:r w:rsidRPr="00E322F8">
              <w:rPr>
                <w:color w:val="000000"/>
                <w:sz w:val="28"/>
                <w:szCs w:val="28"/>
              </w:rPr>
              <w:br/>
              <w:t>и видов работ, учтенных в Показателях</w:t>
            </w:r>
          </w:p>
        </w:tc>
      </w:tr>
      <w:tr w:rsidR="004C16F6"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Наименование конструктивных решений и видов работ</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Краткие характеристики</w:t>
            </w:r>
          </w:p>
        </w:tc>
      </w:tr>
      <w:tr w:rsidR="004C16F6"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I</w:t>
            </w:r>
          </w:p>
        </w:tc>
        <w:tc>
          <w:tcPr>
            <w:tcW w:w="3553" w:type="dxa"/>
            <w:tcBorders>
              <w:top w:val="nil"/>
              <w:left w:val="nil"/>
              <w:bottom w:val="nil"/>
              <w:right w:val="single" w:sz="4" w:space="0" w:color="auto"/>
            </w:tcBorders>
            <w:shd w:val="clear" w:color="auto" w:fill="auto"/>
            <w:vAlign w:val="center"/>
            <w:hideMark/>
          </w:tcPr>
          <w:p w:rsidR="004C16F6" w:rsidRPr="00E322F8" w:rsidRDefault="004C16F6" w:rsidP="004C16F6">
            <w:pPr>
              <w:rPr>
                <w:color w:val="000000"/>
              </w:rPr>
            </w:pPr>
            <w:r w:rsidRPr="00E322F8">
              <w:rPr>
                <w:color w:val="000000"/>
              </w:rPr>
              <w:t>Прокладка сети</w:t>
            </w:r>
          </w:p>
        </w:tc>
        <w:tc>
          <w:tcPr>
            <w:tcW w:w="5880" w:type="dxa"/>
            <w:tcBorders>
              <w:top w:val="nil"/>
              <w:left w:val="nil"/>
              <w:bottom w:val="nil"/>
              <w:right w:val="single" w:sz="4" w:space="0" w:color="000000"/>
            </w:tcBorders>
            <w:shd w:val="clear" w:color="auto" w:fill="auto"/>
            <w:vAlign w:val="center"/>
            <w:hideMark/>
          </w:tcPr>
          <w:p w:rsidR="004C16F6" w:rsidRPr="00E322F8" w:rsidRDefault="004C16F6" w:rsidP="004C16F6">
            <w:pPr>
              <w:rPr>
                <w:color w:val="000000"/>
              </w:rPr>
            </w:pPr>
            <w:r w:rsidRPr="00E322F8">
              <w:rPr>
                <w:color w:val="000000"/>
              </w:rPr>
              <w:t> </w:t>
            </w:r>
          </w:p>
        </w:tc>
      </w:tr>
      <w:tr w:rsidR="004C16F6"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C16F6" w:rsidRPr="00E322F8" w:rsidRDefault="004C16F6" w:rsidP="004C16F6">
            <w:pPr>
              <w:rPr>
                <w:color w:val="000000"/>
              </w:rPr>
            </w:pPr>
            <w:r w:rsidRPr="00E322F8">
              <w:rPr>
                <w:color w:val="000000"/>
              </w:rPr>
              <w:t>связи</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Pr="00E322F8" w:rsidRDefault="004C16F6" w:rsidP="004C16F6">
            <w:pPr>
              <w:rPr>
                <w:color w:val="000000"/>
              </w:rPr>
            </w:pPr>
            <w:r w:rsidRPr="00E322F8">
              <w:rPr>
                <w:color w:val="000000"/>
              </w:rPr>
              <w:t>подземная, в существующей кабельной канализации</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4C16F6" w:rsidRPr="00E322F8" w:rsidRDefault="004C16F6" w:rsidP="004C16F6">
            <w:pPr>
              <w:rPr>
                <w:color w:val="000000"/>
              </w:rPr>
            </w:pPr>
            <w:r w:rsidRPr="00E322F8">
              <w:rPr>
                <w:color w:val="000000"/>
              </w:rPr>
              <w:t>Монтаж кабеля</w:t>
            </w:r>
          </w:p>
        </w:tc>
        <w:tc>
          <w:tcPr>
            <w:tcW w:w="5880" w:type="dxa"/>
            <w:tcBorders>
              <w:top w:val="nil"/>
              <w:left w:val="nil"/>
              <w:bottom w:val="single" w:sz="4" w:space="0" w:color="auto"/>
              <w:right w:val="single" w:sz="4" w:space="0" w:color="000000"/>
            </w:tcBorders>
            <w:shd w:val="clear" w:color="auto" w:fill="auto"/>
            <w:vAlign w:val="center"/>
            <w:hideMark/>
          </w:tcPr>
          <w:p w:rsidR="004C16F6" w:rsidRPr="00E322F8" w:rsidRDefault="004C16F6" w:rsidP="004C16F6">
            <w:pPr>
              <w:rPr>
                <w:color w:val="000000"/>
              </w:rPr>
            </w:pPr>
            <w:r w:rsidRPr="00E322F8">
              <w:rPr>
                <w:color w:val="000000"/>
              </w:rPr>
              <w:t> </w:t>
            </w:r>
          </w:p>
        </w:tc>
      </w:tr>
      <w:tr w:rsidR="004C16F6"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2</w:t>
            </w:r>
          </w:p>
        </w:tc>
        <w:tc>
          <w:tcPr>
            <w:tcW w:w="3553" w:type="dxa"/>
            <w:tcBorders>
              <w:top w:val="nil"/>
              <w:left w:val="nil"/>
              <w:bottom w:val="nil"/>
              <w:right w:val="single" w:sz="4" w:space="0" w:color="auto"/>
            </w:tcBorders>
            <w:shd w:val="clear" w:color="auto" w:fill="auto"/>
            <w:vAlign w:val="center"/>
            <w:hideMark/>
          </w:tcPr>
          <w:p w:rsidR="004C16F6" w:rsidRPr="00E322F8" w:rsidRDefault="004C16F6" w:rsidP="004C16F6">
            <w:pPr>
              <w:rPr>
                <w:color w:val="000000"/>
              </w:rPr>
            </w:pPr>
            <w:r w:rsidRPr="00E322F8">
              <w:rPr>
                <w:color w:val="000000"/>
              </w:rPr>
              <w:t>Марка кабеля</w:t>
            </w:r>
          </w:p>
        </w:tc>
        <w:tc>
          <w:tcPr>
            <w:tcW w:w="5880" w:type="dxa"/>
            <w:tcBorders>
              <w:top w:val="single" w:sz="4" w:space="0" w:color="auto"/>
              <w:left w:val="nil"/>
              <w:bottom w:val="nil"/>
              <w:right w:val="single" w:sz="4" w:space="0" w:color="000000"/>
            </w:tcBorders>
            <w:shd w:val="clear" w:color="auto" w:fill="auto"/>
            <w:vAlign w:val="center"/>
            <w:hideMark/>
          </w:tcPr>
          <w:p w:rsidR="004C16F6" w:rsidRPr="00E322F8" w:rsidRDefault="004C16F6" w:rsidP="004C16F6">
            <w:pPr>
              <w:rPr>
                <w:color w:val="000000"/>
              </w:rPr>
            </w:pPr>
            <w:r w:rsidRPr="00E322F8">
              <w:rPr>
                <w:color w:val="000000"/>
              </w:rPr>
              <w:t> </w:t>
            </w:r>
          </w:p>
        </w:tc>
      </w:tr>
      <w:tr w:rsidR="004C16F6"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11-03-002-01</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типа КСПП диаметром жилы 0,9 мм</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11-03-002-02</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типа КСППБ диаметром жилы 0,9 мм</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11-03-002-03</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типа КСПЗП диаметром жилы 0,9 мм</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11-03-002-04</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типа КСПЗПБ диаметром жилы 0,9 мм</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 (05-20)</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 xml:space="preserve">типа </w:t>
            </w:r>
            <w:proofErr w:type="spellStart"/>
            <w:r>
              <w:rPr>
                <w:color w:val="000000"/>
              </w:rPr>
              <w:t>ТЗАШп</w:t>
            </w:r>
            <w:proofErr w:type="spellEnd"/>
            <w:r>
              <w:rPr>
                <w:color w:val="000000"/>
              </w:rPr>
              <w:t xml:space="preserve"> диаметром жилы 0,9 мм</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 (21-36)</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типа ТЗГ диаметром жилы 0,9 мм, 1,2 мм</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 (37-52)</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 xml:space="preserve">типа </w:t>
            </w:r>
            <w:proofErr w:type="spellStart"/>
            <w:r>
              <w:rPr>
                <w:color w:val="000000"/>
              </w:rPr>
              <w:t>ТППэпБ</w:t>
            </w:r>
            <w:proofErr w:type="spellEnd"/>
            <w:r>
              <w:rPr>
                <w:color w:val="000000"/>
              </w:rPr>
              <w:t xml:space="preserve"> диаметром жилы 0,5 мм, 0,64 мм</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 (53-67)</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 xml:space="preserve">типа </w:t>
            </w:r>
            <w:proofErr w:type="spellStart"/>
            <w:r>
              <w:rPr>
                <w:color w:val="000000"/>
              </w:rPr>
              <w:t>ТППэпБГ</w:t>
            </w:r>
            <w:proofErr w:type="spellEnd"/>
            <w:r>
              <w:rPr>
                <w:color w:val="000000"/>
              </w:rPr>
              <w:t xml:space="preserve"> диаметром жилы 0,5 мм, 0,64 мм</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 (68-106)</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 xml:space="preserve">типа </w:t>
            </w:r>
            <w:proofErr w:type="spellStart"/>
            <w:r>
              <w:rPr>
                <w:color w:val="000000"/>
              </w:rPr>
              <w:t>ТППэп</w:t>
            </w:r>
            <w:proofErr w:type="spellEnd"/>
            <w:r>
              <w:rPr>
                <w:color w:val="000000"/>
              </w:rPr>
              <w:t xml:space="preserve"> диаметром жилы 0,32 мм, 0,4 мм, 0,5 мм, 0,64 мм</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 (107-115)</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 xml:space="preserve">типа </w:t>
            </w:r>
            <w:proofErr w:type="spellStart"/>
            <w:r>
              <w:rPr>
                <w:color w:val="000000"/>
              </w:rPr>
              <w:t>ТЗБл</w:t>
            </w:r>
            <w:proofErr w:type="spellEnd"/>
            <w:r>
              <w:rPr>
                <w:color w:val="000000"/>
              </w:rPr>
              <w:t xml:space="preserve"> диаметром жилы 0,9 мм</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11-03-002-116</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 xml:space="preserve">типа </w:t>
            </w:r>
            <w:proofErr w:type="spellStart"/>
            <w:r>
              <w:rPr>
                <w:color w:val="000000"/>
              </w:rPr>
              <w:t>ЗКПз</w:t>
            </w:r>
            <w:proofErr w:type="spellEnd"/>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11-03-002-117</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 xml:space="preserve">типа </w:t>
            </w:r>
            <w:proofErr w:type="spellStart"/>
            <w:r>
              <w:rPr>
                <w:color w:val="000000"/>
              </w:rPr>
              <w:t>ЗКПБм</w:t>
            </w:r>
            <w:proofErr w:type="spellEnd"/>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 (118-119)</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 xml:space="preserve">типа </w:t>
            </w:r>
            <w:proofErr w:type="spellStart"/>
            <w:r>
              <w:rPr>
                <w:color w:val="000000"/>
              </w:rPr>
              <w:t>МКСПэп</w:t>
            </w:r>
            <w:proofErr w:type="spellEnd"/>
            <w:r>
              <w:rPr>
                <w:color w:val="000000"/>
              </w:rPr>
              <w:t xml:space="preserve"> диаметром жилы 1,2 мм</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 (120-121)</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 xml:space="preserve">типа </w:t>
            </w:r>
            <w:proofErr w:type="spellStart"/>
            <w:r>
              <w:rPr>
                <w:color w:val="000000"/>
              </w:rPr>
              <w:t>МКСАБп</w:t>
            </w:r>
            <w:proofErr w:type="spellEnd"/>
            <w:r>
              <w:rPr>
                <w:color w:val="000000"/>
              </w:rPr>
              <w:t xml:space="preserve"> диаметром жилы 1,2 мм</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 (122-133)</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типа ОКБ</w:t>
            </w:r>
          </w:p>
        </w:tc>
      </w:tr>
      <w:tr w:rsidR="004C16F6"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11-03-002 (134-160)</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rPr>
                <w:color w:val="000000"/>
              </w:rPr>
            </w:pPr>
            <w:r>
              <w:rPr>
                <w:color w:val="000000"/>
              </w:rPr>
              <w:t>типа ОККМ</w:t>
            </w:r>
          </w:p>
        </w:tc>
      </w:tr>
    </w:tbl>
    <w:p w:rsidR="00AA3E15" w:rsidRDefault="00AA3E15">
      <w:r>
        <w:br w:type="page"/>
      </w:r>
    </w:p>
    <w:tbl>
      <w:tblPr>
        <w:tblW w:w="10141" w:type="dxa"/>
        <w:tblLook w:val="04A0" w:firstRow="1" w:lastRow="0" w:firstColumn="1" w:lastColumn="0" w:noHBand="0" w:noVBand="1"/>
      </w:tblPr>
      <w:tblGrid>
        <w:gridCol w:w="4253"/>
        <w:gridCol w:w="1960"/>
        <w:gridCol w:w="1960"/>
        <w:gridCol w:w="1960"/>
        <w:gridCol w:w="8"/>
      </w:tblGrid>
      <w:tr w:rsidR="004C16F6" w:rsidRPr="00E322F8" w:rsidTr="00500A9F">
        <w:trPr>
          <w:trHeight w:val="20"/>
        </w:trPr>
        <w:tc>
          <w:tcPr>
            <w:tcW w:w="10141" w:type="dxa"/>
            <w:gridSpan w:val="5"/>
            <w:tcBorders>
              <w:top w:val="nil"/>
              <w:left w:val="nil"/>
              <w:bottom w:val="nil"/>
              <w:right w:val="nil"/>
            </w:tcBorders>
            <w:shd w:val="clear" w:color="auto" w:fill="auto"/>
            <w:vAlign w:val="center"/>
            <w:hideMark/>
          </w:tcPr>
          <w:p w:rsidR="004C16F6" w:rsidRPr="00E322F8" w:rsidRDefault="004C16F6" w:rsidP="004C16F6">
            <w:pPr>
              <w:spacing w:before="120" w:after="120"/>
              <w:rPr>
                <w:color w:val="000000"/>
                <w:sz w:val="28"/>
                <w:szCs w:val="28"/>
              </w:rPr>
            </w:pPr>
            <w:r w:rsidRPr="00E322F8">
              <w:rPr>
                <w:color w:val="000000"/>
                <w:sz w:val="28"/>
                <w:szCs w:val="28"/>
              </w:rPr>
              <w:t>К таблице 11-03-003 Устройство переходов кабельных линий связи под автомобильными дорогами, железнодорожными путями в существующем коллекторе</w:t>
            </w:r>
          </w:p>
        </w:tc>
      </w:tr>
      <w:tr w:rsidR="004C16F6" w:rsidRPr="00E322F8" w:rsidTr="00500A9F">
        <w:trPr>
          <w:trHeight w:val="20"/>
        </w:trPr>
        <w:tc>
          <w:tcPr>
            <w:tcW w:w="10141" w:type="dxa"/>
            <w:gridSpan w:val="5"/>
            <w:tcBorders>
              <w:top w:val="nil"/>
              <w:left w:val="nil"/>
              <w:bottom w:val="nil"/>
              <w:right w:val="nil"/>
            </w:tcBorders>
            <w:shd w:val="clear" w:color="auto" w:fill="auto"/>
            <w:vAlign w:val="center"/>
            <w:hideMark/>
          </w:tcPr>
          <w:p w:rsidR="004C16F6" w:rsidRPr="00E322F8" w:rsidRDefault="004C16F6" w:rsidP="004C16F6">
            <w:pPr>
              <w:spacing w:before="120" w:after="120"/>
              <w:jc w:val="center"/>
              <w:rPr>
                <w:color w:val="000000"/>
                <w:sz w:val="28"/>
                <w:szCs w:val="28"/>
              </w:rPr>
            </w:pPr>
            <w:r w:rsidRPr="00E322F8">
              <w:rPr>
                <w:color w:val="000000"/>
                <w:sz w:val="28"/>
                <w:szCs w:val="28"/>
              </w:rPr>
              <w:t>Показатели стоимости строительства</w:t>
            </w:r>
          </w:p>
        </w:tc>
      </w:tr>
      <w:tr w:rsidR="004C16F6" w:rsidRPr="00E322F8" w:rsidTr="00500A9F">
        <w:trPr>
          <w:gridAfter w:val="1"/>
          <w:wAfter w:w="8" w:type="dxa"/>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Стоимость на 01.01.2024, тыс. руб.</w:t>
            </w:r>
          </w:p>
        </w:tc>
      </w:tr>
      <w:tr w:rsidR="004C16F6"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4C16F6" w:rsidRPr="00E322F8" w:rsidRDefault="004C16F6" w:rsidP="004C16F6">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 xml:space="preserve">строительства всего </w:t>
            </w:r>
            <w:r w:rsidR="00AA3E15">
              <w:rPr>
                <w:color w:val="000000"/>
              </w:rPr>
              <w:br/>
            </w:r>
            <w:r w:rsidRPr="00E322F8">
              <w:rPr>
                <w:color w:val="000000"/>
              </w:rPr>
              <w:t xml:space="preserve">(на принятую единицу измерения </w:t>
            </w:r>
            <w:r>
              <w:rPr>
                <w:color w:val="000000"/>
              </w:rPr>
              <w:br/>
            </w:r>
            <w:r w:rsidRPr="00E322F8">
              <w:rPr>
                <w:color w:val="000000"/>
              </w:rPr>
              <w:t>100 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в том числе:</w:t>
            </w:r>
          </w:p>
        </w:tc>
      </w:tr>
      <w:tr w:rsidR="004C16F6" w:rsidRPr="00E322F8" w:rsidTr="009A5B2E">
        <w:trPr>
          <w:gridAfter w:val="1"/>
          <w:wAfter w:w="8" w:type="dxa"/>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4C16F6" w:rsidRPr="00E322F8" w:rsidRDefault="004C16F6" w:rsidP="004C16F6">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4C16F6" w:rsidRPr="00E322F8" w:rsidRDefault="004C16F6" w:rsidP="004C16F6">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Pr>
                <w:color w:val="000000"/>
              </w:rPr>
              <w:t>затрат на осуществление строительного контроля</w:t>
            </w:r>
          </w:p>
        </w:tc>
      </w:tr>
      <w:tr w:rsidR="004C16F6" w:rsidRPr="00E322F8" w:rsidTr="009A5B2E">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42,04</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1,81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0,84</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11-03-003-02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47,67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1,90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11-03-003-03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42,87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1,85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0,86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11-03-003-04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49,34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1,88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0,99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11-03-003-05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132,06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4,03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2,68</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11-03-003-06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185,78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5,83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3,77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11-03-003-07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208,47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6,37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4,23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11-03-003-08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254,50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7,80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5,17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11-03-003-09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347,89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10,49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7,07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11-03-003-10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441,29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13,21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8,97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11-03-003-11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594,72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17,71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12,09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11-03-003-12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111,89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3,60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2,27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11-03-003-13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129,14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4,07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2,62</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11-03-003-14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181,95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5,54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3,70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11-03-003-15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262,39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7,99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5,33</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11-03-003-16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296,33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8,91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6,02</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11-03-003-17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380,55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11,24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7,74</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11-03-003-18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518,48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15,44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10,54</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11-03-003-19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676,32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19,91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13,75</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11-03-003-20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929,77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27,25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18,91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11-03-003-21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78,13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3,25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1,57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11-03-003-22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89,92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3,61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1,81</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11-03-003-23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117,43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4,67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2,36</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11-03-003-24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168,70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6,73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3,39</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11-03-003-25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179,31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7,31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3,60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11-03-003-26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220,13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8,89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4,43</w:t>
            </w:r>
          </w:p>
        </w:tc>
      </w:tr>
      <w:tr w:rsidR="004C16F6" w:rsidRPr="00E322F8" w:rsidTr="007C48E4">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11-03-003-27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292,00</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11,97</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5,87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11-03-003-28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379,21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15,33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7,62</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11-03-003-29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97,78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3,97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1,97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11-03-003-30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119,14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4,79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2,40</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11-03-003-31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163,20</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6,48</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3,28</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11-03-003-32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234,61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9,32</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4,72</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11-03-003-33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265,69</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10,53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5,35</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11-03-003-34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336,37</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13,21</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6,77</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11-03-003-35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451,05</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17,76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9,08</w:t>
            </w:r>
          </w:p>
        </w:tc>
      </w:tr>
      <w:tr w:rsidR="004C16F6"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6F6" w:rsidRPr="00E322F8" w:rsidRDefault="004C16F6" w:rsidP="004C16F6">
            <w:pPr>
              <w:jc w:val="center"/>
              <w:rPr>
                <w:color w:val="000000"/>
              </w:rPr>
            </w:pPr>
            <w:r w:rsidRPr="00E322F8">
              <w:rPr>
                <w:color w:val="000000"/>
              </w:rPr>
              <w:t>11-03-003-36</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581,64</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22,73</w:t>
            </w:r>
          </w:p>
        </w:tc>
        <w:tc>
          <w:tcPr>
            <w:tcW w:w="1960" w:type="dxa"/>
            <w:tcBorders>
              <w:top w:val="nil"/>
              <w:left w:val="nil"/>
              <w:bottom w:val="single" w:sz="4" w:space="0" w:color="auto"/>
              <w:right w:val="single" w:sz="4" w:space="0" w:color="auto"/>
            </w:tcBorders>
            <w:shd w:val="clear" w:color="auto" w:fill="auto"/>
            <w:vAlign w:val="center"/>
            <w:hideMark/>
          </w:tcPr>
          <w:p w:rsidR="004C16F6" w:rsidRDefault="004C16F6" w:rsidP="004C16F6">
            <w:pPr>
              <w:jc w:val="center"/>
              <w:rPr>
                <w:color w:val="000000"/>
              </w:rPr>
            </w:pPr>
            <w:r>
              <w:rPr>
                <w:color w:val="000000"/>
              </w:rPr>
              <w:t>11,71</w:t>
            </w:r>
          </w:p>
        </w:tc>
      </w:tr>
      <w:tr w:rsidR="00AA3E15" w:rsidRPr="00E322F8" w:rsidTr="00AA3E15">
        <w:trPr>
          <w:gridAfter w:val="1"/>
          <w:wAfter w:w="8" w:type="dxa"/>
          <w:trHeight w:val="20"/>
        </w:trPr>
        <w:tc>
          <w:tcPr>
            <w:tcW w:w="4253" w:type="dxa"/>
            <w:vMerge w:val="restart"/>
            <w:tcBorders>
              <w:top w:val="single" w:sz="4" w:space="0" w:color="auto"/>
              <w:left w:val="single" w:sz="4" w:space="0" w:color="auto"/>
              <w:right w:val="single" w:sz="4" w:space="0" w:color="auto"/>
            </w:tcBorders>
            <w:shd w:val="clear" w:color="auto" w:fill="auto"/>
            <w:vAlign w:val="center"/>
          </w:tcPr>
          <w:p w:rsidR="00AA3E15" w:rsidRPr="00E322F8" w:rsidRDefault="00AA3E15" w:rsidP="00AA3E15">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rsidR="00AA3E15" w:rsidRDefault="00AA3E15" w:rsidP="00AA3E15">
            <w:pPr>
              <w:jc w:val="center"/>
              <w:rPr>
                <w:color w:val="000000"/>
              </w:rPr>
            </w:pPr>
            <w:r w:rsidRPr="00E322F8">
              <w:rPr>
                <w:color w:val="000000"/>
              </w:rPr>
              <w:t>Стоимость на 01.01.2024, тыс. руб.</w:t>
            </w:r>
          </w:p>
        </w:tc>
      </w:tr>
      <w:tr w:rsidR="00AA3E15" w:rsidRPr="00E322F8" w:rsidTr="005C5B2E">
        <w:trPr>
          <w:gridAfter w:val="1"/>
          <w:wAfter w:w="8" w:type="dxa"/>
          <w:trHeight w:val="20"/>
        </w:trPr>
        <w:tc>
          <w:tcPr>
            <w:tcW w:w="4253" w:type="dxa"/>
            <w:vMerge/>
            <w:tcBorders>
              <w:left w:val="single" w:sz="4" w:space="0" w:color="auto"/>
              <w:right w:val="single" w:sz="4" w:space="0" w:color="auto"/>
            </w:tcBorders>
            <w:shd w:val="clear" w:color="auto" w:fill="auto"/>
            <w:vAlign w:val="center"/>
          </w:tcPr>
          <w:p w:rsidR="00AA3E15" w:rsidRPr="00E322F8" w:rsidRDefault="00AA3E15" w:rsidP="00AA3E15">
            <w:pPr>
              <w:rPr>
                <w:color w:val="000000"/>
              </w:rPr>
            </w:pPr>
          </w:p>
        </w:tc>
        <w:tc>
          <w:tcPr>
            <w:tcW w:w="1960" w:type="dxa"/>
            <w:vMerge w:val="restart"/>
            <w:tcBorders>
              <w:top w:val="nil"/>
              <w:left w:val="nil"/>
              <w:right w:val="single" w:sz="4" w:space="0" w:color="auto"/>
            </w:tcBorders>
            <w:shd w:val="clear" w:color="auto" w:fill="auto"/>
            <w:vAlign w:val="center"/>
          </w:tcPr>
          <w:p w:rsidR="00AA3E15" w:rsidRPr="00E322F8" w:rsidRDefault="00AA3E15" w:rsidP="00AA3E15">
            <w:pPr>
              <w:jc w:val="center"/>
              <w:rPr>
                <w:color w:val="000000"/>
              </w:rPr>
            </w:pPr>
            <w:r w:rsidRPr="00E322F8">
              <w:rPr>
                <w:color w:val="000000"/>
              </w:rPr>
              <w:t xml:space="preserve">строительства всего </w:t>
            </w:r>
            <w:r>
              <w:rPr>
                <w:color w:val="000000"/>
              </w:rPr>
              <w:br/>
            </w:r>
            <w:r w:rsidRPr="00E322F8">
              <w:rPr>
                <w:color w:val="000000"/>
              </w:rPr>
              <w:t xml:space="preserve">(на принятую единицу измерения </w:t>
            </w:r>
            <w:r>
              <w:rPr>
                <w:color w:val="000000"/>
              </w:rPr>
              <w:br/>
            </w:r>
            <w:r w:rsidRPr="00E322F8">
              <w:rPr>
                <w:color w:val="000000"/>
              </w:rPr>
              <w:t>100 м)</w:t>
            </w:r>
          </w:p>
        </w:tc>
        <w:tc>
          <w:tcPr>
            <w:tcW w:w="3920" w:type="dxa"/>
            <w:gridSpan w:val="2"/>
            <w:tcBorders>
              <w:top w:val="nil"/>
              <w:left w:val="nil"/>
              <w:bottom w:val="single" w:sz="4" w:space="0" w:color="auto"/>
              <w:right w:val="single" w:sz="4" w:space="0" w:color="auto"/>
            </w:tcBorders>
            <w:shd w:val="clear" w:color="auto" w:fill="auto"/>
            <w:vAlign w:val="center"/>
          </w:tcPr>
          <w:p w:rsidR="00AA3E15" w:rsidRDefault="00AA3E15" w:rsidP="00AA3E15">
            <w:pPr>
              <w:jc w:val="center"/>
              <w:rPr>
                <w:color w:val="000000"/>
              </w:rPr>
            </w:pPr>
            <w:r w:rsidRPr="00E322F8">
              <w:rPr>
                <w:color w:val="000000"/>
              </w:rPr>
              <w:t>в том числе:</w:t>
            </w:r>
          </w:p>
        </w:tc>
      </w:tr>
      <w:tr w:rsidR="00AA3E15" w:rsidRPr="00E322F8" w:rsidTr="005C5B2E">
        <w:trPr>
          <w:gridAfter w:val="1"/>
          <w:wAfter w:w="8" w:type="dxa"/>
          <w:trHeight w:val="20"/>
        </w:trPr>
        <w:tc>
          <w:tcPr>
            <w:tcW w:w="4253" w:type="dxa"/>
            <w:vMerge/>
            <w:tcBorders>
              <w:left w:val="single" w:sz="4" w:space="0" w:color="auto"/>
              <w:bottom w:val="single" w:sz="4" w:space="0" w:color="auto"/>
              <w:right w:val="single" w:sz="4" w:space="0" w:color="auto"/>
            </w:tcBorders>
            <w:shd w:val="clear" w:color="auto" w:fill="auto"/>
            <w:vAlign w:val="center"/>
          </w:tcPr>
          <w:p w:rsidR="00AA3E15" w:rsidRPr="00E322F8" w:rsidRDefault="00AA3E15" w:rsidP="00AA3E15">
            <w:pPr>
              <w:rPr>
                <w:color w:val="000000"/>
              </w:rPr>
            </w:pPr>
          </w:p>
        </w:tc>
        <w:tc>
          <w:tcPr>
            <w:tcW w:w="1960" w:type="dxa"/>
            <w:vMerge/>
            <w:tcBorders>
              <w:left w:val="nil"/>
              <w:bottom w:val="single" w:sz="4" w:space="0" w:color="auto"/>
              <w:right w:val="single" w:sz="4" w:space="0" w:color="auto"/>
            </w:tcBorders>
            <w:shd w:val="clear" w:color="auto" w:fill="auto"/>
            <w:vAlign w:val="center"/>
          </w:tcPr>
          <w:p w:rsidR="00AA3E15" w:rsidRPr="00E322F8" w:rsidRDefault="00AA3E15" w:rsidP="00AA3E15">
            <w:pPr>
              <w:rPr>
                <w:color w:val="000000"/>
              </w:rPr>
            </w:pPr>
          </w:p>
        </w:tc>
        <w:tc>
          <w:tcPr>
            <w:tcW w:w="1960" w:type="dxa"/>
            <w:tcBorders>
              <w:top w:val="nil"/>
              <w:left w:val="nil"/>
              <w:bottom w:val="single" w:sz="4" w:space="0" w:color="auto"/>
              <w:right w:val="single" w:sz="4" w:space="0" w:color="auto"/>
            </w:tcBorders>
            <w:shd w:val="clear" w:color="auto" w:fill="auto"/>
            <w:vAlign w:val="center"/>
          </w:tcPr>
          <w:p w:rsidR="00AA3E15" w:rsidRPr="00E322F8" w:rsidRDefault="00AA3E15" w:rsidP="00AA3E15">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rsidR="00AA3E15" w:rsidRPr="00E322F8" w:rsidRDefault="00AA3E15" w:rsidP="00AA3E15">
            <w:pPr>
              <w:jc w:val="center"/>
              <w:rPr>
                <w:color w:val="000000"/>
              </w:rPr>
            </w:pPr>
            <w:r>
              <w:rPr>
                <w:color w:val="000000"/>
              </w:rPr>
              <w:t>затрат на осуществление строительного контроля</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11-03-003-37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53,77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3,11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11-03-003-38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61,13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3,78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1,20</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11-03-003-39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68,70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4,34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1,35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11-03-003-40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82,45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5,18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1,62</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11-03-003-41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128,09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8,10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2,51</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11-03-003-42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163,08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10,27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3,20</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11-03-003-43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201,34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12,71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3,95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11-03-003-44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270,93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17,52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5,31</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11-03-003-45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335,41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21,99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6,57</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11-03-003-46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425,05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27,45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8,33</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11-03-003-47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81,55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5,12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1,60</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11-03-003-48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114,60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7,33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2,25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11-03-003-49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175,44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10,85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3,45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11-03-003-50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229,71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15,18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4,49</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11-03-003-51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283,09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18,46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5,54</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11-03-003-52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410,78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25,65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8,07</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11-03-003-53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46,66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2,75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0,92</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11-03-003-54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53,61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3,41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11-03-003-55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66,47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4,19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1,30</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11-03-003-56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79,06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5,01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1,55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11-03-003-57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117,27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7,60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2,30</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11-03-003-58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166,44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10,03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3,28</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11-03-003-59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196,43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12,44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3,85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11-03-003-60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265,35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17,20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5,20</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11-03-003-61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329,76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21,62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6,46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11-03-003-62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524,80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27,05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10,43</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11-03-003-63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104,44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6,83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2,05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11-03-003-64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166,18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10,34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3,27</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11-03-003-65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222,50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12,85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4,39</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11-03-003-66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277,95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18,11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5,44</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11-03-003-67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509,36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25,27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10,14</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11-03-003-68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37,59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1,69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0,75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11-03-003-69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40,22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0,80</w:t>
            </w:r>
          </w:p>
        </w:tc>
      </w:tr>
      <w:tr w:rsidR="00AA3E15" w:rsidRPr="00E322F8" w:rsidTr="007C48E4">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11-03-003-70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43,04</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1,95</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11-03-003-71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48,51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2,22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0,97</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11-03-003-72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77,85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3,66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1,55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11-03-003-73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91,11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4,32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1,82</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11-03-003-74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119,02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5,70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2,37</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11-03-003-75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150,09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7,23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2,99</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11-03-003-76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176,61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8,55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3,52</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11-03-003-77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201,81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9,82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4,02</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11-03-003-78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38,88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0,78</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11-03-003-79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43,43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0,87</w:t>
            </w:r>
          </w:p>
        </w:tc>
      </w:tr>
      <w:tr w:rsidR="00AA3E15" w:rsidRPr="00E322F8" w:rsidTr="00AA3E15">
        <w:trPr>
          <w:gridAfter w:val="1"/>
          <w:wAfter w:w="8" w:type="dxa"/>
          <w:trHeight w:val="20"/>
        </w:trPr>
        <w:tc>
          <w:tcPr>
            <w:tcW w:w="4253" w:type="dxa"/>
            <w:vMerge w:val="restart"/>
            <w:tcBorders>
              <w:top w:val="single" w:sz="4" w:space="0" w:color="auto"/>
              <w:left w:val="single" w:sz="4" w:space="0" w:color="auto"/>
              <w:right w:val="single" w:sz="4" w:space="0" w:color="auto"/>
            </w:tcBorders>
            <w:shd w:val="clear" w:color="auto" w:fill="auto"/>
            <w:vAlign w:val="center"/>
          </w:tcPr>
          <w:p w:rsidR="00AA3E15" w:rsidRPr="00E322F8" w:rsidRDefault="00AA3E15" w:rsidP="00AA3E15">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rsidR="00AA3E15" w:rsidRDefault="00AA3E15" w:rsidP="00AA3E15">
            <w:pPr>
              <w:jc w:val="center"/>
              <w:rPr>
                <w:color w:val="000000"/>
              </w:rPr>
            </w:pPr>
            <w:r w:rsidRPr="00E322F8">
              <w:rPr>
                <w:color w:val="000000"/>
              </w:rPr>
              <w:t>Стоимость на 01.01.2024, тыс. руб.</w:t>
            </w:r>
          </w:p>
        </w:tc>
      </w:tr>
      <w:tr w:rsidR="00AA3E15" w:rsidRPr="00E322F8" w:rsidTr="00F84574">
        <w:trPr>
          <w:gridAfter w:val="1"/>
          <w:wAfter w:w="8" w:type="dxa"/>
          <w:trHeight w:val="20"/>
        </w:trPr>
        <w:tc>
          <w:tcPr>
            <w:tcW w:w="4253" w:type="dxa"/>
            <w:vMerge/>
            <w:tcBorders>
              <w:left w:val="single" w:sz="4" w:space="0" w:color="auto"/>
              <w:right w:val="single" w:sz="4" w:space="0" w:color="auto"/>
            </w:tcBorders>
            <w:shd w:val="clear" w:color="auto" w:fill="auto"/>
            <w:vAlign w:val="center"/>
          </w:tcPr>
          <w:p w:rsidR="00AA3E15" w:rsidRPr="00E322F8" w:rsidRDefault="00AA3E15" w:rsidP="00AA3E15">
            <w:pPr>
              <w:rPr>
                <w:color w:val="000000"/>
              </w:rPr>
            </w:pPr>
          </w:p>
        </w:tc>
        <w:tc>
          <w:tcPr>
            <w:tcW w:w="1960" w:type="dxa"/>
            <w:vMerge w:val="restart"/>
            <w:tcBorders>
              <w:top w:val="nil"/>
              <w:left w:val="nil"/>
              <w:right w:val="single" w:sz="4" w:space="0" w:color="auto"/>
            </w:tcBorders>
            <w:shd w:val="clear" w:color="auto" w:fill="auto"/>
            <w:vAlign w:val="center"/>
          </w:tcPr>
          <w:p w:rsidR="00AA3E15" w:rsidRPr="00E322F8" w:rsidRDefault="00AA3E15" w:rsidP="00AA3E15">
            <w:pPr>
              <w:jc w:val="center"/>
              <w:rPr>
                <w:color w:val="000000"/>
              </w:rPr>
            </w:pPr>
            <w:r w:rsidRPr="00E322F8">
              <w:rPr>
                <w:color w:val="000000"/>
              </w:rPr>
              <w:t xml:space="preserve">строительства всего </w:t>
            </w:r>
            <w:r>
              <w:rPr>
                <w:color w:val="000000"/>
              </w:rPr>
              <w:br/>
            </w:r>
            <w:r w:rsidRPr="00E322F8">
              <w:rPr>
                <w:color w:val="000000"/>
              </w:rPr>
              <w:t xml:space="preserve">(на принятую единицу измерения </w:t>
            </w:r>
            <w:r>
              <w:rPr>
                <w:color w:val="000000"/>
              </w:rPr>
              <w:br/>
            </w:r>
            <w:r w:rsidRPr="00E322F8">
              <w:rPr>
                <w:color w:val="000000"/>
              </w:rPr>
              <w:t>100 м)</w:t>
            </w:r>
          </w:p>
        </w:tc>
        <w:tc>
          <w:tcPr>
            <w:tcW w:w="3920" w:type="dxa"/>
            <w:gridSpan w:val="2"/>
            <w:tcBorders>
              <w:top w:val="nil"/>
              <w:left w:val="nil"/>
              <w:bottom w:val="single" w:sz="4" w:space="0" w:color="auto"/>
              <w:right w:val="single" w:sz="4" w:space="0" w:color="auto"/>
            </w:tcBorders>
            <w:shd w:val="clear" w:color="auto" w:fill="auto"/>
            <w:vAlign w:val="center"/>
          </w:tcPr>
          <w:p w:rsidR="00AA3E15" w:rsidRDefault="00AA3E15" w:rsidP="00AA3E15">
            <w:pPr>
              <w:jc w:val="center"/>
              <w:rPr>
                <w:color w:val="000000"/>
              </w:rPr>
            </w:pPr>
            <w:r w:rsidRPr="00E322F8">
              <w:rPr>
                <w:color w:val="000000"/>
              </w:rPr>
              <w:t>в том числе:</w:t>
            </w:r>
          </w:p>
        </w:tc>
      </w:tr>
      <w:tr w:rsidR="00AA3E15" w:rsidRPr="00E322F8" w:rsidTr="00F84574">
        <w:trPr>
          <w:gridAfter w:val="1"/>
          <w:wAfter w:w="8" w:type="dxa"/>
          <w:trHeight w:val="20"/>
        </w:trPr>
        <w:tc>
          <w:tcPr>
            <w:tcW w:w="4253" w:type="dxa"/>
            <w:vMerge/>
            <w:tcBorders>
              <w:left w:val="single" w:sz="4" w:space="0" w:color="auto"/>
              <w:bottom w:val="single" w:sz="4" w:space="0" w:color="auto"/>
              <w:right w:val="single" w:sz="4" w:space="0" w:color="auto"/>
            </w:tcBorders>
            <w:shd w:val="clear" w:color="auto" w:fill="auto"/>
            <w:vAlign w:val="center"/>
          </w:tcPr>
          <w:p w:rsidR="00AA3E15" w:rsidRPr="00E322F8" w:rsidRDefault="00AA3E15" w:rsidP="00AA3E15">
            <w:pPr>
              <w:rPr>
                <w:color w:val="000000"/>
              </w:rPr>
            </w:pPr>
          </w:p>
        </w:tc>
        <w:tc>
          <w:tcPr>
            <w:tcW w:w="1960" w:type="dxa"/>
            <w:vMerge/>
            <w:tcBorders>
              <w:left w:val="nil"/>
              <w:bottom w:val="single" w:sz="4" w:space="0" w:color="auto"/>
              <w:right w:val="single" w:sz="4" w:space="0" w:color="auto"/>
            </w:tcBorders>
            <w:shd w:val="clear" w:color="auto" w:fill="auto"/>
            <w:vAlign w:val="center"/>
          </w:tcPr>
          <w:p w:rsidR="00AA3E15" w:rsidRPr="00E322F8" w:rsidRDefault="00AA3E15" w:rsidP="00AA3E15">
            <w:pPr>
              <w:rPr>
                <w:color w:val="000000"/>
              </w:rPr>
            </w:pPr>
          </w:p>
        </w:tc>
        <w:tc>
          <w:tcPr>
            <w:tcW w:w="1960" w:type="dxa"/>
            <w:tcBorders>
              <w:top w:val="nil"/>
              <w:left w:val="nil"/>
              <w:bottom w:val="single" w:sz="4" w:space="0" w:color="auto"/>
              <w:right w:val="single" w:sz="4" w:space="0" w:color="auto"/>
            </w:tcBorders>
            <w:shd w:val="clear" w:color="auto" w:fill="auto"/>
            <w:vAlign w:val="center"/>
          </w:tcPr>
          <w:p w:rsidR="00AA3E15" w:rsidRPr="00E322F8" w:rsidRDefault="00AA3E15" w:rsidP="00AA3E15">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rsidR="00AA3E15" w:rsidRPr="00E322F8" w:rsidRDefault="00AA3E15" w:rsidP="00AA3E15">
            <w:pPr>
              <w:jc w:val="center"/>
              <w:rPr>
                <w:color w:val="000000"/>
              </w:rPr>
            </w:pPr>
            <w:r>
              <w:rPr>
                <w:color w:val="000000"/>
              </w:rPr>
              <w:t>затрат на осуществление строительного контроля</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11-03-003-80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47,59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2,18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0,95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11-03-003-81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56,56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2,59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1,13</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11-03-003-82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78,14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3,68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1,56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11-03-003-83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98,52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4,70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1,97</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11-03-003-84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119,60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5,77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2,38</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11-03-003-85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164,60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7,98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3,28</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11-03-003-86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203,76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9,96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4,06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11-03-003-87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251,19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12,29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5,01</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11-03-003-88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38,11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0,76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11-03-003-89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41,20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0,82</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11-03-003-90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48,07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2,20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0,96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11-03-003-91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54,50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2,53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1,09</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11-03-003-92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66,86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3,16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1,33</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11-03-003-93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100,50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4,81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2,00</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11-03-003-94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137,81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6,65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2,75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11-03-003-95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168,69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8,20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3,36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11-03-003-96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233,55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11,45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4,65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11-03-003-97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298,39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14,70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5,94</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11-03-003-98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367,58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18,13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7,32</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11-03-003-99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45,47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2,08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0,91</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11-03-003-100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55,95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2,60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1,12</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11-03-003-101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66,02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3,11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1,32</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11-03-003-102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87,82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4,18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11-03-003-103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145,01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7,03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2,89</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11-03-003-104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194,15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9,50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3,87</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11-03-003-105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251,62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12,35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5,01</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11-03-003-106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361,41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17,86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7,20</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11-03-003-107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90,42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3,57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1,82</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11-03-003-108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106,76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4,15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2,15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11-03-003-109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136,05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5,22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2,74</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11-03-003-110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190,86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7,44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3,84</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11-03-003-111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205,12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8,04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4,13</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11-03-003-112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249,33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9,60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5,02</w:t>
            </w:r>
          </w:p>
        </w:tc>
      </w:tr>
      <w:tr w:rsidR="00AA3E15" w:rsidRPr="00E322F8" w:rsidTr="007C48E4">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11-03-003-113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322,38</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12,50</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6,49</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11-03-003-114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416,36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15,61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8,40</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11-03-003-115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529,22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20,46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10,66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11-03-003-116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48,10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2,35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0,96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11-03-003-117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81,99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2,57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1,66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11-03-003-118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133,53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2,56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2,74</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11-03-003-119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192,95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3,12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3,98</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11-03-003-120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174,37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4,96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3,55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11-03-003-121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248,02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8,52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5,02</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11-03-003-122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41,50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0,83</w:t>
            </w:r>
          </w:p>
        </w:tc>
      </w:tr>
      <w:tr w:rsidR="00AA3E15" w:rsidRPr="00E322F8" w:rsidTr="00AA3E15">
        <w:trPr>
          <w:gridAfter w:val="1"/>
          <w:wAfter w:w="8" w:type="dxa"/>
          <w:trHeight w:val="20"/>
        </w:trPr>
        <w:tc>
          <w:tcPr>
            <w:tcW w:w="4253" w:type="dxa"/>
            <w:vMerge w:val="restart"/>
            <w:tcBorders>
              <w:top w:val="single" w:sz="4" w:space="0" w:color="auto"/>
              <w:left w:val="single" w:sz="4" w:space="0" w:color="auto"/>
              <w:right w:val="single" w:sz="4" w:space="0" w:color="auto"/>
            </w:tcBorders>
            <w:shd w:val="clear" w:color="auto" w:fill="auto"/>
            <w:vAlign w:val="center"/>
          </w:tcPr>
          <w:p w:rsidR="00AA3E15" w:rsidRPr="00E322F8" w:rsidRDefault="00AA3E15" w:rsidP="00AA3E15">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rsidR="00AA3E15" w:rsidRDefault="00AA3E15" w:rsidP="00AA3E15">
            <w:pPr>
              <w:jc w:val="center"/>
              <w:rPr>
                <w:color w:val="000000"/>
              </w:rPr>
            </w:pPr>
            <w:r w:rsidRPr="00E322F8">
              <w:rPr>
                <w:color w:val="000000"/>
              </w:rPr>
              <w:t>Стоимость на 01.01.2024, тыс. руб.</w:t>
            </w:r>
          </w:p>
        </w:tc>
      </w:tr>
      <w:tr w:rsidR="00AA3E15" w:rsidRPr="00E322F8" w:rsidTr="00362F53">
        <w:trPr>
          <w:gridAfter w:val="1"/>
          <w:wAfter w:w="8" w:type="dxa"/>
          <w:trHeight w:val="20"/>
        </w:trPr>
        <w:tc>
          <w:tcPr>
            <w:tcW w:w="4253" w:type="dxa"/>
            <w:vMerge/>
            <w:tcBorders>
              <w:left w:val="single" w:sz="4" w:space="0" w:color="auto"/>
              <w:right w:val="single" w:sz="4" w:space="0" w:color="auto"/>
            </w:tcBorders>
            <w:shd w:val="clear" w:color="auto" w:fill="auto"/>
            <w:vAlign w:val="center"/>
          </w:tcPr>
          <w:p w:rsidR="00AA3E15" w:rsidRPr="00E322F8" w:rsidRDefault="00AA3E15" w:rsidP="00AA3E15">
            <w:pPr>
              <w:rPr>
                <w:color w:val="000000"/>
              </w:rPr>
            </w:pPr>
          </w:p>
        </w:tc>
        <w:tc>
          <w:tcPr>
            <w:tcW w:w="1960" w:type="dxa"/>
            <w:vMerge w:val="restart"/>
            <w:tcBorders>
              <w:top w:val="nil"/>
              <w:left w:val="nil"/>
              <w:right w:val="single" w:sz="4" w:space="0" w:color="auto"/>
            </w:tcBorders>
            <w:shd w:val="clear" w:color="auto" w:fill="auto"/>
            <w:vAlign w:val="center"/>
          </w:tcPr>
          <w:p w:rsidR="00AA3E15" w:rsidRPr="00E322F8" w:rsidRDefault="00AA3E15" w:rsidP="00AA3E15">
            <w:pPr>
              <w:jc w:val="center"/>
              <w:rPr>
                <w:color w:val="000000"/>
              </w:rPr>
            </w:pPr>
            <w:r w:rsidRPr="00E322F8">
              <w:rPr>
                <w:color w:val="000000"/>
              </w:rPr>
              <w:t xml:space="preserve">строительства всего </w:t>
            </w:r>
            <w:r>
              <w:rPr>
                <w:color w:val="000000"/>
              </w:rPr>
              <w:br/>
            </w:r>
            <w:r w:rsidRPr="00E322F8">
              <w:rPr>
                <w:color w:val="000000"/>
              </w:rPr>
              <w:t xml:space="preserve">(на принятую единицу измерения </w:t>
            </w:r>
            <w:r>
              <w:rPr>
                <w:color w:val="000000"/>
              </w:rPr>
              <w:br/>
            </w:r>
            <w:r w:rsidRPr="00E322F8">
              <w:rPr>
                <w:color w:val="000000"/>
              </w:rPr>
              <w:t>100 м)</w:t>
            </w:r>
          </w:p>
        </w:tc>
        <w:tc>
          <w:tcPr>
            <w:tcW w:w="3920" w:type="dxa"/>
            <w:gridSpan w:val="2"/>
            <w:tcBorders>
              <w:top w:val="nil"/>
              <w:left w:val="nil"/>
              <w:bottom w:val="single" w:sz="4" w:space="0" w:color="auto"/>
              <w:right w:val="single" w:sz="4" w:space="0" w:color="auto"/>
            </w:tcBorders>
            <w:shd w:val="clear" w:color="auto" w:fill="auto"/>
            <w:vAlign w:val="center"/>
          </w:tcPr>
          <w:p w:rsidR="00AA3E15" w:rsidRDefault="00AA3E15" w:rsidP="00AA3E15">
            <w:pPr>
              <w:jc w:val="center"/>
              <w:rPr>
                <w:color w:val="000000"/>
              </w:rPr>
            </w:pPr>
            <w:r w:rsidRPr="00E322F8">
              <w:rPr>
                <w:color w:val="000000"/>
              </w:rPr>
              <w:t>в том числе:</w:t>
            </w:r>
          </w:p>
        </w:tc>
      </w:tr>
      <w:tr w:rsidR="00AA3E15" w:rsidRPr="00E322F8" w:rsidTr="00362F53">
        <w:trPr>
          <w:gridAfter w:val="1"/>
          <w:wAfter w:w="8" w:type="dxa"/>
          <w:trHeight w:val="20"/>
        </w:trPr>
        <w:tc>
          <w:tcPr>
            <w:tcW w:w="4253" w:type="dxa"/>
            <w:vMerge/>
            <w:tcBorders>
              <w:left w:val="single" w:sz="4" w:space="0" w:color="auto"/>
              <w:bottom w:val="single" w:sz="4" w:space="0" w:color="auto"/>
              <w:right w:val="single" w:sz="4" w:space="0" w:color="auto"/>
            </w:tcBorders>
            <w:shd w:val="clear" w:color="auto" w:fill="auto"/>
            <w:vAlign w:val="center"/>
          </w:tcPr>
          <w:p w:rsidR="00AA3E15" w:rsidRPr="00E322F8" w:rsidRDefault="00AA3E15" w:rsidP="00AA3E15">
            <w:pPr>
              <w:rPr>
                <w:color w:val="000000"/>
              </w:rPr>
            </w:pPr>
          </w:p>
        </w:tc>
        <w:tc>
          <w:tcPr>
            <w:tcW w:w="1960" w:type="dxa"/>
            <w:vMerge/>
            <w:tcBorders>
              <w:left w:val="nil"/>
              <w:bottom w:val="single" w:sz="4" w:space="0" w:color="auto"/>
              <w:right w:val="single" w:sz="4" w:space="0" w:color="auto"/>
            </w:tcBorders>
            <w:shd w:val="clear" w:color="auto" w:fill="auto"/>
            <w:vAlign w:val="center"/>
          </w:tcPr>
          <w:p w:rsidR="00AA3E15" w:rsidRPr="00E322F8" w:rsidRDefault="00AA3E15" w:rsidP="00AA3E15">
            <w:pPr>
              <w:rPr>
                <w:color w:val="000000"/>
              </w:rPr>
            </w:pPr>
          </w:p>
        </w:tc>
        <w:tc>
          <w:tcPr>
            <w:tcW w:w="1960" w:type="dxa"/>
            <w:tcBorders>
              <w:top w:val="nil"/>
              <w:left w:val="nil"/>
              <w:bottom w:val="single" w:sz="4" w:space="0" w:color="auto"/>
              <w:right w:val="single" w:sz="4" w:space="0" w:color="auto"/>
            </w:tcBorders>
            <w:shd w:val="clear" w:color="auto" w:fill="auto"/>
            <w:vAlign w:val="center"/>
          </w:tcPr>
          <w:p w:rsidR="00AA3E15" w:rsidRPr="00E322F8" w:rsidRDefault="00AA3E15" w:rsidP="00AA3E15">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rsidR="00AA3E15" w:rsidRPr="00E322F8" w:rsidRDefault="00AA3E15" w:rsidP="00AA3E15">
            <w:pPr>
              <w:jc w:val="center"/>
              <w:rPr>
                <w:color w:val="000000"/>
              </w:rPr>
            </w:pPr>
            <w:r>
              <w:rPr>
                <w:color w:val="000000"/>
              </w:rPr>
              <w:t>затрат на осуществление строительного контроля</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11-03-003-123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41,89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0,84</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11-03-003-124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42,77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11-03-003-125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43,10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11-03-003-126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43,53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2,07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0,87</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11-03-003-127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43,90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2,10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0,88</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11-03-003-128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39,52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1,69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0,79</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11-03-003-129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39,90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0,80</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11-03-003-130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40,24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0,81</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11-03-003-131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40,75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0,81</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11-03-003-132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41,05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0,82</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11-03-003-133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41,43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2,00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0,83</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11-03-003-134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42,01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0,84</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11-03-003-135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42,87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11-03-003-136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43,67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0,88</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11-03-003-137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44,48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1,78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0,89</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11-03-003-138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46,47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0,93</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11-03-003-139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48,28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0,97</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11-03-003-140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48,71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0,98</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11-03-003-141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51,14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2,08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1,03</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11-03-003-142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56,60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2,17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1,14</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11-03-003-143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42,19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0,85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11-03-003-144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48,36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0,97</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11-03-003-145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53,23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2,03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1,07</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11-03-003-146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54,80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2,13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1,10</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11-03-003-147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60,15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2,32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1,21</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11-03-003-148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67,75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2,50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1,37</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11-03-003-149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71,11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2,61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1,44</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11-03-003-150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82,37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2,90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1,66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11-03-003-151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108,04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3,26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2,20</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11-03-003-152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46,88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0,94</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11-03-003-153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51,84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2,13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1,04</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11-03-003-154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55,72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2,33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1,12</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11-03-003-155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59,55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2,47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1,20</w:t>
            </w:r>
          </w:p>
        </w:tc>
      </w:tr>
      <w:tr w:rsidR="00AA3E15" w:rsidRPr="00E322F8" w:rsidTr="007C48E4">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11-03-003-156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67,42</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2,90</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1,35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11-03-003-157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77,49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3,27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1,56</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11-03-003-158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82,10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3,47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1,65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11-03-003-159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97,00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4,04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1,95</w:t>
            </w:r>
          </w:p>
        </w:tc>
      </w:tr>
      <w:tr w:rsidR="00AA3E15" w:rsidRPr="00E322F8" w:rsidTr="00500A9F">
        <w:trPr>
          <w:gridAfter w:val="1"/>
          <w:wAfter w:w="8" w:type="dxa"/>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11-03-003-160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119,94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4,33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2,42</w:t>
            </w:r>
          </w:p>
        </w:tc>
      </w:tr>
    </w:tbl>
    <w:p w:rsidR="00AA3E15" w:rsidRDefault="00AA3E15">
      <w:r>
        <w:br w:type="page"/>
      </w:r>
    </w:p>
    <w:tbl>
      <w:tblPr>
        <w:tblW w:w="10141" w:type="dxa"/>
        <w:tblLook w:val="04A0" w:firstRow="1" w:lastRow="0" w:firstColumn="1" w:lastColumn="0" w:noHBand="0" w:noVBand="1"/>
      </w:tblPr>
      <w:tblGrid>
        <w:gridCol w:w="700"/>
        <w:gridCol w:w="3553"/>
        <w:gridCol w:w="1960"/>
        <w:gridCol w:w="1960"/>
        <w:gridCol w:w="1960"/>
        <w:gridCol w:w="8"/>
      </w:tblGrid>
      <w:tr w:rsidR="00AA3E15" w:rsidRPr="00E322F8" w:rsidTr="00500A9F">
        <w:trPr>
          <w:trHeight w:val="20"/>
        </w:trPr>
        <w:tc>
          <w:tcPr>
            <w:tcW w:w="10141" w:type="dxa"/>
            <w:gridSpan w:val="6"/>
            <w:tcBorders>
              <w:top w:val="nil"/>
              <w:left w:val="nil"/>
              <w:bottom w:val="nil"/>
              <w:right w:val="nil"/>
            </w:tcBorders>
            <w:shd w:val="clear" w:color="auto" w:fill="auto"/>
            <w:vAlign w:val="center"/>
            <w:hideMark/>
          </w:tcPr>
          <w:p w:rsidR="00AA3E15" w:rsidRPr="00E322F8" w:rsidRDefault="00AA3E15" w:rsidP="00AA3E15">
            <w:pPr>
              <w:spacing w:before="120" w:after="120"/>
              <w:jc w:val="center"/>
              <w:rPr>
                <w:color w:val="000000"/>
                <w:sz w:val="28"/>
                <w:szCs w:val="28"/>
              </w:rPr>
            </w:pPr>
            <w:r w:rsidRPr="00E322F8">
              <w:rPr>
                <w:color w:val="000000"/>
                <w:sz w:val="28"/>
                <w:szCs w:val="28"/>
              </w:rPr>
              <w:t>Технические характеристики конструктивных решений</w:t>
            </w:r>
            <w:r w:rsidRPr="00E322F8">
              <w:rPr>
                <w:color w:val="000000"/>
                <w:sz w:val="28"/>
                <w:szCs w:val="28"/>
              </w:rPr>
              <w:br/>
              <w:t>и видов работ, учтенных в Показателях</w:t>
            </w:r>
          </w:p>
        </w:tc>
      </w:tr>
      <w:tr w:rsidR="00AA3E15"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Краткие характеристики</w:t>
            </w:r>
          </w:p>
        </w:tc>
      </w:tr>
      <w:tr w:rsidR="00AA3E15"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I</w:t>
            </w:r>
          </w:p>
        </w:tc>
        <w:tc>
          <w:tcPr>
            <w:tcW w:w="3553" w:type="dxa"/>
            <w:tcBorders>
              <w:top w:val="nil"/>
              <w:left w:val="nil"/>
              <w:bottom w:val="nil"/>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Прокладка сети</w:t>
            </w:r>
          </w:p>
        </w:tc>
        <w:tc>
          <w:tcPr>
            <w:tcW w:w="5880" w:type="dxa"/>
            <w:gridSpan w:val="3"/>
            <w:tcBorders>
              <w:top w:val="nil"/>
              <w:left w:val="nil"/>
              <w:bottom w:val="nil"/>
              <w:right w:val="single" w:sz="4" w:space="0" w:color="000000"/>
            </w:tcBorders>
            <w:shd w:val="clear" w:color="auto" w:fill="auto"/>
            <w:vAlign w:val="center"/>
            <w:hideMark/>
          </w:tcPr>
          <w:p w:rsidR="00AA3E15" w:rsidRPr="00E322F8" w:rsidRDefault="00AA3E15" w:rsidP="00AA3E15">
            <w:pPr>
              <w:rPr>
                <w:color w:val="000000"/>
              </w:rPr>
            </w:pPr>
            <w:r w:rsidRPr="00E322F8">
              <w:rPr>
                <w:color w:val="000000"/>
              </w:rPr>
              <w:t> </w:t>
            </w:r>
          </w:p>
        </w:tc>
      </w:tr>
      <w:tr w:rsidR="00AA3E15"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связи</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подземная, в существующем коллекторе</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Монтаж кабеля</w:t>
            </w:r>
          </w:p>
        </w:tc>
        <w:tc>
          <w:tcPr>
            <w:tcW w:w="5880" w:type="dxa"/>
            <w:gridSpan w:val="3"/>
            <w:tcBorders>
              <w:top w:val="nil"/>
              <w:left w:val="nil"/>
              <w:bottom w:val="single" w:sz="4" w:space="0" w:color="auto"/>
              <w:right w:val="single" w:sz="4" w:space="0" w:color="000000"/>
            </w:tcBorders>
            <w:shd w:val="clear" w:color="auto" w:fill="auto"/>
            <w:vAlign w:val="center"/>
            <w:hideMark/>
          </w:tcPr>
          <w:p w:rsidR="00AA3E15" w:rsidRPr="00E322F8" w:rsidRDefault="00AA3E15" w:rsidP="00AA3E15">
            <w:pPr>
              <w:rPr>
                <w:color w:val="000000"/>
              </w:rPr>
            </w:pPr>
            <w:r w:rsidRPr="00E322F8">
              <w:rPr>
                <w:color w:val="000000"/>
              </w:rPr>
              <w:t> </w:t>
            </w:r>
          </w:p>
        </w:tc>
      </w:tr>
      <w:tr w:rsidR="00AA3E15"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2</w:t>
            </w:r>
          </w:p>
        </w:tc>
        <w:tc>
          <w:tcPr>
            <w:tcW w:w="3553" w:type="dxa"/>
            <w:tcBorders>
              <w:top w:val="nil"/>
              <w:left w:val="nil"/>
              <w:bottom w:val="nil"/>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Марка кабеля</w:t>
            </w:r>
          </w:p>
        </w:tc>
        <w:tc>
          <w:tcPr>
            <w:tcW w:w="5880" w:type="dxa"/>
            <w:gridSpan w:val="3"/>
            <w:tcBorders>
              <w:top w:val="single" w:sz="4" w:space="0" w:color="auto"/>
              <w:left w:val="nil"/>
              <w:bottom w:val="nil"/>
              <w:right w:val="single" w:sz="4" w:space="0" w:color="000000"/>
            </w:tcBorders>
            <w:shd w:val="clear" w:color="auto" w:fill="auto"/>
            <w:vAlign w:val="center"/>
            <w:hideMark/>
          </w:tcPr>
          <w:p w:rsidR="00AA3E15" w:rsidRPr="00E322F8" w:rsidRDefault="00AA3E15" w:rsidP="00AA3E15">
            <w:pPr>
              <w:rPr>
                <w:color w:val="000000"/>
              </w:rPr>
            </w:pPr>
            <w:r w:rsidRPr="00E322F8">
              <w:rPr>
                <w:color w:val="000000"/>
              </w:rPr>
              <w:t> </w:t>
            </w:r>
          </w:p>
        </w:tc>
      </w:tr>
      <w:tr w:rsidR="00AA3E15"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11-03-003-01</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типа КСПП диаметром жилы 0,9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11-03-003-02</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типа КСППБ диаметром жилы 0,9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11-03-003-03</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типа КСПЗП диаметром жилы 0,9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11-03-003-04</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типа КСПЗПБ диаметром жилы 0,9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 (05-20)</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 xml:space="preserve">типа </w:t>
            </w:r>
            <w:proofErr w:type="spellStart"/>
            <w:r>
              <w:rPr>
                <w:color w:val="000000"/>
              </w:rPr>
              <w:t>ТЗАШп</w:t>
            </w:r>
            <w:proofErr w:type="spellEnd"/>
            <w:r>
              <w:rPr>
                <w:color w:val="000000"/>
              </w:rPr>
              <w:t xml:space="preserve"> диаметром жилы 0,9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 (21-36)</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типа ТЗГ диаметром жилы 0,9 мм, 1,2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 (37-52)</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 xml:space="preserve">типа </w:t>
            </w:r>
            <w:proofErr w:type="spellStart"/>
            <w:r>
              <w:rPr>
                <w:color w:val="000000"/>
              </w:rPr>
              <w:t>ТППэпБ</w:t>
            </w:r>
            <w:proofErr w:type="spellEnd"/>
            <w:r>
              <w:rPr>
                <w:color w:val="000000"/>
              </w:rPr>
              <w:t xml:space="preserve"> диаметром жилы 0,5 мм, 0,64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 (53-67)</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 xml:space="preserve">типа </w:t>
            </w:r>
            <w:proofErr w:type="spellStart"/>
            <w:r>
              <w:rPr>
                <w:color w:val="000000"/>
              </w:rPr>
              <w:t>ТППэпБГ</w:t>
            </w:r>
            <w:proofErr w:type="spellEnd"/>
            <w:r>
              <w:rPr>
                <w:color w:val="000000"/>
              </w:rPr>
              <w:t xml:space="preserve"> диаметром жилы 0,5 мм, 0,64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 (68-106)</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 xml:space="preserve">типа </w:t>
            </w:r>
            <w:proofErr w:type="spellStart"/>
            <w:r>
              <w:rPr>
                <w:color w:val="000000"/>
              </w:rPr>
              <w:t>ТППэп</w:t>
            </w:r>
            <w:proofErr w:type="spellEnd"/>
            <w:r>
              <w:rPr>
                <w:color w:val="000000"/>
              </w:rPr>
              <w:t xml:space="preserve"> диаметром жилы 0,32 мм, 0,4 мм, 0,5 мм, 0,64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 (107-115)</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 xml:space="preserve">типа </w:t>
            </w:r>
            <w:proofErr w:type="spellStart"/>
            <w:r>
              <w:rPr>
                <w:color w:val="000000"/>
              </w:rPr>
              <w:t>ТЗБл</w:t>
            </w:r>
            <w:proofErr w:type="spellEnd"/>
            <w:r>
              <w:rPr>
                <w:color w:val="000000"/>
              </w:rPr>
              <w:t xml:space="preserve"> диаметром жилы 0,9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11-03-003-116</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 xml:space="preserve">типа </w:t>
            </w:r>
            <w:proofErr w:type="spellStart"/>
            <w:r>
              <w:rPr>
                <w:color w:val="000000"/>
              </w:rPr>
              <w:t>ЗКПз</w:t>
            </w:r>
            <w:proofErr w:type="spellEnd"/>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11-03-003-117</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 xml:space="preserve">типа </w:t>
            </w:r>
            <w:proofErr w:type="spellStart"/>
            <w:r>
              <w:rPr>
                <w:color w:val="000000"/>
              </w:rPr>
              <w:t>ЗКПБм</w:t>
            </w:r>
            <w:proofErr w:type="spellEnd"/>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 (118-119)</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 xml:space="preserve">типа </w:t>
            </w:r>
            <w:proofErr w:type="spellStart"/>
            <w:r>
              <w:rPr>
                <w:color w:val="000000"/>
              </w:rPr>
              <w:t>МКСПэп</w:t>
            </w:r>
            <w:proofErr w:type="spellEnd"/>
            <w:r>
              <w:rPr>
                <w:color w:val="000000"/>
              </w:rPr>
              <w:t xml:space="preserve"> диаметром жилы 1,2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 (120-121)</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 xml:space="preserve">типа </w:t>
            </w:r>
            <w:proofErr w:type="spellStart"/>
            <w:r>
              <w:rPr>
                <w:color w:val="000000"/>
              </w:rPr>
              <w:t>МКСАБп</w:t>
            </w:r>
            <w:proofErr w:type="spellEnd"/>
            <w:r>
              <w:rPr>
                <w:color w:val="000000"/>
              </w:rPr>
              <w:t xml:space="preserve"> диаметром жилы 1,2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 (122-133)</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типа ОКБ</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11-03-003 (134-160)</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rPr>
                <w:color w:val="000000"/>
              </w:rPr>
            </w:pPr>
            <w:r>
              <w:rPr>
                <w:color w:val="000000"/>
              </w:rPr>
              <w:t>типа ОККМ</w:t>
            </w: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500A9F">
        <w:trPr>
          <w:trHeight w:val="20"/>
        </w:trPr>
        <w:tc>
          <w:tcPr>
            <w:tcW w:w="10141" w:type="dxa"/>
            <w:gridSpan w:val="6"/>
            <w:tcBorders>
              <w:top w:val="nil"/>
              <w:left w:val="nil"/>
              <w:bottom w:val="nil"/>
              <w:right w:val="nil"/>
            </w:tcBorders>
            <w:shd w:val="clear" w:color="auto" w:fill="auto"/>
            <w:vAlign w:val="center"/>
            <w:hideMark/>
          </w:tcPr>
          <w:p w:rsidR="00AA3E15" w:rsidRPr="00E322F8" w:rsidRDefault="00AA3E15" w:rsidP="00AA3E15">
            <w:pPr>
              <w:spacing w:before="120" w:after="120"/>
              <w:rPr>
                <w:color w:val="000000"/>
                <w:sz w:val="28"/>
                <w:szCs w:val="28"/>
              </w:rPr>
            </w:pPr>
            <w:r w:rsidRPr="00E322F8">
              <w:rPr>
                <w:color w:val="000000"/>
                <w:sz w:val="28"/>
                <w:szCs w:val="28"/>
              </w:rPr>
              <w:t xml:space="preserve">К таблице 11-03-004 Устройство переходов кабельных линий связи под автомобильными дорогами или пешеходными зонами в траншее с устройством </w:t>
            </w:r>
            <w:r>
              <w:rPr>
                <w:color w:val="000000"/>
                <w:sz w:val="28"/>
                <w:szCs w:val="28"/>
              </w:rPr>
              <w:br/>
            </w:r>
            <w:r w:rsidRPr="00E322F8">
              <w:rPr>
                <w:color w:val="000000"/>
                <w:sz w:val="28"/>
                <w:szCs w:val="28"/>
              </w:rPr>
              <w:t>2-х трубной кабельной канализации</w:t>
            </w:r>
          </w:p>
        </w:tc>
      </w:tr>
      <w:tr w:rsidR="00AA3E15" w:rsidRPr="00E322F8" w:rsidTr="00500A9F">
        <w:trPr>
          <w:trHeight w:val="20"/>
        </w:trPr>
        <w:tc>
          <w:tcPr>
            <w:tcW w:w="10141" w:type="dxa"/>
            <w:gridSpan w:val="6"/>
            <w:tcBorders>
              <w:top w:val="nil"/>
              <w:left w:val="nil"/>
              <w:bottom w:val="nil"/>
              <w:right w:val="nil"/>
            </w:tcBorders>
            <w:shd w:val="clear" w:color="auto" w:fill="auto"/>
            <w:vAlign w:val="center"/>
            <w:hideMark/>
          </w:tcPr>
          <w:p w:rsidR="00AA3E15" w:rsidRPr="00E322F8" w:rsidRDefault="00AA3E15" w:rsidP="00AA3E15">
            <w:pPr>
              <w:spacing w:before="120" w:after="120"/>
              <w:jc w:val="center"/>
              <w:rPr>
                <w:color w:val="000000"/>
                <w:sz w:val="28"/>
                <w:szCs w:val="28"/>
              </w:rPr>
            </w:pPr>
            <w:r w:rsidRPr="00E322F8">
              <w:rPr>
                <w:color w:val="000000"/>
                <w:sz w:val="28"/>
                <w:szCs w:val="28"/>
              </w:rPr>
              <w:t>Показатели стоимости строительства</w:t>
            </w:r>
          </w:p>
        </w:tc>
      </w:tr>
      <w:tr w:rsidR="00AA3E15" w:rsidRPr="00E322F8" w:rsidTr="00500A9F">
        <w:trPr>
          <w:gridAfter w:val="1"/>
          <w:wAfter w:w="8" w:type="dxa"/>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Стоимость на 01.01.2024, тыс. руб.</w:t>
            </w:r>
          </w:p>
        </w:tc>
      </w:tr>
      <w:tr w:rsidR="00AA3E15"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AA3E15" w:rsidRPr="00E322F8" w:rsidRDefault="00AA3E15" w:rsidP="00AA3E15">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xml:space="preserve">строительства всего </w:t>
            </w:r>
            <w:r>
              <w:rPr>
                <w:color w:val="000000"/>
              </w:rPr>
              <w:br/>
            </w:r>
            <w:r w:rsidRPr="00E322F8">
              <w:rPr>
                <w:color w:val="000000"/>
              </w:rPr>
              <w:t xml:space="preserve">(на принятую единицу измерения </w:t>
            </w:r>
            <w:r>
              <w:rPr>
                <w:color w:val="000000"/>
              </w:rPr>
              <w:br/>
            </w:r>
            <w:r w:rsidRPr="00E322F8">
              <w:rPr>
                <w:color w:val="000000"/>
              </w:rPr>
              <w:t>100 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в том числе:</w:t>
            </w:r>
          </w:p>
        </w:tc>
      </w:tr>
      <w:tr w:rsidR="00AA3E15"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AA3E15" w:rsidRPr="00E322F8" w:rsidRDefault="00AA3E15" w:rsidP="00AA3E15">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AA3E15" w:rsidRPr="00E322F8" w:rsidRDefault="00AA3E15" w:rsidP="00AA3E15">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Pr>
                <w:color w:val="000000"/>
              </w:rPr>
              <w:t>затрат на осуществление строительного контроля</w:t>
            </w:r>
          </w:p>
        </w:tc>
      </w:tr>
      <w:tr w:rsidR="00AA3E15" w:rsidRPr="00E322F8" w:rsidTr="009A5B2E">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11-03-004-01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279,73</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14,50</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5,56</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11-03-004-02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283,89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14,72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5,64</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11-03-004-03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287,93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14,87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5,72</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11-03-004-04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296,61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15,23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5,90</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11-03-004-05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304,69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15,31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6,06</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11-03-004-06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282,03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14,86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5,60</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11-03-004-07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285,18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15,16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5,66</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11-03-004-08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297,75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15,71</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5,91</w:t>
            </w:r>
          </w:p>
        </w:tc>
      </w:tr>
      <w:tr w:rsidR="00AA3E15" w:rsidRPr="00E322F8" w:rsidTr="00500A9F">
        <w:trPr>
          <w:trHeight w:val="20"/>
        </w:trPr>
        <w:tc>
          <w:tcPr>
            <w:tcW w:w="10141" w:type="dxa"/>
            <w:gridSpan w:val="6"/>
            <w:tcBorders>
              <w:top w:val="nil"/>
              <w:left w:val="nil"/>
              <w:bottom w:val="nil"/>
              <w:right w:val="nil"/>
            </w:tcBorders>
            <w:shd w:val="clear" w:color="auto" w:fill="auto"/>
            <w:vAlign w:val="center"/>
            <w:hideMark/>
          </w:tcPr>
          <w:p w:rsidR="00AA3E15" w:rsidRPr="00E322F8" w:rsidRDefault="00AA3E15" w:rsidP="00AA3E15">
            <w:pPr>
              <w:spacing w:before="120" w:after="120"/>
              <w:jc w:val="center"/>
              <w:rPr>
                <w:color w:val="000000"/>
                <w:sz w:val="28"/>
                <w:szCs w:val="28"/>
              </w:rPr>
            </w:pPr>
            <w:r w:rsidRPr="00E322F8">
              <w:rPr>
                <w:color w:val="000000"/>
                <w:sz w:val="28"/>
                <w:szCs w:val="28"/>
              </w:rPr>
              <w:t>Технические характеристики конструктивных решений</w:t>
            </w:r>
            <w:r w:rsidRPr="00E322F8">
              <w:rPr>
                <w:color w:val="000000"/>
                <w:sz w:val="28"/>
                <w:szCs w:val="28"/>
              </w:rPr>
              <w:br/>
              <w:t>и видов работ, учтенных в Показателях</w:t>
            </w:r>
          </w:p>
        </w:tc>
      </w:tr>
      <w:tr w:rsidR="00AA3E15"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Краткие характеристики</w:t>
            </w:r>
          </w:p>
        </w:tc>
      </w:tr>
      <w:tr w:rsidR="00AA3E15"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I</w:t>
            </w:r>
          </w:p>
        </w:tc>
        <w:tc>
          <w:tcPr>
            <w:tcW w:w="3553" w:type="dxa"/>
            <w:tcBorders>
              <w:top w:val="nil"/>
              <w:left w:val="nil"/>
              <w:bottom w:val="nil"/>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Земляные работы</w:t>
            </w:r>
          </w:p>
        </w:tc>
        <w:tc>
          <w:tcPr>
            <w:tcW w:w="5880" w:type="dxa"/>
            <w:gridSpan w:val="3"/>
            <w:tcBorders>
              <w:top w:val="nil"/>
              <w:left w:val="nil"/>
              <w:bottom w:val="nil"/>
              <w:right w:val="single" w:sz="4" w:space="0" w:color="000000"/>
            </w:tcBorders>
            <w:shd w:val="clear" w:color="auto" w:fill="auto"/>
            <w:vAlign w:val="center"/>
            <w:hideMark/>
          </w:tcPr>
          <w:p w:rsidR="00AA3E15" w:rsidRPr="00E322F8" w:rsidRDefault="00AA3E15" w:rsidP="00AA3E15">
            <w:pPr>
              <w:rPr>
                <w:color w:val="000000"/>
              </w:rPr>
            </w:pPr>
            <w:r w:rsidRPr="00E322F8">
              <w:rPr>
                <w:color w:val="000000"/>
              </w:rPr>
              <w:t> </w:t>
            </w:r>
          </w:p>
        </w:tc>
      </w:tr>
      <w:tr w:rsidR="00AA3E15"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Устройство траншеи</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открытым способом, без откосов, без креплений</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Устройство котлована для колодца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открытым способом, с креплением инвентарными щитами</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Обратная засыпка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песком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Вывоз излишнего грунта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на 1 км</w:t>
            </w:r>
          </w:p>
        </w:tc>
      </w:tr>
      <w:tr w:rsidR="00AA3E15"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II</w:t>
            </w:r>
          </w:p>
        </w:tc>
        <w:tc>
          <w:tcPr>
            <w:tcW w:w="3553" w:type="dxa"/>
            <w:tcBorders>
              <w:top w:val="nil"/>
              <w:left w:val="nil"/>
              <w:bottom w:val="nil"/>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Монтаж кабельной канализации</w:t>
            </w:r>
          </w:p>
        </w:tc>
        <w:tc>
          <w:tcPr>
            <w:tcW w:w="5880" w:type="dxa"/>
            <w:gridSpan w:val="3"/>
            <w:tcBorders>
              <w:top w:val="nil"/>
              <w:left w:val="nil"/>
              <w:bottom w:val="nil"/>
              <w:right w:val="single" w:sz="4" w:space="0" w:color="000000"/>
            </w:tcBorders>
            <w:shd w:val="clear" w:color="auto" w:fill="auto"/>
            <w:vAlign w:val="center"/>
            <w:hideMark/>
          </w:tcPr>
          <w:p w:rsidR="00AA3E15" w:rsidRPr="00E322F8" w:rsidRDefault="00AA3E15" w:rsidP="00AA3E15">
            <w:pPr>
              <w:rPr>
                <w:color w:val="000000"/>
              </w:rPr>
            </w:pPr>
            <w:r w:rsidRPr="00E322F8">
              <w:rPr>
                <w:color w:val="000000"/>
              </w:rPr>
              <w:t> </w:t>
            </w:r>
          </w:p>
        </w:tc>
      </w:tr>
      <w:tr w:rsidR="00AA3E15"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Основание под кабельную канализацию</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песчаное толщиной 0,1 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Футляр</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труба ПНД диаметром 110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Колодцы</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железобетонные сборные ККС-2 - 1 шт.</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Монтаж кабеля</w:t>
            </w:r>
          </w:p>
        </w:tc>
        <w:tc>
          <w:tcPr>
            <w:tcW w:w="5880" w:type="dxa"/>
            <w:gridSpan w:val="3"/>
            <w:tcBorders>
              <w:top w:val="nil"/>
              <w:left w:val="nil"/>
              <w:bottom w:val="single" w:sz="4" w:space="0" w:color="auto"/>
              <w:right w:val="single" w:sz="4" w:space="0" w:color="000000"/>
            </w:tcBorders>
            <w:shd w:val="clear" w:color="auto" w:fill="auto"/>
            <w:vAlign w:val="center"/>
            <w:hideMark/>
          </w:tcPr>
          <w:p w:rsidR="00AA3E15" w:rsidRPr="00E322F8" w:rsidRDefault="00AA3E15" w:rsidP="00AA3E15">
            <w:pPr>
              <w:rPr>
                <w:color w:val="000000"/>
              </w:rPr>
            </w:pPr>
            <w:r w:rsidRPr="00E322F8">
              <w:rPr>
                <w:color w:val="000000"/>
              </w:rPr>
              <w:t> </w:t>
            </w:r>
          </w:p>
        </w:tc>
      </w:tr>
      <w:tr w:rsidR="00AA3E15"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8</w:t>
            </w:r>
          </w:p>
        </w:tc>
        <w:tc>
          <w:tcPr>
            <w:tcW w:w="3553" w:type="dxa"/>
            <w:tcBorders>
              <w:top w:val="nil"/>
              <w:left w:val="nil"/>
              <w:bottom w:val="nil"/>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Марка кабеля</w:t>
            </w:r>
          </w:p>
        </w:tc>
        <w:tc>
          <w:tcPr>
            <w:tcW w:w="5880" w:type="dxa"/>
            <w:gridSpan w:val="3"/>
            <w:tcBorders>
              <w:top w:val="single" w:sz="4" w:space="0" w:color="auto"/>
              <w:left w:val="nil"/>
              <w:bottom w:val="nil"/>
              <w:right w:val="single" w:sz="4" w:space="0" w:color="000000"/>
            </w:tcBorders>
            <w:shd w:val="clear" w:color="auto" w:fill="auto"/>
            <w:vAlign w:val="center"/>
            <w:hideMark/>
          </w:tcPr>
          <w:p w:rsidR="00AA3E15" w:rsidRPr="00E322F8" w:rsidRDefault="00AA3E15" w:rsidP="00AA3E15">
            <w:pPr>
              <w:rPr>
                <w:color w:val="000000"/>
              </w:rPr>
            </w:pPr>
            <w:r w:rsidRPr="00E322F8">
              <w:rPr>
                <w:color w:val="000000"/>
              </w:rPr>
              <w:t> </w:t>
            </w:r>
          </w:p>
        </w:tc>
      </w:tr>
      <w:tr w:rsidR="00AA3E15"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 xml:space="preserve"> 11-03-004 (01-05)</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тип ОККМ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 xml:space="preserve"> 11-03-004-06</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тип ДОЛ-П</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 xml:space="preserve"> 11-03-004 (07-08)</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тип ДПЛ-П</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Муфты</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оптическая соединительная - 1 шт.</w:t>
            </w: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E322F8">
        <w:trPr>
          <w:trHeight w:val="20"/>
        </w:trPr>
        <w:tc>
          <w:tcPr>
            <w:tcW w:w="10141" w:type="dxa"/>
            <w:gridSpan w:val="6"/>
            <w:tcBorders>
              <w:top w:val="nil"/>
              <w:left w:val="nil"/>
              <w:bottom w:val="nil"/>
              <w:right w:val="nil"/>
            </w:tcBorders>
            <w:shd w:val="clear" w:color="auto" w:fill="auto"/>
            <w:vAlign w:val="center"/>
          </w:tcPr>
          <w:p w:rsidR="00AA3E15" w:rsidRPr="00E322F8" w:rsidRDefault="00AA3E15" w:rsidP="00AA3E15">
            <w:pPr>
              <w:spacing w:before="120" w:after="120"/>
              <w:rPr>
                <w:color w:val="000000"/>
                <w:sz w:val="28"/>
                <w:szCs w:val="28"/>
              </w:rPr>
            </w:pPr>
          </w:p>
        </w:tc>
      </w:tr>
      <w:tr w:rsidR="00AA3E15" w:rsidRPr="00E322F8" w:rsidTr="00500A9F">
        <w:trPr>
          <w:trHeight w:val="20"/>
        </w:trPr>
        <w:tc>
          <w:tcPr>
            <w:tcW w:w="10141" w:type="dxa"/>
            <w:gridSpan w:val="6"/>
            <w:tcBorders>
              <w:top w:val="nil"/>
              <w:left w:val="nil"/>
              <w:bottom w:val="nil"/>
              <w:right w:val="nil"/>
            </w:tcBorders>
            <w:shd w:val="clear" w:color="auto" w:fill="auto"/>
            <w:vAlign w:val="center"/>
            <w:hideMark/>
          </w:tcPr>
          <w:p w:rsidR="00AA3E15" w:rsidRPr="00E322F8" w:rsidRDefault="00AA3E15" w:rsidP="00AA3E15">
            <w:pPr>
              <w:spacing w:before="120" w:after="120"/>
              <w:rPr>
                <w:color w:val="000000"/>
                <w:sz w:val="28"/>
                <w:szCs w:val="28"/>
              </w:rPr>
            </w:pPr>
            <w:r w:rsidRPr="00E322F8">
              <w:rPr>
                <w:color w:val="000000"/>
                <w:sz w:val="28"/>
                <w:szCs w:val="28"/>
              </w:rPr>
              <w:t xml:space="preserve">К таблице 11-03-005 Устройство переходов кабельных линий связи под автомобильными дорогами или пешеходными зонами в траншее с устройством </w:t>
            </w:r>
            <w:r>
              <w:rPr>
                <w:color w:val="000000"/>
                <w:sz w:val="28"/>
                <w:szCs w:val="28"/>
              </w:rPr>
              <w:br/>
            </w:r>
            <w:r w:rsidRPr="00E322F8">
              <w:rPr>
                <w:color w:val="000000"/>
                <w:sz w:val="28"/>
                <w:szCs w:val="28"/>
              </w:rPr>
              <w:t>4-х трубной кабельной канализации</w:t>
            </w:r>
          </w:p>
        </w:tc>
      </w:tr>
      <w:tr w:rsidR="00AA3E15" w:rsidRPr="00E322F8" w:rsidTr="00500A9F">
        <w:trPr>
          <w:trHeight w:val="20"/>
        </w:trPr>
        <w:tc>
          <w:tcPr>
            <w:tcW w:w="10141" w:type="dxa"/>
            <w:gridSpan w:val="6"/>
            <w:tcBorders>
              <w:top w:val="nil"/>
              <w:left w:val="nil"/>
              <w:bottom w:val="nil"/>
              <w:right w:val="nil"/>
            </w:tcBorders>
            <w:shd w:val="clear" w:color="auto" w:fill="auto"/>
            <w:vAlign w:val="center"/>
            <w:hideMark/>
          </w:tcPr>
          <w:p w:rsidR="00AA3E15" w:rsidRPr="00E322F8" w:rsidRDefault="00AA3E15" w:rsidP="00AA3E15">
            <w:pPr>
              <w:spacing w:before="120" w:after="120"/>
              <w:jc w:val="center"/>
              <w:rPr>
                <w:color w:val="000000"/>
                <w:sz w:val="28"/>
                <w:szCs w:val="28"/>
              </w:rPr>
            </w:pPr>
            <w:r w:rsidRPr="00E322F8">
              <w:rPr>
                <w:color w:val="000000"/>
                <w:sz w:val="28"/>
                <w:szCs w:val="28"/>
              </w:rPr>
              <w:t>Показатели стоимости строительства</w:t>
            </w:r>
          </w:p>
        </w:tc>
      </w:tr>
      <w:tr w:rsidR="00AA3E15" w:rsidRPr="00E322F8" w:rsidTr="00500A9F">
        <w:trPr>
          <w:gridAfter w:val="1"/>
          <w:wAfter w:w="8" w:type="dxa"/>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Стоимость на 01.01.2024, тыс. руб.</w:t>
            </w:r>
          </w:p>
        </w:tc>
      </w:tr>
      <w:tr w:rsidR="00AA3E15"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AA3E15" w:rsidRPr="00E322F8" w:rsidRDefault="00AA3E15" w:rsidP="00AA3E15">
            <w:pPr>
              <w:rPr>
                <w:color w:val="000000"/>
              </w:rPr>
            </w:pPr>
          </w:p>
        </w:tc>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xml:space="preserve">строительства всего </w:t>
            </w:r>
            <w:r>
              <w:rPr>
                <w:color w:val="000000"/>
              </w:rPr>
              <w:br/>
            </w:r>
            <w:r w:rsidRPr="00E322F8">
              <w:rPr>
                <w:color w:val="000000"/>
              </w:rPr>
              <w:t xml:space="preserve">(на принятую единицу измерения </w:t>
            </w:r>
            <w:r>
              <w:rPr>
                <w:color w:val="000000"/>
              </w:rPr>
              <w:br/>
            </w:r>
            <w:r w:rsidRPr="00E322F8">
              <w:rPr>
                <w:color w:val="000000"/>
              </w:rPr>
              <w:t>100 м)</w:t>
            </w:r>
          </w:p>
        </w:tc>
        <w:tc>
          <w:tcPr>
            <w:tcW w:w="3920" w:type="dxa"/>
            <w:gridSpan w:val="2"/>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в том числе:</w:t>
            </w:r>
          </w:p>
        </w:tc>
      </w:tr>
      <w:tr w:rsidR="00AA3E15" w:rsidRPr="00E322F8" w:rsidTr="009A5B2E">
        <w:trPr>
          <w:gridAfter w:val="1"/>
          <w:wAfter w:w="8" w:type="dxa"/>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rsidR="00AA3E15" w:rsidRPr="00E322F8" w:rsidRDefault="00AA3E15" w:rsidP="00AA3E15">
            <w:pPr>
              <w:rPr>
                <w:color w:val="000000"/>
              </w:rPr>
            </w:pPr>
          </w:p>
        </w:tc>
        <w:tc>
          <w:tcPr>
            <w:tcW w:w="1960" w:type="dxa"/>
            <w:vMerge/>
            <w:tcBorders>
              <w:top w:val="nil"/>
              <w:left w:val="single" w:sz="4" w:space="0" w:color="auto"/>
              <w:bottom w:val="single" w:sz="4" w:space="0" w:color="auto"/>
              <w:right w:val="single" w:sz="4" w:space="0" w:color="auto"/>
            </w:tcBorders>
            <w:vAlign w:val="center"/>
            <w:hideMark/>
          </w:tcPr>
          <w:p w:rsidR="00AA3E15" w:rsidRPr="00E322F8" w:rsidRDefault="00AA3E15" w:rsidP="00AA3E15">
            <w:pPr>
              <w:rPr>
                <w:color w:val="00000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Pr>
                <w:color w:val="000000"/>
              </w:rPr>
              <w:t>затрат на осуществление строительного контроля</w:t>
            </w:r>
          </w:p>
        </w:tc>
      </w:tr>
      <w:tr w:rsidR="00AA3E15" w:rsidRPr="00E322F8" w:rsidTr="009A5B2E">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11-03-005-01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371,89</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18,68</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7,40</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11-03-005-02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381,20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18,88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7,59</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11-03-005-03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385,27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19,02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7,67</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11-03-005-04</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394,06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19,40</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7,85</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11-03-005-05</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402,49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19,77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8,02</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11-03-005-06</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379,18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19,02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7,55</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11-03-005-07</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382,83</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19,32</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7,62</w:t>
            </w:r>
          </w:p>
        </w:tc>
      </w:tr>
      <w:tr w:rsidR="00AA3E15" w:rsidRPr="00E322F8" w:rsidTr="00500A9F">
        <w:trPr>
          <w:gridAfter w:val="1"/>
          <w:wAfter w:w="8" w:type="dxa"/>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11-03-005-08</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395,19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19,89</w:t>
            </w:r>
          </w:p>
        </w:tc>
        <w:tc>
          <w:tcPr>
            <w:tcW w:w="1960" w:type="dxa"/>
            <w:tcBorders>
              <w:top w:val="nil"/>
              <w:left w:val="nil"/>
              <w:bottom w:val="single" w:sz="4" w:space="0" w:color="auto"/>
              <w:right w:val="single" w:sz="4" w:space="0" w:color="auto"/>
            </w:tcBorders>
            <w:shd w:val="clear" w:color="auto" w:fill="auto"/>
            <w:vAlign w:val="center"/>
            <w:hideMark/>
          </w:tcPr>
          <w:p w:rsidR="00AA3E15" w:rsidRDefault="00AA3E15" w:rsidP="00AA3E15">
            <w:pPr>
              <w:jc w:val="center"/>
              <w:rPr>
                <w:color w:val="000000"/>
              </w:rPr>
            </w:pPr>
            <w:r>
              <w:rPr>
                <w:color w:val="000000"/>
              </w:rPr>
              <w:t>7,86</w:t>
            </w:r>
          </w:p>
        </w:tc>
      </w:tr>
      <w:tr w:rsidR="00AA3E15" w:rsidRPr="00E322F8" w:rsidTr="00500A9F">
        <w:trPr>
          <w:trHeight w:val="20"/>
        </w:trPr>
        <w:tc>
          <w:tcPr>
            <w:tcW w:w="10141" w:type="dxa"/>
            <w:gridSpan w:val="6"/>
            <w:tcBorders>
              <w:top w:val="nil"/>
              <w:left w:val="nil"/>
              <w:bottom w:val="nil"/>
              <w:right w:val="nil"/>
            </w:tcBorders>
            <w:shd w:val="clear" w:color="auto" w:fill="auto"/>
            <w:vAlign w:val="center"/>
            <w:hideMark/>
          </w:tcPr>
          <w:p w:rsidR="00AA3E15" w:rsidRPr="00E322F8" w:rsidRDefault="00AA3E15" w:rsidP="00AA3E15">
            <w:pPr>
              <w:spacing w:before="120" w:after="120"/>
              <w:jc w:val="center"/>
              <w:rPr>
                <w:color w:val="000000"/>
                <w:sz w:val="28"/>
                <w:szCs w:val="28"/>
              </w:rPr>
            </w:pPr>
            <w:r w:rsidRPr="00E322F8">
              <w:rPr>
                <w:color w:val="000000"/>
                <w:sz w:val="28"/>
                <w:szCs w:val="28"/>
              </w:rPr>
              <w:t>Технические характеристики конструктивных решений</w:t>
            </w:r>
            <w:r w:rsidRPr="00E322F8">
              <w:rPr>
                <w:color w:val="000000"/>
                <w:sz w:val="28"/>
                <w:szCs w:val="28"/>
              </w:rPr>
              <w:br/>
              <w:t>и видов работ, учтенных в Показателях</w:t>
            </w:r>
          </w:p>
        </w:tc>
      </w:tr>
      <w:tr w:rsidR="00AA3E15"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Краткие характеристики</w:t>
            </w:r>
          </w:p>
        </w:tc>
      </w:tr>
      <w:tr w:rsidR="00AA3E15"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I</w:t>
            </w:r>
          </w:p>
        </w:tc>
        <w:tc>
          <w:tcPr>
            <w:tcW w:w="3553" w:type="dxa"/>
            <w:tcBorders>
              <w:top w:val="nil"/>
              <w:left w:val="nil"/>
              <w:bottom w:val="nil"/>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Земляные работы</w:t>
            </w:r>
          </w:p>
        </w:tc>
        <w:tc>
          <w:tcPr>
            <w:tcW w:w="5880" w:type="dxa"/>
            <w:gridSpan w:val="3"/>
            <w:tcBorders>
              <w:top w:val="nil"/>
              <w:left w:val="nil"/>
              <w:bottom w:val="nil"/>
              <w:right w:val="single" w:sz="4" w:space="0" w:color="000000"/>
            </w:tcBorders>
            <w:shd w:val="clear" w:color="auto" w:fill="auto"/>
            <w:vAlign w:val="center"/>
            <w:hideMark/>
          </w:tcPr>
          <w:p w:rsidR="00AA3E15" w:rsidRPr="00E322F8" w:rsidRDefault="00AA3E15" w:rsidP="00AA3E15">
            <w:pPr>
              <w:rPr>
                <w:color w:val="000000"/>
              </w:rPr>
            </w:pPr>
            <w:r w:rsidRPr="00E322F8">
              <w:rPr>
                <w:color w:val="000000"/>
              </w:rPr>
              <w:t> </w:t>
            </w:r>
          </w:p>
        </w:tc>
      </w:tr>
      <w:tr w:rsidR="00AA3E15"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Устройство траншеи</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открытым способом, без откосов, без креплений</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Устройство котлована для колодца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открытым способом, с креплением инвентарными щитами</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Обратная засыпка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песком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Вывоз излишнего грунта</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на 1 км</w:t>
            </w:r>
          </w:p>
        </w:tc>
      </w:tr>
      <w:tr w:rsidR="00AA3E15"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II</w:t>
            </w:r>
          </w:p>
        </w:tc>
        <w:tc>
          <w:tcPr>
            <w:tcW w:w="3553" w:type="dxa"/>
            <w:tcBorders>
              <w:top w:val="nil"/>
              <w:left w:val="nil"/>
              <w:bottom w:val="nil"/>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Монтаж кабельной канализации</w:t>
            </w:r>
          </w:p>
        </w:tc>
        <w:tc>
          <w:tcPr>
            <w:tcW w:w="5880" w:type="dxa"/>
            <w:gridSpan w:val="3"/>
            <w:tcBorders>
              <w:top w:val="nil"/>
              <w:left w:val="nil"/>
              <w:bottom w:val="nil"/>
              <w:right w:val="single" w:sz="4" w:space="0" w:color="000000"/>
            </w:tcBorders>
            <w:shd w:val="clear" w:color="auto" w:fill="auto"/>
            <w:vAlign w:val="center"/>
            <w:hideMark/>
          </w:tcPr>
          <w:p w:rsidR="00AA3E15" w:rsidRPr="00E322F8" w:rsidRDefault="00AA3E15" w:rsidP="00AA3E15">
            <w:pPr>
              <w:rPr>
                <w:color w:val="000000"/>
              </w:rPr>
            </w:pPr>
            <w:r w:rsidRPr="00E322F8">
              <w:rPr>
                <w:color w:val="000000"/>
              </w:rPr>
              <w:t> </w:t>
            </w:r>
          </w:p>
        </w:tc>
      </w:tr>
      <w:tr w:rsidR="00AA3E15"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Основание под кабельную канализацию</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песчаное толщиной 0,1 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Футляр</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труба ПНД диаметром 110 мм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Колодцы</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железобетонные сборные ККС-3 - 1 шт.</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Монтаж кабеля</w:t>
            </w:r>
          </w:p>
        </w:tc>
        <w:tc>
          <w:tcPr>
            <w:tcW w:w="5880" w:type="dxa"/>
            <w:gridSpan w:val="3"/>
            <w:tcBorders>
              <w:top w:val="nil"/>
              <w:left w:val="nil"/>
              <w:bottom w:val="single" w:sz="4" w:space="0" w:color="auto"/>
              <w:right w:val="single" w:sz="4" w:space="0" w:color="000000"/>
            </w:tcBorders>
            <w:shd w:val="clear" w:color="auto" w:fill="auto"/>
            <w:vAlign w:val="center"/>
            <w:hideMark/>
          </w:tcPr>
          <w:p w:rsidR="00AA3E15" w:rsidRPr="00E322F8" w:rsidRDefault="00AA3E15" w:rsidP="00AA3E15">
            <w:pPr>
              <w:rPr>
                <w:color w:val="000000"/>
              </w:rPr>
            </w:pPr>
            <w:r w:rsidRPr="00E322F8">
              <w:rPr>
                <w:color w:val="000000"/>
              </w:rPr>
              <w:t> </w:t>
            </w:r>
          </w:p>
        </w:tc>
      </w:tr>
      <w:tr w:rsidR="00AA3E15" w:rsidRPr="00E322F8" w:rsidTr="00500A9F">
        <w:trPr>
          <w:gridAfter w:val="1"/>
          <w:wAfter w:w="8" w:type="dxa"/>
          <w:trHeight w:val="20"/>
        </w:trPr>
        <w:tc>
          <w:tcPr>
            <w:tcW w:w="700" w:type="dxa"/>
            <w:tcBorders>
              <w:top w:val="nil"/>
              <w:left w:val="single" w:sz="4" w:space="0" w:color="auto"/>
              <w:bottom w:val="nil"/>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8</w:t>
            </w:r>
          </w:p>
        </w:tc>
        <w:tc>
          <w:tcPr>
            <w:tcW w:w="3553" w:type="dxa"/>
            <w:tcBorders>
              <w:top w:val="nil"/>
              <w:left w:val="nil"/>
              <w:bottom w:val="nil"/>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Марка кабеля</w:t>
            </w:r>
          </w:p>
        </w:tc>
        <w:tc>
          <w:tcPr>
            <w:tcW w:w="5880" w:type="dxa"/>
            <w:gridSpan w:val="3"/>
            <w:tcBorders>
              <w:top w:val="single" w:sz="4" w:space="0" w:color="auto"/>
              <w:left w:val="nil"/>
              <w:bottom w:val="nil"/>
              <w:right w:val="single" w:sz="4" w:space="0" w:color="000000"/>
            </w:tcBorders>
            <w:shd w:val="clear" w:color="auto" w:fill="auto"/>
            <w:vAlign w:val="center"/>
            <w:hideMark/>
          </w:tcPr>
          <w:p w:rsidR="00AA3E15" w:rsidRPr="00E322F8" w:rsidRDefault="00AA3E15" w:rsidP="00AA3E15">
            <w:pPr>
              <w:rPr>
                <w:color w:val="000000"/>
              </w:rPr>
            </w:pPr>
            <w:r w:rsidRPr="00E322F8">
              <w:rPr>
                <w:color w:val="000000"/>
              </w:rPr>
              <w:t> </w:t>
            </w:r>
          </w:p>
        </w:tc>
      </w:tr>
      <w:tr w:rsidR="00AA3E15" w:rsidRPr="00E322F8" w:rsidTr="00500A9F">
        <w:trPr>
          <w:gridAfter w:val="1"/>
          <w:wAfter w:w="8" w:type="dxa"/>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 xml:space="preserve"> 11-03-005 (01-05)</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тип ОККМ</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 xml:space="preserve"> 11-03-005-06</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тип ДОЛ-П</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 </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 xml:space="preserve"> 11-03-005 (07-08)</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тип ДПЛ-П</w:t>
            </w:r>
          </w:p>
        </w:tc>
      </w:tr>
      <w:tr w:rsidR="00AA3E15" w:rsidRPr="00E322F8" w:rsidTr="00500A9F">
        <w:trPr>
          <w:gridAfter w:val="1"/>
          <w:wAfter w:w="8" w:type="dxa"/>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A3E15" w:rsidRPr="00E322F8" w:rsidRDefault="00AA3E15" w:rsidP="00AA3E15">
            <w:pPr>
              <w:jc w:val="center"/>
              <w:rPr>
                <w:color w:val="000000"/>
              </w:rPr>
            </w:pPr>
            <w:r w:rsidRPr="00E322F8">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Муфты</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rsidR="00AA3E15" w:rsidRPr="00E322F8" w:rsidRDefault="00AA3E15" w:rsidP="00AA3E15">
            <w:pPr>
              <w:rPr>
                <w:color w:val="000000"/>
              </w:rPr>
            </w:pPr>
            <w:r w:rsidRPr="00E322F8">
              <w:rPr>
                <w:color w:val="000000"/>
              </w:rPr>
              <w:t>оптическая соединительная - 1 шт.</w:t>
            </w:r>
          </w:p>
        </w:tc>
      </w:tr>
    </w:tbl>
    <w:p w:rsidR="00DF6A17" w:rsidRPr="004524A8" w:rsidRDefault="00DF6A17"/>
    <w:p w:rsidR="00DF6A17" w:rsidRPr="004524A8" w:rsidRDefault="00DF6A17"/>
    <w:p w:rsidR="00DF6A17" w:rsidRPr="004524A8" w:rsidRDefault="00DF6A17" w:rsidP="00E272C8">
      <w:pPr>
        <w:spacing w:before="120" w:after="120"/>
        <w:jc w:val="center"/>
      </w:pPr>
    </w:p>
    <w:sectPr w:rsidR="00DF6A17" w:rsidRPr="004524A8" w:rsidSect="00340BA4">
      <w:headerReference w:type="default" r:id="rId8"/>
      <w:footerReference w:type="even" r:id="rId9"/>
      <w:pgSz w:w="11906" w:h="16838" w:code="9"/>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8D9" w:rsidRDefault="006918D9">
      <w:r>
        <w:separator/>
      </w:r>
    </w:p>
  </w:endnote>
  <w:endnote w:type="continuationSeparator" w:id="0">
    <w:p w:rsidR="006918D9" w:rsidRDefault="00691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8D9" w:rsidRDefault="006918D9" w:rsidP="005F6BBA">
    <w:pPr>
      <w:pStyle w:val="a5"/>
      <w:jc w:val="right"/>
    </w:pPr>
    <w:r w:rsidRPr="005A6914">
      <w:rPr>
        <w:sz w:val="20"/>
      </w:rPr>
      <w:fldChar w:fldCharType="begin"/>
    </w:r>
    <w:r w:rsidRPr="005A6914">
      <w:rPr>
        <w:sz w:val="20"/>
      </w:rPr>
      <w:instrText>PAGE   \* MERGEFORMAT</w:instrText>
    </w:r>
    <w:r w:rsidRPr="005A6914">
      <w:rPr>
        <w:sz w:val="20"/>
      </w:rPr>
      <w:fldChar w:fldCharType="separate"/>
    </w:r>
    <w:r>
      <w:rPr>
        <w:noProof/>
        <w:sz w:val="20"/>
      </w:rPr>
      <w:t>2</w:t>
    </w:r>
    <w:r w:rsidRPr="005A6914">
      <w:rPr>
        <w:sz w:val="20"/>
      </w:rPr>
      <w:fldChar w:fldCharType="end"/>
    </w:r>
  </w:p>
  <w:p w:rsidR="006918D9" w:rsidRDefault="006918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8D9" w:rsidRDefault="006918D9">
      <w:r>
        <w:separator/>
      </w:r>
    </w:p>
  </w:footnote>
  <w:footnote w:type="continuationSeparator" w:id="0">
    <w:p w:rsidR="006918D9" w:rsidRDefault="00691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8557727"/>
      <w:docPartObj>
        <w:docPartGallery w:val="Page Numbers (Top of Page)"/>
        <w:docPartUnique/>
      </w:docPartObj>
    </w:sdtPr>
    <w:sdtEndPr>
      <w:rPr>
        <w:sz w:val="20"/>
      </w:rPr>
    </w:sdtEndPr>
    <w:sdtContent>
      <w:p w:rsidR="006918D9" w:rsidRPr="00340BA4" w:rsidRDefault="006918D9" w:rsidP="00340BA4">
        <w:pPr>
          <w:pStyle w:val="ab"/>
          <w:jc w:val="center"/>
          <w:rPr>
            <w:sz w:val="20"/>
          </w:rPr>
        </w:pPr>
        <w:r w:rsidRPr="00340BA4">
          <w:rPr>
            <w:sz w:val="20"/>
          </w:rPr>
          <w:fldChar w:fldCharType="begin"/>
        </w:r>
        <w:r w:rsidRPr="00340BA4">
          <w:rPr>
            <w:sz w:val="20"/>
          </w:rPr>
          <w:instrText>PAGE   \* MERGEFORMAT</w:instrText>
        </w:r>
        <w:r w:rsidRPr="00340BA4">
          <w:rPr>
            <w:sz w:val="20"/>
          </w:rPr>
          <w:fldChar w:fldCharType="separate"/>
        </w:r>
        <w:r w:rsidR="00AC5A99">
          <w:rPr>
            <w:noProof/>
            <w:sz w:val="20"/>
          </w:rPr>
          <w:t>16</w:t>
        </w:r>
        <w:r w:rsidRPr="00340BA4">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66B6BA0"/>
    <w:multiLevelType w:val="hybridMultilevel"/>
    <w:tmpl w:val="12D01E3C"/>
    <w:lvl w:ilvl="0" w:tplc="6DE08560">
      <w:start w:val="1"/>
      <w:numFmt w:val="decimal"/>
      <w:lvlText w:val="%1."/>
      <w:lvlJc w:val="left"/>
      <w:pPr>
        <w:ind w:left="785"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6B6347E"/>
    <w:multiLevelType w:val="hybridMultilevel"/>
    <w:tmpl w:val="F238F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D3311"/>
    <w:multiLevelType w:val="hybridMultilevel"/>
    <w:tmpl w:val="7CD68F20"/>
    <w:lvl w:ilvl="0" w:tplc="43AA4006">
      <w:start w:val="17"/>
      <w:numFmt w:val="decimal"/>
      <w:lvlText w:val="%1."/>
      <w:lvlJc w:val="left"/>
      <w:pPr>
        <w:ind w:left="644" w:hanging="360"/>
      </w:pPr>
      <w:rPr>
        <w:rFonts w:eastAsia="Calibri" w:hint="default"/>
        <w:sz w:val="2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585366C"/>
    <w:multiLevelType w:val="hybridMultilevel"/>
    <w:tmpl w:val="1F80B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FC070A"/>
    <w:multiLevelType w:val="hybridMultilevel"/>
    <w:tmpl w:val="DA767A8C"/>
    <w:lvl w:ilvl="0" w:tplc="FAD09EC8">
      <w:numFmt w:val="bullet"/>
      <w:lvlText w:val=""/>
      <w:lvlJc w:val="left"/>
      <w:pPr>
        <w:ind w:left="1069" w:hanging="360"/>
      </w:pPr>
      <w:rPr>
        <w:rFonts w:ascii="Symbol" w:eastAsia="Calibr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21CF434B"/>
    <w:multiLevelType w:val="hybridMultilevel"/>
    <w:tmpl w:val="25C2E7CA"/>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26293ABD"/>
    <w:multiLevelType w:val="hybridMultilevel"/>
    <w:tmpl w:val="60147170"/>
    <w:lvl w:ilvl="0" w:tplc="1D42C586">
      <w:start w:val="14"/>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267C32"/>
    <w:multiLevelType w:val="hybridMultilevel"/>
    <w:tmpl w:val="1A2A22F0"/>
    <w:lvl w:ilvl="0" w:tplc="B0FEA88A">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36D016F6"/>
    <w:multiLevelType w:val="hybridMultilevel"/>
    <w:tmpl w:val="00E80866"/>
    <w:lvl w:ilvl="0" w:tplc="4DB0CA1E">
      <w:start w:val="27"/>
      <w:numFmt w:val="decimal"/>
      <w:lvlText w:val="%1."/>
      <w:lvlJc w:val="left"/>
      <w:pPr>
        <w:ind w:left="643"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DD4627"/>
    <w:multiLevelType w:val="hybridMultilevel"/>
    <w:tmpl w:val="A1744BF4"/>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B463B8"/>
    <w:multiLevelType w:val="hybridMultilevel"/>
    <w:tmpl w:val="92728A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2" w15:restartNumberingAfterBreak="0">
    <w:nsid w:val="42910386"/>
    <w:multiLevelType w:val="hybridMultilevel"/>
    <w:tmpl w:val="46D486CA"/>
    <w:lvl w:ilvl="0" w:tplc="0804DA78">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44117733"/>
    <w:multiLevelType w:val="hybridMultilevel"/>
    <w:tmpl w:val="4904A12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4" w15:restartNumberingAfterBreak="0">
    <w:nsid w:val="4D8934B8"/>
    <w:multiLevelType w:val="hybridMultilevel"/>
    <w:tmpl w:val="F68E4AB2"/>
    <w:lvl w:ilvl="0" w:tplc="0804DA78">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61333CB2"/>
    <w:multiLevelType w:val="hybridMultilevel"/>
    <w:tmpl w:val="69DC8362"/>
    <w:lvl w:ilvl="0" w:tplc="B4D49D94">
      <w:start w:val="1"/>
      <w:numFmt w:val="decimal"/>
      <w:lvlText w:val="%1."/>
      <w:lvlJc w:val="left"/>
      <w:pPr>
        <w:ind w:left="502" w:hanging="360"/>
      </w:pPr>
      <w:rPr>
        <w:sz w:val="24"/>
        <w:szCs w:val="24"/>
      </w:rPr>
    </w:lvl>
    <w:lvl w:ilvl="1" w:tplc="04190019">
      <w:start w:val="1"/>
      <w:numFmt w:val="lowerLetter"/>
      <w:lvlText w:val="%2."/>
      <w:lvlJc w:val="left"/>
      <w:pPr>
        <w:ind w:left="-545" w:hanging="360"/>
      </w:pPr>
    </w:lvl>
    <w:lvl w:ilvl="2" w:tplc="0419001B" w:tentative="1">
      <w:start w:val="1"/>
      <w:numFmt w:val="lowerRoman"/>
      <w:lvlText w:val="%3."/>
      <w:lvlJc w:val="right"/>
      <w:pPr>
        <w:ind w:left="175" w:hanging="180"/>
      </w:pPr>
    </w:lvl>
    <w:lvl w:ilvl="3" w:tplc="0419000F" w:tentative="1">
      <w:start w:val="1"/>
      <w:numFmt w:val="decimal"/>
      <w:lvlText w:val="%4."/>
      <w:lvlJc w:val="left"/>
      <w:pPr>
        <w:ind w:left="895" w:hanging="360"/>
      </w:pPr>
    </w:lvl>
    <w:lvl w:ilvl="4" w:tplc="04190019" w:tentative="1">
      <w:start w:val="1"/>
      <w:numFmt w:val="lowerLetter"/>
      <w:lvlText w:val="%5."/>
      <w:lvlJc w:val="left"/>
      <w:pPr>
        <w:ind w:left="1615" w:hanging="360"/>
      </w:pPr>
    </w:lvl>
    <w:lvl w:ilvl="5" w:tplc="0419001B" w:tentative="1">
      <w:start w:val="1"/>
      <w:numFmt w:val="lowerRoman"/>
      <w:lvlText w:val="%6."/>
      <w:lvlJc w:val="right"/>
      <w:pPr>
        <w:ind w:left="2335" w:hanging="180"/>
      </w:pPr>
    </w:lvl>
    <w:lvl w:ilvl="6" w:tplc="0419000F" w:tentative="1">
      <w:start w:val="1"/>
      <w:numFmt w:val="decimal"/>
      <w:lvlText w:val="%7."/>
      <w:lvlJc w:val="left"/>
      <w:pPr>
        <w:ind w:left="3055" w:hanging="360"/>
      </w:pPr>
    </w:lvl>
    <w:lvl w:ilvl="7" w:tplc="04190019" w:tentative="1">
      <w:start w:val="1"/>
      <w:numFmt w:val="lowerLetter"/>
      <w:lvlText w:val="%8."/>
      <w:lvlJc w:val="left"/>
      <w:pPr>
        <w:ind w:left="3775" w:hanging="360"/>
      </w:pPr>
    </w:lvl>
    <w:lvl w:ilvl="8" w:tplc="0419001B" w:tentative="1">
      <w:start w:val="1"/>
      <w:numFmt w:val="lowerRoman"/>
      <w:lvlText w:val="%9."/>
      <w:lvlJc w:val="right"/>
      <w:pPr>
        <w:ind w:left="4495" w:hanging="180"/>
      </w:pPr>
    </w:lvl>
  </w:abstractNum>
  <w:abstractNum w:abstractNumId="16" w15:restartNumberingAfterBreak="0">
    <w:nsid w:val="6283136A"/>
    <w:multiLevelType w:val="hybridMultilevel"/>
    <w:tmpl w:val="C46E6AEE"/>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7" w15:restartNumberingAfterBreak="0">
    <w:nsid w:val="6BE0492A"/>
    <w:multiLevelType w:val="hybridMultilevel"/>
    <w:tmpl w:val="D96A78D4"/>
    <w:lvl w:ilvl="0" w:tplc="C442893C">
      <w:start w:val="1"/>
      <w:numFmt w:val="decimal"/>
      <w:lvlText w:val="%1."/>
      <w:lvlJc w:val="left"/>
      <w:pPr>
        <w:ind w:left="1070" w:hanging="360"/>
      </w:pPr>
      <w:rPr>
        <w:rFonts w:ascii="Times New Roman" w:eastAsia="Times New Roman" w:hAnsi="Times New Roman" w:cs="Times New Roman"/>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8" w15:restartNumberingAfterBreak="0">
    <w:nsid w:val="75B04463"/>
    <w:multiLevelType w:val="hybridMultilevel"/>
    <w:tmpl w:val="9EFE049C"/>
    <w:lvl w:ilvl="0" w:tplc="375AF222">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6"/>
  </w:num>
  <w:num w:numId="2">
    <w:abstractNumId w:val="7"/>
  </w:num>
  <w:num w:numId="3">
    <w:abstractNumId w:val="3"/>
  </w:num>
  <w:num w:numId="4">
    <w:abstractNumId w:val="11"/>
  </w:num>
  <w:num w:numId="5">
    <w:abstractNumId w:val="14"/>
  </w:num>
  <w:num w:numId="6">
    <w:abstractNumId w:val="15"/>
  </w:num>
  <w:num w:numId="7">
    <w:abstractNumId w:val="16"/>
  </w:num>
  <w:num w:numId="8">
    <w:abstractNumId w:val="2"/>
  </w:num>
  <w:num w:numId="9">
    <w:abstractNumId w:val="14"/>
    <w:lvlOverride w:ilvl="0">
      <w:lvl w:ilvl="0" w:tplc="0804DA78">
        <w:start w:val="1"/>
        <w:numFmt w:val="decimal"/>
        <w:lvlText w:val="%1."/>
        <w:lvlJc w:val="left"/>
        <w:pPr>
          <w:ind w:left="644" w:hanging="360"/>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10">
    <w:abstractNumId w:val="14"/>
    <w:lvlOverride w:ilvl="0">
      <w:lvl w:ilvl="0" w:tplc="0804DA78">
        <w:start w:val="1"/>
        <w:numFmt w:val="decimal"/>
        <w:lvlText w:val="%1."/>
        <w:lvlJc w:val="left"/>
        <w:pPr>
          <w:ind w:left="644" w:hanging="190"/>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11">
    <w:abstractNumId w:val="12"/>
  </w:num>
  <w:num w:numId="12">
    <w:abstractNumId w:val="9"/>
  </w:num>
  <w:num w:numId="13">
    <w:abstractNumId w:val="1"/>
  </w:num>
  <w:num w:numId="14">
    <w:abstractNumId w:val="18"/>
  </w:num>
  <w:num w:numId="15">
    <w:abstractNumId w:val="13"/>
  </w:num>
  <w:num w:numId="16">
    <w:abstractNumId w:val="5"/>
  </w:num>
  <w:num w:numId="17">
    <w:abstractNumId w:val="0"/>
  </w:num>
  <w:num w:numId="18">
    <w:abstractNumId w:val="17"/>
  </w:num>
  <w:num w:numId="19">
    <w:abstractNumId w:val="10"/>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EE"/>
    <w:rsid w:val="000006DE"/>
    <w:rsid w:val="00000C52"/>
    <w:rsid w:val="0000141D"/>
    <w:rsid w:val="00001875"/>
    <w:rsid w:val="0000220B"/>
    <w:rsid w:val="000027EC"/>
    <w:rsid w:val="00002C73"/>
    <w:rsid w:val="00002E4F"/>
    <w:rsid w:val="00002FFD"/>
    <w:rsid w:val="00003610"/>
    <w:rsid w:val="0000531B"/>
    <w:rsid w:val="000055F0"/>
    <w:rsid w:val="00005746"/>
    <w:rsid w:val="00006D12"/>
    <w:rsid w:val="00006F11"/>
    <w:rsid w:val="000076A3"/>
    <w:rsid w:val="000100AD"/>
    <w:rsid w:val="00010F8C"/>
    <w:rsid w:val="00011002"/>
    <w:rsid w:val="0001100D"/>
    <w:rsid w:val="000113D3"/>
    <w:rsid w:val="000113F5"/>
    <w:rsid w:val="00014737"/>
    <w:rsid w:val="000160CA"/>
    <w:rsid w:val="000163A9"/>
    <w:rsid w:val="00016E36"/>
    <w:rsid w:val="00016FE6"/>
    <w:rsid w:val="00017130"/>
    <w:rsid w:val="00017B7B"/>
    <w:rsid w:val="000202DA"/>
    <w:rsid w:val="00020843"/>
    <w:rsid w:val="00020A8B"/>
    <w:rsid w:val="00021079"/>
    <w:rsid w:val="000217C9"/>
    <w:rsid w:val="0002235F"/>
    <w:rsid w:val="00023871"/>
    <w:rsid w:val="00023C35"/>
    <w:rsid w:val="00023D5D"/>
    <w:rsid w:val="000247C2"/>
    <w:rsid w:val="00024886"/>
    <w:rsid w:val="00024BD5"/>
    <w:rsid w:val="00024CC7"/>
    <w:rsid w:val="00025481"/>
    <w:rsid w:val="000255CA"/>
    <w:rsid w:val="00025779"/>
    <w:rsid w:val="00025ECD"/>
    <w:rsid w:val="0002604F"/>
    <w:rsid w:val="00026220"/>
    <w:rsid w:val="000266D8"/>
    <w:rsid w:val="000267BB"/>
    <w:rsid w:val="000277F2"/>
    <w:rsid w:val="000309A1"/>
    <w:rsid w:val="000314BA"/>
    <w:rsid w:val="00031F31"/>
    <w:rsid w:val="00032C66"/>
    <w:rsid w:val="00032DD9"/>
    <w:rsid w:val="00033118"/>
    <w:rsid w:val="0003341B"/>
    <w:rsid w:val="00033448"/>
    <w:rsid w:val="00033817"/>
    <w:rsid w:val="00034903"/>
    <w:rsid w:val="00034F0C"/>
    <w:rsid w:val="000350E6"/>
    <w:rsid w:val="00035137"/>
    <w:rsid w:val="00035FFE"/>
    <w:rsid w:val="000360B6"/>
    <w:rsid w:val="000361BA"/>
    <w:rsid w:val="000367E6"/>
    <w:rsid w:val="00036D5D"/>
    <w:rsid w:val="00036F6D"/>
    <w:rsid w:val="000408BA"/>
    <w:rsid w:val="000414F8"/>
    <w:rsid w:val="000415D5"/>
    <w:rsid w:val="0004184A"/>
    <w:rsid w:val="00041936"/>
    <w:rsid w:val="00042DCF"/>
    <w:rsid w:val="00043B69"/>
    <w:rsid w:val="00043BAB"/>
    <w:rsid w:val="000440A3"/>
    <w:rsid w:val="00044E3C"/>
    <w:rsid w:val="0004574A"/>
    <w:rsid w:val="00045AD5"/>
    <w:rsid w:val="000460A5"/>
    <w:rsid w:val="000461AF"/>
    <w:rsid w:val="00046D75"/>
    <w:rsid w:val="0005056E"/>
    <w:rsid w:val="0005098F"/>
    <w:rsid w:val="000513B7"/>
    <w:rsid w:val="000521AF"/>
    <w:rsid w:val="00052D40"/>
    <w:rsid w:val="00053640"/>
    <w:rsid w:val="00053710"/>
    <w:rsid w:val="00053DB8"/>
    <w:rsid w:val="00055073"/>
    <w:rsid w:val="0005622C"/>
    <w:rsid w:val="000566B5"/>
    <w:rsid w:val="00056969"/>
    <w:rsid w:val="00056E81"/>
    <w:rsid w:val="00056F79"/>
    <w:rsid w:val="0005743C"/>
    <w:rsid w:val="0006073D"/>
    <w:rsid w:val="000609A1"/>
    <w:rsid w:val="000610FF"/>
    <w:rsid w:val="00062060"/>
    <w:rsid w:val="0006305B"/>
    <w:rsid w:val="00064193"/>
    <w:rsid w:val="00064C3E"/>
    <w:rsid w:val="00064E3E"/>
    <w:rsid w:val="00064F9F"/>
    <w:rsid w:val="000652C8"/>
    <w:rsid w:val="00065DD9"/>
    <w:rsid w:val="00066558"/>
    <w:rsid w:val="00066C72"/>
    <w:rsid w:val="000677B7"/>
    <w:rsid w:val="00067BA4"/>
    <w:rsid w:val="00067F1D"/>
    <w:rsid w:val="000701AF"/>
    <w:rsid w:val="00070308"/>
    <w:rsid w:val="0007048B"/>
    <w:rsid w:val="00070F78"/>
    <w:rsid w:val="000713A8"/>
    <w:rsid w:val="00071A60"/>
    <w:rsid w:val="0007206D"/>
    <w:rsid w:val="0007260B"/>
    <w:rsid w:val="000728F7"/>
    <w:rsid w:val="00072FFE"/>
    <w:rsid w:val="000730B6"/>
    <w:rsid w:val="00073248"/>
    <w:rsid w:val="000737EC"/>
    <w:rsid w:val="00073ACB"/>
    <w:rsid w:val="00073C50"/>
    <w:rsid w:val="00074264"/>
    <w:rsid w:val="0007492B"/>
    <w:rsid w:val="000755E2"/>
    <w:rsid w:val="00076A7E"/>
    <w:rsid w:val="00076CF6"/>
    <w:rsid w:val="000775A9"/>
    <w:rsid w:val="00077F85"/>
    <w:rsid w:val="000800D1"/>
    <w:rsid w:val="000808C8"/>
    <w:rsid w:val="000810E3"/>
    <w:rsid w:val="00081A81"/>
    <w:rsid w:val="00081CD0"/>
    <w:rsid w:val="00081FAB"/>
    <w:rsid w:val="00082EFD"/>
    <w:rsid w:val="00083646"/>
    <w:rsid w:val="000838FE"/>
    <w:rsid w:val="00083C94"/>
    <w:rsid w:val="000841A9"/>
    <w:rsid w:val="000854F1"/>
    <w:rsid w:val="00085E96"/>
    <w:rsid w:val="00086DCB"/>
    <w:rsid w:val="0008701E"/>
    <w:rsid w:val="000876EB"/>
    <w:rsid w:val="000905CE"/>
    <w:rsid w:val="000906C0"/>
    <w:rsid w:val="00090B24"/>
    <w:rsid w:val="000917ED"/>
    <w:rsid w:val="00091E7F"/>
    <w:rsid w:val="000920B1"/>
    <w:rsid w:val="00092C60"/>
    <w:rsid w:val="00092CDF"/>
    <w:rsid w:val="0009364C"/>
    <w:rsid w:val="00093ACD"/>
    <w:rsid w:val="0009408B"/>
    <w:rsid w:val="00095BC7"/>
    <w:rsid w:val="00095C80"/>
    <w:rsid w:val="000960A9"/>
    <w:rsid w:val="00096137"/>
    <w:rsid w:val="00096D87"/>
    <w:rsid w:val="00096F20"/>
    <w:rsid w:val="00097511"/>
    <w:rsid w:val="00097538"/>
    <w:rsid w:val="000A0714"/>
    <w:rsid w:val="000A12C9"/>
    <w:rsid w:val="000A15CB"/>
    <w:rsid w:val="000A21E4"/>
    <w:rsid w:val="000A324D"/>
    <w:rsid w:val="000A388E"/>
    <w:rsid w:val="000A3BA6"/>
    <w:rsid w:val="000A4620"/>
    <w:rsid w:val="000A4D96"/>
    <w:rsid w:val="000A4FB2"/>
    <w:rsid w:val="000A6296"/>
    <w:rsid w:val="000A6930"/>
    <w:rsid w:val="000A6984"/>
    <w:rsid w:val="000A6B8B"/>
    <w:rsid w:val="000A70C0"/>
    <w:rsid w:val="000A7951"/>
    <w:rsid w:val="000A7C6B"/>
    <w:rsid w:val="000A7CA1"/>
    <w:rsid w:val="000B057A"/>
    <w:rsid w:val="000B0857"/>
    <w:rsid w:val="000B0C75"/>
    <w:rsid w:val="000B0C9D"/>
    <w:rsid w:val="000B1D68"/>
    <w:rsid w:val="000B20B1"/>
    <w:rsid w:val="000B2279"/>
    <w:rsid w:val="000B2294"/>
    <w:rsid w:val="000B2718"/>
    <w:rsid w:val="000B341D"/>
    <w:rsid w:val="000B36EA"/>
    <w:rsid w:val="000B3AAA"/>
    <w:rsid w:val="000B3D76"/>
    <w:rsid w:val="000B447B"/>
    <w:rsid w:val="000B47F5"/>
    <w:rsid w:val="000B4956"/>
    <w:rsid w:val="000B4C66"/>
    <w:rsid w:val="000B5BF1"/>
    <w:rsid w:val="000B5EA5"/>
    <w:rsid w:val="000B68A9"/>
    <w:rsid w:val="000B6AC3"/>
    <w:rsid w:val="000B70D5"/>
    <w:rsid w:val="000B7CE5"/>
    <w:rsid w:val="000C155A"/>
    <w:rsid w:val="000C319B"/>
    <w:rsid w:val="000C38FF"/>
    <w:rsid w:val="000C41CC"/>
    <w:rsid w:val="000C45E9"/>
    <w:rsid w:val="000C46CF"/>
    <w:rsid w:val="000C4D9F"/>
    <w:rsid w:val="000C53BF"/>
    <w:rsid w:val="000C561E"/>
    <w:rsid w:val="000C5CFA"/>
    <w:rsid w:val="000C6648"/>
    <w:rsid w:val="000C77AD"/>
    <w:rsid w:val="000C7F79"/>
    <w:rsid w:val="000D051B"/>
    <w:rsid w:val="000D0A95"/>
    <w:rsid w:val="000D0D1D"/>
    <w:rsid w:val="000D1212"/>
    <w:rsid w:val="000D2591"/>
    <w:rsid w:val="000D2EA8"/>
    <w:rsid w:val="000D2F9C"/>
    <w:rsid w:val="000D3326"/>
    <w:rsid w:val="000D51A9"/>
    <w:rsid w:val="000D5214"/>
    <w:rsid w:val="000D54AE"/>
    <w:rsid w:val="000D5939"/>
    <w:rsid w:val="000D5C38"/>
    <w:rsid w:val="000D5FD3"/>
    <w:rsid w:val="000D6107"/>
    <w:rsid w:val="000D62CC"/>
    <w:rsid w:val="000D633A"/>
    <w:rsid w:val="000D6CFA"/>
    <w:rsid w:val="000D6EFE"/>
    <w:rsid w:val="000D7088"/>
    <w:rsid w:val="000D7388"/>
    <w:rsid w:val="000D75EE"/>
    <w:rsid w:val="000D7691"/>
    <w:rsid w:val="000D76D7"/>
    <w:rsid w:val="000D7743"/>
    <w:rsid w:val="000D7A2F"/>
    <w:rsid w:val="000E0A05"/>
    <w:rsid w:val="000E0AE6"/>
    <w:rsid w:val="000E1821"/>
    <w:rsid w:val="000E1AEC"/>
    <w:rsid w:val="000E216B"/>
    <w:rsid w:val="000E229D"/>
    <w:rsid w:val="000E28E0"/>
    <w:rsid w:val="000E2F1E"/>
    <w:rsid w:val="000E2FB2"/>
    <w:rsid w:val="000E3443"/>
    <w:rsid w:val="000E3F2A"/>
    <w:rsid w:val="000E43C2"/>
    <w:rsid w:val="000E508C"/>
    <w:rsid w:val="000E51F8"/>
    <w:rsid w:val="000E5791"/>
    <w:rsid w:val="000E6C82"/>
    <w:rsid w:val="000E7EE8"/>
    <w:rsid w:val="000F00B2"/>
    <w:rsid w:val="000F040B"/>
    <w:rsid w:val="000F0DB1"/>
    <w:rsid w:val="000F0E3B"/>
    <w:rsid w:val="000F10C1"/>
    <w:rsid w:val="000F1D53"/>
    <w:rsid w:val="000F1E72"/>
    <w:rsid w:val="000F259C"/>
    <w:rsid w:val="000F2DDB"/>
    <w:rsid w:val="000F2F35"/>
    <w:rsid w:val="000F302C"/>
    <w:rsid w:val="000F31E2"/>
    <w:rsid w:val="000F39A6"/>
    <w:rsid w:val="000F42BC"/>
    <w:rsid w:val="000F4855"/>
    <w:rsid w:val="000F48A0"/>
    <w:rsid w:val="000F4B3B"/>
    <w:rsid w:val="000F4F42"/>
    <w:rsid w:val="000F5280"/>
    <w:rsid w:val="000F57D7"/>
    <w:rsid w:val="000F5CB1"/>
    <w:rsid w:val="000F6150"/>
    <w:rsid w:val="000F6274"/>
    <w:rsid w:val="000F662D"/>
    <w:rsid w:val="000F763E"/>
    <w:rsid w:val="000F7640"/>
    <w:rsid w:val="00100257"/>
    <w:rsid w:val="00100B89"/>
    <w:rsid w:val="00102DA4"/>
    <w:rsid w:val="00102EE4"/>
    <w:rsid w:val="00102F73"/>
    <w:rsid w:val="00102F8B"/>
    <w:rsid w:val="0010337D"/>
    <w:rsid w:val="00104BD5"/>
    <w:rsid w:val="001052BE"/>
    <w:rsid w:val="00105461"/>
    <w:rsid w:val="001056A0"/>
    <w:rsid w:val="00105A75"/>
    <w:rsid w:val="00106407"/>
    <w:rsid w:val="0010684E"/>
    <w:rsid w:val="00106898"/>
    <w:rsid w:val="001070F2"/>
    <w:rsid w:val="00107318"/>
    <w:rsid w:val="0010788D"/>
    <w:rsid w:val="001078D8"/>
    <w:rsid w:val="001101D7"/>
    <w:rsid w:val="00110264"/>
    <w:rsid w:val="00110496"/>
    <w:rsid w:val="00110860"/>
    <w:rsid w:val="001109C4"/>
    <w:rsid w:val="00110EBA"/>
    <w:rsid w:val="00111C8F"/>
    <w:rsid w:val="00111D2C"/>
    <w:rsid w:val="00112072"/>
    <w:rsid w:val="00112CFE"/>
    <w:rsid w:val="00112ED6"/>
    <w:rsid w:val="001133CE"/>
    <w:rsid w:val="001137A3"/>
    <w:rsid w:val="00114580"/>
    <w:rsid w:val="001147D8"/>
    <w:rsid w:val="00114D47"/>
    <w:rsid w:val="00115201"/>
    <w:rsid w:val="0011530A"/>
    <w:rsid w:val="001154FA"/>
    <w:rsid w:val="00116A31"/>
    <w:rsid w:val="00117DBF"/>
    <w:rsid w:val="00117E67"/>
    <w:rsid w:val="001206D8"/>
    <w:rsid w:val="001208C8"/>
    <w:rsid w:val="00120B9F"/>
    <w:rsid w:val="00122BA6"/>
    <w:rsid w:val="001239A1"/>
    <w:rsid w:val="00124DAC"/>
    <w:rsid w:val="0012531E"/>
    <w:rsid w:val="00125A7B"/>
    <w:rsid w:val="00125DEC"/>
    <w:rsid w:val="00126B90"/>
    <w:rsid w:val="00126F51"/>
    <w:rsid w:val="001273AE"/>
    <w:rsid w:val="001273FD"/>
    <w:rsid w:val="001277FB"/>
    <w:rsid w:val="00127EDB"/>
    <w:rsid w:val="0013030D"/>
    <w:rsid w:val="001305D3"/>
    <w:rsid w:val="00130A0A"/>
    <w:rsid w:val="00130ECC"/>
    <w:rsid w:val="001315B7"/>
    <w:rsid w:val="001322C4"/>
    <w:rsid w:val="00132829"/>
    <w:rsid w:val="001329DE"/>
    <w:rsid w:val="00132ECC"/>
    <w:rsid w:val="00133060"/>
    <w:rsid w:val="001332C4"/>
    <w:rsid w:val="001337DE"/>
    <w:rsid w:val="00133F57"/>
    <w:rsid w:val="00134101"/>
    <w:rsid w:val="001349F7"/>
    <w:rsid w:val="00134A9B"/>
    <w:rsid w:val="0013514D"/>
    <w:rsid w:val="00135519"/>
    <w:rsid w:val="00136875"/>
    <w:rsid w:val="00137175"/>
    <w:rsid w:val="00137C0B"/>
    <w:rsid w:val="00140886"/>
    <w:rsid w:val="00140B85"/>
    <w:rsid w:val="00140B8E"/>
    <w:rsid w:val="00140DE1"/>
    <w:rsid w:val="0014105E"/>
    <w:rsid w:val="001411D9"/>
    <w:rsid w:val="00141213"/>
    <w:rsid w:val="00141A66"/>
    <w:rsid w:val="00142375"/>
    <w:rsid w:val="0014299F"/>
    <w:rsid w:val="00142B29"/>
    <w:rsid w:val="00142EA3"/>
    <w:rsid w:val="001431C5"/>
    <w:rsid w:val="0014374D"/>
    <w:rsid w:val="00143BF8"/>
    <w:rsid w:val="001448B3"/>
    <w:rsid w:val="00144F04"/>
    <w:rsid w:val="001450FB"/>
    <w:rsid w:val="001452F5"/>
    <w:rsid w:val="001454CF"/>
    <w:rsid w:val="00146126"/>
    <w:rsid w:val="00146219"/>
    <w:rsid w:val="00147164"/>
    <w:rsid w:val="0014736D"/>
    <w:rsid w:val="00147923"/>
    <w:rsid w:val="00147D38"/>
    <w:rsid w:val="0015022D"/>
    <w:rsid w:val="00150763"/>
    <w:rsid w:val="00151008"/>
    <w:rsid w:val="001510A4"/>
    <w:rsid w:val="00151957"/>
    <w:rsid w:val="00152D36"/>
    <w:rsid w:val="00153AFC"/>
    <w:rsid w:val="001548FE"/>
    <w:rsid w:val="00154B55"/>
    <w:rsid w:val="00154F0C"/>
    <w:rsid w:val="00155140"/>
    <w:rsid w:val="00155A91"/>
    <w:rsid w:val="001574D1"/>
    <w:rsid w:val="00160218"/>
    <w:rsid w:val="001606FD"/>
    <w:rsid w:val="001607F7"/>
    <w:rsid w:val="0016088D"/>
    <w:rsid w:val="0016101D"/>
    <w:rsid w:val="0016116C"/>
    <w:rsid w:val="0016126A"/>
    <w:rsid w:val="00161341"/>
    <w:rsid w:val="0016138B"/>
    <w:rsid w:val="00162B34"/>
    <w:rsid w:val="00162C3F"/>
    <w:rsid w:val="00162E84"/>
    <w:rsid w:val="00163DA1"/>
    <w:rsid w:val="00163E23"/>
    <w:rsid w:val="001645DA"/>
    <w:rsid w:val="00164F31"/>
    <w:rsid w:val="001651A3"/>
    <w:rsid w:val="00165AE1"/>
    <w:rsid w:val="00165C05"/>
    <w:rsid w:val="00165F1E"/>
    <w:rsid w:val="00166259"/>
    <w:rsid w:val="0016663E"/>
    <w:rsid w:val="00166E27"/>
    <w:rsid w:val="00166F72"/>
    <w:rsid w:val="00167439"/>
    <w:rsid w:val="001709DA"/>
    <w:rsid w:val="0017192F"/>
    <w:rsid w:val="00171BB2"/>
    <w:rsid w:val="001720F9"/>
    <w:rsid w:val="00172371"/>
    <w:rsid w:val="0017256D"/>
    <w:rsid w:val="0017267A"/>
    <w:rsid w:val="001731F8"/>
    <w:rsid w:val="001734AD"/>
    <w:rsid w:val="0017391A"/>
    <w:rsid w:val="00173E60"/>
    <w:rsid w:val="00173E66"/>
    <w:rsid w:val="00174412"/>
    <w:rsid w:val="001746DE"/>
    <w:rsid w:val="00174A24"/>
    <w:rsid w:val="00175069"/>
    <w:rsid w:val="001756E5"/>
    <w:rsid w:val="00177155"/>
    <w:rsid w:val="00177ACF"/>
    <w:rsid w:val="001810EC"/>
    <w:rsid w:val="00181991"/>
    <w:rsid w:val="0018268B"/>
    <w:rsid w:val="00182E7A"/>
    <w:rsid w:val="00183A08"/>
    <w:rsid w:val="00183C8D"/>
    <w:rsid w:val="00185F15"/>
    <w:rsid w:val="001863A2"/>
    <w:rsid w:val="00186867"/>
    <w:rsid w:val="001870DA"/>
    <w:rsid w:val="0018715D"/>
    <w:rsid w:val="0018725C"/>
    <w:rsid w:val="0018750B"/>
    <w:rsid w:val="0019017A"/>
    <w:rsid w:val="00190369"/>
    <w:rsid w:val="0019100C"/>
    <w:rsid w:val="00191A34"/>
    <w:rsid w:val="00191D63"/>
    <w:rsid w:val="00192035"/>
    <w:rsid w:val="0019320D"/>
    <w:rsid w:val="00193300"/>
    <w:rsid w:val="001936D5"/>
    <w:rsid w:val="00193B55"/>
    <w:rsid w:val="00193BE1"/>
    <w:rsid w:val="001940B7"/>
    <w:rsid w:val="00194627"/>
    <w:rsid w:val="00194A68"/>
    <w:rsid w:val="00194F94"/>
    <w:rsid w:val="0019574B"/>
    <w:rsid w:val="00195799"/>
    <w:rsid w:val="00196A39"/>
    <w:rsid w:val="001A01FC"/>
    <w:rsid w:val="001A0B5E"/>
    <w:rsid w:val="001A175D"/>
    <w:rsid w:val="001A21B9"/>
    <w:rsid w:val="001A2428"/>
    <w:rsid w:val="001A297F"/>
    <w:rsid w:val="001A29F2"/>
    <w:rsid w:val="001A2CFC"/>
    <w:rsid w:val="001A319C"/>
    <w:rsid w:val="001A325D"/>
    <w:rsid w:val="001A3BAE"/>
    <w:rsid w:val="001A4223"/>
    <w:rsid w:val="001A43A6"/>
    <w:rsid w:val="001A43E1"/>
    <w:rsid w:val="001A4B4B"/>
    <w:rsid w:val="001A57A7"/>
    <w:rsid w:val="001A5853"/>
    <w:rsid w:val="001A5F8C"/>
    <w:rsid w:val="001A6497"/>
    <w:rsid w:val="001A653C"/>
    <w:rsid w:val="001A68D3"/>
    <w:rsid w:val="001A6A2F"/>
    <w:rsid w:val="001A6F19"/>
    <w:rsid w:val="001A6FE5"/>
    <w:rsid w:val="001A7037"/>
    <w:rsid w:val="001A73F7"/>
    <w:rsid w:val="001A7910"/>
    <w:rsid w:val="001A7D54"/>
    <w:rsid w:val="001A7F02"/>
    <w:rsid w:val="001B007D"/>
    <w:rsid w:val="001B0556"/>
    <w:rsid w:val="001B0710"/>
    <w:rsid w:val="001B07D7"/>
    <w:rsid w:val="001B0C33"/>
    <w:rsid w:val="001B0CCD"/>
    <w:rsid w:val="001B15CD"/>
    <w:rsid w:val="001B17BD"/>
    <w:rsid w:val="001B1E00"/>
    <w:rsid w:val="001B2700"/>
    <w:rsid w:val="001B3295"/>
    <w:rsid w:val="001B471F"/>
    <w:rsid w:val="001B48B4"/>
    <w:rsid w:val="001B4E5B"/>
    <w:rsid w:val="001B4EE5"/>
    <w:rsid w:val="001B5440"/>
    <w:rsid w:val="001B5A6C"/>
    <w:rsid w:val="001B6BDA"/>
    <w:rsid w:val="001B70AA"/>
    <w:rsid w:val="001C0F48"/>
    <w:rsid w:val="001C1901"/>
    <w:rsid w:val="001C1D96"/>
    <w:rsid w:val="001C1FB0"/>
    <w:rsid w:val="001C22A2"/>
    <w:rsid w:val="001C27BB"/>
    <w:rsid w:val="001C2F80"/>
    <w:rsid w:val="001C35E0"/>
    <w:rsid w:val="001C3CAA"/>
    <w:rsid w:val="001C3DCA"/>
    <w:rsid w:val="001C3DD9"/>
    <w:rsid w:val="001C443B"/>
    <w:rsid w:val="001C470F"/>
    <w:rsid w:val="001C4B40"/>
    <w:rsid w:val="001C4CD0"/>
    <w:rsid w:val="001C4FC6"/>
    <w:rsid w:val="001C59A1"/>
    <w:rsid w:val="001C6A60"/>
    <w:rsid w:val="001C6A73"/>
    <w:rsid w:val="001C6ACF"/>
    <w:rsid w:val="001C6FC9"/>
    <w:rsid w:val="001C73DD"/>
    <w:rsid w:val="001C7D1B"/>
    <w:rsid w:val="001D0C7B"/>
    <w:rsid w:val="001D18F9"/>
    <w:rsid w:val="001D2398"/>
    <w:rsid w:val="001D2EA0"/>
    <w:rsid w:val="001D2F11"/>
    <w:rsid w:val="001D365E"/>
    <w:rsid w:val="001D36BC"/>
    <w:rsid w:val="001D3CF1"/>
    <w:rsid w:val="001D3F61"/>
    <w:rsid w:val="001D4BD7"/>
    <w:rsid w:val="001D5675"/>
    <w:rsid w:val="001D571C"/>
    <w:rsid w:val="001D617A"/>
    <w:rsid w:val="001D67F8"/>
    <w:rsid w:val="001D798D"/>
    <w:rsid w:val="001E1418"/>
    <w:rsid w:val="001E1ECF"/>
    <w:rsid w:val="001E2417"/>
    <w:rsid w:val="001E2BCD"/>
    <w:rsid w:val="001E3AB5"/>
    <w:rsid w:val="001E3F87"/>
    <w:rsid w:val="001E4405"/>
    <w:rsid w:val="001E47FF"/>
    <w:rsid w:val="001E490D"/>
    <w:rsid w:val="001E5252"/>
    <w:rsid w:val="001E576D"/>
    <w:rsid w:val="001E5D0B"/>
    <w:rsid w:val="001E61CF"/>
    <w:rsid w:val="001E6A05"/>
    <w:rsid w:val="001E6D27"/>
    <w:rsid w:val="001E6D31"/>
    <w:rsid w:val="001E706A"/>
    <w:rsid w:val="001E7276"/>
    <w:rsid w:val="001E7516"/>
    <w:rsid w:val="001E781B"/>
    <w:rsid w:val="001E790D"/>
    <w:rsid w:val="001F043B"/>
    <w:rsid w:val="001F1AB4"/>
    <w:rsid w:val="001F1F2B"/>
    <w:rsid w:val="001F22FF"/>
    <w:rsid w:val="001F2E1E"/>
    <w:rsid w:val="001F3442"/>
    <w:rsid w:val="001F3558"/>
    <w:rsid w:val="001F3F9A"/>
    <w:rsid w:val="001F485B"/>
    <w:rsid w:val="001F4932"/>
    <w:rsid w:val="001F55AD"/>
    <w:rsid w:val="001F57E5"/>
    <w:rsid w:val="001F6807"/>
    <w:rsid w:val="001F6D38"/>
    <w:rsid w:val="001F7120"/>
    <w:rsid w:val="001F7216"/>
    <w:rsid w:val="001F7369"/>
    <w:rsid w:val="0020018A"/>
    <w:rsid w:val="002001DF"/>
    <w:rsid w:val="00200371"/>
    <w:rsid w:val="00200EA4"/>
    <w:rsid w:val="00201857"/>
    <w:rsid w:val="00201B63"/>
    <w:rsid w:val="00202499"/>
    <w:rsid w:val="00202D3B"/>
    <w:rsid w:val="002031D4"/>
    <w:rsid w:val="0020327E"/>
    <w:rsid w:val="0020344A"/>
    <w:rsid w:val="00203576"/>
    <w:rsid w:val="0020377A"/>
    <w:rsid w:val="00203D11"/>
    <w:rsid w:val="002043D0"/>
    <w:rsid w:val="00204538"/>
    <w:rsid w:val="0020495F"/>
    <w:rsid w:val="002049F3"/>
    <w:rsid w:val="00204B01"/>
    <w:rsid w:val="00204EEA"/>
    <w:rsid w:val="0020516F"/>
    <w:rsid w:val="00205280"/>
    <w:rsid w:val="00205FAB"/>
    <w:rsid w:val="002066D4"/>
    <w:rsid w:val="00206DB0"/>
    <w:rsid w:val="0020724C"/>
    <w:rsid w:val="00207306"/>
    <w:rsid w:val="0020732C"/>
    <w:rsid w:val="00210209"/>
    <w:rsid w:val="0021089E"/>
    <w:rsid w:val="00211C70"/>
    <w:rsid w:val="00211E40"/>
    <w:rsid w:val="00212144"/>
    <w:rsid w:val="002121F8"/>
    <w:rsid w:val="002127C4"/>
    <w:rsid w:val="00212831"/>
    <w:rsid w:val="00212927"/>
    <w:rsid w:val="00212AEF"/>
    <w:rsid w:val="00213981"/>
    <w:rsid w:val="00213A0E"/>
    <w:rsid w:val="00215AF5"/>
    <w:rsid w:val="00215C96"/>
    <w:rsid w:val="00217D69"/>
    <w:rsid w:val="00220104"/>
    <w:rsid w:val="00220C13"/>
    <w:rsid w:val="00220EB4"/>
    <w:rsid w:val="00221408"/>
    <w:rsid w:val="002216D6"/>
    <w:rsid w:val="00221F53"/>
    <w:rsid w:val="00223605"/>
    <w:rsid w:val="00223DAA"/>
    <w:rsid w:val="00224659"/>
    <w:rsid w:val="00224807"/>
    <w:rsid w:val="00224D34"/>
    <w:rsid w:val="002250E5"/>
    <w:rsid w:val="0022626F"/>
    <w:rsid w:val="0022663E"/>
    <w:rsid w:val="00226921"/>
    <w:rsid w:val="00226A61"/>
    <w:rsid w:val="00226B78"/>
    <w:rsid w:val="0022715B"/>
    <w:rsid w:val="0023000B"/>
    <w:rsid w:val="00231AE6"/>
    <w:rsid w:val="00232565"/>
    <w:rsid w:val="00232A57"/>
    <w:rsid w:val="0023348B"/>
    <w:rsid w:val="0023363E"/>
    <w:rsid w:val="00233DE4"/>
    <w:rsid w:val="002342C3"/>
    <w:rsid w:val="00234A89"/>
    <w:rsid w:val="00234D8B"/>
    <w:rsid w:val="002355C9"/>
    <w:rsid w:val="002368F2"/>
    <w:rsid w:val="00236A6B"/>
    <w:rsid w:val="00237E5F"/>
    <w:rsid w:val="002400FC"/>
    <w:rsid w:val="00240219"/>
    <w:rsid w:val="002409EF"/>
    <w:rsid w:val="00240BF4"/>
    <w:rsid w:val="00241462"/>
    <w:rsid w:val="002414A8"/>
    <w:rsid w:val="0024153B"/>
    <w:rsid w:val="002426FF"/>
    <w:rsid w:val="00242D98"/>
    <w:rsid w:val="00243262"/>
    <w:rsid w:val="00243483"/>
    <w:rsid w:val="00243835"/>
    <w:rsid w:val="00243840"/>
    <w:rsid w:val="00243C8A"/>
    <w:rsid w:val="00243E16"/>
    <w:rsid w:val="002444E3"/>
    <w:rsid w:val="00245622"/>
    <w:rsid w:val="0024565A"/>
    <w:rsid w:val="00246404"/>
    <w:rsid w:val="002471C8"/>
    <w:rsid w:val="0024735C"/>
    <w:rsid w:val="002502BB"/>
    <w:rsid w:val="0025035D"/>
    <w:rsid w:val="002508AC"/>
    <w:rsid w:val="00250D06"/>
    <w:rsid w:val="002523B5"/>
    <w:rsid w:val="002536A3"/>
    <w:rsid w:val="00253868"/>
    <w:rsid w:val="00253F27"/>
    <w:rsid w:val="00253F6C"/>
    <w:rsid w:val="0025447C"/>
    <w:rsid w:val="002549EC"/>
    <w:rsid w:val="00254DAB"/>
    <w:rsid w:val="00255119"/>
    <w:rsid w:val="002555DA"/>
    <w:rsid w:val="00255917"/>
    <w:rsid w:val="00256492"/>
    <w:rsid w:val="00256C71"/>
    <w:rsid w:val="00257556"/>
    <w:rsid w:val="00261C5D"/>
    <w:rsid w:val="002624AA"/>
    <w:rsid w:val="002626C1"/>
    <w:rsid w:val="0026310A"/>
    <w:rsid w:val="002642E7"/>
    <w:rsid w:val="00264CB5"/>
    <w:rsid w:val="00264DD8"/>
    <w:rsid w:val="00264E91"/>
    <w:rsid w:val="00264ED9"/>
    <w:rsid w:val="002654DF"/>
    <w:rsid w:val="00265AE0"/>
    <w:rsid w:val="00265E96"/>
    <w:rsid w:val="00265EBD"/>
    <w:rsid w:val="00266421"/>
    <w:rsid w:val="0026646D"/>
    <w:rsid w:val="002666D6"/>
    <w:rsid w:val="00266E7D"/>
    <w:rsid w:val="00267F6B"/>
    <w:rsid w:val="002704EA"/>
    <w:rsid w:val="002705B6"/>
    <w:rsid w:val="0027085E"/>
    <w:rsid w:val="00270D9D"/>
    <w:rsid w:val="002717BD"/>
    <w:rsid w:val="00272C3C"/>
    <w:rsid w:val="00272D53"/>
    <w:rsid w:val="00272EE3"/>
    <w:rsid w:val="002739CA"/>
    <w:rsid w:val="00273B70"/>
    <w:rsid w:val="00273E7B"/>
    <w:rsid w:val="002741AA"/>
    <w:rsid w:val="002757A8"/>
    <w:rsid w:val="002757CC"/>
    <w:rsid w:val="0027587E"/>
    <w:rsid w:val="00275C57"/>
    <w:rsid w:val="002771C6"/>
    <w:rsid w:val="00277A6F"/>
    <w:rsid w:val="00277AA8"/>
    <w:rsid w:val="00280077"/>
    <w:rsid w:val="0028008B"/>
    <w:rsid w:val="00280100"/>
    <w:rsid w:val="002805E5"/>
    <w:rsid w:val="00280A34"/>
    <w:rsid w:val="00280C81"/>
    <w:rsid w:val="0028154C"/>
    <w:rsid w:val="00282061"/>
    <w:rsid w:val="00282228"/>
    <w:rsid w:val="002824F7"/>
    <w:rsid w:val="00282B33"/>
    <w:rsid w:val="00282C77"/>
    <w:rsid w:val="0028400E"/>
    <w:rsid w:val="00284520"/>
    <w:rsid w:val="002855C4"/>
    <w:rsid w:val="0028566D"/>
    <w:rsid w:val="00285857"/>
    <w:rsid w:val="00286018"/>
    <w:rsid w:val="00286B9D"/>
    <w:rsid w:val="0028759E"/>
    <w:rsid w:val="00287AC2"/>
    <w:rsid w:val="00287B93"/>
    <w:rsid w:val="00287F8A"/>
    <w:rsid w:val="002907F6"/>
    <w:rsid w:val="0029124A"/>
    <w:rsid w:val="002917BA"/>
    <w:rsid w:val="002928D4"/>
    <w:rsid w:val="00293290"/>
    <w:rsid w:val="002933B9"/>
    <w:rsid w:val="0029367F"/>
    <w:rsid w:val="00293794"/>
    <w:rsid w:val="00293E19"/>
    <w:rsid w:val="00293FD9"/>
    <w:rsid w:val="002941B0"/>
    <w:rsid w:val="0029420C"/>
    <w:rsid w:val="002942E6"/>
    <w:rsid w:val="002943B9"/>
    <w:rsid w:val="0029495E"/>
    <w:rsid w:val="00295C0B"/>
    <w:rsid w:val="00295F22"/>
    <w:rsid w:val="002961CF"/>
    <w:rsid w:val="00297CEC"/>
    <w:rsid w:val="00297FB6"/>
    <w:rsid w:val="002A0291"/>
    <w:rsid w:val="002A02B1"/>
    <w:rsid w:val="002A0363"/>
    <w:rsid w:val="002A051E"/>
    <w:rsid w:val="002A0AD2"/>
    <w:rsid w:val="002A0B0E"/>
    <w:rsid w:val="002A0DA8"/>
    <w:rsid w:val="002A0F2A"/>
    <w:rsid w:val="002A1D2C"/>
    <w:rsid w:val="002A20E2"/>
    <w:rsid w:val="002A225F"/>
    <w:rsid w:val="002A25E7"/>
    <w:rsid w:val="002A26E7"/>
    <w:rsid w:val="002A2BF4"/>
    <w:rsid w:val="002A3662"/>
    <w:rsid w:val="002A3B82"/>
    <w:rsid w:val="002A450F"/>
    <w:rsid w:val="002A46F1"/>
    <w:rsid w:val="002A5765"/>
    <w:rsid w:val="002A665E"/>
    <w:rsid w:val="002A7124"/>
    <w:rsid w:val="002A7A96"/>
    <w:rsid w:val="002A7B7A"/>
    <w:rsid w:val="002B0CFC"/>
    <w:rsid w:val="002B104B"/>
    <w:rsid w:val="002B2CC6"/>
    <w:rsid w:val="002B2F04"/>
    <w:rsid w:val="002B3170"/>
    <w:rsid w:val="002B31AA"/>
    <w:rsid w:val="002B5093"/>
    <w:rsid w:val="002B56B4"/>
    <w:rsid w:val="002B5C2D"/>
    <w:rsid w:val="002B5D76"/>
    <w:rsid w:val="002B625A"/>
    <w:rsid w:val="002B748B"/>
    <w:rsid w:val="002C02D3"/>
    <w:rsid w:val="002C0422"/>
    <w:rsid w:val="002C1310"/>
    <w:rsid w:val="002C175A"/>
    <w:rsid w:val="002C2D13"/>
    <w:rsid w:val="002C2D54"/>
    <w:rsid w:val="002C2DC6"/>
    <w:rsid w:val="002C30A5"/>
    <w:rsid w:val="002C3139"/>
    <w:rsid w:val="002C397A"/>
    <w:rsid w:val="002C4359"/>
    <w:rsid w:val="002C473C"/>
    <w:rsid w:val="002C4B7B"/>
    <w:rsid w:val="002C595A"/>
    <w:rsid w:val="002C5BEE"/>
    <w:rsid w:val="002C5DF6"/>
    <w:rsid w:val="002C7206"/>
    <w:rsid w:val="002C7923"/>
    <w:rsid w:val="002C79F8"/>
    <w:rsid w:val="002C7C82"/>
    <w:rsid w:val="002D0195"/>
    <w:rsid w:val="002D057B"/>
    <w:rsid w:val="002D069D"/>
    <w:rsid w:val="002D0C9E"/>
    <w:rsid w:val="002D2164"/>
    <w:rsid w:val="002D34C3"/>
    <w:rsid w:val="002D3B64"/>
    <w:rsid w:val="002D3D22"/>
    <w:rsid w:val="002D44E0"/>
    <w:rsid w:val="002D47C6"/>
    <w:rsid w:val="002D4A02"/>
    <w:rsid w:val="002D5261"/>
    <w:rsid w:val="002D5E05"/>
    <w:rsid w:val="002D6A67"/>
    <w:rsid w:val="002D6C12"/>
    <w:rsid w:val="002D6C8D"/>
    <w:rsid w:val="002D7194"/>
    <w:rsid w:val="002D7C63"/>
    <w:rsid w:val="002D7F29"/>
    <w:rsid w:val="002E013A"/>
    <w:rsid w:val="002E12C8"/>
    <w:rsid w:val="002E187A"/>
    <w:rsid w:val="002E18E1"/>
    <w:rsid w:val="002E19D8"/>
    <w:rsid w:val="002E1D9E"/>
    <w:rsid w:val="002E2A21"/>
    <w:rsid w:val="002E2B9B"/>
    <w:rsid w:val="002E2C5A"/>
    <w:rsid w:val="002E2D3E"/>
    <w:rsid w:val="002E3DC2"/>
    <w:rsid w:val="002E3F1D"/>
    <w:rsid w:val="002E4187"/>
    <w:rsid w:val="002E4252"/>
    <w:rsid w:val="002E4535"/>
    <w:rsid w:val="002E4869"/>
    <w:rsid w:val="002E49CD"/>
    <w:rsid w:val="002E5B12"/>
    <w:rsid w:val="002E61DA"/>
    <w:rsid w:val="002E7271"/>
    <w:rsid w:val="002E7695"/>
    <w:rsid w:val="002E7D53"/>
    <w:rsid w:val="002F08A7"/>
    <w:rsid w:val="002F120D"/>
    <w:rsid w:val="002F1938"/>
    <w:rsid w:val="002F1B1D"/>
    <w:rsid w:val="002F1D69"/>
    <w:rsid w:val="002F2108"/>
    <w:rsid w:val="002F2297"/>
    <w:rsid w:val="002F2F22"/>
    <w:rsid w:val="002F3682"/>
    <w:rsid w:val="002F4165"/>
    <w:rsid w:val="002F4183"/>
    <w:rsid w:val="002F41B8"/>
    <w:rsid w:val="002F4252"/>
    <w:rsid w:val="002F4352"/>
    <w:rsid w:val="002F54C4"/>
    <w:rsid w:val="002F5CCC"/>
    <w:rsid w:val="002F6131"/>
    <w:rsid w:val="002F615B"/>
    <w:rsid w:val="002F615D"/>
    <w:rsid w:val="002F65F0"/>
    <w:rsid w:val="002F727D"/>
    <w:rsid w:val="002F76CE"/>
    <w:rsid w:val="0030024B"/>
    <w:rsid w:val="00300739"/>
    <w:rsid w:val="00300847"/>
    <w:rsid w:val="00300985"/>
    <w:rsid w:val="00300EA8"/>
    <w:rsid w:val="00301445"/>
    <w:rsid w:val="0030144C"/>
    <w:rsid w:val="003019A6"/>
    <w:rsid w:val="003020B2"/>
    <w:rsid w:val="00302CD6"/>
    <w:rsid w:val="00302E46"/>
    <w:rsid w:val="00302F3E"/>
    <w:rsid w:val="00303004"/>
    <w:rsid w:val="00303A2F"/>
    <w:rsid w:val="00303FEF"/>
    <w:rsid w:val="003043B3"/>
    <w:rsid w:val="00304C97"/>
    <w:rsid w:val="00304DB8"/>
    <w:rsid w:val="00305157"/>
    <w:rsid w:val="00305468"/>
    <w:rsid w:val="0030546E"/>
    <w:rsid w:val="003058BF"/>
    <w:rsid w:val="00305B53"/>
    <w:rsid w:val="00307156"/>
    <w:rsid w:val="0030723F"/>
    <w:rsid w:val="00307BFB"/>
    <w:rsid w:val="003105F3"/>
    <w:rsid w:val="00310EAB"/>
    <w:rsid w:val="00311811"/>
    <w:rsid w:val="003119FB"/>
    <w:rsid w:val="00311A1A"/>
    <w:rsid w:val="00311A9F"/>
    <w:rsid w:val="00311E92"/>
    <w:rsid w:val="003120C8"/>
    <w:rsid w:val="00312B02"/>
    <w:rsid w:val="003137A3"/>
    <w:rsid w:val="00313902"/>
    <w:rsid w:val="0031409C"/>
    <w:rsid w:val="003148B8"/>
    <w:rsid w:val="00314E45"/>
    <w:rsid w:val="00314FBD"/>
    <w:rsid w:val="0031558F"/>
    <w:rsid w:val="0031687E"/>
    <w:rsid w:val="00316CD7"/>
    <w:rsid w:val="00317031"/>
    <w:rsid w:val="00317264"/>
    <w:rsid w:val="00317B6C"/>
    <w:rsid w:val="0032012D"/>
    <w:rsid w:val="003201AE"/>
    <w:rsid w:val="00320445"/>
    <w:rsid w:val="003205A3"/>
    <w:rsid w:val="00320A34"/>
    <w:rsid w:val="0032118D"/>
    <w:rsid w:val="003216DC"/>
    <w:rsid w:val="003218E4"/>
    <w:rsid w:val="00322613"/>
    <w:rsid w:val="00322AEF"/>
    <w:rsid w:val="003235BD"/>
    <w:rsid w:val="00323925"/>
    <w:rsid w:val="00323D1A"/>
    <w:rsid w:val="00325570"/>
    <w:rsid w:val="00325AF6"/>
    <w:rsid w:val="003260FF"/>
    <w:rsid w:val="0032651C"/>
    <w:rsid w:val="00326576"/>
    <w:rsid w:val="00326578"/>
    <w:rsid w:val="00326915"/>
    <w:rsid w:val="00326A36"/>
    <w:rsid w:val="003304AF"/>
    <w:rsid w:val="00330984"/>
    <w:rsid w:val="003314D6"/>
    <w:rsid w:val="003315FC"/>
    <w:rsid w:val="00332431"/>
    <w:rsid w:val="00332BD3"/>
    <w:rsid w:val="003331C3"/>
    <w:rsid w:val="003331D6"/>
    <w:rsid w:val="00333DB9"/>
    <w:rsid w:val="0033446F"/>
    <w:rsid w:val="003344A1"/>
    <w:rsid w:val="003344CA"/>
    <w:rsid w:val="003346F0"/>
    <w:rsid w:val="00334935"/>
    <w:rsid w:val="003349C2"/>
    <w:rsid w:val="00334FCC"/>
    <w:rsid w:val="003374D6"/>
    <w:rsid w:val="00337640"/>
    <w:rsid w:val="00337AB8"/>
    <w:rsid w:val="00337C22"/>
    <w:rsid w:val="00337C4C"/>
    <w:rsid w:val="00337CB3"/>
    <w:rsid w:val="0034082B"/>
    <w:rsid w:val="00340BA4"/>
    <w:rsid w:val="00340C3F"/>
    <w:rsid w:val="00340D9F"/>
    <w:rsid w:val="0034150D"/>
    <w:rsid w:val="00341612"/>
    <w:rsid w:val="00342181"/>
    <w:rsid w:val="003430CD"/>
    <w:rsid w:val="00343480"/>
    <w:rsid w:val="00343894"/>
    <w:rsid w:val="00343A7D"/>
    <w:rsid w:val="00343AD1"/>
    <w:rsid w:val="00343CEE"/>
    <w:rsid w:val="003442DC"/>
    <w:rsid w:val="003442F3"/>
    <w:rsid w:val="00345E91"/>
    <w:rsid w:val="003463E1"/>
    <w:rsid w:val="0034689F"/>
    <w:rsid w:val="00346953"/>
    <w:rsid w:val="00347A5F"/>
    <w:rsid w:val="00351100"/>
    <w:rsid w:val="00351AAE"/>
    <w:rsid w:val="0035244C"/>
    <w:rsid w:val="00352E18"/>
    <w:rsid w:val="00352E29"/>
    <w:rsid w:val="003533AB"/>
    <w:rsid w:val="00353523"/>
    <w:rsid w:val="0035356B"/>
    <w:rsid w:val="00353D08"/>
    <w:rsid w:val="0035450B"/>
    <w:rsid w:val="00355427"/>
    <w:rsid w:val="00355588"/>
    <w:rsid w:val="00355763"/>
    <w:rsid w:val="003559CA"/>
    <w:rsid w:val="00355BB5"/>
    <w:rsid w:val="0035654E"/>
    <w:rsid w:val="0035694A"/>
    <w:rsid w:val="00356979"/>
    <w:rsid w:val="00356DB8"/>
    <w:rsid w:val="003570D2"/>
    <w:rsid w:val="00357264"/>
    <w:rsid w:val="00357CAC"/>
    <w:rsid w:val="0036073B"/>
    <w:rsid w:val="00361182"/>
    <w:rsid w:val="00361613"/>
    <w:rsid w:val="00361C9A"/>
    <w:rsid w:val="003620AB"/>
    <w:rsid w:val="003629C7"/>
    <w:rsid w:val="00362AA4"/>
    <w:rsid w:val="00362E7A"/>
    <w:rsid w:val="00362FDA"/>
    <w:rsid w:val="00363323"/>
    <w:rsid w:val="00363D32"/>
    <w:rsid w:val="00363D76"/>
    <w:rsid w:val="003640B9"/>
    <w:rsid w:val="003640C1"/>
    <w:rsid w:val="0036494A"/>
    <w:rsid w:val="003653F2"/>
    <w:rsid w:val="003661AE"/>
    <w:rsid w:val="00366641"/>
    <w:rsid w:val="00366C6E"/>
    <w:rsid w:val="00367977"/>
    <w:rsid w:val="00367DEC"/>
    <w:rsid w:val="0037025D"/>
    <w:rsid w:val="00370A49"/>
    <w:rsid w:val="00372688"/>
    <w:rsid w:val="00374D33"/>
    <w:rsid w:val="00374FFC"/>
    <w:rsid w:val="0037504E"/>
    <w:rsid w:val="003757F0"/>
    <w:rsid w:val="003758F5"/>
    <w:rsid w:val="00375E31"/>
    <w:rsid w:val="0037611E"/>
    <w:rsid w:val="00376602"/>
    <w:rsid w:val="0037664E"/>
    <w:rsid w:val="00376686"/>
    <w:rsid w:val="00377736"/>
    <w:rsid w:val="00380412"/>
    <w:rsid w:val="00381855"/>
    <w:rsid w:val="00381D43"/>
    <w:rsid w:val="003826FC"/>
    <w:rsid w:val="00382977"/>
    <w:rsid w:val="003829C2"/>
    <w:rsid w:val="00383444"/>
    <w:rsid w:val="0038366B"/>
    <w:rsid w:val="00384D16"/>
    <w:rsid w:val="00384E40"/>
    <w:rsid w:val="003859D9"/>
    <w:rsid w:val="00385A41"/>
    <w:rsid w:val="00385A82"/>
    <w:rsid w:val="00385E03"/>
    <w:rsid w:val="00386184"/>
    <w:rsid w:val="0038622A"/>
    <w:rsid w:val="0038676A"/>
    <w:rsid w:val="003870E6"/>
    <w:rsid w:val="00387459"/>
    <w:rsid w:val="00387ADE"/>
    <w:rsid w:val="00387D31"/>
    <w:rsid w:val="00390469"/>
    <w:rsid w:val="0039062A"/>
    <w:rsid w:val="003906EE"/>
    <w:rsid w:val="0039079D"/>
    <w:rsid w:val="003912DA"/>
    <w:rsid w:val="00391312"/>
    <w:rsid w:val="003914EA"/>
    <w:rsid w:val="003920E9"/>
    <w:rsid w:val="0039296F"/>
    <w:rsid w:val="00392B58"/>
    <w:rsid w:val="0039309F"/>
    <w:rsid w:val="0039381C"/>
    <w:rsid w:val="00393906"/>
    <w:rsid w:val="00393AF2"/>
    <w:rsid w:val="003943AF"/>
    <w:rsid w:val="00394EA7"/>
    <w:rsid w:val="003952B8"/>
    <w:rsid w:val="0039597E"/>
    <w:rsid w:val="003968EF"/>
    <w:rsid w:val="00396D02"/>
    <w:rsid w:val="00396F33"/>
    <w:rsid w:val="00397123"/>
    <w:rsid w:val="003975A2"/>
    <w:rsid w:val="00397BA5"/>
    <w:rsid w:val="00397CB6"/>
    <w:rsid w:val="003A0AD4"/>
    <w:rsid w:val="003A2020"/>
    <w:rsid w:val="003A43B6"/>
    <w:rsid w:val="003A4463"/>
    <w:rsid w:val="003A4B38"/>
    <w:rsid w:val="003A4BED"/>
    <w:rsid w:val="003A5418"/>
    <w:rsid w:val="003A5741"/>
    <w:rsid w:val="003A5FFC"/>
    <w:rsid w:val="003A61D9"/>
    <w:rsid w:val="003A7840"/>
    <w:rsid w:val="003A7F96"/>
    <w:rsid w:val="003B0273"/>
    <w:rsid w:val="003B04D8"/>
    <w:rsid w:val="003B08F2"/>
    <w:rsid w:val="003B1F0C"/>
    <w:rsid w:val="003B25C3"/>
    <w:rsid w:val="003B2973"/>
    <w:rsid w:val="003B3AF9"/>
    <w:rsid w:val="003B3DFA"/>
    <w:rsid w:val="003B428F"/>
    <w:rsid w:val="003B4C3F"/>
    <w:rsid w:val="003B5A6B"/>
    <w:rsid w:val="003B5D9D"/>
    <w:rsid w:val="003B6684"/>
    <w:rsid w:val="003B6B1B"/>
    <w:rsid w:val="003B72F4"/>
    <w:rsid w:val="003B73AD"/>
    <w:rsid w:val="003B7C35"/>
    <w:rsid w:val="003B7C78"/>
    <w:rsid w:val="003B7EEE"/>
    <w:rsid w:val="003C0058"/>
    <w:rsid w:val="003C0541"/>
    <w:rsid w:val="003C069A"/>
    <w:rsid w:val="003C1C11"/>
    <w:rsid w:val="003C2553"/>
    <w:rsid w:val="003C281B"/>
    <w:rsid w:val="003C33BB"/>
    <w:rsid w:val="003C33D3"/>
    <w:rsid w:val="003C3BB8"/>
    <w:rsid w:val="003C3F4A"/>
    <w:rsid w:val="003C4194"/>
    <w:rsid w:val="003C4A53"/>
    <w:rsid w:val="003C576C"/>
    <w:rsid w:val="003C5CBC"/>
    <w:rsid w:val="003C61D6"/>
    <w:rsid w:val="003C6F1F"/>
    <w:rsid w:val="003C7B54"/>
    <w:rsid w:val="003C7E1E"/>
    <w:rsid w:val="003D093D"/>
    <w:rsid w:val="003D09D1"/>
    <w:rsid w:val="003D0A21"/>
    <w:rsid w:val="003D135A"/>
    <w:rsid w:val="003D1491"/>
    <w:rsid w:val="003D2014"/>
    <w:rsid w:val="003D24F8"/>
    <w:rsid w:val="003D3978"/>
    <w:rsid w:val="003D3A60"/>
    <w:rsid w:val="003D3BF1"/>
    <w:rsid w:val="003D3E51"/>
    <w:rsid w:val="003D4C0B"/>
    <w:rsid w:val="003D57BD"/>
    <w:rsid w:val="003D61F0"/>
    <w:rsid w:val="003D6D60"/>
    <w:rsid w:val="003D76B9"/>
    <w:rsid w:val="003E0F8E"/>
    <w:rsid w:val="003E152F"/>
    <w:rsid w:val="003E1C7C"/>
    <w:rsid w:val="003E23EA"/>
    <w:rsid w:val="003E2427"/>
    <w:rsid w:val="003E3333"/>
    <w:rsid w:val="003E3F90"/>
    <w:rsid w:val="003E404D"/>
    <w:rsid w:val="003E4304"/>
    <w:rsid w:val="003E466A"/>
    <w:rsid w:val="003E491B"/>
    <w:rsid w:val="003E511A"/>
    <w:rsid w:val="003E5174"/>
    <w:rsid w:val="003E5212"/>
    <w:rsid w:val="003E618A"/>
    <w:rsid w:val="003E67FC"/>
    <w:rsid w:val="003E6D7E"/>
    <w:rsid w:val="003E6EEC"/>
    <w:rsid w:val="003E75D3"/>
    <w:rsid w:val="003E7806"/>
    <w:rsid w:val="003E788A"/>
    <w:rsid w:val="003F0462"/>
    <w:rsid w:val="003F09C4"/>
    <w:rsid w:val="003F09F1"/>
    <w:rsid w:val="003F0AEB"/>
    <w:rsid w:val="003F0DF0"/>
    <w:rsid w:val="003F2170"/>
    <w:rsid w:val="003F220C"/>
    <w:rsid w:val="003F2A8E"/>
    <w:rsid w:val="003F3C01"/>
    <w:rsid w:val="003F3DB3"/>
    <w:rsid w:val="003F48CF"/>
    <w:rsid w:val="003F4DE6"/>
    <w:rsid w:val="003F5DD6"/>
    <w:rsid w:val="003F6028"/>
    <w:rsid w:val="003F619E"/>
    <w:rsid w:val="003F6463"/>
    <w:rsid w:val="003F64ED"/>
    <w:rsid w:val="003F6803"/>
    <w:rsid w:val="003F6D89"/>
    <w:rsid w:val="003F7734"/>
    <w:rsid w:val="003F7E2E"/>
    <w:rsid w:val="003F7EC3"/>
    <w:rsid w:val="00400185"/>
    <w:rsid w:val="00401050"/>
    <w:rsid w:val="0040151C"/>
    <w:rsid w:val="00403A84"/>
    <w:rsid w:val="00403C2B"/>
    <w:rsid w:val="00404A19"/>
    <w:rsid w:val="00404D37"/>
    <w:rsid w:val="0040540B"/>
    <w:rsid w:val="00406EC4"/>
    <w:rsid w:val="00406F52"/>
    <w:rsid w:val="004100E3"/>
    <w:rsid w:val="00410873"/>
    <w:rsid w:val="00411426"/>
    <w:rsid w:val="00411782"/>
    <w:rsid w:val="004117B8"/>
    <w:rsid w:val="00411E23"/>
    <w:rsid w:val="00412208"/>
    <w:rsid w:val="004127F3"/>
    <w:rsid w:val="0041285E"/>
    <w:rsid w:val="00412C11"/>
    <w:rsid w:val="00412D89"/>
    <w:rsid w:val="0041313D"/>
    <w:rsid w:val="0041358A"/>
    <w:rsid w:val="004146D1"/>
    <w:rsid w:val="00415317"/>
    <w:rsid w:val="004154EF"/>
    <w:rsid w:val="00415885"/>
    <w:rsid w:val="00415B60"/>
    <w:rsid w:val="00416021"/>
    <w:rsid w:val="004162CF"/>
    <w:rsid w:val="00416820"/>
    <w:rsid w:val="00420052"/>
    <w:rsid w:val="00420384"/>
    <w:rsid w:val="004204B3"/>
    <w:rsid w:val="00420932"/>
    <w:rsid w:val="00420B90"/>
    <w:rsid w:val="00420D39"/>
    <w:rsid w:val="0042128B"/>
    <w:rsid w:val="00421733"/>
    <w:rsid w:val="00423ECA"/>
    <w:rsid w:val="00425638"/>
    <w:rsid w:val="00426129"/>
    <w:rsid w:val="004261D0"/>
    <w:rsid w:val="004261DE"/>
    <w:rsid w:val="00426604"/>
    <w:rsid w:val="0042741D"/>
    <w:rsid w:val="00427695"/>
    <w:rsid w:val="004276F1"/>
    <w:rsid w:val="00427A41"/>
    <w:rsid w:val="00427D80"/>
    <w:rsid w:val="00427DD2"/>
    <w:rsid w:val="0043061A"/>
    <w:rsid w:val="00430ABF"/>
    <w:rsid w:val="0043120C"/>
    <w:rsid w:val="00432538"/>
    <w:rsid w:val="00432F1E"/>
    <w:rsid w:val="0043400B"/>
    <w:rsid w:val="004340C4"/>
    <w:rsid w:val="00434282"/>
    <w:rsid w:val="0043430C"/>
    <w:rsid w:val="0043469E"/>
    <w:rsid w:val="004346ED"/>
    <w:rsid w:val="00434E55"/>
    <w:rsid w:val="00435075"/>
    <w:rsid w:val="004355EE"/>
    <w:rsid w:val="004369C5"/>
    <w:rsid w:val="00437553"/>
    <w:rsid w:val="00440BAC"/>
    <w:rsid w:val="00441C05"/>
    <w:rsid w:val="00442010"/>
    <w:rsid w:val="00442839"/>
    <w:rsid w:val="00443624"/>
    <w:rsid w:val="004436E2"/>
    <w:rsid w:val="00443C0E"/>
    <w:rsid w:val="00443C24"/>
    <w:rsid w:val="00446242"/>
    <w:rsid w:val="00446365"/>
    <w:rsid w:val="00446A41"/>
    <w:rsid w:val="00446C0B"/>
    <w:rsid w:val="004475DA"/>
    <w:rsid w:val="00447696"/>
    <w:rsid w:val="00447C7F"/>
    <w:rsid w:val="00450234"/>
    <w:rsid w:val="0045026A"/>
    <w:rsid w:val="00450575"/>
    <w:rsid w:val="00451023"/>
    <w:rsid w:val="004514C3"/>
    <w:rsid w:val="00451FB3"/>
    <w:rsid w:val="00452130"/>
    <w:rsid w:val="00452280"/>
    <w:rsid w:val="00452488"/>
    <w:rsid w:val="004524A8"/>
    <w:rsid w:val="00452621"/>
    <w:rsid w:val="00452C57"/>
    <w:rsid w:val="0045358C"/>
    <w:rsid w:val="00453C55"/>
    <w:rsid w:val="00454259"/>
    <w:rsid w:val="004549DA"/>
    <w:rsid w:val="00456425"/>
    <w:rsid w:val="0045643E"/>
    <w:rsid w:val="00456595"/>
    <w:rsid w:val="004565EB"/>
    <w:rsid w:val="00456926"/>
    <w:rsid w:val="0045726E"/>
    <w:rsid w:val="004578EF"/>
    <w:rsid w:val="00460162"/>
    <w:rsid w:val="00460E79"/>
    <w:rsid w:val="004625EA"/>
    <w:rsid w:val="004629F8"/>
    <w:rsid w:val="00462ACB"/>
    <w:rsid w:val="004630A7"/>
    <w:rsid w:val="00463149"/>
    <w:rsid w:val="0046337A"/>
    <w:rsid w:val="00463543"/>
    <w:rsid w:val="00463667"/>
    <w:rsid w:val="004647A3"/>
    <w:rsid w:val="0046509B"/>
    <w:rsid w:val="00465863"/>
    <w:rsid w:val="00465C0B"/>
    <w:rsid w:val="00466463"/>
    <w:rsid w:val="0046691E"/>
    <w:rsid w:val="0046699C"/>
    <w:rsid w:val="00466D61"/>
    <w:rsid w:val="00466FD6"/>
    <w:rsid w:val="004679F5"/>
    <w:rsid w:val="00467A16"/>
    <w:rsid w:val="00467A92"/>
    <w:rsid w:val="00467C80"/>
    <w:rsid w:val="00467F1D"/>
    <w:rsid w:val="00470542"/>
    <w:rsid w:val="004708DF"/>
    <w:rsid w:val="00471075"/>
    <w:rsid w:val="00471EDE"/>
    <w:rsid w:val="00471FD2"/>
    <w:rsid w:val="004721F1"/>
    <w:rsid w:val="0047244E"/>
    <w:rsid w:val="00472CAE"/>
    <w:rsid w:val="004731A1"/>
    <w:rsid w:val="00473D49"/>
    <w:rsid w:val="00474461"/>
    <w:rsid w:val="004746AF"/>
    <w:rsid w:val="00474708"/>
    <w:rsid w:val="00475242"/>
    <w:rsid w:val="00475A1B"/>
    <w:rsid w:val="00476ECB"/>
    <w:rsid w:val="00477479"/>
    <w:rsid w:val="00480AF9"/>
    <w:rsid w:val="00480D5F"/>
    <w:rsid w:val="00481838"/>
    <w:rsid w:val="00481B4B"/>
    <w:rsid w:val="00481BCE"/>
    <w:rsid w:val="00481EFF"/>
    <w:rsid w:val="00481FCB"/>
    <w:rsid w:val="0048243F"/>
    <w:rsid w:val="00482C6E"/>
    <w:rsid w:val="00484A03"/>
    <w:rsid w:val="00484E14"/>
    <w:rsid w:val="004854AF"/>
    <w:rsid w:val="004858CF"/>
    <w:rsid w:val="00485BAA"/>
    <w:rsid w:val="004864C7"/>
    <w:rsid w:val="004876E8"/>
    <w:rsid w:val="004908E2"/>
    <w:rsid w:val="00491B4A"/>
    <w:rsid w:val="00492BA1"/>
    <w:rsid w:val="00492C70"/>
    <w:rsid w:val="00492F6F"/>
    <w:rsid w:val="0049303D"/>
    <w:rsid w:val="0049350B"/>
    <w:rsid w:val="00494108"/>
    <w:rsid w:val="004946E3"/>
    <w:rsid w:val="00494DED"/>
    <w:rsid w:val="00495428"/>
    <w:rsid w:val="004963D4"/>
    <w:rsid w:val="004971AF"/>
    <w:rsid w:val="004974A7"/>
    <w:rsid w:val="004A053C"/>
    <w:rsid w:val="004A0EAB"/>
    <w:rsid w:val="004A21B3"/>
    <w:rsid w:val="004A228C"/>
    <w:rsid w:val="004A27BD"/>
    <w:rsid w:val="004A2C1D"/>
    <w:rsid w:val="004A2F37"/>
    <w:rsid w:val="004A3D80"/>
    <w:rsid w:val="004A48E8"/>
    <w:rsid w:val="004A54E6"/>
    <w:rsid w:val="004A5EC7"/>
    <w:rsid w:val="004A6526"/>
    <w:rsid w:val="004A655E"/>
    <w:rsid w:val="004A6822"/>
    <w:rsid w:val="004A6CDA"/>
    <w:rsid w:val="004A702F"/>
    <w:rsid w:val="004A72C0"/>
    <w:rsid w:val="004A7978"/>
    <w:rsid w:val="004A7BAA"/>
    <w:rsid w:val="004B02BE"/>
    <w:rsid w:val="004B07B4"/>
    <w:rsid w:val="004B28C1"/>
    <w:rsid w:val="004B2AE8"/>
    <w:rsid w:val="004B2E5C"/>
    <w:rsid w:val="004B3C3A"/>
    <w:rsid w:val="004B515D"/>
    <w:rsid w:val="004B5441"/>
    <w:rsid w:val="004B5483"/>
    <w:rsid w:val="004B54DA"/>
    <w:rsid w:val="004B59B9"/>
    <w:rsid w:val="004B6142"/>
    <w:rsid w:val="004B6497"/>
    <w:rsid w:val="004B71A2"/>
    <w:rsid w:val="004B71DD"/>
    <w:rsid w:val="004B7AB1"/>
    <w:rsid w:val="004B7D9F"/>
    <w:rsid w:val="004C0FBB"/>
    <w:rsid w:val="004C15B4"/>
    <w:rsid w:val="004C1646"/>
    <w:rsid w:val="004C16F6"/>
    <w:rsid w:val="004C1E51"/>
    <w:rsid w:val="004C2170"/>
    <w:rsid w:val="004C2240"/>
    <w:rsid w:val="004C2636"/>
    <w:rsid w:val="004C29A6"/>
    <w:rsid w:val="004C3243"/>
    <w:rsid w:val="004C3636"/>
    <w:rsid w:val="004C37AB"/>
    <w:rsid w:val="004C3960"/>
    <w:rsid w:val="004C3B22"/>
    <w:rsid w:val="004C4909"/>
    <w:rsid w:val="004C4BDD"/>
    <w:rsid w:val="004C575D"/>
    <w:rsid w:val="004C625F"/>
    <w:rsid w:val="004C6567"/>
    <w:rsid w:val="004C7D01"/>
    <w:rsid w:val="004D051F"/>
    <w:rsid w:val="004D0F30"/>
    <w:rsid w:val="004D1234"/>
    <w:rsid w:val="004D18FF"/>
    <w:rsid w:val="004D1B8F"/>
    <w:rsid w:val="004D407A"/>
    <w:rsid w:val="004D6568"/>
    <w:rsid w:val="004D699E"/>
    <w:rsid w:val="004E0080"/>
    <w:rsid w:val="004E0D1C"/>
    <w:rsid w:val="004E11CB"/>
    <w:rsid w:val="004E1319"/>
    <w:rsid w:val="004E1383"/>
    <w:rsid w:val="004E1957"/>
    <w:rsid w:val="004E1BEF"/>
    <w:rsid w:val="004E1FE9"/>
    <w:rsid w:val="004E285B"/>
    <w:rsid w:val="004E2C87"/>
    <w:rsid w:val="004E2E43"/>
    <w:rsid w:val="004E3708"/>
    <w:rsid w:val="004E3796"/>
    <w:rsid w:val="004E41CA"/>
    <w:rsid w:val="004E43A1"/>
    <w:rsid w:val="004E4734"/>
    <w:rsid w:val="004E4A2F"/>
    <w:rsid w:val="004E5A28"/>
    <w:rsid w:val="004E5ECF"/>
    <w:rsid w:val="004E6225"/>
    <w:rsid w:val="004E69F4"/>
    <w:rsid w:val="004E6A03"/>
    <w:rsid w:val="004E6A84"/>
    <w:rsid w:val="004E6CE4"/>
    <w:rsid w:val="004E76DA"/>
    <w:rsid w:val="004E784C"/>
    <w:rsid w:val="004E7888"/>
    <w:rsid w:val="004F01AA"/>
    <w:rsid w:val="004F01AF"/>
    <w:rsid w:val="004F0C0B"/>
    <w:rsid w:val="004F0C5D"/>
    <w:rsid w:val="004F12DF"/>
    <w:rsid w:val="004F2D13"/>
    <w:rsid w:val="004F322D"/>
    <w:rsid w:val="004F33D0"/>
    <w:rsid w:val="004F39FF"/>
    <w:rsid w:val="004F56FF"/>
    <w:rsid w:val="004F6A0B"/>
    <w:rsid w:val="004F7D94"/>
    <w:rsid w:val="005001B8"/>
    <w:rsid w:val="00500A9F"/>
    <w:rsid w:val="00500DC7"/>
    <w:rsid w:val="005011D7"/>
    <w:rsid w:val="00502293"/>
    <w:rsid w:val="0050265E"/>
    <w:rsid w:val="00502C2E"/>
    <w:rsid w:val="00503638"/>
    <w:rsid w:val="00503B90"/>
    <w:rsid w:val="0050496B"/>
    <w:rsid w:val="00504FE8"/>
    <w:rsid w:val="0050652A"/>
    <w:rsid w:val="005067FD"/>
    <w:rsid w:val="00506CD4"/>
    <w:rsid w:val="00506F78"/>
    <w:rsid w:val="0050773A"/>
    <w:rsid w:val="005102F9"/>
    <w:rsid w:val="0051055F"/>
    <w:rsid w:val="005106A7"/>
    <w:rsid w:val="005110FE"/>
    <w:rsid w:val="0051174B"/>
    <w:rsid w:val="005118D3"/>
    <w:rsid w:val="005118E5"/>
    <w:rsid w:val="00511C6D"/>
    <w:rsid w:val="00511CCB"/>
    <w:rsid w:val="00511F00"/>
    <w:rsid w:val="005132C6"/>
    <w:rsid w:val="0051331B"/>
    <w:rsid w:val="005141E3"/>
    <w:rsid w:val="00514758"/>
    <w:rsid w:val="00514E43"/>
    <w:rsid w:val="00515B5C"/>
    <w:rsid w:val="005175DB"/>
    <w:rsid w:val="005177BB"/>
    <w:rsid w:val="00517ACF"/>
    <w:rsid w:val="00517B90"/>
    <w:rsid w:val="00517D2A"/>
    <w:rsid w:val="00520901"/>
    <w:rsid w:val="00520B20"/>
    <w:rsid w:val="00520BB2"/>
    <w:rsid w:val="005212F5"/>
    <w:rsid w:val="00521745"/>
    <w:rsid w:val="00521E9C"/>
    <w:rsid w:val="00523882"/>
    <w:rsid w:val="0052399D"/>
    <w:rsid w:val="005239E6"/>
    <w:rsid w:val="00523DF2"/>
    <w:rsid w:val="00524420"/>
    <w:rsid w:val="005247FF"/>
    <w:rsid w:val="00524F49"/>
    <w:rsid w:val="005257BF"/>
    <w:rsid w:val="00525C0D"/>
    <w:rsid w:val="00526B0B"/>
    <w:rsid w:val="00526DE3"/>
    <w:rsid w:val="00527295"/>
    <w:rsid w:val="005273E1"/>
    <w:rsid w:val="005301F7"/>
    <w:rsid w:val="0053034C"/>
    <w:rsid w:val="00530E41"/>
    <w:rsid w:val="00531202"/>
    <w:rsid w:val="00531751"/>
    <w:rsid w:val="00531DBE"/>
    <w:rsid w:val="00531FCE"/>
    <w:rsid w:val="0053235F"/>
    <w:rsid w:val="0053286A"/>
    <w:rsid w:val="00532896"/>
    <w:rsid w:val="0053297F"/>
    <w:rsid w:val="005334CF"/>
    <w:rsid w:val="00533812"/>
    <w:rsid w:val="005349BF"/>
    <w:rsid w:val="005352A1"/>
    <w:rsid w:val="0053532C"/>
    <w:rsid w:val="00536AA1"/>
    <w:rsid w:val="00537BF4"/>
    <w:rsid w:val="0054041D"/>
    <w:rsid w:val="00540613"/>
    <w:rsid w:val="00540AE2"/>
    <w:rsid w:val="00540CFC"/>
    <w:rsid w:val="00540F3A"/>
    <w:rsid w:val="005426FD"/>
    <w:rsid w:val="00542BD1"/>
    <w:rsid w:val="0054316D"/>
    <w:rsid w:val="00543573"/>
    <w:rsid w:val="0054382F"/>
    <w:rsid w:val="005440BC"/>
    <w:rsid w:val="00544526"/>
    <w:rsid w:val="00544610"/>
    <w:rsid w:val="00545DDF"/>
    <w:rsid w:val="005461E1"/>
    <w:rsid w:val="00546FEE"/>
    <w:rsid w:val="00547F98"/>
    <w:rsid w:val="0055040B"/>
    <w:rsid w:val="005508A4"/>
    <w:rsid w:val="00551DE9"/>
    <w:rsid w:val="00552595"/>
    <w:rsid w:val="00553ED6"/>
    <w:rsid w:val="005540A4"/>
    <w:rsid w:val="005562E5"/>
    <w:rsid w:val="0055636C"/>
    <w:rsid w:val="00556502"/>
    <w:rsid w:val="00556EE6"/>
    <w:rsid w:val="0055769A"/>
    <w:rsid w:val="005577DB"/>
    <w:rsid w:val="00557CF5"/>
    <w:rsid w:val="0056081D"/>
    <w:rsid w:val="00561AE0"/>
    <w:rsid w:val="00561C90"/>
    <w:rsid w:val="00561E78"/>
    <w:rsid w:val="005620F8"/>
    <w:rsid w:val="005620FA"/>
    <w:rsid w:val="00562CF3"/>
    <w:rsid w:val="00563034"/>
    <w:rsid w:val="00563580"/>
    <w:rsid w:val="005635E0"/>
    <w:rsid w:val="005644BD"/>
    <w:rsid w:val="00564841"/>
    <w:rsid w:val="00564CE4"/>
    <w:rsid w:val="0056543B"/>
    <w:rsid w:val="005656CB"/>
    <w:rsid w:val="00565D40"/>
    <w:rsid w:val="005660AB"/>
    <w:rsid w:val="00566B38"/>
    <w:rsid w:val="005675F1"/>
    <w:rsid w:val="005676AA"/>
    <w:rsid w:val="00567D54"/>
    <w:rsid w:val="00570B17"/>
    <w:rsid w:val="00570D9A"/>
    <w:rsid w:val="00571260"/>
    <w:rsid w:val="00571E0D"/>
    <w:rsid w:val="00571F2D"/>
    <w:rsid w:val="00573164"/>
    <w:rsid w:val="005732BB"/>
    <w:rsid w:val="005743E7"/>
    <w:rsid w:val="0057461E"/>
    <w:rsid w:val="00574A97"/>
    <w:rsid w:val="00575B3C"/>
    <w:rsid w:val="005760C2"/>
    <w:rsid w:val="00576EC7"/>
    <w:rsid w:val="00576F0E"/>
    <w:rsid w:val="0057705F"/>
    <w:rsid w:val="005771DB"/>
    <w:rsid w:val="00577E54"/>
    <w:rsid w:val="005800BE"/>
    <w:rsid w:val="0058051D"/>
    <w:rsid w:val="005808D3"/>
    <w:rsid w:val="00580D83"/>
    <w:rsid w:val="005812CC"/>
    <w:rsid w:val="005821B7"/>
    <w:rsid w:val="005832BC"/>
    <w:rsid w:val="00583B10"/>
    <w:rsid w:val="00584562"/>
    <w:rsid w:val="00584AF9"/>
    <w:rsid w:val="00585BD1"/>
    <w:rsid w:val="005865E4"/>
    <w:rsid w:val="00587C67"/>
    <w:rsid w:val="00591027"/>
    <w:rsid w:val="0059114A"/>
    <w:rsid w:val="00591167"/>
    <w:rsid w:val="005913F1"/>
    <w:rsid w:val="0059265C"/>
    <w:rsid w:val="00592ECF"/>
    <w:rsid w:val="0059329E"/>
    <w:rsid w:val="00594A03"/>
    <w:rsid w:val="0059538F"/>
    <w:rsid w:val="00596599"/>
    <w:rsid w:val="00596CBB"/>
    <w:rsid w:val="00597DAE"/>
    <w:rsid w:val="00597E26"/>
    <w:rsid w:val="005A089C"/>
    <w:rsid w:val="005A0991"/>
    <w:rsid w:val="005A0BAB"/>
    <w:rsid w:val="005A1CDE"/>
    <w:rsid w:val="005A1E00"/>
    <w:rsid w:val="005A2CA3"/>
    <w:rsid w:val="005A3D42"/>
    <w:rsid w:val="005A40D2"/>
    <w:rsid w:val="005A43CF"/>
    <w:rsid w:val="005A4AEB"/>
    <w:rsid w:val="005A5834"/>
    <w:rsid w:val="005A6914"/>
    <w:rsid w:val="005A707D"/>
    <w:rsid w:val="005A767A"/>
    <w:rsid w:val="005A7A7C"/>
    <w:rsid w:val="005A7D4C"/>
    <w:rsid w:val="005B0443"/>
    <w:rsid w:val="005B096F"/>
    <w:rsid w:val="005B0AF5"/>
    <w:rsid w:val="005B0BD7"/>
    <w:rsid w:val="005B1329"/>
    <w:rsid w:val="005B1663"/>
    <w:rsid w:val="005B16F0"/>
    <w:rsid w:val="005B199C"/>
    <w:rsid w:val="005B19F9"/>
    <w:rsid w:val="005B1A0F"/>
    <w:rsid w:val="005B1E1A"/>
    <w:rsid w:val="005B2189"/>
    <w:rsid w:val="005B2606"/>
    <w:rsid w:val="005B2E73"/>
    <w:rsid w:val="005B2F82"/>
    <w:rsid w:val="005B398C"/>
    <w:rsid w:val="005B3AB4"/>
    <w:rsid w:val="005B4980"/>
    <w:rsid w:val="005B5723"/>
    <w:rsid w:val="005B5B6B"/>
    <w:rsid w:val="005B5FC5"/>
    <w:rsid w:val="005B695F"/>
    <w:rsid w:val="005B6E4E"/>
    <w:rsid w:val="005B6FB4"/>
    <w:rsid w:val="005B74CD"/>
    <w:rsid w:val="005B7EAA"/>
    <w:rsid w:val="005C02CA"/>
    <w:rsid w:val="005C0336"/>
    <w:rsid w:val="005C058A"/>
    <w:rsid w:val="005C08AC"/>
    <w:rsid w:val="005C0A99"/>
    <w:rsid w:val="005C178D"/>
    <w:rsid w:val="005C1C54"/>
    <w:rsid w:val="005C200F"/>
    <w:rsid w:val="005C228E"/>
    <w:rsid w:val="005C24A7"/>
    <w:rsid w:val="005C254F"/>
    <w:rsid w:val="005C2652"/>
    <w:rsid w:val="005C266D"/>
    <w:rsid w:val="005C31F5"/>
    <w:rsid w:val="005C32E3"/>
    <w:rsid w:val="005C3302"/>
    <w:rsid w:val="005C4C24"/>
    <w:rsid w:val="005C4CD9"/>
    <w:rsid w:val="005C5696"/>
    <w:rsid w:val="005C56AD"/>
    <w:rsid w:val="005C6AA7"/>
    <w:rsid w:val="005C7542"/>
    <w:rsid w:val="005C76BF"/>
    <w:rsid w:val="005C7E7F"/>
    <w:rsid w:val="005D0062"/>
    <w:rsid w:val="005D082F"/>
    <w:rsid w:val="005D0968"/>
    <w:rsid w:val="005D0B13"/>
    <w:rsid w:val="005D1285"/>
    <w:rsid w:val="005D15FD"/>
    <w:rsid w:val="005D168D"/>
    <w:rsid w:val="005D1946"/>
    <w:rsid w:val="005D2677"/>
    <w:rsid w:val="005D29BE"/>
    <w:rsid w:val="005D3817"/>
    <w:rsid w:val="005D3DFD"/>
    <w:rsid w:val="005D45E0"/>
    <w:rsid w:val="005D4872"/>
    <w:rsid w:val="005D5869"/>
    <w:rsid w:val="005D5973"/>
    <w:rsid w:val="005D5F70"/>
    <w:rsid w:val="005D5FDC"/>
    <w:rsid w:val="005D6B8D"/>
    <w:rsid w:val="005D6CFF"/>
    <w:rsid w:val="005D701E"/>
    <w:rsid w:val="005D7786"/>
    <w:rsid w:val="005D7CAC"/>
    <w:rsid w:val="005E0A76"/>
    <w:rsid w:val="005E0BFD"/>
    <w:rsid w:val="005E0DF9"/>
    <w:rsid w:val="005E0E0C"/>
    <w:rsid w:val="005E19BD"/>
    <w:rsid w:val="005E1AA8"/>
    <w:rsid w:val="005E2EDF"/>
    <w:rsid w:val="005E3D2D"/>
    <w:rsid w:val="005E3D88"/>
    <w:rsid w:val="005E4054"/>
    <w:rsid w:val="005E417F"/>
    <w:rsid w:val="005E4D0C"/>
    <w:rsid w:val="005E4D87"/>
    <w:rsid w:val="005E5435"/>
    <w:rsid w:val="005E5839"/>
    <w:rsid w:val="005E5C58"/>
    <w:rsid w:val="005E6C2C"/>
    <w:rsid w:val="005E6E47"/>
    <w:rsid w:val="005E72D1"/>
    <w:rsid w:val="005E7925"/>
    <w:rsid w:val="005E7A8D"/>
    <w:rsid w:val="005E7ED3"/>
    <w:rsid w:val="005E7F1D"/>
    <w:rsid w:val="005F0980"/>
    <w:rsid w:val="005F0CC1"/>
    <w:rsid w:val="005F0F63"/>
    <w:rsid w:val="005F1261"/>
    <w:rsid w:val="005F1BB7"/>
    <w:rsid w:val="005F3E11"/>
    <w:rsid w:val="005F42D1"/>
    <w:rsid w:val="005F46A0"/>
    <w:rsid w:val="005F4E5B"/>
    <w:rsid w:val="005F543E"/>
    <w:rsid w:val="005F5EA7"/>
    <w:rsid w:val="005F5FCF"/>
    <w:rsid w:val="005F6BBA"/>
    <w:rsid w:val="005F7BC0"/>
    <w:rsid w:val="005F7CE7"/>
    <w:rsid w:val="005F7DC2"/>
    <w:rsid w:val="00600355"/>
    <w:rsid w:val="006004AD"/>
    <w:rsid w:val="00601135"/>
    <w:rsid w:val="00601CEF"/>
    <w:rsid w:val="00601F5B"/>
    <w:rsid w:val="0060362A"/>
    <w:rsid w:val="0060376F"/>
    <w:rsid w:val="006038EB"/>
    <w:rsid w:val="00603C90"/>
    <w:rsid w:val="00603DE6"/>
    <w:rsid w:val="006047AF"/>
    <w:rsid w:val="00604BD0"/>
    <w:rsid w:val="00604F81"/>
    <w:rsid w:val="00605542"/>
    <w:rsid w:val="00605EA7"/>
    <w:rsid w:val="00605F88"/>
    <w:rsid w:val="00606C79"/>
    <w:rsid w:val="00606E06"/>
    <w:rsid w:val="00607416"/>
    <w:rsid w:val="00607A8F"/>
    <w:rsid w:val="006104EC"/>
    <w:rsid w:val="0061056C"/>
    <w:rsid w:val="00611165"/>
    <w:rsid w:val="006114A9"/>
    <w:rsid w:val="00611564"/>
    <w:rsid w:val="00611592"/>
    <w:rsid w:val="00611E57"/>
    <w:rsid w:val="00611F8E"/>
    <w:rsid w:val="00613366"/>
    <w:rsid w:val="0061393F"/>
    <w:rsid w:val="00614661"/>
    <w:rsid w:val="00614BA6"/>
    <w:rsid w:val="0061531C"/>
    <w:rsid w:val="00615C63"/>
    <w:rsid w:val="0061649E"/>
    <w:rsid w:val="006167AF"/>
    <w:rsid w:val="00616C62"/>
    <w:rsid w:val="00617681"/>
    <w:rsid w:val="00617D60"/>
    <w:rsid w:val="00617EA8"/>
    <w:rsid w:val="006203C4"/>
    <w:rsid w:val="00620814"/>
    <w:rsid w:val="00620820"/>
    <w:rsid w:val="00620BB4"/>
    <w:rsid w:val="00620BF3"/>
    <w:rsid w:val="00620CA1"/>
    <w:rsid w:val="0062119B"/>
    <w:rsid w:val="006216D7"/>
    <w:rsid w:val="00622B67"/>
    <w:rsid w:val="00622CBE"/>
    <w:rsid w:val="006233AB"/>
    <w:rsid w:val="00623FD9"/>
    <w:rsid w:val="00624418"/>
    <w:rsid w:val="00624730"/>
    <w:rsid w:val="00624A4A"/>
    <w:rsid w:val="0062597A"/>
    <w:rsid w:val="00627AD6"/>
    <w:rsid w:val="00627B6E"/>
    <w:rsid w:val="006300B2"/>
    <w:rsid w:val="006317BD"/>
    <w:rsid w:val="00631AE9"/>
    <w:rsid w:val="00631CF1"/>
    <w:rsid w:val="006320FB"/>
    <w:rsid w:val="0063268D"/>
    <w:rsid w:val="0063387F"/>
    <w:rsid w:val="0063389E"/>
    <w:rsid w:val="0063397E"/>
    <w:rsid w:val="0063402E"/>
    <w:rsid w:val="006347CB"/>
    <w:rsid w:val="006347F6"/>
    <w:rsid w:val="00634E01"/>
    <w:rsid w:val="00634E4E"/>
    <w:rsid w:val="00634F6A"/>
    <w:rsid w:val="00635D79"/>
    <w:rsid w:val="00635EAA"/>
    <w:rsid w:val="00636230"/>
    <w:rsid w:val="0063656A"/>
    <w:rsid w:val="00637057"/>
    <w:rsid w:val="00637243"/>
    <w:rsid w:val="006372DE"/>
    <w:rsid w:val="00637318"/>
    <w:rsid w:val="00637361"/>
    <w:rsid w:val="00637BA3"/>
    <w:rsid w:val="00637BA4"/>
    <w:rsid w:val="00637E8A"/>
    <w:rsid w:val="0064014B"/>
    <w:rsid w:val="00640D61"/>
    <w:rsid w:val="006411E0"/>
    <w:rsid w:val="00641960"/>
    <w:rsid w:val="00641BBF"/>
    <w:rsid w:val="0064203A"/>
    <w:rsid w:val="00642690"/>
    <w:rsid w:val="00642D6D"/>
    <w:rsid w:val="0064302B"/>
    <w:rsid w:val="0064321E"/>
    <w:rsid w:val="006432A7"/>
    <w:rsid w:val="00643389"/>
    <w:rsid w:val="00644270"/>
    <w:rsid w:val="0064507C"/>
    <w:rsid w:val="006455D0"/>
    <w:rsid w:val="00645FB2"/>
    <w:rsid w:val="006463D4"/>
    <w:rsid w:val="00646627"/>
    <w:rsid w:val="00646667"/>
    <w:rsid w:val="0064741A"/>
    <w:rsid w:val="00647428"/>
    <w:rsid w:val="006478CA"/>
    <w:rsid w:val="0065023B"/>
    <w:rsid w:val="00651424"/>
    <w:rsid w:val="0065166F"/>
    <w:rsid w:val="006518E1"/>
    <w:rsid w:val="006520FD"/>
    <w:rsid w:val="00652BC1"/>
    <w:rsid w:val="00652E34"/>
    <w:rsid w:val="00652FBA"/>
    <w:rsid w:val="00652FEF"/>
    <w:rsid w:val="00653B68"/>
    <w:rsid w:val="00653FC4"/>
    <w:rsid w:val="0065426E"/>
    <w:rsid w:val="00654438"/>
    <w:rsid w:val="0065454B"/>
    <w:rsid w:val="006558F4"/>
    <w:rsid w:val="00657848"/>
    <w:rsid w:val="00657E51"/>
    <w:rsid w:val="0066005B"/>
    <w:rsid w:val="00660C40"/>
    <w:rsid w:val="006613CE"/>
    <w:rsid w:val="00662150"/>
    <w:rsid w:val="006621FD"/>
    <w:rsid w:val="00663475"/>
    <w:rsid w:val="00663631"/>
    <w:rsid w:val="0066412F"/>
    <w:rsid w:val="006642D3"/>
    <w:rsid w:val="00664864"/>
    <w:rsid w:val="00664C81"/>
    <w:rsid w:val="00665A0F"/>
    <w:rsid w:val="00665CC2"/>
    <w:rsid w:val="00665ECF"/>
    <w:rsid w:val="00666089"/>
    <w:rsid w:val="00666170"/>
    <w:rsid w:val="006661E6"/>
    <w:rsid w:val="00667BEE"/>
    <w:rsid w:val="00670481"/>
    <w:rsid w:val="00670A69"/>
    <w:rsid w:val="00670A9A"/>
    <w:rsid w:val="00670D9A"/>
    <w:rsid w:val="00671400"/>
    <w:rsid w:val="006714D0"/>
    <w:rsid w:val="0067160F"/>
    <w:rsid w:val="006719FB"/>
    <w:rsid w:val="00671D90"/>
    <w:rsid w:val="00672788"/>
    <w:rsid w:val="00672C0C"/>
    <w:rsid w:val="00672F1D"/>
    <w:rsid w:val="00673026"/>
    <w:rsid w:val="0067489C"/>
    <w:rsid w:val="0067505B"/>
    <w:rsid w:val="00675081"/>
    <w:rsid w:val="00675D35"/>
    <w:rsid w:val="00676270"/>
    <w:rsid w:val="006763F8"/>
    <w:rsid w:val="00676508"/>
    <w:rsid w:val="006765E8"/>
    <w:rsid w:val="00676A39"/>
    <w:rsid w:val="0067743A"/>
    <w:rsid w:val="0067778E"/>
    <w:rsid w:val="00677BA2"/>
    <w:rsid w:val="00681105"/>
    <w:rsid w:val="00681610"/>
    <w:rsid w:val="00681685"/>
    <w:rsid w:val="00681903"/>
    <w:rsid w:val="00681FD9"/>
    <w:rsid w:val="0068221A"/>
    <w:rsid w:val="0068286E"/>
    <w:rsid w:val="0068370F"/>
    <w:rsid w:val="00683DF2"/>
    <w:rsid w:val="00685086"/>
    <w:rsid w:val="00685289"/>
    <w:rsid w:val="0068650B"/>
    <w:rsid w:val="00686D48"/>
    <w:rsid w:val="00687120"/>
    <w:rsid w:val="006906E9"/>
    <w:rsid w:val="00690A46"/>
    <w:rsid w:val="006911BD"/>
    <w:rsid w:val="00691502"/>
    <w:rsid w:val="00691590"/>
    <w:rsid w:val="00691646"/>
    <w:rsid w:val="006916A6"/>
    <w:rsid w:val="006918D9"/>
    <w:rsid w:val="006925C0"/>
    <w:rsid w:val="00692E78"/>
    <w:rsid w:val="00693939"/>
    <w:rsid w:val="00693C2F"/>
    <w:rsid w:val="00693D44"/>
    <w:rsid w:val="0069483B"/>
    <w:rsid w:val="006948D8"/>
    <w:rsid w:val="00695685"/>
    <w:rsid w:val="00695B60"/>
    <w:rsid w:val="006970AC"/>
    <w:rsid w:val="006A049F"/>
    <w:rsid w:val="006A081C"/>
    <w:rsid w:val="006A0B06"/>
    <w:rsid w:val="006A1F81"/>
    <w:rsid w:val="006A2743"/>
    <w:rsid w:val="006A27F6"/>
    <w:rsid w:val="006A2AE0"/>
    <w:rsid w:val="006A3070"/>
    <w:rsid w:val="006A30F2"/>
    <w:rsid w:val="006A3369"/>
    <w:rsid w:val="006A3A5D"/>
    <w:rsid w:val="006A3E43"/>
    <w:rsid w:val="006A3F6A"/>
    <w:rsid w:val="006A4047"/>
    <w:rsid w:val="006A4386"/>
    <w:rsid w:val="006A47C9"/>
    <w:rsid w:val="006A49C2"/>
    <w:rsid w:val="006A4EBB"/>
    <w:rsid w:val="006A55D5"/>
    <w:rsid w:val="006A57D7"/>
    <w:rsid w:val="006A584F"/>
    <w:rsid w:val="006A5A64"/>
    <w:rsid w:val="006A6339"/>
    <w:rsid w:val="006A6570"/>
    <w:rsid w:val="006A6CC8"/>
    <w:rsid w:val="006A7D26"/>
    <w:rsid w:val="006B01AF"/>
    <w:rsid w:val="006B0679"/>
    <w:rsid w:val="006B0BBA"/>
    <w:rsid w:val="006B0DB2"/>
    <w:rsid w:val="006B22AE"/>
    <w:rsid w:val="006B28A5"/>
    <w:rsid w:val="006B2B1D"/>
    <w:rsid w:val="006B2B87"/>
    <w:rsid w:val="006B2FCD"/>
    <w:rsid w:val="006B37A5"/>
    <w:rsid w:val="006B57F0"/>
    <w:rsid w:val="006B609A"/>
    <w:rsid w:val="006B65D4"/>
    <w:rsid w:val="006B749F"/>
    <w:rsid w:val="006B773B"/>
    <w:rsid w:val="006B77E4"/>
    <w:rsid w:val="006B7D45"/>
    <w:rsid w:val="006C0159"/>
    <w:rsid w:val="006C07DC"/>
    <w:rsid w:val="006C1102"/>
    <w:rsid w:val="006C154B"/>
    <w:rsid w:val="006C2709"/>
    <w:rsid w:val="006C2AE8"/>
    <w:rsid w:val="006C2E00"/>
    <w:rsid w:val="006C32BA"/>
    <w:rsid w:val="006C358D"/>
    <w:rsid w:val="006C388D"/>
    <w:rsid w:val="006C3962"/>
    <w:rsid w:val="006C3FFF"/>
    <w:rsid w:val="006C46FB"/>
    <w:rsid w:val="006C50CF"/>
    <w:rsid w:val="006C6577"/>
    <w:rsid w:val="006C6B32"/>
    <w:rsid w:val="006C71A6"/>
    <w:rsid w:val="006C744B"/>
    <w:rsid w:val="006C77C6"/>
    <w:rsid w:val="006C7FF0"/>
    <w:rsid w:val="006D009F"/>
    <w:rsid w:val="006D0245"/>
    <w:rsid w:val="006D12D9"/>
    <w:rsid w:val="006D15EF"/>
    <w:rsid w:val="006D1D8E"/>
    <w:rsid w:val="006D1E4A"/>
    <w:rsid w:val="006D2073"/>
    <w:rsid w:val="006D3666"/>
    <w:rsid w:val="006D3B93"/>
    <w:rsid w:val="006D41E9"/>
    <w:rsid w:val="006D4650"/>
    <w:rsid w:val="006D4D21"/>
    <w:rsid w:val="006D52F3"/>
    <w:rsid w:val="006D569D"/>
    <w:rsid w:val="006D5A00"/>
    <w:rsid w:val="006D5A0C"/>
    <w:rsid w:val="006D6063"/>
    <w:rsid w:val="006D69AF"/>
    <w:rsid w:val="006D6ADC"/>
    <w:rsid w:val="006D7B13"/>
    <w:rsid w:val="006D7F9D"/>
    <w:rsid w:val="006D7FE9"/>
    <w:rsid w:val="006E1405"/>
    <w:rsid w:val="006E2B1C"/>
    <w:rsid w:val="006E2B92"/>
    <w:rsid w:val="006E3062"/>
    <w:rsid w:val="006E389E"/>
    <w:rsid w:val="006E409C"/>
    <w:rsid w:val="006E5221"/>
    <w:rsid w:val="006E5499"/>
    <w:rsid w:val="006E5F5D"/>
    <w:rsid w:val="006E6028"/>
    <w:rsid w:val="006E631E"/>
    <w:rsid w:val="006E6AEE"/>
    <w:rsid w:val="006E7CFD"/>
    <w:rsid w:val="006F0A0A"/>
    <w:rsid w:val="006F0C6E"/>
    <w:rsid w:val="006F1498"/>
    <w:rsid w:val="006F1D18"/>
    <w:rsid w:val="006F1FDD"/>
    <w:rsid w:val="006F2684"/>
    <w:rsid w:val="006F3001"/>
    <w:rsid w:val="006F3B55"/>
    <w:rsid w:val="006F3BED"/>
    <w:rsid w:val="006F3D48"/>
    <w:rsid w:val="006F3F18"/>
    <w:rsid w:val="006F4606"/>
    <w:rsid w:val="006F4BA2"/>
    <w:rsid w:val="006F5081"/>
    <w:rsid w:val="006F53E2"/>
    <w:rsid w:val="006F552D"/>
    <w:rsid w:val="006F5895"/>
    <w:rsid w:val="006F6FC5"/>
    <w:rsid w:val="006F7672"/>
    <w:rsid w:val="006F7AA4"/>
    <w:rsid w:val="006F7B89"/>
    <w:rsid w:val="006F7DC2"/>
    <w:rsid w:val="0070085E"/>
    <w:rsid w:val="007014CE"/>
    <w:rsid w:val="00701BB2"/>
    <w:rsid w:val="0070278A"/>
    <w:rsid w:val="00702918"/>
    <w:rsid w:val="00703464"/>
    <w:rsid w:val="00704C1D"/>
    <w:rsid w:val="007062C7"/>
    <w:rsid w:val="0070633D"/>
    <w:rsid w:val="007063E2"/>
    <w:rsid w:val="00706AEE"/>
    <w:rsid w:val="00706E9F"/>
    <w:rsid w:val="00706EDA"/>
    <w:rsid w:val="00706F50"/>
    <w:rsid w:val="00707CF6"/>
    <w:rsid w:val="007100EF"/>
    <w:rsid w:val="0071011C"/>
    <w:rsid w:val="0071029A"/>
    <w:rsid w:val="00711471"/>
    <w:rsid w:val="0071156D"/>
    <w:rsid w:val="00712125"/>
    <w:rsid w:val="00712A3A"/>
    <w:rsid w:val="007131B6"/>
    <w:rsid w:val="00713EB1"/>
    <w:rsid w:val="00714D84"/>
    <w:rsid w:val="00715134"/>
    <w:rsid w:val="00715BB5"/>
    <w:rsid w:val="00716608"/>
    <w:rsid w:val="00716751"/>
    <w:rsid w:val="00716FB4"/>
    <w:rsid w:val="00717596"/>
    <w:rsid w:val="00717669"/>
    <w:rsid w:val="00721015"/>
    <w:rsid w:val="007212DC"/>
    <w:rsid w:val="00721562"/>
    <w:rsid w:val="0072165A"/>
    <w:rsid w:val="00721738"/>
    <w:rsid w:val="0072225A"/>
    <w:rsid w:val="00722BB4"/>
    <w:rsid w:val="00722DB0"/>
    <w:rsid w:val="00723008"/>
    <w:rsid w:val="007237E8"/>
    <w:rsid w:val="00723CF8"/>
    <w:rsid w:val="0072463F"/>
    <w:rsid w:val="007252B9"/>
    <w:rsid w:val="0072580F"/>
    <w:rsid w:val="00725C4F"/>
    <w:rsid w:val="00726152"/>
    <w:rsid w:val="007267AC"/>
    <w:rsid w:val="00726E5E"/>
    <w:rsid w:val="00726FE8"/>
    <w:rsid w:val="007272C8"/>
    <w:rsid w:val="00727D8B"/>
    <w:rsid w:val="00730616"/>
    <w:rsid w:val="00730983"/>
    <w:rsid w:val="00730D40"/>
    <w:rsid w:val="007321B8"/>
    <w:rsid w:val="007334A9"/>
    <w:rsid w:val="00733522"/>
    <w:rsid w:val="00733F44"/>
    <w:rsid w:val="00734866"/>
    <w:rsid w:val="00734995"/>
    <w:rsid w:val="00734E6B"/>
    <w:rsid w:val="007364C8"/>
    <w:rsid w:val="007365AB"/>
    <w:rsid w:val="00736954"/>
    <w:rsid w:val="0074085E"/>
    <w:rsid w:val="00740E72"/>
    <w:rsid w:val="0074114E"/>
    <w:rsid w:val="00742BF7"/>
    <w:rsid w:val="00743378"/>
    <w:rsid w:val="00743816"/>
    <w:rsid w:val="00743A72"/>
    <w:rsid w:val="00744CA4"/>
    <w:rsid w:val="00746D0F"/>
    <w:rsid w:val="007473A2"/>
    <w:rsid w:val="0074769B"/>
    <w:rsid w:val="00747B67"/>
    <w:rsid w:val="00747BF2"/>
    <w:rsid w:val="00747D88"/>
    <w:rsid w:val="007508F4"/>
    <w:rsid w:val="00751DC1"/>
    <w:rsid w:val="00752577"/>
    <w:rsid w:val="007528F6"/>
    <w:rsid w:val="00752C06"/>
    <w:rsid w:val="0075301A"/>
    <w:rsid w:val="007543DF"/>
    <w:rsid w:val="007557A6"/>
    <w:rsid w:val="00755F11"/>
    <w:rsid w:val="00756506"/>
    <w:rsid w:val="0075678B"/>
    <w:rsid w:val="00756842"/>
    <w:rsid w:val="0075760B"/>
    <w:rsid w:val="007578BD"/>
    <w:rsid w:val="00757FB5"/>
    <w:rsid w:val="00760583"/>
    <w:rsid w:val="00760689"/>
    <w:rsid w:val="00760B54"/>
    <w:rsid w:val="007613BF"/>
    <w:rsid w:val="00761E52"/>
    <w:rsid w:val="00762322"/>
    <w:rsid w:val="00762608"/>
    <w:rsid w:val="007626AC"/>
    <w:rsid w:val="00762C83"/>
    <w:rsid w:val="00762C8E"/>
    <w:rsid w:val="00764322"/>
    <w:rsid w:val="007647E6"/>
    <w:rsid w:val="00764AF0"/>
    <w:rsid w:val="00764D0A"/>
    <w:rsid w:val="00764ED4"/>
    <w:rsid w:val="00765196"/>
    <w:rsid w:val="00765203"/>
    <w:rsid w:val="00765397"/>
    <w:rsid w:val="00765493"/>
    <w:rsid w:val="007659D9"/>
    <w:rsid w:val="0076601A"/>
    <w:rsid w:val="007666B8"/>
    <w:rsid w:val="00767719"/>
    <w:rsid w:val="00767FCB"/>
    <w:rsid w:val="007702B6"/>
    <w:rsid w:val="007708E2"/>
    <w:rsid w:val="00770F0D"/>
    <w:rsid w:val="0077120F"/>
    <w:rsid w:val="0077136A"/>
    <w:rsid w:val="0077168D"/>
    <w:rsid w:val="007717B8"/>
    <w:rsid w:val="00771D86"/>
    <w:rsid w:val="0077228E"/>
    <w:rsid w:val="007722CC"/>
    <w:rsid w:val="00772D3F"/>
    <w:rsid w:val="00772D41"/>
    <w:rsid w:val="007735A4"/>
    <w:rsid w:val="0077407E"/>
    <w:rsid w:val="007743BE"/>
    <w:rsid w:val="007744F2"/>
    <w:rsid w:val="007744FD"/>
    <w:rsid w:val="00774C65"/>
    <w:rsid w:val="0077622F"/>
    <w:rsid w:val="0077661F"/>
    <w:rsid w:val="007768C7"/>
    <w:rsid w:val="00776C3B"/>
    <w:rsid w:val="00777903"/>
    <w:rsid w:val="00777F1A"/>
    <w:rsid w:val="007801B3"/>
    <w:rsid w:val="007804E2"/>
    <w:rsid w:val="0078088B"/>
    <w:rsid w:val="007812DC"/>
    <w:rsid w:val="00781529"/>
    <w:rsid w:val="00781732"/>
    <w:rsid w:val="00781846"/>
    <w:rsid w:val="00781C3E"/>
    <w:rsid w:val="0078228C"/>
    <w:rsid w:val="007822A6"/>
    <w:rsid w:val="0078357A"/>
    <w:rsid w:val="00783C78"/>
    <w:rsid w:val="007840AD"/>
    <w:rsid w:val="007844FD"/>
    <w:rsid w:val="00784F64"/>
    <w:rsid w:val="00785147"/>
    <w:rsid w:val="00785C60"/>
    <w:rsid w:val="007860A0"/>
    <w:rsid w:val="007863C1"/>
    <w:rsid w:val="00786807"/>
    <w:rsid w:val="00786C1C"/>
    <w:rsid w:val="00786FDE"/>
    <w:rsid w:val="007873CB"/>
    <w:rsid w:val="007902DE"/>
    <w:rsid w:val="00790AFA"/>
    <w:rsid w:val="00790C26"/>
    <w:rsid w:val="00790E90"/>
    <w:rsid w:val="00791506"/>
    <w:rsid w:val="007916B9"/>
    <w:rsid w:val="00791BA3"/>
    <w:rsid w:val="0079326D"/>
    <w:rsid w:val="00793C6C"/>
    <w:rsid w:val="0079424C"/>
    <w:rsid w:val="00794829"/>
    <w:rsid w:val="007955D7"/>
    <w:rsid w:val="007957CB"/>
    <w:rsid w:val="00795A00"/>
    <w:rsid w:val="00795FFF"/>
    <w:rsid w:val="00796329"/>
    <w:rsid w:val="007966AF"/>
    <w:rsid w:val="007969C9"/>
    <w:rsid w:val="007970E5"/>
    <w:rsid w:val="00797432"/>
    <w:rsid w:val="0079751B"/>
    <w:rsid w:val="00797954"/>
    <w:rsid w:val="007A03A1"/>
    <w:rsid w:val="007A03AE"/>
    <w:rsid w:val="007A11DD"/>
    <w:rsid w:val="007A20FA"/>
    <w:rsid w:val="007A2778"/>
    <w:rsid w:val="007A3250"/>
    <w:rsid w:val="007A3873"/>
    <w:rsid w:val="007A3A28"/>
    <w:rsid w:val="007A419B"/>
    <w:rsid w:val="007A47EF"/>
    <w:rsid w:val="007A4A12"/>
    <w:rsid w:val="007A5109"/>
    <w:rsid w:val="007A54F9"/>
    <w:rsid w:val="007A6573"/>
    <w:rsid w:val="007A7599"/>
    <w:rsid w:val="007A78C1"/>
    <w:rsid w:val="007A7BAE"/>
    <w:rsid w:val="007A7E48"/>
    <w:rsid w:val="007B007A"/>
    <w:rsid w:val="007B0C36"/>
    <w:rsid w:val="007B16EB"/>
    <w:rsid w:val="007B1B39"/>
    <w:rsid w:val="007B1DA6"/>
    <w:rsid w:val="007B1E7A"/>
    <w:rsid w:val="007B2321"/>
    <w:rsid w:val="007B3E2D"/>
    <w:rsid w:val="007B436C"/>
    <w:rsid w:val="007B48CB"/>
    <w:rsid w:val="007B491F"/>
    <w:rsid w:val="007B4BEE"/>
    <w:rsid w:val="007B4E83"/>
    <w:rsid w:val="007B4ECD"/>
    <w:rsid w:val="007B5344"/>
    <w:rsid w:val="007B55C5"/>
    <w:rsid w:val="007B59D7"/>
    <w:rsid w:val="007B6534"/>
    <w:rsid w:val="007B6736"/>
    <w:rsid w:val="007B6A69"/>
    <w:rsid w:val="007B6AEE"/>
    <w:rsid w:val="007B704C"/>
    <w:rsid w:val="007B7758"/>
    <w:rsid w:val="007B7E93"/>
    <w:rsid w:val="007C021E"/>
    <w:rsid w:val="007C0A59"/>
    <w:rsid w:val="007C0B85"/>
    <w:rsid w:val="007C0F18"/>
    <w:rsid w:val="007C1B5C"/>
    <w:rsid w:val="007C24D6"/>
    <w:rsid w:val="007C27A8"/>
    <w:rsid w:val="007C4093"/>
    <w:rsid w:val="007C48E4"/>
    <w:rsid w:val="007C559B"/>
    <w:rsid w:val="007C561D"/>
    <w:rsid w:val="007C5723"/>
    <w:rsid w:val="007C5786"/>
    <w:rsid w:val="007C5982"/>
    <w:rsid w:val="007C5F1D"/>
    <w:rsid w:val="007C5F9A"/>
    <w:rsid w:val="007C6E65"/>
    <w:rsid w:val="007C7A0E"/>
    <w:rsid w:val="007D00E3"/>
    <w:rsid w:val="007D07AE"/>
    <w:rsid w:val="007D1B97"/>
    <w:rsid w:val="007D1D81"/>
    <w:rsid w:val="007D1E65"/>
    <w:rsid w:val="007D2A5A"/>
    <w:rsid w:val="007D4C97"/>
    <w:rsid w:val="007D4C9F"/>
    <w:rsid w:val="007D5427"/>
    <w:rsid w:val="007D57F1"/>
    <w:rsid w:val="007D581B"/>
    <w:rsid w:val="007D593A"/>
    <w:rsid w:val="007D60A5"/>
    <w:rsid w:val="007D617E"/>
    <w:rsid w:val="007D6937"/>
    <w:rsid w:val="007D75F9"/>
    <w:rsid w:val="007D7C57"/>
    <w:rsid w:val="007D7D49"/>
    <w:rsid w:val="007E01A9"/>
    <w:rsid w:val="007E0485"/>
    <w:rsid w:val="007E04E3"/>
    <w:rsid w:val="007E0D81"/>
    <w:rsid w:val="007E1610"/>
    <w:rsid w:val="007E1648"/>
    <w:rsid w:val="007E1CEF"/>
    <w:rsid w:val="007E2977"/>
    <w:rsid w:val="007E29BD"/>
    <w:rsid w:val="007E31D8"/>
    <w:rsid w:val="007E382D"/>
    <w:rsid w:val="007E3DA2"/>
    <w:rsid w:val="007E4084"/>
    <w:rsid w:val="007E41BA"/>
    <w:rsid w:val="007E4A1F"/>
    <w:rsid w:val="007E5F6C"/>
    <w:rsid w:val="007E62AA"/>
    <w:rsid w:val="007E6673"/>
    <w:rsid w:val="007E6B40"/>
    <w:rsid w:val="007E7811"/>
    <w:rsid w:val="007F016C"/>
    <w:rsid w:val="007F0526"/>
    <w:rsid w:val="007F117A"/>
    <w:rsid w:val="007F139B"/>
    <w:rsid w:val="007F1907"/>
    <w:rsid w:val="007F1E60"/>
    <w:rsid w:val="007F1EFB"/>
    <w:rsid w:val="007F1FD4"/>
    <w:rsid w:val="007F2EA2"/>
    <w:rsid w:val="007F322A"/>
    <w:rsid w:val="007F4292"/>
    <w:rsid w:val="007F44BA"/>
    <w:rsid w:val="007F47EA"/>
    <w:rsid w:val="007F5D06"/>
    <w:rsid w:val="007F5FC4"/>
    <w:rsid w:val="007F61AC"/>
    <w:rsid w:val="007F659B"/>
    <w:rsid w:val="007F699C"/>
    <w:rsid w:val="007F6D7A"/>
    <w:rsid w:val="007F7C5C"/>
    <w:rsid w:val="007F7C91"/>
    <w:rsid w:val="00800607"/>
    <w:rsid w:val="00801834"/>
    <w:rsid w:val="008025D3"/>
    <w:rsid w:val="00802E31"/>
    <w:rsid w:val="00803C7B"/>
    <w:rsid w:val="00803CE2"/>
    <w:rsid w:val="0080417F"/>
    <w:rsid w:val="008041DB"/>
    <w:rsid w:val="0080444D"/>
    <w:rsid w:val="008051E0"/>
    <w:rsid w:val="0080531C"/>
    <w:rsid w:val="00805726"/>
    <w:rsid w:val="00805786"/>
    <w:rsid w:val="00805DDB"/>
    <w:rsid w:val="0080608B"/>
    <w:rsid w:val="00806100"/>
    <w:rsid w:val="0080643E"/>
    <w:rsid w:val="008064B4"/>
    <w:rsid w:val="00806501"/>
    <w:rsid w:val="00806573"/>
    <w:rsid w:val="008066B1"/>
    <w:rsid w:val="00806A5A"/>
    <w:rsid w:val="0080792E"/>
    <w:rsid w:val="00807D29"/>
    <w:rsid w:val="00810506"/>
    <w:rsid w:val="00810715"/>
    <w:rsid w:val="00810ECD"/>
    <w:rsid w:val="008114AC"/>
    <w:rsid w:val="0081152F"/>
    <w:rsid w:val="008121AA"/>
    <w:rsid w:val="008132A2"/>
    <w:rsid w:val="00813C8C"/>
    <w:rsid w:val="008140DD"/>
    <w:rsid w:val="00814496"/>
    <w:rsid w:val="0081485C"/>
    <w:rsid w:val="00814D1B"/>
    <w:rsid w:val="008157A4"/>
    <w:rsid w:val="00815EDF"/>
    <w:rsid w:val="008162A5"/>
    <w:rsid w:val="00816581"/>
    <w:rsid w:val="008165D9"/>
    <w:rsid w:val="00817217"/>
    <w:rsid w:val="0081755A"/>
    <w:rsid w:val="00817691"/>
    <w:rsid w:val="00820429"/>
    <w:rsid w:val="00820700"/>
    <w:rsid w:val="008207C8"/>
    <w:rsid w:val="008219FE"/>
    <w:rsid w:val="00821BB6"/>
    <w:rsid w:val="008222F5"/>
    <w:rsid w:val="008224FA"/>
    <w:rsid w:val="00822865"/>
    <w:rsid w:val="00822DFC"/>
    <w:rsid w:val="00822FB2"/>
    <w:rsid w:val="00825090"/>
    <w:rsid w:val="008251D0"/>
    <w:rsid w:val="008251EC"/>
    <w:rsid w:val="00825AA4"/>
    <w:rsid w:val="00826241"/>
    <w:rsid w:val="00826812"/>
    <w:rsid w:val="008269BB"/>
    <w:rsid w:val="00826E86"/>
    <w:rsid w:val="008272D1"/>
    <w:rsid w:val="0082743F"/>
    <w:rsid w:val="00827A06"/>
    <w:rsid w:val="00827C74"/>
    <w:rsid w:val="0083016F"/>
    <w:rsid w:val="00831391"/>
    <w:rsid w:val="0083234D"/>
    <w:rsid w:val="0083296D"/>
    <w:rsid w:val="00833A5A"/>
    <w:rsid w:val="008348AF"/>
    <w:rsid w:val="008365CA"/>
    <w:rsid w:val="008368FF"/>
    <w:rsid w:val="00836A01"/>
    <w:rsid w:val="008370C7"/>
    <w:rsid w:val="00840845"/>
    <w:rsid w:val="00841175"/>
    <w:rsid w:val="0084134C"/>
    <w:rsid w:val="00842145"/>
    <w:rsid w:val="008422E8"/>
    <w:rsid w:val="008426D1"/>
    <w:rsid w:val="00843308"/>
    <w:rsid w:val="00843475"/>
    <w:rsid w:val="008440DA"/>
    <w:rsid w:val="00846BDF"/>
    <w:rsid w:val="00847ED8"/>
    <w:rsid w:val="00850D58"/>
    <w:rsid w:val="00850F62"/>
    <w:rsid w:val="00851A4F"/>
    <w:rsid w:val="00851CEA"/>
    <w:rsid w:val="008539A6"/>
    <w:rsid w:val="00853ED1"/>
    <w:rsid w:val="008540E2"/>
    <w:rsid w:val="008546B1"/>
    <w:rsid w:val="00854F2F"/>
    <w:rsid w:val="008552F5"/>
    <w:rsid w:val="0085581D"/>
    <w:rsid w:val="00855C25"/>
    <w:rsid w:val="008560C7"/>
    <w:rsid w:val="008574B3"/>
    <w:rsid w:val="008574DD"/>
    <w:rsid w:val="008576A9"/>
    <w:rsid w:val="00857969"/>
    <w:rsid w:val="00857BDE"/>
    <w:rsid w:val="008602C2"/>
    <w:rsid w:val="008603DA"/>
    <w:rsid w:val="00860CD1"/>
    <w:rsid w:val="008613AE"/>
    <w:rsid w:val="00861D82"/>
    <w:rsid w:val="00862357"/>
    <w:rsid w:val="00862408"/>
    <w:rsid w:val="00863E18"/>
    <w:rsid w:val="008643D4"/>
    <w:rsid w:val="00864739"/>
    <w:rsid w:val="008649BF"/>
    <w:rsid w:val="0086500E"/>
    <w:rsid w:val="008651B4"/>
    <w:rsid w:val="00865411"/>
    <w:rsid w:val="00865848"/>
    <w:rsid w:val="00866147"/>
    <w:rsid w:val="0086619F"/>
    <w:rsid w:val="00866E6B"/>
    <w:rsid w:val="00866E73"/>
    <w:rsid w:val="0086719E"/>
    <w:rsid w:val="008672E1"/>
    <w:rsid w:val="008673F3"/>
    <w:rsid w:val="00867806"/>
    <w:rsid w:val="00867861"/>
    <w:rsid w:val="008700EA"/>
    <w:rsid w:val="0087023A"/>
    <w:rsid w:val="00870B1C"/>
    <w:rsid w:val="00870D2B"/>
    <w:rsid w:val="00871218"/>
    <w:rsid w:val="0087186F"/>
    <w:rsid w:val="00871EB7"/>
    <w:rsid w:val="008728C0"/>
    <w:rsid w:val="00872BDC"/>
    <w:rsid w:val="008735F7"/>
    <w:rsid w:val="00873CD4"/>
    <w:rsid w:val="00873F4E"/>
    <w:rsid w:val="0087440F"/>
    <w:rsid w:val="00874AB2"/>
    <w:rsid w:val="00874D98"/>
    <w:rsid w:val="008750AA"/>
    <w:rsid w:val="0087671D"/>
    <w:rsid w:val="00876BAA"/>
    <w:rsid w:val="008779D5"/>
    <w:rsid w:val="00877A42"/>
    <w:rsid w:val="00877CEB"/>
    <w:rsid w:val="00877E7C"/>
    <w:rsid w:val="00880091"/>
    <w:rsid w:val="00880356"/>
    <w:rsid w:val="00880844"/>
    <w:rsid w:val="00880857"/>
    <w:rsid w:val="00880C6E"/>
    <w:rsid w:val="00881025"/>
    <w:rsid w:val="00881C0D"/>
    <w:rsid w:val="00882D41"/>
    <w:rsid w:val="00882E6E"/>
    <w:rsid w:val="00883316"/>
    <w:rsid w:val="00883840"/>
    <w:rsid w:val="00883AF8"/>
    <w:rsid w:val="00883FBA"/>
    <w:rsid w:val="0088436E"/>
    <w:rsid w:val="0088499A"/>
    <w:rsid w:val="00884AD1"/>
    <w:rsid w:val="00884EC0"/>
    <w:rsid w:val="008852D9"/>
    <w:rsid w:val="00886F88"/>
    <w:rsid w:val="008876EE"/>
    <w:rsid w:val="008876FE"/>
    <w:rsid w:val="008900D7"/>
    <w:rsid w:val="0089060B"/>
    <w:rsid w:val="00890D3E"/>
    <w:rsid w:val="00890DFE"/>
    <w:rsid w:val="008915F8"/>
    <w:rsid w:val="00891699"/>
    <w:rsid w:val="0089170D"/>
    <w:rsid w:val="00892EEE"/>
    <w:rsid w:val="0089313F"/>
    <w:rsid w:val="00893239"/>
    <w:rsid w:val="00893887"/>
    <w:rsid w:val="00893C98"/>
    <w:rsid w:val="00893F45"/>
    <w:rsid w:val="0089417E"/>
    <w:rsid w:val="0089425A"/>
    <w:rsid w:val="00894B26"/>
    <w:rsid w:val="008950C5"/>
    <w:rsid w:val="00895A9D"/>
    <w:rsid w:val="00895AB2"/>
    <w:rsid w:val="00895B94"/>
    <w:rsid w:val="008960E9"/>
    <w:rsid w:val="008962A3"/>
    <w:rsid w:val="00896391"/>
    <w:rsid w:val="008964D8"/>
    <w:rsid w:val="00896555"/>
    <w:rsid w:val="008965AF"/>
    <w:rsid w:val="00897AC0"/>
    <w:rsid w:val="008A159F"/>
    <w:rsid w:val="008A1A7E"/>
    <w:rsid w:val="008A1B96"/>
    <w:rsid w:val="008A1BCF"/>
    <w:rsid w:val="008A2181"/>
    <w:rsid w:val="008A3F27"/>
    <w:rsid w:val="008A4365"/>
    <w:rsid w:val="008A4DF8"/>
    <w:rsid w:val="008A4EFE"/>
    <w:rsid w:val="008A569C"/>
    <w:rsid w:val="008A5D7E"/>
    <w:rsid w:val="008A6652"/>
    <w:rsid w:val="008A71A2"/>
    <w:rsid w:val="008A74D9"/>
    <w:rsid w:val="008A7511"/>
    <w:rsid w:val="008A7ED2"/>
    <w:rsid w:val="008B01C0"/>
    <w:rsid w:val="008B0695"/>
    <w:rsid w:val="008B09AD"/>
    <w:rsid w:val="008B0A43"/>
    <w:rsid w:val="008B0D54"/>
    <w:rsid w:val="008B1184"/>
    <w:rsid w:val="008B1700"/>
    <w:rsid w:val="008B1DB2"/>
    <w:rsid w:val="008B2265"/>
    <w:rsid w:val="008B271F"/>
    <w:rsid w:val="008B2BFB"/>
    <w:rsid w:val="008B3265"/>
    <w:rsid w:val="008B35F0"/>
    <w:rsid w:val="008B3CD9"/>
    <w:rsid w:val="008B4AA2"/>
    <w:rsid w:val="008B500E"/>
    <w:rsid w:val="008B5132"/>
    <w:rsid w:val="008B52C6"/>
    <w:rsid w:val="008B54DC"/>
    <w:rsid w:val="008B5792"/>
    <w:rsid w:val="008B658A"/>
    <w:rsid w:val="008B6DF4"/>
    <w:rsid w:val="008B7038"/>
    <w:rsid w:val="008B704B"/>
    <w:rsid w:val="008B71A4"/>
    <w:rsid w:val="008C0368"/>
    <w:rsid w:val="008C04AD"/>
    <w:rsid w:val="008C04B2"/>
    <w:rsid w:val="008C1A39"/>
    <w:rsid w:val="008C1FF6"/>
    <w:rsid w:val="008C2474"/>
    <w:rsid w:val="008C26AE"/>
    <w:rsid w:val="008C3120"/>
    <w:rsid w:val="008C38B9"/>
    <w:rsid w:val="008C3F4D"/>
    <w:rsid w:val="008C4B4F"/>
    <w:rsid w:val="008C4F2B"/>
    <w:rsid w:val="008C57EF"/>
    <w:rsid w:val="008C5E3D"/>
    <w:rsid w:val="008C5E40"/>
    <w:rsid w:val="008C5EAE"/>
    <w:rsid w:val="008C65B5"/>
    <w:rsid w:val="008C6A74"/>
    <w:rsid w:val="008C6DE1"/>
    <w:rsid w:val="008C6E6A"/>
    <w:rsid w:val="008C7275"/>
    <w:rsid w:val="008C771D"/>
    <w:rsid w:val="008D0BA8"/>
    <w:rsid w:val="008D0CD7"/>
    <w:rsid w:val="008D1B53"/>
    <w:rsid w:val="008D1ED6"/>
    <w:rsid w:val="008D3256"/>
    <w:rsid w:val="008D4609"/>
    <w:rsid w:val="008D4BC9"/>
    <w:rsid w:val="008D5A7D"/>
    <w:rsid w:val="008D6C49"/>
    <w:rsid w:val="008D6E22"/>
    <w:rsid w:val="008D7334"/>
    <w:rsid w:val="008E0795"/>
    <w:rsid w:val="008E0BA3"/>
    <w:rsid w:val="008E166B"/>
    <w:rsid w:val="008E1E48"/>
    <w:rsid w:val="008E2929"/>
    <w:rsid w:val="008E2A65"/>
    <w:rsid w:val="008E30F3"/>
    <w:rsid w:val="008E39AC"/>
    <w:rsid w:val="008E437C"/>
    <w:rsid w:val="008E444D"/>
    <w:rsid w:val="008E4918"/>
    <w:rsid w:val="008E4BF4"/>
    <w:rsid w:val="008E4F95"/>
    <w:rsid w:val="008E6B5D"/>
    <w:rsid w:val="008E786A"/>
    <w:rsid w:val="008E78A8"/>
    <w:rsid w:val="008E79F5"/>
    <w:rsid w:val="008F0256"/>
    <w:rsid w:val="008F07A9"/>
    <w:rsid w:val="008F0E91"/>
    <w:rsid w:val="008F13E7"/>
    <w:rsid w:val="008F1468"/>
    <w:rsid w:val="008F14D2"/>
    <w:rsid w:val="008F1B80"/>
    <w:rsid w:val="008F21DB"/>
    <w:rsid w:val="008F238C"/>
    <w:rsid w:val="008F23ED"/>
    <w:rsid w:val="008F2481"/>
    <w:rsid w:val="008F2E3C"/>
    <w:rsid w:val="008F2F44"/>
    <w:rsid w:val="008F31D4"/>
    <w:rsid w:val="008F41DB"/>
    <w:rsid w:val="008F4613"/>
    <w:rsid w:val="008F4654"/>
    <w:rsid w:val="008F4C4E"/>
    <w:rsid w:val="008F4E00"/>
    <w:rsid w:val="008F593E"/>
    <w:rsid w:val="008F60B8"/>
    <w:rsid w:val="008F74FE"/>
    <w:rsid w:val="008F77A9"/>
    <w:rsid w:val="009000D9"/>
    <w:rsid w:val="00900285"/>
    <w:rsid w:val="00900993"/>
    <w:rsid w:val="00901515"/>
    <w:rsid w:val="00901DE7"/>
    <w:rsid w:val="00901DF9"/>
    <w:rsid w:val="0090217F"/>
    <w:rsid w:val="00902251"/>
    <w:rsid w:val="00902B26"/>
    <w:rsid w:val="00902D27"/>
    <w:rsid w:val="00903F44"/>
    <w:rsid w:val="0090480D"/>
    <w:rsid w:val="0090492A"/>
    <w:rsid w:val="009058BF"/>
    <w:rsid w:val="00905A1B"/>
    <w:rsid w:val="00905A53"/>
    <w:rsid w:val="00905D05"/>
    <w:rsid w:val="0090621A"/>
    <w:rsid w:val="00906D61"/>
    <w:rsid w:val="009071D2"/>
    <w:rsid w:val="00907208"/>
    <w:rsid w:val="0090792F"/>
    <w:rsid w:val="009079C1"/>
    <w:rsid w:val="00907F12"/>
    <w:rsid w:val="00910E06"/>
    <w:rsid w:val="00910FD1"/>
    <w:rsid w:val="009115BF"/>
    <w:rsid w:val="00911AE7"/>
    <w:rsid w:val="00912428"/>
    <w:rsid w:val="0091302A"/>
    <w:rsid w:val="00913926"/>
    <w:rsid w:val="00914114"/>
    <w:rsid w:val="00914800"/>
    <w:rsid w:val="009151EF"/>
    <w:rsid w:val="00915305"/>
    <w:rsid w:val="00915AE4"/>
    <w:rsid w:val="00916ABC"/>
    <w:rsid w:val="00917342"/>
    <w:rsid w:val="0091742F"/>
    <w:rsid w:val="009200CE"/>
    <w:rsid w:val="0092081A"/>
    <w:rsid w:val="0092121B"/>
    <w:rsid w:val="009213B2"/>
    <w:rsid w:val="00921402"/>
    <w:rsid w:val="00922FB6"/>
    <w:rsid w:val="00923292"/>
    <w:rsid w:val="0092340D"/>
    <w:rsid w:val="00923444"/>
    <w:rsid w:val="00923767"/>
    <w:rsid w:val="00923943"/>
    <w:rsid w:val="00923CF0"/>
    <w:rsid w:val="00923D60"/>
    <w:rsid w:val="00923D7C"/>
    <w:rsid w:val="00923D86"/>
    <w:rsid w:val="009241E5"/>
    <w:rsid w:val="009242D4"/>
    <w:rsid w:val="0092554D"/>
    <w:rsid w:val="009256C9"/>
    <w:rsid w:val="00925804"/>
    <w:rsid w:val="00926723"/>
    <w:rsid w:val="00926E3E"/>
    <w:rsid w:val="0092716A"/>
    <w:rsid w:val="00927557"/>
    <w:rsid w:val="009304AB"/>
    <w:rsid w:val="00930719"/>
    <w:rsid w:val="0093098D"/>
    <w:rsid w:val="009309F4"/>
    <w:rsid w:val="00931054"/>
    <w:rsid w:val="0093131F"/>
    <w:rsid w:val="00931915"/>
    <w:rsid w:val="00931953"/>
    <w:rsid w:val="00931AFE"/>
    <w:rsid w:val="00931D35"/>
    <w:rsid w:val="009322DB"/>
    <w:rsid w:val="00932A14"/>
    <w:rsid w:val="00933637"/>
    <w:rsid w:val="009344C0"/>
    <w:rsid w:val="0093547B"/>
    <w:rsid w:val="00935498"/>
    <w:rsid w:val="0093583B"/>
    <w:rsid w:val="009360C5"/>
    <w:rsid w:val="00936BB9"/>
    <w:rsid w:val="00937349"/>
    <w:rsid w:val="00937B9F"/>
    <w:rsid w:val="00937C4A"/>
    <w:rsid w:val="00937E12"/>
    <w:rsid w:val="009407FE"/>
    <w:rsid w:val="009409AD"/>
    <w:rsid w:val="00940AAF"/>
    <w:rsid w:val="00941975"/>
    <w:rsid w:val="00941ECE"/>
    <w:rsid w:val="00941FA5"/>
    <w:rsid w:val="009430DF"/>
    <w:rsid w:val="0094345C"/>
    <w:rsid w:val="00943A2C"/>
    <w:rsid w:val="00943B8C"/>
    <w:rsid w:val="00943E35"/>
    <w:rsid w:val="009442AE"/>
    <w:rsid w:val="00944F28"/>
    <w:rsid w:val="00945515"/>
    <w:rsid w:val="00946287"/>
    <w:rsid w:val="00946728"/>
    <w:rsid w:val="00946E3E"/>
    <w:rsid w:val="00946ED0"/>
    <w:rsid w:val="00950473"/>
    <w:rsid w:val="00951536"/>
    <w:rsid w:val="00951546"/>
    <w:rsid w:val="00951BCA"/>
    <w:rsid w:val="009522E0"/>
    <w:rsid w:val="00952A3A"/>
    <w:rsid w:val="00953195"/>
    <w:rsid w:val="009533A6"/>
    <w:rsid w:val="00953579"/>
    <w:rsid w:val="009538C6"/>
    <w:rsid w:val="009544F4"/>
    <w:rsid w:val="0095461A"/>
    <w:rsid w:val="00955202"/>
    <w:rsid w:val="0095527A"/>
    <w:rsid w:val="009557C2"/>
    <w:rsid w:val="0095585E"/>
    <w:rsid w:val="00955BB4"/>
    <w:rsid w:val="00955FA7"/>
    <w:rsid w:val="009566FB"/>
    <w:rsid w:val="009567F6"/>
    <w:rsid w:val="00957350"/>
    <w:rsid w:val="00957BC3"/>
    <w:rsid w:val="009604C9"/>
    <w:rsid w:val="00960A84"/>
    <w:rsid w:val="00960B99"/>
    <w:rsid w:val="00960EEB"/>
    <w:rsid w:val="009619C1"/>
    <w:rsid w:val="00961B45"/>
    <w:rsid w:val="009624F6"/>
    <w:rsid w:val="009627BD"/>
    <w:rsid w:val="00962D6B"/>
    <w:rsid w:val="00963210"/>
    <w:rsid w:val="0096338F"/>
    <w:rsid w:val="0096346F"/>
    <w:rsid w:val="009634F8"/>
    <w:rsid w:val="00963A4A"/>
    <w:rsid w:val="00963CEA"/>
    <w:rsid w:val="00963FA0"/>
    <w:rsid w:val="0096456D"/>
    <w:rsid w:val="00965338"/>
    <w:rsid w:val="00965437"/>
    <w:rsid w:val="009655E8"/>
    <w:rsid w:val="00966934"/>
    <w:rsid w:val="00966ACE"/>
    <w:rsid w:val="00967335"/>
    <w:rsid w:val="009679F6"/>
    <w:rsid w:val="0097087D"/>
    <w:rsid w:val="009726DE"/>
    <w:rsid w:val="0097271A"/>
    <w:rsid w:val="00973391"/>
    <w:rsid w:val="009736AA"/>
    <w:rsid w:val="00973C04"/>
    <w:rsid w:val="0097451A"/>
    <w:rsid w:val="0097525D"/>
    <w:rsid w:val="00975336"/>
    <w:rsid w:val="0097565B"/>
    <w:rsid w:val="009757D3"/>
    <w:rsid w:val="00975F92"/>
    <w:rsid w:val="00976BFB"/>
    <w:rsid w:val="00977000"/>
    <w:rsid w:val="0097751B"/>
    <w:rsid w:val="009775E2"/>
    <w:rsid w:val="009777E1"/>
    <w:rsid w:val="0098049C"/>
    <w:rsid w:val="0098217A"/>
    <w:rsid w:val="009821D0"/>
    <w:rsid w:val="00982FCF"/>
    <w:rsid w:val="00982FF6"/>
    <w:rsid w:val="00983458"/>
    <w:rsid w:val="00983997"/>
    <w:rsid w:val="00984B23"/>
    <w:rsid w:val="00984E1B"/>
    <w:rsid w:val="00985712"/>
    <w:rsid w:val="0098580A"/>
    <w:rsid w:val="00985CC5"/>
    <w:rsid w:val="00985E44"/>
    <w:rsid w:val="00986224"/>
    <w:rsid w:val="00986947"/>
    <w:rsid w:val="00987160"/>
    <w:rsid w:val="00987CFB"/>
    <w:rsid w:val="00987F0B"/>
    <w:rsid w:val="0099030D"/>
    <w:rsid w:val="009903D3"/>
    <w:rsid w:val="009908D4"/>
    <w:rsid w:val="00990F02"/>
    <w:rsid w:val="00991077"/>
    <w:rsid w:val="009918E8"/>
    <w:rsid w:val="00991C65"/>
    <w:rsid w:val="00991EBF"/>
    <w:rsid w:val="0099291C"/>
    <w:rsid w:val="00992C2F"/>
    <w:rsid w:val="00992E8D"/>
    <w:rsid w:val="00993F18"/>
    <w:rsid w:val="00993FB6"/>
    <w:rsid w:val="00994E04"/>
    <w:rsid w:val="0099601E"/>
    <w:rsid w:val="00996553"/>
    <w:rsid w:val="009967CF"/>
    <w:rsid w:val="00996CA5"/>
    <w:rsid w:val="0099745C"/>
    <w:rsid w:val="009A0CD2"/>
    <w:rsid w:val="009A0DC9"/>
    <w:rsid w:val="009A1017"/>
    <w:rsid w:val="009A1609"/>
    <w:rsid w:val="009A24FA"/>
    <w:rsid w:val="009A4320"/>
    <w:rsid w:val="009A51A8"/>
    <w:rsid w:val="009A51FD"/>
    <w:rsid w:val="009A5B2E"/>
    <w:rsid w:val="009A5BC1"/>
    <w:rsid w:val="009A764C"/>
    <w:rsid w:val="009A795A"/>
    <w:rsid w:val="009A7D6E"/>
    <w:rsid w:val="009B09EF"/>
    <w:rsid w:val="009B10D2"/>
    <w:rsid w:val="009B175B"/>
    <w:rsid w:val="009B1856"/>
    <w:rsid w:val="009B1BF2"/>
    <w:rsid w:val="009B1DC1"/>
    <w:rsid w:val="009B2BE8"/>
    <w:rsid w:val="009B46A6"/>
    <w:rsid w:val="009B4E56"/>
    <w:rsid w:val="009B63C0"/>
    <w:rsid w:val="009B7244"/>
    <w:rsid w:val="009C0598"/>
    <w:rsid w:val="009C0B0B"/>
    <w:rsid w:val="009C13A4"/>
    <w:rsid w:val="009C14CF"/>
    <w:rsid w:val="009C20FD"/>
    <w:rsid w:val="009C234C"/>
    <w:rsid w:val="009C2F03"/>
    <w:rsid w:val="009C3918"/>
    <w:rsid w:val="009C4371"/>
    <w:rsid w:val="009C46A7"/>
    <w:rsid w:val="009C49FD"/>
    <w:rsid w:val="009C643D"/>
    <w:rsid w:val="009C6498"/>
    <w:rsid w:val="009C6AF6"/>
    <w:rsid w:val="009C6CD5"/>
    <w:rsid w:val="009C78F7"/>
    <w:rsid w:val="009C7D09"/>
    <w:rsid w:val="009D0121"/>
    <w:rsid w:val="009D2563"/>
    <w:rsid w:val="009D34E6"/>
    <w:rsid w:val="009D3BA6"/>
    <w:rsid w:val="009D3F4F"/>
    <w:rsid w:val="009D4088"/>
    <w:rsid w:val="009D416E"/>
    <w:rsid w:val="009D42E2"/>
    <w:rsid w:val="009D4307"/>
    <w:rsid w:val="009D48CE"/>
    <w:rsid w:val="009D5091"/>
    <w:rsid w:val="009D5BA5"/>
    <w:rsid w:val="009D5DFB"/>
    <w:rsid w:val="009D5F29"/>
    <w:rsid w:val="009D6DE4"/>
    <w:rsid w:val="009E0F9F"/>
    <w:rsid w:val="009E1F15"/>
    <w:rsid w:val="009E2392"/>
    <w:rsid w:val="009E258C"/>
    <w:rsid w:val="009E2F3A"/>
    <w:rsid w:val="009E3B36"/>
    <w:rsid w:val="009E469D"/>
    <w:rsid w:val="009E4BD9"/>
    <w:rsid w:val="009E4EC3"/>
    <w:rsid w:val="009E6E32"/>
    <w:rsid w:val="009E70D9"/>
    <w:rsid w:val="009E71C1"/>
    <w:rsid w:val="009E7CE1"/>
    <w:rsid w:val="009F05FE"/>
    <w:rsid w:val="009F06F8"/>
    <w:rsid w:val="009F086C"/>
    <w:rsid w:val="009F090E"/>
    <w:rsid w:val="009F13CB"/>
    <w:rsid w:val="009F1468"/>
    <w:rsid w:val="009F1ED9"/>
    <w:rsid w:val="009F1FD5"/>
    <w:rsid w:val="009F2354"/>
    <w:rsid w:val="009F2BFB"/>
    <w:rsid w:val="009F42C6"/>
    <w:rsid w:val="009F446E"/>
    <w:rsid w:val="009F523A"/>
    <w:rsid w:val="009F5D5F"/>
    <w:rsid w:val="009F64C9"/>
    <w:rsid w:val="009F6759"/>
    <w:rsid w:val="009F6A89"/>
    <w:rsid w:val="009F6CDE"/>
    <w:rsid w:val="009F6DFA"/>
    <w:rsid w:val="009F7D70"/>
    <w:rsid w:val="00A00025"/>
    <w:rsid w:val="00A017AD"/>
    <w:rsid w:val="00A017DA"/>
    <w:rsid w:val="00A02248"/>
    <w:rsid w:val="00A02547"/>
    <w:rsid w:val="00A03405"/>
    <w:rsid w:val="00A0340D"/>
    <w:rsid w:val="00A034B3"/>
    <w:rsid w:val="00A0371D"/>
    <w:rsid w:val="00A039A8"/>
    <w:rsid w:val="00A044E1"/>
    <w:rsid w:val="00A04CC7"/>
    <w:rsid w:val="00A05566"/>
    <w:rsid w:val="00A05CF3"/>
    <w:rsid w:val="00A06717"/>
    <w:rsid w:val="00A06CC9"/>
    <w:rsid w:val="00A06D15"/>
    <w:rsid w:val="00A0793E"/>
    <w:rsid w:val="00A07F53"/>
    <w:rsid w:val="00A10688"/>
    <w:rsid w:val="00A107AB"/>
    <w:rsid w:val="00A10D86"/>
    <w:rsid w:val="00A111BD"/>
    <w:rsid w:val="00A116CF"/>
    <w:rsid w:val="00A1200A"/>
    <w:rsid w:val="00A12A74"/>
    <w:rsid w:val="00A12BC9"/>
    <w:rsid w:val="00A13AA1"/>
    <w:rsid w:val="00A13F6C"/>
    <w:rsid w:val="00A14248"/>
    <w:rsid w:val="00A143A3"/>
    <w:rsid w:val="00A147AA"/>
    <w:rsid w:val="00A152DD"/>
    <w:rsid w:val="00A153A9"/>
    <w:rsid w:val="00A15C93"/>
    <w:rsid w:val="00A15CF0"/>
    <w:rsid w:val="00A15D26"/>
    <w:rsid w:val="00A15FAA"/>
    <w:rsid w:val="00A165B3"/>
    <w:rsid w:val="00A170A0"/>
    <w:rsid w:val="00A17B16"/>
    <w:rsid w:val="00A17D9F"/>
    <w:rsid w:val="00A20600"/>
    <w:rsid w:val="00A21180"/>
    <w:rsid w:val="00A21701"/>
    <w:rsid w:val="00A220CE"/>
    <w:rsid w:val="00A22703"/>
    <w:rsid w:val="00A2326D"/>
    <w:rsid w:val="00A2347C"/>
    <w:rsid w:val="00A241E0"/>
    <w:rsid w:val="00A245CC"/>
    <w:rsid w:val="00A2469A"/>
    <w:rsid w:val="00A24978"/>
    <w:rsid w:val="00A24DFC"/>
    <w:rsid w:val="00A2502A"/>
    <w:rsid w:val="00A2507C"/>
    <w:rsid w:val="00A253A2"/>
    <w:rsid w:val="00A255E2"/>
    <w:rsid w:val="00A25756"/>
    <w:rsid w:val="00A2594F"/>
    <w:rsid w:val="00A268C7"/>
    <w:rsid w:val="00A26CDC"/>
    <w:rsid w:val="00A275BA"/>
    <w:rsid w:val="00A27BD4"/>
    <w:rsid w:val="00A30717"/>
    <w:rsid w:val="00A309EE"/>
    <w:rsid w:val="00A30E9F"/>
    <w:rsid w:val="00A32282"/>
    <w:rsid w:val="00A32657"/>
    <w:rsid w:val="00A3368B"/>
    <w:rsid w:val="00A33A5B"/>
    <w:rsid w:val="00A33F62"/>
    <w:rsid w:val="00A34DA7"/>
    <w:rsid w:val="00A34F90"/>
    <w:rsid w:val="00A35F72"/>
    <w:rsid w:val="00A36186"/>
    <w:rsid w:val="00A364D4"/>
    <w:rsid w:val="00A404C3"/>
    <w:rsid w:val="00A40B35"/>
    <w:rsid w:val="00A41574"/>
    <w:rsid w:val="00A427CB"/>
    <w:rsid w:val="00A42938"/>
    <w:rsid w:val="00A4312E"/>
    <w:rsid w:val="00A43983"/>
    <w:rsid w:val="00A44019"/>
    <w:rsid w:val="00A44174"/>
    <w:rsid w:val="00A447D6"/>
    <w:rsid w:val="00A45CFC"/>
    <w:rsid w:val="00A45EB5"/>
    <w:rsid w:val="00A461FD"/>
    <w:rsid w:val="00A46571"/>
    <w:rsid w:val="00A468F7"/>
    <w:rsid w:val="00A46968"/>
    <w:rsid w:val="00A46CBC"/>
    <w:rsid w:val="00A46F4F"/>
    <w:rsid w:val="00A4700A"/>
    <w:rsid w:val="00A47252"/>
    <w:rsid w:val="00A474E8"/>
    <w:rsid w:val="00A50656"/>
    <w:rsid w:val="00A508F5"/>
    <w:rsid w:val="00A516C5"/>
    <w:rsid w:val="00A51C4A"/>
    <w:rsid w:val="00A51E1F"/>
    <w:rsid w:val="00A51EB3"/>
    <w:rsid w:val="00A523F6"/>
    <w:rsid w:val="00A5246B"/>
    <w:rsid w:val="00A52B7C"/>
    <w:rsid w:val="00A534B1"/>
    <w:rsid w:val="00A5414D"/>
    <w:rsid w:val="00A543F5"/>
    <w:rsid w:val="00A54E4D"/>
    <w:rsid w:val="00A55CA9"/>
    <w:rsid w:val="00A55DA4"/>
    <w:rsid w:val="00A55F3A"/>
    <w:rsid w:val="00A56755"/>
    <w:rsid w:val="00A567C1"/>
    <w:rsid w:val="00A56E17"/>
    <w:rsid w:val="00A5735B"/>
    <w:rsid w:val="00A57885"/>
    <w:rsid w:val="00A57FCE"/>
    <w:rsid w:val="00A60E20"/>
    <w:rsid w:val="00A61E32"/>
    <w:rsid w:val="00A62258"/>
    <w:rsid w:val="00A6225C"/>
    <w:rsid w:val="00A624C5"/>
    <w:rsid w:val="00A630EF"/>
    <w:rsid w:val="00A63983"/>
    <w:rsid w:val="00A639A2"/>
    <w:rsid w:val="00A64A43"/>
    <w:rsid w:val="00A64C56"/>
    <w:rsid w:val="00A65EFF"/>
    <w:rsid w:val="00A66084"/>
    <w:rsid w:val="00A66781"/>
    <w:rsid w:val="00A67F11"/>
    <w:rsid w:val="00A70120"/>
    <w:rsid w:val="00A705DA"/>
    <w:rsid w:val="00A707F7"/>
    <w:rsid w:val="00A70F7E"/>
    <w:rsid w:val="00A71597"/>
    <w:rsid w:val="00A71B7B"/>
    <w:rsid w:val="00A7238A"/>
    <w:rsid w:val="00A72745"/>
    <w:rsid w:val="00A72C67"/>
    <w:rsid w:val="00A72CD2"/>
    <w:rsid w:val="00A7359D"/>
    <w:rsid w:val="00A73F94"/>
    <w:rsid w:val="00A741FB"/>
    <w:rsid w:val="00A75300"/>
    <w:rsid w:val="00A75480"/>
    <w:rsid w:val="00A75B82"/>
    <w:rsid w:val="00A75C9A"/>
    <w:rsid w:val="00A76121"/>
    <w:rsid w:val="00A76197"/>
    <w:rsid w:val="00A7687A"/>
    <w:rsid w:val="00A76F6A"/>
    <w:rsid w:val="00A778A8"/>
    <w:rsid w:val="00A77AD1"/>
    <w:rsid w:val="00A77D0B"/>
    <w:rsid w:val="00A803E5"/>
    <w:rsid w:val="00A80433"/>
    <w:rsid w:val="00A81493"/>
    <w:rsid w:val="00A81CBF"/>
    <w:rsid w:val="00A82A6D"/>
    <w:rsid w:val="00A83A1F"/>
    <w:rsid w:val="00A846FA"/>
    <w:rsid w:val="00A84F8D"/>
    <w:rsid w:val="00A853CA"/>
    <w:rsid w:val="00A85F3B"/>
    <w:rsid w:val="00A8694F"/>
    <w:rsid w:val="00A87453"/>
    <w:rsid w:val="00A8775B"/>
    <w:rsid w:val="00A91022"/>
    <w:rsid w:val="00A910C6"/>
    <w:rsid w:val="00A9171F"/>
    <w:rsid w:val="00A92660"/>
    <w:rsid w:val="00A9308E"/>
    <w:rsid w:val="00A9353A"/>
    <w:rsid w:val="00A93717"/>
    <w:rsid w:val="00A94A2C"/>
    <w:rsid w:val="00A95654"/>
    <w:rsid w:val="00A956AA"/>
    <w:rsid w:val="00A95D0B"/>
    <w:rsid w:val="00A96225"/>
    <w:rsid w:val="00A96689"/>
    <w:rsid w:val="00A96FB0"/>
    <w:rsid w:val="00AA021F"/>
    <w:rsid w:val="00AA0D1C"/>
    <w:rsid w:val="00AA2644"/>
    <w:rsid w:val="00AA2CFC"/>
    <w:rsid w:val="00AA3407"/>
    <w:rsid w:val="00AA3CBF"/>
    <w:rsid w:val="00AA3E15"/>
    <w:rsid w:val="00AA3E98"/>
    <w:rsid w:val="00AA4042"/>
    <w:rsid w:val="00AA4E44"/>
    <w:rsid w:val="00AA587E"/>
    <w:rsid w:val="00AA5C6E"/>
    <w:rsid w:val="00AA5D14"/>
    <w:rsid w:val="00AA5F89"/>
    <w:rsid w:val="00AA6384"/>
    <w:rsid w:val="00AA6A50"/>
    <w:rsid w:val="00AA6D5E"/>
    <w:rsid w:val="00AA6E70"/>
    <w:rsid w:val="00AA6F87"/>
    <w:rsid w:val="00AA7374"/>
    <w:rsid w:val="00AA741B"/>
    <w:rsid w:val="00AA751C"/>
    <w:rsid w:val="00AB000F"/>
    <w:rsid w:val="00AB04D1"/>
    <w:rsid w:val="00AB0533"/>
    <w:rsid w:val="00AB1952"/>
    <w:rsid w:val="00AB1B32"/>
    <w:rsid w:val="00AB1B59"/>
    <w:rsid w:val="00AB22DF"/>
    <w:rsid w:val="00AB3972"/>
    <w:rsid w:val="00AB40F5"/>
    <w:rsid w:val="00AB41C5"/>
    <w:rsid w:val="00AB48B5"/>
    <w:rsid w:val="00AB4DA0"/>
    <w:rsid w:val="00AB5180"/>
    <w:rsid w:val="00AB5331"/>
    <w:rsid w:val="00AB5668"/>
    <w:rsid w:val="00AB5EFC"/>
    <w:rsid w:val="00AB6895"/>
    <w:rsid w:val="00AB69E3"/>
    <w:rsid w:val="00AB7155"/>
    <w:rsid w:val="00AC03E6"/>
    <w:rsid w:val="00AC063B"/>
    <w:rsid w:val="00AC0BB1"/>
    <w:rsid w:val="00AC0BB3"/>
    <w:rsid w:val="00AC0F9A"/>
    <w:rsid w:val="00AC10A1"/>
    <w:rsid w:val="00AC1C84"/>
    <w:rsid w:val="00AC1EAD"/>
    <w:rsid w:val="00AC2083"/>
    <w:rsid w:val="00AC23A5"/>
    <w:rsid w:val="00AC2BBF"/>
    <w:rsid w:val="00AC2BE2"/>
    <w:rsid w:val="00AC3160"/>
    <w:rsid w:val="00AC403B"/>
    <w:rsid w:val="00AC5A99"/>
    <w:rsid w:val="00AC63D8"/>
    <w:rsid w:val="00AD0639"/>
    <w:rsid w:val="00AD0C8D"/>
    <w:rsid w:val="00AD1218"/>
    <w:rsid w:val="00AD130C"/>
    <w:rsid w:val="00AD1641"/>
    <w:rsid w:val="00AD1724"/>
    <w:rsid w:val="00AD2B16"/>
    <w:rsid w:val="00AD2D91"/>
    <w:rsid w:val="00AD3C32"/>
    <w:rsid w:val="00AD479E"/>
    <w:rsid w:val="00AD4B00"/>
    <w:rsid w:val="00AD4FB8"/>
    <w:rsid w:val="00AD541C"/>
    <w:rsid w:val="00AD5C0B"/>
    <w:rsid w:val="00AD5D1F"/>
    <w:rsid w:val="00AD60B0"/>
    <w:rsid w:val="00AD6B23"/>
    <w:rsid w:val="00AD6C39"/>
    <w:rsid w:val="00AD7621"/>
    <w:rsid w:val="00AD78F5"/>
    <w:rsid w:val="00AD7DBA"/>
    <w:rsid w:val="00AE001F"/>
    <w:rsid w:val="00AE01AB"/>
    <w:rsid w:val="00AE0C35"/>
    <w:rsid w:val="00AE1D8E"/>
    <w:rsid w:val="00AE2080"/>
    <w:rsid w:val="00AE2196"/>
    <w:rsid w:val="00AE21C0"/>
    <w:rsid w:val="00AE31C6"/>
    <w:rsid w:val="00AE339C"/>
    <w:rsid w:val="00AE39E6"/>
    <w:rsid w:val="00AE3BD2"/>
    <w:rsid w:val="00AE45E9"/>
    <w:rsid w:val="00AE4869"/>
    <w:rsid w:val="00AE4AB4"/>
    <w:rsid w:val="00AE4E3F"/>
    <w:rsid w:val="00AE55A7"/>
    <w:rsid w:val="00AE5729"/>
    <w:rsid w:val="00AE577C"/>
    <w:rsid w:val="00AE5AEC"/>
    <w:rsid w:val="00AE60A6"/>
    <w:rsid w:val="00AE6164"/>
    <w:rsid w:val="00AE63E9"/>
    <w:rsid w:val="00AE6932"/>
    <w:rsid w:val="00AF0209"/>
    <w:rsid w:val="00AF1C59"/>
    <w:rsid w:val="00AF26B8"/>
    <w:rsid w:val="00AF2754"/>
    <w:rsid w:val="00AF2A22"/>
    <w:rsid w:val="00AF3EE3"/>
    <w:rsid w:val="00AF4429"/>
    <w:rsid w:val="00AF49C7"/>
    <w:rsid w:val="00AF5535"/>
    <w:rsid w:val="00AF567E"/>
    <w:rsid w:val="00AF58D5"/>
    <w:rsid w:val="00AF5CBA"/>
    <w:rsid w:val="00AF6A74"/>
    <w:rsid w:val="00AF6C7B"/>
    <w:rsid w:val="00AF6D49"/>
    <w:rsid w:val="00AF7FE9"/>
    <w:rsid w:val="00B0069F"/>
    <w:rsid w:val="00B0081A"/>
    <w:rsid w:val="00B00C00"/>
    <w:rsid w:val="00B00C2C"/>
    <w:rsid w:val="00B01AC4"/>
    <w:rsid w:val="00B04593"/>
    <w:rsid w:val="00B04AAD"/>
    <w:rsid w:val="00B05A6B"/>
    <w:rsid w:val="00B0691F"/>
    <w:rsid w:val="00B070F9"/>
    <w:rsid w:val="00B07673"/>
    <w:rsid w:val="00B077D2"/>
    <w:rsid w:val="00B0791B"/>
    <w:rsid w:val="00B10D01"/>
    <w:rsid w:val="00B117BA"/>
    <w:rsid w:val="00B11F07"/>
    <w:rsid w:val="00B12BA3"/>
    <w:rsid w:val="00B12F62"/>
    <w:rsid w:val="00B133B7"/>
    <w:rsid w:val="00B14B1A"/>
    <w:rsid w:val="00B14CAB"/>
    <w:rsid w:val="00B14CC0"/>
    <w:rsid w:val="00B14F8A"/>
    <w:rsid w:val="00B152AD"/>
    <w:rsid w:val="00B1656D"/>
    <w:rsid w:val="00B168AA"/>
    <w:rsid w:val="00B168B1"/>
    <w:rsid w:val="00B17651"/>
    <w:rsid w:val="00B17D3B"/>
    <w:rsid w:val="00B202B7"/>
    <w:rsid w:val="00B205EB"/>
    <w:rsid w:val="00B206C2"/>
    <w:rsid w:val="00B20C69"/>
    <w:rsid w:val="00B20CB5"/>
    <w:rsid w:val="00B22FC6"/>
    <w:rsid w:val="00B2352A"/>
    <w:rsid w:val="00B23BF9"/>
    <w:rsid w:val="00B2531B"/>
    <w:rsid w:val="00B253F7"/>
    <w:rsid w:val="00B254F0"/>
    <w:rsid w:val="00B2619B"/>
    <w:rsid w:val="00B266B1"/>
    <w:rsid w:val="00B27980"/>
    <w:rsid w:val="00B27D84"/>
    <w:rsid w:val="00B3079C"/>
    <w:rsid w:val="00B30A83"/>
    <w:rsid w:val="00B3120D"/>
    <w:rsid w:val="00B31BBD"/>
    <w:rsid w:val="00B32148"/>
    <w:rsid w:val="00B323A3"/>
    <w:rsid w:val="00B325D9"/>
    <w:rsid w:val="00B33F32"/>
    <w:rsid w:val="00B341E7"/>
    <w:rsid w:val="00B34BE8"/>
    <w:rsid w:val="00B34E3E"/>
    <w:rsid w:val="00B35039"/>
    <w:rsid w:val="00B358BB"/>
    <w:rsid w:val="00B35B65"/>
    <w:rsid w:val="00B35D0A"/>
    <w:rsid w:val="00B35E3D"/>
    <w:rsid w:val="00B362B3"/>
    <w:rsid w:val="00B36453"/>
    <w:rsid w:val="00B37924"/>
    <w:rsid w:val="00B37C8E"/>
    <w:rsid w:val="00B40168"/>
    <w:rsid w:val="00B405CE"/>
    <w:rsid w:val="00B407BF"/>
    <w:rsid w:val="00B40B82"/>
    <w:rsid w:val="00B40F45"/>
    <w:rsid w:val="00B41BD7"/>
    <w:rsid w:val="00B42201"/>
    <w:rsid w:val="00B4281A"/>
    <w:rsid w:val="00B42E4B"/>
    <w:rsid w:val="00B42FF3"/>
    <w:rsid w:val="00B434AA"/>
    <w:rsid w:val="00B43A95"/>
    <w:rsid w:val="00B447E6"/>
    <w:rsid w:val="00B449C9"/>
    <w:rsid w:val="00B454A5"/>
    <w:rsid w:val="00B46174"/>
    <w:rsid w:val="00B46393"/>
    <w:rsid w:val="00B4678A"/>
    <w:rsid w:val="00B46794"/>
    <w:rsid w:val="00B46D45"/>
    <w:rsid w:val="00B4736A"/>
    <w:rsid w:val="00B477F6"/>
    <w:rsid w:val="00B47B74"/>
    <w:rsid w:val="00B47F53"/>
    <w:rsid w:val="00B5252F"/>
    <w:rsid w:val="00B5281E"/>
    <w:rsid w:val="00B52A9D"/>
    <w:rsid w:val="00B535C1"/>
    <w:rsid w:val="00B53696"/>
    <w:rsid w:val="00B53881"/>
    <w:rsid w:val="00B53998"/>
    <w:rsid w:val="00B53B53"/>
    <w:rsid w:val="00B53F02"/>
    <w:rsid w:val="00B548BF"/>
    <w:rsid w:val="00B54ADA"/>
    <w:rsid w:val="00B55AE1"/>
    <w:rsid w:val="00B5608A"/>
    <w:rsid w:val="00B56612"/>
    <w:rsid w:val="00B56B35"/>
    <w:rsid w:val="00B56B59"/>
    <w:rsid w:val="00B572E5"/>
    <w:rsid w:val="00B5785C"/>
    <w:rsid w:val="00B57F63"/>
    <w:rsid w:val="00B60D4A"/>
    <w:rsid w:val="00B60FA3"/>
    <w:rsid w:val="00B60FB5"/>
    <w:rsid w:val="00B61074"/>
    <w:rsid w:val="00B6121B"/>
    <w:rsid w:val="00B61663"/>
    <w:rsid w:val="00B61676"/>
    <w:rsid w:val="00B61853"/>
    <w:rsid w:val="00B62032"/>
    <w:rsid w:val="00B62657"/>
    <w:rsid w:val="00B630FA"/>
    <w:rsid w:val="00B63E25"/>
    <w:rsid w:val="00B63E66"/>
    <w:rsid w:val="00B641B9"/>
    <w:rsid w:val="00B6492A"/>
    <w:rsid w:val="00B65580"/>
    <w:rsid w:val="00B664A4"/>
    <w:rsid w:val="00B66B59"/>
    <w:rsid w:val="00B6749C"/>
    <w:rsid w:val="00B6773E"/>
    <w:rsid w:val="00B70506"/>
    <w:rsid w:val="00B70E82"/>
    <w:rsid w:val="00B71540"/>
    <w:rsid w:val="00B73572"/>
    <w:rsid w:val="00B73B64"/>
    <w:rsid w:val="00B73FC8"/>
    <w:rsid w:val="00B73FCB"/>
    <w:rsid w:val="00B73FEB"/>
    <w:rsid w:val="00B751F1"/>
    <w:rsid w:val="00B757E1"/>
    <w:rsid w:val="00B758D4"/>
    <w:rsid w:val="00B75AC3"/>
    <w:rsid w:val="00B75BE9"/>
    <w:rsid w:val="00B76081"/>
    <w:rsid w:val="00B76501"/>
    <w:rsid w:val="00B76836"/>
    <w:rsid w:val="00B768AD"/>
    <w:rsid w:val="00B776B0"/>
    <w:rsid w:val="00B77CCA"/>
    <w:rsid w:val="00B802B2"/>
    <w:rsid w:val="00B8073F"/>
    <w:rsid w:val="00B808C9"/>
    <w:rsid w:val="00B81E1A"/>
    <w:rsid w:val="00B827A5"/>
    <w:rsid w:val="00B82FEC"/>
    <w:rsid w:val="00B830D4"/>
    <w:rsid w:val="00B830ED"/>
    <w:rsid w:val="00B83729"/>
    <w:rsid w:val="00B8411B"/>
    <w:rsid w:val="00B8418E"/>
    <w:rsid w:val="00B8427E"/>
    <w:rsid w:val="00B85CE1"/>
    <w:rsid w:val="00B86CAC"/>
    <w:rsid w:val="00B870D2"/>
    <w:rsid w:val="00B87E83"/>
    <w:rsid w:val="00B90D9D"/>
    <w:rsid w:val="00B91095"/>
    <w:rsid w:val="00B9144D"/>
    <w:rsid w:val="00B916A4"/>
    <w:rsid w:val="00B91A29"/>
    <w:rsid w:val="00B927CC"/>
    <w:rsid w:val="00B9338D"/>
    <w:rsid w:val="00B933E1"/>
    <w:rsid w:val="00B9376E"/>
    <w:rsid w:val="00B93812"/>
    <w:rsid w:val="00B9529B"/>
    <w:rsid w:val="00B9585B"/>
    <w:rsid w:val="00B95A86"/>
    <w:rsid w:val="00B95B21"/>
    <w:rsid w:val="00B95D6C"/>
    <w:rsid w:val="00B96392"/>
    <w:rsid w:val="00B9659C"/>
    <w:rsid w:val="00B96B99"/>
    <w:rsid w:val="00B974AC"/>
    <w:rsid w:val="00B974CD"/>
    <w:rsid w:val="00B97727"/>
    <w:rsid w:val="00B979B1"/>
    <w:rsid w:val="00BA01E1"/>
    <w:rsid w:val="00BA02D4"/>
    <w:rsid w:val="00BA04F9"/>
    <w:rsid w:val="00BA0AE0"/>
    <w:rsid w:val="00BA373A"/>
    <w:rsid w:val="00BA3764"/>
    <w:rsid w:val="00BA3A31"/>
    <w:rsid w:val="00BA483B"/>
    <w:rsid w:val="00BA59C3"/>
    <w:rsid w:val="00BA60F2"/>
    <w:rsid w:val="00BA6FF6"/>
    <w:rsid w:val="00BA7A33"/>
    <w:rsid w:val="00BB03BA"/>
    <w:rsid w:val="00BB0671"/>
    <w:rsid w:val="00BB0E7F"/>
    <w:rsid w:val="00BB11EB"/>
    <w:rsid w:val="00BB12E7"/>
    <w:rsid w:val="00BB14D1"/>
    <w:rsid w:val="00BB171B"/>
    <w:rsid w:val="00BB253B"/>
    <w:rsid w:val="00BB25DD"/>
    <w:rsid w:val="00BB26AF"/>
    <w:rsid w:val="00BB273F"/>
    <w:rsid w:val="00BB4009"/>
    <w:rsid w:val="00BB5A4B"/>
    <w:rsid w:val="00BB6778"/>
    <w:rsid w:val="00BB7C2C"/>
    <w:rsid w:val="00BB7DAD"/>
    <w:rsid w:val="00BB7E7F"/>
    <w:rsid w:val="00BC0126"/>
    <w:rsid w:val="00BC043B"/>
    <w:rsid w:val="00BC0544"/>
    <w:rsid w:val="00BC21A5"/>
    <w:rsid w:val="00BC22A2"/>
    <w:rsid w:val="00BC2A29"/>
    <w:rsid w:val="00BC2F82"/>
    <w:rsid w:val="00BC305F"/>
    <w:rsid w:val="00BC3318"/>
    <w:rsid w:val="00BC4152"/>
    <w:rsid w:val="00BC437B"/>
    <w:rsid w:val="00BC482B"/>
    <w:rsid w:val="00BC483B"/>
    <w:rsid w:val="00BC503A"/>
    <w:rsid w:val="00BC52DB"/>
    <w:rsid w:val="00BC5CC5"/>
    <w:rsid w:val="00BC5E35"/>
    <w:rsid w:val="00BC623F"/>
    <w:rsid w:val="00BC6B75"/>
    <w:rsid w:val="00BC6BCE"/>
    <w:rsid w:val="00BD0EEA"/>
    <w:rsid w:val="00BD194F"/>
    <w:rsid w:val="00BD1D8C"/>
    <w:rsid w:val="00BD250C"/>
    <w:rsid w:val="00BD2F54"/>
    <w:rsid w:val="00BD32B6"/>
    <w:rsid w:val="00BD3B07"/>
    <w:rsid w:val="00BD40BA"/>
    <w:rsid w:val="00BD4440"/>
    <w:rsid w:val="00BD5695"/>
    <w:rsid w:val="00BD5845"/>
    <w:rsid w:val="00BD61FD"/>
    <w:rsid w:val="00BD6795"/>
    <w:rsid w:val="00BD723A"/>
    <w:rsid w:val="00BD77DA"/>
    <w:rsid w:val="00BD7821"/>
    <w:rsid w:val="00BE045A"/>
    <w:rsid w:val="00BE1426"/>
    <w:rsid w:val="00BE17D1"/>
    <w:rsid w:val="00BE19EB"/>
    <w:rsid w:val="00BE2B47"/>
    <w:rsid w:val="00BE37EF"/>
    <w:rsid w:val="00BE3CAD"/>
    <w:rsid w:val="00BE46FC"/>
    <w:rsid w:val="00BE53C6"/>
    <w:rsid w:val="00BE5C5A"/>
    <w:rsid w:val="00BE633F"/>
    <w:rsid w:val="00BE69F5"/>
    <w:rsid w:val="00BE7146"/>
    <w:rsid w:val="00BE7945"/>
    <w:rsid w:val="00BE7B61"/>
    <w:rsid w:val="00BE7C7A"/>
    <w:rsid w:val="00BF09F7"/>
    <w:rsid w:val="00BF0F83"/>
    <w:rsid w:val="00BF10C0"/>
    <w:rsid w:val="00BF119C"/>
    <w:rsid w:val="00BF1AE1"/>
    <w:rsid w:val="00BF1D42"/>
    <w:rsid w:val="00BF2012"/>
    <w:rsid w:val="00BF209E"/>
    <w:rsid w:val="00BF2237"/>
    <w:rsid w:val="00BF2957"/>
    <w:rsid w:val="00BF3E87"/>
    <w:rsid w:val="00BF4007"/>
    <w:rsid w:val="00BF4971"/>
    <w:rsid w:val="00BF499D"/>
    <w:rsid w:val="00BF58B2"/>
    <w:rsid w:val="00BF58E6"/>
    <w:rsid w:val="00BF5BAC"/>
    <w:rsid w:val="00BF5C76"/>
    <w:rsid w:val="00BF5CB7"/>
    <w:rsid w:val="00BF63CD"/>
    <w:rsid w:val="00BF73C3"/>
    <w:rsid w:val="00BF7CC8"/>
    <w:rsid w:val="00BF7D30"/>
    <w:rsid w:val="00C000CB"/>
    <w:rsid w:val="00C00E43"/>
    <w:rsid w:val="00C011A5"/>
    <w:rsid w:val="00C015B8"/>
    <w:rsid w:val="00C01C3B"/>
    <w:rsid w:val="00C02081"/>
    <w:rsid w:val="00C02112"/>
    <w:rsid w:val="00C02676"/>
    <w:rsid w:val="00C029C1"/>
    <w:rsid w:val="00C0374F"/>
    <w:rsid w:val="00C03A34"/>
    <w:rsid w:val="00C03B86"/>
    <w:rsid w:val="00C041DB"/>
    <w:rsid w:val="00C04437"/>
    <w:rsid w:val="00C04B08"/>
    <w:rsid w:val="00C04D0E"/>
    <w:rsid w:val="00C04D78"/>
    <w:rsid w:val="00C053D7"/>
    <w:rsid w:val="00C0540D"/>
    <w:rsid w:val="00C05B2B"/>
    <w:rsid w:val="00C0644E"/>
    <w:rsid w:val="00C064F8"/>
    <w:rsid w:val="00C0659F"/>
    <w:rsid w:val="00C06B1A"/>
    <w:rsid w:val="00C06D1B"/>
    <w:rsid w:val="00C0706D"/>
    <w:rsid w:val="00C071B2"/>
    <w:rsid w:val="00C07DEE"/>
    <w:rsid w:val="00C07E59"/>
    <w:rsid w:val="00C10F8B"/>
    <w:rsid w:val="00C110C6"/>
    <w:rsid w:val="00C1177C"/>
    <w:rsid w:val="00C11972"/>
    <w:rsid w:val="00C11CAE"/>
    <w:rsid w:val="00C12AC3"/>
    <w:rsid w:val="00C131B1"/>
    <w:rsid w:val="00C132D5"/>
    <w:rsid w:val="00C13888"/>
    <w:rsid w:val="00C142E8"/>
    <w:rsid w:val="00C1471E"/>
    <w:rsid w:val="00C14F5A"/>
    <w:rsid w:val="00C16190"/>
    <w:rsid w:val="00C20136"/>
    <w:rsid w:val="00C20588"/>
    <w:rsid w:val="00C2059E"/>
    <w:rsid w:val="00C206F8"/>
    <w:rsid w:val="00C20DF5"/>
    <w:rsid w:val="00C21648"/>
    <w:rsid w:val="00C21DE2"/>
    <w:rsid w:val="00C22030"/>
    <w:rsid w:val="00C224DA"/>
    <w:rsid w:val="00C238A5"/>
    <w:rsid w:val="00C23CA1"/>
    <w:rsid w:val="00C241E4"/>
    <w:rsid w:val="00C243C1"/>
    <w:rsid w:val="00C24826"/>
    <w:rsid w:val="00C24EEC"/>
    <w:rsid w:val="00C2571A"/>
    <w:rsid w:val="00C25B17"/>
    <w:rsid w:val="00C262FC"/>
    <w:rsid w:val="00C26FAE"/>
    <w:rsid w:val="00C278E2"/>
    <w:rsid w:val="00C27F5B"/>
    <w:rsid w:val="00C30127"/>
    <w:rsid w:val="00C30CED"/>
    <w:rsid w:val="00C30FBC"/>
    <w:rsid w:val="00C31759"/>
    <w:rsid w:val="00C321EE"/>
    <w:rsid w:val="00C334DA"/>
    <w:rsid w:val="00C339F5"/>
    <w:rsid w:val="00C33DA3"/>
    <w:rsid w:val="00C34620"/>
    <w:rsid w:val="00C34F05"/>
    <w:rsid w:val="00C353AF"/>
    <w:rsid w:val="00C35750"/>
    <w:rsid w:val="00C35777"/>
    <w:rsid w:val="00C35B33"/>
    <w:rsid w:val="00C362B1"/>
    <w:rsid w:val="00C36BE1"/>
    <w:rsid w:val="00C36EA5"/>
    <w:rsid w:val="00C3730E"/>
    <w:rsid w:val="00C37F3A"/>
    <w:rsid w:val="00C40F2F"/>
    <w:rsid w:val="00C40F5C"/>
    <w:rsid w:val="00C4138C"/>
    <w:rsid w:val="00C4190D"/>
    <w:rsid w:val="00C41F13"/>
    <w:rsid w:val="00C4257D"/>
    <w:rsid w:val="00C42583"/>
    <w:rsid w:val="00C4277D"/>
    <w:rsid w:val="00C42AEE"/>
    <w:rsid w:val="00C42D31"/>
    <w:rsid w:val="00C42DE2"/>
    <w:rsid w:val="00C4326A"/>
    <w:rsid w:val="00C435AF"/>
    <w:rsid w:val="00C43BA8"/>
    <w:rsid w:val="00C4444E"/>
    <w:rsid w:val="00C456C1"/>
    <w:rsid w:val="00C45F36"/>
    <w:rsid w:val="00C461A9"/>
    <w:rsid w:val="00C46936"/>
    <w:rsid w:val="00C46BBF"/>
    <w:rsid w:val="00C473BF"/>
    <w:rsid w:val="00C477A3"/>
    <w:rsid w:val="00C50404"/>
    <w:rsid w:val="00C504E7"/>
    <w:rsid w:val="00C50A5E"/>
    <w:rsid w:val="00C50E50"/>
    <w:rsid w:val="00C51505"/>
    <w:rsid w:val="00C516C3"/>
    <w:rsid w:val="00C519D3"/>
    <w:rsid w:val="00C51FE8"/>
    <w:rsid w:val="00C521C4"/>
    <w:rsid w:val="00C532AA"/>
    <w:rsid w:val="00C535D5"/>
    <w:rsid w:val="00C53875"/>
    <w:rsid w:val="00C53A92"/>
    <w:rsid w:val="00C54322"/>
    <w:rsid w:val="00C555CC"/>
    <w:rsid w:val="00C55C95"/>
    <w:rsid w:val="00C55E4B"/>
    <w:rsid w:val="00C56022"/>
    <w:rsid w:val="00C56BF7"/>
    <w:rsid w:val="00C57447"/>
    <w:rsid w:val="00C5754C"/>
    <w:rsid w:val="00C601EA"/>
    <w:rsid w:val="00C60CF3"/>
    <w:rsid w:val="00C61315"/>
    <w:rsid w:val="00C61750"/>
    <w:rsid w:val="00C61C1F"/>
    <w:rsid w:val="00C61E29"/>
    <w:rsid w:val="00C629E5"/>
    <w:rsid w:val="00C62EF8"/>
    <w:rsid w:val="00C631F3"/>
    <w:rsid w:val="00C6345F"/>
    <w:rsid w:val="00C637D4"/>
    <w:rsid w:val="00C64120"/>
    <w:rsid w:val="00C64853"/>
    <w:rsid w:val="00C64A59"/>
    <w:rsid w:val="00C65044"/>
    <w:rsid w:val="00C6511C"/>
    <w:rsid w:val="00C65DF6"/>
    <w:rsid w:val="00C66327"/>
    <w:rsid w:val="00C67117"/>
    <w:rsid w:val="00C67321"/>
    <w:rsid w:val="00C70C01"/>
    <w:rsid w:val="00C71839"/>
    <w:rsid w:val="00C71DC6"/>
    <w:rsid w:val="00C72230"/>
    <w:rsid w:val="00C73992"/>
    <w:rsid w:val="00C73DA2"/>
    <w:rsid w:val="00C742EE"/>
    <w:rsid w:val="00C74414"/>
    <w:rsid w:val="00C74E02"/>
    <w:rsid w:val="00C76307"/>
    <w:rsid w:val="00C765E2"/>
    <w:rsid w:val="00C76656"/>
    <w:rsid w:val="00C7671C"/>
    <w:rsid w:val="00C76EE0"/>
    <w:rsid w:val="00C76F72"/>
    <w:rsid w:val="00C77117"/>
    <w:rsid w:val="00C80173"/>
    <w:rsid w:val="00C809E0"/>
    <w:rsid w:val="00C81090"/>
    <w:rsid w:val="00C817FF"/>
    <w:rsid w:val="00C8200B"/>
    <w:rsid w:val="00C82B53"/>
    <w:rsid w:val="00C8357A"/>
    <w:rsid w:val="00C842C8"/>
    <w:rsid w:val="00C8476B"/>
    <w:rsid w:val="00C8480D"/>
    <w:rsid w:val="00C8493D"/>
    <w:rsid w:val="00C8523C"/>
    <w:rsid w:val="00C852AE"/>
    <w:rsid w:val="00C8560D"/>
    <w:rsid w:val="00C85765"/>
    <w:rsid w:val="00C87220"/>
    <w:rsid w:val="00C907D5"/>
    <w:rsid w:val="00C90D17"/>
    <w:rsid w:val="00C9121A"/>
    <w:rsid w:val="00C915DB"/>
    <w:rsid w:val="00C91B4A"/>
    <w:rsid w:val="00C92325"/>
    <w:rsid w:val="00C92408"/>
    <w:rsid w:val="00C92430"/>
    <w:rsid w:val="00C92FB2"/>
    <w:rsid w:val="00C93A65"/>
    <w:rsid w:val="00C94B7C"/>
    <w:rsid w:val="00C9522F"/>
    <w:rsid w:val="00C95602"/>
    <w:rsid w:val="00C96097"/>
    <w:rsid w:val="00C9619E"/>
    <w:rsid w:val="00C96494"/>
    <w:rsid w:val="00C96D03"/>
    <w:rsid w:val="00C97999"/>
    <w:rsid w:val="00C979C6"/>
    <w:rsid w:val="00CA03A5"/>
    <w:rsid w:val="00CA0C20"/>
    <w:rsid w:val="00CA1508"/>
    <w:rsid w:val="00CA1AD5"/>
    <w:rsid w:val="00CA1DB7"/>
    <w:rsid w:val="00CA2113"/>
    <w:rsid w:val="00CA2873"/>
    <w:rsid w:val="00CA3CB0"/>
    <w:rsid w:val="00CA5356"/>
    <w:rsid w:val="00CA5816"/>
    <w:rsid w:val="00CA5861"/>
    <w:rsid w:val="00CA5F56"/>
    <w:rsid w:val="00CA6284"/>
    <w:rsid w:val="00CA6749"/>
    <w:rsid w:val="00CA6E28"/>
    <w:rsid w:val="00CA72FA"/>
    <w:rsid w:val="00CA796A"/>
    <w:rsid w:val="00CA7D4B"/>
    <w:rsid w:val="00CA7F34"/>
    <w:rsid w:val="00CB0A41"/>
    <w:rsid w:val="00CB0CB7"/>
    <w:rsid w:val="00CB1947"/>
    <w:rsid w:val="00CB1D3E"/>
    <w:rsid w:val="00CB1DA6"/>
    <w:rsid w:val="00CB2386"/>
    <w:rsid w:val="00CB2407"/>
    <w:rsid w:val="00CB2C9F"/>
    <w:rsid w:val="00CB331F"/>
    <w:rsid w:val="00CB471E"/>
    <w:rsid w:val="00CB4F11"/>
    <w:rsid w:val="00CB4F8B"/>
    <w:rsid w:val="00CB5885"/>
    <w:rsid w:val="00CB596A"/>
    <w:rsid w:val="00CB6092"/>
    <w:rsid w:val="00CB64EE"/>
    <w:rsid w:val="00CB684B"/>
    <w:rsid w:val="00CB7127"/>
    <w:rsid w:val="00CB7DB4"/>
    <w:rsid w:val="00CC0838"/>
    <w:rsid w:val="00CC0E70"/>
    <w:rsid w:val="00CC1B09"/>
    <w:rsid w:val="00CC1C20"/>
    <w:rsid w:val="00CC21D7"/>
    <w:rsid w:val="00CC27D5"/>
    <w:rsid w:val="00CC2B2F"/>
    <w:rsid w:val="00CC3379"/>
    <w:rsid w:val="00CC3515"/>
    <w:rsid w:val="00CC39F3"/>
    <w:rsid w:val="00CC3BAD"/>
    <w:rsid w:val="00CC3C95"/>
    <w:rsid w:val="00CC4372"/>
    <w:rsid w:val="00CC4474"/>
    <w:rsid w:val="00CC4966"/>
    <w:rsid w:val="00CC4E45"/>
    <w:rsid w:val="00CC5B15"/>
    <w:rsid w:val="00CC5BAA"/>
    <w:rsid w:val="00CC7064"/>
    <w:rsid w:val="00CC71AD"/>
    <w:rsid w:val="00CC796E"/>
    <w:rsid w:val="00CD0B19"/>
    <w:rsid w:val="00CD0FCD"/>
    <w:rsid w:val="00CD1234"/>
    <w:rsid w:val="00CD286B"/>
    <w:rsid w:val="00CD3F52"/>
    <w:rsid w:val="00CD3FBC"/>
    <w:rsid w:val="00CD4640"/>
    <w:rsid w:val="00CD475D"/>
    <w:rsid w:val="00CD487F"/>
    <w:rsid w:val="00CD5331"/>
    <w:rsid w:val="00CD5954"/>
    <w:rsid w:val="00CD5C50"/>
    <w:rsid w:val="00CD61C4"/>
    <w:rsid w:val="00CD67F8"/>
    <w:rsid w:val="00CD7145"/>
    <w:rsid w:val="00CD71F0"/>
    <w:rsid w:val="00CE0776"/>
    <w:rsid w:val="00CE0C6D"/>
    <w:rsid w:val="00CE116C"/>
    <w:rsid w:val="00CE12FA"/>
    <w:rsid w:val="00CE1D59"/>
    <w:rsid w:val="00CE1EF3"/>
    <w:rsid w:val="00CE1F70"/>
    <w:rsid w:val="00CE3073"/>
    <w:rsid w:val="00CE376F"/>
    <w:rsid w:val="00CE3A1E"/>
    <w:rsid w:val="00CE3A7D"/>
    <w:rsid w:val="00CE40AD"/>
    <w:rsid w:val="00CE5764"/>
    <w:rsid w:val="00CE66B7"/>
    <w:rsid w:val="00CF026F"/>
    <w:rsid w:val="00CF0ADB"/>
    <w:rsid w:val="00CF19C1"/>
    <w:rsid w:val="00CF20D6"/>
    <w:rsid w:val="00CF281C"/>
    <w:rsid w:val="00CF2D74"/>
    <w:rsid w:val="00CF2DEF"/>
    <w:rsid w:val="00CF36F1"/>
    <w:rsid w:val="00CF3A3E"/>
    <w:rsid w:val="00CF4568"/>
    <w:rsid w:val="00CF46C1"/>
    <w:rsid w:val="00CF53A0"/>
    <w:rsid w:val="00CF5B6A"/>
    <w:rsid w:val="00CF5D5A"/>
    <w:rsid w:val="00CF5E3E"/>
    <w:rsid w:val="00CF600B"/>
    <w:rsid w:val="00CF6943"/>
    <w:rsid w:val="00CF6FF8"/>
    <w:rsid w:val="00CF7455"/>
    <w:rsid w:val="00CF7933"/>
    <w:rsid w:val="00CF7B23"/>
    <w:rsid w:val="00CF7D60"/>
    <w:rsid w:val="00D0038E"/>
    <w:rsid w:val="00D00B91"/>
    <w:rsid w:val="00D0140D"/>
    <w:rsid w:val="00D0183C"/>
    <w:rsid w:val="00D01849"/>
    <w:rsid w:val="00D01ADA"/>
    <w:rsid w:val="00D02D73"/>
    <w:rsid w:val="00D03D04"/>
    <w:rsid w:val="00D03D58"/>
    <w:rsid w:val="00D03D5F"/>
    <w:rsid w:val="00D04853"/>
    <w:rsid w:val="00D050F6"/>
    <w:rsid w:val="00D06AFE"/>
    <w:rsid w:val="00D07A2C"/>
    <w:rsid w:val="00D10157"/>
    <w:rsid w:val="00D108D1"/>
    <w:rsid w:val="00D10C9C"/>
    <w:rsid w:val="00D10D6E"/>
    <w:rsid w:val="00D10E4B"/>
    <w:rsid w:val="00D1149E"/>
    <w:rsid w:val="00D11A46"/>
    <w:rsid w:val="00D12666"/>
    <w:rsid w:val="00D12762"/>
    <w:rsid w:val="00D12BBF"/>
    <w:rsid w:val="00D12D90"/>
    <w:rsid w:val="00D14E9B"/>
    <w:rsid w:val="00D15030"/>
    <w:rsid w:val="00D153BE"/>
    <w:rsid w:val="00D15464"/>
    <w:rsid w:val="00D15832"/>
    <w:rsid w:val="00D15F02"/>
    <w:rsid w:val="00D15F9C"/>
    <w:rsid w:val="00D160CD"/>
    <w:rsid w:val="00D163F4"/>
    <w:rsid w:val="00D16632"/>
    <w:rsid w:val="00D168E1"/>
    <w:rsid w:val="00D169BB"/>
    <w:rsid w:val="00D16B5A"/>
    <w:rsid w:val="00D178EB"/>
    <w:rsid w:val="00D179C9"/>
    <w:rsid w:val="00D21524"/>
    <w:rsid w:val="00D217DF"/>
    <w:rsid w:val="00D21D12"/>
    <w:rsid w:val="00D21F17"/>
    <w:rsid w:val="00D22337"/>
    <w:rsid w:val="00D226F0"/>
    <w:rsid w:val="00D22A12"/>
    <w:rsid w:val="00D23834"/>
    <w:rsid w:val="00D23BDB"/>
    <w:rsid w:val="00D23D38"/>
    <w:rsid w:val="00D24683"/>
    <w:rsid w:val="00D2571C"/>
    <w:rsid w:val="00D25CAB"/>
    <w:rsid w:val="00D26184"/>
    <w:rsid w:val="00D263C3"/>
    <w:rsid w:val="00D266D3"/>
    <w:rsid w:val="00D266F4"/>
    <w:rsid w:val="00D26C4D"/>
    <w:rsid w:val="00D26D69"/>
    <w:rsid w:val="00D27860"/>
    <w:rsid w:val="00D27BC8"/>
    <w:rsid w:val="00D27E79"/>
    <w:rsid w:val="00D27EAB"/>
    <w:rsid w:val="00D30BF7"/>
    <w:rsid w:val="00D30FF2"/>
    <w:rsid w:val="00D31F17"/>
    <w:rsid w:val="00D32292"/>
    <w:rsid w:val="00D324D6"/>
    <w:rsid w:val="00D325BA"/>
    <w:rsid w:val="00D329D0"/>
    <w:rsid w:val="00D32ADA"/>
    <w:rsid w:val="00D3300D"/>
    <w:rsid w:val="00D339A8"/>
    <w:rsid w:val="00D33A22"/>
    <w:rsid w:val="00D34195"/>
    <w:rsid w:val="00D34A13"/>
    <w:rsid w:val="00D34BC7"/>
    <w:rsid w:val="00D34D5D"/>
    <w:rsid w:val="00D35409"/>
    <w:rsid w:val="00D3680F"/>
    <w:rsid w:val="00D3695A"/>
    <w:rsid w:val="00D37F6C"/>
    <w:rsid w:val="00D4015E"/>
    <w:rsid w:val="00D4023B"/>
    <w:rsid w:val="00D40296"/>
    <w:rsid w:val="00D406BB"/>
    <w:rsid w:val="00D41362"/>
    <w:rsid w:val="00D4152F"/>
    <w:rsid w:val="00D418A5"/>
    <w:rsid w:val="00D41B21"/>
    <w:rsid w:val="00D42333"/>
    <w:rsid w:val="00D43991"/>
    <w:rsid w:val="00D4467D"/>
    <w:rsid w:val="00D4478D"/>
    <w:rsid w:val="00D45C53"/>
    <w:rsid w:val="00D45F76"/>
    <w:rsid w:val="00D45FDA"/>
    <w:rsid w:val="00D46E56"/>
    <w:rsid w:val="00D46FFD"/>
    <w:rsid w:val="00D47C93"/>
    <w:rsid w:val="00D47CFC"/>
    <w:rsid w:val="00D47E12"/>
    <w:rsid w:val="00D50900"/>
    <w:rsid w:val="00D50E67"/>
    <w:rsid w:val="00D50F82"/>
    <w:rsid w:val="00D51119"/>
    <w:rsid w:val="00D522B1"/>
    <w:rsid w:val="00D527FE"/>
    <w:rsid w:val="00D52BC5"/>
    <w:rsid w:val="00D52CA2"/>
    <w:rsid w:val="00D53EE0"/>
    <w:rsid w:val="00D54515"/>
    <w:rsid w:val="00D546CC"/>
    <w:rsid w:val="00D54796"/>
    <w:rsid w:val="00D55075"/>
    <w:rsid w:val="00D550F1"/>
    <w:rsid w:val="00D5528C"/>
    <w:rsid w:val="00D55363"/>
    <w:rsid w:val="00D55568"/>
    <w:rsid w:val="00D5575B"/>
    <w:rsid w:val="00D55DB2"/>
    <w:rsid w:val="00D55F16"/>
    <w:rsid w:val="00D56F51"/>
    <w:rsid w:val="00D577C0"/>
    <w:rsid w:val="00D57C90"/>
    <w:rsid w:val="00D57D63"/>
    <w:rsid w:val="00D6002E"/>
    <w:rsid w:val="00D60045"/>
    <w:rsid w:val="00D6099C"/>
    <w:rsid w:val="00D61968"/>
    <w:rsid w:val="00D62408"/>
    <w:rsid w:val="00D62677"/>
    <w:rsid w:val="00D6328D"/>
    <w:rsid w:val="00D637A4"/>
    <w:rsid w:val="00D63EF1"/>
    <w:rsid w:val="00D64B3C"/>
    <w:rsid w:val="00D64F12"/>
    <w:rsid w:val="00D65ACE"/>
    <w:rsid w:val="00D65F8C"/>
    <w:rsid w:val="00D6642C"/>
    <w:rsid w:val="00D66756"/>
    <w:rsid w:val="00D6680C"/>
    <w:rsid w:val="00D6692D"/>
    <w:rsid w:val="00D66B1C"/>
    <w:rsid w:val="00D67030"/>
    <w:rsid w:val="00D6775C"/>
    <w:rsid w:val="00D6788A"/>
    <w:rsid w:val="00D67F1E"/>
    <w:rsid w:val="00D70C4C"/>
    <w:rsid w:val="00D70EC0"/>
    <w:rsid w:val="00D7142E"/>
    <w:rsid w:val="00D71528"/>
    <w:rsid w:val="00D71C94"/>
    <w:rsid w:val="00D71D78"/>
    <w:rsid w:val="00D7227D"/>
    <w:rsid w:val="00D72556"/>
    <w:rsid w:val="00D73703"/>
    <w:rsid w:val="00D73DC8"/>
    <w:rsid w:val="00D741C9"/>
    <w:rsid w:val="00D74BFC"/>
    <w:rsid w:val="00D763DF"/>
    <w:rsid w:val="00D76480"/>
    <w:rsid w:val="00D76497"/>
    <w:rsid w:val="00D767F7"/>
    <w:rsid w:val="00D7683A"/>
    <w:rsid w:val="00D76E44"/>
    <w:rsid w:val="00D7762C"/>
    <w:rsid w:val="00D777CD"/>
    <w:rsid w:val="00D7782D"/>
    <w:rsid w:val="00D80154"/>
    <w:rsid w:val="00D80230"/>
    <w:rsid w:val="00D8034A"/>
    <w:rsid w:val="00D80553"/>
    <w:rsid w:val="00D80649"/>
    <w:rsid w:val="00D80934"/>
    <w:rsid w:val="00D81509"/>
    <w:rsid w:val="00D82BB3"/>
    <w:rsid w:val="00D8349D"/>
    <w:rsid w:val="00D83957"/>
    <w:rsid w:val="00D84359"/>
    <w:rsid w:val="00D8457B"/>
    <w:rsid w:val="00D84B15"/>
    <w:rsid w:val="00D859F0"/>
    <w:rsid w:val="00D86739"/>
    <w:rsid w:val="00D86837"/>
    <w:rsid w:val="00D86A1E"/>
    <w:rsid w:val="00D86C6B"/>
    <w:rsid w:val="00D86FA0"/>
    <w:rsid w:val="00D87708"/>
    <w:rsid w:val="00D87CF2"/>
    <w:rsid w:val="00D90627"/>
    <w:rsid w:val="00D90EB9"/>
    <w:rsid w:val="00D911F4"/>
    <w:rsid w:val="00D91D63"/>
    <w:rsid w:val="00D923BE"/>
    <w:rsid w:val="00D9267E"/>
    <w:rsid w:val="00D92D40"/>
    <w:rsid w:val="00D937B4"/>
    <w:rsid w:val="00D93B10"/>
    <w:rsid w:val="00D94858"/>
    <w:rsid w:val="00D94C76"/>
    <w:rsid w:val="00D95673"/>
    <w:rsid w:val="00D958AD"/>
    <w:rsid w:val="00D95F77"/>
    <w:rsid w:val="00D964AD"/>
    <w:rsid w:val="00D96572"/>
    <w:rsid w:val="00D966FD"/>
    <w:rsid w:val="00D9680F"/>
    <w:rsid w:val="00D9702A"/>
    <w:rsid w:val="00D97DC6"/>
    <w:rsid w:val="00DA0B3F"/>
    <w:rsid w:val="00DA2061"/>
    <w:rsid w:val="00DA257B"/>
    <w:rsid w:val="00DA25E6"/>
    <w:rsid w:val="00DA2FED"/>
    <w:rsid w:val="00DA3023"/>
    <w:rsid w:val="00DA310B"/>
    <w:rsid w:val="00DA3AC1"/>
    <w:rsid w:val="00DA4A2B"/>
    <w:rsid w:val="00DA4AB9"/>
    <w:rsid w:val="00DA4D7A"/>
    <w:rsid w:val="00DA5579"/>
    <w:rsid w:val="00DA5B74"/>
    <w:rsid w:val="00DA637B"/>
    <w:rsid w:val="00DA6C44"/>
    <w:rsid w:val="00DA6EF9"/>
    <w:rsid w:val="00DA6FEB"/>
    <w:rsid w:val="00DA719A"/>
    <w:rsid w:val="00DA7E2C"/>
    <w:rsid w:val="00DB0D7D"/>
    <w:rsid w:val="00DB14EC"/>
    <w:rsid w:val="00DB1CCE"/>
    <w:rsid w:val="00DB1E28"/>
    <w:rsid w:val="00DB383D"/>
    <w:rsid w:val="00DB51C7"/>
    <w:rsid w:val="00DB5DB2"/>
    <w:rsid w:val="00DB690A"/>
    <w:rsid w:val="00DB75CB"/>
    <w:rsid w:val="00DB7EBD"/>
    <w:rsid w:val="00DC08D3"/>
    <w:rsid w:val="00DC1287"/>
    <w:rsid w:val="00DC143E"/>
    <w:rsid w:val="00DC20BC"/>
    <w:rsid w:val="00DC20DA"/>
    <w:rsid w:val="00DC22D4"/>
    <w:rsid w:val="00DC2457"/>
    <w:rsid w:val="00DC256B"/>
    <w:rsid w:val="00DC2E38"/>
    <w:rsid w:val="00DC5932"/>
    <w:rsid w:val="00DC5A37"/>
    <w:rsid w:val="00DC6223"/>
    <w:rsid w:val="00DC6BDB"/>
    <w:rsid w:val="00DC6BF3"/>
    <w:rsid w:val="00DC7038"/>
    <w:rsid w:val="00DC748E"/>
    <w:rsid w:val="00DC74BE"/>
    <w:rsid w:val="00DD0568"/>
    <w:rsid w:val="00DD096B"/>
    <w:rsid w:val="00DD12D5"/>
    <w:rsid w:val="00DD16E4"/>
    <w:rsid w:val="00DD2304"/>
    <w:rsid w:val="00DD2398"/>
    <w:rsid w:val="00DD2D6B"/>
    <w:rsid w:val="00DD3433"/>
    <w:rsid w:val="00DD3EF4"/>
    <w:rsid w:val="00DD46DA"/>
    <w:rsid w:val="00DD4D71"/>
    <w:rsid w:val="00DD54BC"/>
    <w:rsid w:val="00DD5D65"/>
    <w:rsid w:val="00DD647E"/>
    <w:rsid w:val="00DD6EDC"/>
    <w:rsid w:val="00DD7112"/>
    <w:rsid w:val="00DD7DAA"/>
    <w:rsid w:val="00DE0966"/>
    <w:rsid w:val="00DE0D95"/>
    <w:rsid w:val="00DE140C"/>
    <w:rsid w:val="00DE16DE"/>
    <w:rsid w:val="00DE1D06"/>
    <w:rsid w:val="00DE25D1"/>
    <w:rsid w:val="00DE29A2"/>
    <w:rsid w:val="00DE2A7F"/>
    <w:rsid w:val="00DE2B2A"/>
    <w:rsid w:val="00DE2FAE"/>
    <w:rsid w:val="00DE3020"/>
    <w:rsid w:val="00DE3DAC"/>
    <w:rsid w:val="00DE3E94"/>
    <w:rsid w:val="00DE4420"/>
    <w:rsid w:val="00DE4674"/>
    <w:rsid w:val="00DE4A71"/>
    <w:rsid w:val="00DE4A98"/>
    <w:rsid w:val="00DE53AF"/>
    <w:rsid w:val="00DE53CF"/>
    <w:rsid w:val="00DE5443"/>
    <w:rsid w:val="00DE5D78"/>
    <w:rsid w:val="00DE6202"/>
    <w:rsid w:val="00DE63CA"/>
    <w:rsid w:val="00DE6646"/>
    <w:rsid w:val="00DE690B"/>
    <w:rsid w:val="00DE7211"/>
    <w:rsid w:val="00DE7D53"/>
    <w:rsid w:val="00DF0315"/>
    <w:rsid w:val="00DF09C2"/>
    <w:rsid w:val="00DF0DF9"/>
    <w:rsid w:val="00DF0FFD"/>
    <w:rsid w:val="00DF35B4"/>
    <w:rsid w:val="00DF37D8"/>
    <w:rsid w:val="00DF3903"/>
    <w:rsid w:val="00DF3B62"/>
    <w:rsid w:val="00DF3E7D"/>
    <w:rsid w:val="00DF5074"/>
    <w:rsid w:val="00DF57B8"/>
    <w:rsid w:val="00DF59F6"/>
    <w:rsid w:val="00DF5EE5"/>
    <w:rsid w:val="00DF6A17"/>
    <w:rsid w:val="00DF7181"/>
    <w:rsid w:val="00DF7322"/>
    <w:rsid w:val="00DF750E"/>
    <w:rsid w:val="00DF78F7"/>
    <w:rsid w:val="00E0026C"/>
    <w:rsid w:val="00E010E4"/>
    <w:rsid w:val="00E01CCD"/>
    <w:rsid w:val="00E01D3D"/>
    <w:rsid w:val="00E02230"/>
    <w:rsid w:val="00E030F3"/>
    <w:rsid w:val="00E031A9"/>
    <w:rsid w:val="00E03265"/>
    <w:rsid w:val="00E03E9C"/>
    <w:rsid w:val="00E04C5C"/>
    <w:rsid w:val="00E05E37"/>
    <w:rsid w:val="00E06207"/>
    <w:rsid w:val="00E0626B"/>
    <w:rsid w:val="00E06C8E"/>
    <w:rsid w:val="00E07E67"/>
    <w:rsid w:val="00E1068D"/>
    <w:rsid w:val="00E1074F"/>
    <w:rsid w:val="00E10C89"/>
    <w:rsid w:val="00E11409"/>
    <w:rsid w:val="00E114A7"/>
    <w:rsid w:val="00E11B6F"/>
    <w:rsid w:val="00E11C10"/>
    <w:rsid w:val="00E11DF7"/>
    <w:rsid w:val="00E120D9"/>
    <w:rsid w:val="00E1240A"/>
    <w:rsid w:val="00E12581"/>
    <w:rsid w:val="00E1297B"/>
    <w:rsid w:val="00E12CDD"/>
    <w:rsid w:val="00E12DD1"/>
    <w:rsid w:val="00E136BB"/>
    <w:rsid w:val="00E1423B"/>
    <w:rsid w:val="00E149E8"/>
    <w:rsid w:val="00E14AF0"/>
    <w:rsid w:val="00E14B93"/>
    <w:rsid w:val="00E15CA1"/>
    <w:rsid w:val="00E1609A"/>
    <w:rsid w:val="00E168BD"/>
    <w:rsid w:val="00E176AF"/>
    <w:rsid w:val="00E17B71"/>
    <w:rsid w:val="00E201C4"/>
    <w:rsid w:val="00E20787"/>
    <w:rsid w:val="00E20C5E"/>
    <w:rsid w:val="00E214B6"/>
    <w:rsid w:val="00E21772"/>
    <w:rsid w:val="00E21BF2"/>
    <w:rsid w:val="00E21C28"/>
    <w:rsid w:val="00E22363"/>
    <w:rsid w:val="00E22878"/>
    <w:rsid w:val="00E22CAC"/>
    <w:rsid w:val="00E230E6"/>
    <w:rsid w:val="00E23DA4"/>
    <w:rsid w:val="00E24F16"/>
    <w:rsid w:val="00E255E2"/>
    <w:rsid w:val="00E25C0B"/>
    <w:rsid w:val="00E25FA2"/>
    <w:rsid w:val="00E262C7"/>
    <w:rsid w:val="00E265B1"/>
    <w:rsid w:val="00E268EC"/>
    <w:rsid w:val="00E272C8"/>
    <w:rsid w:val="00E27C62"/>
    <w:rsid w:val="00E27E11"/>
    <w:rsid w:val="00E3080C"/>
    <w:rsid w:val="00E312B9"/>
    <w:rsid w:val="00E317C2"/>
    <w:rsid w:val="00E320E8"/>
    <w:rsid w:val="00E322F8"/>
    <w:rsid w:val="00E32A80"/>
    <w:rsid w:val="00E33955"/>
    <w:rsid w:val="00E34033"/>
    <w:rsid w:val="00E34F8C"/>
    <w:rsid w:val="00E3579D"/>
    <w:rsid w:val="00E35ABE"/>
    <w:rsid w:val="00E35BD5"/>
    <w:rsid w:val="00E35C63"/>
    <w:rsid w:val="00E35CD5"/>
    <w:rsid w:val="00E35E48"/>
    <w:rsid w:val="00E35FE8"/>
    <w:rsid w:val="00E36309"/>
    <w:rsid w:val="00E377F2"/>
    <w:rsid w:val="00E37B8A"/>
    <w:rsid w:val="00E4043A"/>
    <w:rsid w:val="00E408E5"/>
    <w:rsid w:val="00E40F4F"/>
    <w:rsid w:val="00E41439"/>
    <w:rsid w:val="00E42822"/>
    <w:rsid w:val="00E42BAB"/>
    <w:rsid w:val="00E42FAE"/>
    <w:rsid w:val="00E435C4"/>
    <w:rsid w:val="00E436B3"/>
    <w:rsid w:val="00E4389D"/>
    <w:rsid w:val="00E43AFA"/>
    <w:rsid w:val="00E4470E"/>
    <w:rsid w:val="00E44BA6"/>
    <w:rsid w:val="00E45D3B"/>
    <w:rsid w:val="00E47323"/>
    <w:rsid w:val="00E47C03"/>
    <w:rsid w:val="00E50258"/>
    <w:rsid w:val="00E50569"/>
    <w:rsid w:val="00E50656"/>
    <w:rsid w:val="00E50BD5"/>
    <w:rsid w:val="00E50DDD"/>
    <w:rsid w:val="00E519F2"/>
    <w:rsid w:val="00E51EDF"/>
    <w:rsid w:val="00E53BBF"/>
    <w:rsid w:val="00E53C80"/>
    <w:rsid w:val="00E53D19"/>
    <w:rsid w:val="00E53F2D"/>
    <w:rsid w:val="00E54520"/>
    <w:rsid w:val="00E54CC7"/>
    <w:rsid w:val="00E550A2"/>
    <w:rsid w:val="00E55271"/>
    <w:rsid w:val="00E55FED"/>
    <w:rsid w:val="00E56408"/>
    <w:rsid w:val="00E56E91"/>
    <w:rsid w:val="00E6081C"/>
    <w:rsid w:val="00E60A16"/>
    <w:rsid w:val="00E60A8F"/>
    <w:rsid w:val="00E60F88"/>
    <w:rsid w:val="00E6106F"/>
    <w:rsid w:val="00E61334"/>
    <w:rsid w:val="00E61DC5"/>
    <w:rsid w:val="00E62359"/>
    <w:rsid w:val="00E624D9"/>
    <w:rsid w:val="00E62C23"/>
    <w:rsid w:val="00E62DAA"/>
    <w:rsid w:val="00E63367"/>
    <w:rsid w:val="00E634BE"/>
    <w:rsid w:val="00E63694"/>
    <w:rsid w:val="00E636B8"/>
    <w:rsid w:val="00E63930"/>
    <w:rsid w:val="00E63A0D"/>
    <w:rsid w:val="00E63FAB"/>
    <w:rsid w:val="00E64079"/>
    <w:rsid w:val="00E64338"/>
    <w:rsid w:val="00E6480D"/>
    <w:rsid w:val="00E6509C"/>
    <w:rsid w:val="00E6530C"/>
    <w:rsid w:val="00E6541E"/>
    <w:rsid w:val="00E658A0"/>
    <w:rsid w:val="00E65D1D"/>
    <w:rsid w:val="00E65F0D"/>
    <w:rsid w:val="00E66072"/>
    <w:rsid w:val="00E66B8A"/>
    <w:rsid w:val="00E66D96"/>
    <w:rsid w:val="00E6708E"/>
    <w:rsid w:val="00E67309"/>
    <w:rsid w:val="00E675BE"/>
    <w:rsid w:val="00E7007B"/>
    <w:rsid w:val="00E70B95"/>
    <w:rsid w:val="00E713C7"/>
    <w:rsid w:val="00E715A3"/>
    <w:rsid w:val="00E72053"/>
    <w:rsid w:val="00E728B1"/>
    <w:rsid w:val="00E72B54"/>
    <w:rsid w:val="00E72E39"/>
    <w:rsid w:val="00E72F6F"/>
    <w:rsid w:val="00E73576"/>
    <w:rsid w:val="00E738DA"/>
    <w:rsid w:val="00E73E58"/>
    <w:rsid w:val="00E748B2"/>
    <w:rsid w:val="00E75063"/>
    <w:rsid w:val="00E75A1F"/>
    <w:rsid w:val="00E760E2"/>
    <w:rsid w:val="00E76106"/>
    <w:rsid w:val="00E770B6"/>
    <w:rsid w:val="00E776C3"/>
    <w:rsid w:val="00E77CEB"/>
    <w:rsid w:val="00E805B3"/>
    <w:rsid w:val="00E80EC1"/>
    <w:rsid w:val="00E80ED5"/>
    <w:rsid w:val="00E80EF5"/>
    <w:rsid w:val="00E8142C"/>
    <w:rsid w:val="00E81753"/>
    <w:rsid w:val="00E8266F"/>
    <w:rsid w:val="00E828DB"/>
    <w:rsid w:val="00E82D95"/>
    <w:rsid w:val="00E83F63"/>
    <w:rsid w:val="00E843D8"/>
    <w:rsid w:val="00E84CF9"/>
    <w:rsid w:val="00E8514B"/>
    <w:rsid w:val="00E851D7"/>
    <w:rsid w:val="00E8569A"/>
    <w:rsid w:val="00E85E74"/>
    <w:rsid w:val="00E874FA"/>
    <w:rsid w:val="00E877E9"/>
    <w:rsid w:val="00E87927"/>
    <w:rsid w:val="00E87C55"/>
    <w:rsid w:val="00E9111A"/>
    <w:rsid w:val="00E91303"/>
    <w:rsid w:val="00E918FB"/>
    <w:rsid w:val="00E91ADC"/>
    <w:rsid w:val="00E91C76"/>
    <w:rsid w:val="00E92388"/>
    <w:rsid w:val="00E925DC"/>
    <w:rsid w:val="00E92B56"/>
    <w:rsid w:val="00E93201"/>
    <w:rsid w:val="00E93BA5"/>
    <w:rsid w:val="00E93EA7"/>
    <w:rsid w:val="00E946FC"/>
    <w:rsid w:val="00E948C0"/>
    <w:rsid w:val="00E951A7"/>
    <w:rsid w:val="00E95703"/>
    <w:rsid w:val="00E95AFB"/>
    <w:rsid w:val="00E95FC6"/>
    <w:rsid w:val="00E965A1"/>
    <w:rsid w:val="00E96893"/>
    <w:rsid w:val="00E968E0"/>
    <w:rsid w:val="00E9786D"/>
    <w:rsid w:val="00E978EB"/>
    <w:rsid w:val="00E97C92"/>
    <w:rsid w:val="00E97CBA"/>
    <w:rsid w:val="00E97CC9"/>
    <w:rsid w:val="00EA0920"/>
    <w:rsid w:val="00EA0DA7"/>
    <w:rsid w:val="00EA1599"/>
    <w:rsid w:val="00EA16F8"/>
    <w:rsid w:val="00EA1738"/>
    <w:rsid w:val="00EA1BC7"/>
    <w:rsid w:val="00EA2576"/>
    <w:rsid w:val="00EA27E2"/>
    <w:rsid w:val="00EA2E6B"/>
    <w:rsid w:val="00EA2F81"/>
    <w:rsid w:val="00EA34A7"/>
    <w:rsid w:val="00EA3ED9"/>
    <w:rsid w:val="00EA4082"/>
    <w:rsid w:val="00EA444F"/>
    <w:rsid w:val="00EA5FC1"/>
    <w:rsid w:val="00EA6751"/>
    <w:rsid w:val="00EA6801"/>
    <w:rsid w:val="00EA6A30"/>
    <w:rsid w:val="00EA6B9C"/>
    <w:rsid w:val="00EA6D9B"/>
    <w:rsid w:val="00EA705E"/>
    <w:rsid w:val="00EA746A"/>
    <w:rsid w:val="00EA7642"/>
    <w:rsid w:val="00EA794A"/>
    <w:rsid w:val="00EA7F28"/>
    <w:rsid w:val="00EB03DD"/>
    <w:rsid w:val="00EB0DDA"/>
    <w:rsid w:val="00EB108C"/>
    <w:rsid w:val="00EB1242"/>
    <w:rsid w:val="00EB1522"/>
    <w:rsid w:val="00EB1BF3"/>
    <w:rsid w:val="00EB2073"/>
    <w:rsid w:val="00EB2CF0"/>
    <w:rsid w:val="00EB4071"/>
    <w:rsid w:val="00EB426B"/>
    <w:rsid w:val="00EB447E"/>
    <w:rsid w:val="00EB4C75"/>
    <w:rsid w:val="00EB55B8"/>
    <w:rsid w:val="00EB5995"/>
    <w:rsid w:val="00EB5ACD"/>
    <w:rsid w:val="00EB608D"/>
    <w:rsid w:val="00EB69DF"/>
    <w:rsid w:val="00EC0D39"/>
    <w:rsid w:val="00EC10A2"/>
    <w:rsid w:val="00EC12B4"/>
    <w:rsid w:val="00EC1598"/>
    <w:rsid w:val="00EC2593"/>
    <w:rsid w:val="00EC2889"/>
    <w:rsid w:val="00EC2F42"/>
    <w:rsid w:val="00EC308E"/>
    <w:rsid w:val="00EC3859"/>
    <w:rsid w:val="00EC4507"/>
    <w:rsid w:val="00EC4D55"/>
    <w:rsid w:val="00EC4DF7"/>
    <w:rsid w:val="00EC584C"/>
    <w:rsid w:val="00EC58CB"/>
    <w:rsid w:val="00EC65E6"/>
    <w:rsid w:val="00EC70C0"/>
    <w:rsid w:val="00EC751F"/>
    <w:rsid w:val="00EC75B2"/>
    <w:rsid w:val="00EC7F69"/>
    <w:rsid w:val="00ED016B"/>
    <w:rsid w:val="00ED0335"/>
    <w:rsid w:val="00ED09A2"/>
    <w:rsid w:val="00ED10CA"/>
    <w:rsid w:val="00ED2A44"/>
    <w:rsid w:val="00ED2B5A"/>
    <w:rsid w:val="00ED37DD"/>
    <w:rsid w:val="00ED3E19"/>
    <w:rsid w:val="00ED4691"/>
    <w:rsid w:val="00ED78A2"/>
    <w:rsid w:val="00ED7B40"/>
    <w:rsid w:val="00EE0140"/>
    <w:rsid w:val="00EE05EE"/>
    <w:rsid w:val="00EE07C3"/>
    <w:rsid w:val="00EE0A9C"/>
    <w:rsid w:val="00EE1E4E"/>
    <w:rsid w:val="00EE1EE9"/>
    <w:rsid w:val="00EE2537"/>
    <w:rsid w:val="00EE25AF"/>
    <w:rsid w:val="00EE2EFD"/>
    <w:rsid w:val="00EE3251"/>
    <w:rsid w:val="00EE34DE"/>
    <w:rsid w:val="00EE3A79"/>
    <w:rsid w:val="00EE49A2"/>
    <w:rsid w:val="00EE5B0B"/>
    <w:rsid w:val="00EE5B70"/>
    <w:rsid w:val="00EE5CC9"/>
    <w:rsid w:val="00EE6EC8"/>
    <w:rsid w:val="00EE72E3"/>
    <w:rsid w:val="00EE7776"/>
    <w:rsid w:val="00EF097B"/>
    <w:rsid w:val="00EF0D0F"/>
    <w:rsid w:val="00EF199A"/>
    <w:rsid w:val="00EF1C3B"/>
    <w:rsid w:val="00EF2667"/>
    <w:rsid w:val="00EF3384"/>
    <w:rsid w:val="00EF425D"/>
    <w:rsid w:val="00EF5BCC"/>
    <w:rsid w:val="00EF645F"/>
    <w:rsid w:val="00EF694A"/>
    <w:rsid w:val="00EF7776"/>
    <w:rsid w:val="00EF7AA5"/>
    <w:rsid w:val="00F00060"/>
    <w:rsid w:val="00F01CE2"/>
    <w:rsid w:val="00F023B9"/>
    <w:rsid w:val="00F04898"/>
    <w:rsid w:val="00F04B2E"/>
    <w:rsid w:val="00F04BC8"/>
    <w:rsid w:val="00F04D13"/>
    <w:rsid w:val="00F04FF5"/>
    <w:rsid w:val="00F0531C"/>
    <w:rsid w:val="00F056A6"/>
    <w:rsid w:val="00F05A37"/>
    <w:rsid w:val="00F05BF6"/>
    <w:rsid w:val="00F06452"/>
    <w:rsid w:val="00F066C3"/>
    <w:rsid w:val="00F06A9C"/>
    <w:rsid w:val="00F079CA"/>
    <w:rsid w:val="00F103F2"/>
    <w:rsid w:val="00F109F5"/>
    <w:rsid w:val="00F10C86"/>
    <w:rsid w:val="00F110B3"/>
    <w:rsid w:val="00F111E4"/>
    <w:rsid w:val="00F12118"/>
    <w:rsid w:val="00F12B03"/>
    <w:rsid w:val="00F12E69"/>
    <w:rsid w:val="00F130B9"/>
    <w:rsid w:val="00F13808"/>
    <w:rsid w:val="00F13E26"/>
    <w:rsid w:val="00F14912"/>
    <w:rsid w:val="00F1529F"/>
    <w:rsid w:val="00F1553C"/>
    <w:rsid w:val="00F177A8"/>
    <w:rsid w:val="00F201EF"/>
    <w:rsid w:val="00F202AF"/>
    <w:rsid w:val="00F2040C"/>
    <w:rsid w:val="00F21211"/>
    <w:rsid w:val="00F212AA"/>
    <w:rsid w:val="00F21709"/>
    <w:rsid w:val="00F217D8"/>
    <w:rsid w:val="00F21B40"/>
    <w:rsid w:val="00F221FB"/>
    <w:rsid w:val="00F227ED"/>
    <w:rsid w:val="00F22AD2"/>
    <w:rsid w:val="00F22DE0"/>
    <w:rsid w:val="00F23429"/>
    <w:rsid w:val="00F234EE"/>
    <w:rsid w:val="00F2354C"/>
    <w:rsid w:val="00F236FC"/>
    <w:rsid w:val="00F23870"/>
    <w:rsid w:val="00F24E22"/>
    <w:rsid w:val="00F24FA9"/>
    <w:rsid w:val="00F25444"/>
    <w:rsid w:val="00F255C7"/>
    <w:rsid w:val="00F25EC0"/>
    <w:rsid w:val="00F26114"/>
    <w:rsid w:val="00F26BD3"/>
    <w:rsid w:val="00F2734C"/>
    <w:rsid w:val="00F30D35"/>
    <w:rsid w:val="00F31108"/>
    <w:rsid w:val="00F31481"/>
    <w:rsid w:val="00F33AE3"/>
    <w:rsid w:val="00F348BC"/>
    <w:rsid w:val="00F34B12"/>
    <w:rsid w:val="00F359BC"/>
    <w:rsid w:val="00F36B1B"/>
    <w:rsid w:val="00F370CA"/>
    <w:rsid w:val="00F4028A"/>
    <w:rsid w:val="00F4186D"/>
    <w:rsid w:val="00F42098"/>
    <w:rsid w:val="00F4383D"/>
    <w:rsid w:val="00F43936"/>
    <w:rsid w:val="00F43A4A"/>
    <w:rsid w:val="00F44773"/>
    <w:rsid w:val="00F448BC"/>
    <w:rsid w:val="00F44FAF"/>
    <w:rsid w:val="00F45400"/>
    <w:rsid w:val="00F4545E"/>
    <w:rsid w:val="00F46563"/>
    <w:rsid w:val="00F4707D"/>
    <w:rsid w:val="00F47328"/>
    <w:rsid w:val="00F47570"/>
    <w:rsid w:val="00F47940"/>
    <w:rsid w:val="00F5011A"/>
    <w:rsid w:val="00F50A55"/>
    <w:rsid w:val="00F50D25"/>
    <w:rsid w:val="00F51453"/>
    <w:rsid w:val="00F51456"/>
    <w:rsid w:val="00F51626"/>
    <w:rsid w:val="00F51C04"/>
    <w:rsid w:val="00F531A9"/>
    <w:rsid w:val="00F537F6"/>
    <w:rsid w:val="00F539DF"/>
    <w:rsid w:val="00F53AAB"/>
    <w:rsid w:val="00F542A6"/>
    <w:rsid w:val="00F54561"/>
    <w:rsid w:val="00F54C26"/>
    <w:rsid w:val="00F55BEC"/>
    <w:rsid w:val="00F56850"/>
    <w:rsid w:val="00F56A76"/>
    <w:rsid w:val="00F573D2"/>
    <w:rsid w:val="00F57D84"/>
    <w:rsid w:val="00F57E12"/>
    <w:rsid w:val="00F60774"/>
    <w:rsid w:val="00F6083B"/>
    <w:rsid w:val="00F60BFC"/>
    <w:rsid w:val="00F6134D"/>
    <w:rsid w:val="00F61898"/>
    <w:rsid w:val="00F61E2A"/>
    <w:rsid w:val="00F622AC"/>
    <w:rsid w:val="00F622B2"/>
    <w:rsid w:val="00F62895"/>
    <w:rsid w:val="00F6295E"/>
    <w:rsid w:val="00F63757"/>
    <w:rsid w:val="00F65000"/>
    <w:rsid w:val="00F6558C"/>
    <w:rsid w:val="00F672DD"/>
    <w:rsid w:val="00F70194"/>
    <w:rsid w:val="00F701EE"/>
    <w:rsid w:val="00F705AE"/>
    <w:rsid w:val="00F71037"/>
    <w:rsid w:val="00F71D29"/>
    <w:rsid w:val="00F724D2"/>
    <w:rsid w:val="00F72D82"/>
    <w:rsid w:val="00F73567"/>
    <w:rsid w:val="00F7372B"/>
    <w:rsid w:val="00F73F8E"/>
    <w:rsid w:val="00F73FF1"/>
    <w:rsid w:val="00F742D4"/>
    <w:rsid w:val="00F74BC2"/>
    <w:rsid w:val="00F75274"/>
    <w:rsid w:val="00F75B15"/>
    <w:rsid w:val="00F75CEB"/>
    <w:rsid w:val="00F76126"/>
    <w:rsid w:val="00F768B1"/>
    <w:rsid w:val="00F76DFD"/>
    <w:rsid w:val="00F7771C"/>
    <w:rsid w:val="00F77926"/>
    <w:rsid w:val="00F779C1"/>
    <w:rsid w:val="00F77B86"/>
    <w:rsid w:val="00F77EBE"/>
    <w:rsid w:val="00F80624"/>
    <w:rsid w:val="00F80B99"/>
    <w:rsid w:val="00F816B7"/>
    <w:rsid w:val="00F81A58"/>
    <w:rsid w:val="00F81E66"/>
    <w:rsid w:val="00F82438"/>
    <w:rsid w:val="00F826A6"/>
    <w:rsid w:val="00F82C25"/>
    <w:rsid w:val="00F831F7"/>
    <w:rsid w:val="00F84347"/>
    <w:rsid w:val="00F8551D"/>
    <w:rsid w:val="00F855D7"/>
    <w:rsid w:val="00F86328"/>
    <w:rsid w:val="00F8644F"/>
    <w:rsid w:val="00F866B9"/>
    <w:rsid w:val="00F86C6E"/>
    <w:rsid w:val="00F87DE9"/>
    <w:rsid w:val="00F900E5"/>
    <w:rsid w:val="00F900F2"/>
    <w:rsid w:val="00F914C0"/>
    <w:rsid w:val="00F926EB"/>
    <w:rsid w:val="00F93016"/>
    <w:rsid w:val="00F9328B"/>
    <w:rsid w:val="00F9380F"/>
    <w:rsid w:val="00F93D18"/>
    <w:rsid w:val="00F93D6E"/>
    <w:rsid w:val="00F93E8A"/>
    <w:rsid w:val="00F948EE"/>
    <w:rsid w:val="00F9513E"/>
    <w:rsid w:val="00F95300"/>
    <w:rsid w:val="00F95378"/>
    <w:rsid w:val="00F95C64"/>
    <w:rsid w:val="00F95EC1"/>
    <w:rsid w:val="00F95FAC"/>
    <w:rsid w:val="00F965A7"/>
    <w:rsid w:val="00F96CA5"/>
    <w:rsid w:val="00F96E57"/>
    <w:rsid w:val="00F96F8A"/>
    <w:rsid w:val="00F973F1"/>
    <w:rsid w:val="00F974BA"/>
    <w:rsid w:val="00F97F8C"/>
    <w:rsid w:val="00FA02F3"/>
    <w:rsid w:val="00FA04A3"/>
    <w:rsid w:val="00FA0D1C"/>
    <w:rsid w:val="00FA0F7C"/>
    <w:rsid w:val="00FA11FF"/>
    <w:rsid w:val="00FA170A"/>
    <w:rsid w:val="00FA2721"/>
    <w:rsid w:val="00FA28DD"/>
    <w:rsid w:val="00FA34D6"/>
    <w:rsid w:val="00FA34FC"/>
    <w:rsid w:val="00FA391F"/>
    <w:rsid w:val="00FA3B45"/>
    <w:rsid w:val="00FA48AC"/>
    <w:rsid w:val="00FA5EBA"/>
    <w:rsid w:val="00FA6E96"/>
    <w:rsid w:val="00FA7093"/>
    <w:rsid w:val="00FA7975"/>
    <w:rsid w:val="00FB0680"/>
    <w:rsid w:val="00FB0DED"/>
    <w:rsid w:val="00FB36AD"/>
    <w:rsid w:val="00FB4246"/>
    <w:rsid w:val="00FB4B0B"/>
    <w:rsid w:val="00FB4E66"/>
    <w:rsid w:val="00FB4EED"/>
    <w:rsid w:val="00FB5A39"/>
    <w:rsid w:val="00FB61BC"/>
    <w:rsid w:val="00FB6987"/>
    <w:rsid w:val="00FB6EDD"/>
    <w:rsid w:val="00FB799C"/>
    <w:rsid w:val="00FB7B31"/>
    <w:rsid w:val="00FC00D3"/>
    <w:rsid w:val="00FC0227"/>
    <w:rsid w:val="00FC0B69"/>
    <w:rsid w:val="00FC0F32"/>
    <w:rsid w:val="00FC16DC"/>
    <w:rsid w:val="00FC199F"/>
    <w:rsid w:val="00FC255A"/>
    <w:rsid w:val="00FC3DBE"/>
    <w:rsid w:val="00FC3E31"/>
    <w:rsid w:val="00FC4383"/>
    <w:rsid w:val="00FC45E4"/>
    <w:rsid w:val="00FC4769"/>
    <w:rsid w:val="00FC47C0"/>
    <w:rsid w:val="00FC4D59"/>
    <w:rsid w:val="00FC5D06"/>
    <w:rsid w:val="00FC75B6"/>
    <w:rsid w:val="00FC7BAF"/>
    <w:rsid w:val="00FC7D89"/>
    <w:rsid w:val="00FD16EF"/>
    <w:rsid w:val="00FD1F59"/>
    <w:rsid w:val="00FD25E8"/>
    <w:rsid w:val="00FD26DE"/>
    <w:rsid w:val="00FD3CAE"/>
    <w:rsid w:val="00FD481B"/>
    <w:rsid w:val="00FD518F"/>
    <w:rsid w:val="00FD528A"/>
    <w:rsid w:val="00FD5321"/>
    <w:rsid w:val="00FD53C2"/>
    <w:rsid w:val="00FD57F9"/>
    <w:rsid w:val="00FD5813"/>
    <w:rsid w:val="00FD5A94"/>
    <w:rsid w:val="00FD6A8F"/>
    <w:rsid w:val="00FD76E2"/>
    <w:rsid w:val="00FE0F39"/>
    <w:rsid w:val="00FE1881"/>
    <w:rsid w:val="00FE1AC8"/>
    <w:rsid w:val="00FE1CC9"/>
    <w:rsid w:val="00FE222F"/>
    <w:rsid w:val="00FE2D3A"/>
    <w:rsid w:val="00FE333A"/>
    <w:rsid w:val="00FE3713"/>
    <w:rsid w:val="00FE3798"/>
    <w:rsid w:val="00FE3DA0"/>
    <w:rsid w:val="00FE3FDF"/>
    <w:rsid w:val="00FE40AA"/>
    <w:rsid w:val="00FE45B9"/>
    <w:rsid w:val="00FE464C"/>
    <w:rsid w:val="00FE465A"/>
    <w:rsid w:val="00FE46B8"/>
    <w:rsid w:val="00FE47A2"/>
    <w:rsid w:val="00FE4BC3"/>
    <w:rsid w:val="00FE5FFE"/>
    <w:rsid w:val="00FE7576"/>
    <w:rsid w:val="00FE773D"/>
    <w:rsid w:val="00FE7DA3"/>
    <w:rsid w:val="00FF01C1"/>
    <w:rsid w:val="00FF05DB"/>
    <w:rsid w:val="00FF150E"/>
    <w:rsid w:val="00FF29F9"/>
    <w:rsid w:val="00FF3340"/>
    <w:rsid w:val="00FF3F4D"/>
    <w:rsid w:val="00FF419D"/>
    <w:rsid w:val="00FF53DB"/>
    <w:rsid w:val="00FF5D1A"/>
    <w:rsid w:val="00FF6154"/>
    <w:rsid w:val="00FF630A"/>
    <w:rsid w:val="00FF6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00B20D12"/>
  <w15:docId w15:val="{701470BC-9A77-4584-88B6-62E3E048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953"/>
    <w:rPr>
      <w:sz w:val="24"/>
      <w:szCs w:val="24"/>
    </w:rPr>
  </w:style>
  <w:style w:type="paragraph" w:styleId="1">
    <w:name w:val="heading 1"/>
    <w:basedOn w:val="a"/>
    <w:next w:val="a"/>
    <w:link w:val="10"/>
    <w:uiPriority w:val="99"/>
    <w:qFormat/>
    <w:rsid w:val="008876EE"/>
    <w:pPr>
      <w:keepNext/>
      <w:spacing w:before="120" w:after="120"/>
      <w:jc w:val="center"/>
      <w:outlineLvl w:val="0"/>
    </w:pPr>
    <w:rPr>
      <w:b/>
      <w:kern w:val="28"/>
      <w:sz w:val="28"/>
      <w:szCs w:val="20"/>
    </w:rPr>
  </w:style>
  <w:style w:type="paragraph" w:styleId="2">
    <w:name w:val="heading 2"/>
    <w:basedOn w:val="a"/>
    <w:next w:val="a"/>
    <w:link w:val="20"/>
    <w:uiPriority w:val="9"/>
    <w:qFormat/>
    <w:rsid w:val="008876EE"/>
    <w:pPr>
      <w:keepNext/>
      <w:jc w:val="both"/>
      <w:outlineLvl w:val="1"/>
    </w:pPr>
    <w:rPr>
      <w:rFonts w:cs="Arial"/>
      <w:bCs/>
      <w:iCs/>
      <w:szCs w:val="28"/>
    </w:rPr>
  </w:style>
  <w:style w:type="paragraph" w:styleId="3">
    <w:name w:val="heading 3"/>
    <w:basedOn w:val="a"/>
    <w:next w:val="a"/>
    <w:link w:val="30"/>
    <w:qFormat/>
    <w:rsid w:val="00AD2D91"/>
    <w:pPr>
      <w:keepNext/>
      <w:spacing w:before="240" w:after="60"/>
      <w:outlineLvl w:val="2"/>
    </w:pPr>
    <w:rPr>
      <w:rFonts w:ascii="Arial" w:hAnsi="Arial" w:cs="Arial"/>
      <w:b/>
      <w:bCs/>
      <w:sz w:val="26"/>
      <w:szCs w:val="26"/>
    </w:rPr>
  </w:style>
  <w:style w:type="paragraph" w:styleId="4">
    <w:name w:val="heading 4"/>
    <w:basedOn w:val="a"/>
    <w:next w:val="a"/>
    <w:link w:val="40"/>
    <w:qFormat/>
    <w:rsid w:val="004D18FF"/>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8876EE"/>
    <w:rPr>
      <w:b/>
      <w:kern w:val="28"/>
      <w:sz w:val="28"/>
    </w:rPr>
  </w:style>
  <w:style w:type="character" w:customStyle="1" w:styleId="20">
    <w:name w:val="Заголовок 2 Знак"/>
    <w:link w:val="2"/>
    <w:uiPriority w:val="9"/>
    <w:rsid w:val="008876EE"/>
    <w:rPr>
      <w:rFonts w:cs="Arial"/>
      <w:bCs/>
      <w:iCs/>
      <w:sz w:val="24"/>
      <w:szCs w:val="28"/>
    </w:rPr>
  </w:style>
  <w:style w:type="character" w:customStyle="1" w:styleId="30">
    <w:name w:val="Заголовок 3 Знак"/>
    <w:link w:val="3"/>
    <w:rsid w:val="008269BB"/>
    <w:rPr>
      <w:rFonts w:ascii="Arial" w:hAnsi="Arial" w:cs="Arial"/>
      <w:b/>
      <w:bCs/>
      <w:sz w:val="26"/>
      <w:szCs w:val="26"/>
    </w:rPr>
  </w:style>
  <w:style w:type="character" w:customStyle="1" w:styleId="40">
    <w:name w:val="Заголовок 4 Знак"/>
    <w:link w:val="4"/>
    <w:locked/>
    <w:rsid w:val="007A2778"/>
    <w:rPr>
      <w:b/>
      <w:bCs/>
      <w:sz w:val="28"/>
      <w:szCs w:val="28"/>
    </w:rPr>
  </w:style>
  <w:style w:type="character" w:styleId="a3">
    <w:name w:val="Hyperlink"/>
    <w:uiPriority w:val="99"/>
    <w:rsid w:val="00F234EE"/>
    <w:rPr>
      <w:color w:val="0000FF"/>
      <w:u w:val="single"/>
    </w:rPr>
  </w:style>
  <w:style w:type="character" w:styleId="a4">
    <w:name w:val="FollowedHyperlink"/>
    <w:uiPriority w:val="99"/>
    <w:rsid w:val="00F234EE"/>
    <w:rPr>
      <w:color w:val="800080"/>
      <w:u w:val="single"/>
    </w:rPr>
  </w:style>
  <w:style w:type="paragraph" w:customStyle="1" w:styleId="font5">
    <w:name w:val="font5"/>
    <w:basedOn w:val="a"/>
    <w:rsid w:val="00F234EE"/>
    <w:pPr>
      <w:spacing w:before="100" w:beforeAutospacing="1" w:after="100" w:afterAutospacing="1"/>
    </w:pPr>
    <w:rPr>
      <w:b/>
      <w:bCs/>
      <w:color w:val="000000"/>
      <w:sz w:val="20"/>
      <w:szCs w:val="20"/>
    </w:rPr>
  </w:style>
  <w:style w:type="paragraph" w:customStyle="1" w:styleId="font6">
    <w:name w:val="font6"/>
    <w:basedOn w:val="a"/>
    <w:rsid w:val="00F234EE"/>
    <w:pPr>
      <w:spacing w:before="100" w:beforeAutospacing="1" w:after="100" w:afterAutospacing="1"/>
    </w:pPr>
    <w:rPr>
      <w:sz w:val="20"/>
      <w:szCs w:val="20"/>
    </w:rPr>
  </w:style>
  <w:style w:type="paragraph" w:customStyle="1" w:styleId="xl24">
    <w:name w:val="xl24"/>
    <w:basedOn w:val="a"/>
    <w:rsid w:val="00F234EE"/>
    <w:pPr>
      <w:spacing w:before="100" w:beforeAutospacing="1" w:after="100" w:afterAutospacing="1"/>
    </w:pPr>
    <w:rPr>
      <w:b/>
      <w:bCs/>
    </w:rPr>
  </w:style>
  <w:style w:type="paragraph" w:customStyle="1" w:styleId="xl25">
    <w:name w:val="xl25"/>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26">
    <w:name w:val="xl2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7">
    <w:name w:val="xl27"/>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 w:val="18"/>
      <w:szCs w:val="18"/>
    </w:rPr>
  </w:style>
  <w:style w:type="paragraph" w:customStyle="1" w:styleId="xl28">
    <w:name w:val="xl28"/>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29">
    <w:name w:val="xl29"/>
    <w:basedOn w:val="a"/>
    <w:rsid w:val="00F234EE"/>
    <w:pPr>
      <w:spacing w:before="100" w:beforeAutospacing="1" w:after="100" w:afterAutospacing="1"/>
    </w:pPr>
  </w:style>
  <w:style w:type="paragraph" w:customStyle="1" w:styleId="xl30">
    <w:name w:val="xl30"/>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0000"/>
    </w:rPr>
  </w:style>
  <w:style w:type="paragraph" w:customStyle="1" w:styleId="xl31">
    <w:name w:val="xl3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2">
    <w:name w:val="xl32"/>
    <w:basedOn w:val="a"/>
    <w:rsid w:val="00F234EE"/>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pPr>
    <w:rPr>
      <w:color w:val="000000"/>
    </w:rPr>
  </w:style>
  <w:style w:type="paragraph" w:customStyle="1" w:styleId="xl33">
    <w:name w:val="xl33"/>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34">
    <w:name w:val="xl34"/>
    <w:basedOn w:val="a"/>
    <w:rsid w:val="00F234EE"/>
    <w:pPr>
      <w:spacing w:before="100" w:beforeAutospacing="1" w:after="100" w:afterAutospacing="1"/>
    </w:pPr>
    <w:rPr>
      <w:b/>
      <w:bCs/>
    </w:rPr>
  </w:style>
  <w:style w:type="paragraph" w:customStyle="1" w:styleId="xl35">
    <w:name w:val="xl35"/>
    <w:basedOn w:val="a"/>
    <w:rsid w:val="00F234EE"/>
    <w:pPr>
      <w:spacing w:before="100" w:beforeAutospacing="1" w:after="100" w:afterAutospacing="1"/>
      <w:jc w:val="center"/>
    </w:pPr>
    <w:rPr>
      <w:color w:val="000000"/>
    </w:rPr>
  </w:style>
  <w:style w:type="paragraph" w:customStyle="1" w:styleId="xl36">
    <w:name w:val="xl36"/>
    <w:basedOn w:val="a"/>
    <w:rsid w:val="00F234EE"/>
    <w:pPr>
      <w:spacing w:before="100" w:beforeAutospacing="1" w:after="100" w:afterAutospacing="1"/>
    </w:pPr>
    <w:rPr>
      <w:color w:val="000000"/>
    </w:rPr>
  </w:style>
  <w:style w:type="paragraph" w:customStyle="1" w:styleId="xl37">
    <w:name w:val="xl37"/>
    <w:basedOn w:val="a"/>
    <w:rsid w:val="00F234EE"/>
    <w:pPr>
      <w:spacing w:before="100" w:beforeAutospacing="1" w:after="100" w:afterAutospacing="1"/>
    </w:pPr>
    <w:rPr>
      <w:b/>
      <w:bCs/>
    </w:rPr>
  </w:style>
  <w:style w:type="paragraph" w:customStyle="1" w:styleId="xl38">
    <w:name w:val="xl38"/>
    <w:basedOn w:val="a"/>
    <w:rsid w:val="00F234EE"/>
    <w:pPr>
      <w:spacing w:before="100" w:beforeAutospacing="1" w:after="100" w:afterAutospacing="1"/>
    </w:pPr>
  </w:style>
  <w:style w:type="paragraph" w:customStyle="1" w:styleId="xl39">
    <w:name w:val="xl3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0">
    <w:name w:val="xl40"/>
    <w:basedOn w:val="a"/>
    <w:rsid w:val="00F234EE"/>
    <w:pPr>
      <w:spacing w:before="100" w:beforeAutospacing="1" w:after="100" w:afterAutospacing="1"/>
      <w:jc w:val="right"/>
    </w:pPr>
  </w:style>
  <w:style w:type="paragraph" w:customStyle="1" w:styleId="xl41">
    <w:name w:val="xl41"/>
    <w:basedOn w:val="a"/>
    <w:rsid w:val="00F234EE"/>
    <w:pPr>
      <w:spacing w:before="100" w:beforeAutospacing="1" w:after="100" w:afterAutospacing="1"/>
      <w:jc w:val="center"/>
    </w:pPr>
    <w:rPr>
      <w:b/>
      <w:bCs/>
      <w:sz w:val="28"/>
      <w:szCs w:val="28"/>
    </w:rPr>
  </w:style>
  <w:style w:type="paragraph" w:customStyle="1" w:styleId="xl42">
    <w:name w:val="xl4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3">
    <w:name w:val="xl43"/>
    <w:basedOn w:val="a"/>
    <w:rsid w:val="00F234EE"/>
    <w:pPr>
      <w:spacing w:before="100" w:beforeAutospacing="1" w:after="100" w:afterAutospacing="1"/>
    </w:pPr>
    <w:rPr>
      <w:b/>
      <w:bCs/>
      <w:sz w:val="28"/>
      <w:szCs w:val="28"/>
    </w:rPr>
  </w:style>
  <w:style w:type="paragraph" w:customStyle="1" w:styleId="xl44">
    <w:name w:val="xl44"/>
    <w:basedOn w:val="a"/>
    <w:rsid w:val="00F234EE"/>
    <w:pPr>
      <w:pBdr>
        <w:top w:val="single" w:sz="4" w:space="0" w:color="auto"/>
        <w:left w:val="single" w:sz="4" w:space="0" w:color="auto"/>
        <w:right w:val="single" w:sz="4" w:space="0" w:color="auto"/>
      </w:pBdr>
      <w:spacing w:before="100" w:beforeAutospacing="1" w:after="100" w:afterAutospacing="1"/>
    </w:pPr>
    <w:rPr>
      <w:color w:val="000000"/>
    </w:rPr>
  </w:style>
  <w:style w:type="paragraph" w:customStyle="1" w:styleId="xl45">
    <w:name w:val="xl45"/>
    <w:basedOn w:val="a"/>
    <w:rsid w:val="00F234EE"/>
    <w:pPr>
      <w:pBdr>
        <w:top w:val="single" w:sz="4" w:space="0" w:color="auto"/>
        <w:left w:val="single" w:sz="4" w:space="0" w:color="auto"/>
        <w:right w:val="single" w:sz="4" w:space="0" w:color="auto"/>
      </w:pBdr>
      <w:spacing w:before="100" w:beforeAutospacing="1" w:after="100" w:afterAutospacing="1"/>
      <w:jc w:val="center"/>
    </w:pPr>
    <w:rPr>
      <w:color w:val="000000"/>
    </w:rPr>
  </w:style>
  <w:style w:type="paragraph" w:customStyle="1" w:styleId="xl46">
    <w:name w:val="xl4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47">
    <w:name w:val="xl47"/>
    <w:basedOn w:val="a"/>
    <w:rsid w:val="00F234EE"/>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48">
    <w:name w:val="xl48"/>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9">
    <w:name w:val="xl4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50">
    <w:name w:val="xl50"/>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1">
    <w:name w:val="xl5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2">
    <w:name w:val="xl52"/>
    <w:basedOn w:val="a"/>
    <w:rsid w:val="00F234EE"/>
    <w:pPr>
      <w:spacing w:before="100" w:beforeAutospacing="1" w:after="100" w:afterAutospacing="1"/>
      <w:jc w:val="center"/>
    </w:pPr>
    <w:rPr>
      <w:b/>
      <w:bCs/>
      <w:color w:val="000000"/>
    </w:rPr>
  </w:style>
  <w:style w:type="paragraph" w:customStyle="1" w:styleId="xl53">
    <w:name w:val="xl53"/>
    <w:basedOn w:val="a"/>
    <w:rsid w:val="00F234EE"/>
    <w:pPr>
      <w:spacing w:before="100" w:beforeAutospacing="1" w:after="100" w:afterAutospacing="1"/>
    </w:pPr>
    <w:rPr>
      <w:b/>
      <w:bCs/>
      <w:color w:val="000000"/>
    </w:rPr>
  </w:style>
  <w:style w:type="paragraph" w:customStyle="1" w:styleId="xl54">
    <w:name w:val="xl54"/>
    <w:basedOn w:val="a"/>
    <w:rsid w:val="00F234EE"/>
    <w:pPr>
      <w:spacing w:before="100" w:beforeAutospacing="1" w:after="100" w:afterAutospacing="1"/>
    </w:pPr>
  </w:style>
  <w:style w:type="paragraph" w:customStyle="1" w:styleId="xl55">
    <w:name w:val="xl55"/>
    <w:basedOn w:val="a"/>
    <w:rsid w:val="00F234EE"/>
    <w:pPr>
      <w:spacing w:before="100" w:beforeAutospacing="1" w:after="100" w:afterAutospacing="1"/>
    </w:pPr>
  </w:style>
  <w:style w:type="paragraph" w:customStyle="1" w:styleId="xl56">
    <w:name w:val="xl5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paragraph" w:customStyle="1" w:styleId="xl57">
    <w:name w:val="xl57"/>
    <w:basedOn w:val="a"/>
    <w:rsid w:val="00F234EE"/>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58">
    <w:name w:val="xl58"/>
    <w:basedOn w:val="a"/>
    <w:rsid w:val="00F234EE"/>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000000"/>
    </w:rPr>
  </w:style>
  <w:style w:type="paragraph" w:customStyle="1" w:styleId="xl59">
    <w:name w:val="xl59"/>
    <w:basedOn w:val="a"/>
    <w:rsid w:val="00F234EE"/>
    <w:pPr>
      <w:spacing w:before="100" w:beforeAutospacing="1" w:after="100" w:afterAutospacing="1"/>
      <w:textAlignment w:val="top"/>
    </w:pPr>
    <w:rPr>
      <w:b/>
      <w:bCs/>
    </w:rPr>
  </w:style>
  <w:style w:type="paragraph" w:customStyle="1" w:styleId="xl60">
    <w:name w:val="xl60"/>
    <w:basedOn w:val="a"/>
    <w:rsid w:val="00F234EE"/>
    <w:pPr>
      <w:spacing w:before="100" w:beforeAutospacing="1" w:after="100" w:afterAutospacing="1"/>
    </w:pPr>
    <w:rPr>
      <w:b/>
      <w:bCs/>
    </w:rPr>
  </w:style>
  <w:style w:type="paragraph" w:customStyle="1" w:styleId="xl61">
    <w:name w:val="xl61"/>
    <w:basedOn w:val="a"/>
    <w:rsid w:val="00F234EE"/>
    <w:pPr>
      <w:spacing w:before="100" w:beforeAutospacing="1" w:after="100" w:afterAutospacing="1"/>
      <w:jc w:val="center"/>
    </w:pPr>
    <w:rPr>
      <w:b/>
      <w:bCs/>
    </w:rPr>
  </w:style>
  <w:style w:type="paragraph" w:customStyle="1" w:styleId="xl62">
    <w:name w:val="xl6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63">
    <w:name w:val="xl63"/>
    <w:basedOn w:val="a"/>
    <w:rsid w:val="00F234EE"/>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64">
    <w:name w:val="xl64"/>
    <w:basedOn w:val="a"/>
    <w:rsid w:val="00F234EE"/>
    <w:pPr>
      <w:pBdr>
        <w:top w:val="single" w:sz="4" w:space="0" w:color="auto"/>
        <w:bottom w:val="single" w:sz="4" w:space="0" w:color="auto"/>
      </w:pBdr>
      <w:spacing w:before="100" w:beforeAutospacing="1" w:after="100" w:afterAutospacing="1"/>
    </w:pPr>
    <w:rPr>
      <w:color w:val="000000"/>
    </w:rPr>
  </w:style>
  <w:style w:type="paragraph" w:customStyle="1" w:styleId="xl65">
    <w:name w:val="xl65"/>
    <w:basedOn w:val="a"/>
    <w:rsid w:val="00F234EE"/>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66">
    <w:name w:val="xl66"/>
    <w:basedOn w:val="a"/>
    <w:rsid w:val="00F234EE"/>
    <w:pPr>
      <w:pBdr>
        <w:top w:val="single" w:sz="4" w:space="0" w:color="auto"/>
        <w:left w:val="single" w:sz="4" w:space="0" w:color="auto"/>
        <w:bottom w:val="single" w:sz="4" w:space="0" w:color="auto"/>
      </w:pBdr>
      <w:spacing w:before="100" w:beforeAutospacing="1" w:after="100" w:afterAutospacing="1"/>
      <w:jc w:val="center"/>
      <w:textAlignment w:val="center"/>
    </w:pPr>
    <w:rPr>
      <w:b/>
      <w:bCs/>
      <w:color w:val="000000"/>
    </w:rPr>
  </w:style>
  <w:style w:type="paragraph" w:customStyle="1" w:styleId="xl67">
    <w:name w:val="xl67"/>
    <w:basedOn w:val="a"/>
    <w:rsid w:val="00F234EE"/>
    <w:pPr>
      <w:pBdr>
        <w:top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68">
    <w:name w:val="xl68"/>
    <w:basedOn w:val="a"/>
    <w:rsid w:val="00F234EE"/>
    <w:pPr>
      <w:spacing w:before="100" w:beforeAutospacing="1" w:after="100" w:afterAutospacing="1"/>
      <w:jc w:val="center"/>
    </w:pPr>
    <w:rPr>
      <w:b/>
      <w:bCs/>
    </w:rPr>
  </w:style>
  <w:style w:type="paragraph" w:customStyle="1" w:styleId="xl69">
    <w:name w:val="xl69"/>
    <w:basedOn w:val="a"/>
    <w:rsid w:val="00F234EE"/>
    <w:pPr>
      <w:pBdr>
        <w:top w:val="single" w:sz="4" w:space="0" w:color="auto"/>
        <w:left w:val="single" w:sz="4" w:space="0" w:color="auto"/>
        <w:bottom w:val="single" w:sz="4" w:space="0" w:color="auto"/>
      </w:pBdr>
      <w:spacing w:before="100" w:beforeAutospacing="1" w:after="100" w:afterAutospacing="1"/>
      <w:textAlignment w:val="top"/>
    </w:pPr>
    <w:rPr>
      <w:color w:val="000000"/>
    </w:rPr>
  </w:style>
  <w:style w:type="paragraph" w:customStyle="1" w:styleId="xl70">
    <w:name w:val="xl70"/>
    <w:basedOn w:val="a"/>
    <w:rsid w:val="00F234EE"/>
    <w:pPr>
      <w:pBdr>
        <w:top w:val="single" w:sz="4" w:space="0" w:color="auto"/>
        <w:bottom w:val="single" w:sz="4" w:space="0" w:color="auto"/>
      </w:pBdr>
      <w:spacing w:before="100" w:beforeAutospacing="1" w:after="100" w:afterAutospacing="1"/>
      <w:textAlignment w:val="top"/>
    </w:pPr>
    <w:rPr>
      <w:color w:val="000000"/>
    </w:rPr>
  </w:style>
  <w:style w:type="paragraph" w:customStyle="1" w:styleId="xl71">
    <w:name w:val="xl71"/>
    <w:basedOn w:val="a"/>
    <w:rsid w:val="00F234EE"/>
    <w:pPr>
      <w:pBdr>
        <w:top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72">
    <w:name w:val="xl72"/>
    <w:basedOn w:val="a"/>
    <w:rsid w:val="00F234EE"/>
    <w:pPr>
      <w:spacing w:before="100" w:beforeAutospacing="1" w:after="100" w:afterAutospacing="1"/>
      <w:textAlignment w:val="top"/>
    </w:pPr>
    <w:rPr>
      <w:b/>
      <w:bCs/>
      <w:sz w:val="28"/>
      <w:szCs w:val="28"/>
    </w:rPr>
  </w:style>
  <w:style w:type="paragraph" w:styleId="a5">
    <w:name w:val="footer"/>
    <w:basedOn w:val="a"/>
    <w:link w:val="a6"/>
    <w:uiPriority w:val="99"/>
    <w:rsid w:val="004D18FF"/>
    <w:pPr>
      <w:tabs>
        <w:tab w:val="center" w:pos="4677"/>
        <w:tab w:val="right" w:pos="9355"/>
      </w:tabs>
    </w:pPr>
  </w:style>
  <w:style w:type="character" w:customStyle="1" w:styleId="a6">
    <w:name w:val="Нижний колонтитул Знак"/>
    <w:link w:val="a5"/>
    <w:uiPriority w:val="99"/>
    <w:rsid w:val="005B74CD"/>
    <w:rPr>
      <w:sz w:val="24"/>
      <w:szCs w:val="24"/>
    </w:rPr>
  </w:style>
  <w:style w:type="character" w:styleId="a7">
    <w:name w:val="page number"/>
    <w:basedOn w:val="a0"/>
    <w:rsid w:val="004D18FF"/>
  </w:style>
  <w:style w:type="paragraph" w:customStyle="1" w:styleId="21">
    <w:name w:val="Техчасть2"/>
    <w:basedOn w:val="a"/>
    <w:link w:val="22"/>
    <w:rsid w:val="004D18FF"/>
    <w:pPr>
      <w:tabs>
        <w:tab w:val="left" w:pos="284"/>
        <w:tab w:val="left" w:pos="567"/>
        <w:tab w:val="left" w:pos="851"/>
      </w:tabs>
      <w:ind w:firstLine="284"/>
      <w:jc w:val="both"/>
    </w:pPr>
    <w:rPr>
      <w:sz w:val="20"/>
      <w:szCs w:val="20"/>
    </w:rPr>
  </w:style>
  <w:style w:type="character" w:customStyle="1" w:styleId="22">
    <w:name w:val="Техчасть2 Знак"/>
    <w:link w:val="21"/>
    <w:rsid w:val="004D18FF"/>
    <w:rPr>
      <w:lang w:val="ru-RU" w:eastAsia="ru-RU" w:bidi="ar-SA"/>
    </w:rPr>
  </w:style>
  <w:style w:type="paragraph" w:customStyle="1" w:styleId="01">
    <w:name w:val="Техчасть01"/>
    <w:basedOn w:val="a"/>
    <w:rsid w:val="004D18FF"/>
    <w:pPr>
      <w:tabs>
        <w:tab w:val="left" w:pos="567"/>
      </w:tabs>
      <w:ind w:firstLine="284"/>
      <w:jc w:val="center"/>
    </w:pPr>
    <w:rPr>
      <w:b/>
      <w:szCs w:val="20"/>
    </w:rPr>
  </w:style>
  <w:style w:type="paragraph" w:customStyle="1" w:styleId="1hj">
    <w:name w:val="Стиль1hj"/>
    <w:basedOn w:val="a"/>
    <w:uiPriority w:val="99"/>
    <w:rsid w:val="004D18FF"/>
    <w:pPr>
      <w:jc w:val="center"/>
    </w:pPr>
    <w:rPr>
      <w:b/>
      <w:szCs w:val="20"/>
    </w:rPr>
  </w:style>
  <w:style w:type="paragraph" w:customStyle="1" w:styleId="41">
    <w:name w:val="Заголовок 4 ОП"/>
    <w:basedOn w:val="4"/>
    <w:uiPriority w:val="99"/>
    <w:rsid w:val="004D18FF"/>
    <w:pPr>
      <w:spacing w:before="120" w:after="0"/>
      <w:jc w:val="center"/>
    </w:pPr>
    <w:rPr>
      <w:bCs w:val="0"/>
      <w:sz w:val="24"/>
      <w:szCs w:val="20"/>
    </w:rPr>
  </w:style>
  <w:style w:type="table" w:styleId="a8">
    <w:name w:val="Table Grid"/>
    <w:basedOn w:val="a1"/>
    <w:rsid w:val="004D1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semiHidden/>
    <w:rsid w:val="004D18FF"/>
    <w:rPr>
      <w:rFonts w:ascii="Tahoma" w:hAnsi="Tahoma" w:cs="Tahoma"/>
      <w:sz w:val="16"/>
      <w:szCs w:val="16"/>
    </w:rPr>
  </w:style>
  <w:style w:type="character" w:customStyle="1" w:styleId="aa">
    <w:name w:val="Текст выноски Знак"/>
    <w:link w:val="a9"/>
    <w:uiPriority w:val="99"/>
    <w:semiHidden/>
    <w:rsid w:val="007A2778"/>
    <w:rPr>
      <w:rFonts w:ascii="Tahoma" w:hAnsi="Tahoma" w:cs="Tahoma"/>
      <w:sz w:val="16"/>
      <w:szCs w:val="16"/>
    </w:rPr>
  </w:style>
  <w:style w:type="character" w:customStyle="1" w:styleId="FontStyle188">
    <w:name w:val="Font Style188"/>
    <w:rsid w:val="00F22AD2"/>
    <w:rPr>
      <w:rFonts w:ascii="Times New Roman" w:hAnsi="Times New Roman" w:cs="Times New Roman"/>
      <w:sz w:val="16"/>
      <w:szCs w:val="16"/>
    </w:rPr>
  </w:style>
  <w:style w:type="paragraph" w:styleId="ab">
    <w:name w:val="header"/>
    <w:basedOn w:val="a"/>
    <w:link w:val="ac"/>
    <w:uiPriority w:val="99"/>
    <w:rsid w:val="00702918"/>
    <w:pPr>
      <w:tabs>
        <w:tab w:val="center" w:pos="4677"/>
        <w:tab w:val="right" w:pos="9355"/>
      </w:tabs>
    </w:pPr>
  </w:style>
  <w:style w:type="character" w:customStyle="1" w:styleId="ac">
    <w:name w:val="Верхний колонтитул Знак"/>
    <w:link w:val="ab"/>
    <w:uiPriority w:val="99"/>
    <w:rsid w:val="00D11A46"/>
    <w:rPr>
      <w:sz w:val="24"/>
      <w:szCs w:val="24"/>
    </w:rPr>
  </w:style>
  <w:style w:type="paragraph" w:styleId="11">
    <w:name w:val="toc 1"/>
    <w:basedOn w:val="a"/>
    <w:next w:val="a"/>
    <w:autoRedefine/>
    <w:rsid w:val="00171BB2"/>
    <w:pPr>
      <w:tabs>
        <w:tab w:val="right" w:leader="dot" w:pos="9628"/>
      </w:tabs>
      <w:ind w:right="567"/>
    </w:pPr>
    <w:rPr>
      <w:b/>
      <w:bCs/>
      <w:noProof/>
      <w:kern w:val="32"/>
      <w:sz w:val="22"/>
      <w:szCs w:val="22"/>
    </w:rPr>
  </w:style>
  <w:style w:type="paragraph" w:styleId="42">
    <w:name w:val="toc 4"/>
    <w:basedOn w:val="a"/>
    <w:next w:val="a"/>
    <w:autoRedefine/>
    <w:rsid w:val="00E53C80"/>
    <w:pPr>
      <w:ind w:left="1304" w:right="567" w:hanging="737"/>
    </w:pPr>
    <w:rPr>
      <w:sz w:val="20"/>
      <w:szCs w:val="20"/>
      <w:lang w:val="en-US"/>
    </w:rPr>
  </w:style>
  <w:style w:type="paragraph" w:styleId="31">
    <w:name w:val="Body Text 3"/>
    <w:basedOn w:val="a"/>
    <w:link w:val="32"/>
    <w:rsid w:val="0031687E"/>
    <w:pPr>
      <w:jc w:val="both"/>
    </w:pPr>
    <w:rPr>
      <w:sz w:val="28"/>
      <w:szCs w:val="20"/>
    </w:rPr>
  </w:style>
  <w:style w:type="character" w:customStyle="1" w:styleId="32">
    <w:name w:val="Основной текст 3 Знак"/>
    <w:link w:val="31"/>
    <w:rsid w:val="00D11A46"/>
    <w:rPr>
      <w:sz w:val="28"/>
    </w:rPr>
  </w:style>
  <w:style w:type="character" w:customStyle="1" w:styleId="ad">
    <w:name w:val="Знак Знак"/>
    <w:locked/>
    <w:rsid w:val="0031687E"/>
    <w:rPr>
      <w:rFonts w:cs="Times New Roman"/>
      <w:sz w:val="24"/>
      <w:szCs w:val="24"/>
    </w:rPr>
  </w:style>
  <w:style w:type="paragraph" w:styleId="ae">
    <w:name w:val="Document Map"/>
    <w:basedOn w:val="a"/>
    <w:semiHidden/>
    <w:rsid w:val="006320FB"/>
    <w:pPr>
      <w:shd w:val="clear" w:color="auto" w:fill="000080"/>
    </w:pPr>
    <w:rPr>
      <w:rFonts w:ascii="Tahoma" w:hAnsi="Tahoma" w:cs="Tahoma"/>
      <w:sz w:val="20"/>
      <w:szCs w:val="20"/>
    </w:rPr>
  </w:style>
  <w:style w:type="character" w:styleId="af">
    <w:name w:val="annotation reference"/>
    <w:uiPriority w:val="99"/>
    <w:semiHidden/>
    <w:rsid w:val="00D96572"/>
    <w:rPr>
      <w:sz w:val="16"/>
      <w:szCs w:val="16"/>
    </w:rPr>
  </w:style>
  <w:style w:type="paragraph" w:styleId="af0">
    <w:name w:val="annotation text"/>
    <w:basedOn w:val="a"/>
    <w:link w:val="af1"/>
    <w:uiPriority w:val="99"/>
    <w:semiHidden/>
    <w:rsid w:val="00D96572"/>
    <w:rPr>
      <w:sz w:val="20"/>
      <w:szCs w:val="20"/>
    </w:rPr>
  </w:style>
  <w:style w:type="character" w:customStyle="1" w:styleId="af1">
    <w:name w:val="Текст примечания Знак"/>
    <w:link w:val="af0"/>
    <w:uiPriority w:val="99"/>
    <w:semiHidden/>
    <w:rsid w:val="007A2778"/>
  </w:style>
  <w:style w:type="paragraph" w:styleId="af2">
    <w:name w:val="annotation subject"/>
    <w:basedOn w:val="af0"/>
    <w:next w:val="af0"/>
    <w:link w:val="af3"/>
    <w:uiPriority w:val="99"/>
    <w:semiHidden/>
    <w:rsid w:val="00D96572"/>
    <w:rPr>
      <w:b/>
      <w:bCs/>
    </w:rPr>
  </w:style>
  <w:style w:type="character" w:customStyle="1" w:styleId="af3">
    <w:name w:val="Тема примечания Знак"/>
    <w:link w:val="af2"/>
    <w:uiPriority w:val="99"/>
    <w:semiHidden/>
    <w:rsid w:val="007A2778"/>
    <w:rPr>
      <w:b/>
      <w:bCs/>
    </w:rPr>
  </w:style>
  <w:style w:type="paragraph" w:styleId="af4">
    <w:name w:val="Normal (Web)"/>
    <w:basedOn w:val="a"/>
    <w:uiPriority w:val="99"/>
    <w:rsid w:val="00E255E2"/>
    <w:pPr>
      <w:spacing w:before="100" w:beforeAutospacing="1" w:after="100" w:afterAutospacing="1"/>
    </w:pPr>
  </w:style>
  <w:style w:type="character" w:customStyle="1" w:styleId="af5">
    <w:name w:val="УПВР текст"/>
    <w:rsid w:val="00AD2D91"/>
    <w:rPr>
      <w:rFonts w:ascii="Times New Roman" w:hAnsi="Times New Roman"/>
      <w:sz w:val="24"/>
    </w:rPr>
  </w:style>
  <w:style w:type="paragraph" w:customStyle="1" w:styleId="23">
    <w:name w:val="УПВР Заг 2"/>
    <w:basedOn w:val="2"/>
    <w:rsid w:val="00AD2D91"/>
    <w:pPr>
      <w:ind w:right="184"/>
      <w:jc w:val="center"/>
      <w:outlineLvl w:val="0"/>
    </w:pPr>
    <w:rPr>
      <w:i/>
    </w:rPr>
  </w:style>
  <w:style w:type="paragraph" w:customStyle="1" w:styleId="33">
    <w:name w:val="УПВР Заг 3"/>
    <w:basedOn w:val="3"/>
    <w:rsid w:val="00AD2D91"/>
    <w:pPr>
      <w:spacing w:before="0" w:after="0"/>
      <w:jc w:val="center"/>
      <w:outlineLvl w:val="0"/>
    </w:pPr>
    <w:rPr>
      <w:rFonts w:ascii="Times New Roman" w:hAnsi="Times New Roman"/>
      <w:b w:val="0"/>
      <w:sz w:val="24"/>
    </w:rPr>
  </w:style>
  <w:style w:type="paragraph" w:styleId="af6">
    <w:name w:val="Body Text Indent"/>
    <w:basedOn w:val="a"/>
    <w:link w:val="af7"/>
    <w:rsid w:val="0041285E"/>
    <w:pPr>
      <w:spacing w:after="120"/>
      <w:ind w:left="283"/>
    </w:pPr>
  </w:style>
  <w:style w:type="character" w:customStyle="1" w:styleId="af7">
    <w:name w:val="Основной текст с отступом Знак"/>
    <w:link w:val="af6"/>
    <w:rsid w:val="00D11A46"/>
    <w:rPr>
      <w:sz w:val="24"/>
      <w:szCs w:val="24"/>
    </w:rPr>
  </w:style>
  <w:style w:type="paragraph" w:styleId="af8">
    <w:name w:val="List Paragraph"/>
    <w:basedOn w:val="a"/>
    <w:link w:val="af9"/>
    <w:uiPriority w:val="34"/>
    <w:qFormat/>
    <w:rsid w:val="00781732"/>
    <w:pPr>
      <w:spacing w:after="160" w:line="259" w:lineRule="auto"/>
      <w:ind w:left="720"/>
      <w:contextualSpacing/>
    </w:pPr>
    <w:rPr>
      <w:rFonts w:ascii="Calibri" w:eastAsia="Calibri" w:hAnsi="Calibri"/>
      <w:sz w:val="22"/>
      <w:szCs w:val="22"/>
      <w:lang w:eastAsia="en-US"/>
    </w:rPr>
  </w:style>
  <w:style w:type="character" w:customStyle="1" w:styleId="af9">
    <w:name w:val="Абзац списка Знак"/>
    <w:link w:val="af8"/>
    <w:uiPriority w:val="34"/>
    <w:locked/>
    <w:rsid w:val="008D0BA8"/>
    <w:rPr>
      <w:rFonts w:ascii="Calibri" w:eastAsia="Calibri" w:hAnsi="Calibri"/>
      <w:sz w:val="22"/>
      <w:szCs w:val="22"/>
      <w:lang w:eastAsia="en-US"/>
    </w:rPr>
  </w:style>
  <w:style w:type="paragraph" w:customStyle="1" w:styleId="FORMATTEXT">
    <w:name w:val=".FORMATTEXT"/>
    <w:uiPriority w:val="99"/>
    <w:rsid w:val="006004AD"/>
    <w:pPr>
      <w:widowControl w:val="0"/>
      <w:autoSpaceDE w:val="0"/>
      <w:autoSpaceDN w:val="0"/>
      <w:adjustRightInd w:val="0"/>
    </w:pPr>
    <w:rPr>
      <w:sz w:val="24"/>
      <w:szCs w:val="24"/>
    </w:rPr>
  </w:style>
  <w:style w:type="paragraph" w:styleId="afa">
    <w:name w:val="TOC Heading"/>
    <w:basedOn w:val="1"/>
    <w:next w:val="a"/>
    <w:uiPriority w:val="39"/>
    <w:unhideWhenUsed/>
    <w:qFormat/>
    <w:rsid w:val="00EE6EC8"/>
    <w:pPr>
      <w:keepLines/>
      <w:spacing w:before="240" w:line="259" w:lineRule="auto"/>
      <w:outlineLvl w:val="9"/>
    </w:pPr>
    <w:rPr>
      <w:rFonts w:ascii="Calibri Light" w:hAnsi="Calibri Light"/>
      <w:b w:val="0"/>
      <w:color w:val="2E74B5"/>
      <w:kern w:val="0"/>
      <w:sz w:val="32"/>
      <w:szCs w:val="32"/>
    </w:rPr>
  </w:style>
  <w:style w:type="paragraph" w:styleId="24">
    <w:name w:val="toc 2"/>
    <w:basedOn w:val="a"/>
    <w:next w:val="a"/>
    <w:autoRedefine/>
    <w:rsid w:val="00171BB2"/>
    <w:pPr>
      <w:tabs>
        <w:tab w:val="right" w:leader="dot" w:pos="9628"/>
      </w:tabs>
      <w:ind w:left="1701" w:hanging="1701"/>
    </w:pPr>
    <w:rPr>
      <w:noProof/>
      <w:sz w:val="20"/>
      <w:szCs w:val="22"/>
    </w:rPr>
  </w:style>
  <w:style w:type="paragraph" w:styleId="34">
    <w:name w:val="toc 3"/>
    <w:basedOn w:val="a"/>
    <w:next w:val="a"/>
    <w:autoRedefine/>
    <w:unhideWhenUsed/>
    <w:rsid w:val="00EE6EC8"/>
    <w:pPr>
      <w:spacing w:after="100" w:line="259" w:lineRule="auto"/>
      <w:ind w:left="440"/>
    </w:pPr>
    <w:rPr>
      <w:rFonts w:ascii="Calibri" w:hAnsi="Calibri"/>
      <w:sz w:val="22"/>
      <w:szCs w:val="22"/>
    </w:rPr>
  </w:style>
  <w:style w:type="paragraph" w:styleId="5">
    <w:name w:val="toc 5"/>
    <w:basedOn w:val="a"/>
    <w:next w:val="a"/>
    <w:autoRedefine/>
    <w:unhideWhenUsed/>
    <w:rsid w:val="00EE6EC8"/>
    <w:pPr>
      <w:spacing w:after="100" w:line="259" w:lineRule="auto"/>
      <w:ind w:left="880"/>
    </w:pPr>
    <w:rPr>
      <w:rFonts w:ascii="Calibri" w:hAnsi="Calibri"/>
      <w:sz w:val="22"/>
      <w:szCs w:val="22"/>
    </w:rPr>
  </w:style>
  <w:style w:type="paragraph" w:styleId="6">
    <w:name w:val="toc 6"/>
    <w:basedOn w:val="a"/>
    <w:next w:val="a"/>
    <w:autoRedefine/>
    <w:unhideWhenUsed/>
    <w:rsid w:val="00EE6EC8"/>
    <w:pPr>
      <w:spacing w:after="100" w:line="259" w:lineRule="auto"/>
      <w:ind w:left="1100"/>
    </w:pPr>
    <w:rPr>
      <w:rFonts w:ascii="Calibri" w:hAnsi="Calibri"/>
      <w:sz w:val="22"/>
      <w:szCs w:val="22"/>
    </w:rPr>
  </w:style>
  <w:style w:type="paragraph" w:styleId="7">
    <w:name w:val="toc 7"/>
    <w:basedOn w:val="a"/>
    <w:next w:val="a"/>
    <w:autoRedefine/>
    <w:unhideWhenUsed/>
    <w:rsid w:val="00EE6EC8"/>
    <w:pPr>
      <w:spacing w:after="100" w:line="259" w:lineRule="auto"/>
      <w:ind w:left="1320"/>
    </w:pPr>
    <w:rPr>
      <w:rFonts w:ascii="Calibri" w:hAnsi="Calibri"/>
      <w:sz w:val="22"/>
      <w:szCs w:val="22"/>
    </w:rPr>
  </w:style>
  <w:style w:type="paragraph" w:styleId="8">
    <w:name w:val="toc 8"/>
    <w:basedOn w:val="a"/>
    <w:next w:val="a"/>
    <w:autoRedefine/>
    <w:unhideWhenUsed/>
    <w:rsid w:val="00EE6EC8"/>
    <w:pPr>
      <w:spacing w:after="100" w:line="259" w:lineRule="auto"/>
      <w:ind w:left="1540"/>
    </w:pPr>
    <w:rPr>
      <w:rFonts w:ascii="Calibri" w:hAnsi="Calibri"/>
      <w:sz w:val="22"/>
      <w:szCs w:val="22"/>
    </w:rPr>
  </w:style>
  <w:style w:type="paragraph" w:styleId="9">
    <w:name w:val="toc 9"/>
    <w:basedOn w:val="a"/>
    <w:next w:val="a"/>
    <w:autoRedefine/>
    <w:unhideWhenUsed/>
    <w:rsid w:val="00EE6EC8"/>
    <w:pPr>
      <w:spacing w:after="100" w:line="259" w:lineRule="auto"/>
      <w:ind w:left="1760"/>
    </w:pPr>
    <w:rPr>
      <w:rFonts w:ascii="Calibri" w:hAnsi="Calibri"/>
      <w:sz w:val="22"/>
      <w:szCs w:val="22"/>
    </w:rPr>
  </w:style>
  <w:style w:type="paragraph" w:customStyle="1" w:styleId="xl73">
    <w:name w:val="xl73"/>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4">
    <w:name w:val="xl74"/>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75">
    <w:name w:val="xl75"/>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table" w:customStyle="1" w:styleId="12">
    <w:name w:val="Сетка таблицы1"/>
    <w:basedOn w:val="a1"/>
    <w:next w:val="a8"/>
    <w:uiPriority w:val="39"/>
    <w:rsid w:val="00F177A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ТехчастьТ1"/>
    <w:basedOn w:val="afb"/>
    <w:rsid w:val="007A2778"/>
    <w:pPr>
      <w:tabs>
        <w:tab w:val="left" w:pos="284"/>
        <w:tab w:val="left" w:pos="567"/>
        <w:tab w:val="left" w:pos="851"/>
      </w:tabs>
      <w:spacing w:after="0"/>
      <w:jc w:val="center"/>
    </w:pPr>
  </w:style>
  <w:style w:type="paragraph" w:styleId="afb">
    <w:name w:val="Body Text"/>
    <w:basedOn w:val="a"/>
    <w:link w:val="afc"/>
    <w:rsid w:val="007A2778"/>
    <w:pPr>
      <w:spacing w:after="120"/>
    </w:pPr>
    <w:rPr>
      <w:rFonts w:ascii="Segoe UI" w:eastAsia="Segoe UI" w:hAnsi="Segoe UI"/>
      <w:sz w:val="20"/>
      <w:szCs w:val="20"/>
    </w:rPr>
  </w:style>
  <w:style w:type="character" w:customStyle="1" w:styleId="afc">
    <w:name w:val="Основной текст Знак"/>
    <w:link w:val="afb"/>
    <w:uiPriority w:val="99"/>
    <w:rsid w:val="007A2778"/>
    <w:rPr>
      <w:rFonts w:ascii="Segoe UI" w:eastAsia="Segoe UI" w:hAnsi="Segoe UI"/>
    </w:rPr>
  </w:style>
  <w:style w:type="paragraph" w:customStyle="1" w:styleId="25">
    <w:name w:val="ТехчастьТ2"/>
    <w:basedOn w:val="afb"/>
    <w:rsid w:val="007A2778"/>
    <w:pPr>
      <w:tabs>
        <w:tab w:val="left" w:pos="284"/>
        <w:tab w:val="left" w:pos="567"/>
        <w:tab w:val="left" w:pos="851"/>
      </w:tabs>
      <w:spacing w:after="0"/>
    </w:pPr>
  </w:style>
  <w:style w:type="paragraph" w:styleId="afd">
    <w:name w:val="envelope address"/>
    <w:basedOn w:val="a"/>
    <w:rsid w:val="007A2778"/>
    <w:pPr>
      <w:framePr w:w="7920" w:h="1980" w:hRule="exact" w:hSpace="180" w:wrap="auto" w:hAnchor="page" w:xAlign="center" w:yAlign="bottom"/>
      <w:ind w:left="2880"/>
    </w:pPr>
    <w:rPr>
      <w:rFonts w:ascii="Cambria Math" w:eastAsia="Segoe UI" w:hAnsi="Cambria Math" w:cs="Segoe UI"/>
      <w:szCs w:val="20"/>
    </w:rPr>
  </w:style>
  <w:style w:type="character" w:styleId="afe">
    <w:name w:val="footnote reference"/>
    <w:rsid w:val="007A2778"/>
    <w:rPr>
      <w:rFonts w:cs="Segoe UI"/>
      <w:sz w:val="20"/>
      <w:vertAlign w:val="superscript"/>
    </w:rPr>
  </w:style>
  <w:style w:type="paragraph" w:customStyle="1" w:styleId="12z">
    <w:name w:val="Стиль12z"/>
    <w:basedOn w:val="afb"/>
    <w:rsid w:val="007A2778"/>
    <w:pPr>
      <w:spacing w:after="0"/>
      <w:jc w:val="center"/>
    </w:pPr>
    <w:rPr>
      <w:b/>
      <w:sz w:val="24"/>
    </w:rPr>
  </w:style>
  <w:style w:type="paragraph" w:customStyle="1" w:styleId="134z">
    <w:name w:val="Стиль Стиль134z + По центру"/>
    <w:basedOn w:val="a"/>
    <w:rsid w:val="007A2778"/>
    <w:pPr>
      <w:jc w:val="center"/>
    </w:pPr>
    <w:rPr>
      <w:rFonts w:ascii="Segoe UI" w:eastAsia="Segoe UI" w:hAnsi="Segoe UI" w:cs="Segoe UI"/>
      <w:b/>
      <w:i/>
      <w:sz w:val="20"/>
      <w:szCs w:val="20"/>
    </w:rPr>
  </w:style>
  <w:style w:type="paragraph" w:customStyle="1" w:styleId="1c5">
    <w:name w:val="Стиль1c5"/>
    <w:basedOn w:val="afb"/>
    <w:rsid w:val="007A2778"/>
    <w:pPr>
      <w:spacing w:after="0"/>
      <w:jc w:val="center"/>
    </w:pPr>
    <w:rPr>
      <w:b/>
      <w:sz w:val="24"/>
    </w:rPr>
  </w:style>
  <w:style w:type="paragraph" w:customStyle="1" w:styleId="1grt">
    <w:name w:val="Стиль1grt"/>
    <w:basedOn w:val="a"/>
    <w:rsid w:val="007A2778"/>
    <w:pPr>
      <w:jc w:val="center"/>
    </w:pPr>
    <w:rPr>
      <w:rFonts w:ascii="Segoe UI" w:eastAsia="Segoe UI" w:hAnsi="Segoe UI" w:cs="Segoe UI"/>
      <w:b/>
      <w:i/>
      <w:sz w:val="20"/>
      <w:szCs w:val="20"/>
    </w:rPr>
  </w:style>
  <w:style w:type="paragraph" w:customStyle="1" w:styleId="xl76">
    <w:name w:val="xl76"/>
    <w:basedOn w:val="a"/>
    <w:rsid w:val="007A2778"/>
    <w:pPr>
      <w:pBdr>
        <w:top w:val="single" w:sz="4" w:space="0" w:color="auto"/>
        <w:left w:val="single" w:sz="4" w:space="14" w:color="auto"/>
        <w:bottom w:val="single" w:sz="4" w:space="0" w:color="auto"/>
        <w:right w:val="single" w:sz="4" w:space="0" w:color="auto"/>
      </w:pBdr>
      <w:shd w:val="clear" w:color="000000" w:fill="FFFFFF"/>
      <w:spacing w:before="100" w:beforeAutospacing="1" w:after="100" w:afterAutospacing="1"/>
      <w:ind w:firstLineChars="200" w:firstLine="200"/>
    </w:pPr>
    <w:rPr>
      <w:rFonts w:ascii="Segoe UI" w:eastAsia="Segoe UI" w:hAnsi="Segoe UI" w:cs="Segoe UI"/>
    </w:rPr>
  </w:style>
  <w:style w:type="paragraph" w:customStyle="1" w:styleId="xl77">
    <w:name w:val="xl77"/>
    <w:basedOn w:val="a"/>
    <w:rsid w:val="007A2778"/>
    <w:pPr>
      <w:pBdr>
        <w:top w:val="single" w:sz="4" w:space="0" w:color="auto"/>
        <w:left w:val="single" w:sz="4" w:space="14" w:color="auto"/>
        <w:bottom w:val="single" w:sz="4" w:space="0" w:color="auto"/>
        <w:right w:val="single" w:sz="4" w:space="0" w:color="auto"/>
      </w:pBdr>
      <w:shd w:val="clear" w:color="000000" w:fill="FFFFFF"/>
      <w:spacing w:before="100" w:beforeAutospacing="1" w:after="100" w:afterAutospacing="1"/>
      <w:ind w:firstLineChars="200" w:firstLine="200"/>
      <w:textAlignment w:val="center"/>
    </w:pPr>
    <w:rPr>
      <w:rFonts w:ascii="Segoe UI" w:eastAsia="Segoe UI" w:hAnsi="Segoe UI" w:cs="Segoe UI"/>
    </w:rPr>
  </w:style>
  <w:style w:type="paragraph" w:customStyle="1" w:styleId="xl78">
    <w:name w:val="xl78"/>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Segoe UI" w:eastAsia="Segoe UI" w:hAnsi="Segoe UI" w:cs="Segoe UI"/>
    </w:rPr>
  </w:style>
  <w:style w:type="paragraph" w:customStyle="1" w:styleId="xl79">
    <w:name w:val="xl79"/>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Segoe UI" w:eastAsia="Segoe UI" w:hAnsi="Segoe UI" w:cs="Segoe UI"/>
    </w:rPr>
  </w:style>
  <w:style w:type="paragraph" w:customStyle="1" w:styleId="xl80">
    <w:name w:val="xl80"/>
    <w:basedOn w:val="a"/>
    <w:rsid w:val="007A2778"/>
    <w:pPr>
      <w:shd w:val="clear" w:color="000000" w:fill="FFFFFF"/>
      <w:spacing w:before="100" w:beforeAutospacing="1" w:after="100" w:afterAutospacing="1"/>
    </w:pPr>
    <w:rPr>
      <w:rFonts w:ascii="Arial" w:eastAsia="Segoe UI" w:hAnsi="Arial" w:cs="Segoe UI"/>
    </w:rPr>
  </w:style>
  <w:style w:type="paragraph" w:customStyle="1" w:styleId="xl81">
    <w:name w:val="xl81"/>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Segoe UI" w:eastAsia="Segoe UI" w:hAnsi="Segoe UI" w:cs="Segoe UI"/>
    </w:rPr>
  </w:style>
  <w:style w:type="paragraph" w:customStyle="1" w:styleId="xl82">
    <w:name w:val="xl82"/>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Segoe UI" w:eastAsia="Segoe UI" w:hAnsi="Segoe UI" w:cs="Segoe UI"/>
    </w:rPr>
  </w:style>
  <w:style w:type="paragraph" w:customStyle="1" w:styleId="xl83">
    <w:name w:val="xl83"/>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Segoe UI" w:eastAsia="Segoe UI" w:hAnsi="Segoe UI" w:cs="Segoe UI"/>
      <w:b/>
      <w:bCs/>
    </w:rPr>
  </w:style>
  <w:style w:type="paragraph" w:customStyle="1" w:styleId="xl84">
    <w:name w:val="xl84"/>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Segoe UI" w:eastAsia="Segoe UI" w:hAnsi="Segoe UI" w:cs="Segoe UI"/>
    </w:rPr>
  </w:style>
  <w:style w:type="paragraph" w:customStyle="1" w:styleId="xl85">
    <w:name w:val="xl85"/>
    <w:basedOn w:val="a"/>
    <w:rsid w:val="007A277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egoe UI" w:eastAsia="Segoe UI" w:hAnsi="Segoe UI" w:cs="Segoe UI"/>
    </w:rPr>
  </w:style>
  <w:style w:type="paragraph" w:customStyle="1" w:styleId="xl86">
    <w:name w:val="xl86"/>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Segoe UI" w:eastAsia="Segoe UI" w:hAnsi="Segoe UI" w:cs="Segoe UI"/>
      <w:b/>
      <w:bCs/>
    </w:rPr>
  </w:style>
  <w:style w:type="paragraph" w:customStyle="1" w:styleId="xl87">
    <w:name w:val="xl87"/>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Segoe UI" w:eastAsia="Segoe UI" w:hAnsi="Segoe UI" w:cs="Segoe UI"/>
      <w:b/>
      <w:bCs/>
    </w:rPr>
  </w:style>
  <w:style w:type="paragraph" w:customStyle="1" w:styleId="xl88">
    <w:name w:val="xl88"/>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Segoe UI" w:eastAsia="Segoe UI" w:hAnsi="Segoe UI" w:cs="Segoe UI"/>
    </w:rPr>
  </w:style>
  <w:style w:type="paragraph" w:customStyle="1" w:styleId="xl89">
    <w:name w:val="xl89"/>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Segoe UI" w:eastAsia="Segoe UI" w:hAnsi="Segoe UI" w:cs="Segoe UI"/>
    </w:rPr>
  </w:style>
  <w:style w:type="paragraph" w:customStyle="1" w:styleId="xl90">
    <w:name w:val="xl90"/>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Segoe UI" w:eastAsia="Segoe UI" w:hAnsi="Segoe UI" w:cs="Segoe UI"/>
      <w:color w:val="000000"/>
      <w:sz w:val="20"/>
      <w:szCs w:val="20"/>
    </w:rPr>
  </w:style>
  <w:style w:type="paragraph" w:customStyle="1" w:styleId="xl91">
    <w:name w:val="xl91"/>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Segoe UI" w:eastAsia="Segoe UI" w:hAnsi="Segoe UI" w:cs="Segoe UI"/>
    </w:rPr>
  </w:style>
  <w:style w:type="paragraph" w:customStyle="1" w:styleId="xl92">
    <w:name w:val="xl92"/>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Segoe UI" w:eastAsia="Segoe UI" w:hAnsi="Segoe UI" w:cs="Segoe UI"/>
    </w:rPr>
  </w:style>
  <w:style w:type="paragraph" w:customStyle="1" w:styleId="xl93">
    <w:name w:val="xl93"/>
    <w:basedOn w:val="a"/>
    <w:rsid w:val="007A2778"/>
    <w:pPr>
      <w:pBdr>
        <w:top w:val="single" w:sz="4" w:space="0" w:color="auto"/>
        <w:left w:val="single" w:sz="4" w:space="14" w:color="auto"/>
        <w:bottom w:val="single" w:sz="4" w:space="0" w:color="auto"/>
        <w:right w:val="single" w:sz="4" w:space="0" w:color="auto"/>
      </w:pBdr>
      <w:shd w:val="clear" w:color="000000" w:fill="FFFF00"/>
      <w:spacing w:before="100" w:beforeAutospacing="1" w:after="100" w:afterAutospacing="1"/>
      <w:ind w:firstLineChars="200" w:firstLine="200"/>
      <w:textAlignment w:val="center"/>
    </w:pPr>
    <w:rPr>
      <w:rFonts w:ascii="Segoe UI" w:eastAsia="Segoe UI" w:hAnsi="Segoe UI" w:cs="Segoe UI"/>
    </w:rPr>
  </w:style>
  <w:style w:type="paragraph" w:customStyle="1" w:styleId="xl94">
    <w:name w:val="xl94"/>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Segoe UI" w:eastAsia="Segoe UI" w:hAnsi="Segoe UI" w:cs="Segoe UI"/>
    </w:rPr>
  </w:style>
  <w:style w:type="paragraph" w:customStyle="1" w:styleId="xl95">
    <w:name w:val="xl95"/>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Segoe UI" w:eastAsia="Segoe UI" w:hAnsi="Segoe UI" w:cs="Segoe UI"/>
    </w:rPr>
  </w:style>
  <w:style w:type="paragraph" w:customStyle="1" w:styleId="xl96">
    <w:name w:val="xl96"/>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Segoe UI" w:eastAsia="Segoe UI" w:hAnsi="Segoe UI" w:cs="Segoe UI"/>
    </w:rPr>
  </w:style>
  <w:style w:type="paragraph" w:customStyle="1" w:styleId="xl97">
    <w:name w:val="xl97"/>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Segoe UI" w:eastAsia="Segoe UI" w:hAnsi="Segoe UI" w:cs="Segoe UI"/>
      <w:b/>
      <w:bCs/>
    </w:rPr>
  </w:style>
  <w:style w:type="paragraph" w:customStyle="1" w:styleId="xl98">
    <w:name w:val="xl98"/>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Segoe UI" w:eastAsia="Segoe UI" w:hAnsi="Segoe UI" w:cs="Segoe UI"/>
      <w:b/>
      <w:bCs/>
      <w:sz w:val="18"/>
      <w:szCs w:val="18"/>
    </w:rPr>
  </w:style>
  <w:style w:type="paragraph" w:customStyle="1" w:styleId="xl99">
    <w:name w:val="xl99"/>
    <w:basedOn w:val="a"/>
    <w:rsid w:val="007A277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egoe UI" w:eastAsia="Segoe UI" w:hAnsi="Segoe UI" w:cs="Segoe UI"/>
    </w:rPr>
  </w:style>
  <w:style w:type="paragraph" w:customStyle="1" w:styleId="xl100">
    <w:name w:val="xl100"/>
    <w:basedOn w:val="a"/>
    <w:rsid w:val="007A2778"/>
    <w:pPr>
      <w:pBdr>
        <w:top w:val="single" w:sz="4" w:space="0" w:color="auto"/>
        <w:left w:val="single" w:sz="4" w:space="0" w:color="auto"/>
        <w:bottom w:val="single" w:sz="4" w:space="0" w:color="auto"/>
      </w:pBdr>
      <w:spacing w:before="100" w:beforeAutospacing="1" w:after="100" w:afterAutospacing="1"/>
      <w:jc w:val="center"/>
    </w:pPr>
    <w:rPr>
      <w:rFonts w:ascii="Segoe UI" w:eastAsia="Segoe UI" w:hAnsi="Segoe UI" w:cs="Segoe UI"/>
      <w:b/>
      <w:bCs/>
    </w:rPr>
  </w:style>
  <w:style w:type="paragraph" w:customStyle="1" w:styleId="xl101">
    <w:name w:val="xl101"/>
    <w:basedOn w:val="a"/>
    <w:rsid w:val="007A2778"/>
    <w:pPr>
      <w:pBdr>
        <w:top w:val="single" w:sz="4" w:space="0" w:color="auto"/>
        <w:bottom w:val="single" w:sz="4" w:space="0" w:color="auto"/>
      </w:pBdr>
      <w:spacing w:before="100" w:beforeAutospacing="1" w:after="100" w:afterAutospacing="1"/>
      <w:jc w:val="center"/>
    </w:pPr>
    <w:rPr>
      <w:rFonts w:ascii="Segoe UI" w:eastAsia="Segoe UI" w:hAnsi="Segoe UI" w:cs="Segoe UI"/>
      <w:b/>
      <w:bCs/>
    </w:rPr>
  </w:style>
  <w:style w:type="paragraph" w:customStyle="1" w:styleId="xl102">
    <w:name w:val="xl102"/>
    <w:basedOn w:val="a"/>
    <w:rsid w:val="007A2778"/>
    <w:pPr>
      <w:pBdr>
        <w:top w:val="single" w:sz="4" w:space="0" w:color="auto"/>
        <w:bottom w:val="single" w:sz="4" w:space="0" w:color="auto"/>
        <w:right w:val="single" w:sz="4" w:space="0" w:color="auto"/>
      </w:pBdr>
      <w:spacing w:before="100" w:beforeAutospacing="1" w:after="100" w:afterAutospacing="1"/>
      <w:jc w:val="center"/>
    </w:pPr>
    <w:rPr>
      <w:rFonts w:ascii="Segoe UI" w:eastAsia="Segoe UI" w:hAnsi="Segoe UI" w:cs="Segoe UI"/>
      <w:b/>
      <w:bCs/>
    </w:rPr>
  </w:style>
  <w:style w:type="paragraph" w:customStyle="1" w:styleId="xl103">
    <w:name w:val="xl103"/>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Segoe UI" w:eastAsia="Segoe UI" w:hAnsi="Segoe UI" w:cs="Segoe UI"/>
    </w:rPr>
  </w:style>
  <w:style w:type="paragraph" w:customStyle="1" w:styleId="xl104">
    <w:name w:val="xl104"/>
    <w:basedOn w:val="a"/>
    <w:rsid w:val="007A2778"/>
    <w:pPr>
      <w:spacing w:before="100" w:beforeAutospacing="1" w:after="100" w:afterAutospacing="1"/>
      <w:jc w:val="center"/>
    </w:pPr>
    <w:rPr>
      <w:rFonts w:ascii="Arial" w:eastAsia="Segoe UI" w:hAnsi="Arial" w:cs="Segoe UI"/>
    </w:rPr>
  </w:style>
  <w:style w:type="paragraph" w:customStyle="1" w:styleId="p4">
    <w:name w:val="p4"/>
    <w:basedOn w:val="a"/>
    <w:rsid w:val="007A2778"/>
    <w:pPr>
      <w:spacing w:before="100" w:beforeAutospacing="1" w:after="100" w:afterAutospacing="1"/>
    </w:pPr>
  </w:style>
  <w:style w:type="character" w:styleId="aff">
    <w:name w:val="Strong"/>
    <w:uiPriority w:val="22"/>
    <w:qFormat/>
    <w:rsid w:val="008269BB"/>
    <w:rPr>
      <w:b/>
      <w:bCs/>
    </w:rPr>
  </w:style>
  <w:style w:type="character" w:styleId="aff0">
    <w:name w:val="Emphasis"/>
    <w:uiPriority w:val="20"/>
    <w:qFormat/>
    <w:rsid w:val="008269BB"/>
    <w:rPr>
      <w:i/>
      <w:iCs/>
    </w:rPr>
  </w:style>
  <w:style w:type="paragraph" w:customStyle="1" w:styleId="Style10">
    <w:name w:val="Style10"/>
    <w:basedOn w:val="a"/>
    <w:rsid w:val="00B14CC0"/>
    <w:pPr>
      <w:widowControl w:val="0"/>
      <w:autoSpaceDE w:val="0"/>
      <w:autoSpaceDN w:val="0"/>
      <w:adjustRightInd w:val="0"/>
      <w:spacing w:line="230" w:lineRule="exact"/>
      <w:ind w:firstLine="283"/>
      <w:jc w:val="both"/>
    </w:pPr>
  </w:style>
  <w:style w:type="paragraph" w:styleId="aff1">
    <w:name w:val="Revision"/>
    <w:hidden/>
    <w:uiPriority w:val="99"/>
    <w:semiHidden/>
    <w:rsid w:val="00226B7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915">
      <w:bodyDiv w:val="1"/>
      <w:marLeft w:val="0"/>
      <w:marRight w:val="0"/>
      <w:marTop w:val="0"/>
      <w:marBottom w:val="0"/>
      <w:divBdr>
        <w:top w:val="none" w:sz="0" w:space="0" w:color="auto"/>
        <w:left w:val="none" w:sz="0" w:space="0" w:color="auto"/>
        <w:bottom w:val="none" w:sz="0" w:space="0" w:color="auto"/>
        <w:right w:val="none" w:sz="0" w:space="0" w:color="auto"/>
      </w:divBdr>
    </w:div>
    <w:div w:id="5862947">
      <w:bodyDiv w:val="1"/>
      <w:marLeft w:val="0"/>
      <w:marRight w:val="0"/>
      <w:marTop w:val="0"/>
      <w:marBottom w:val="0"/>
      <w:divBdr>
        <w:top w:val="none" w:sz="0" w:space="0" w:color="auto"/>
        <w:left w:val="none" w:sz="0" w:space="0" w:color="auto"/>
        <w:bottom w:val="none" w:sz="0" w:space="0" w:color="auto"/>
        <w:right w:val="none" w:sz="0" w:space="0" w:color="auto"/>
      </w:divBdr>
    </w:div>
    <w:div w:id="10761260">
      <w:bodyDiv w:val="1"/>
      <w:marLeft w:val="0"/>
      <w:marRight w:val="0"/>
      <w:marTop w:val="0"/>
      <w:marBottom w:val="0"/>
      <w:divBdr>
        <w:top w:val="none" w:sz="0" w:space="0" w:color="auto"/>
        <w:left w:val="none" w:sz="0" w:space="0" w:color="auto"/>
        <w:bottom w:val="none" w:sz="0" w:space="0" w:color="auto"/>
        <w:right w:val="none" w:sz="0" w:space="0" w:color="auto"/>
      </w:divBdr>
    </w:div>
    <w:div w:id="15623651">
      <w:bodyDiv w:val="1"/>
      <w:marLeft w:val="0"/>
      <w:marRight w:val="0"/>
      <w:marTop w:val="0"/>
      <w:marBottom w:val="0"/>
      <w:divBdr>
        <w:top w:val="none" w:sz="0" w:space="0" w:color="auto"/>
        <w:left w:val="none" w:sz="0" w:space="0" w:color="auto"/>
        <w:bottom w:val="none" w:sz="0" w:space="0" w:color="auto"/>
        <w:right w:val="none" w:sz="0" w:space="0" w:color="auto"/>
      </w:divBdr>
    </w:div>
    <w:div w:id="16582244">
      <w:bodyDiv w:val="1"/>
      <w:marLeft w:val="0"/>
      <w:marRight w:val="0"/>
      <w:marTop w:val="0"/>
      <w:marBottom w:val="0"/>
      <w:divBdr>
        <w:top w:val="none" w:sz="0" w:space="0" w:color="auto"/>
        <w:left w:val="none" w:sz="0" w:space="0" w:color="auto"/>
        <w:bottom w:val="none" w:sz="0" w:space="0" w:color="auto"/>
        <w:right w:val="none" w:sz="0" w:space="0" w:color="auto"/>
      </w:divBdr>
    </w:div>
    <w:div w:id="16778062">
      <w:bodyDiv w:val="1"/>
      <w:marLeft w:val="0"/>
      <w:marRight w:val="0"/>
      <w:marTop w:val="0"/>
      <w:marBottom w:val="0"/>
      <w:divBdr>
        <w:top w:val="none" w:sz="0" w:space="0" w:color="auto"/>
        <w:left w:val="none" w:sz="0" w:space="0" w:color="auto"/>
        <w:bottom w:val="none" w:sz="0" w:space="0" w:color="auto"/>
        <w:right w:val="none" w:sz="0" w:space="0" w:color="auto"/>
      </w:divBdr>
    </w:div>
    <w:div w:id="17001810">
      <w:bodyDiv w:val="1"/>
      <w:marLeft w:val="0"/>
      <w:marRight w:val="0"/>
      <w:marTop w:val="0"/>
      <w:marBottom w:val="0"/>
      <w:divBdr>
        <w:top w:val="none" w:sz="0" w:space="0" w:color="auto"/>
        <w:left w:val="none" w:sz="0" w:space="0" w:color="auto"/>
        <w:bottom w:val="none" w:sz="0" w:space="0" w:color="auto"/>
        <w:right w:val="none" w:sz="0" w:space="0" w:color="auto"/>
      </w:divBdr>
    </w:div>
    <w:div w:id="21366553">
      <w:bodyDiv w:val="1"/>
      <w:marLeft w:val="0"/>
      <w:marRight w:val="0"/>
      <w:marTop w:val="0"/>
      <w:marBottom w:val="0"/>
      <w:divBdr>
        <w:top w:val="none" w:sz="0" w:space="0" w:color="auto"/>
        <w:left w:val="none" w:sz="0" w:space="0" w:color="auto"/>
        <w:bottom w:val="none" w:sz="0" w:space="0" w:color="auto"/>
        <w:right w:val="none" w:sz="0" w:space="0" w:color="auto"/>
      </w:divBdr>
    </w:div>
    <w:div w:id="25177175">
      <w:bodyDiv w:val="1"/>
      <w:marLeft w:val="0"/>
      <w:marRight w:val="0"/>
      <w:marTop w:val="0"/>
      <w:marBottom w:val="0"/>
      <w:divBdr>
        <w:top w:val="none" w:sz="0" w:space="0" w:color="auto"/>
        <w:left w:val="none" w:sz="0" w:space="0" w:color="auto"/>
        <w:bottom w:val="none" w:sz="0" w:space="0" w:color="auto"/>
        <w:right w:val="none" w:sz="0" w:space="0" w:color="auto"/>
      </w:divBdr>
    </w:div>
    <w:div w:id="27074886">
      <w:bodyDiv w:val="1"/>
      <w:marLeft w:val="0"/>
      <w:marRight w:val="0"/>
      <w:marTop w:val="0"/>
      <w:marBottom w:val="0"/>
      <w:divBdr>
        <w:top w:val="none" w:sz="0" w:space="0" w:color="auto"/>
        <w:left w:val="none" w:sz="0" w:space="0" w:color="auto"/>
        <w:bottom w:val="none" w:sz="0" w:space="0" w:color="auto"/>
        <w:right w:val="none" w:sz="0" w:space="0" w:color="auto"/>
      </w:divBdr>
    </w:div>
    <w:div w:id="28920232">
      <w:bodyDiv w:val="1"/>
      <w:marLeft w:val="0"/>
      <w:marRight w:val="0"/>
      <w:marTop w:val="0"/>
      <w:marBottom w:val="0"/>
      <w:divBdr>
        <w:top w:val="none" w:sz="0" w:space="0" w:color="auto"/>
        <w:left w:val="none" w:sz="0" w:space="0" w:color="auto"/>
        <w:bottom w:val="none" w:sz="0" w:space="0" w:color="auto"/>
        <w:right w:val="none" w:sz="0" w:space="0" w:color="auto"/>
      </w:divBdr>
    </w:div>
    <w:div w:id="29502474">
      <w:bodyDiv w:val="1"/>
      <w:marLeft w:val="0"/>
      <w:marRight w:val="0"/>
      <w:marTop w:val="0"/>
      <w:marBottom w:val="0"/>
      <w:divBdr>
        <w:top w:val="none" w:sz="0" w:space="0" w:color="auto"/>
        <w:left w:val="none" w:sz="0" w:space="0" w:color="auto"/>
        <w:bottom w:val="none" w:sz="0" w:space="0" w:color="auto"/>
        <w:right w:val="none" w:sz="0" w:space="0" w:color="auto"/>
      </w:divBdr>
    </w:div>
    <w:div w:id="33769821">
      <w:bodyDiv w:val="1"/>
      <w:marLeft w:val="0"/>
      <w:marRight w:val="0"/>
      <w:marTop w:val="0"/>
      <w:marBottom w:val="0"/>
      <w:divBdr>
        <w:top w:val="none" w:sz="0" w:space="0" w:color="auto"/>
        <w:left w:val="none" w:sz="0" w:space="0" w:color="auto"/>
        <w:bottom w:val="none" w:sz="0" w:space="0" w:color="auto"/>
        <w:right w:val="none" w:sz="0" w:space="0" w:color="auto"/>
      </w:divBdr>
    </w:div>
    <w:div w:id="33817400">
      <w:bodyDiv w:val="1"/>
      <w:marLeft w:val="0"/>
      <w:marRight w:val="0"/>
      <w:marTop w:val="0"/>
      <w:marBottom w:val="0"/>
      <w:divBdr>
        <w:top w:val="none" w:sz="0" w:space="0" w:color="auto"/>
        <w:left w:val="none" w:sz="0" w:space="0" w:color="auto"/>
        <w:bottom w:val="none" w:sz="0" w:space="0" w:color="auto"/>
        <w:right w:val="none" w:sz="0" w:space="0" w:color="auto"/>
      </w:divBdr>
    </w:div>
    <w:div w:id="38946019">
      <w:bodyDiv w:val="1"/>
      <w:marLeft w:val="0"/>
      <w:marRight w:val="0"/>
      <w:marTop w:val="0"/>
      <w:marBottom w:val="0"/>
      <w:divBdr>
        <w:top w:val="none" w:sz="0" w:space="0" w:color="auto"/>
        <w:left w:val="none" w:sz="0" w:space="0" w:color="auto"/>
        <w:bottom w:val="none" w:sz="0" w:space="0" w:color="auto"/>
        <w:right w:val="none" w:sz="0" w:space="0" w:color="auto"/>
      </w:divBdr>
    </w:div>
    <w:div w:id="45184969">
      <w:bodyDiv w:val="1"/>
      <w:marLeft w:val="0"/>
      <w:marRight w:val="0"/>
      <w:marTop w:val="0"/>
      <w:marBottom w:val="0"/>
      <w:divBdr>
        <w:top w:val="none" w:sz="0" w:space="0" w:color="auto"/>
        <w:left w:val="none" w:sz="0" w:space="0" w:color="auto"/>
        <w:bottom w:val="none" w:sz="0" w:space="0" w:color="auto"/>
        <w:right w:val="none" w:sz="0" w:space="0" w:color="auto"/>
      </w:divBdr>
    </w:div>
    <w:div w:id="47800049">
      <w:bodyDiv w:val="1"/>
      <w:marLeft w:val="0"/>
      <w:marRight w:val="0"/>
      <w:marTop w:val="0"/>
      <w:marBottom w:val="0"/>
      <w:divBdr>
        <w:top w:val="none" w:sz="0" w:space="0" w:color="auto"/>
        <w:left w:val="none" w:sz="0" w:space="0" w:color="auto"/>
        <w:bottom w:val="none" w:sz="0" w:space="0" w:color="auto"/>
        <w:right w:val="none" w:sz="0" w:space="0" w:color="auto"/>
      </w:divBdr>
    </w:div>
    <w:div w:id="51120927">
      <w:bodyDiv w:val="1"/>
      <w:marLeft w:val="0"/>
      <w:marRight w:val="0"/>
      <w:marTop w:val="0"/>
      <w:marBottom w:val="0"/>
      <w:divBdr>
        <w:top w:val="none" w:sz="0" w:space="0" w:color="auto"/>
        <w:left w:val="none" w:sz="0" w:space="0" w:color="auto"/>
        <w:bottom w:val="none" w:sz="0" w:space="0" w:color="auto"/>
        <w:right w:val="none" w:sz="0" w:space="0" w:color="auto"/>
      </w:divBdr>
    </w:div>
    <w:div w:id="52579667">
      <w:bodyDiv w:val="1"/>
      <w:marLeft w:val="0"/>
      <w:marRight w:val="0"/>
      <w:marTop w:val="0"/>
      <w:marBottom w:val="0"/>
      <w:divBdr>
        <w:top w:val="none" w:sz="0" w:space="0" w:color="auto"/>
        <w:left w:val="none" w:sz="0" w:space="0" w:color="auto"/>
        <w:bottom w:val="none" w:sz="0" w:space="0" w:color="auto"/>
        <w:right w:val="none" w:sz="0" w:space="0" w:color="auto"/>
      </w:divBdr>
    </w:div>
    <w:div w:id="54668490">
      <w:bodyDiv w:val="1"/>
      <w:marLeft w:val="0"/>
      <w:marRight w:val="0"/>
      <w:marTop w:val="0"/>
      <w:marBottom w:val="0"/>
      <w:divBdr>
        <w:top w:val="none" w:sz="0" w:space="0" w:color="auto"/>
        <w:left w:val="none" w:sz="0" w:space="0" w:color="auto"/>
        <w:bottom w:val="none" w:sz="0" w:space="0" w:color="auto"/>
        <w:right w:val="none" w:sz="0" w:space="0" w:color="auto"/>
      </w:divBdr>
    </w:div>
    <w:div w:id="62456242">
      <w:bodyDiv w:val="1"/>
      <w:marLeft w:val="0"/>
      <w:marRight w:val="0"/>
      <w:marTop w:val="0"/>
      <w:marBottom w:val="0"/>
      <w:divBdr>
        <w:top w:val="none" w:sz="0" w:space="0" w:color="auto"/>
        <w:left w:val="none" w:sz="0" w:space="0" w:color="auto"/>
        <w:bottom w:val="none" w:sz="0" w:space="0" w:color="auto"/>
        <w:right w:val="none" w:sz="0" w:space="0" w:color="auto"/>
      </w:divBdr>
    </w:div>
    <w:div w:id="70517079">
      <w:bodyDiv w:val="1"/>
      <w:marLeft w:val="0"/>
      <w:marRight w:val="0"/>
      <w:marTop w:val="0"/>
      <w:marBottom w:val="0"/>
      <w:divBdr>
        <w:top w:val="none" w:sz="0" w:space="0" w:color="auto"/>
        <w:left w:val="none" w:sz="0" w:space="0" w:color="auto"/>
        <w:bottom w:val="none" w:sz="0" w:space="0" w:color="auto"/>
        <w:right w:val="none" w:sz="0" w:space="0" w:color="auto"/>
      </w:divBdr>
    </w:div>
    <w:div w:id="71661603">
      <w:bodyDiv w:val="1"/>
      <w:marLeft w:val="0"/>
      <w:marRight w:val="0"/>
      <w:marTop w:val="0"/>
      <w:marBottom w:val="0"/>
      <w:divBdr>
        <w:top w:val="none" w:sz="0" w:space="0" w:color="auto"/>
        <w:left w:val="none" w:sz="0" w:space="0" w:color="auto"/>
        <w:bottom w:val="none" w:sz="0" w:space="0" w:color="auto"/>
        <w:right w:val="none" w:sz="0" w:space="0" w:color="auto"/>
      </w:divBdr>
    </w:div>
    <w:div w:id="75713641">
      <w:bodyDiv w:val="1"/>
      <w:marLeft w:val="0"/>
      <w:marRight w:val="0"/>
      <w:marTop w:val="0"/>
      <w:marBottom w:val="0"/>
      <w:divBdr>
        <w:top w:val="none" w:sz="0" w:space="0" w:color="auto"/>
        <w:left w:val="none" w:sz="0" w:space="0" w:color="auto"/>
        <w:bottom w:val="none" w:sz="0" w:space="0" w:color="auto"/>
        <w:right w:val="none" w:sz="0" w:space="0" w:color="auto"/>
      </w:divBdr>
    </w:div>
    <w:div w:id="77871633">
      <w:bodyDiv w:val="1"/>
      <w:marLeft w:val="0"/>
      <w:marRight w:val="0"/>
      <w:marTop w:val="0"/>
      <w:marBottom w:val="0"/>
      <w:divBdr>
        <w:top w:val="none" w:sz="0" w:space="0" w:color="auto"/>
        <w:left w:val="none" w:sz="0" w:space="0" w:color="auto"/>
        <w:bottom w:val="none" w:sz="0" w:space="0" w:color="auto"/>
        <w:right w:val="none" w:sz="0" w:space="0" w:color="auto"/>
      </w:divBdr>
    </w:div>
    <w:div w:id="80612923">
      <w:bodyDiv w:val="1"/>
      <w:marLeft w:val="0"/>
      <w:marRight w:val="0"/>
      <w:marTop w:val="0"/>
      <w:marBottom w:val="0"/>
      <w:divBdr>
        <w:top w:val="none" w:sz="0" w:space="0" w:color="auto"/>
        <w:left w:val="none" w:sz="0" w:space="0" w:color="auto"/>
        <w:bottom w:val="none" w:sz="0" w:space="0" w:color="auto"/>
        <w:right w:val="none" w:sz="0" w:space="0" w:color="auto"/>
      </w:divBdr>
    </w:div>
    <w:div w:id="85423988">
      <w:bodyDiv w:val="1"/>
      <w:marLeft w:val="0"/>
      <w:marRight w:val="0"/>
      <w:marTop w:val="0"/>
      <w:marBottom w:val="0"/>
      <w:divBdr>
        <w:top w:val="none" w:sz="0" w:space="0" w:color="auto"/>
        <w:left w:val="none" w:sz="0" w:space="0" w:color="auto"/>
        <w:bottom w:val="none" w:sz="0" w:space="0" w:color="auto"/>
        <w:right w:val="none" w:sz="0" w:space="0" w:color="auto"/>
      </w:divBdr>
    </w:div>
    <w:div w:id="88428738">
      <w:bodyDiv w:val="1"/>
      <w:marLeft w:val="0"/>
      <w:marRight w:val="0"/>
      <w:marTop w:val="0"/>
      <w:marBottom w:val="0"/>
      <w:divBdr>
        <w:top w:val="none" w:sz="0" w:space="0" w:color="auto"/>
        <w:left w:val="none" w:sz="0" w:space="0" w:color="auto"/>
        <w:bottom w:val="none" w:sz="0" w:space="0" w:color="auto"/>
        <w:right w:val="none" w:sz="0" w:space="0" w:color="auto"/>
      </w:divBdr>
    </w:div>
    <w:div w:id="89740647">
      <w:bodyDiv w:val="1"/>
      <w:marLeft w:val="0"/>
      <w:marRight w:val="0"/>
      <w:marTop w:val="0"/>
      <w:marBottom w:val="0"/>
      <w:divBdr>
        <w:top w:val="none" w:sz="0" w:space="0" w:color="auto"/>
        <w:left w:val="none" w:sz="0" w:space="0" w:color="auto"/>
        <w:bottom w:val="none" w:sz="0" w:space="0" w:color="auto"/>
        <w:right w:val="none" w:sz="0" w:space="0" w:color="auto"/>
      </w:divBdr>
    </w:div>
    <w:div w:id="91169824">
      <w:bodyDiv w:val="1"/>
      <w:marLeft w:val="0"/>
      <w:marRight w:val="0"/>
      <w:marTop w:val="0"/>
      <w:marBottom w:val="0"/>
      <w:divBdr>
        <w:top w:val="none" w:sz="0" w:space="0" w:color="auto"/>
        <w:left w:val="none" w:sz="0" w:space="0" w:color="auto"/>
        <w:bottom w:val="none" w:sz="0" w:space="0" w:color="auto"/>
        <w:right w:val="none" w:sz="0" w:space="0" w:color="auto"/>
      </w:divBdr>
    </w:div>
    <w:div w:id="93745318">
      <w:bodyDiv w:val="1"/>
      <w:marLeft w:val="0"/>
      <w:marRight w:val="0"/>
      <w:marTop w:val="0"/>
      <w:marBottom w:val="0"/>
      <w:divBdr>
        <w:top w:val="none" w:sz="0" w:space="0" w:color="auto"/>
        <w:left w:val="none" w:sz="0" w:space="0" w:color="auto"/>
        <w:bottom w:val="none" w:sz="0" w:space="0" w:color="auto"/>
        <w:right w:val="none" w:sz="0" w:space="0" w:color="auto"/>
      </w:divBdr>
    </w:div>
    <w:div w:id="98108170">
      <w:bodyDiv w:val="1"/>
      <w:marLeft w:val="0"/>
      <w:marRight w:val="0"/>
      <w:marTop w:val="0"/>
      <w:marBottom w:val="0"/>
      <w:divBdr>
        <w:top w:val="none" w:sz="0" w:space="0" w:color="auto"/>
        <w:left w:val="none" w:sz="0" w:space="0" w:color="auto"/>
        <w:bottom w:val="none" w:sz="0" w:space="0" w:color="auto"/>
        <w:right w:val="none" w:sz="0" w:space="0" w:color="auto"/>
      </w:divBdr>
    </w:div>
    <w:div w:id="104231343">
      <w:bodyDiv w:val="1"/>
      <w:marLeft w:val="0"/>
      <w:marRight w:val="0"/>
      <w:marTop w:val="0"/>
      <w:marBottom w:val="0"/>
      <w:divBdr>
        <w:top w:val="none" w:sz="0" w:space="0" w:color="auto"/>
        <w:left w:val="none" w:sz="0" w:space="0" w:color="auto"/>
        <w:bottom w:val="none" w:sz="0" w:space="0" w:color="auto"/>
        <w:right w:val="none" w:sz="0" w:space="0" w:color="auto"/>
      </w:divBdr>
    </w:div>
    <w:div w:id="104496421">
      <w:bodyDiv w:val="1"/>
      <w:marLeft w:val="0"/>
      <w:marRight w:val="0"/>
      <w:marTop w:val="0"/>
      <w:marBottom w:val="0"/>
      <w:divBdr>
        <w:top w:val="none" w:sz="0" w:space="0" w:color="auto"/>
        <w:left w:val="none" w:sz="0" w:space="0" w:color="auto"/>
        <w:bottom w:val="none" w:sz="0" w:space="0" w:color="auto"/>
        <w:right w:val="none" w:sz="0" w:space="0" w:color="auto"/>
      </w:divBdr>
    </w:div>
    <w:div w:id="109787717">
      <w:bodyDiv w:val="1"/>
      <w:marLeft w:val="0"/>
      <w:marRight w:val="0"/>
      <w:marTop w:val="0"/>
      <w:marBottom w:val="0"/>
      <w:divBdr>
        <w:top w:val="none" w:sz="0" w:space="0" w:color="auto"/>
        <w:left w:val="none" w:sz="0" w:space="0" w:color="auto"/>
        <w:bottom w:val="none" w:sz="0" w:space="0" w:color="auto"/>
        <w:right w:val="none" w:sz="0" w:space="0" w:color="auto"/>
      </w:divBdr>
    </w:div>
    <w:div w:id="114905817">
      <w:bodyDiv w:val="1"/>
      <w:marLeft w:val="0"/>
      <w:marRight w:val="0"/>
      <w:marTop w:val="0"/>
      <w:marBottom w:val="0"/>
      <w:divBdr>
        <w:top w:val="none" w:sz="0" w:space="0" w:color="auto"/>
        <w:left w:val="none" w:sz="0" w:space="0" w:color="auto"/>
        <w:bottom w:val="none" w:sz="0" w:space="0" w:color="auto"/>
        <w:right w:val="none" w:sz="0" w:space="0" w:color="auto"/>
      </w:divBdr>
    </w:div>
    <w:div w:id="114954400">
      <w:bodyDiv w:val="1"/>
      <w:marLeft w:val="0"/>
      <w:marRight w:val="0"/>
      <w:marTop w:val="0"/>
      <w:marBottom w:val="0"/>
      <w:divBdr>
        <w:top w:val="none" w:sz="0" w:space="0" w:color="auto"/>
        <w:left w:val="none" w:sz="0" w:space="0" w:color="auto"/>
        <w:bottom w:val="none" w:sz="0" w:space="0" w:color="auto"/>
        <w:right w:val="none" w:sz="0" w:space="0" w:color="auto"/>
      </w:divBdr>
    </w:div>
    <w:div w:id="115367225">
      <w:bodyDiv w:val="1"/>
      <w:marLeft w:val="0"/>
      <w:marRight w:val="0"/>
      <w:marTop w:val="0"/>
      <w:marBottom w:val="0"/>
      <w:divBdr>
        <w:top w:val="none" w:sz="0" w:space="0" w:color="auto"/>
        <w:left w:val="none" w:sz="0" w:space="0" w:color="auto"/>
        <w:bottom w:val="none" w:sz="0" w:space="0" w:color="auto"/>
        <w:right w:val="none" w:sz="0" w:space="0" w:color="auto"/>
      </w:divBdr>
    </w:div>
    <w:div w:id="121652923">
      <w:bodyDiv w:val="1"/>
      <w:marLeft w:val="0"/>
      <w:marRight w:val="0"/>
      <w:marTop w:val="0"/>
      <w:marBottom w:val="0"/>
      <w:divBdr>
        <w:top w:val="none" w:sz="0" w:space="0" w:color="auto"/>
        <w:left w:val="none" w:sz="0" w:space="0" w:color="auto"/>
        <w:bottom w:val="none" w:sz="0" w:space="0" w:color="auto"/>
        <w:right w:val="none" w:sz="0" w:space="0" w:color="auto"/>
      </w:divBdr>
    </w:div>
    <w:div w:id="122575039">
      <w:bodyDiv w:val="1"/>
      <w:marLeft w:val="0"/>
      <w:marRight w:val="0"/>
      <w:marTop w:val="0"/>
      <w:marBottom w:val="0"/>
      <w:divBdr>
        <w:top w:val="none" w:sz="0" w:space="0" w:color="auto"/>
        <w:left w:val="none" w:sz="0" w:space="0" w:color="auto"/>
        <w:bottom w:val="none" w:sz="0" w:space="0" w:color="auto"/>
        <w:right w:val="none" w:sz="0" w:space="0" w:color="auto"/>
      </w:divBdr>
    </w:div>
    <w:div w:id="124156848">
      <w:bodyDiv w:val="1"/>
      <w:marLeft w:val="0"/>
      <w:marRight w:val="0"/>
      <w:marTop w:val="0"/>
      <w:marBottom w:val="0"/>
      <w:divBdr>
        <w:top w:val="none" w:sz="0" w:space="0" w:color="auto"/>
        <w:left w:val="none" w:sz="0" w:space="0" w:color="auto"/>
        <w:bottom w:val="none" w:sz="0" w:space="0" w:color="auto"/>
        <w:right w:val="none" w:sz="0" w:space="0" w:color="auto"/>
      </w:divBdr>
    </w:div>
    <w:div w:id="132063281">
      <w:bodyDiv w:val="1"/>
      <w:marLeft w:val="0"/>
      <w:marRight w:val="0"/>
      <w:marTop w:val="0"/>
      <w:marBottom w:val="0"/>
      <w:divBdr>
        <w:top w:val="none" w:sz="0" w:space="0" w:color="auto"/>
        <w:left w:val="none" w:sz="0" w:space="0" w:color="auto"/>
        <w:bottom w:val="none" w:sz="0" w:space="0" w:color="auto"/>
        <w:right w:val="none" w:sz="0" w:space="0" w:color="auto"/>
      </w:divBdr>
    </w:div>
    <w:div w:id="142158532">
      <w:bodyDiv w:val="1"/>
      <w:marLeft w:val="0"/>
      <w:marRight w:val="0"/>
      <w:marTop w:val="0"/>
      <w:marBottom w:val="0"/>
      <w:divBdr>
        <w:top w:val="none" w:sz="0" w:space="0" w:color="auto"/>
        <w:left w:val="none" w:sz="0" w:space="0" w:color="auto"/>
        <w:bottom w:val="none" w:sz="0" w:space="0" w:color="auto"/>
        <w:right w:val="none" w:sz="0" w:space="0" w:color="auto"/>
      </w:divBdr>
    </w:div>
    <w:div w:id="142432143">
      <w:bodyDiv w:val="1"/>
      <w:marLeft w:val="0"/>
      <w:marRight w:val="0"/>
      <w:marTop w:val="0"/>
      <w:marBottom w:val="0"/>
      <w:divBdr>
        <w:top w:val="none" w:sz="0" w:space="0" w:color="auto"/>
        <w:left w:val="none" w:sz="0" w:space="0" w:color="auto"/>
        <w:bottom w:val="none" w:sz="0" w:space="0" w:color="auto"/>
        <w:right w:val="none" w:sz="0" w:space="0" w:color="auto"/>
      </w:divBdr>
    </w:div>
    <w:div w:id="143595497">
      <w:bodyDiv w:val="1"/>
      <w:marLeft w:val="0"/>
      <w:marRight w:val="0"/>
      <w:marTop w:val="0"/>
      <w:marBottom w:val="0"/>
      <w:divBdr>
        <w:top w:val="none" w:sz="0" w:space="0" w:color="auto"/>
        <w:left w:val="none" w:sz="0" w:space="0" w:color="auto"/>
        <w:bottom w:val="none" w:sz="0" w:space="0" w:color="auto"/>
        <w:right w:val="none" w:sz="0" w:space="0" w:color="auto"/>
      </w:divBdr>
    </w:div>
    <w:div w:id="147282875">
      <w:bodyDiv w:val="1"/>
      <w:marLeft w:val="0"/>
      <w:marRight w:val="0"/>
      <w:marTop w:val="0"/>
      <w:marBottom w:val="0"/>
      <w:divBdr>
        <w:top w:val="none" w:sz="0" w:space="0" w:color="auto"/>
        <w:left w:val="none" w:sz="0" w:space="0" w:color="auto"/>
        <w:bottom w:val="none" w:sz="0" w:space="0" w:color="auto"/>
        <w:right w:val="none" w:sz="0" w:space="0" w:color="auto"/>
      </w:divBdr>
    </w:div>
    <w:div w:id="155190377">
      <w:bodyDiv w:val="1"/>
      <w:marLeft w:val="0"/>
      <w:marRight w:val="0"/>
      <w:marTop w:val="0"/>
      <w:marBottom w:val="0"/>
      <w:divBdr>
        <w:top w:val="none" w:sz="0" w:space="0" w:color="auto"/>
        <w:left w:val="none" w:sz="0" w:space="0" w:color="auto"/>
        <w:bottom w:val="none" w:sz="0" w:space="0" w:color="auto"/>
        <w:right w:val="none" w:sz="0" w:space="0" w:color="auto"/>
      </w:divBdr>
    </w:div>
    <w:div w:id="155348130">
      <w:bodyDiv w:val="1"/>
      <w:marLeft w:val="0"/>
      <w:marRight w:val="0"/>
      <w:marTop w:val="0"/>
      <w:marBottom w:val="0"/>
      <w:divBdr>
        <w:top w:val="none" w:sz="0" w:space="0" w:color="auto"/>
        <w:left w:val="none" w:sz="0" w:space="0" w:color="auto"/>
        <w:bottom w:val="none" w:sz="0" w:space="0" w:color="auto"/>
        <w:right w:val="none" w:sz="0" w:space="0" w:color="auto"/>
      </w:divBdr>
    </w:div>
    <w:div w:id="159543971">
      <w:bodyDiv w:val="1"/>
      <w:marLeft w:val="0"/>
      <w:marRight w:val="0"/>
      <w:marTop w:val="0"/>
      <w:marBottom w:val="0"/>
      <w:divBdr>
        <w:top w:val="none" w:sz="0" w:space="0" w:color="auto"/>
        <w:left w:val="none" w:sz="0" w:space="0" w:color="auto"/>
        <w:bottom w:val="none" w:sz="0" w:space="0" w:color="auto"/>
        <w:right w:val="none" w:sz="0" w:space="0" w:color="auto"/>
      </w:divBdr>
    </w:div>
    <w:div w:id="161744008">
      <w:bodyDiv w:val="1"/>
      <w:marLeft w:val="0"/>
      <w:marRight w:val="0"/>
      <w:marTop w:val="0"/>
      <w:marBottom w:val="0"/>
      <w:divBdr>
        <w:top w:val="none" w:sz="0" w:space="0" w:color="auto"/>
        <w:left w:val="none" w:sz="0" w:space="0" w:color="auto"/>
        <w:bottom w:val="none" w:sz="0" w:space="0" w:color="auto"/>
        <w:right w:val="none" w:sz="0" w:space="0" w:color="auto"/>
      </w:divBdr>
    </w:div>
    <w:div w:id="176818599">
      <w:bodyDiv w:val="1"/>
      <w:marLeft w:val="0"/>
      <w:marRight w:val="0"/>
      <w:marTop w:val="0"/>
      <w:marBottom w:val="0"/>
      <w:divBdr>
        <w:top w:val="none" w:sz="0" w:space="0" w:color="auto"/>
        <w:left w:val="none" w:sz="0" w:space="0" w:color="auto"/>
        <w:bottom w:val="none" w:sz="0" w:space="0" w:color="auto"/>
        <w:right w:val="none" w:sz="0" w:space="0" w:color="auto"/>
      </w:divBdr>
    </w:div>
    <w:div w:id="177888299">
      <w:bodyDiv w:val="1"/>
      <w:marLeft w:val="0"/>
      <w:marRight w:val="0"/>
      <w:marTop w:val="0"/>
      <w:marBottom w:val="0"/>
      <w:divBdr>
        <w:top w:val="none" w:sz="0" w:space="0" w:color="auto"/>
        <w:left w:val="none" w:sz="0" w:space="0" w:color="auto"/>
        <w:bottom w:val="none" w:sz="0" w:space="0" w:color="auto"/>
        <w:right w:val="none" w:sz="0" w:space="0" w:color="auto"/>
      </w:divBdr>
    </w:div>
    <w:div w:id="178128716">
      <w:bodyDiv w:val="1"/>
      <w:marLeft w:val="0"/>
      <w:marRight w:val="0"/>
      <w:marTop w:val="0"/>
      <w:marBottom w:val="0"/>
      <w:divBdr>
        <w:top w:val="none" w:sz="0" w:space="0" w:color="auto"/>
        <w:left w:val="none" w:sz="0" w:space="0" w:color="auto"/>
        <w:bottom w:val="none" w:sz="0" w:space="0" w:color="auto"/>
        <w:right w:val="none" w:sz="0" w:space="0" w:color="auto"/>
      </w:divBdr>
    </w:div>
    <w:div w:id="185605412">
      <w:bodyDiv w:val="1"/>
      <w:marLeft w:val="0"/>
      <w:marRight w:val="0"/>
      <w:marTop w:val="0"/>
      <w:marBottom w:val="0"/>
      <w:divBdr>
        <w:top w:val="none" w:sz="0" w:space="0" w:color="auto"/>
        <w:left w:val="none" w:sz="0" w:space="0" w:color="auto"/>
        <w:bottom w:val="none" w:sz="0" w:space="0" w:color="auto"/>
        <w:right w:val="none" w:sz="0" w:space="0" w:color="auto"/>
      </w:divBdr>
    </w:div>
    <w:div w:id="185795660">
      <w:bodyDiv w:val="1"/>
      <w:marLeft w:val="0"/>
      <w:marRight w:val="0"/>
      <w:marTop w:val="0"/>
      <w:marBottom w:val="0"/>
      <w:divBdr>
        <w:top w:val="none" w:sz="0" w:space="0" w:color="auto"/>
        <w:left w:val="none" w:sz="0" w:space="0" w:color="auto"/>
        <w:bottom w:val="none" w:sz="0" w:space="0" w:color="auto"/>
        <w:right w:val="none" w:sz="0" w:space="0" w:color="auto"/>
      </w:divBdr>
    </w:div>
    <w:div w:id="187574002">
      <w:bodyDiv w:val="1"/>
      <w:marLeft w:val="0"/>
      <w:marRight w:val="0"/>
      <w:marTop w:val="0"/>
      <w:marBottom w:val="0"/>
      <w:divBdr>
        <w:top w:val="none" w:sz="0" w:space="0" w:color="auto"/>
        <w:left w:val="none" w:sz="0" w:space="0" w:color="auto"/>
        <w:bottom w:val="none" w:sz="0" w:space="0" w:color="auto"/>
        <w:right w:val="none" w:sz="0" w:space="0" w:color="auto"/>
      </w:divBdr>
    </w:div>
    <w:div w:id="190464082">
      <w:bodyDiv w:val="1"/>
      <w:marLeft w:val="0"/>
      <w:marRight w:val="0"/>
      <w:marTop w:val="0"/>
      <w:marBottom w:val="0"/>
      <w:divBdr>
        <w:top w:val="none" w:sz="0" w:space="0" w:color="auto"/>
        <w:left w:val="none" w:sz="0" w:space="0" w:color="auto"/>
        <w:bottom w:val="none" w:sz="0" w:space="0" w:color="auto"/>
        <w:right w:val="none" w:sz="0" w:space="0" w:color="auto"/>
      </w:divBdr>
    </w:div>
    <w:div w:id="192692862">
      <w:bodyDiv w:val="1"/>
      <w:marLeft w:val="0"/>
      <w:marRight w:val="0"/>
      <w:marTop w:val="0"/>
      <w:marBottom w:val="0"/>
      <w:divBdr>
        <w:top w:val="none" w:sz="0" w:space="0" w:color="auto"/>
        <w:left w:val="none" w:sz="0" w:space="0" w:color="auto"/>
        <w:bottom w:val="none" w:sz="0" w:space="0" w:color="auto"/>
        <w:right w:val="none" w:sz="0" w:space="0" w:color="auto"/>
      </w:divBdr>
    </w:div>
    <w:div w:id="194119739">
      <w:bodyDiv w:val="1"/>
      <w:marLeft w:val="0"/>
      <w:marRight w:val="0"/>
      <w:marTop w:val="0"/>
      <w:marBottom w:val="0"/>
      <w:divBdr>
        <w:top w:val="none" w:sz="0" w:space="0" w:color="auto"/>
        <w:left w:val="none" w:sz="0" w:space="0" w:color="auto"/>
        <w:bottom w:val="none" w:sz="0" w:space="0" w:color="auto"/>
        <w:right w:val="none" w:sz="0" w:space="0" w:color="auto"/>
      </w:divBdr>
    </w:div>
    <w:div w:id="194586162">
      <w:bodyDiv w:val="1"/>
      <w:marLeft w:val="0"/>
      <w:marRight w:val="0"/>
      <w:marTop w:val="0"/>
      <w:marBottom w:val="0"/>
      <w:divBdr>
        <w:top w:val="none" w:sz="0" w:space="0" w:color="auto"/>
        <w:left w:val="none" w:sz="0" w:space="0" w:color="auto"/>
        <w:bottom w:val="none" w:sz="0" w:space="0" w:color="auto"/>
        <w:right w:val="none" w:sz="0" w:space="0" w:color="auto"/>
      </w:divBdr>
    </w:div>
    <w:div w:id="196939335">
      <w:bodyDiv w:val="1"/>
      <w:marLeft w:val="0"/>
      <w:marRight w:val="0"/>
      <w:marTop w:val="0"/>
      <w:marBottom w:val="0"/>
      <w:divBdr>
        <w:top w:val="none" w:sz="0" w:space="0" w:color="auto"/>
        <w:left w:val="none" w:sz="0" w:space="0" w:color="auto"/>
        <w:bottom w:val="none" w:sz="0" w:space="0" w:color="auto"/>
        <w:right w:val="none" w:sz="0" w:space="0" w:color="auto"/>
      </w:divBdr>
    </w:div>
    <w:div w:id="198056892">
      <w:bodyDiv w:val="1"/>
      <w:marLeft w:val="0"/>
      <w:marRight w:val="0"/>
      <w:marTop w:val="0"/>
      <w:marBottom w:val="0"/>
      <w:divBdr>
        <w:top w:val="none" w:sz="0" w:space="0" w:color="auto"/>
        <w:left w:val="none" w:sz="0" w:space="0" w:color="auto"/>
        <w:bottom w:val="none" w:sz="0" w:space="0" w:color="auto"/>
        <w:right w:val="none" w:sz="0" w:space="0" w:color="auto"/>
      </w:divBdr>
    </w:div>
    <w:div w:id="198323817">
      <w:bodyDiv w:val="1"/>
      <w:marLeft w:val="0"/>
      <w:marRight w:val="0"/>
      <w:marTop w:val="0"/>
      <w:marBottom w:val="0"/>
      <w:divBdr>
        <w:top w:val="none" w:sz="0" w:space="0" w:color="auto"/>
        <w:left w:val="none" w:sz="0" w:space="0" w:color="auto"/>
        <w:bottom w:val="none" w:sz="0" w:space="0" w:color="auto"/>
        <w:right w:val="none" w:sz="0" w:space="0" w:color="auto"/>
      </w:divBdr>
    </w:div>
    <w:div w:id="204832012">
      <w:bodyDiv w:val="1"/>
      <w:marLeft w:val="0"/>
      <w:marRight w:val="0"/>
      <w:marTop w:val="0"/>
      <w:marBottom w:val="0"/>
      <w:divBdr>
        <w:top w:val="none" w:sz="0" w:space="0" w:color="auto"/>
        <w:left w:val="none" w:sz="0" w:space="0" w:color="auto"/>
        <w:bottom w:val="none" w:sz="0" w:space="0" w:color="auto"/>
        <w:right w:val="none" w:sz="0" w:space="0" w:color="auto"/>
      </w:divBdr>
    </w:div>
    <w:div w:id="210074823">
      <w:bodyDiv w:val="1"/>
      <w:marLeft w:val="0"/>
      <w:marRight w:val="0"/>
      <w:marTop w:val="0"/>
      <w:marBottom w:val="0"/>
      <w:divBdr>
        <w:top w:val="none" w:sz="0" w:space="0" w:color="auto"/>
        <w:left w:val="none" w:sz="0" w:space="0" w:color="auto"/>
        <w:bottom w:val="none" w:sz="0" w:space="0" w:color="auto"/>
        <w:right w:val="none" w:sz="0" w:space="0" w:color="auto"/>
      </w:divBdr>
    </w:div>
    <w:div w:id="211043676">
      <w:bodyDiv w:val="1"/>
      <w:marLeft w:val="0"/>
      <w:marRight w:val="0"/>
      <w:marTop w:val="0"/>
      <w:marBottom w:val="0"/>
      <w:divBdr>
        <w:top w:val="none" w:sz="0" w:space="0" w:color="auto"/>
        <w:left w:val="none" w:sz="0" w:space="0" w:color="auto"/>
        <w:bottom w:val="none" w:sz="0" w:space="0" w:color="auto"/>
        <w:right w:val="none" w:sz="0" w:space="0" w:color="auto"/>
      </w:divBdr>
    </w:div>
    <w:div w:id="213003028">
      <w:bodyDiv w:val="1"/>
      <w:marLeft w:val="0"/>
      <w:marRight w:val="0"/>
      <w:marTop w:val="0"/>
      <w:marBottom w:val="0"/>
      <w:divBdr>
        <w:top w:val="none" w:sz="0" w:space="0" w:color="auto"/>
        <w:left w:val="none" w:sz="0" w:space="0" w:color="auto"/>
        <w:bottom w:val="none" w:sz="0" w:space="0" w:color="auto"/>
        <w:right w:val="none" w:sz="0" w:space="0" w:color="auto"/>
      </w:divBdr>
    </w:div>
    <w:div w:id="214435651">
      <w:bodyDiv w:val="1"/>
      <w:marLeft w:val="0"/>
      <w:marRight w:val="0"/>
      <w:marTop w:val="0"/>
      <w:marBottom w:val="0"/>
      <w:divBdr>
        <w:top w:val="none" w:sz="0" w:space="0" w:color="auto"/>
        <w:left w:val="none" w:sz="0" w:space="0" w:color="auto"/>
        <w:bottom w:val="none" w:sz="0" w:space="0" w:color="auto"/>
        <w:right w:val="none" w:sz="0" w:space="0" w:color="auto"/>
      </w:divBdr>
    </w:div>
    <w:div w:id="216865032">
      <w:bodyDiv w:val="1"/>
      <w:marLeft w:val="0"/>
      <w:marRight w:val="0"/>
      <w:marTop w:val="0"/>
      <w:marBottom w:val="0"/>
      <w:divBdr>
        <w:top w:val="none" w:sz="0" w:space="0" w:color="auto"/>
        <w:left w:val="none" w:sz="0" w:space="0" w:color="auto"/>
        <w:bottom w:val="none" w:sz="0" w:space="0" w:color="auto"/>
        <w:right w:val="none" w:sz="0" w:space="0" w:color="auto"/>
      </w:divBdr>
    </w:div>
    <w:div w:id="217933676">
      <w:bodyDiv w:val="1"/>
      <w:marLeft w:val="0"/>
      <w:marRight w:val="0"/>
      <w:marTop w:val="0"/>
      <w:marBottom w:val="0"/>
      <w:divBdr>
        <w:top w:val="none" w:sz="0" w:space="0" w:color="auto"/>
        <w:left w:val="none" w:sz="0" w:space="0" w:color="auto"/>
        <w:bottom w:val="none" w:sz="0" w:space="0" w:color="auto"/>
        <w:right w:val="none" w:sz="0" w:space="0" w:color="auto"/>
      </w:divBdr>
    </w:div>
    <w:div w:id="218366329">
      <w:bodyDiv w:val="1"/>
      <w:marLeft w:val="0"/>
      <w:marRight w:val="0"/>
      <w:marTop w:val="0"/>
      <w:marBottom w:val="0"/>
      <w:divBdr>
        <w:top w:val="none" w:sz="0" w:space="0" w:color="auto"/>
        <w:left w:val="none" w:sz="0" w:space="0" w:color="auto"/>
        <w:bottom w:val="none" w:sz="0" w:space="0" w:color="auto"/>
        <w:right w:val="none" w:sz="0" w:space="0" w:color="auto"/>
      </w:divBdr>
    </w:div>
    <w:div w:id="222982782">
      <w:bodyDiv w:val="1"/>
      <w:marLeft w:val="0"/>
      <w:marRight w:val="0"/>
      <w:marTop w:val="0"/>
      <w:marBottom w:val="0"/>
      <w:divBdr>
        <w:top w:val="none" w:sz="0" w:space="0" w:color="auto"/>
        <w:left w:val="none" w:sz="0" w:space="0" w:color="auto"/>
        <w:bottom w:val="none" w:sz="0" w:space="0" w:color="auto"/>
        <w:right w:val="none" w:sz="0" w:space="0" w:color="auto"/>
      </w:divBdr>
    </w:div>
    <w:div w:id="223294568">
      <w:bodyDiv w:val="1"/>
      <w:marLeft w:val="0"/>
      <w:marRight w:val="0"/>
      <w:marTop w:val="0"/>
      <w:marBottom w:val="0"/>
      <w:divBdr>
        <w:top w:val="none" w:sz="0" w:space="0" w:color="auto"/>
        <w:left w:val="none" w:sz="0" w:space="0" w:color="auto"/>
        <w:bottom w:val="none" w:sz="0" w:space="0" w:color="auto"/>
        <w:right w:val="none" w:sz="0" w:space="0" w:color="auto"/>
      </w:divBdr>
    </w:div>
    <w:div w:id="225145518">
      <w:bodyDiv w:val="1"/>
      <w:marLeft w:val="0"/>
      <w:marRight w:val="0"/>
      <w:marTop w:val="0"/>
      <w:marBottom w:val="0"/>
      <w:divBdr>
        <w:top w:val="none" w:sz="0" w:space="0" w:color="auto"/>
        <w:left w:val="none" w:sz="0" w:space="0" w:color="auto"/>
        <w:bottom w:val="none" w:sz="0" w:space="0" w:color="auto"/>
        <w:right w:val="none" w:sz="0" w:space="0" w:color="auto"/>
      </w:divBdr>
    </w:div>
    <w:div w:id="225531202">
      <w:bodyDiv w:val="1"/>
      <w:marLeft w:val="0"/>
      <w:marRight w:val="0"/>
      <w:marTop w:val="0"/>
      <w:marBottom w:val="0"/>
      <w:divBdr>
        <w:top w:val="none" w:sz="0" w:space="0" w:color="auto"/>
        <w:left w:val="none" w:sz="0" w:space="0" w:color="auto"/>
        <w:bottom w:val="none" w:sz="0" w:space="0" w:color="auto"/>
        <w:right w:val="none" w:sz="0" w:space="0" w:color="auto"/>
      </w:divBdr>
    </w:div>
    <w:div w:id="225726195">
      <w:bodyDiv w:val="1"/>
      <w:marLeft w:val="0"/>
      <w:marRight w:val="0"/>
      <w:marTop w:val="0"/>
      <w:marBottom w:val="0"/>
      <w:divBdr>
        <w:top w:val="none" w:sz="0" w:space="0" w:color="auto"/>
        <w:left w:val="none" w:sz="0" w:space="0" w:color="auto"/>
        <w:bottom w:val="none" w:sz="0" w:space="0" w:color="auto"/>
        <w:right w:val="none" w:sz="0" w:space="0" w:color="auto"/>
      </w:divBdr>
    </w:div>
    <w:div w:id="233010346">
      <w:bodyDiv w:val="1"/>
      <w:marLeft w:val="0"/>
      <w:marRight w:val="0"/>
      <w:marTop w:val="0"/>
      <w:marBottom w:val="0"/>
      <w:divBdr>
        <w:top w:val="none" w:sz="0" w:space="0" w:color="auto"/>
        <w:left w:val="none" w:sz="0" w:space="0" w:color="auto"/>
        <w:bottom w:val="none" w:sz="0" w:space="0" w:color="auto"/>
        <w:right w:val="none" w:sz="0" w:space="0" w:color="auto"/>
      </w:divBdr>
    </w:div>
    <w:div w:id="240526198">
      <w:bodyDiv w:val="1"/>
      <w:marLeft w:val="0"/>
      <w:marRight w:val="0"/>
      <w:marTop w:val="0"/>
      <w:marBottom w:val="0"/>
      <w:divBdr>
        <w:top w:val="none" w:sz="0" w:space="0" w:color="auto"/>
        <w:left w:val="none" w:sz="0" w:space="0" w:color="auto"/>
        <w:bottom w:val="none" w:sz="0" w:space="0" w:color="auto"/>
        <w:right w:val="none" w:sz="0" w:space="0" w:color="auto"/>
      </w:divBdr>
    </w:div>
    <w:div w:id="244727195">
      <w:bodyDiv w:val="1"/>
      <w:marLeft w:val="0"/>
      <w:marRight w:val="0"/>
      <w:marTop w:val="0"/>
      <w:marBottom w:val="0"/>
      <w:divBdr>
        <w:top w:val="none" w:sz="0" w:space="0" w:color="auto"/>
        <w:left w:val="none" w:sz="0" w:space="0" w:color="auto"/>
        <w:bottom w:val="none" w:sz="0" w:space="0" w:color="auto"/>
        <w:right w:val="none" w:sz="0" w:space="0" w:color="auto"/>
      </w:divBdr>
    </w:div>
    <w:div w:id="244807581">
      <w:bodyDiv w:val="1"/>
      <w:marLeft w:val="0"/>
      <w:marRight w:val="0"/>
      <w:marTop w:val="0"/>
      <w:marBottom w:val="0"/>
      <w:divBdr>
        <w:top w:val="none" w:sz="0" w:space="0" w:color="auto"/>
        <w:left w:val="none" w:sz="0" w:space="0" w:color="auto"/>
        <w:bottom w:val="none" w:sz="0" w:space="0" w:color="auto"/>
        <w:right w:val="none" w:sz="0" w:space="0" w:color="auto"/>
      </w:divBdr>
    </w:div>
    <w:div w:id="245113687">
      <w:bodyDiv w:val="1"/>
      <w:marLeft w:val="0"/>
      <w:marRight w:val="0"/>
      <w:marTop w:val="0"/>
      <w:marBottom w:val="0"/>
      <w:divBdr>
        <w:top w:val="none" w:sz="0" w:space="0" w:color="auto"/>
        <w:left w:val="none" w:sz="0" w:space="0" w:color="auto"/>
        <w:bottom w:val="none" w:sz="0" w:space="0" w:color="auto"/>
        <w:right w:val="none" w:sz="0" w:space="0" w:color="auto"/>
      </w:divBdr>
    </w:div>
    <w:div w:id="254553569">
      <w:bodyDiv w:val="1"/>
      <w:marLeft w:val="0"/>
      <w:marRight w:val="0"/>
      <w:marTop w:val="0"/>
      <w:marBottom w:val="0"/>
      <w:divBdr>
        <w:top w:val="none" w:sz="0" w:space="0" w:color="auto"/>
        <w:left w:val="none" w:sz="0" w:space="0" w:color="auto"/>
        <w:bottom w:val="none" w:sz="0" w:space="0" w:color="auto"/>
        <w:right w:val="none" w:sz="0" w:space="0" w:color="auto"/>
      </w:divBdr>
    </w:div>
    <w:div w:id="257181484">
      <w:bodyDiv w:val="1"/>
      <w:marLeft w:val="0"/>
      <w:marRight w:val="0"/>
      <w:marTop w:val="0"/>
      <w:marBottom w:val="0"/>
      <w:divBdr>
        <w:top w:val="none" w:sz="0" w:space="0" w:color="auto"/>
        <w:left w:val="none" w:sz="0" w:space="0" w:color="auto"/>
        <w:bottom w:val="none" w:sz="0" w:space="0" w:color="auto"/>
        <w:right w:val="none" w:sz="0" w:space="0" w:color="auto"/>
      </w:divBdr>
    </w:div>
    <w:div w:id="263073252">
      <w:bodyDiv w:val="1"/>
      <w:marLeft w:val="0"/>
      <w:marRight w:val="0"/>
      <w:marTop w:val="0"/>
      <w:marBottom w:val="0"/>
      <w:divBdr>
        <w:top w:val="none" w:sz="0" w:space="0" w:color="auto"/>
        <w:left w:val="none" w:sz="0" w:space="0" w:color="auto"/>
        <w:bottom w:val="none" w:sz="0" w:space="0" w:color="auto"/>
        <w:right w:val="none" w:sz="0" w:space="0" w:color="auto"/>
      </w:divBdr>
    </w:div>
    <w:div w:id="271088295">
      <w:bodyDiv w:val="1"/>
      <w:marLeft w:val="0"/>
      <w:marRight w:val="0"/>
      <w:marTop w:val="0"/>
      <w:marBottom w:val="0"/>
      <w:divBdr>
        <w:top w:val="none" w:sz="0" w:space="0" w:color="auto"/>
        <w:left w:val="none" w:sz="0" w:space="0" w:color="auto"/>
        <w:bottom w:val="none" w:sz="0" w:space="0" w:color="auto"/>
        <w:right w:val="none" w:sz="0" w:space="0" w:color="auto"/>
      </w:divBdr>
    </w:div>
    <w:div w:id="276182120">
      <w:bodyDiv w:val="1"/>
      <w:marLeft w:val="0"/>
      <w:marRight w:val="0"/>
      <w:marTop w:val="0"/>
      <w:marBottom w:val="0"/>
      <w:divBdr>
        <w:top w:val="none" w:sz="0" w:space="0" w:color="auto"/>
        <w:left w:val="none" w:sz="0" w:space="0" w:color="auto"/>
        <w:bottom w:val="none" w:sz="0" w:space="0" w:color="auto"/>
        <w:right w:val="none" w:sz="0" w:space="0" w:color="auto"/>
      </w:divBdr>
    </w:div>
    <w:div w:id="285549597">
      <w:bodyDiv w:val="1"/>
      <w:marLeft w:val="0"/>
      <w:marRight w:val="0"/>
      <w:marTop w:val="0"/>
      <w:marBottom w:val="0"/>
      <w:divBdr>
        <w:top w:val="none" w:sz="0" w:space="0" w:color="auto"/>
        <w:left w:val="none" w:sz="0" w:space="0" w:color="auto"/>
        <w:bottom w:val="none" w:sz="0" w:space="0" w:color="auto"/>
        <w:right w:val="none" w:sz="0" w:space="0" w:color="auto"/>
      </w:divBdr>
    </w:div>
    <w:div w:id="286935575">
      <w:bodyDiv w:val="1"/>
      <w:marLeft w:val="0"/>
      <w:marRight w:val="0"/>
      <w:marTop w:val="0"/>
      <w:marBottom w:val="0"/>
      <w:divBdr>
        <w:top w:val="none" w:sz="0" w:space="0" w:color="auto"/>
        <w:left w:val="none" w:sz="0" w:space="0" w:color="auto"/>
        <w:bottom w:val="none" w:sz="0" w:space="0" w:color="auto"/>
        <w:right w:val="none" w:sz="0" w:space="0" w:color="auto"/>
      </w:divBdr>
    </w:div>
    <w:div w:id="292565148">
      <w:bodyDiv w:val="1"/>
      <w:marLeft w:val="0"/>
      <w:marRight w:val="0"/>
      <w:marTop w:val="0"/>
      <w:marBottom w:val="0"/>
      <w:divBdr>
        <w:top w:val="none" w:sz="0" w:space="0" w:color="auto"/>
        <w:left w:val="none" w:sz="0" w:space="0" w:color="auto"/>
        <w:bottom w:val="none" w:sz="0" w:space="0" w:color="auto"/>
        <w:right w:val="none" w:sz="0" w:space="0" w:color="auto"/>
      </w:divBdr>
    </w:div>
    <w:div w:id="302740341">
      <w:bodyDiv w:val="1"/>
      <w:marLeft w:val="0"/>
      <w:marRight w:val="0"/>
      <w:marTop w:val="0"/>
      <w:marBottom w:val="0"/>
      <w:divBdr>
        <w:top w:val="none" w:sz="0" w:space="0" w:color="auto"/>
        <w:left w:val="none" w:sz="0" w:space="0" w:color="auto"/>
        <w:bottom w:val="none" w:sz="0" w:space="0" w:color="auto"/>
        <w:right w:val="none" w:sz="0" w:space="0" w:color="auto"/>
      </w:divBdr>
    </w:div>
    <w:div w:id="303975312">
      <w:bodyDiv w:val="1"/>
      <w:marLeft w:val="0"/>
      <w:marRight w:val="0"/>
      <w:marTop w:val="0"/>
      <w:marBottom w:val="0"/>
      <w:divBdr>
        <w:top w:val="none" w:sz="0" w:space="0" w:color="auto"/>
        <w:left w:val="none" w:sz="0" w:space="0" w:color="auto"/>
        <w:bottom w:val="none" w:sz="0" w:space="0" w:color="auto"/>
        <w:right w:val="none" w:sz="0" w:space="0" w:color="auto"/>
      </w:divBdr>
    </w:div>
    <w:div w:id="306907919">
      <w:bodyDiv w:val="1"/>
      <w:marLeft w:val="0"/>
      <w:marRight w:val="0"/>
      <w:marTop w:val="0"/>
      <w:marBottom w:val="0"/>
      <w:divBdr>
        <w:top w:val="none" w:sz="0" w:space="0" w:color="auto"/>
        <w:left w:val="none" w:sz="0" w:space="0" w:color="auto"/>
        <w:bottom w:val="none" w:sz="0" w:space="0" w:color="auto"/>
        <w:right w:val="none" w:sz="0" w:space="0" w:color="auto"/>
      </w:divBdr>
    </w:div>
    <w:div w:id="306935854">
      <w:bodyDiv w:val="1"/>
      <w:marLeft w:val="0"/>
      <w:marRight w:val="0"/>
      <w:marTop w:val="0"/>
      <w:marBottom w:val="0"/>
      <w:divBdr>
        <w:top w:val="none" w:sz="0" w:space="0" w:color="auto"/>
        <w:left w:val="none" w:sz="0" w:space="0" w:color="auto"/>
        <w:bottom w:val="none" w:sz="0" w:space="0" w:color="auto"/>
        <w:right w:val="none" w:sz="0" w:space="0" w:color="auto"/>
      </w:divBdr>
    </w:div>
    <w:div w:id="308558596">
      <w:bodyDiv w:val="1"/>
      <w:marLeft w:val="0"/>
      <w:marRight w:val="0"/>
      <w:marTop w:val="0"/>
      <w:marBottom w:val="0"/>
      <w:divBdr>
        <w:top w:val="none" w:sz="0" w:space="0" w:color="auto"/>
        <w:left w:val="none" w:sz="0" w:space="0" w:color="auto"/>
        <w:bottom w:val="none" w:sz="0" w:space="0" w:color="auto"/>
        <w:right w:val="none" w:sz="0" w:space="0" w:color="auto"/>
      </w:divBdr>
    </w:div>
    <w:div w:id="314727477">
      <w:bodyDiv w:val="1"/>
      <w:marLeft w:val="0"/>
      <w:marRight w:val="0"/>
      <w:marTop w:val="0"/>
      <w:marBottom w:val="0"/>
      <w:divBdr>
        <w:top w:val="none" w:sz="0" w:space="0" w:color="auto"/>
        <w:left w:val="none" w:sz="0" w:space="0" w:color="auto"/>
        <w:bottom w:val="none" w:sz="0" w:space="0" w:color="auto"/>
        <w:right w:val="none" w:sz="0" w:space="0" w:color="auto"/>
      </w:divBdr>
    </w:div>
    <w:div w:id="317463540">
      <w:bodyDiv w:val="1"/>
      <w:marLeft w:val="0"/>
      <w:marRight w:val="0"/>
      <w:marTop w:val="0"/>
      <w:marBottom w:val="0"/>
      <w:divBdr>
        <w:top w:val="none" w:sz="0" w:space="0" w:color="auto"/>
        <w:left w:val="none" w:sz="0" w:space="0" w:color="auto"/>
        <w:bottom w:val="none" w:sz="0" w:space="0" w:color="auto"/>
        <w:right w:val="none" w:sz="0" w:space="0" w:color="auto"/>
      </w:divBdr>
    </w:div>
    <w:div w:id="320960991">
      <w:bodyDiv w:val="1"/>
      <w:marLeft w:val="0"/>
      <w:marRight w:val="0"/>
      <w:marTop w:val="0"/>
      <w:marBottom w:val="0"/>
      <w:divBdr>
        <w:top w:val="none" w:sz="0" w:space="0" w:color="auto"/>
        <w:left w:val="none" w:sz="0" w:space="0" w:color="auto"/>
        <w:bottom w:val="none" w:sz="0" w:space="0" w:color="auto"/>
        <w:right w:val="none" w:sz="0" w:space="0" w:color="auto"/>
      </w:divBdr>
    </w:div>
    <w:div w:id="321008250">
      <w:bodyDiv w:val="1"/>
      <w:marLeft w:val="0"/>
      <w:marRight w:val="0"/>
      <w:marTop w:val="0"/>
      <w:marBottom w:val="0"/>
      <w:divBdr>
        <w:top w:val="none" w:sz="0" w:space="0" w:color="auto"/>
        <w:left w:val="none" w:sz="0" w:space="0" w:color="auto"/>
        <w:bottom w:val="none" w:sz="0" w:space="0" w:color="auto"/>
        <w:right w:val="none" w:sz="0" w:space="0" w:color="auto"/>
      </w:divBdr>
    </w:div>
    <w:div w:id="324095234">
      <w:bodyDiv w:val="1"/>
      <w:marLeft w:val="0"/>
      <w:marRight w:val="0"/>
      <w:marTop w:val="0"/>
      <w:marBottom w:val="0"/>
      <w:divBdr>
        <w:top w:val="none" w:sz="0" w:space="0" w:color="auto"/>
        <w:left w:val="none" w:sz="0" w:space="0" w:color="auto"/>
        <w:bottom w:val="none" w:sz="0" w:space="0" w:color="auto"/>
        <w:right w:val="none" w:sz="0" w:space="0" w:color="auto"/>
      </w:divBdr>
    </w:div>
    <w:div w:id="324942790">
      <w:bodyDiv w:val="1"/>
      <w:marLeft w:val="0"/>
      <w:marRight w:val="0"/>
      <w:marTop w:val="0"/>
      <w:marBottom w:val="0"/>
      <w:divBdr>
        <w:top w:val="none" w:sz="0" w:space="0" w:color="auto"/>
        <w:left w:val="none" w:sz="0" w:space="0" w:color="auto"/>
        <w:bottom w:val="none" w:sz="0" w:space="0" w:color="auto"/>
        <w:right w:val="none" w:sz="0" w:space="0" w:color="auto"/>
      </w:divBdr>
    </w:div>
    <w:div w:id="328287379">
      <w:bodyDiv w:val="1"/>
      <w:marLeft w:val="0"/>
      <w:marRight w:val="0"/>
      <w:marTop w:val="0"/>
      <w:marBottom w:val="0"/>
      <w:divBdr>
        <w:top w:val="none" w:sz="0" w:space="0" w:color="auto"/>
        <w:left w:val="none" w:sz="0" w:space="0" w:color="auto"/>
        <w:bottom w:val="none" w:sz="0" w:space="0" w:color="auto"/>
        <w:right w:val="none" w:sz="0" w:space="0" w:color="auto"/>
      </w:divBdr>
    </w:div>
    <w:div w:id="330645812">
      <w:bodyDiv w:val="1"/>
      <w:marLeft w:val="0"/>
      <w:marRight w:val="0"/>
      <w:marTop w:val="0"/>
      <w:marBottom w:val="0"/>
      <w:divBdr>
        <w:top w:val="none" w:sz="0" w:space="0" w:color="auto"/>
        <w:left w:val="none" w:sz="0" w:space="0" w:color="auto"/>
        <w:bottom w:val="none" w:sz="0" w:space="0" w:color="auto"/>
        <w:right w:val="none" w:sz="0" w:space="0" w:color="auto"/>
      </w:divBdr>
    </w:div>
    <w:div w:id="330838581">
      <w:bodyDiv w:val="1"/>
      <w:marLeft w:val="0"/>
      <w:marRight w:val="0"/>
      <w:marTop w:val="0"/>
      <w:marBottom w:val="0"/>
      <w:divBdr>
        <w:top w:val="none" w:sz="0" w:space="0" w:color="auto"/>
        <w:left w:val="none" w:sz="0" w:space="0" w:color="auto"/>
        <w:bottom w:val="none" w:sz="0" w:space="0" w:color="auto"/>
        <w:right w:val="none" w:sz="0" w:space="0" w:color="auto"/>
      </w:divBdr>
    </w:div>
    <w:div w:id="340814277">
      <w:bodyDiv w:val="1"/>
      <w:marLeft w:val="0"/>
      <w:marRight w:val="0"/>
      <w:marTop w:val="0"/>
      <w:marBottom w:val="0"/>
      <w:divBdr>
        <w:top w:val="none" w:sz="0" w:space="0" w:color="auto"/>
        <w:left w:val="none" w:sz="0" w:space="0" w:color="auto"/>
        <w:bottom w:val="none" w:sz="0" w:space="0" w:color="auto"/>
        <w:right w:val="none" w:sz="0" w:space="0" w:color="auto"/>
      </w:divBdr>
    </w:div>
    <w:div w:id="341398030">
      <w:bodyDiv w:val="1"/>
      <w:marLeft w:val="0"/>
      <w:marRight w:val="0"/>
      <w:marTop w:val="0"/>
      <w:marBottom w:val="0"/>
      <w:divBdr>
        <w:top w:val="none" w:sz="0" w:space="0" w:color="auto"/>
        <w:left w:val="none" w:sz="0" w:space="0" w:color="auto"/>
        <w:bottom w:val="none" w:sz="0" w:space="0" w:color="auto"/>
        <w:right w:val="none" w:sz="0" w:space="0" w:color="auto"/>
      </w:divBdr>
    </w:div>
    <w:div w:id="346371132">
      <w:bodyDiv w:val="1"/>
      <w:marLeft w:val="0"/>
      <w:marRight w:val="0"/>
      <w:marTop w:val="0"/>
      <w:marBottom w:val="0"/>
      <w:divBdr>
        <w:top w:val="none" w:sz="0" w:space="0" w:color="auto"/>
        <w:left w:val="none" w:sz="0" w:space="0" w:color="auto"/>
        <w:bottom w:val="none" w:sz="0" w:space="0" w:color="auto"/>
        <w:right w:val="none" w:sz="0" w:space="0" w:color="auto"/>
      </w:divBdr>
    </w:div>
    <w:div w:id="351221523">
      <w:bodyDiv w:val="1"/>
      <w:marLeft w:val="0"/>
      <w:marRight w:val="0"/>
      <w:marTop w:val="0"/>
      <w:marBottom w:val="0"/>
      <w:divBdr>
        <w:top w:val="none" w:sz="0" w:space="0" w:color="auto"/>
        <w:left w:val="none" w:sz="0" w:space="0" w:color="auto"/>
        <w:bottom w:val="none" w:sz="0" w:space="0" w:color="auto"/>
        <w:right w:val="none" w:sz="0" w:space="0" w:color="auto"/>
      </w:divBdr>
    </w:div>
    <w:div w:id="367074062">
      <w:bodyDiv w:val="1"/>
      <w:marLeft w:val="0"/>
      <w:marRight w:val="0"/>
      <w:marTop w:val="0"/>
      <w:marBottom w:val="0"/>
      <w:divBdr>
        <w:top w:val="none" w:sz="0" w:space="0" w:color="auto"/>
        <w:left w:val="none" w:sz="0" w:space="0" w:color="auto"/>
        <w:bottom w:val="none" w:sz="0" w:space="0" w:color="auto"/>
        <w:right w:val="none" w:sz="0" w:space="0" w:color="auto"/>
      </w:divBdr>
    </w:div>
    <w:div w:id="367688128">
      <w:bodyDiv w:val="1"/>
      <w:marLeft w:val="0"/>
      <w:marRight w:val="0"/>
      <w:marTop w:val="0"/>
      <w:marBottom w:val="0"/>
      <w:divBdr>
        <w:top w:val="none" w:sz="0" w:space="0" w:color="auto"/>
        <w:left w:val="none" w:sz="0" w:space="0" w:color="auto"/>
        <w:bottom w:val="none" w:sz="0" w:space="0" w:color="auto"/>
        <w:right w:val="none" w:sz="0" w:space="0" w:color="auto"/>
      </w:divBdr>
    </w:div>
    <w:div w:id="373774030">
      <w:bodyDiv w:val="1"/>
      <w:marLeft w:val="0"/>
      <w:marRight w:val="0"/>
      <w:marTop w:val="0"/>
      <w:marBottom w:val="0"/>
      <w:divBdr>
        <w:top w:val="none" w:sz="0" w:space="0" w:color="auto"/>
        <w:left w:val="none" w:sz="0" w:space="0" w:color="auto"/>
        <w:bottom w:val="none" w:sz="0" w:space="0" w:color="auto"/>
        <w:right w:val="none" w:sz="0" w:space="0" w:color="auto"/>
      </w:divBdr>
    </w:div>
    <w:div w:id="383795284">
      <w:bodyDiv w:val="1"/>
      <w:marLeft w:val="0"/>
      <w:marRight w:val="0"/>
      <w:marTop w:val="0"/>
      <w:marBottom w:val="0"/>
      <w:divBdr>
        <w:top w:val="none" w:sz="0" w:space="0" w:color="auto"/>
        <w:left w:val="none" w:sz="0" w:space="0" w:color="auto"/>
        <w:bottom w:val="none" w:sz="0" w:space="0" w:color="auto"/>
        <w:right w:val="none" w:sz="0" w:space="0" w:color="auto"/>
      </w:divBdr>
    </w:div>
    <w:div w:id="385302203">
      <w:bodyDiv w:val="1"/>
      <w:marLeft w:val="0"/>
      <w:marRight w:val="0"/>
      <w:marTop w:val="0"/>
      <w:marBottom w:val="0"/>
      <w:divBdr>
        <w:top w:val="none" w:sz="0" w:space="0" w:color="auto"/>
        <w:left w:val="none" w:sz="0" w:space="0" w:color="auto"/>
        <w:bottom w:val="none" w:sz="0" w:space="0" w:color="auto"/>
        <w:right w:val="none" w:sz="0" w:space="0" w:color="auto"/>
      </w:divBdr>
    </w:div>
    <w:div w:id="389234408">
      <w:bodyDiv w:val="1"/>
      <w:marLeft w:val="0"/>
      <w:marRight w:val="0"/>
      <w:marTop w:val="0"/>
      <w:marBottom w:val="0"/>
      <w:divBdr>
        <w:top w:val="none" w:sz="0" w:space="0" w:color="auto"/>
        <w:left w:val="none" w:sz="0" w:space="0" w:color="auto"/>
        <w:bottom w:val="none" w:sz="0" w:space="0" w:color="auto"/>
        <w:right w:val="none" w:sz="0" w:space="0" w:color="auto"/>
      </w:divBdr>
    </w:div>
    <w:div w:id="393510073">
      <w:bodyDiv w:val="1"/>
      <w:marLeft w:val="0"/>
      <w:marRight w:val="0"/>
      <w:marTop w:val="0"/>
      <w:marBottom w:val="0"/>
      <w:divBdr>
        <w:top w:val="none" w:sz="0" w:space="0" w:color="auto"/>
        <w:left w:val="none" w:sz="0" w:space="0" w:color="auto"/>
        <w:bottom w:val="none" w:sz="0" w:space="0" w:color="auto"/>
        <w:right w:val="none" w:sz="0" w:space="0" w:color="auto"/>
      </w:divBdr>
    </w:div>
    <w:div w:id="394162676">
      <w:bodyDiv w:val="1"/>
      <w:marLeft w:val="0"/>
      <w:marRight w:val="0"/>
      <w:marTop w:val="0"/>
      <w:marBottom w:val="0"/>
      <w:divBdr>
        <w:top w:val="none" w:sz="0" w:space="0" w:color="auto"/>
        <w:left w:val="none" w:sz="0" w:space="0" w:color="auto"/>
        <w:bottom w:val="none" w:sz="0" w:space="0" w:color="auto"/>
        <w:right w:val="none" w:sz="0" w:space="0" w:color="auto"/>
      </w:divBdr>
    </w:div>
    <w:div w:id="396821666">
      <w:bodyDiv w:val="1"/>
      <w:marLeft w:val="0"/>
      <w:marRight w:val="0"/>
      <w:marTop w:val="0"/>
      <w:marBottom w:val="0"/>
      <w:divBdr>
        <w:top w:val="none" w:sz="0" w:space="0" w:color="auto"/>
        <w:left w:val="none" w:sz="0" w:space="0" w:color="auto"/>
        <w:bottom w:val="none" w:sz="0" w:space="0" w:color="auto"/>
        <w:right w:val="none" w:sz="0" w:space="0" w:color="auto"/>
      </w:divBdr>
    </w:div>
    <w:div w:id="402945138">
      <w:bodyDiv w:val="1"/>
      <w:marLeft w:val="0"/>
      <w:marRight w:val="0"/>
      <w:marTop w:val="0"/>
      <w:marBottom w:val="0"/>
      <w:divBdr>
        <w:top w:val="none" w:sz="0" w:space="0" w:color="auto"/>
        <w:left w:val="none" w:sz="0" w:space="0" w:color="auto"/>
        <w:bottom w:val="none" w:sz="0" w:space="0" w:color="auto"/>
        <w:right w:val="none" w:sz="0" w:space="0" w:color="auto"/>
      </w:divBdr>
    </w:div>
    <w:div w:id="404691553">
      <w:bodyDiv w:val="1"/>
      <w:marLeft w:val="0"/>
      <w:marRight w:val="0"/>
      <w:marTop w:val="0"/>
      <w:marBottom w:val="0"/>
      <w:divBdr>
        <w:top w:val="none" w:sz="0" w:space="0" w:color="auto"/>
        <w:left w:val="none" w:sz="0" w:space="0" w:color="auto"/>
        <w:bottom w:val="none" w:sz="0" w:space="0" w:color="auto"/>
        <w:right w:val="none" w:sz="0" w:space="0" w:color="auto"/>
      </w:divBdr>
    </w:div>
    <w:div w:id="405035896">
      <w:bodyDiv w:val="1"/>
      <w:marLeft w:val="0"/>
      <w:marRight w:val="0"/>
      <w:marTop w:val="0"/>
      <w:marBottom w:val="0"/>
      <w:divBdr>
        <w:top w:val="none" w:sz="0" w:space="0" w:color="auto"/>
        <w:left w:val="none" w:sz="0" w:space="0" w:color="auto"/>
        <w:bottom w:val="none" w:sz="0" w:space="0" w:color="auto"/>
        <w:right w:val="none" w:sz="0" w:space="0" w:color="auto"/>
      </w:divBdr>
    </w:div>
    <w:div w:id="411706813">
      <w:bodyDiv w:val="1"/>
      <w:marLeft w:val="0"/>
      <w:marRight w:val="0"/>
      <w:marTop w:val="0"/>
      <w:marBottom w:val="0"/>
      <w:divBdr>
        <w:top w:val="none" w:sz="0" w:space="0" w:color="auto"/>
        <w:left w:val="none" w:sz="0" w:space="0" w:color="auto"/>
        <w:bottom w:val="none" w:sz="0" w:space="0" w:color="auto"/>
        <w:right w:val="none" w:sz="0" w:space="0" w:color="auto"/>
      </w:divBdr>
    </w:div>
    <w:div w:id="417479872">
      <w:bodyDiv w:val="1"/>
      <w:marLeft w:val="0"/>
      <w:marRight w:val="0"/>
      <w:marTop w:val="0"/>
      <w:marBottom w:val="0"/>
      <w:divBdr>
        <w:top w:val="none" w:sz="0" w:space="0" w:color="auto"/>
        <w:left w:val="none" w:sz="0" w:space="0" w:color="auto"/>
        <w:bottom w:val="none" w:sz="0" w:space="0" w:color="auto"/>
        <w:right w:val="none" w:sz="0" w:space="0" w:color="auto"/>
      </w:divBdr>
    </w:div>
    <w:div w:id="424613181">
      <w:bodyDiv w:val="1"/>
      <w:marLeft w:val="0"/>
      <w:marRight w:val="0"/>
      <w:marTop w:val="0"/>
      <w:marBottom w:val="0"/>
      <w:divBdr>
        <w:top w:val="none" w:sz="0" w:space="0" w:color="auto"/>
        <w:left w:val="none" w:sz="0" w:space="0" w:color="auto"/>
        <w:bottom w:val="none" w:sz="0" w:space="0" w:color="auto"/>
        <w:right w:val="none" w:sz="0" w:space="0" w:color="auto"/>
      </w:divBdr>
    </w:div>
    <w:div w:id="424964471">
      <w:bodyDiv w:val="1"/>
      <w:marLeft w:val="0"/>
      <w:marRight w:val="0"/>
      <w:marTop w:val="0"/>
      <w:marBottom w:val="0"/>
      <w:divBdr>
        <w:top w:val="none" w:sz="0" w:space="0" w:color="auto"/>
        <w:left w:val="none" w:sz="0" w:space="0" w:color="auto"/>
        <w:bottom w:val="none" w:sz="0" w:space="0" w:color="auto"/>
        <w:right w:val="none" w:sz="0" w:space="0" w:color="auto"/>
      </w:divBdr>
    </w:div>
    <w:div w:id="435293955">
      <w:bodyDiv w:val="1"/>
      <w:marLeft w:val="0"/>
      <w:marRight w:val="0"/>
      <w:marTop w:val="0"/>
      <w:marBottom w:val="0"/>
      <w:divBdr>
        <w:top w:val="none" w:sz="0" w:space="0" w:color="auto"/>
        <w:left w:val="none" w:sz="0" w:space="0" w:color="auto"/>
        <w:bottom w:val="none" w:sz="0" w:space="0" w:color="auto"/>
        <w:right w:val="none" w:sz="0" w:space="0" w:color="auto"/>
      </w:divBdr>
    </w:div>
    <w:div w:id="436750723">
      <w:bodyDiv w:val="1"/>
      <w:marLeft w:val="0"/>
      <w:marRight w:val="0"/>
      <w:marTop w:val="0"/>
      <w:marBottom w:val="0"/>
      <w:divBdr>
        <w:top w:val="none" w:sz="0" w:space="0" w:color="auto"/>
        <w:left w:val="none" w:sz="0" w:space="0" w:color="auto"/>
        <w:bottom w:val="none" w:sz="0" w:space="0" w:color="auto"/>
        <w:right w:val="none" w:sz="0" w:space="0" w:color="auto"/>
      </w:divBdr>
    </w:div>
    <w:div w:id="437531655">
      <w:bodyDiv w:val="1"/>
      <w:marLeft w:val="0"/>
      <w:marRight w:val="0"/>
      <w:marTop w:val="0"/>
      <w:marBottom w:val="0"/>
      <w:divBdr>
        <w:top w:val="none" w:sz="0" w:space="0" w:color="auto"/>
        <w:left w:val="none" w:sz="0" w:space="0" w:color="auto"/>
        <w:bottom w:val="none" w:sz="0" w:space="0" w:color="auto"/>
        <w:right w:val="none" w:sz="0" w:space="0" w:color="auto"/>
      </w:divBdr>
    </w:div>
    <w:div w:id="439882902">
      <w:bodyDiv w:val="1"/>
      <w:marLeft w:val="0"/>
      <w:marRight w:val="0"/>
      <w:marTop w:val="0"/>
      <w:marBottom w:val="0"/>
      <w:divBdr>
        <w:top w:val="none" w:sz="0" w:space="0" w:color="auto"/>
        <w:left w:val="none" w:sz="0" w:space="0" w:color="auto"/>
        <w:bottom w:val="none" w:sz="0" w:space="0" w:color="auto"/>
        <w:right w:val="none" w:sz="0" w:space="0" w:color="auto"/>
      </w:divBdr>
    </w:div>
    <w:div w:id="442266637">
      <w:bodyDiv w:val="1"/>
      <w:marLeft w:val="0"/>
      <w:marRight w:val="0"/>
      <w:marTop w:val="0"/>
      <w:marBottom w:val="0"/>
      <w:divBdr>
        <w:top w:val="none" w:sz="0" w:space="0" w:color="auto"/>
        <w:left w:val="none" w:sz="0" w:space="0" w:color="auto"/>
        <w:bottom w:val="none" w:sz="0" w:space="0" w:color="auto"/>
        <w:right w:val="none" w:sz="0" w:space="0" w:color="auto"/>
      </w:divBdr>
    </w:div>
    <w:div w:id="444539206">
      <w:bodyDiv w:val="1"/>
      <w:marLeft w:val="0"/>
      <w:marRight w:val="0"/>
      <w:marTop w:val="0"/>
      <w:marBottom w:val="0"/>
      <w:divBdr>
        <w:top w:val="none" w:sz="0" w:space="0" w:color="auto"/>
        <w:left w:val="none" w:sz="0" w:space="0" w:color="auto"/>
        <w:bottom w:val="none" w:sz="0" w:space="0" w:color="auto"/>
        <w:right w:val="none" w:sz="0" w:space="0" w:color="auto"/>
      </w:divBdr>
    </w:div>
    <w:div w:id="446854050">
      <w:bodyDiv w:val="1"/>
      <w:marLeft w:val="0"/>
      <w:marRight w:val="0"/>
      <w:marTop w:val="0"/>
      <w:marBottom w:val="0"/>
      <w:divBdr>
        <w:top w:val="none" w:sz="0" w:space="0" w:color="auto"/>
        <w:left w:val="none" w:sz="0" w:space="0" w:color="auto"/>
        <w:bottom w:val="none" w:sz="0" w:space="0" w:color="auto"/>
        <w:right w:val="none" w:sz="0" w:space="0" w:color="auto"/>
      </w:divBdr>
    </w:div>
    <w:div w:id="461390153">
      <w:bodyDiv w:val="1"/>
      <w:marLeft w:val="0"/>
      <w:marRight w:val="0"/>
      <w:marTop w:val="0"/>
      <w:marBottom w:val="0"/>
      <w:divBdr>
        <w:top w:val="none" w:sz="0" w:space="0" w:color="auto"/>
        <w:left w:val="none" w:sz="0" w:space="0" w:color="auto"/>
        <w:bottom w:val="none" w:sz="0" w:space="0" w:color="auto"/>
        <w:right w:val="none" w:sz="0" w:space="0" w:color="auto"/>
      </w:divBdr>
    </w:div>
    <w:div w:id="463083345">
      <w:bodyDiv w:val="1"/>
      <w:marLeft w:val="0"/>
      <w:marRight w:val="0"/>
      <w:marTop w:val="0"/>
      <w:marBottom w:val="0"/>
      <w:divBdr>
        <w:top w:val="none" w:sz="0" w:space="0" w:color="auto"/>
        <w:left w:val="none" w:sz="0" w:space="0" w:color="auto"/>
        <w:bottom w:val="none" w:sz="0" w:space="0" w:color="auto"/>
        <w:right w:val="none" w:sz="0" w:space="0" w:color="auto"/>
      </w:divBdr>
    </w:div>
    <w:div w:id="468480884">
      <w:bodyDiv w:val="1"/>
      <w:marLeft w:val="0"/>
      <w:marRight w:val="0"/>
      <w:marTop w:val="0"/>
      <w:marBottom w:val="0"/>
      <w:divBdr>
        <w:top w:val="none" w:sz="0" w:space="0" w:color="auto"/>
        <w:left w:val="none" w:sz="0" w:space="0" w:color="auto"/>
        <w:bottom w:val="none" w:sz="0" w:space="0" w:color="auto"/>
        <w:right w:val="none" w:sz="0" w:space="0" w:color="auto"/>
      </w:divBdr>
    </w:div>
    <w:div w:id="472794828">
      <w:bodyDiv w:val="1"/>
      <w:marLeft w:val="0"/>
      <w:marRight w:val="0"/>
      <w:marTop w:val="0"/>
      <w:marBottom w:val="0"/>
      <w:divBdr>
        <w:top w:val="none" w:sz="0" w:space="0" w:color="auto"/>
        <w:left w:val="none" w:sz="0" w:space="0" w:color="auto"/>
        <w:bottom w:val="none" w:sz="0" w:space="0" w:color="auto"/>
        <w:right w:val="none" w:sz="0" w:space="0" w:color="auto"/>
      </w:divBdr>
    </w:div>
    <w:div w:id="474954837">
      <w:bodyDiv w:val="1"/>
      <w:marLeft w:val="0"/>
      <w:marRight w:val="0"/>
      <w:marTop w:val="0"/>
      <w:marBottom w:val="0"/>
      <w:divBdr>
        <w:top w:val="none" w:sz="0" w:space="0" w:color="auto"/>
        <w:left w:val="none" w:sz="0" w:space="0" w:color="auto"/>
        <w:bottom w:val="none" w:sz="0" w:space="0" w:color="auto"/>
        <w:right w:val="none" w:sz="0" w:space="0" w:color="auto"/>
      </w:divBdr>
    </w:div>
    <w:div w:id="485588461">
      <w:bodyDiv w:val="1"/>
      <w:marLeft w:val="0"/>
      <w:marRight w:val="0"/>
      <w:marTop w:val="0"/>
      <w:marBottom w:val="0"/>
      <w:divBdr>
        <w:top w:val="none" w:sz="0" w:space="0" w:color="auto"/>
        <w:left w:val="none" w:sz="0" w:space="0" w:color="auto"/>
        <w:bottom w:val="none" w:sz="0" w:space="0" w:color="auto"/>
        <w:right w:val="none" w:sz="0" w:space="0" w:color="auto"/>
      </w:divBdr>
    </w:div>
    <w:div w:id="486240906">
      <w:bodyDiv w:val="1"/>
      <w:marLeft w:val="0"/>
      <w:marRight w:val="0"/>
      <w:marTop w:val="0"/>
      <w:marBottom w:val="0"/>
      <w:divBdr>
        <w:top w:val="none" w:sz="0" w:space="0" w:color="auto"/>
        <w:left w:val="none" w:sz="0" w:space="0" w:color="auto"/>
        <w:bottom w:val="none" w:sz="0" w:space="0" w:color="auto"/>
        <w:right w:val="none" w:sz="0" w:space="0" w:color="auto"/>
      </w:divBdr>
    </w:div>
    <w:div w:id="486627840">
      <w:bodyDiv w:val="1"/>
      <w:marLeft w:val="0"/>
      <w:marRight w:val="0"/>
      <w:marTop w:val="0"/>
      <w:marBottom w:val="0"/>
      <w:divBdr>
        <w:top w:val="none" w:sz="0" w:space="0" w:color="auto"/>
        <w:left w:val="none" w:sz="0" w:space="0" w:color="auto"/>
        <w:bottom w:val="none" w:sz="0" w:space="0" w:color="auto"/>
        <w:right w:val="none" w:sz="0" w:space="0" w:color="auto"/>
      </w:divBdr>
    </w:div>
    <w:div w:id="489059455">
      <w:bodyDiv w:val="1"/>
      <w:marLeft w:val="0"/>
      <w:marRight w:val="0"/>
      <w:marTop w:val="0"/>
      <w:marBottom w:val="0"/>
      <w:divBdr>
        <w:top w:val="none" w:sz="0" w:space="0" w:color="auto"/>
        <w:left w:val="none" w:sz="0" w:space="0" w:color="auto"/>
        <w:bottom w:val="none" w:sz="0" w:space="0" w:color="auto"/>
        <w:right w:val="none" w:sz="0" w:space="0" w:color="auto"/>
      </w:divBdr>
    </w:div>
    <w:div w:id="489176357">
      <w:bodyDiv w:val="1"/>
      <w:marLeft w:val="0"/>
      <w:marRight w:val="0"/>
      <w:marTop w:val="0"/>
      <w:marBottom w:val="0"/>
      <w:divBdr>
        <w:top w:val="none" w:sz="0" w:space="0" w:color="auto"/>
        <w:left w:val="none" w:sz="0" w:space="0" w:color="auto"/>
        <w:bottom w:val="none" w:sz="0" w:space="0" w:color="auto"/>
        <w:right w:val="none" w:sz="0" w:space="0" w:color="auto"/>
      </w:divBdr>
    </w:div>
    <w:div w:id="495611008">
      <w:bodyDiv w:val="1"/>
      <w:marLeft w:val="0"/>
      <w:marRight w:val="0"/>
      <w:marTop w:val="0"/>
      <w:marBottom w:val="0"/>
      <w:divBdr>
        <w:top w:val="none" w:sz="0" w:space="0" w:color="auto"/>
        <w:left w:val="none" w:sz="0" w:space="0" w:color="auto"/>
        <w:bottom w:val="none" w:sz="0" w:space="0" w:color="auto"/>
        <w:right w:val="none" w:sz="0" w:space="0" w:color="auto"/>
      </w:divBdr>
    </w:div>
    <w:div w:id="496269988">
      <w:bodyDiv w:val="1"/>
      <w:marLeft w:val="0"/>
      <w:marRight w:val="0"/>
      <w:marTop w:val="0"/>
      <w:marBottom w:val="0"/>
      <w:divBdr>
        <w:top w:val="none" w:sz="0" w:space="0" w:color="auto"/>
        <w:left w:val="none" w:sz="0" w:space="0" w:color="auto"/>
        <w:bottom w:val="none" w:sz="0" w:space="0" w:color="auto"/>
        <w:right w:val="none" w:sz="0" w:space="0" w:color="auto"/>
      </w:divBdr>
    </w:div>
    <w:div w:id="497841131">
      <w:bodyDiv w:val="1"/>
      <w:marLeft w:val="0"/>
      <w:marRight w:val="0"/>
      <w:marTop w:val="0"/>
      <w:marBottom w:val="0"/>
      <w:divBdr>
        <w:top w:val="none" w:sz="0" w:space="0" w:color="auto"/>
        <w:left w:val="none" w:sz="0" w:space="0" w:color="auto"/>
        <w:bottom w:val="none" w:sz="0" w:space="0" w:color="auto"/>
        <w:right w:val="none" w:sz="0" w:space="0" w:color="auto"/>
      </w:divBdr>
    </w:div>
    <w:div w:id="515000365">
      <w:bodyDiv w:val="1"/>
      <w:marLeft w:val="0"/>
      <w:marRight w:val="0"/>
      <w:marTop w:val="0"/>
      <w:marBottom w:val="0"/>
      <w:divBdr>
        <w:top w:val="none" w:sz="0" w:space="0" w:color="auto"/>
        <w:left w:val="none" w:sz="0" w:space="0" w:color="auto"/>
        <w:bottom w:val="none" w:sz="0" w:space="0" w:color="auto"/>
        <w:right w:val="none" w:sz="0" w:space="0" w:color="auto"/>
      </w:divBdr>
    </w:div>
    <w:div w:id="521670417">
      <w:bodyDiv w:val="1"/>
      <w:marLeft w:val="0"/>
      <w:marRight w:val="0"/>
      <w:marTop w:val="0"/>
      <w:marBottom w:val="0"/>
      <w:divBdr>
        <w:top w:val="none" w:sz="0" w:space="0" w:color="auto"/>
        <w:left w:val="none" w:sz="0" w:space="0" w:color="auto"/>
        <w:bottom w:val="none" w:sz="0" w:space="0" w:color="auto"/>
        <w:right w:val="none" w:sz="0" w:space="0" w:color="auto"/>
      </w:divBdr>
    </w:div>
    <w:div w:id="525405723">
      <w:bodyDiv w:val="1"/>
      <w:marLeft w:val="0"/>
      <w:marRight w:val="0"/>
      <w:marTop w:val="0"/>
      <w:marBottom w:val="0"/>
      <w:divBdr>
        <w:top w:val="none" w:sz="0" w:space="0" w:color="auto"/>
        <w:left w:val="none" w:sz="0" w:space="0" w:color="auto"/>
        <w:bottom w:val="none" w:sz="0" w:space="0" w:color="auto"/>
        <w:right w:val="none" w:sz="0" w:space="0" w:color="auto"/>
      </w:divBdr>
    </w:div>
    <w:div w:id="525410399">
      <w:bodyDiv w:val="1"/>
      <w:marLeft w:val="0"/>
      <w:marRight w:val="0"/>
      <w:marTop w:val="0"/>
      <w:marBottom w:val="0"/>
      <w:divBdr>
        <w:top w:val="none" w:sz="0" w:space="0" w:color="auto"/>
        <w:left w:val="none" w:sz="0" w:space="0" w:color="auto"/>
        <w:bottom w:val="none" w:sz="0" w:space="0" w:color="auto"/>
        <w:right w:val="none" w:sz="0" w:space="0" w:color="auto"/>
      </w:divBdr>
    </w:div>
    <w:div w:id="527329239">
      <w:bodyDiv w:val="1"/>
      <w:marLeft w:val="0"/>
      <w:marRight w:val="0"/>
      <w:marTop w:val="0"/>
      <w:marBottom w:val="0"/>
      <w:divBdr>
        <w:top w:val="none" w:sz="0" w:space="0" w:color="auto"/>
        <w:left w:val="none" w:sz="0" w:space="0" w:color="auto"/>
        <w:bottom w:val="none" w:sz="0" w:space="0" w:color="auto"/>
        <w:right w:val="none" w:sz="0" w:space="0" w:color="auto"/>
      </w:divBdr>
    </w:div>
    <w:div w:id="527373321">
      <w:bodyDiv w:val="1"/>
      <w:marLeft w:val="0"/>
      <w:marRight w:val="0"/>
      <w:marTop w:val="0"/>
      <w:marBottom w:val="0"/>
      <w:divBdr>
        <w:top w:val="none" w:sz="0" w:space="0" w:color="auto"/>
        <w:left w:val="none" w:sz="0" w:space="0" w:color="auto"/>
        <w:bottom w:val="none" w:sz="0" w:space="0" w:color="auto"/>
        <w:right w:val="none" w:sz="0" w:space="0" w:color="auto"/>
      </w:divBdr>
    </w:div>
    <w:div w:id="533428336">
      <w:bodyDiv w:val="1"/>
      <w:marLeft w:val="0"/>
      <w:marRight w:val="0"/>
      <w:marTop w:val="0"/>
      <w:marBottom w:val="0"/>
      <w:divBdr>
        <w:top w:val="none" w:sz="0" w:space="0" w:color="auto"/>
        <w:left w:val="none" w:sz="0" w:space="0" w:color="auto"/>
        <w:bottom w:val="none" w:sz="0" w:space="0" w:color="auto"/>
        <w:right w:val="none" w:sz="0" w:space="0" w:color="auto"/>
      </w:divBdr>
    </w:div>
    <w:div w:id="537812458">
      <w:bodyDiv w:val="1"/>
      <w:marLeft w:val="0"/>
      <w:marRight w:val="0"/>
      <w:marTop w:val="0"/>
      <w:marBottom w:val="0"/>
      <w:divBdr>
        <w:top w:val="none" w:sz="0" w:space="0" w:color="auto"/>
        <w:left w:val="none" w:sz="0" w:space="0" w:color="auto"/>
        <w:bottom w:val="none" w:sz="0" w:space="0" w:color="auto"/>
        <w:right w:val="none" w:sz="0" w:space="0" w:color="auto"/>
      </w:divBdr>
    </w:div>
    <w:div w:id="538321759">
      <w:bodyDiv w:val="1"/>
      <w:marLeft w:val="0"/>
      <w:marRight w:val="0"/>
      <w:marTop w:val="0"/>
      <w:marBottom w:val="0"/>
      <w:divBdr>
        <w:top w:val="none" w:sz="0" w:space="0" w:color="auto"/>
        <w:left w:val="none" w:sz="0" w:space="0" w:color="auto"/>
        <w:bottom w:val="none" w:sz="0" w:space="0" w:color="auto"/>
        <w:right w:val="none" w:sz="0" w:space="0" w:color="auto"/>
      </w:divBdr>
    </w:div>
    <w:div w:id="540358228">
      <w:bodyDiv w:val="1"/>
      <w:marLeft w:val="0"/>
      <w:marRight w:val="0"/>
      <w:marTop w:val="0"/>
      <w:marBottom w:val="0"/>
      <w:divBdr>
        <w:top w:val="none" w:sz="0" w:space="0" w:color="auto"/>
        <w:left w:val="none" w:sz="0" w:space="0" w:color="auto"/>
        <w:bottom w:val="none" w:sz="0" w:space="0" w:color="auto"/>
        <w:right w:val="none" w:sz="0" w:space="0" w:color="auto"/>
      </w:divBdr>
    </w:div>
    <w:div w:id="542448793">
      <w:bodyDiv w:val="1"/>
      <w:marLeft w:val="0"/>
      <w:marRight w:val="0"/>
      <w:marTop w:val="0"/>
      <w:marBottom w:val="0"/>
      <w:divBdr>
        <w:top w:val="none" w:sz="0" w:space="0" w:color="auto"/>
        <w:left w:val="none" w:sz="0" w:space="0" w:color="auto"/>
        <w:bottom w:val="none" w:sz="0" w:space="0" w:color="auto"/>
        <w:right w:val="none" w:sz="0" w:space="0" w:color="auto"/>
      </w:divBdr>
    </w:div>
    <w:div w:id="543562080">
      <w:bodyDiv w:val="1"/>
      <w:marLeft w:val="0"/>
      <w:marRight w:val="0"/>
      <w:marTop w:val="0"/>
      <w:marBottom w:val="0"/>
      <w:divBdr>
        <w:top w:val="none" w:sz="0" w:space="0" w:color="auto"/>
        <w:left w:val="none" w:sz="0" w:space="0" w:color="auto"/>
        <w:bottom w:val="none" w:sz="0" w:space="0" w:color="auto"/>
        <w:right w:val="none" w:sz="0" w:space="0" w:color="auto"/>
      </w:divBdr>
    </w:div>
    <w:div w:id="544171914">
      <w:bodyDiv w:val="1"/>
      <w:marLeft w:val="0"/>
      <w:marRight w:val="0"/>
      <w:marTop w:val="0"/>
      <w:marBottom w:val="0"/>
      <w:divBdr>
        <w:top w:val="none" w:sz="0" w:space="0" w:color="auto"/>
        <w:left w:val="none" w:sz="0" w:space="0" w:color="auto"/>
        <w:bottom w:val="none" w:sz="0" w:space="0" w:color="auto"/>
        <w:right w:val="none" w:sz="0" w:space="0" w:color="auto"/>
      </w:divBdr>
    </w:div>
    <w:div w:id="544416146">
      <w:bodyDiv w:val="1"/>
      <w:marLeft w:val="0"/>
      <w:marRight w:val="0"/>
      <w:marTop w:val="0"/>
      <w:marBottom w:val="0"/>
      <w:divBdr>
        <w:top w:val="none" w:sz="0" w:space="0" w:color="auto"/>
        <w:left w:val="none" w:sz="0" w:space="0" w:color="auto"/>
        <w:bottom w:val="none" w:sz="0" w:space="0" w:color="auto"/>
        <w:right w:val="none" w:sz="0" w:space="0" w:color="auto"/>
      </w:divBdr>
    </w:div>
    <w:div w:id="545147194">
      <w:bodyDiv w:val="1"/>
      <w:marLeft w:val="0"/>
      <w:marRight w:val="0"/>
      <w:marTop w:val="0"/>
      <w:marBottom w:val="0"/>
      <w:divBdr>
        <w:top w:val="none" w:sz="0" w:space="0" w:color="auto"/>
        <w:left w:val="none" w:sz="0" w:space="0" w:color="auto"/>
        <w:bottom w:val="none" w:sz="0" w:space="0" w:color="auto"/>
        <w:right w:val="none" w:sz="0" w:space="0" w:color="auto"/>
      </w:divBdr>
    </w:div>
    <w:div w:id="545795566">
      <w:bodyDiv w:val="1"/>
      <w:marLeft w:val="0"/>
      <w:marRight w:val="0"/>
      <w:marTop w:val="0"/>
      <w:marBottom w:val="0"/>
      <w:divBdr>
        <w:top w:val="none" w:sz="0" w:space="0" w:color="auto"/>
        <w:left w:val="none" w:sz="0" w:space="0" w:color="auto"/>
        <w:bottom w:val="none" w:sz="0" w:space="0" w:color="auto"/>
        <w:right w:val="none" w:sz="0" w:space="0" w:color="auto"/>
      </w:divBdr>
    </w:div>
    <w:div w:id="562985349">
      <w:bodyDiv w:val="1"/>
      <w:marLeft w:val="0"/>
      <w:marRight w:val="0"/>
      <w:marTop w:val="0"/>
      <w:marBottom w:val="0"/>
      <w:divBdr>
        <w:top w:val="none" w:sz="0" w:space="0" w:color="auto"/>
        <w:left w:val="none" w:sz="0" w:space="0" w:color="auto"/>
        <w:bottom w:val="none" w:sz="0" w:space="0" w:color="auto"/>
        <w:right w:val="none" w:sz="0" w:space="0" w:color="auto"/>
      </w:divBdr>
    </w:div>
    <w:div w:id="567568337">
      <w:bodyDiv w:val="1"/>
      <w:marLeft w:val="0"/>
      <w:marRight w:val="0"/>
      <w:marTop w:val="0"/>
      <w:marBottom w:val="0"/>
      <w:divBdr>
        <w:top w:val="none" w:sz="0" w:space="0" w:color="auto"/>
        <w:left w:val="none" w:sz="0" w:space="0" w:color="auto"/>
        <w:bottom w:val="none" w:sz="0" w:space="0" w:color="auto"/>
        <w:right w:val="none" w:sz="0" w:space="0" w:color="auto"/>
      </w:divBdr>
    </w:div>
    <w:div w:id="570847044">
      <w:bodyDiv w:val="1"/>
      <w:marLeft w:val="0"/>
      <w:marRight w:val="0"/>
      <w:marTop w:val="0"/>
      <w:marBottom w:val="0"/>
      <w:divBdr>
        <w:top w:val="none" w:sz="0" w:space="0" w:color="auto"/>
        <w:left w:val="none" w:sz="0" w:space="0" w:color="auto"/>
        <w:bottom w:val="none" w:sz="0" w:space="0" w:color="auto"/>
        <w:right w:val="none" w:sz="0" w:space="0" w:color="auto"/>
      </w:divBdr>
    </w:div>
    <w:div w:id="572395592">
      <w:bodyDiv w:val="1"/>
      <w:marLeft w:val="0"/>
      <w:marRight w:val="0"/>
      <w:marTop w:val="0"/>
      <w:marBottom w:val="0"/>
      <w:divBdr>
        <w:top w:val="none" w:sz="0" w:space="0" w:color="auto"/>
        <w:left w:val="none" w:sz="0" w:space="0" w:color="auto"/>
        <w:bottom w:val="none" w:sz="0" w:space="0" w:color="auto"/>
        <w:right w:val="none" w:sz="0" w:space="0" w:color="auto"/>
      </w:divBdr>
    </w:div>
    <w:div w:id="574320884">
      <w:bodyDiv w:val="1"/>
      <w:marLeft w:val="0"/>
      <w:marRight w:val="0"/>
      <w:marTop w:val="0"/>
      <w:marBottom w:val="0"/>
      <w:divBdr>
        <w:top w:val="none" w:sz="0" w:space="0" w:color="auto"/>
        <w:left w:val="none" w:sz="0" w:space="0" w:color="auto"/>
        <w:bottom w:val="none" w:sz="0" w:space="0" w:color="auto"/>
        <w:right w:val="none" w:sz="0" w:space="0" w:color="auto"/>
      </w:divBdr>
    </w:div>
    <w:div w:id="577907334">
      <w:bodyDiv w:val="1"/>
      <w:marLeft w:val="0"/>
      <w:marRight w:val="0"/>
      <w:marTop w:val="0"/>
      <w:marBottom w:val="0"/>
      <w:divBdr>
        <w:top w:val="none" w:sz="0" w:space="0" w:color="auto"/>
        <w:left w:val="none" w:sz="0" w:space="0" w:color="auto"/>
        <w:bottom w:val="none" w:sz="0" w:space="0" w:color="auto"/>
        <w:right w:val="none" w:sz="0" w:space="0" w:color="auto"/>
      </w:divBdr>
    </w:div>
    <w:div w:id="581835959">
      <w:bodyDiv w:val="1"/>
      <w:marLeft w:val="0"/>
      <w:marRight w:val="0"/>
      <w:marTop w:val="0"/>
      <w:marBottom w:val="0"/>
      <w:divBdr>
        <w:top w:val="none" w:sz="0" w:space="0" w:color="auto"/>
        <w:left w:val="none" w:sz="0" w:space="0" w:color="auto"/>
        <w:bottom w:val="none" w:sz="0" w:space="0" w:color="auto"/>
        <w:right w:val="none" w:sz="0" w:space="0" w:color="auto"/>
      </w:divBdr>
    </w:div>
    <w:div w:id="585574936">
      <w:bodyDiv w:val="1"/>
      <w:marLeft w:val="0"/>
      <w:marRight w:val="0"/>
      <w:marTop w:val="0"/>
      <w:marBottom w:val="0"/>
      <w:divBdr>
        <w:top w:val="none" w:sz="0" w:space="0" w:color="auto"/>
        <w:left w:val="none" w:sz="0" w:space="0" w:color="auto"/>
        <w:bottom w:val="none" w:sz="0" w:space="0" w:color="auto"/>
        <w:right w:val="none" w:sz="0" w:space="0" w:color="auto"/>
      </w:divBdr>
    </w:div>
    <w:div w:id="588657609">
      <w:bodyDiv w:val="1"/>
      <w:marLeft w:val="0"/>
      <w:marRight w:val="0"/>
      <w:marTop w:val="0"/>
      <w:marBottom w:val="0"/>
      <w:divBdr>
        <w:top w:val="none" w:sz="0" w:space="0" w:color="auto"/>
        <w:left w:val="none" w:sz="0" w:space="0" w:color="auto"/>
        <w:bottom w:val="none" w:sz="0" w:space="0" w:color="auto"/>
        <w:right w:val="none" w:sz="0" w:space="0" w:color="auto"/>
      </w:divBdr>
    </w:div>
    <w:div w:id="588926458">
      <w:bodyDiv w:val="1"/>
      <w:marLeft w:val="0"/>
      <w:marRight w:val="0"/>
      <w:marTop w:val="0"/>
      <w:marBottom w:val="0"/>
      <w:divBdr>
        <w:top w:val="none" w:sz="0" w:space="0" w:color="auto"/>
        <w:left w:val="none" w:sz="0" w:space="0" w:color="auto"/>
        <w:bottom w:val="none" w:sz="0" w:space="0" w:color="auto"/>
        <w:right w:val="none" w:sz="0" w:space="0" w:color="auto"/>
      </w:divBdr>
    </w:div>
    <w:div w:id="592468482">
      <w:bodyDiv w:val="1"/>
      <w:marLeft w:val="0"/>
      <w:marRight w:val="0"/>
      <w:marTop w:val="0"/>
      <w:marBottom w:val="0"/>
      <w:divBdr>
        <w:top w:val="none" w:sz="0" w:space="0" w:color="auto"/>
        <w:left w:val="none" w:sz="0" w:space="0" w:color="auto"/>
        <w:bottom w:val="none" w:sz="0" w:space="0" w:color="auto"/>
        <w:right w:val="none" w:sz="0" w:space="0" w:color="auto"/>
      </w:divBdr>
    </w:div>
    <w:div w:id="600841486">
      <w:bodyDiv w:val="1"/>
      <w:marLeft w:val="0"/>
      <w:marRight w:val="0"/>
      <w:marTop w:val="0"/>
      <w:marBottom w:val="0"/>
      <w:divBdr>
        <w:top w:val="none" w:sz="0" w:space="0" w:color="auto"/>
        <w:left w:val="none" w:sz="0" w:space="0" w:color="auto"/>
        <w:bottom w:val="none" w:sz="0" w:space="0" w:color="auto"/>
        <w:right w:val="none" w:sz="0" w:space="0" w:color="auto"/>
      </w:divBdr>
    </w:div>
    <w:div w:id="607006571">
      <w:bodyDiv w:val="1"/>
      <w:marLeft w:val="0"/>
      <w:marRight w:val="0"/>
      <w:marTop w:val="0"/>
      <w:marBottom w:val="0"/>
      <w:divBdr>
        <w:top w:val="none" w:sz="0" w:space="0" w:color="auto"/>
        <w:left w:val="none" w:sz="0" w:space="0" w:color="auto"/>
        <w:bottom w:val="none" w:sz="0" w:space="0" w:color="auto"/>
        <w:right w:val="none" w:sz="0" w:space="0" w:color="auto"/>
      </w:divBdr>
    </w:div>
    <w:div w:id="612323532">
      <w:bodyDiv w:val="1"/>
      <w:marLeft w:val="0"/>
      <w:marRight w:val="0"/>
      <w:marTop w:val="0"/>
      <w:marBottom w:val="0"/>
      <w:divBdr>
        <w:top w:val="none" w:sz="0" w:space="0" w:color="auto"/>
        <w:left w:val="none" w:sz="0" w:space="0" w:color="auto"/>
        <w:bottom w:val="none" w:sz="0" w:space="0" w:color="auto"/>
        <w:right w:val="none" w:sz="0" w:space="0" w:color="auto"/>
      </w:divBdr>
    </w:div>
    <w:div w:id="613023889">
      <w:bodyDiv w:val="1"/>
      <w:marLeft w:val="0"/>
      <w:marRight w:val="0"/>
      <w:marTop w:val="0"/>
      <w:marBottom w:val="0"/>
      <w:divBdr>
        <w:top w:val="none" w:sz="0" w:space="0" w:color="auto"/>
        <w:left w:val="none" w:sz="0" w:space="0" w:color="auto"/>
        <w:bottom w:val="none" w:sz="0" w:space="0" w:color="auto"/>
        <w:right w:val="none" w:sz="0" w:space="0" w:color="auto"/>
      </w:divBdr>
    </w:div>
    <w:div w:id="618100769">
      <w:bodyDiv w:val="1"/>
      <w:marLeft w:val="0"/>
      <w:marRight w:val="0"/>
      <w:marTop w:val="0"/>
      <w:marBottom w:val="0"/>
      <w:divBdr>
        <w:top w:val="none" w:sz="0" w:space="0" w:color="auto"/>
        <w:left w:val="none" w:sz="0" w:space="0" w:color="auto"/>
        <w:bottom w:val="none" w:sz="0" w:space="0" w:color="auto"/>
        <w:right w:val="none" w:sz="0" w:space="0" w:color="auto"/>
      </w:divBdr>
    </w:div>
    <w:div w:id="618797651">
      <w:bodyDiv w:val="1"/>
      <w:marLeft w:val="0"/>
      <w:marRight w:val="0"/>
      <w:marTop w:val="0"/>
      <w:marBottom w:val="0"/>
      <w:divBdr>
        <w:top w:val="none" w:sz="0" w:space="0" w:color="auto"/>
        <w:left w:val="none" w:sz="0" w:space="0" w:color="auto"/>
        <w:bottom w:val="none" w:sz="0" w:space="0" w:color="auto"/>
        <w:right w:val="none" w:sz="0" w:space="0" w:color="auto"/>
      </w:divBdr>
    </w:div>
    <w:div w:id="624120125">
      <w:bodyDiv w:val="1"/>
      <w:marLeft w:val="0"/>
      <w:marRight w:val="0"/>
      <w:marTop w:val="0"/>
      <w:marBottom w:val="0"/>
      <w:divBdr>
        <w:top w:val="none" w:sz="0" w:space="0" w:color="auto"/>
        <w:left w:val="none" w:sz="0" w:space="0" w:color="auto"/>
        <w:bottom w:val="none" w:sz="0" w:space="0" w:color="auto"/>
        <w:right w:val="none" w:sz="0" w:space="0" w:color="auto"/>
      </w:divBdr>
    </w:div>
    <w:div w:id="624699010">
      <w:bodyDiv w:val="1"/>
      <w:marLeft w:val="0"/>
      <w:marRight w:val="0"/>
      <w:marTop w:val="0"/>
      <w:marBottom w:val="0"/>
      <w:divBdr>
        <w:top w:val="none" w:sz="0" w:space="0" w:color="auto"/>
        <w:left w:val="none" w:sz="0" w:space="0" w:color="auto"/>
        <w:bottom w:val="none" w:sz="0" w:space="0" w:color="auto"/>
        <w:right w:val="none" w:sz="0" w:space="0" w:color="auto"/>
      </w:divBdr>
    </w:div>
    <w:div w:id="624963258">
      <w:bodyDiv w:val="1"/>
      <w:marLeft w:val="0"/>
      <w:marRight w:val="0"/>
      <w:marTop w:val="0"/>
      <w:marBottom w:val="0"/>
      <w:divBdr>
        <w:top w:val="none" w:sz="0" w:space="0" w:color="auto"/>
        <w:left w:val="none" w:sz="0" w:space="0" w:color="auto"/>
        <w:bottom w:val="none" w:sz="0" w:space="0" w:color="auto"/>
        <w:right w:val="none" w:sz="0" w:space="0" w:color="auto"/>
      </w:divBdr>
    </w:div>
    <w:div w:id="625157041">
      <w:bodyDiv w:val="1"/>
      <w:marLeft w:val="0"/>
      <w:marRight w:val="0"/>
      <w:marTop w:val="0"/>
      <w:marBottom w:val="0"/>
      <w:divBdr>
        <w:top w:val="none" w:sz="0" w:space="0" w:color="auto"/>
        <w:left w:val="none" w:sz="0" w:space="0" w:color="auto"/>
        <w:bottom w:val="none" w:sz="0" w:space="0" w:color="auto"/>
        <w:right w:val="none" w:sz="0" w:space="0" w:color="auto"/>
      </w:divBdr>
    </w:div>
    <w:div w:id="630864157">
      <w:bodyDiv w:val="1"/>
      <w:marLeft w:val="0"/>
      <w:marRight w:val="0"/>
      <w:marTop w:val="0"/>
      <w:marBottom w:val="0"/>
      <w:divBdr>
        <w:top w:val="none" w:sz="0" w:space="0" w:color="auto"/>
        <w:left w:val="none" w:sz="0" w:space="0" w:color="auto"/>
        <w:bottom w:val="none" w:sz="0" w:space="0" w:color="auto"/>
        <w:right w:val="none" w:sz="0" w:space="0" w:color="auto"/>
      </w:divBdr>
    </w:div>
    <w:div w:id="631713900">
      <w:bodyDiv w:val="1"/>
      <w:marLeft w:val="0"/>
      <w:marRight w:val="0"/>
      <w:marTop w:val="0"/>
      <w:marBottom w:val="0"/>
      <w:divBdr>
        <w:top w:val="none" w:sz="0" w:space="0" w:color="auto"/>
        <w:left w:val="none" w:sz="0" w:space="0" w:color="auto"/>
        <w:bottom w:val="none" w:sz="0" w:space="0" w:color="auto"/>
        <w:right w:val="none" w:sz="0" w:space="0" w:color="auto"/>
      </w:divBdr>
    </w:div>
    <w:div w:id="633756097">
      <w:bodyDiv w:val="1"/>
      <w:marLeft w:val="0"/>
      <w:marRight w:val="0"/>
      <w:marTop w:val="0"/>
      <w:marBottom w:val="0"/>
      <w:divBdr>
        <w:top w:val="none" w:sz="0" w:space="0" w:color="auto"/>
        <w:left w:val="none" w:sz="0" w:space="0" w:color="auto"/>
        <w:bottom w:val="none" w:sz="0" w:space="0" w:color="auto"/>
        <w:right w:val="none" w:sz="0" w:space="0" w:color="auto"/>
      </w:divBdr>
    </w:div>
    <w:div w:id="638263016">
      <w:bodyDiv w:val="1"/>
      <w:marLeft w:val="0"/>
      <w:marRight w:val="0"/>
      <w:marTop w:val="0"/>
      <w:marBottom w:val="0"/>
      <w:divBdr>
        <w:top w:val="none" w:sz="0" w:space="0" w:color="auto"/>
        <w:left w:val="none" w:sz="0" w:space="0" w:color="auto"/>
        <w:bottom w:val="none" w:sz="0" w:space="0" w:color="auto"/>
        <w:right w:val="none" w:sz="0" w:space="0" w:color="auto"/>
      </w:divBdr>
    </w:div>
    <w:div w:id="640959247">
      <w:bodyDiv w:val="1"/>
      <w:marLeft w:val="0"/>
      <w:marRight w:val="0"/>
      <w:marTop w:val="0"/>
      <w:marBottom w:val="0"/>
      <w:divBdr>
        <w:top w:val="none" w:sz="0" w:space="0" w:color="auto"/>
        <w:left w:val="none" w:sz="0" w:space="0" w:color="auto"/>
        <w:bottom w:val="none" w:sz="0" w:space="0" w:color="auto"/>
        <w:right w:val="none" w:sz="0" w:space="0" w:color="auto"/>
      </w:divBdr>
    </w:div>
    <w:div w:id="644548534">
      <w:bodyDiv w:val="1"/>
      <w:marLeft w:val="0"/>
      <w:marRight w:val="0"/>
      <w:marTop w:val="0"/>
      <w:marBottom w:val="0"/>
      <w:divBdr>
        <w:top w:val="none" w:sz="0" w:space="0" w:color="auto"/>
        <w:left w:val="none" w:sz="0" w:space="0" w:color="auto"/>
        <w:bottom w:val="none" w:sz="0" w:space="0" w:color="auto"/>
        <w:right w:val="none" w:sz="0" w:space="0" w:color="auto"/>
      </w:divBdr>
    </w:div>
    <w:div w:id="646975010">
      <w:bodyDiv w:val="1"/>
      <w:marLeft w:val="0"/>
      <w:marRight w:val="0"/>
      <w:marTop w:val="0"/>
      <w:marBottom w:val="0"/>
      <w:divBdr>
        <w:top w:val="none" w:sz="0" w:space="0" w:color="auto"/>
        <w:left w:val="none" w:sz="0" w:space="0" w:color="auto"/>
        <w:bottom w:val="none" w:sz="0" w:space="0" w:color="auto"/>
        <w:right w:val="none" w:sz="0" w:space="0" w:color="auto"/>
      </w:divBdr>
    </w:div>
    <w:div w:id="646975615">
      <w:bodyDiv w:val="1"/>
      <w:marLeft w:val="0"/>
      <w:marRight w:val="0"/>
      <w:marTop w:val="0"/>
      <w:marBottom w:val="0"/>
      <w:divBdr>
        <w:top w:val="none" w:sz="0" w:space="0" w:color="auto"/>
        <w:left w:val="none" w:sz="0" w:space="0" w:color="auto"/>
        <w:bottom w:val="none" w:sz="0" w:space="0" w:color="auto"/>
        <w:right w:val="none" w:sz="0" w:space="0" w:color="auto"/>
      </w:divBdr>
    </w:div>
    <w:div w:id="659385589">
      <w:bodyDiv w:val="1"/>
      <w:marLeft w:val="0"/>
      <w:marRight w:val="0"/>
      <w:marTop w:val="0"/>
      <w:marBottom w:val="0"/>
      <w:divBdr>
        <w:top w:val="none" w:sz="0" w:space="0" w:color="auto"/>
        <w:left w:val="none" w:sz="0" w:space="0" w:color="auto"/>
        <w:bottom w:val="none" w:sz="0" w:space="0" w:color="auto"/>
        <w:right w:val="none" w:sz="0" w:space="0" w:color="auto"/>
      </w:divBdr>
    </w:div>
    <w:div w:id="659893131">
      <w:bodyDiv w:val="1"/>
      <w:marLeft w:val="0"/>
      <w:marRight w:val="0"/>
      <w:marTop w:val="0"/>
      <w:marBottom w:val="0"/>
      <w:divBdr>
        <w:top w:val="none" w:sz="0" w:space="0" w:color="auto"/>
        <w:left w:val="none" w:sz="0" w:space="0" w:color="auto"/>
        <w:bottom w:val="none" w:sz="0" w:space="0" w:color="auto"/>
        <w:right w:val="none" w:sz="0" w:space="0" w:color="auto"/>
      </w:divBdr>
    </w:div>
    <w:div w:id="660156728">
      <w:bodyDiv w:val="1"/>
      <w:marLeft w:val="0"/>
      <w:marRight w:val="0"/>
      <w:marTop w:val="0"/>
      <w:marBottom w:val="0"/>
      <w:divBdr>
        <w:top w:val="none" w:sz="0" w:space="0" w:color="auto"/>
        <w:left w:val="none" w:sz="0" w:space="0" w:color="auto"/>
        <w:bottom w:val="none" w:sz="0" w:space="0" w:color="auto"/>
        <w:right w:val="none" w:sz="0" w:space="0" w:color="auto"/>
      </w:divBdr>
    </w:div>
    <w:div w:id="661349829">
      <w:bodyDiv w:val="1"/>
      <w:marLeft w:val="0"/>
      <w:marRight w:val="0"/>
      <w:marTop w:val="0"/>
      <w:marBottom w:val="0"/>
      <w:divBdr>
        <w:top w:val="none" w:sz="0" w:space="0" w:color="auto"/>
        <w:left w:val="none" w:sz="0" w:space="0" w:color="auto"/>
        <w:bottom w:val="none" w:sz="0" w:space="0" w:color="auto"/>
        <w:right w:val="none" w:sz="0" w:space="0" w:color="auto"/>
      </w:divBdr>
    </w:div>
    <w:div w:id="661783218">
      <w:bodyDiv w:val="1"/>
      <w:marLeft w:val="0"/>
      <w:marRight w:val="0"/>
      <w:marTop w:val="0"/>
      <w:marBottom w:val="0"/>
      <w:divBdr>
        <w:top w:val="none" w:sz="0" w:space="0" w:color="auto"/>
        <w:left w:val="none" w:sz="0" w:space="0" w:color="auto"/>
        <w:bottom w:val="none" w:sz="0" w:space="0" w:color="auto"/>
        <w:right w:val="none" w:sz="0" w:space="0" w:color="auto"/>
      </w:divBdr>
    </w:div>
    <w:div w:id="662507224">
      <w:bodyDiv w:val="1"/>
      <w:marLeft w:val="0"/>
      <w:marRight w:val="0"/>
      <w:marTop w:val="0"/>
      <w:marBottom w:val="0"/>
      <w:divBdr>
        <w:top w:val="none" w:sz="0" w:space="0" w:color="auto"/>
        <w:left w:val="none" w:sz="0" w:space="0" w:color="auto"/>
        <w:bottom w:val="none" w:sz="0" w:space="0" w:color="auto"/>
        <w:right w:val="none" w:sz="0" w:space="0" w:color="auto"/>
      </w:divBdr>
    </w:div>
    <w:div w:id="662511123">
      <w:bodyDiv w:val="1"/>
      <w:marLeft w:val="0"/>
      <w:marRight w:val="0"/>
      <w:marTop w:val="0"/>
      <w:marBottom w:val="0"/>
      <w:divBdr>
        <w:top w:val="none" w:sz="0" w:space="0" w:color="auto"/>
        <w:left w:val="none" w:sz="0" w:space="0" w:color="auto"/>
        <w:bottom w:val="none" w:sz="0" w:space="0" w:color="auto"/>
        <w:right w:val="none" w:sz="0" w:space="0" w:color="auto"/>
      </w:divBdr>
    </w:div>
    <w:div w:id="665791269">
      <w:bodyDiv w:val="1"/>
      <w:marLeft w:val="0"/>
      <w:marRight w:val="0"/>
      <w:marTop w:val="0"/>
      <w:marBottom w:val="0"/>
      <w:divBdr>
        <w:top w:val="none" w:sz="0" w:space="0" w:color="auto"/>
        <w:left w:val="none" w:sz="0" w:space="0" w:color="auto"/>
        <w:bottom w:val="none" w:sz="0" w:space="0" w:color="auto"/>
        <w:right w:val="none" w:sz="0" w:space="0" w:color="auto"/>
      </w:divBdr>
    </w:div>
    <w:div w:id="669600834">
      <w:bodyDiv w:val="1"/>
      <w:marLeft w:val="0"/>
      <w:marRight w:val="0"/>
      <w:marTop w:val="0"/>
      <w:marBottom w:val="0"/>
      <w:divBdr>
        <w:top w:val="none" w:sz="0" w:space="0" w:color="auto"/>
        <w:left w:val="none" w:sz="0" w:space="0" w:color="auto"/>
        <w:bottom w:val="none" w:sz="0" w:space="0" w:color="auto"/>
        <w:right w:val="none" w:sz="0" w:space="0" w:color="auto"/>
      </w:divBdr>
    </w:div>
    <w:div w:id="670186444">
      <w:bodyDiv w:val="1"/>
      <w:marLeft w:val="0"/>
      <w:marRight w:val="0"/>
      <w:marTop w:val="0"/>
      <w:marBottom w:val="0"/>
      <w:divBdr>
        <w:top w:val="none" w:sz="0" w:space="0" w:color="auto"/>
        <w:left w:val="none" w:sz="0" w:space="0" w:color="auto"/>
        <w:bottom w:val="none" w:sz="0" w:space="0" w:color="auto"/>
        <w:right w:val="none" w:sz="0" w:space="0" w:color="auto"/>
      </w:divBdr>
    </w:div>
    <w:div w:id="674843900">
      <w:bodyDiv w:val="1"/>
      <w:marLeft w:val="0"/>
      <w:marRight w:val="0"/>
      <w:marTop w:val="0"/>
      <w:marBottom w:val="0"/>
      <w:divBdr>
        <w:top w:val="none" w:sz="0" w:space="0" w:color="auto"/>
        <w:left w:val="none" w:sz="0" w:space="0" w:color="auto"/>
        <w:bottom w:val="none" w:sz="0" w:space="0" w:color="auto"/>
        <w:right w:val="none" w:sz="0" w:space="0" w:color="auto"/>
      </w:divBdr>
    </w:div>
    <w:div w:id="680857385">
      <w:bodyDiv w:val="1"/>
      <w:marLeft w:val="0"/>
      <w:marRight w:val="0"/>
      <w:marTop w:val="0"/>
      <w:marBottom w:val="0"/>
      <w:divBdr>
        <w:top w:val="none" w:sz="0" w:space="0" w:color="auto"/>
        <w:left w:val="none" w:sz="0" w:space="0" w:color="auto"/>
        <w:bottom w:val="none" w:sz="0" w:space="0" w:color="auto"/>
        <w:right w:val="none" w:sz="0" w:space="0" w:color="auto"/>
      </w:divBdr>
    </w:div>
    <w:div w:id="686444662">
      <w:bodyDiv w:val="1"/>
      <w:marLeft w:val="0"/>
      <w:marRight w:val="0"/>
      <w:marTop w:val="0"/>
      <w:marBottom w:val="0"/>
      <w:divBdr>
        <w:top w:val="none" w:sz="0" w:space="0" w:color="auto"/>
        <w:left w:val="none" w:sz="0" w:space="0" w:color="auto"/>
        <w:bottom w:val="none" w:sz="0" w:space="0" w:color="auto"/>
        <w:right w:val="none" w:sz="0" w:space="0" w:color="auto"/>
      </w:divBdr>
    </w:div>
    <w:div w:id="690231013">
      <w:bodyDiv w:val="1"/>
      <w:marLeft w:val="0"/>
      <w:marRight w:val="0"/>
      <w:marTop w:val="0"/>
      <w:marBottom w:val="0"/>
      <w:divBdr>
        <w:top w:val="none" w:sz="0" w:space="0" w:color="auto"/>
        <w:left w:val="none" w:sz="0" w:space="0" w:color="auto"/>
        <w:bottom w:val="none" w:sz="0" w:space="0" w:color="auto"/>
        <w:right w:val="none" w:sz="0" w:space="0" w:color="auto"/>
      </w:divBdr>
    </w:div>
    <w:div w:id="693264075">
      <w:bodyDiv w:val="1"/>
      <w:marLeft w:val="0"/>
      <w:marRight w:val="0"/>
      <w:marTop w:val="0"/>
      <w:marBottom w:val="0"/>
      <w:divBdr>
        <w:top w:val="none" w:sz="0" w:space="0" w:color="auto"/>
        <w:left w:val="none" w:sz="0" w:space="0" w:color="auto"/>
        <w:bottom w:val="none" w:sz="0" w:space="0" w:color="auto"/>
        <w:right w:val="none" w:sz="0" w:space="0" w:color="auto"/>
      </w:divBdr>
    </w:div>
    <w:div w:id="697243218">
      <w:bodyDiv w:val="1"/>
      <w:marLeft w:val="0"/>
      <w:marRight w:val="0"/>
      <w:marTop w:val="0"/>
      <w:marBottom w:val="0"/>
      <w:divBdr>
        <w:top w:val="none" w:sz="0" w:space="0" w:color="auto"/>
        <w:left w:val="none" w:sz="0" w:space="0" w:color="auto"/>
        <w:bottom w:val="none" w:sz="0" w:space="0" w:color="auto"/>
        <w:right w:val="none" w:sz="0" w:space="0" w:color="auto"/>
      </w:divBdr>
    </w:div>
    <w:div w:id="700519037">
      <w:bodyDiv w:val="1"/>
      <w:marLeft w:val="0"/>
      <w:marRight w:val="0"/>
      <w:marTop w:val="0"/>
      <w:marBottom w:val="0"/>
      <w:divBdr>
        <w:top w:val="none" w:sz="0" w:space="0" w:color="auto"/>
        <w:left w:val="none" w:sz="0" w:space="0" w:color="auto"/>
        <w:bottom w:val="none" w:sz="0" w:space="0" w:color="auto"/>
        <w:right w:val="none" w:sz="0" w:space="0" w:color="auto"/>
      </w:divBdr>
    </w:div>
    <w:div w:id="703559638">
      <w:bodyDiv w:val="1"/>
      <w:marLeft w:val="0"/>
      <w:marRight w:val="0"/>
      <w:marTop w:val="0"/>
      <w:marBottom w:val="0"/>
      <w:divBdr>
        <w:top w:val="none" w:sz="0" w:space="0" w:color="auto"/>
        <w:left w:val="none" w:sz="0" w:space="0" w:color="auto"/>
        <w:bottom w:val="none" w:sz="0" w:space="0" w:color="auto"/>
        <w:right w:val="none" w:sz="0" w:space="0" w:color="auto"/>
      </w:divBdr>
    </w:div>
    <w:div w:id="704671366">
      <w:bodyDiv w:val="1"/>
      <w:marLeft w:val="0"/>
      <w:marRight w:val="0"/>
      <w:marTop w:val="0"/>
      <w:marBottom w:val="0"/>
      <w:divBdr>
        <w:top w:val="none" w:sz="0" w:space="0" w:color="auto"/>
        <w:left w:val="none" w:sz="0" w:space="0" w:color="auto"/>
        <w:bottom w:val="none" w:sz="0" w:space="0" w:color="auto"/>
        <w:right w:val="none" w:sz="0" w:space="0" w:color="auto"/>
      </w:divBdr>
    </w:div>
    <w:div w:id="710954464">
      <w:bodyDiv w:val="1"/>
      <w:marLeft w:val="0"/>
      <w:marRight w:val="0"/>
      <w:marTop w:val="0"/>
      <w:marBottom w:val="0"/>
      <w:divBdr>
        <w:top w:val="none" w:sz="0" w:space="0" w:color="auto"/>
        <w:left w:val="none" w:sz="0" w:space="0" w:color="auto"/>
        <w:bottom w:val="none" w:sz="0" w:space="0" w:color="auto"/>
        <w:right w:val="none" w:sz="0" w:space="0" w:color="auto"/>
      </w:divBdr>
    </w:div>
    <w:div w:id="711077376">
      <w:bodyDiv w:val="1"/>
      <w:marLeft w:val="0"/>
      <w:marRight w:val="0"/>
      <w:marTop w:val="0"/>
      <w:marBottom w:val="0"/>
      <w:divBdr>
        <w:top w:val="none" w:sz="0" w:space="0" w:color="auto"/>
        <w:left w:val="none" w:sz="0" w:space="0" w:color="auto"/>
        <w:bottom w:val="none" w:sz="0" w:space="0" w:color="auto"/>
        <w:right w:val="none" w:sz="0" w:space="0" w:color="auto"/>
      </w:divBdr>
    </w:div>
    <w:div w:id="715619178">
      <w:bodyDiv w:val="1"/>
      <w:marLeft w:val="0"/>
      <w:marRight w:val="0"/>
      <w:marTop w:val="0"/>
      <w:marBottom w:val="0"/>
      <w:divBdr>
        <w:top w:val="none" w:sz="0" w:space="0" w:color="auto"/>
        <w:left w:val="none" w:sz="0" w:space="0" w:color="auto"/>
        <w:bottom w:val="none" w:sz="0" w:space="0" w:color="auto"/>
        <w:right w:val="none" w:sz="0" w:space="0" w:color="auto"/>
      </w:divBdr>
    </w:div>
    <w:div w:id="716397942">
      <w:bodyDiv w:val="1"/>
      <w:marLeft w:val="0"/>
      <w:marRight w:val="0"/>
      <w:marTop w:val="0"/>
      <w:marBottom w:val="0"/>
      <w:divBdr>
        <w:top w:val="none" w:sz="0" w:space="0" w:color="auto"/>
        <w:left w:val="none" w:sz="0" w:space="0" w:color="auto"/>
        <w:bottom w:val="none" w:sz="0" w:space="0" w:color="auto"/>
        <w:right w:val="none" w:sz="0" w:space="0" w:color="auto"/>
      </w:divBdr>
    </w:div>
    <w:div w:id="719211668">
      <w:bodyDiv w:val="1"/>
      <w:marLeft w:val="0"/>
      <w:marRight w:val="0"/>
      <w:marTop w:val="0"/>
      <w:marBottom w:val="0"/>
      <w:divBdr>
        <w:top w:val="none" w:sz="0" w:space="0" w:color="auto"/>
        <w:left w:val="none" w:sz="0" w:space="0" w:color="auto"/>
        <w:bottom w:val="none" w:sz="0" w:space="0" w:color="auto"/>
        <w:right w:val="none" w:sz="0" w:space="0" w:color="auto"/>
      </w:divBdr>
    </w:div>
    <w:div w:id="719288340">
      <w:bodyDiv w:val="1"/>
      <w:marLeft w:val="0"/>
      <w:marRight w:val="0"/>
      <w:marTop w:val="0"/>
      <w:marBottom w:val="0"/>
      <w:divBdr>
        <w:top w:val="none" w:sz="0" w:space="0" w:color="auto"/>
        <w:left w:val="none" w:sz="0" w:space="0" w:color="auto"/>
        <w:bottom w:val="none" w:sz="0" w:space="0" w:color="auto"/>
        <w:right w:val="none" w:sz="0" w:space="0" w:color="auto"/>
      </w:divBdr>
    </w:div>
    <w:div w:id="740295750">
      <w:bodyDiv w:val="1"/>
      <w:marLeft w:val="0"/>
      <w:marRight w:val="0"/>
      <w:marTop w:val="0"/>
      <w:marBottom w:val="0"/>
      <w:divBdr>
        <w:top w:val="none" w:sz="0" w:space="0" w:color="auto"/>
        <w:left w:val="none" w:sz="0" w:space="0" w:color="auto"/>
        <w:bottom w:val="none" w:sz="0" w:space="0" w:color="auto"/>
        <w:right w:val="none" w:sz="0" w:space="0" w:color="auto"/>
      </w:divBdr>
    </w:div>
    <w:div w:id="744375148">
      <w:bodyDiv w:val="1"/>
      <w:marLeft w:val="0"/>
      <w:marRight w:val="0"/>
      <w:marTop w:val="0"/>
      <w:marBottom w:val="0"/>
      <w:divBdr>
        <w:top w:val="none" w:sz="0" w:space="0" w:color="auto"/>
        <w:left w:val="none" w:sz="0" w:space="0" w:color="auto"/>
        <w:bottom w:val="none" w:sz="0" w:space="0" w:color="auto"/>
        <w:right w:val="none" w:sz="0" w:space="0" w:color="auto"/>
      </w:divBdr>
    </w:div>
    <w:div w:id="751242341">
      <w:bodyDiv w:val="1"/>
      <w:marLeft w:val="0"/>
      <w:marRight w:val="0"/>
      <w:marTop w:val="0"/>
      <w:marBottom w:val="0"/>
      <w:divBdr>
        <w:top w:val="none" w:sz="0" w:space="0" w:color="auto"/>
        <w:left w:val="none" w:sz="0" w:space="0" w:color="auto"/>
        <w:bottom w:val="none" w:sz="0" w:space="0" w:color="auto"/>
        <w:right w:val="none" w:sz="0" w:space="0" w:color="auto"/>
      </w:divBdr>
    </w:div>
    <w:div w:id="763041078">
      <w:bodyDiv w:val="1"/>
      <w:marLeft w:val="0"/>
      <w:marRight w:val="0"/>
      <w:marTop w:val="0"/>
      <w:marBottom w:val="0"/>
      <w:divBdr>
        <w:top w:val="none" w:sz="0" w:space="0" w:color="auto"/>
        <w:left w:val="none" w:sz="0" w:space="0" w:color="auto"/>
        <w:bottom w:val="none" w:sz="0" w:space="0" w:color="auto"/>
        <w:right w:val="none" w:sz="0" w:space="0" w:color="auto"/>
      </w:divBdr>
    </w:div>
    <w:div w:id="766190153">
      <w:bodyDiv w:val="1"/>
      <w:marLeft w:val="0"/>
      <w:marRight w:val="0"/>
      <w:marTop w:val="0"/>
      <w:marBottom w:val="0"/>
      <w:divBdr>
        <w:top w:val="none" w:sz="0" w:space="0" w:color="auto"/>
        <w:left w:val="none" w:sz="0" w:space="0" w:color="auto"/>
        <w:bottom w:val="none" w:sz="0" w:space="0" w:color="auto"/>
        <w:right w:val="none" w:sz="0" w:space="0" w:color="auto"/>
      </w:divBdr>
    </w:div>
    <w:div w:id="766847561">
      <w:bodyDiv w:val="1"/>
      <w:marLeft w:val="0"/>
      <w:marRight w:val="0"/>
      <w:marTop w:val="0"/>
      <w:marBottom w:val="0"/>
      <w:divBdr>
        <w:top w:val="none" w:sz="0" w:space="0" w:color="auto"/>
        <w:left w:val="none" w:sz="0" w:space="0" w:color="auto"/>
        <w:bottom w:val="none" w:sz="0" w:space="0" w:color="auto"/>
        <w:right w:val="none" w:sz="0" w:space="0" w:color="auto"/>
      </w:divBdr>
    </w:div>
    <w:div w:id="768695457">
      <w:bodyDiv w:val="1"/>
      <w:marLeft w:val="0"/>
      <w:marRight w:val="0"/>
      <w:marTop w:val="0"/>
      <w:marBottom w:val="0"/>
      <w:divBdr>
        <w:top w:val="none" w:sz="0" w:space="0" w:color="auto"/>
        <w:left w:val="none" w:sz="0" w:space="0" w:color="auto"/>
        <w:bottom w:val="none" w:sz="0" w:space="0" w:color="auto"/>
        <w:right w:val="none" w:sz="0" w:space="0" w:color="auto"/>
      </w:divBdr>
    </w:div>
    <w:div w:id="775905943">
      <w:bodyDiv w:val="1"/>
      <w:marLeft w:val="0"/>
      <w:marRight w:val="0"/>
      <w:marTop w:val="0"/>
      <w:marBottom w:val="0"/>
      <w:divBdr>
        <w:top w:val="none" w:sz="0" w:space="0" w:color="auto"/>
        <w:left w:val="none" w:sz="0" w:space="0" w:color="auto"/>
        <w:bottom w:val="none" w:sz="0" w:space="0" w:color="auto"/>
        <w:right w:val="none" w:sz="0" w:space="0" w:color="auto"/>
      </w:divBdr>
    </w:div>
    <w:div w:id="785386310">
      <w:bodyDiv w:val="1"/>
      <w:marLeft w:val="0"/>
      <w:marRight w:val="0"/>
      <w:marTop w:val="0"/>
      <w:marBottom w:val="0"/>
      <w:divBdr>
        <w:top w:val="none" w:sz="0" w:space="0" w:color="auto"/>
        <w:left w:val="none" w:sz="0" w:space="0" w:color="auto"/>
        <w:bottom w:val="none" w:sz="0" w:space="0" w:color="auto"/>
        <w:right w:val="none" w:sz="0" w:space="0" w:color="auto"/>
      </w:divBdr>
    </w:div>
    <w:div w:id="801773079">
      <w:bodyDiv w:val="1"/>
      <w:marLeft w:val="0"/>
      <w:marRight w:val="0"/>
      <w:marTop w:val="0"/>
      <w:marBottom w:val="0"/>
      <w:divBdr>
        <w:top w:val="none" w:sz="0" w:space="0" w:color="auto"/>
        <w:left w:val="none" w:sz="0" w:space="0" w:color="auto"/>
        <w:bottom w:val="none" w:sz="0" w:space="0" w:color="auto"/>
        <w:right w:val="none" w:sz="0" w:space="0" w:color="auto"/>
      </w:divBdr>
    </w:div>
    <w:div w:id="805396198">
      <w:bodyDiv w:val="1"/>
      <w:marLeft w:val="0"/>
      <w:marRight w:val="0"/>
      <w:marTop w:val="0"/>
      <w:marBottom w:val="0"/>
      <w:divBdr>
        <w:top w:val="none" w:sz="0" w:space="0" w:color="auto"/>
        <w:left w:val="none" w:sz="0" w:space="0" w:color="auto"/>
        <w:bottom w:val="none" w:sz="0" w:space="0" w:color="auto"/>
        <w:right w:val="none" w:sz="0" w:space="0" w:color="auto"/>
      </w:divBdr>
    </w:div>
    <w:div w:id="807556333">
      <w:bodyDiv w:val="1"/>
      <w:marLeft w:val="0"/>
      <w:marRight w:val="0"/>
      <w:marTop w:val="0"/>
      <w:marBottom w:val="0"/>
      <w:divBdr>
        <w:top w:val="none" w:sz="0" w:space="0" w:color="auto"/>
        <w:left w:val="none" w:sz="0" w:space="0" w:color="auto"/>
        <w:bottom w:val="none" w:sz="0" w:space="0" w:color="auto"/>
        <w:right w:val="none" w:sz="0" w:space="0" w:color="auto"/>
      </w:divBdr>
    </w:div>
    <w:div w:id="810363360">
      <w:bodyDiv w:val="1"/>
      <w:marLeft w:val="0"/>
      <w:marRight w:val="0"/>
      <w:marTop w:val="0"/>
      <w:marBottom w:val="0"/>
      <w:divBdr>
        <w:top w:val="none" w:sz="0" w:space="0" w:color="auto"/>
        <w:left w:val="none" w:sz="0" w:space="0" w:color="auto"/>
        <w:bottom w:val="none" w:sz="0" w:space="0" w:color="auto"/>
        <w:right w:val="none" w:sz="0" w:space="0" w:color="auto"/>
      </w:divBdr>
    </w:div>
    <w:div w:id="819879810">
      <w:bodyDiv w:val="1"/>
      <w:marLeft w:val="0"/>
      <w:marRight w:val="0"/>
      <w:marTop w:val="0"/>
      <w:marBottom w:val="0"/>
      <w:divBdr>
        <w:top w:val="none" w:sz="0" w:space="0" w:color="auto"/>
        <w:left w:val="none" w:sz="0" w:space="0" w:color="auto"/>
        <w:bottom w:val="none" w:sz="0" w:space="0" w:color="auto"/>
        <w:right w:val="none" w:sz="0" w:space="0" w:color="auto"/>
      </w:divBdr>
    </w:div>
    <w:div w:id="821240104">
      <w:bodyDiv w:val="1"/>
      <w:marLeft w:val="0"/>
      <w:marRight w:val="0"/>
      <w:marTop w:val="0"/>
      <w:marBottom w:val="0"/>
      <w:divBdr>
        <w:top w:val="none" w:sz="0" w:space="0" w:color="auto"/>
        <w:left w:val="none" w:sz="0" w:space="0" w:color="auto"/>
        <w:bottom w:val="none" w:sz="0" w:space="0" w:color="auto"/>
        <w:right w:val="none" w:sz="0" w:space="0" w:color="auto"/>
      </w:divBdr>
    </w:div>
    <w:div w:id="826871084">
      <w:bodyDiv w:val="1"/>
      <w:marLeft w:val="0"/>
      <w:marRight w:val="0"/>
      <w:marTop w:val="0"/>
      <w:marBottom w:val="0"/>
      <w:divBdr>
        <w:top w:val="none" w:sz="0" w:space="0" w:color="auto"/>
        <w:left w:val="none" w:sz="0" w:space="0" w:color="auto"/>
        <w:bottom w:val="none" w:sz="0" w:space="0" w:color="auto"/>
        <w:right w:val="none" w:sz="0" w:space="0" w:color="auto"/>
      </w:divBdr>
    </w:div>
    <w:div w:id="828405556">
      <w:bodyDiv w:val="1"/>
      <w:marLeft w:val="0"/>
      <w:marRight w:val="0"/>
      <w:marTop w:val="0"/>
      <w:marBottom w:val="0"/>
      <w:divBdr>
        <w:top w:val="none" w:sz="0" w:space="0" w:color="auto"/>
        <w:left w:val="none" w:sz="0" w:space="0" w:color="auto"/>
        <w:bottom w:val="none" w:sz="0" w:space="0" w:color="auto"/>
        <w:right w:val="none" w:sz="0" w:space="0" w:color="auto"/>
      </w:divBdr>
    </w:div>
    <w:div w:id="829902834">
      <w:bodyDiv w:val="1"/>
      <w:marLeft w:val="0"/>
      <w:marRight w:val="0"/>
      <w:marTop w:val="0"/>
      <w:marBottom w:val="0"/>
      <w:divBdr>
        <w:top w:val="none" w:sz="0" w:space="0" w:color="auto"/>
        <w:left w:val="none" w:sz="0" w:space="0" w:color="auto"/>
        <w:bottom w:val="none" w:sz="0" w:space="0" w:color="auto"/>
        <w:right w:val="none" w:sz="0" w:space="0" w:color="auto"/>
      </w:divBdr>
    </w:div>
    <w:div w:id="832836930">
      <w:bodyDiv w:val="1"/>
      <w:marLeft w:val="0"/>
      <w:marRight w:val="0"/>
      <w:marTop w:val="0"/>
      <w:marBottom w:val="0"/>
      <w:divBdr>
        <w:top w:val="none" w:sz="0" w:space="0" w:color="auto"/>
        <w:left w:val="none" w:sz="0" w:space="0" w:color="auto"/>
        <w:bottom w:val="none" w:sz="0" w:space="0" w:color="auto"/>
        <w:right w:val="none" w:sz="0" w:space="0" w:color="auto"/>
      </w:divBdr>
    </w:div>
    <w:div w:id="834035678">
      <w:bodyDiv w:val="1"/>
      <w:marLeft w:val="0"/>
      <w:marRight w:val="0"/>
      <w:marTop w:val="0"/>
      <w:marBottom w:val="0"/>
      <w:divBdr>
        <w:top w:val="none" w:sz="0" w:space="0" w:color="auto"/>
        <w:left w:val="none" w:sz="0" w:space="0" w:color="auto"/>
        <w:bottom w:val="none" w:sz="0" w:space="0" w:color="auto"/>
        <w:right w:val="none" w:sz="0" w:space="0" w:color="auto"/>
      </w:divBdr>
    </w:div>
    <w:div w:id="837615952">
      <w:bodyDiv w:val="1"/>
      <w:marLeft w:val="0"/>
      <w:marRight w:val="0"/>
      <w:marTop w:val="0"/>
      <w:marBottom w:val="0"/>
      <w:divBdr>
        <w:top w:val="none" w:sz="0" w:space="0" w:color="auto"/>
        <w:left w:val="none" w:sz="0" w:space="0" w:color="auto"/>
        <w:bottom w:val="none" w:sz="0" w:space="0" w:color="auto"/>
        <w:right w:val="none" w:sz="0" w:space="0" w:color="auto"/>
      </w:divBdr>
    </w:div>
    <w:div w:id="838541125">
      <w:bodyDiv w:val="1"/>
      <w:marLeft w:val="0"/>
      <w:marRight w:val="0"/>
      <w:marTop w:val="0"/>
      <w:marBottom w:val="0"/>
      <w:divBdr>
        <w:top w:val="none" w:sz="0" w:space="0" w:color="auto"/>
        <w:left w:val="none" w:sz="0" w:space="0" w:color="auto"/>
        <w:bottom w:val="none" w:sz="0" w:space="0" w:color="auto"/>
        <w:right w:val="none" w:sz="0" w:space="0" w:color="auto"/>
      </w:divBdr>
    </w:div>
    <w:div w:id="838883450">
      <w:bodyDiv w:val="1"/>
      <w:marLeft w:val="0"/>
      <w:marRight w:val="0"/>
      <w:marTop w:val="0"/>
      <w:marBottom w:val="0"/>
      <w:divBdr>
        <w:top w:val="none" w:sz="0" w:space="0" w:color="auto"/>
        <w:left w:val="none" w:sz="0" w:space="0" w:color="auto"/>
        <w:bottom w:val="none" w:sz="0" w:space="0" w:color="auto"/>
        <w:right w:val="none" w:sz="0" w:space="0" w:color="auto"/>
      </w:divBdr>
    </w:div>
    <w:div w:id="840510788">
      <w:bodyDiv w:val="1"/>
      <w:marLeft w:val="0"/>
      <w:marRight w:val="0"/>
      <w:marTop w:val="0"/>
      <w:marBottom w:val="0"/>
      <w:divBdr>
        <w:top w:val="none" w:sz="0" w:space="0" w:color="auto"/>
        <w:left w:val="none" w:sz="0" w:space="0" w:color="auto"/>
        <w:bottom w:val="none" w:sz="0" w:space="0" w:color="auto"/>
        <w:right w:val="none" w:sz="0" w:space="0" w:color="auto"/>
      </w:divBdr>
    </w:div>
    <w:div w:id="842085387">
      <w:bodyDiv w:val="1"/>
      <w:marLeft w:val="0"/>
      <w:marRight w:val="0"/>
      <w:marTop w:val="0"/>
      <w:marBottom w:val="0"/>
      <w:divBdr>
        <w:top w:val="none" w:sz="0" w:space="0" w:color="auto"/>
        <w:left w:val="none" w:sz="0" w:space="0" w:color="auto"/>
        <w:bottom w:val="none" w:sz="0" w:space="0" w:color="auto"/>
        <w:right w:val="none" w:sz="0" w:space="0" w:color="auto"/>
      </w:divBdr>
    </w:div>
    <w:div w:id="849611285">
      <w:bodyDiv w:val="1"/>
      <w:marLeft w:val="0"/>
      <w:marRight w:val="0"/>
      <w:marTop w:val="0"/>
      <w:marBottom w:val="0"/>
      <w:divBdr>
        <w:top w:val="none" w:sz="0" w:space="0" w:color="auto"/>
        <w:left w:val="none" w:sz="0" w:space="0" w:color="auto"/>
        <w:bottom w:val="none" w:sz="0" w:space="0" w:color="auto"/>
        <w:right w:val="none" w:sz="0" w:space="0" w:color="auto"/>
      </w:divBdr>
    </w:div>
    <w:div w:id="860750021">
      <w:bodyDiv w:val="1"/>
      <w:marLeft w:val="0"/>
      <w:marRight w:val="0"/>
      <w:marTop w:val="0"/>
      <w:marBottom w:val="0"/>
      <w:divBdr>
        <w:top w:val="none" w:sz="0" w:space="0" w:color="auto"/>
        <w:left w:val="none" w:sz="0" w:space="0" w:color="auto"/>
        <w:bottom w:val="none" w:sz="0" w:space="0" w:color="auto"/>
        <w:right w:val="none" w:sz="0" w:space="0" w:color="auto"/>
      </w:divBdr>
    </w:div>
    <w:div w:id="870846543">
      <w:bodyDiv w:val="1"/>
      <w:marLeft w:val="0"/>
      <w:marRight w:val="0"/>
      <w:marTop w:val="0"/>
      <w:marBottom w:val="0"/>
      <w:divBdr>
        <w:top w:val="none" w:sz="0" w:space="0" w:color="auto"/>
        <w:left w:val="none" w:sz="0" w:space="0" w:color="auto"/>
        <w:bottom w:val="none" w:sz="0" w:space="0" w:color="auto"/>
        <w:right w:val="none" w:sz="0" w:space="0" w:color="auto"/>
      </w:divBdr>
    </w:div>
    <w:div w:id="874006124">
      <w:bodyDiv w:val="1"/>
      <w:marLeft w:val="0"/>
      <w:marRight w:val="0"/>
      <w:marTop w:val="0"/>
      <w:marBottom w:val="0"/>
      <w:divBdr>
        <w:top w:val="none" w:sz="0" w:space="0" w:color="auto"/>
        <w:left w:val="none" w:sz="0" w:space="0" w:color="auto"/>
        <w:bottom w:val="none" w:sz="0" w:space="0" w:color="auto"/>
        <w:right w:val="none" w:sz="0" w:space="0" w:color="auto"/>
      </w:divBdr>
    </w:div>
    <w:div w:id="874542070">
      <w:bodyDiv w:val="1"/>
      <w:marLeft w:val="0"/>
      <w:marRight w:val="0"/>
      <w:marTop w:val="0"/>
      <w:marBottom w:val="0"/>
      <w:divBdr>
        <w:top w:val="none" w:sz="0" w:space="0" w:color="auto"/>
        <w:left w:val="none" w:sz="0" w:space="0" w:color="auto"/>
        <w:bottom w:val="none" w:sz="0" w:space="0" w:color="auto"/>
        <w:right w:val="none" w:sz="0" w:space="0" w:color="auto"/>
      </w:divBdr>
    </w:div>
    <w:div w:id="875891601">
      <w:bodyDiv w:val="1"/>
      <w:marLeft w:val="0"/>
      <w:marRight w:val="0"/>
      <w:marTop w:val="0"/>
      <w:marBottom w:val="0"/>
      <w:divBdr>
        <w:top w:val="none" w:sz="0" w:space="0" w:color="auto"/>
        <w:left w:val="none" w:sz="0" w:space="0" w:color="auto"/>
        <w:bottom w:val="none" w:sz="0" w:space="0" w:color="auto"/>
        <w:right w:val="none" w:sz="0" w:space="0" w:color="auto"/>
      </w:divBdr>
    </w:div>
    <w:div w:id="876508299">
      <w:bodyDiv w:val="1"/>
      <w:marLeft w:val="0"/>
      <w:marRight w:val="0"/>
      <w:marTop w:val="0"/>
      <w:marBottom w:val="0"/>
      <w:divBdr>
        <w:top w:val="none" w:sz="0" w:space="0" w:color="auto"/>
        <w:left w:val="none" w:sz="0" w:space="0" w:color="auto"/>
        <w:bottom w:val="none" w:sz="0" w:space="0" w:color="auto"/>
        <w:right w:val="none" w:sz="0" w:space="0" w:color="auto"/>
      </w:divBdr>
    </w:div>
    <w:div w:id="880362142">
      <w:bodyDiv w:val="1"/>
      <w:marLeft w:val="0"/>
      <w:marRight w:val="0"/>
      <w:marTop w:val="0"/>
      <w:marBottom w:val="0"/>
      <w:divBdr>
        <w:top w:val="none" w:sz="0" w:space="0" w:color="auto"/>
        <w:left w:val="none" w:sz="0" w:space="0" w:color="auto"/>
        <w:bottom w:val="none" w:sz="0" w:space="0" w:color="auto"/>
        <w:right w:val="none" w:sz="0" w:space="0" w:color="auto"/>
      </w:divBdr>
    </w:div>
    <w:div w:id="881408497">
      <w:bodyDiv w:val="1"/>
      <w:marLeft w:val="0"/>
      <w:marRight w:val="0"/>
      <w:marTop w:val="0"/>
      <w:marBottom w:val="0"/>
      <w:divBdr>
        <w:top w:val="none" w:sz="0" w:space="0" w:color="auto"/>
        <w:left w:val="none" w:sz="0" w:space="0" w:color="auto"/>
        <w:bottom w:val="none" w:sz="0" w:space="0" w:color="auto"/>
        <w:right w:val="none" w:sz="0" w:space="0" w:color="auto"/>
      </w:divBdr>
    </w:div>
    <w:div w:id="881476977">
      <w:bodyDiv w:val="1"/>
      <w:marLeft w:val="0"/>
      <w:marRight w:val="0"/>
      <w:marTop w:val="0"/>
      <w:marBottom w:val="0"/>
      <w:divBdr>
        <w:top w:val="none" w:sz="0" w:space="0" w:color="auto"/>
        <w:left w:val="none" w:sz="0" w:space="0" w:color="auto"/>
        <w:bottom w:val="none" w:sz="0" w:space="0" w:color="auto"/>
        <w:right w:val="none" w:sz="0" w:space="0" w:color="auto"/>
      </w:divBdr>
    </w:div>
    <w:div w:id="896628116">
      <w:bodyDiv w:val="1"/>
      <w:marLeft w:val="0"/>
      <w:marRight w:val="0"/>
      <w:marTop w:val="0"/>
      <w:marBottom w:val="0"/>
      <w:divBdr>
        <w:top w:val="none" w:sz="0" w:space="0" w:color="auto"/>
        <w:left w:val="none" w:sz="0" w:space="0" w:color="auto"/>
        <w:bottom w:val="none" w:sz="0" w:space="0" w:color="auto"/>
        <w:right w:val="none" w:sz="0" w:space="0" w:color="auto"/>
      </w:divBdr>
    </w:div>
    <w:div w:id="911545890">
      <w:bodyDiv w:val="1"/>
      <w:marLeft w:val="0"/>
      <w:marRight w:val="0"/>
      <w:marTop w:val="0"/>
      <w:marBottom w:val="0"/>
      <w:divBdr>
        <w:top w:val="none" w:sz="0" w:space="0" w:color="auto"/>
        <w:left w:val="none" w:sz="0" w:space="0" w:color="auto"/>
        <w:bottom w:val="none" w:sz="0" w:space="0" w:color="auto"/>
        <w:right w:val="none" w:sz="0" w:space="0" w:color="auto"/>
      </w:divBdr>
    </w:div>
    <w:div w:id="913515980">
      <w:bodyDiv w:val="1"/>
      <w:marLeft w:val="0"/>
      <w:marRight w:val="0"/>
      <w:marTop w:val="0"/>
      <w:marBottom w:val="0"/>
      <w:divBdr>
        <w:top w:val="none" w:sz="0" w:space="0" w:color="auto"/>
        <w:left w:val="none" w:sz="0" w:space="0" w:color="auto"/>
        <w:bottom w:val="none" w:sz="0" w:space="0" w:color="auto"/>
        <w:right w:val="none" w:sz="0" w:space="0" w:color="auto"/>
      </w:divBdr>
    </w:div>
    <w:div w:id="917979104">
      <w:bodyDiv w:val="1"/>
      <w:marLeft w:val="0"/>
      <w:marRight w:val="0"/>
      <w:marTop w:val="0"/>
      <w:marBottom w:val="0"/>
      <w:divBdr>
        <w:top w:val="none" w:sz="0" w:space="0" w:color="auto"/>
        <w:left w:val="none" w:sz="0" w:space="0" w:color="auto"/>
        <w:bottom w:val="none" w:sz="0" w:space="0" w:color="auto"/>
        <w:right w:val="none" w:sz="0" w:space="0" w:color="auto"/>
      </w:divBdr>
    </w:div>
    <w:div w:id="920212200">
      <w:bodyDiv w:val="1"/>
      <w:marLeft w:val="0"/>
      <w:marRight w:val="0"/>
      <w:marTop w:val="0"/>
      <w:marBottom w:val="0"/>
      <w:divBdr>
        <w:top w:val="none" w:sz="0" w:space="0" w:color="auto"/>
        <w:left w:val="none" w:sz="0" w:space="0" w:color="auto"/>
        <w:bottom w:val="none" w:sz="0" w:space="0" w:color="auto"/>
        <w:right w:val="none" w:sz="0" w:space="0" w:color="auto"/>
      </w:divBdr>
    </w:div>
    <w:div w:id="921648483">
      <w:bodyDiv w:val="1"/>
      <w:marLeft w:val="0"/>
      <w:marRight w:val="0"/>
      <w:marTop w:val="0"/>
      <w:marBottom w:val="0"/>
      <w:divBdr>
        <w:top w:val="none" w:sz="0" w:space="0" w:color="auto"/>
        <w:left w:val="none" w:sz="0" w:space="0" w:color="auto"/>
        <w:bottom w:val="none" w:sz="0" w:space="0" w:color="auto"/>
        <w:right w:val="none" w:sz="0" w:space="0" w:color="auto"/>
      </w:divBdr>
    </w:div>
    <w:div w:id="926036396">
      <w:bodyDiv w:val="1"/>
      <w:marLeft w:val="0"/>
      <w:marRight w:val="0"/>
      <w:marTop w:val="0"/>
      <w:marBottom w:val="0"/>
      <w:divBdr>
        <w:top w:val="none" w:sz="0" w:space="0" w:color="auto"/>
        <w:left w:val="none" w:sz="0" w:space="0" w:color="auto"/>
        <w:bottom w:val="none" w:sz="0" w:space="0" w:color="auto"/>
        <w:right w:val="none" w:sz="0" w:space="0" w:color="auto"/>
      </w:divBdr>
    </w:div>
    <w:div w:id="928192386">
      <w:bodyDiv w:val="1"/>
      <w:marLeft w:val="0"/>
      <w:marRight w:val="0"/>
      <w:marTop w:val="0"/>
      <w:marBottom w:val="0"/>
      <w:divBdr>
        <w:top w:val="none" w:sz="0" w:space="0" w:color="auto"/>
        <w:left w:val="none" w:sz="0" w:space="0" w:color="auto"/>
        <w:bottom w:val="none" w:sz="0" w:space="0" w:color="auto"/>
        <w:right w:val="none" w:sz="0" w:space="0" w:color="auto"/>
      </w:divBdr>
    </w:div>
    <w:div w:id="928391525">
      <w:bodyDiv w:val="1"/>
      <w:marLeft w:val="0"/>
      <w:marRight w:val="0"/>
      <w:marTop w:val="0"/>
      <w:marBottom w:val="0"/>
      <w:divBdr>
        <w:top w:val="none" w:sz="0" w:space="0" w:color="auto"/>
        <w:left w:val="none" w:sz="0" w:space="0" w:color="auto"/>
        <w:bottom w:val="none" w:sz="0" w:space="0" w:color="auto"/>
        <w:right w:val="none" w:sz="0" w:space="0" w:color="auto"/>
      </w:divBdr>
    </w:div>
    <w:div w:id="932054056">
      <w:bodyDiv w:val="1"/>
      <w:marLeft w:val="0"/>
      <w:marRight w:val="0"/>
      <w:marTop w:val="0"/>
      <w:marBottom w:val="0"/>
      <w:divBdr>
        <w:top w:val="none" w:sz="0" w:space="0" w:color="auto"/>
        <w:left w:val="none" w:sz="0" w:space="0" w:color="auto"/>
        <w:bottom w:val="none" w:sz="0" w:space="0" w:color="auto"/>
        <w:right w:val="none" w:sz="0" w:space="0" w:color="auto"/>
      </w:divBdr>
    </w:div>
    <w:div w:id="944919762">
      <w:bodyDiv w:val="1"/>
      <w:marLeft w:val="0"/>
      <w:marRight w:val="0"/>
      <w:marTop w:val="0"/>
      <w:marBottom w:val="0"/>
      <w:divBdr>
        <w:top w:val="none" w:sz="0" w:space="0" w:color="auto"/>
        <w:left w:val="none" w:sz="0" w:space="0" w:color="auto"/>
        <w:bottom w:val="none" w:sz="0" w:space="0" w:color="auto"/>
        <w:right w:val="none" w:sz="0" w:space="0" w:color="auto"/>
      </w:divBdr>
    </w:div>
    <w:div w:id="950284251">
      <w:bodyDiv w:val="1"/>
      <w:marLeft w:val="0"/>
      <w:marRight w:val="0"/>
      <w:marTop w:val="0"/>
      <w:marBottom w:val="0"/>
      <w:divBdr>
        <w:top w:val="none" w:sz="0" w:space="0" w:color="auto"/>
        <w:left w:val="none" w:sz="0" w:space="0" w:color="auto"/>
        <w:bottom w:val="none" w:sz="0" w:space="0" w:color="auto"/>
        <w:right w:val="none" w:sz="0" w:space="0" w:color="auto"/>
      </w:divBdr>
    </w:div>
    <w:div w:id="953026527">
      <w:bodyDiv w:val="1"/>
      <w:marLeft w:val="0"/>
      <w:marRight w:val="0"/>
      <w:marTop w:val="0"/>
      <w:marBottom w:val="0"/>
      <w:divBdr>
        <w:top w:val="none" w:sz="0" w:space="0" w:color="auto"/>
        <w:left w:val="none" w:sz="0" w:space="0" w:color="auto"/>
        <w:bottom w:val="none" w:sz="0" w:space="0" w:color="auto"/>
        <w:right w:val="none" w:sz="0" w:space="0" w:color="auto"/>
      </w:divBdr>
    </w:div>
    <w:div w:id="953054811">
      <w:bodyDiv w:val="1"/>
      <w:marLeft w:val="0"/>
      <w:marRight w:val="0"/>
      <w:marTop w:val="0"/>
      <w:marBottom w:val="0"/>
      <w:divBdr>
        <w:top w:val="none" w:sz="0" w:space="0" w:color="auto"/>
        <w:left w:val="none" w:sz="0" w:space="0" w:color="auto"/>
        <w:bottom w:val="none" w:sz="0" w:space="0" w:color="auto"/>
        <w:right w:val="none" w:sz="0" w:space="0" w:color="auto"/>
      </w:divBdr>
    </w:div>
    <w:div w:id="954944844">
      <w:bodyDiv w:val="1"/>
      <w:marLeft w:val="0"/>
      <w:marRight w:val="0"/>
      <w:marTop w:val="0"/>
      <w:marBottom w:val="0"/>
      <w:divBdr>
        <w:top w:val="none" w:sz="0" w:space="0" w:color="auto"/>
        <w:left w:val="none" w:sz="0" w:space="0" w:color="auto"/>
        <w:bottom w:val="none" w:sz="0" w:space="0" w:color="auto"/>
        <w:right w:val="none" w:sz="0" w:space="0" w:color="auto"/>
      </w:divBdr>
    </w:div>
    <w:div w:id="956596042">
      <w:bodyDiv w:val="1"/>
      <w:marLeft w:val="0"/>
      <w:marRight w:val="0"/>
      <w:marTop w:val="0"/>
      <w:marBottom w:val="0"/>
      <w:divBdr>
        <w:top w:val="none" w:sz="0" w:space="0" w:color="auto"/>
        <w:left w:val="none" w:sz="0" w:space="0" w:color="auto"/>
        <w:bottom w:val="none" w:sz="0" w:space="0" w:color="auto"/>
        <w:right w:val="none" w:sz="0" w:space="0" w:color="auto"/>
      </w:divBdr>
    </w:div>
    <w:div w:id="959606966">
      <w:bodyDiv w:val="1"/>
      <w:marLeft w:val="0"/>
      <w:marRight w:val="0"/>
      <w:marTop w:val="0"/>
      <w:marBottom w:val="0"/>
      <w:divBdr>
        <w:top w:val="none" w:sz="0" w:space="0" w:color="auto"/>
        <w:left w:val="none" w:sz="0" w:space="0" w:color="auto"/>
        <w:bottom w:val="none" w:sz="0" w:space="0" w:color="auto"/>
        <w:right w:val="none" w:sz="0" w:space="0" w:color="auto"/>
      </w:divBdr>
    </w:div>
    <w:div w:id="964312206">
      <w:bodyDiv w:val="1"/>
      <w:marLeft w:val="0"/>
      <w:marRight w:val="0"/>
      <w:marTop w:val="0"/>
      <w:marBottom w:val="0"/>
      <w:divBdr>
        <w:top w:val="none" w:sz="0" w:space="0" w:color="auto"/>
        <w:left w:val="none" w:sz="0" w:space="0" w:color="auto"/>
        <w:bottom w:val="none" w:sz="0" w:space="0" w:color="auto"/>
        <w:right w:val="none" w:sz="0" w:space="0" w:color="auto"/>
      </w:divBdr>
    </w:div>
    <w:div w:id="964509998">
      <w:bodyDiv w:val="1"/>
      <w:marLeft w:val="0"/>
      <w:marRight w:val="0"/>
      <w:marTop w:val="0"/>
      <w:marBottom w:val="0"/>
      <w:divBdr>
        <w:top w:val="none" w:sz="0" w:space="0" w:color="auto"/>
        <w:left w:val="none" w:sz="0" w:space="0" w:color="auto"/>
        <w:bottom w:val="none" w:sz="0" w:space="0" w:color="auto"/>
        <w:right w:val="none" w:sz="0" w:space="0" w:color="auto"/>
      </w:divBdr>
    </w:div>
    <w:div w:id="966398703">
      <w:bodyDiv w:val="1"/>
      <w:marLeft w:val="0"/>
      <w:marRight w:val="0"/>
      <w:marTop w:val="0"/>
      <w:marBottom w:val="0"/>
      <w:divBdr>
        <w:top w:val="none" w:sz="0" w:space="0" w:color="auto"/>
        <w:left w:val="none" w:sz="0" w:space="0" w:color="auto"/>
        <w:bottom w:val="none" w:sz="0" w:space="0" w:color="auto"/>
        <w:right w:val="none" w:sz="0" w:space="0" w:color="auto"/>
      </w:divBdr>
    </w:div>
    <w:div w:id="968898044">
      <w:bodyDiv w:val="1"/>
      <w:marLeft w:val="0"/>
      <w:marRight w:val="0"/>
      <w:marTop w:val="0"/>
      <w:marBottom w:val="0"/>
      <w:divBdr>
        <w:top w:val="none" w:sz="0" w:space="0" w:color="auto"/>
        <w:left w:val="none" w:sz="0" w:space="0" w:color="auto"/>
        <w:bottom w:val="none" w:sz="0" w:space="0" w:color="auto"/>
        <w:right w:val="none" w:sz="0" w:space="0" w:color="auto"/>
      </w:divBdr>
    </w:div>
    <w:div w:id="971516111">
      <w:bodyDiv w:val="1"/>
      <w:marLeft w:val="0"/>
      <w:marRight w:val="0"/>
      <w:marTop w:val="0"/>
      <w:marBottom w:val="0"/>
      <w:divBdr>
        <w:top w:val="none" w:sz="0" w:space="0" w:color="auto"/>
        <w:left w:val="none" w:sz="0" w:space="0" w:color="auto"/>
        <w:bottom w:val="none" w:sz="0" w:space="0" w:color="auto"/>
        <w:right w:val="none" w:sz="0" w:space="0" w:color="auto"/>
      </w:divBdr>
    </w:div>
    <w:div w:id="983393369">
      <w:bodyDiv w:val="1"/>
      <w:marLeft w:val="0"/>
      <w:marRight w:val="0"/>
      <w:marTop w:val="0"/>
      <w:marBottom w:val="0"/>
      <w:divBdr>
        <w:top w:val="none" w:sz="0" w:space="0" w:color="auto"/>
        <w:left w:val="none" w:sz="0" w:space="0" w:color="auto"/>
        <w:bottom w:val="none" w:sz="0" w:space="0" w:color="auto"/>
        <w:right w:val="none" w:sz="0" w:space="0" w:color="auto"/>
      </w:divBdr>
    </w:div>
    <w:div w:id="986785955">
      <w:bodyDiv w:val="1"/>
      <w:marLeft w:val="0"/>
      <w:marRight w:val="0"/>
      <w:marTop w:val="0"/>
      <w:marBottom w:val="0"/>
      <w:divBdr>
        <w:top w:val="none" w:sz="0" w:space="0" w:color="auto"/>
        <w:left w:val="none" w:sz="0" w:space="0" w:color="auto"/>
        <w:bottom w:val="none" w:sz="0" w:space="0" w:color="auto"/>
        <w:right w:val="none" w:sz="0" w:space="0" w:color="auto"/>
      </w:divBdr>
    </w:div>
    <w:div w:id="988897325">
      <w:bodyDiv w:val="1"/>
      <w:marLeft w:val="0"/>
      <w:marRight w:val="0"/>
      <w:marTop w:val="0"/>
      <w:marBottom w:val="0"/>
      <w:divBdr>
        <w:top w:val="none" w:sz="0" w:space="0" w:color="auto"/>
        <w:left w:val="none" w:sz="0" w:space="0" w:color="auto"/>
        <w:bottom w:val="none" w:sz="0" w:space="0" w:color="auto"/>
        <w:right w:val="none" w:sz="0" w:space="0" w:color="auto"/>
      </w:divBdr>
    </w:div>
    <w:div w:id="994146030">
      <w:bodyDiv w:val="1"/>
      <w:marLeft w:val="0"/>
      <w:marRight w:val="0"/>
      <w:marTop w:val="0"/>
      <w:marBottom w:val="0"/>
      <w:divBdr>
        <w:top w:val="none" w:sz="0" w:space="0" w:color="auto"/>
        <w:left w:val="none" w:sz="0" w:space="0" w:color="auto"/>
        <w:bottom w:val="none" w:sz="0" w:space="0" w:color="auto"/>
        <w:right w:val="none" w:sz="0" w:space="0" w:color="auto"/>
      </w:divBdr>
    </w:div>
    <w:div w:id="1002513953">
      <w:bodyDiv w:val="1"/>
      <w:marLeft w:val="0"/>
      <w:marRight w:val="0"/>
      <w:marTop w:val="0"/>
      <w:marBottom w:val="0"/>
      <w:divBdr>
        <w:top w:val="none" w:sz="0" w:space="0" w:color="auto"/>
        <w:left w:val="none" w:sz="0" w:space="0" w:color="auto"/>
        <w:bottom w:val="none" w:sz="0" w:space="0" w:color="auto"/>
        <w:right w:val="none" w:sz="0" w:space="0" w:color="auto"/>
      </w:divBdr>
    </w:div>
    <w:div w:id="1006249668">
      <w:bodyDiv w:val="1"/>
      <w:marLeft w:val="0"/>
      <w:marRight w:val="0"/>
      <w:marTop w:val="0"/>
      <w:marBottom w:val="0"/>
      <w:divBdr>
        <w:top w:val="none" w:sz="0" w:space="0" w:color="auto"/>
        <w:left w:val="none" w:sz="0" w:space="0" w:color="auto"/>
        <w:bottom w:val="none" w:sz="0" w:space="0" w:color="auto"/>
        <w:right w:val="none" w:sz="0" w:space="0" w:color="auto"/>
      </w:divBdr>
    </w:div>
    <w:div w:id="1009799054">
      <w:bodyDiv w:val="1"/>
      <w:marLeft w:val="0"/>
      <w:marRight w:val="0"/>
      <w:marTop w:val="0"/>
      <w:marBottom w:val="0"/>
      <w:divBdr>
        <w:top w:val="none" w:sz="0" w:space="0" w:color="auto"/>
        <w:left w:val="none" w:sz="0" w:space="0" w:color="auto"/>
        <w:bottom w:val="none" w:sz="0" w:space="0" w:color="auto"/>
        <w:right w:val="none" w:sz="0" w:space="0" w:color="auto"/>
      </w:divBdr>
    </w:div>
    <w:div w:id="1019433024">
      <w:bodyDiv w:val="1"/>
      <w:marLeft w:val="0"/>
      <w:marRight w:val="0"/>
      <w:marTop w:val="0"/>
      <w:marBottom w:val="0"/>
      <w:divBdr>
        <w:top w:val="none" w:sz="0" w:space="0" w:color="auto"/>
        <w:left w:val="none" w:sz="0" w:space="0" w:color="auto"/>
        <w:bottom w:val="none" w:sz="0" w:space="0" w:color="auto"/>
        <w:right w:val="none" w:sz="0" w:space="0" w:color="auto"/>
      </w:divBdr>
    </w:div>
    <w:div w:id="1024747435">
      <w:bodyDiv w:val="1"/>
      <w:marLeft w:val="0"/>
      <w:marRight w:val="0"/>
      <w:marTop w:val="0"/>
      <w:marBottom w:val="0"/>
      <w:divBdr>
        <w:top w:val="none" w:sz="0" w:space="0" w:color="auto"/>
        <w:left w:val="none" w:sz="0" w:space="0" w:color="auto"/>
        <w:bottom w:val="none" w:sz="0" w:space="0" w:color="auto"/>
        <w:right w:val="none" w:sz="0" w:space="0" w:color="auto"/>
      </w:divBdr>
    </w:div>
    <w:div w:id="1031999712">
      <w:bodyDiv w:val="1"/>
      <w:marLeft w:val="0"/>
      <w:marRight w:val="0"/>
      <w:marTop w:val="0"/>
      <w:marBottom w:val="0"/>
      <w:divBdr>
        <w:top w:val="none" w:sz="0" w:space="0" w:color="auto"/>
        <w:left w:val="none" w:sz="0" w:space="0" w:color="auto"/>
        <w:bottom w:val="none" w:sz="0" w:space="0" w:color="auto"/>
        <w:right w:val="none" w:sz="0" w:space="0" w:color="auto"/>
      </w:divBdr>
    </w:div>
    <w:div w:id="1034889445">
      <w:bodyDiv w:val="1"/>
      <w:marLeft w:val="0"/>
      <w:marRight w:val="0"/>
      <w:marTop w:val="0"/>
      <w:marBottom w:val="0"/>
      <w:divBdr>
        <w:top w:val="none" w:sz="0" w:space="0" w:color="auto"/>
        <w:left w:val="none" w:sz="0" w:space="0" w:color="auto"/>
        <w:bottom w:val="none" w:sz="0" w:space="0" w:color="auto"/>
        <w:right w:val="none" w:sz="0" w:space="0" w:color="auto"/>
      </w:divBdr>
    </w:div>
    <w:div w:id="1037386575">
      <w:bodyDiv w:val="1"/>
      <w:marLeft w:val="0"/>
      <w:marRight w:val="0"/>
      <w:marTop w:val="0"/>
      <w:marBottom w:val="0"/>
      <w:divBdr>
        <w:top w:val="none" w:sz="0" w:space="0" w:color="auto"/>
        <w:left w:val="none" w:sz="0" w:space="0" w:color="auto"/>
        <w:bottom w:val="none" w:sz="0" w:space="0" w:color="auto"/>
        <w:right w:val="none" w:sz="0" w:space="0" w:color="auto"/>
      </w:divBdr>
    </w:div>
    <w:div w:id="1044136195">
      <w:bodyDiv w:val="1"/>
      <w:marLeft w:val="0"/>
      <w:marRight w:val="0"/>
      <w:marTop w:val="0"/>
      <w:marBottom w:val="0"/>
      <w:divBdr>
        <w:top w:val="none" w:sz="0" w:space="0" w:color="auto"/>
        <w:left w:val="none" w:sz="0" w:space="0" w:color="auto"/>
        <w:bottom w:val="none" w:sz="0" w:space="0" w:color="auto"/>
        <w:right w:val="none" w:sz="0" w:space="0" w:color="auto"/>
      </w:divBdr>
    </w:div>
    <w:div w:id="1044595819">
      <w:bodyDiv w:val="1"/>
      <w:marLeft w:val="0"/>
      <w:marRight w:val="0"/>
      <w:marTop w:val="0"/>
      <w:marBottom w:val="0"/>
      <w:divBdr>
        <w:top w:val="none" w:sz="0" w:space="0" w:color="auto"/>
        <w:left w:val="none" w:sz="0" w:space="0" w:color="auto"/>
        <w:bottom w:val="none" w:sz="0" w:space="0" w:color="auto"/>
        <w:right w:val="none" w:sz="0" w:space="0" w:color="auto"/>
      </w:divBdr>
    </w:div>
    <w:div w:id="1046493188">
      <w:bodyDiv w:val="1"/>
      <w:marLeft w:val="0"/>
      <w:marRight w:val="0"/>
      <w:marTop w:val="0"/>
      <w:marBottom w:val="0"/>
      <w:divBdr>
        <w:top w:val="none" w:sz="0" w:space="0" w:color="auto"/>
        <w:left w:val="none" w:sz="0" w:space="0" w:color="auto"/>
        <w:bottom w:val="none" w:sz="0" w:space="0" w:color="auto"/>
        <w:right w:val="none" w:sz="0" w:space="0" w:color="auto"/>
      </w:divBdr>
    </w:div>
    <w:div w:id="1049493506">
      <w:bodyDiv w:val="1"/>
      <w:marLeft w:val="0"/>
      <w:marRight w:val="0"/>
      <w:marTop w:val="0"/>
      <w:marBottom w:val="0"/>
      <w:divBdr>
        <w:top w:val="none" w:sz="0" w:space="0" w:color="auto"/>
        <w:left w:val="none" w:sz="0" w:space="0" w:color="auto"/>
        <w:bottom w:val="none" w:sz="0" w:space="0" w:color="auto"/>
        <w:right w:val="none" w:sz="0" w:space="0" w:color="auto"/>
      </w:divBdr>
    </w:div>
    <w:div w:id="1054698805">
      <w:bodyDiv w:val="1"/>
      <w:marLeft w:val="0"/>
      <w:marRight w:val="0"/>
      <w:marTop w:val="0"/>
      <w:marBottom w:val="0"/>
      <w:divBdr>
        <w:top w:val="none" w:sz="0" w:space="0" w:color="auto"/>
        <w:left w:val="none" w:sz="0" w:space="0" w:color="auto"/>
        <w:bottom w:val="none" w:sz="0" w:space="0" w:color="auto"/>
        <w:right w:val="none" w:sz="0" w:space="0" w:color="auto"/>
      </w:divBdr>
    </w:div>
    <w:div w:id="1057433869">
      <w:bodyDiv w:val="1"/>
      <w:marLeft w:val="0"/>
      <w:marRight w:val="0"/>
      <w:marTop w:val="0"/>
      <w:marBottom w:val="0"/>
      <w:divBdr>
        <w:top w:val="none" w:sz="0" w:space="0" w:color="auto"/>
        <w:left w:val="none" w:sz="0" w:space="0" w:color="auto"/>
        <w:bottom w:val="none" w:sz="0" w:space="0" w:color="auto"/>
        <w:right w:val="none" w:sz="0" w:space="0" w:color="auto"/>
      </w:divBdr>
    </w:div>
    <w:div w:id="1063530528">
      <w:bodyDiv w:val="1"/>
      <w:marLeft w:val="0"/>
      <w:marRight w:val="0"/>
      <w:marTop w:val="0"/>
      <w:marBottom w:val="0"/>
      <w:divBdr>
        <w:top w:val="none" w:sz="0" w:space="0" w:color="auto"/>
        <w:left w:val="none" w:sz="0" w:space="0" w:color="auto"/>
        <w:bottom w:val="none" w:sz="0" w:space="0" w:color="auto"/>
        <w:right w:val="none" w:sz="0" w:space="0" w:color="auto"/>
      </w:divBdr>
    </w:div>
    <w:div w:id="1065446949">
      <w:bodyDiv w:val="1"/>
      <w:marLeft w:val="0"/>
      <w:marRight w:val="0"/>
      <w:marTop w:val="0"/>
      <w:marBottom w:val="0"/>
      <w:divBdr>
        <w:top w:val="none" w:sz="0" w:space="0" w:color="auto"/>
        <w:left w:val="none" w:sz="0" w:space="0" w:color="auto"/>
        <w:bottom w:val="none" w:sz="0" w:space="0" w:color="auto"/>
        <w:right w:val="none" w:sz="0" w:space="0" w:color="auto"/>
      </w:divBdr>
    </w:div>
    <w:div w:id="1066730923">
      <w:bodyDiv w:val="1"/>
      <w:marLeft w:val="0"/>
      <w:marRight w:val="0"/>
      <w:marTop w:val="0"/>
      <w:marBottom w:val="0"/>
      <w:divBdr>
        <w:top w:val="none" w:sz="0" w:space="0" w:color="auto"/>
        <w:left w:val="none" w:sz="0" w:space="0" w:color="auto"/>
        <w:bottom w:val="none" w:sz="0" w:space="0" w:color="auto"/>
        <w:right w:val="none" w:sz="0" w:space="0" w:color="auto"/>
      </w:divBdr>
    </w:div>
    <w:div w:id="1066957650">
      <w:bodyDiv w:val="1"/>
      <w:marLeft w:val="0"/>
      <w:marRight w:val="0"/>
      <w:marTop w:val="0"/>
      <w:marBottom w:val="0"/>
      <w:divBdr>
        <w:top w:val="none" w:sz="0" w:space="0" w:color="auto"/>
        <w:left w:val="none" w:sz="0" w:space="0" w:color="auto"/>
        <w:bottom w:val="none" w:sz="0" w:space="0" w:color="auto"/>
        <w:right w:val="none" w:sz="0" w:space="0" w:color="auto"/>
      </w:divBdr>
    </w:div>
    <w:div w:id="1071270649">
      <w:bodyDiv w:val="1"/>
      <w:marLeft w:val="0"/>
      <w:marRight w:val="0"/>
      <w:marTop w:val="0"/>
      <w:marBottom w:val="0"/>
      <w:divBdr>
        <w:top w:val="none" w:sz="0" w:space="0" w:color="auto"/>
        <w:left w:val="none" w:sz="0" w:space="0" w:color="auto"/>
        <w:bottom w:val="none" w:sz="0" w:space="0" w:color="auto"/>
        <w:right w:val="none" w:sz="0" w:space="0" w:color="auto"/>
      </w:divBdr>
    </w:div>
    <w:div w:id="1076702710">
      <w:bodyDiv w:val="1"/>
      <w:marLeft w:val="0"/>
      <w:marRight w:val="0"/>
      <w:marTop w:val="0"/>
      <w:marBottom w:val="0"/>
      <w:divBdr>
        <w:top w:val="none" w:sz="0" w:space="0" w:color="auto"/>
        <w:left w:val="none" w:sz="0" w:space="0" w:color="auto"/>
        <w:bottom w:val="none" w:sz="0" w:space="0" w:color="auto"/>
        <w:right w:val="none" w:sz="0" w:space="0" w:color="auto"/>
      </w:divBdr>
    </w:div>
    <w:div w:id="1087195711">
      <w:bodyDiv w:val="1"/>
      <w:marLeft w:val="0"/>
      <w:marRight w:val="0"/>
      <w:marTop w:val="0"/>
      <w:marBottom w:val="0"/>
      <w:divBdr>
        <w:top w:val="none" w:sz="0" w:space="0" w:color="auto"/>
        <w:left w:val="none" w:sz="0" w:space="0" w:color="auto"/>
        <w:bottom w:val="none" w:sz="0" w:space="0" w:color="auto"/>
        <w:right w:val="none" w:sz="0" w:space="0" w:color="auto"/>
      </w:divBdr>
    </w:div>
    <w:div w:id="1087263334">
      <w:bodyDiv w:val="1"/>
      <w:marLeft w:val="0"/>
      <w:marRight w:val="0"/>
      <w:marTop w:val="0"/>
      <w:marBottom w:val="0"/>
      <w:divBdr>
        <w:top w:val="none" w:sz="0" w:space="0" w:color="auto"/>
        <w:left w:val="none" w:sz="0" w:space="0" w:color="auto"/>
        <w:bottom w:val="none" w:sz="0" w:space="0" w:color="auto"/>
        <w:right w:val="none" w:sz="0" w:space="0" w:color="auto"/>
      </w:divBdr>
    </w:div>
    <w:div w:id="1087268423">
      <w:bodyDiv w:val="1"/>
      <w:marLeft w:val="0"/>
      <w:marRight w:val="0"/>
      <w:marTop w:val="0"/>
      <w:marBottom w:val="0"/>
      <w:divBdr>
        <w:top w:val="none" w:sz="0" w:space="0" w:color="auto"/>
        <w:left w:val="none" w:sz="0" w:space="0" w:color="auto"/>
        <w:bottom w:val="none" w:sz="0" w:space="0" w:color="auto"/>
        <w:right w:val="none" w:sz="0" w:space="0" w:color="auto"/>
      </w:divBdr>
    </w:div>
    <w:div w:id="1090927789">
      <w:bodyDiv w:val="1"/>
      <w:marLeft w:val="0"/>
      <w:marRight w:val="0"/>
      <w:marTop w:val="0"/>
      <w:marBottom w:val="0"/>
      <w:divBdr>
        <w:top w:val="none" w:sz="0" w:space="0" w:color="auto"/>
        <w:left w:val="none" w:sz="0" w:space="0" w:color="auto"/>
        <w:bottom w:val="none" w:sz="0" w:space="0" w:color="auto"/>
        <w:right w:val="none" w:sz="0" w:space="0" w:color="auto"/>
      </w:divBdr>
    </w:div>
    <w:div w:id="1115323389">
      <w:bodyDiv w:val="1"/>
      <w:marLeft w:val="0"/>
      <w:marRight w:val="0"/>
      <w:marTop w:val="0"/>
      <w:marBottom w:val="0"/>
      <w:divBdr>
        <w:top w:val="none" w:sz="0" w:space="0" w:color="auto"/>
        <w:left w:val="none" w:sz="0" w:space="0" w:color="auto"/>
        <w:bottom w:val="none" w:sz="0" w:space="0" w:color="auto"/>
        <w:right w:val="none" w:sz="0" w:space="0" w:color="auto"/>
      </w:divBdr>
    </w:div>
    <w:div w:id="1116288965">
      <w:bodyDiv w:val="1"/>
      <w:marLeft w:val="0"/>
      <w:marRight w:val="0"/>
      <w:marTop w:val="0"/>
      <w:marBottom w:val="0"/>
      <w:divBdr>
        <w:top w:val="none" w:sz="0" w:space="0" w:color="auto"/>
        <w:left w:val="none" w:sz="0" w:space="0" w:color="auto"/>
        <w:bottom w:val="none" w:sz="0" w:space="0" w:color="auto"/>
        <w:right w:val="none" w:sz="0" w:space="0" w:color="auto"/>
      </w:divBdr>
    </w:div>
    <w:div w:id="1122000653">
      <w:bodyDiv w:val="1"/>
      <w:marLeft w:val="0"/>
      <w:marRight w:val="0"/>
      <w:marTop w:val="0"/>
      <w:marBottom w:val="0"/>
      <w:divBdr>
        <w:top w:val="none" w:sz="0" w:space="0" w:color="auto"/>
        <w:left w:val="none" w:sz="0" w:space="0" w:color="auto"/>
        <w:bottom w:val="none" w:sz="0" w:space="0" w:color="auto"/>
        <w:right w:val="none" w:sz="0" w:space="0" w:color="auto"/>
      </w:divBdr>
    </w:div>
    <w:div w:id="1123382505">
      <w:bodyDiv w:val="1"/>
      <w:marLeft w:val="0"/>
      <w:marRight w:val="0"/>
      <w:marTop w:val="0"/>
      <w:marBottom w:val="0"/>
      <w:divBdr>
        <w:top w:val="none" w:sz="0" w:space="0" w:color="auto"/>
        <w:left w:val="none" w:sz="0" w:space="0" w:color="auto"/>
        <w:bottom w:val="none" w:sz="0" w:space="0" w:color="auto"/>
        <w:right w:val="none" w:sz="0" w:space="0" w:color="auto"/>
      </w:divBdr>
    </w:div>
    <w:div w:id="1123841511">
      <w:bodyDiv w:val="1"/>
      <w:marLeft w:val="0"/>
      <w:marRight w:val="0"/>
      <w:marTop w:val="0"/>
      <w:marBottom w:val="0"/>
      <w:divBdr>
        <w:top w:val="none" w:sz="0" w:space="0" w:color="auto"/>
        <w:left w:val="none" w:sz="0" w:space="0" w:color="auto"/>
        <w:bottom w:val="none" w:sz="0" w:space="0" w:color="auto"/>
        <w:right w:val="none" w:sz="0" w:space="0" w:color="auto"/>
      </w:divBdr>
    </w:div>
    <w:div w:id="1124423231">
      <w:bodyDiv w:val="1"/>
      <w:marLeft w:val="0"/>
      <w:marRight w:val="0"/>
      <w:marTop w:val="0"/>
      <w:marBottom w:val="0"/>
      <w:divBdr>
        <w:top w:val="none" w:sz="0" w:space="0" w:color="auto"/>
        <w:left w:val="none" w:sz="0" w:space="0" w:color="auto"/>
        <w:bottom w:val="none" w:sz="0" w:space="0" w:color="auto"/>
        <w:right w:val="none" w:sz="0" w:space="0" w:color="auto"/>
      </w:divBdr>
    </w:div>
    <w:div w:id="1128278843">
      <w:bodyDiv w:val="1"/>
      <w:marLeft w:val="0"/>
      <w:marRight w:val="0"/>
      <w:marTop w:val="0"/>
      <w:marBottom w:val="0"/>
      <w:divBdr>
        <w:top w:val="none" w:sz="0" w:space="0" w:color="auto"/>
        <w:left w:val="none" w:sz="0" w:space="0" w:color="auto"/>
        <w:bottom w:val="none" w:sz="0" w:space="0" w:color="auto"/>
        <w:right w:val="none" w:sz="0" w:space="0" w:color="auto"/>
      </w:divBdr>
    </w:div>
    <w:div w:id="1133333100">
      <w:bodyDiv w:val="1"/>
      <w:marLeft w:val="0"/>
      <w:marRight w:val="0"/>
      <w:marTop w:val="0"/>
      <w:marBottom w:val="0"/>
      <w:divBdr>
        <w:top w:val="none" w:sz="0" w:space="0" w:color="auto"/>
        <w:left w:val="none" w:sz="0" w:space="0" w:color="auto"/>
        <w:bottom w:val="none" w:sz="0" w:space="0" w:color="auto"/>
        <w:right w:val="none" w:sz="0" w:space="0" w:color="auto"/>
      </w:divBdr>
    </w:div>
    <w:div w:id="1136410064">
      <w:bodyDiv w:val="1"/>
      <w:marLeft w:val="0"/>
      <w:marRight w:val="0"/>
      <w:marTop w:val="0"/>
      <w:marBottom w:val="0"/>
      <w:divBdr>
        <w:top w:val="none" w:sz="0" w:space="0" w:color="auto"/>
        <w:left w:val="none" w:sz="0" w:space="0" w:color="auto"/>
        <w:bottom w:val="none" w:sz="0" w:space="0" w:color="auto"/>
        <w:right w:val="none" w:sz="0" w:space="0" w:color="auto"/>
      </w:divBdr>
    </w:div>
    <w:div w:id="1140535328">
      <w:bodyDiv w:val="1"/>
      <w:marLeft w:val="0"/>
      <w:marRight w:val="0"/>
      <w:marTop w:val="0"/>
      <w:marBottom w:val="0"/>
      <w:divBdr>
        <w:top w:val="none" w:sz="0" w:space="0" w:color="auto"/>
        <w:left w:val="none" w:sz="0" w:space="0" w:color="auto"/>
        <w:bottom w:val="none" w:sz="0" w:space="0" w:color="auto"/>
        <w:right w:val="none" w:sz="0" w:space="0" w:color="auto"/>
      </w:divBdr>
    </w:div>
    <w:div w:id="1141918704">
      <w:bodyDiv w:val="1"/>
      <w:marLeft w:val="0"/>
      <w:marRight w:val="0"/>
      <w:marTop w:val="0"/>
      <w:marBottom w:val="0"/>
      <w:divBdr>
        <w:top w:val="none" w:sz="0" w:space="0" w:color="auto"/>
        <w:left w:val="none" w:sz="0" w:space="0" w:color="auto"/>
        <w:bottom w:val="none" w:sz="0" w:space="0" w:color="auto"/>
        <w:right w:val="none" w:sz="0" w:space="0" w:color="auto"/>
      </w:divBdr>
    </w:div>
    <w:div w:id="1142190539">
      <w:bodyDiv w:val="1"/>
      <w:marLeft w:val="0"/>
      <w:marRight w:val="0"/>
      <w:marTop w:val="0"/>
      <w:marBottom w:val="0"/>
      <w:divBdr>
        <w:top w:val="none" w:sz="0" w:space="0" w:color="auto"/>
        <w:left w:val="none" w:sz="0" w:space="0" w:color="auto"/>
        <w:bottom w:val="none" w:sz="0" w:space="0" w:color="auto"/>
        <w:right w:val="none" w:sz="0" w:space="0" w:color="auto"/>
      </w:divBdr>
    </w:div>
    <w:div w:id="1142624476">
      <w:bodyDiv w:val="1"/>
      <w:marLeft w:val="0"/>
      <w:marRight w:val="0"/>
      <w:marTop w:val="0"/>
      <w:marBottom w:val="0"/>
      <w:divBdr>
        <w:top w:val="none" w:sz="0" w:space="0" w:color="auto"/>
        <w:left w:val="none" w:sz="0" w:space="0" w:color="auto"/>
        <w:bottom w:val="none" w:sz="0" w:space="0" w:color="auto"/>
        <w:right w:val="none" w:sz="0" w:space="0" w:color="auto"/>
      </w:divBdr>
    </w:div>
    <w:div w:id="1150245849">
      <w:bodyDiv w:val="1"/>
      <w:marLeft w:val="0"/>
      <w:marRight w:val="0"/>
      <w:marTop w:val="0"/>
      <w:marBottom w:val="0"/>
      <w:divBdr>
        <w:top w:val="none" w:sz="0" w:space="0" w:color="auto"/>
        <w:left w:val="none" w:sz="0" w:space="0" w:color="auto"/>
        <w:bottom w:val="none" w:sz="0" w:space="0" w:color="auto"/>
        <w:right w:val="none" w:sz="0" w:space="0" w:color="auto"/>
      </w:divBdr>
    </w:div>
    <w:div w:id="1160779909">
      <w:bodyDiv w:val="1"/>
      <w:marLeft w:val="0"/>
      <w:marRight w:val="0"/>
      <w:marTop w:val="0"/>
      <w:marBottom w:val="0"/>
      <w:divBdr>
        <w:top w:val="none" w:sz="0" w:space="0" w:color="auto"/>
        <w:left w:val="none" w:sz="0" w:space="0" w:color="auto"/>
        <w:bottom w:val="none" w:sz="0" w:space="0" w:color="auto"/>
        <w:right w:val="none" w:sz="0" w:space="0" w:color="auto"/>
      </w:divBdr>
    </w:div>
    <w:div w:id="1162427729">
      <w:bodyDiv w:val="1"/>
      <w:marLeft w:val="0"/>
      <w:marRight w:val="0"/>
      <w:marTop w:val="0"/>
      <w:marBottom w:val="0"/>
      <w:divBdr>
        <w:top w:val="none" w:sz="0" w:space="0" w:color="auto"/>
        <w:left w:val="none" w:sz="0" w:space="0" w:color="auto"/>
        <w:bottom w:val="none" w:sz="0" w:space="0" w:color="auto"/>
        <w:right w:val="none" w:sz="0" w:space="0" w:color="auto"/>
      </w:divBdr>
    </w:div>
    <w:div w:id="1163476322">
      <w:bodyDiv w:val="1"/>
      <w:marLeft w:val="0"/>
      <w:marRight w:val="0"/>
      <w:marTop w:val="0"/>
      <w:marBottom w:val="0"/>
      <w:divBdr>
        <w:top w:val="none" w:sz="0" w:space="0" w:color="auto"/>
        <w:left w:val="none" w:sz="0" w:space="0" w:color="auto"/>
        <w:bottom w:val="none" w:sz="0" w:space="0" w:color="auto"/>
        <w:right w:val="none" w:sz="0" w:space="0" w:color="auto"/>
      </w:divBdr>
    </w:div>
    <w:div w:id="1165053095">
      <w:bodyDiv w:val="1"/>
      <w:marLeft w:val="0"/>
      <w:marRight w:val="0"/>
      <w:marTop w:val="0"/>
      <w:marBottom w:val="0"/>
      <w:divBdr>
        <w:top w:val="none" w:sz="0" w:space="0" w:color="auto"/>
        <w:left w:val="none" w:sz="0" w:space="0" w:color="auto"/>
        <w:bottom w:val="none" w:sz="0" w:space="0" w:color="auto"/>
        <w:right w:val="none" w:sz="0" w:space="0" w:color="auto"/>
      </w:divBdr>
    </w:div>
    <w:div w:id="1165129309">
      <w:bodyDiv w:val="1"/>
      <w:marLeft w:val="0"/>
      <w:marRight w:val="0"/>
      <w:marTop w:val="0"/>
      <w:marBottom w:val="0"/>
      <w:divBdr>
        <w:top w:val="none" w:sz="0" w:space="0" w:color="auto"/>
        <w:left w:val="none" w:sz="0" w:space="0" w:color="auto"/>
        <w:bottom w:val="none" w:sz="0" w:space="0" w:color="auto"/>
        <w:right w:val="none" w:sz="0" w:space="0" w:color="auto"/>
      </w:divBdr>
    </w:div>
    <w:div w:id="1166625265">
      <w:bodyDiv w:val="1"/>
      <w:marLeft w:val="0"/>
      <w:marRight w:val="0"/>
      <w:marTop w:val="0"/>
      <w:marBottom w:val="0"/>
      <w:divBdr>
        <w:top w:val="none" w:sz="0" w:space="0" w:color="auto"/>
        <w:left w:val="none" w:sz="0" w:space="0" w:color="auto"/>
        <w:bottom w:val="none" w:sz="0" w:space="0" w:color="auto"/>
        <w:right w:val="none" w:sz="0" w:space="0" w:color="auto"/>
      </w:divBdr>
    </w:div>
    <w:div w:id="1171411854">
      <w:bodyDiv w:val="1"/>
      <w:marLeft w:val="0"/>
      <w:marRight w:val="0"/>
      <w:marTop w:val="0"/>
      <w:marBottom w:val="0"/>
      <w:divBdr>
        <w:top w:val="none" w:sz="0" w:space="0" w:color="auto"/>
        <w:left w:val="none" w:sz="0" w:space="0" w:color="auto"/>
        <w:bottom w:val="none" w:sz="0" w:space="0" w:color="auto"/>
        <w:right w:val="none" w:sz="0" w:space="0" w:color="auto"/>
      </w:divBdr>
    </w:div>
    <w:div w:id="1173380243">
      <w:bodyDiv w:val="1"/>
      <w:marLeft w:val="0"/>
      <w:marRight w:val="0"/>
      <w:marTop w:val="0"/>
      <w:marBottom w:val="0"/>
      <w:divBdr>
        <w:top w:val="none" w:sz="0" w:space="0" w:color="auto"/>
        <w:left w:val="none" w:sz="0" w:space="0" w:color="auto"/>
        <w:bottom w:val="none" w:sz="0" w:space="0" w:color="auto"/>
        <w:right w:val="none" w:sz="0" w:space="0" w:color="auto"/>
      </w:divBdr>
    </w:div>
    <w:div w:id="1176188201">
      <w:bodyDiv w:val="1"/>
      <w:marLeft w:val="0"/>
      <w:marRight w:val="0"/>
      <w:marTop w:val="0"/>
      <w:marBottom w:val="0"/>
      <w:divBdr>
        <w:top w:val="none" w:sz="0" w:space="0" w:color="auto"/>
        <w:left w:val="none" w:sz="0" w:space="0" w:color="auto"/>
        <w:bottom w:val="none" w:sz="0" w:space="0" w:color="auto"/>
        <w:right w:val="none" w:sz="0" w:space="0" w:color="auto"/>
      </w:divBdr>
    </w:div>
    <w:div w:id="1178423481">
      <w:bodyDiv w:val="1"/>
      <w:marLeft w:val="0"/>
      <w:marRight w:val="0"/>
      <w:marTop w:val="0"/>
      <w:marBottom w:val="0"/>
      <w:divBdr>
        <w:top w:val="none" w:sz="0" w:space="0" w:color="auto"/>
        <w:left w:val="none" w:sz="0" w:space="0" w:color="auto"/>
        <w:bottom w:val="none" w:sz="0" w:space="0" w:color="auto"/>
        <w:right w:val="none" w:sz="0" w:space="0" w:color="auto"/>
      </w:divBdr>
    </w:div>
    <w:div w:id="1178933979">
      <w:bodyDiv w:val="1"/>
      <w:marLeft w:val="0"/>
      <w:marRight w:val="0"/>
      <w:marTop w:val="0"/>
      <w:marBottom w:val="0"/>
      <w:divBdr>
        <w:top w:val="none" w:sz="0" w:space="0" w:color="auto"/>
        <w:left w:val="none" w:sz="0" w:space="0" w:color="auto"/>
        <w:bottom w:val="none" w:sz="0" w:space="0" w:color="auto"/>
        <w:right w:val="none" w:sz="0" w:space="0" w:color="auto"/>
      </w:divBdr>
    </w:div>
    <w:div w:id="1180504547">
      <w:bodyDiv w:val="1"/>
      <w:marLeft w:val="0"/>
      <w:marRight w:val="0"/>
      <w:marTop w:val="0"/>
      <w:marBottom w:val="0"/>
      <w:divBdr>
        <w:top w:val="none" w:sz="0" w:space="0" w:color="auto"/>
        <w:left w:val="none" w:sz="0" w:space="0" w:color="auto"/>
        <w:bottom w:val="none" w:sz="0" w:space="0" w:color="auto"/>
        <w:right w:val="none" w:sz="0" w:space="0" w:color="auto"/>
      </w:divBdr>
    </w:div>
    <w:div w:id="1180506045">
      <w:bodyDiv w:val="1"/>
      <w:marLeft w:val="0"/>
      <w:marRight w:val="0"/>
      <w:marTop w:val="0"/>
      <w:marBottom w:val="0"/>
      <w:divBdr>
        <w:top w:val="none" w:sz="0" w:space="0" w:color="auto"/>
        <w:left w:val="none" w:sz="0" w:space="0" w:color="auto"/>
        <w:bottom w:val="none" w:sz="0" w:space="0" w:color="auto"/>
        <w:right w:val="none" w:sz="0" w:space="0" w:color="auto"/>
      </w:divBdr>
    </w:div>
    <w:div w:id="1189876841">
      <w:bodyDiv w:val="1"/>
      <w:marLeft w:val="0"/>
      <w:marRight w:val="0"/>
      <w:marTop w:val="0"/>
      <w:marBottom w:val="0"/>
      <w:divBdr>
        <w:top w:val="none" w:sz="0" w:space="0" w:color="auto"/>
        <w:left w:val="none" w:sz="0" w:space="0" w:color="auto"/>
        <w:bottom w:val="none" w:sz="0" w:space="0" w:color="auto"/>
        <w:right w:val="none" w:sz="0" w:space="0" w:color="auto"/>
      </w:divBdr>
    </w:div>
    <w:div w:id="1192761045">
      <w:bodyDiv w:val="1"/>
      <w:marLeft w:val="0"/>
      <w:marRight w:val="0"/>
      <w:marTop w:val="0"/>
      <w:marBottom w:val="0"/>
      <w:divBdr>
        <w:top w:val="none" w:sz="0" w:space="0" w:color="auto"/>
        <w:left w:val="none" w:sz="0" w:space="0" w:color="auto"/>
        <w:bottom w:val="none" w:sz="0" w:space="0" w:color="auto"/>
        <w:right w:val="none" w:sz="0" w:space="0" w:color="auto"/>
      </w:divBdr>
    </w:div>
    <w:div w:id="1202015127">
      <w:bodyDiv w:val="1"/>
      <w:marLeft w:val="0"/>
      <w:marRight w:val="0"/>
      <w:marTop w:val="0"/>
      <w:marBottom w:val="0"/>
      <w:divBdr>
        <w:top w:val="none" w:sz="0" w:space="0" w:color="auto"/>
        <w:left w:val="none" w:sz="0" w:space="0" w:color="auto"/>
        <w:bottom w:val="none" w:sz="0" w:space="0" w:color="auto"/>
        <w:right w:val="none" w:sz="0" w:space="0" w:color="auto"/>
      </w:divBdr>
    </w:div>
    <w:div w:id="1208758722">
      <w:bodyDiv w:val="1"/>
      <w:marLeft w:val="0"/>
      <w:marRight w:val="0"/>
      <w:marTop w:val="0"/>
      <w:marBottom w:val="0"/>
      <w:divBdr>
        <w:top w:val="none" w:sz="0" w:space="0" w:color="auto"/>
        <w:left w:val="none" w:sz="0" w:space="0" w:color="auto"/>
        <w:bottom w:val="none" w:sz="0" w:space="0" w:color="auto"/>
        <w:right w:val="none" w:sz="0" w:space="0" w:color="auto"/>
      </w:divBdr>
    </w:div>
    <w:div w:id="1210267021">
      <w:bodyDiv w:val="1"/>
      <w:marLeft w:val="0"/>
      <w:marRight w:val="0"/>
      <w:marTop w:val="0"/>
      <w:marBottom w:val="0"/>
      <w:divBdr>
        <w:top w:val="none" w:sz="0" w:space="0" w:color="auto"/>
        <w:left w:val="none" w:sz="0" w:space="0" w:color="auto"/>
        <w:bottom w:val="none" w:sz="0" w:space="0" w:color="auto"/>
        <w:right w:val="none" w:sz="0" w:space="0" w:color="auto"/>
      </w:divBdr>
    </w:div>
    <w:div w:id="1220366333">
      <w:bodyDiv w:val="1"/>
      <w:marLeft w:val="0"/>
      <w:marRight w:val="0"/>
      <w:marTop w:val="0"/>
      <w:marBottom w:val="0"/>
      <w:divBdr>
        <w:top w:val="none" w:sz="0" w:space="0" w:color="auto"/>
        <w:left w:val="none" w:sz="0" w:space="0" w:color="auto"/>
        <w:bottom w:val="none" w:sz="0" w:space="0" w:color="auto"/>
        <w:right w:val="none" w:sz="0" w:space="0" w:color="auto"/>
      </w:divBdr>
    </w:div>
    <w:div w:id="1221818335">
      <w:bodyDiv w:val="1"/>
      <w:marLeft w:val="0"/>
      <w:marRight w:val="0"/>
      <w:marTop w:val="0"/>
      <w:marBottom w:val="0"/>
      <w:divBdr>
        <w:top w:val="none" w:sz="0" w:space="0" w:color="auto"/>
        <w:left w:val="none" w:sz="0" w:space="0" w:color="auto"/>
        <w:bottom w:val="none" w:sz="0" w:space="0" w:color="auto"/>
        <w:right w:val="none" w:sz="0" w:space="0" w:color="auto"/>
      </w:divBdr>
    </w:div>
    <w:div w:id="1228229096">
      <w:bodyDiv w:val="1"/>
      <w:marLeft w:val="0"/>
      <w:marRight w:val="0"/>
      <w:marTop w:val="0"/>
      <w:marBottom w:val="0"/>
      <w:divBdr>
        <w:top w:val="none" w:sz="0" w:space="0" w:color="auto"/>
        <w:left w:val="none" w:sz="0" w:space="0" w:color="auto"/>
        <w:bottom w:val="none" w:sz="0" w:space="0" w:color="auto"/>
        <w:right w:val="none" w:sz="0" w:space="0" w:color="auto"/>
      </w:divBdr>
    </w:div>
    <w:div w:id="1240091314">
      <w:bodyDiv w:val="1"/>
      <w:marLeft w:val="0"/>
      <w:marRight w:val="0"/>
      <w:marTop w:val="0"/>
      <w:marBottom w:val="0"/>
      <w:divBdr>
        <w:top w:val="none" w:sz="0" w:space="0" w:color="auto"/>
        <w:left w:val="none" w:sz="0" w:space="0" w:color="auto"/>
        <w:bottom w:val="none" w:sz="0" w:space="0" w:color="auto"/>
        <w:right w:val="none" w:sz="0" w:space="0" w:color="auto"/>
      </w:divBdr>
    </w:div>
    <w:div w:id="1241670356">
      <w:bodyDiv w:val="1"/>
      <w:marLeft w:val="0"/>
      <w:marRight w:val="0"/>
      <w:marTop w:val="0"/>
      <w:marBottom w:val="0"/>
      <w:divBdr>
        <w:top w:val="none" w:sz="0" w:space="0" w:color="auto"/>
        <w:left w:val="none" w:sz="0" w:space="0" w:color="auto"/>
        <w:bottom w:val="none" w:sz="0" w:space="0" w:color="auto"/>
        <w:right w:val="none" w:sz="0" w:space="0" w:color="auto"/>
      </w:divBdr>
    </w:div>
    <w:div w:id="1243442311">
      <w:bodyDiv w:val="1"/>
      <w:marLeft w:val="0"/>
      <w:marRight w:val="0"/>
      <w:marTop w:val="0"/>
      <w:marBottom w:val="0"/>
      <w:divBdr>
        <w:top w:val="none" w:sz="0" w:space="0" w:color="auto"/>
        <w:left w:val="none" w:sz="0" w:space="0" w:color="auto"/>
        <w:bottom w:val="none" w:sz="0" w:space="0" w:color="auto"/>
        <w:right w:val="none" w:sz="0" w:space="0" w:color="auto"/>
      </w:divBdr>
    </w:div>
    <w:div w:id="1244099696">
      <w:bodyDiv w:val="1"/>
      <w:marLeft w:val="0"/>
      <w:marRight w:val="0"/>
      <w:marTop w:val="0"/>
      <w:marBottom w:val="0"/>
      <w:divBdr>
        <w:top w:val="none" w:sz="0" w:space="0" w:color="auto"/>
        <w:left w:val="none" w:sz="0" w:space="0" w:color="auto"/>
        <w:bottom w:val="none" w:sz="0" w:space="0" w:color="auto"/>
        <w:right w:val="none" w:sz="0" w:space="0" w:color="auto"/>
      </w:divBdr>
    </w:div>
    <w:div w:id="1245993757">
      <w:bodyDiv w:val="1"/>
      <w:marLeft w:val="0"/>
      <w:marRight w:val="0"/>
      <w:marTop w:val="0"/>
      <w:marBottom w:val="0"/>
      <w:divBdr>
        <w:top w:val="none" w:sz="0" w:space="0" w:color="auto"/>
        <w:left w:val="none" w:sz="0" w:space="0" w:color="auto"/>
        <w:bottom w:val="none" w:sz="0" w:space="0" w:color="auto"/>
        <w:right w:val="none" w:sz="0" w:space="0" w:color="auto"/>
      </w:divBdr>
    </w:div>
    <w:div w:id="1250431554">
      <w:bodyDiv w:val="1"/>
      <w:marLeft w:val="0"/>
      <w:marRight w:val="0"/>
      <w:marTop w:val="0"/>
      <w:marBottom w:val="0"/>
      <w:divBdr>
        <w:top w:val="none" w:sz="0" w:space="0" w:color="auto"/>
        <w:left w:val="none" w:sz="0" w:space="0" w:color="auto"/>
        <w:bottom w:val="none" w:sz="0" w:space="0" w:color="auto"/>
        <w:right w:val="none" w:sz="0" w:space="0" w:color="auto"/>
      </w:divBdr>
    </w:div>
    <w:div w:id="1261836212">
      <w:bodyDiv w:val="1"/>
      <w:marLeft w:val="0"/>
      <w:marRight w:val="0"/>
      <w:marTop w:val="0"/>
      <w:marBottom w:val="0"/>
      <w:divBdr>
        <w:top w:val="none" w:sz="0" w:space="0" w:color="auto"/>
        <w:left w:val="none" w:sz="0" w:space="0" w:color="auto"/>
        <w:bottom w:val="none" w:sz="0" w:space="0" w:color="auto"/>
        <w:right w:val="none" w:sz="0" w:space="0" w:color="auto"/>
      </w:divBdr>
    </w:div>
    <w:div w:id="1274555503">
      <w:bodyDiv w:val="1"/>
      <w:marLeft w:val="0"/>
      <w:marRight w:val="0"/>
      <w:marTop w:val="0"/>
      <w:marBottom w:val="0"/>
      <w:divBdr>
        <w:top w:val="none" w:sz="0" w:space="0" w:color="auto"/>
        <w:left w:val="none" w:sz="0" w:space="0" w:color="auto"/>
        <w:bottom w:val="none" w:sz="0" w:space="0" w:color="auto"/>
        <w:right w:val="none" w:sz="0" w:space="0" w:color="auto"/>
      </w:divBdr>
    </w:div>
    <w:div w:id="1275402168">
      <w:bodyDiv w:val="1"/>
      <w:marLeft w:val="0"/>
      <w:marRight w:val="0"/>
      <w:marTop w:val="0"/>
      <w:marBottom w:val="0"/>
      <w:divBdr>
        <w:top w:val="none" w:sz="0" w:space="0" w:color="auto"/>
        <w:left w:val="none" w:sz="0" w:space="0" w:color="auto"/>
        <w:bottom w:val="none" w:sz="0" w:space="0" w:color="auto"/>
        <w:right w:val="none" w:sz="0" w:space="0" w:color="auto"/>
      </w:divBdr>
    </w:div>
    <w:div w:id="1275552733">
      <w:bodyDiv w:val="1"/>
      <w:marLeft w:val="0"/>
      <w:marRight w:val="0"/>
      <w:marTop w:val="0"/>
      <w:marBottom w:val="0"/>
      <w:divBdr>
        <w:top w:val="none" w:sz="0" w:space="0" w:color="auto"/>
        <w:left w:val="none" w:sz="0" w:space="0" w:color="auto"/>
        <w:bottom w:val="none" w:sz="0" w:space="0" w:color="auto"/>
        <w:right w:val="none" w:sz="0" w:space="0" w:color="auto"/>
      </w:divBdr>
    </w:div>
    <w:div w:id="1280646381">
      <w:bodyDiv w:val="1"/>
      <w:marLeft w:val="0"/>
      <w:marRight w:val="0"/>
      <w:marTop w:val="0"/>
      <w:marBottom w:val="0"/>
      <w:divBdr>
        <w:top w:val="none" w:sz="0" w:space="0" w:color="auto"/>
        <w:left w:val="none" w:sz="0" w:space="0" w:color="auto"/>
        <w:bottom w:val="none" w:sz="0" w:space="0" w:color="auto"/>
        <w:right w:val="none" w:sz="0" w:space="0" w:color="auto"/>
      </w:divBdr>
    </w:div>
    <w:div w:id="1282492040">
      <w:bodyDiv w:val="1"/>
      <w:marLeft w:val="0"/>
      <w:marRight w:val="0"/>
      <w:marTop w:val="0"/>
      <w:marBottom w:val="0"/>
      <w:divBdr>
        <w:top w:val="none" w:sz="0" w:space="0" w:color="auto"/>
        <w:left w:val="none" w:sz="0" w:space="0" w:color="auto"/>
        <w:bottom w:val="none" w:sz="0" w:space="0" w:color="auto"/>
        <w:right w:val="none" w:sz="0" w:space="0" w:color="auto"/>
      </w:divBdr>
    </w:div>
    <w:div w:id="1282494624">
      <w:bodyDiv w:val="1"/>
      <w:marLeft w:val="0"/>
      <w:marRight w:val="0"/>
      <w:marTop w:val="0"/>
      <w:marBottom w:val="0"/>
      <w:divBdr>
        <w:top w:val="none" w:sz="0" w:space="0" w:color="auto"/>
        <w:left w:val="none" w:sz="0" w:space="0" w:color="auto"/>
        <w:bottom w:val="none" w:sz="0" w:space="0" w:color="auto"/>
        <w:right w:val="none" w:sz="0" w:space="0" w:color="auto"/>
      </w:divBdr>
    </w:div>
    <w:div w:id="1285238211">
      <w:bodyDiv w:val="1"/>
      <w:marLeft w:val="0"/>
      <w:marRight w:val="0"/>
      <w:marTop w:val="0"/>
      <w:marBottom w:val="0"/>
      <w:divBdr>
        <w:top w:val="none" w:sz="0" w:space="0" w:color="auto"/>
        <w:left w:val="none" w:sz="0" w:space="0" w:color="auto"/>
        <w:bottom w:val="none" w:sz="0" w:space="0" w:color="auto"/>
        <w:right w:val="none" w:sz="0" w:space="0" w:color="auto"/>
      </w:divBdr>
    </w:div>
    <w:div w:id="1286622348">
      <w:bodyDiv w:val="1"/>
      <w:marLeft w:val="0"/>
      <w:marRight w:val="0"/>
      <w:marTop w:val="0"/>
      <w:marBottom w:val="0"/>
      <w:divBdr>
        <w:top w:val="none" w:sz="0" w:space="0" w:color="auto"/>
        <w:left w:val="none" w:sz="0" w:space="0" w:color="auto"/>
        <w:bottom w:val="none" w:sz="0" w:space="0" w:color="auto"/>
        <w:right w:val="none" w:sz="0" w:space="0" w:color="auto"/>
      </w:divBdr>
    </w:div>
    <w:div w:id="1292712914">
      <w:bodyDiv w:val="1"/>
      <w:marLeft w:val="0"/>
      <w:marRight w:val="0"/>
      <w:marTop w:val="0"/>
      <w:marBottom w:val="0"/>
      <w:divBdr>
        <w:top w:val="none" w:sz="0" w:space="0" w:color="auto"/>
        <w:left w:val="none" w:sz="0" w:space="0" w:color="auto"/>
        <w:bottom w:val="none" w:sz="0" w:space="0" w:color="auto"/>
        <w:right w:val="none" w:sz="0" w:space="0" w:color="auto"/>
      </w:divBdr>
    </w:div>
    <w:div w:id="1295989907">
      <w:bodyDiv w:val="1"/>
      <w:marLeft w:val="0"/>
      <w:marRight w:val="0"/>
      <w:marTop w:val="0"/>
      <w:marBottom w:val="0"/>
      <w:divBdr>
        <w:top w:val="none" w:sz="0" w:space="0" w:color="auto"/>
        <w:left w:val="none" w:sz="0" w:space="0" w:color="auto"/>
        <w:bottom w:val="none" w:sz="0" w:space="0" w:color="auto"/>
        <w:right w:val="none" w:sz="0" w:space="0" w:color="auto"/>
      </w:divBdr>
    </w:div>
    <w:div w:id="1303777626">
      <w:bodyDiv w:val="1"/>
      <w:marLeft w:val="0"/>
      <w:marRight w:val="0"/>
      <w:marTop w:val="0"/>
      <w:marBottom w:val="0"/>
      <w:divBdr>
        <w:top w:val="none" w:sz="0" w:space="0" w:color="auto"/>
        <w:left w:val="none" w:sz="0" w:space="0" w:color="auto"/>
        <w:bottom w:val="none" w:sz="0" w:space="0" w:color="auto"/>
        <w:right w:val="none" w:sz="0" w:space="0" w:color="auto"/>
      </w:divBdr>
    </w:div>
    <w:div w:id="1305113032">
      <w:bodyDiv w:val="1"/>
      <w:marLeft w:val="0"/>
      <w:marRight w:val="0"/>
      <w:marTop w:val="0"/>
      <w:marBottom w:val="0"/>
      <w:divBdr>
        <w:top w:val="none" w:sz="0" w:space="0" w:color="auto"/>
        <w:left w:val="none" w:sz="0" w:space="0" w:color="auto"/>
        <w:bottom w:val="none" w:sz="0" w:space="0" w:color="auto"/>
        <w:right w:val="none" w:sz="0" w:space="0" w:color="auto"/>
      </w:divBdr>
    </w:div>
    <w:div w:id="1306006323">
      <w:bodyDiv w:val="1"/>
      <w:marLeft w:val="0"/>
      <w:marRight w:val="0"/>
      <w:marTop w:val="0"/>
      <w:marBottom w:val="0"/>
      <w:divBdr>
        <w:top w:val="none" w:sz="0" w:space="0" w:color="auto"/>
        <w:left w:val="none" w:sz="0" w:space="0" w:color="auto"/>
        <w:bottom w:val="none" w:sz="0" w:space="0" w:color="auto"/>
        <w:right w:val="none" w:sz="0" w:space="0" w:color="auto"/>
      </w:divBdr>
    </w:div>
    <w:div w:id="1306083324">
      <w:bodyDiv w:val="1"/>
      <w:marLeft w:val="0"/>
      <w:marRight w:val="0"/>
      <w:marTop w:val="0"/>
      <w:marBottom w:val="0"/>
      <w:divBdr>
        <w:top w:val="none" w:sz="0" w:space="0" w:color="auto"/>
        <w:left w:val="none" w:sz="0" w:space="0" w:color="auto"/>
        <w:bottom w:val="none" w:sz="0" w:space="0" w:color="auto"/>
        <w:right w:val="none" w:sz="0" w:space="0" w:color="auto"/>
      </w:divBdr>
    </w:div>
    <w:div w:id="1312364242">
      <w:bodyDiv w:val="1"/>
      <w:marLeft w:val="0"/>
      <w:marRight w:val="0"/>
      <w:marTop w:val="0"/>
      <w:marBottom w:val="0"/>
      <w:divBdr>
        <w:top w:val="none" w:sz="0" w:space="0" w:color="auto"/>
        <w:left w:val="none" w:sz="0" w:space="0" w:color="auto"/>
        <w:bottom w:val="none" w:sz="0" w:space="0" w:color="auto"/>
        <w:right w:val="none" w:sz="0" w:space="0" w:color="auto"/>
      </w:divBdr>
    </w:div>
    <w:div w:id="1313634828">
      <w:bodyDiv w:val="1"/>
      <w:marLeft w:val="0"/>
      <w:marRight w:val="0"/>
      <w:marTop w:val="0"/>
      <w:marBottom w:val="0"/>
      <w:divBdr>
        <w:top w:val="none" w:sz="0" w:space="0" w:color="auto"/>
        <w:left w:val="none" w:sz="0" w:space="0" w:color="auto"/>
        <w:bottom w:val="none" w:sz="0" w:space="0" w:color="auto"/>
        <w:right w:val="none" w:sz="0" w:space="0" w:color="auto"/>
      </w:divBdr>
    </w:div>
    <w:div w:id="1317102857">
      <w:bodyDiv w:val="1"/>
      <w:marLeft w:val="0"/>
      <w:marRight w:val="0"/>
      <w:marTop w:val="0"/>
      <w:marBottom w:val="0"/>
      <w:divBdr>
        <w:top w:val="none" w:sz="0" w:space="0" w:color="auto"/>
        <w:left w:val="none" w:sz="0" w:space="0" w:color="auto"/>
        <w:bottom w:val="none" w:sz="0" w:space="0" w:color="auto"/>
        <w:right w:val="none" w:sz="0" w:space="0" w:color="auto"/>
      </w:divBdr>
    </w:div>
    <w:div w:id="1325205421">
      <w:bodyDiv w:val="1"/>
      <w:marLeft w:val="0"/>
      <w:marRight w:val="0"/>
      <w:marTop w:val="0"/>
      <w:marBottom w:val="0"/>
      <w:divBdr>
        <w:top w:val="none" w:sz="0" w:space="0" w:color="auto"/>
        <w:left w:val="none" w:sz="0" w:space="0" w:color="auto"/>
        <w:bottom w:val="none" w:sz="0" w:space="0" w:color="auto"/>
        <w:right w:val="none" w:sz="0" w:space="0" w:color="auto"/>
      </w:divBdr>
    </w:div>
    <w:div w:id="1326855874">
      <w:bodyDiv w:val="1"/>
      <w:marLeft w:val="0"/>
      <w:marRight w:val="0"/>
      <w:marTop w:val="0"/>
      <w:marBottom w:val="0"/>
      <w:divBdr>
        <w:top w:val="none" w:sz="0" w:space="0" w:color="auto"/>
        <w:left w:val="none" w:sz="0" w:space="0" w:color="auto"/>
        <w:bottom w:val="none" w:sz="0" w:space="0" w:color="auto"/>
        <w:right w:val="none" w:sz="0" w:space="0" w:color="auto"/>
      </w:divBdr>
    </w:div>
    <w:div w:id="1327056761">
      <w:bodyDiv w:val="1"/>
      <w:marLeft w:val="0"/>
      <w:marRight w:val="0"/>
      <w:marTop w:val="0"/>
      <w:marBottom w:val="0"/>
      <w:divBdr>
        <w:top w:val="none" w:sz="0" w:space="0" w:color="auto"/>
        <w:left w:val="none" w:sz="0" w:space="0" w:color="auto"/>
        <w:bottom w:val="none" w:sz="0" w:space="0" w:color="auto"/>
        <w:right w:val="none" w:sz="0" w:space="0" w:color="auto"/>
      </w:divBdr>
    </w:div>
    <w:div w:id="1332290957">
      <w:bodyDiv w:val="1"/>
      <w:marLeft w:val="0"/>
      <w:marRight w:val="0"/>
      <w:marTop w:val="0"/>
      <w:marBottom w:val="0"/>
      <w:divBdr>
        <w:top w:val="none" w:sz="0" w:space="0" w:color="auto"/>
        <w:left w:val="none" w:sz="0" w:space="0" w:color="auto"/>
        <w:bottom w:val="none" w:sz="0" w:space="0" w:color="auto"/>
        <w:right w:val="none" w:sz="0" w:space="0" w:color="auto"/>
      </w:divBdr>
    </w:div>
    <w:div w:id="1339577365">
      <w:bodyDiv w:val="1"/>
      <w:marLeft w:val="0"/>
      <w:marRight w:val="0"/>
      <w:marTop w:val="0"/>
      <w:marBottom w:val="0"/>
      <w:divBdr>
        <w:top w:val="none" w:sz="0" w:space="0" w:color="auto"/>
        <w:left w:val="none" w:sz="0" w:space="0" w:color="auto"/>
        <w:bottom w:val="none" w:sz="0" w:space="0" w:color="auto"/>
        <w:right w:val="none" w:sz="0" w:space="0" w:color="auto"/>
      </w:divBdr>
    </w:div>
    <w:div w:id="1344942736">
      <w:bodyDiv w:val="1"/>
      <w:marLeft w:val="0"/>
      <w:marRight w:val="0"/>
      <w:marTop w:val="0"/>
      <w:marBottom w:val="0"/>
      <w:divBdr>
        <w:top w:val="none" w:sz="0" w:space="0" w:color="auto"/>
        <w:left w:val="none" w:sz="0" w:space="0" w:color="auto"/>
        <w:bottom w:val="none" w:sz="0" w:space="0" w:color="auto"/>
        <w:right w:val="none" w:sz="0" w:space="0" w:color="auto"/>
      </w:divBdr>
    </w:div>
    <w:div w:id="1345666060">
      <w:bodyDiv w:val="1"/>
      <w:marLeft w:val="0"/>
      <w:marRight w:val="0"/>
      <w:marTop w:val="0"/>
      <w:marBottom w:val="0"/>
      <w:divBdr>
        <w:top w:val="none" w:sz="0" w:space="0" w:color="auto"/>
        <w:left w:val="none" w:sz="0" w:space="0" w:color="auto"/>
        <w:bottom w:val="none" w:sz="0" w:space="0" w:color="auto"/>
        <w:right w:val="none" w:sz="0" w:space="0" w:color="auto"/>
      </w:divBdr>
    </w:div>
    <w:div w:id="1347096805">
      <w:bodyDiv w:val="1"/>
      <w:marLeft w:val="0"/>
      <w:marRight w:val="0"/>
      <w:marTop w:val="0"/>
      <w:marBottom w:val="0"/>
      <w:divBdr>
        <w:top w:val="none" w:sz="0" w:space="0" w:color="auto"/>
        <w:left w:val="none" w:sz="0" w:space="0" w:color="auto"/>
        <w:bottom w:val="none" w:sz="0" w:space="0" w:color="auto"/>
        <w:right w:val="none" w:sz="0" w:space="0" w:color="auto"/>
      </w:divBdr>
    </w:div>
    <w:div w:id="1348026112">
      <w:bodyDiv w:val="1"/>
      <w:marLeft w:val="0"/>
      <w:marRight w:val="0"/>
      <w:marTop w:val="0"/>
      <w:marBottom w:val="0"/>
      <w:divBdr>
        <w:top w:val="none" w:sz="0" w:space="0" w:color="auto"/>
        <w:left w:val="none" w:sz="0" w:space="0" w:color="auto"/>
        <w:bottom w:val="none" w:sz="0" w:space="0" w:color="auto"/>
        <w:right w:val="none" w:sz="0" w:space="0" w:color="auto"/>
      </w:divBdr>
    </w:div>
    <w:div w:id="1351030918">
      <w:bodyDiv w:val="1"/>
      <w:marLeft w:val="0"/>
      <w:marRight w:val="0"/>
      <w:marTop w:val="0"/>
      <w:marBottom w:val="0"/>
      <w:divBdr>
        <w:top w:val="none" w:sz="0" w:space="0" w:color="auto"/>
        <w:left w:val="none" w:sz="0" w:space="0" w:color="auto"/>
        <w:bottom w:val="none" w:sz="0" w:space="0" w:color="auto"/>
        <w:right w:val="none" w:sz="0" w:space="0" w:color="auto"/>
      </w:divBdr>
    </w:div>
    <w:div w:id="1356271436">
      <w:bodyDiv w:val="1"/>
      <w:marLeft w:val="0"/>
      <w:marRight w:val="0"/>
      <w:marTop w:val="0"/>
      <w:marBottom w:val="0"/>
      <w:divBdr>
        <w:top w:val="none" w:sz="0" w:space="0" w:color="auto"/>
        <w:left w:val="none" w:sz="0" w:space="0" w:color="auto"/>
        <w:bottom w:val="none" w:sz="0" w:space="0" w:color="auto"/>
        <w:right w:val="none" w:sz="0" w:space="0" w:color="auto"/>
      </w:divBdr>
    </w:div>
    <w:div w:id="1361972909">
      <w:bodyDiv w:val="1"/>
      <w:marLeft w:val="0"/>
      <w:marRight w:val="0"/>
      <w:marTop w:val="0"/>
      <w:marBottom w:val="0"/>
      <w:divBdr>
        <w:top w:val="none" w:sz="0" w:space="0" w:color="auto"/>
        <w:left w:val="none" w:sz="0" w:space="0" w:color="auto"/>
        <w:bottom w:val="none" w:sz="0" w:space="0" w:color="auto"/>
        <w:right w:val="none" w:sz="0" w:space="0" w:color="auto"/>
      </w:divBdr>
    </w:div>
    <w:div w:id="1369839968">
      <w:bodyDiv w:val="1"/>
      <w:marLeft w:val="0"/>
      <w:marRight w:val="0"/>
      <w:marTop w:val="0"/>
      <w:marBottom w:val="0"/>
      <w:divBdr>
        <w:top w:val="none" w:sz="0" w:space="0" w:color="auto"/>
        <w:left w:val="none" w:sz="0" w:space="0" w:color="auto"/>
        <w:bottom w:val="none" w:sz="0" w:space="0" w:color="auto"/>
        <w:right w:val="none" w:sz="0" w:space="0" w:color="auto"/>
      </w:divBdr>
    </w:div>
    <w:div w:id="1378119688">
      <w:bodyDiv w:val="1"/>
      <w:marLeft w:val="0"/>
      <w:marRight w:val="0"/>
      <w:marTop w:val="0"/>
      <w:marBottom w:val="0"/>
      <w:divBdr>
        <w:top w:val="none" w:sz="0" w:space="0" w:color="auto"/>
        <w:left w:val="none" w:sz="0" w:space="0" w:color="auto"/>
        <w:bottom w:val="none" w:sz="0" w:space="0" w:color="auto"/>
        <w:right w:val="none" w:sz="0" w:space="0" w:color="auto"/>
      </w:divBdr>
    </w:div>
    <w:div w:id="1380085603">
      <w:bodyDiv w:val="1"/>
      <w:marLeft w:val="0"/>
      <w:marRight w:val="0"/>
      <w:marTop w:val="0"/>
      <w:marBottom w:val="0"/>
      <w:divBdr>
        <w:top w:val="none" w:sz="0" w:space="0" w:color="auto"/>
        <w:left w:val="none" w:sz="0" w:space="0" w:color="auto"/>
        <w:bottom w:val="none" w:sz="0" w:space="0" w:color="auto"/>
        <w:right w:val="none" w:sz="0" w:space="0" w:color="auto"/>
      </w:divBdr>
    </w:div>
    <w:div w:id="1387684447">
      <w:bodyDiv w:val="1"/>
      <w:marLeft w:val="0"/>
      <w:marRight w:val="0"/>
      <w:marTop w:val="0"/>
      <w:marBottom w:val="0"/>
      <w:divBdr>
        <w:top w:val="none" w:sz="0" w:space="0" w:color="auto"/>
        <w:left w:val="none" w:sz="0" w:space="0" w:color="auto"/>
        <w:bottom w:val="none" w:sz="0" w:space="0" w:color="auto"/>
        <w:right w:val="none" w:sz="0" w:space="0" w:color="auto"/>
      </w:divBdr>
    </w:div>
    <w:div w:id="1397167759">
      <w:bodyDiv w:val="1"/>
      <w:marLeft w:val="0"/>
      <w:marRight w:val="0"/>
      <w:marTop w:val="0"/>
      <w:marBottom w:val="0"/>
      <w:divBdr>
        <w:top w:val="none" w:sz="0" w:space="0" w:color="auto"/>
        <w:left w:val="none" w:sz="0" w:space="0" w:color="auto"/>
        <w:bottom w:val="none" w:sz="0" w:space="0" w:color="auto"/>
        <w:right w:val="none" w:sz="0" w:space="0" w:color="auto"/>
      </w:divBdr>
    </w:div>
    <w:div w:id="1400250832">
      <w:bodyDiv w:val="1"/>
      <w:marLeft w:val="0"/>
      <w:marRight w:val="0"/>
      <w:marTop w:val="0"/>
      <w:marBottom w:val="0"/>
      <w:divBdr>
        <w:top w:val="none" w:sz="0" w:space="0" w:color="auto"/>
        <w:left w:val="none" w:sz="0" w:space="0" w:color="auto"/>
        <w:bottom w:val="none" w:sz="0" w:space="0" w:color="auto"/>
        <w:right w:val="none" w:sz="0" w:space="0" w:color="auto"/>
      </w:divBdr>
    </w:div>
    <w:div w:id="1404521129">
      <w:bodyDiv w:val="1"/>
      <w:marLeft w:val="0"/>
      <w:marRight w:val="0"/>
      <w:marTop w:val="0"/>
      <w:marBottom w:val="0"/>
      <w:divBdr>
        <w:top w:val="none" w:sz="0" w:space="0" w:color="auto"/>
        <w:left w:val="none" w:sz="0" w:space="0" w:color="auto"/>
        <w:bottom w:val="none" w:sz="0" w:space="0" w:color="auto"/>
        <w:right w:val="none" w:sz="0" w:space="0" w:color="auto"/>
      </w:divBdr>
    </w:div>
    <w:div w:id="1405419975">
      <w:bodyDiv w:val="1"/>
      <w:marLeft w:val="0"/>
      <w:marRight w:val="0"/>
      <w:marTop w:val="0"/>
      <w:marBottom w:val="0"/>
      <w:divBdr>
        <w:top w:val="none" w:sz="0" w:space="0" w:color="auto"/>
        <w:left w:val="none" w:sz="0" w:space="0" w:color="auto"/>
        <w:bottom w:val="none" w:sz="0" w:space="0" w:color="auto"/>
        <w:right w:val="none" w:sz="0" w:space="0" w:color="auto"/>
      </w:divBdr>
    </w:div>
    <w:div w:id="1406419695">
      <w:bodyDiv w:val="1"/>
      <w:marLeft w:val="0"/>
      <w:marRight w:val="0"/>
      <w:marTop w:val="0"/>
      <w:marBottom w:val="0"/>
      <w:divBdr>
        <w:top w:val="none" w:sz="0" w:space="0" w:color="auto"/>
        <w:left w:val="none" w:sz="0" w:space="0" w:color="auto"/>
        <w:bottom w:val="none" w:sz="0" w:space="0" w:color="auto"/>
        <w:right w:val="none" w:sz="0" w:space="0" w:color="auto"/>
      </w:divBdr>
    </w:div>
    <w:div w:id="1406803358">
      <w:bodyDiv w:val="1"/>
      <w:marLeft w:val="0"/>
      <w:marRight w:val="0"/>
      <w:marTop w:val="0"/>
      <w:marBottom w:val="0"/>
      <w:divBdr>
        <w:top w:val="none" w:sz="0" w:space="0" w:color="auto"/>
        <w:left w:val="none" w:sz="0" w:space="0" w:color="auto"/>
        <w:bottom w:val="none" w:sz="0" w:space="0" w:color="auto"/>
        <w:right w:val="none" w:sz="0" w:space="0" w:color="auto"/>
      </w:divBdr>
    </w:div>
    <w:div w:id="1407801734">
      <w:bodyDiv w:val="1"/>
      <w:marLeft w:val="0"/>
      <w:marRight w:val="0"/>
      <w:marTop w:val="0"/>
      <w:marBottom w:val="0"/>
      <w:divBdr>
        <w:top w:val="none" w:sz="0" w:space="0" w:color="auto"/>
        <w:left w:val="none" w:sz="0" w:space="0" w:color="auto"/>
        <w:bottom w:val="none" w:sz="0" w:space="0" w:color="auto"/>
        <w:right w:val="none" w:sz="0" w:space="0" w:color="auto"/>
      </w:divBdr>
    </w:div>
    <w:div w:id="1408260480">
      <w:bodyDiv w:val="1"/>
      <w:marLeft w:val="0"/>
      <w:marRight w:val="0"/>
      <w:marTop w:val="0"/>
      <w:marBottom w:val="0"/>
      <w:divBdr>
        <w:top w:val="none" w:sz="0" w:space="0" w:color="auto"/>
        <w:left w:val="none" w:sz="0" w:space="0" w:color="auto"/>
        <w:bottom w:val="none" w:sz="0" w:space="0" w:color="auto"/>
        <w:right w:val="none" w:sz="0" w:space="0" w:color="auto"/>
      </w:divBdr>
    </w:div>
    <w:div w:id="1408381105">
      <w:bodyDiv w:val="1"/>
      <w:marLeft w:val="0"/>
      <w:marRight w:val="0"/>
      <w:marTop w:val="0"/>
      <w:marBottom w:val="0"/>
      <w:divBdr>
        <w:top w:val="none" w:sz="0" w:space="0" w:color="auto"/>
        <w:left w:val="none" w:sz="0" w:space="0" w:color="auto"/>
        <w:bottom w:val="none" w:sz="0" w:space="0" w:color="auto"/>
        <w:right w:val="none" w:sz="0" w:space="0" w:color="auto"/>
      </w:divBdr>
    </w:div>
    <w:div w:id="1415972640">
      <w:bodyDiv w:val="1"/>
      <w:marLeft w:val="0"/>
      <w:marRight w:val="0"/>
      <w:marTop w:val="0"/>
      <w:marBottom w:val="0"/>
      <w:divBdr>
        <w:top w:val="none" w:sz="0" w:space="0" w:color="auto"/>
        <w:left w:val="none" w:sz="0" w:space="0" w:color="auto"/>
        <w:bottom w:val="none" w:sz="0" w:space="0" w:color="auto"/>
        <w:right w:val="none" w:sz="0" w:space="0" w:color="auto"/>
      </w:divBdr>
    </w:div>
    <w:div w:id="1416435362">
      <w:bodyDiv w:val="1"/>
      <w:marLeft w:val="0"/>
      <w:marRight w:val="0"/>
      <w:marTop w:val="0"/>
      <w:marBottom w:val="0"/>
      <w:divBdr>
        <w:top w:val="none" w:sz="0" w:space="0" w:color="auto"/>
        <w:left w:val="none" w:sz="0" w:space="0" w:color="auto"/>
        <w:bottom w:val="none" w:sz="0" w:space="0" w:color="auto"/>
        <w:right w:val="none" w:sz="0" w:space="0" w:color="auto"/>
      </w:divBdr>
    </w:div>
    <w:div w:id="1422070913">
      <w:bodyDiv w:val="1"/>
      <w:marLeft w:val="0"/>
      <w:marRight w:val="0"/>
      <w:marTop w:val="0"/>
      <w:marBottom w:val="0"/>
      <w:divBdr>
        <w:top w:val="none" w:sz="0" w:space="0" w:color="auto"/>
        <w:left w:val="none" w:sz="0" w:space="0" w:color="auto"/>
        <w:bottom w:val="none" w:sz="0" w:space="0" w:color="auto"/>
        <w:right w:val="none" w:sz="0" w:space="0" w:color="auto"/>
      </w:divBdr>
    </w:div>
    <w:div w:id="1423641270">
      <w:bodyDiv w:val="1"/>
      <w:marLeft w:val="0"/>
      <w:marRight w:val="0"/>
      <w:marTop w:val="0"/>
      <w:marBottom w:val="0"/>
      <w:divBdr>
        <w:top w:val="none" w:sz="0" w:space="0" w:color="auto"/>
        <w:left w:val="none" w:sz="0" w:space="0" w:color="auto"/>
        <w:bottom w:val="none" w:sz="0" w:space="0" w:color="auto"/>
        <w:right w:val="none" w:sz="0" w:space="0" w:color="auto"/>
      </w:divBdr>
    </w:div>
    <w:div w:id="1425421161">
      <w:bodyDiv w:val="1"/>
      <w:marLeft w:val="0"/>
      <w:marRight w:val="0"/>
      <w:marTop w:val="0"/>
      <w:marBottom w:val="0"/>
      <w:divBdr>
        <w:top w:val="none" w:sz="0" w:space="0" w:color="auto"/>
        <w:left w:val="none" w:sz="0" w:space="0" w:color="auto"/>
        <w:bottom w:val="none" w:sz="0" w:space="0" w:color="auto"/>
        <w:right w:val="none" w:sz="0" w:space="0" w:color="auto"/>
      </w:divBdr>
    </w:div>
    <w:div w:id="1431118638">
      <w:bodyDiv w:val="1"/>
      <w:marLeft w:val="0"/>
      <w:marRight w:val="0"/>
      <w:marTop w:val="0"/>
      <w:marBottom w:val="0"/>
      <w:divBdr>
        <w:top w:val="none" w:sz="0" w:space="0" w:color="auto"/>
        <w:left w:val="none" w:sz="0" w:space="0" w:color="auto"/>
        <w:bottom w:val="none" w:sz="0" w:space="0" w:color="auto"/>
        <w:right w:val="none" w:sz="0" w:space="0" w:color="auto"/>
      </w:divBdr>
    </w:div>
    <w:div w:id="1444034361">
      <w:bodyDiv w:val="1"/>
      <w:marLeft w:val="0"/>
      <w:marRight w:val="0"/>
      <w:marTop w:val="0"/>
      <w:marBottom w:val="0"/>
      <w:divBdr>
        <w:top w:val="none" w:sz="0" w:space="0" w:color="auto"/>
        <w:left w:val="none" w:sz="0" w:space="0" w:color="auto"/>
        <w:bottom w:val="none" w:sz="0" w:space="0" w:color="auto"/>
        <w:right w:val="none" w:sz="0" w:space="0" w:color="auto"/>
      </w:divBdr>
    </w:div>
    <w:div w:id="1444301335">
      <w:bodyDiv w:val="1"/>
      <w:marLeft w:val="0"/>
      <w:marRight w:val="0"/>
      <w:marTop w:val="0"/>
      <w:marBottom w:val="0"/>
      <w:divBdr>
        <w:top w:val="none" w:sz="0" w:space="0" w:color="auto"/>
        <w:left w:val="none" w:sz="0" w:space="0" w:color="auto"/>
        <w:bottom w:val="none" w:sz="0" w:space="0" w:color="auto"/>
        <w:right w:val="none" w:sz="0" w:space="0" w:color="auto"/>
      </w:divBdr>
    </w:div>
    <w:div w:id="1445150392">
      <w:bodyDiv w:val="1"/>
      <w:marLeft w:val="0"/>
      <w:marRight w:val="0"/>
      <w:marTop w:val="0"/>
      <w:marBottom w:val="0"/>
      <w:divBdr>
        <w:top w:val="none" w:sz="0" w:space="0" w:color="auto"/>
        <w:left w:val="none" w:sz="0" w:space="0" w:color="auto"/>
        <w:bottom w:val="none" w:sz="0" w:space="0" w:color="auto"/>
        <w:right w:val="none" w:sz="0" w:space="0" w:color="auto"/>
      </w:divBdr>
    </w:div>
    <w:div w:id="1447892896">
      <w:bodyDiv w:val="1"/>
      <w:marLeft w:val="0"/>
      <w:marRight w:val="0"/>
      <w:marTop w:val="0"/>
      <w:marBottom w:val="0"/>
      <w:divBdr>
        <w:top w:val="none" w:sz="0" w:space="0" w:color="auto"/>
        <w:left w:val="none" w:sz="0" w:space="0" w:color="auto"/>
        <w:bottom w:val="none" w:sz="0" w:space="0" w:color="auto"/>
        <w:right w:val="none" w:sz="0" w:space="0" w:color="auto"/>
      </w:divBdr>
    </w:div>
    <w:div w:id="1448237275">
      <w:bodyDiv w:val="1"/>
      <w:marLeft w:val="0"/>
      <w:marRight w:val="0"/>
      <w:marTop w:val="0"/>
      <w:marBottom w:val="0"/>
      <w:divBdr>
        <w:top w:val="none" w:sz="0" w:space="0" w:color="auto"/>
        <w:left w:val="none" w:sz="0" w:space="0" w:color="auto"/>
        <w:bottom w:val="none" w:sz="0" w:space="0" w:color="auto"/>
        <w:right w:val="none" w:sz="0" w:space="0" w:color="auto"/>
      </w:divBdr>
    </w:div>
    <w:div w:id="1450274960">
      <w:bodyDiv w:val="1"/>
      <w:marLeft w:val="0"/>
      <w:marRight w:val="0"/>
      <w:marTop w:val="0"/>
      <w:marBottom w:val="0"/>
      <w:divBdr>
        <w:top w:val="none" w:sz="0" w:space="0" w:color="auto"/>
        <w:left w:val="none" w:sz="0" w:space="0" w:color="auto"/>
        <w:bottom w:val="none" w:sz="0" w:space="0" w:color="auto"/>
        <w:right w:val="none" w:sz="0" w:space="0" w:color="auto"/>
      </w:divBdr>
    </w:div>
    <w:div w:id="1450855680">
      <w:bodyDiv w:val="1"/>
      <w:marLeft w:val="0"/>
      <w:marRight w:val="0"/>
      <w:marTop w:val="0"/>
      <w:marBottom w:val="0"/>
      <w:divBdr>
        <w:top w:val="none" w:sz="0" w:space="0" w:color="auto"/>
        <w:left w:val="none" w:sz="0" w:space="0" w:color="auto"/>
        <w:bottom w:val="none" w:sz="0" w:space="0" w:color="auto"/>
        <w:right w:val="none" w:sz="0" w:space="0" w:color="auto"/>
      </w:divBdr>
    </w:div>
    <w:div w:id="1472211912">
      <w:bodyDiv w:val="1"/>
      <w:marLeft w:val="0"/>
      <w:marRight w:val="0"/>
      <w:marTop w:val="0"/>
      <w:marBottom w:val="0"/>
      <w:divBdr>
        <w:top w:val="none" w:sz="0" w:space="0" w:color="auto"/>
        <w:left w:val="none" w:sz="0" w:space="0" w:color="auto"/>
        <w:bottom w:val="none" w:sz="0" w:space="0" w:color="auto"/>
        <w:right w:val="none" w:sz="0" w:space="0" w:color="auto"/>
      </w:divBdr>
    </w:div>
    <w:div w:id="1472480997">
      <w:bodyDiv w:val="1"/>
      <w:marLeft w:val="0"/>
      <w:marRight w:val="0"/>
      <w:marTop w:val="0"/>
      <w:marBottom w:val="0"/>
      <w:divBdr>
        <w:top w:val="none" w:sz="0" w:space="0" w:color="auto"/>
        <w:left w:val="none" w:sz="0" w:space="0" w:color="auto"/>
        <w:bottom w:val="none" w:sz="0" w:space="0" w:color="auto"/>
        <w:right w:val="none" w:sz="0" w:space="0" w:color="auto"/>
      </w:divBdr>
    </w:div>
    <w:div w:id="1475873275">
      <w:bodyDiv w:val="1"/>
      <w:marLeft w:val="0"/>
      <w:marRight w:val="0"/>
      <w:marTop w:val="0"/>
      <w:marBottom w:val="0"/>
      <w:divBdr>
        <w:top w:val="none" w:sz="0" w:space="0" w:color="auto"/>
        <w:left w:val="none" w:sz="0" w:space="0" w:color="auto"/>
        <w:bottom w:val="none" w:sz="0" w:space="0" w:color="auto"/>
        <w:right w:val="none" w:sz="0" w:space="0" w:color="auto"/>
      </w:divBdr>
    </w:div>
    <w:div w:id="1478767919">
      <w:bodyDiv w:val="1"/>
      <w:marLeft w:val="0"/>
      <w:marRight w:val="0"/>
      <w:marTop w:val="0"/>
      <w:marBottom w:val="0"/>
      <w:divBdr>
        <w:top w:val="none" w:sz="0" w:space="0" w:color="auto"/>
        <w:left w:val="none" w:sz="0" w:space="0" w:color="auto"/>
        <w:bottom w:val="none" w:sz="0" w:space="0" w:color="auto"/>
        <w:right w:val="none" w:sz="0" w:space="0" w:color="auto"/>
      </w:divBdr>
    </w:div>
    <w:div w:id="1479496714">
      <w:bodyDiv w:val="1"/>
      <w:marLeft w:val="0"/>
      <w:marRight w:val="0"/>
      <w:marTop w:val="0"/>
      <w:marBottom w:val="0"/>
      <w:divBdr>
        <w:top w:val="none" w:sz="0" w:space="0" w:color="auto"/>
        <w:left w:val="none" w:sz="0" w:space="0" w:color="auto"/>
        <w:bottom w:val="none" w:sz="0" w:space="0" w:color="auto"/>
        <w:right w:val="none" w:sz="0" w:space="0" w:color="auto"/>
      </w:divBdr>
    </w:div>
    <w:div w:id="1484546560">
      <w:bodyDiv w:val="1"/>
      <w:marLeft w:val="0"/>
      <w:marRight w:val="0"/>
      <w:marTop w:val="0"/>
      <w:marBottom w:val="0"/>
      <w:divBdr>
        <w:top w:val="none" w:sz="0" w:space="0" w:color="auto"/>
        <w:left w:val="none" w:sz="0" w:space="0" w:color="auto"/>
        <w:bottom w:val="none" w:sz="0" w:space="0" w:color="auto"/>
        <w:right w:val="none" w:sz="0" w:space="0" w:color="auto"/>
      </w:divBdr>
    </w:div>
    <w:div w:id="1487941243">
      <w:bodyDiv w:val="1"/>
      <w:marLeft w:val="0"/>
      <w:marRight w:val="0"/>
      <w:marTop w:val="0"/>
      <w:marBottom w:val="0"/>
      <w:divBdr>
        <w:top w:val="none" w:sz="0" w:space="0" w:color="auto"/>
        <w:left w:val="none" w:sz="0" w:space="0" w:color="auto"/>
        <w:bottom w:val="none" w:sz="0" w:space="0" w:color="auto"/>
        <w:right w:val="none" w:sz="0" w:space="0" w:color="auto"/>
      </w:divBdr>
    </w:div>
    <w:div w:id="1488210939">
      <w:bodyDiv w:val="1"/>
      <w:marLeft w:val="0"/>
      <w:marRight w:val="0"/>
      <w:marTop w:val="0"/>
      <w:marBottom w:val="0"/>
      <w:divBdr>
        <w:top w:val="none" w:sz="0" w:space="0" w:color="auto"/>
        <w:left w:val="none" w:sz="0" w:space="0" w:color="auto"/>
        <w:bottom w:val="none" w:sz="0" w:space="0" w:color="auto"/>
        <w:right w:val="none" w:sz="0" w:space="0" w:color="auto"/>
      </w:divBdr>
    </w:div>
    <w:div w:id="1506478103">
      <w:bodyDiv w:val="1"/>
      <w:marLeft w:val="0"/>
      <w:marRight w:val="0"/>
      <w:marTop w:val="0"/>
      <w:marBottom w:val="0"/>
      <w:divBdr>
        <w:top w:val="none" w:sz="0" w:space="0" w:color="auto"/>
        <w:left w:val="none" w:sz="0" w:space="0" w:color="auto"/>
        <w:bottom w:val="none" w:sz="0" w:space="0" w:color="auto"/>
        <w:right w:val="none" w:sz="0" w:space="0" w:color="auto"/>
      </w:divBdr>
    </w:div>
    <w:div w:id="1507667905">
      <w:bodyDiv w:val="1"/>
      <w:marLeft w:val="0"/>
      <w:marRight w:val="0"/>
      <w:marTop w:val="0"/>
      <w:marBottom w:val="0"/>
      <w:divBdr>
        <w:top w:val="none" w:sz="0" w:space="0" w:color="auto"/>
        <w:left w:val="none" w:sz="0" w:space="0" w:color="auto"/>
        <w:bottom w:val="none" w:sz="0" w:space="0" w:color="auto"/>
        <w:right w:val="none" w:sz="0" w:space="0" w:color="auto"/>
      </w:divBdr>
    </w:div>
    <w:div w:id="1510293074">
      <w:bodyDiv w:val="1"/>
      <w:marLeft w:val="0"/>
      <w:marRight w:val="0"/>
      <w:marTop w:val="0"/>
      <w:marBottom w:val="0"/>
      <w:divBdr>
        <w:top w:val="none" w:sz="0" w:space="0" w:color="auto"/>
        <w:left w:val="none" w:sz="0" w:space="0" w:color="auto"/>
        <w:bottom w:val="none" w:sz="0" w:space="0" w:color="auto"/>
        <w:right w:val="none" w:sz="0" w:space="0" w:color="auto"/>
      </w:divBdr>
    </w:div>
    <w:div w:id="1510556221">
      <w:bodyDiv w:val="1"/>
      <w:marLeft w:val="0"/>
      <w:marRight w:val="0"/>
      <w:marTop w:val="0"/>
      <w:marBottom w:val="0"/>
      <w:divBdr>
        <w:top w:val="none" w:sz="0" w:space="0" w:color="auto"/>
        <w:left w:val="none" w:sz="0" w:space="0" w:color="auto"/>
        <w:bottom w:val="none" w:sz="0" w:space="0" w:color="auto"/>
        <w:right w:val="none" w:sz="0" w:space="0" w:color="auto"/>
      </w:divBdr>
    </w:div>
    <w:div w:id="1511603460">
      <w:bodyDiv w:val="1"/>
      <w:marLeft w:val="0"/>
      <w:marRight w:val="0"/>
      <w:marTop w:val="0"/>
      <w:marBottom w:val="0"/>
      <w:divBdr>
        <w:top w:val="none" w:sz="0" w:space="0" w:color="auto"/>
        <w:left w:val="none" w:sz="0" w:space="0" w:color="auto"/>
        <w:bottom w:val="none" w:sz="0" w:space="0" w:color="auto"/>
        <w:right w:val="none" w:sz="0" w:space="0" w:color="auto"/>
      </w:divBdr>
    </w:div>
    <w:div w:id="1511797767">
      <w:bodyDiv w:val="1"/>
      <w:marLeft w:val="0"/>
      <w:marRight w:val="0"/>
      <w:marTop w:val="0"/>
      <w:marBottom w:val="0"/>
      <w:divBdr>
        <w:top w:val="none" w:sz="0" w:space="0" w:color="auto"/>
        <w:left w:val="none" w:sz="0" w:space="0" w:color="auto"/>
        <w:bottom w:val="none" w:sz="0" w:space="0" w:color="auto"/>
        <w:right w:val="none" w:sz="0" w:space="0" w:color="auto"/>
      </w:divBdr>
    </w:div>
    <w:div w:id="1512336500">
      <w:bodyDiv w:val="1"/>
      <w:marLeft w:val="0"/>
      <w:marRight w:val="0"/>
      <w:marTop w:val="0"/>
      <w:marBottom w:val="0"/>
      <w:divBdr>
        <w:top w:val="none" w:sz="0" w:space="0" w:color="auto"/>
        <w:left w:val="none" w:sz="0" w:space="0" w:color="auto"/>
        <w:bottom w:val="none" w:sz="0" w:space="0" w:color="auto"/>
        <w:right w:val="none" w:sz="0" w:space="0" w:color="auto"/>
      </w:divBdr>
    </w:div>
    <w:div w:id="1514029417">
      <w:bodyDiv w:val="1"/>
      <w:marLeft w:val="0"/>
      <w:marRight w:val="0"/>
      <w:marTop w:val="0"/>
      <w:marBottom w:val="0"/>
      <w:divBdr>
        <w:top w:val="none" w:sz="0" w:space="0" w:color="auto"/>
        <w:left w:val="none" w:sz="0" w:space="0" w:color="auto"/>
        <w:bottom w:val="none" w:sz="0" w:space="0" w:color="auto"/>
        <w:right w:val="none" w:sz="0" w:space="0" w:color="auto"/>
      </w:divBdr>
    </w:div>
    <w:div w:id="1514294475">
      <w:bodyDiv w:val="1"/>
      <w:marLeft w:val="0"/>
      <w:marRight w:val="0"/>
      <w:marTop w:val="0"/>
      <w:marBottom w:val="0"/>
      <w:divBdr>
        <w:top w:val="none" w:sz="0" w:space="0" w:color="auto"/>
        <w:left w:val="none" w:sz="0" w:space="0" w:color="auto"/>
        <w:bottom w:val="none" w:sz="0" w:space="0" w:color="auto"/>
        <w:right w:val="none" w:sz="0" w:space="0" w:color="auto"/>
      </w:divBdr>
    </w:div>
    <w:div w:id="1514297010">
      <w:bodyDiv w:val="1"/>
      <w:marLeft w:val="0"/>
      <w:marRight w:val="0"/>
      <w:marTop w:val="0"/>
      <w:marBottom w:val="0"/>
      <w:divBdr>
        <w:top w:val="none" w:sz="0" w:space="0" w:color="auto"/>
        <w:left w:val="none" w:sz="0" w:space="0" w:color="auto"/>
        <w:bottom w:val="none" w:sz="0" w:space="0" w:color="auto"/>
        <w:right w:val="none" w:sz="0" w:space="0" w:color="auto"/>
      </w:divBdr>
    </w:div>
    <w:div w:id="1518036170">
      <w:bodyDiv w:val="1"/>
      <w:marLeft w:val="0"/>
      <w:marRight w:val="0"/>
      <w:marTop w:val="0"/>
      <w:marBottom w:val="0"/>
      <w:divBdr>
        <w:top w:val="none" w:sz="0" w:space="0" w:color="auto"/>
        <w:left w:val="none" w:sz="0" w:space="0" w:color="auto"/>
        <w:bottom w:val="none" w:sz="0" w:space="0" w:color="auto"/>
        <w:right w:val="none" w:sz="0" w:space="0" w:color="auto"/>
      </w:divBdr>
    </w:div>
    <w:div w:id="1519470224">
      <w:bodyDiv w:val="1"/>
      <w:marLeft w:val="0"/>
      <w:marRight w:val="0"/>
      <w:marTop w:val="0"/>
      <w:marBottom w:val="0"/>
      <w:divBdr>
        <w:top w:val="none" w:sz="0" w:space="0" w:color="auto"/>
        <w:left w:val="none" w:sz="0" w:space="0" w:color="auto"/>
        <w:bottom w:val="none" w:sz="0" w:space="0" w:color="auto"/>
        <w:right w:val="none" w:sz="0" w:space="0" w:color="auto"/>
      </w:divBdr>
    </w:div>
    <w:div w:id="1519545121">
      <w:bodyDiv w:val="1"/>
      <w:marLeft w:val="0"/>
      <w:marRight w:val="0"/>
      <w:marTop w:val="0"/>
      <w:marBottom w:val="0"/>
      <w:divBdr>
        <w:top w:val="none" w:sz="0" w:space="0" w:color="auto"/>
        <w:left w:val="none" w:sz="0" w:space="0" w:color="auto"/>
        <w:bottom w:val="none" w:sz="0" w:space="0" w:color="auto"/>
        <w:right w:val="none" w:sz="0" w:space="0" w:color="auto"/>
      </w:divBdr>
    </w:div>
    <w:div w:id="1520242131">
      <w:bodyDiv w:val="1"/>
      <w:marLeft w:val="0"/>
      <w:marRight w:val="0"/>
      <w:marTop w:val="0"/>
      <w:marBottom w:val="0"/>
      <w:divBdr>
        <w:top w:val="none" w:sz="0" w:space="0" w:color="auto"/>
        <w:left w:val="none" w:sz="0" w:space="0" w:color="auto"/>
        <w:bottom w:val="none" w:sz="0" w:space="0" w:color="auto"/>
        <w:right w:val="none" w:sz="0" w:space="0" w:color="auto"/>
      </w:divBdr>
    </w:div>
    <w:div w:id="1530872731">
      <w:bodyDiv w:val="1"/>
      <w:marLeft w:val="0"/>
      <w:marRight w:val="0"/>
      <w:marTop w:val="0"/>
      <w:marBottom w:val="0"/>
      <w:divBdr>
        <w:top w:val="none" w:sz="0" w:space="0" w:color="auto"/>
        <w:left w:val="none" w:sz="0" w:space="0" w:color="auto"/>
        <w:bottom w:val="none" w:sz="0" w:space="0" w:color="auto"/>
        <w:right w:val="none" w:sz="0" w:space="0" w:color="auto"/>
      </w:divBdr>
    </w:div>
    <w:div w:id="1533420974">
      <w:bodyDiv w:val="1"/>
      <w:marLeft w:val="0"/>
      <w:marRight w:val="0"/>
      <w:marTop w:val="0"/>
      <w:marBottom w:val="0"/>
      <w:divBdr>
        <w:top w:val="none" w:sz="0" w:space="0" w:color="auto"/>
        <w:left w:val="none" w:sz="0" w:space="0" w:color="auto"/>
        <w:bottom w:val="none" w:sz="0" w:space="0" w:color="auto"/>
        <w:right w:val="none" w:sz="0" w:space="0" w:color="auto"/>
      </w:divBdr>
    </w:div>
    <w:div w:id="1536965635">
      <w:bodyDiv w:val="1"/>
      <w:marLeft w:val="0"/>
      <w:marRight w:val="0"/>
      <w:marTop w:val="0"/>
      <w:marBottom w:val="0"/>
      <w:divBdr>
        <w:top w:val="none" w:sz="0" w:space="0" w:color="auto"/>
        <w:left w:val="none" w:sz="0" w:space="0" w:color="auto"/>
        <w:bottom w:val="none" w:sz="0" w:space="0" w:color="auto"/>
        <w:right w:val="none" w:sz="0" w:space="0" w:color="auto"/>
      </w:divBdr>
    </w:div>
    <w:div w:id="1537812499">
      <w:bodyDiv w:val="1"/>
      <w:marLeft w:val="0"/>
      <w:marRight w:val="0"/>
      <w:marTop w:val="0"/>
      <w:marBottom w:val="0"/>
      <w:divBdr>
        <w:top w:val="none" w:sz="0" w:space="0" w:color="auto"/>
        <w:left w:val="none" w:sz="0" w:space="0" w:color="auto"/>
        <w:bottom w:val="none" w:sz="0" w:space="0" w:color="auto"/>
        <w:right w:val="none" w:sz="0" w:space="0" w:color="auto"/>
      </w:divBdr>
    </w:div>
    <w:div w:id="1538397619">
      <w:bodyDiv w:val="1"/>
      <w:marLeft w:val="0"/>
      <w:marRight w:val="0"/>
      <w:marTop w:val="0"/>
      <w:marBottom w:val="0"/>
      <w:divBdr>
        <w:top w:val="none" w:sz="0" w:space="0" w:color="auto"/>
        <w:left w:val="none" w:sz="0" w:space="0" w:color="auto"/>
        <w:bottom w:val="none" w:sz="0" w:space="0" w:color="auto"/>
        <w:right w:val="none" w:sz="0" w:space="0" w:color="auto"/>
      </w:divBdr>
    </w:div>
    <w:div w:id="1539780643">
      <w:bodyDiv w:val="1"/>
      <w:marLeft w:val="0"/>
      <w:marRight w:val="0"/>
      <w:marTop w:val="0"/>
      <w:marBottom w:val="0"/>
      <w:divBdr>
        <w:top w:val="none" w:sz="0" w:space="0" w:color="auto"/>
        <w:left w:val="none" w:sz="0" w:space="0" w:color="auto"/>
        <w:bottom w:val="none" w:sz="0" w:space="0" w:color="auto"/>
        <w:right w:val="none" w:sz="0" w:space="0" w:color="auto"/>
      </w:divBdr>
    </w:div>
    <w:div w:id="1540119600">
      <w:bodyDiv w:val="1"/>
      <w:marLeft w:val="0"/>
      <w:marRight w:val="0"/>
      <w:marTop w:val="0"/>
      <w:marBottom w:val="0"/>
      <w:divBdr>
        <w:top w:val="none" w:sz="0" w:space="0" w:color="auto"/>
        <w:left w:val="none" w:sz="0" w:space="0" w:color="auto"/>
        <w:bottom w:val="none" w:sz="0" w:space="0" w:color="auto"/>
        <w:right w:val="none" w:sz="0" w:space="0" w:color="auto"/>
      </w:divBdr>
    </w:div>
    <w:div w:id="1543134428">
      <w:bodyDiv w:val="1"/>
      <w:marLeft w:val="0"/>
      <w:marRight w:val="0"/>
      <w:marTop w:val="0"/>
      <w:marBottom w:val="0"/>
      <w:divBdr>
        <w:top w:val="none" w:sz="0" w:space="0" w:color="auto"/>
        <w:left w:val="none" w:sz="0" w:space="0" w:color="auto"/>
        <w:bottom w:val="none" w:sz="0" w:space="0" w:color="auto"/>
        <w:right w:val="none" w:sz="0" w:space="0" w:color="auto"/>
      </w:divBdr>
    </w:div>
    <w:div w:id="1549225285">
      <w:bodyDiv w:val="1"/>
      <w:marLeft w:val="0"/>
      <w:marRight w:val="0"/>
      <w:marTop w:val="0"/>
      <w:marBottom w:val="0"/>
      <w:divBdr>
        <w:top w:val="none" w:sz="0" w:space="0" w:color="auto"/>
        <w:left w:val="none" w:sz="0" w:space="0" w:color="auto"/>
        <w:bottom w:val="none" w:sz="0" w:space="0" w:color="auto"/>
        <w:right w:val="none" w:sz="0" w:space="0" w:color="auto"/>
      </w:divBdr>
    </w:div>
    <w:div w:id="1551070748">
      <w:bodyDiv w:val="1"/>
      <w:marLeft w:val="0"/>
      <w:marRight w:val="0"/>
      <w:marTop w:val="0"/>
      <w:marBottom w:val="0"/>
      <w:divBdr>
        <w:top w:val="none" w:sz="0" w:space="0" w:color="auto"/>
        <w:left w:val="none" w:sz="0" w:space="0" w:color="auto"/>
        <w:bottom w:val="none" w:sz="0" w:space="0" w:color="auto"/>
        <w:right w:val="none" w:sz="0" w:space="0" w:color="auto"/>
      </w:divBdr>
    </w:div>
    <w:div w:id="1553691454">
      <w:bodyDiv w:val="1"/>
      <w:marLeft w:val="0"/>
      <w:marRight w:val="0"/>
      <w:marTop w:val="0"/>
      <w:marBottom w:val="0"/>
      <w:divBdr>
        <w:top w:val="none" w:sz="0" w:space="0" w:color="auto"/>
        <w:left w:val="none" w:sz="0" w:space="0" w:color="auto"/>
        <w:bottom w:val="none" w:sz="0" w:space="0" w:color="auto"/>
        <w:right w:val="none" w:sz="0" w:space="0" w:color="auto"/>
      </w:divBdr>
    </w:div>
    <w:div w:id="1559196614">
      <w:bodyDiv w:val="1"/>
      <w:marLeft w:val="0"/>
      <w:marRight w:val="0"/>
      <w:marTop w:val="0"/>
      <w:marBottom w:val="0"/>
      <w:divBdr>
        <w:top w:val="none" w:sz="0" w:space="0" w:color="auto"/>
        <w:left w:val="none" w:sz="0" w:space="0" w:color="auto"/>
        <w:bottom w:val="none" w:sz="0" w:space="0" w:color="auto"/>
        <w:right w:val="none" w:sz="0" w:space="0" w:color="auto"/>
      </w:divBdr>
    </w:div>
    <w:div w:id="1566642547">
      <w:bodyDiv w:val="1"/>
      <w:marLeft w:val="0"/>
      <w:marRight w:val="0"/>
      <w:marTop w:val="0"/>
      <w:marBottom w:val="0"/>
      <w:divBdr>
        <w:top w:val="none" w:sz="0" w:space="0" w:color="auto"/>
        <w:left w:val="none" w:sz="0" w:space="0" w:color="auto"/>
        <w:bottom w:val="none" w:sz="0" w:space="0" w:color="auto"/>
        <w:right w:val="none" w:sz="0" w:space="0" w:color="auto"/>
      </w:divBdr>
    </w:div>
    <w:div w:id="1576476767">
      <w:bodyDiv w:val="1"/>
      <w:marLeft w:val="0"/>
      <w:marRight w:val="0"/>
      <w:marTop w:val="0"/>
      <w:marBottom w:val="0"/>
      <w:divBdr>
        <w:top w:val="none" w:sz="0" w:space="0" w:color="auto"/>
        <w:left w:val="none" w:sz="0" w:space="0" w:color="auto"/>
        <w:bottom w:val="none" w:sz="0" w:space="0" w:color="auto"/>
        <w:right w:val="none" w:sz="0" w:space="0" w:color="auto"/>
      </w:divBdr>
    </w:div>
    <w:div w:id="1580023981">
      <w:bodyDiv w:val="1"/>
      <w:marLeft w:val="0"/>
      <w:marRight w:val="0"/>
      <w:marTop w:val="0"/>
      <w:marBottom w:val="0"/>
      <w:divBdr>
        <w:top w:val="none" w:sz="0" w:space="0" w:color="auto"/>
        <w:left w:val="none" w:sz="0" w:space="0" w:color="auto"/>
        <w:bottom w:val="none" w:sz="0" w:space="0" w:color="auto"/>
        <w:right w:val="none" w:sz="0" w:space="0" w:color="auto"/>
      </w:divBdr>
    </w:div>
    <w:div w:id="1584610293">
      <w:bodyDiv w:val="1"/>
      <w:marLeft w:val="0"/>
      <w:marRight w:val="0"/>
      <w:marTop w:val="0"/>
      <w:marBottom w:val="0"/>
      <w:divBdr>
        <w:top w:val="none" w:sz="0" w:space="0" w:color="auto"/>
        <w:left w:val="none" w:sz="0" w:space="0" w:color="auto"/>
        <w:bottom w:val="none" w:sz="0" w:space="0" w:color="auto"/>
        <w:right w:val="none" w:sz="0" w:space="0" w:color="auto"/>
      </w:divBdr>
    </w:div>
    <w:div w:id="1587613585">
      <w:bodyDiv w:val="1"/>
      <w:marLeft w:val="0"/>
      <w:marRight w:val="0"/>
      <w:marTop w:val="0"/>
      <w:marBottom w:val="0"/>
      <w:divBdr>
        <w:top w:val="none" w:sz="0" w:space="0" w:color="auto"/>
        <w:left w:val="none" w:sz="0" w:space="0" w:color="auto"/>
        <w:bottom w:val="none" w:sz="0" w:space="0" w:color="auto"/>
        <w:right w:val="none" w:sz="0" w:space="0" w:color="auto"/>
      </w:divBdr>
    </w:div>
    <w:div w:id="1592740299">
      <w:bodyDiv w:val="1"/>
      <w:marLeft w:val="0"/>
      <w:marRight w:val="0"/>
      <w:marTop w:val="0"/>
      <w:marBottom w:val="0"/>
      <w:divBdr>
        <w:top w:val="none" w:sz="0" w:space="0" w:color="auto"/>
        <w:left w:val="none" w:sz="0" w:space="0" w:color="auto"/>
        <w:bottom w:val="none" w:sz="0" w:space="0" w:color="auto"/>
        <w:right w:val="none" w:sz="0" w:space="0" w:color="auto"/>
      </w:divBdr>
    </w:div>
    <w:div w:id="1596815965">
      <w:bodyDiv w:val="1"/>
      <w:marLeft w:val="0"/>
      <w:marRight w:val="0"/>
      <w:marTop w:val="0"/>
      <w:marBottom w:val="0"/>
      <w:divBdr>
        <w:top w:val="none" w:sz="0" w:space="0" w:color="auto"/>
        <w:left w:val="none" w:sz="0" w:space="0" w:color="auto"/>
        <w:bottom w:val="none" w:sz="0" w:space="0" w:color="auto"/>
        <w:right w:val="none" w:sz="0" w:space="0" w:color="auto"/>
      </w:divBdr>
    </w:div>
    <w:div w:id="1597522333">
      <w:bodyDiv w:val="1"/>
      <w:marLeft w:val="0"/>
      <w:marRight w:val="0"/>
      <w:marTop w:val="0"/>
      <w:marBottom w:val="0"/>
      <w:divBdr>
        <w:top w:val="none" w:sz="0" w:space="0" w:color="auto"/>
        <w:left w:val="none" w:sz="0" w:space="0" w:color="auto"/>
        <w:bottom w:val="none" w:sz="0" w:space="0" w:color="auto"/>
        <w:right w:val="none" w:sz="0" w:space="0" w:color="auto"/>
      </w:divBdr>
    </w:div>
    <w:div w:id="1598252122">
      <w:bodyDiv w:val="1"/>
      <w:marLeft w:val="0"/>
      <w:marRight w:val="0"/>
      <w:marTop w:val="0"/>
      <w:marBottom w:val="0"/>
      <w:divBdr>
        <w:top w:val="none" w:sz="0" w:space="0" w:color="auto"/>
        <w:left w:val="none" w:sz="0" w:space="0" w:color="auto"/>
        <w:bottom w:val="none" w:sz="0" w:space="0" w:color="auto"/>
        <w:right w:val="none" w:sz="0" w:space="0" w:color="auto"/>
      </w:divBdr>
    </w:div>
    <w:div w:id="1602762606">
      <w:bodyDiv w:val="1"/>
      <w:marLeft w:val="0"/>
      <w:marRight w:val="0"/>
      <w:marTop w:val="0"/>
      <w:marBottom w:val="0"/>
      <w:divBdr>
        <w:top w:val="none" w:sz="0" w:space="0" w:color="auto"/>
        <w:left w:val="none" w:sz="0" w:space="0" w:color="auto"/>
        <w:bottom w:val="none" w:sz="0" w:space="0" w:color="auto"/>
        <w:right w:val="none" w:sz="0" w:space="0" w:color="auto"/>
      </w:divBdr>
    </w:div>
    <w:div w:id="1605384406">
      <w:bodyDiv w:val="1"/>
      <w:marLeft w:val="0"/>
      <w:marRight w:val="0"/>
      <w:marTop w:val="0"/>
      <w:marBottom w:val="0"/>
      <w:divBdr>
        <w:top w:val="none" w:sz="0" w:space="0" w:color="auto"/>
        <w:left w:val="none" w:sz="0" w:space="0" w:color="auto"/>
        <w:bottom w:val="none" w:sz="0" w:space="0" w:color="auto"/>
        <w:right w:val="none" w:sz="0" w:space="0" w:color="auto"/>
      </w:divBdr>
    </w:div>
    <w:div w:id="1607300341">
      <w:bodyDiv w:val="1"/>
      <w:marLeft w:val="0"/>
      <w:marRight w:val="0"/>
      <w:marTop w:val="0"/>
      <w:marBottom w:val="0"/>
      <w:divBdr>
        <w:top w:val="none" w:sz="0" w:space="0" w:color="auto"/>
        <w:left w:val="none" w:sz="0" w:space="0" w:color="auto"/>
        <w:bottom w:val="none" w:sz="0" w:space="0" w:color="auto"/>
        <w:right w:val="none" w:sz="0" w:space="0" w:color="auto"/>
      </w:divBdr>
    </w:div>
    <w:div w:id="1608149671">
      <w:bodyDiv w:val="1"/>
      <w:marLeft w:val="0"/>
      <w:marRight w:val="0"/>
      <w:marTop w:val="0"/>
      <w:marBottom w:val="0"/>
      <w:divBdr>
        <w:top w:val="none" w:sz="0" w:space="0" w:color="auto"/>
        <w:left w:val="none" w:sz="0" w:space="0" w:color="auto"/>
        <w:bottom w:val="none" w:sz="0" w:space="0" w:color="auto"/>
        <w:right w:val="none" w:sz="0" w:space="0" w:color="auto"/>
      </w:divBdr>
    </w:div>
    <w:div w:id="1613170908">
      <w:bodyDiv w:val="1"/>
      <w:marLeft w:val="0"/>
      <w:marRight w:val="0"/>
      <w:marTop w:val="0"/>
      <w:marBottom w:val="0"/>
      <w:divBdr>
        <w:top w:val="none" w:sz="0" w:space="0" w:color="auto"/>
        <w:left w:val="none" w:sz="0" w:space="0" w:color="auto"/>
        <w:bottom w:val="none" w:sz="0" w:space="0" w:color="auto"/>
        <w:right w:val="none" w:sz="0" w:space="0" w:color="auto"/>
      </w:divBdr>
    </w:div>
    <w:div w:id="1616447626">
      <w:bodyDiv w:val="1"/>
      <w:marLeft w:val="0"/>
      <w:marRight w:val="0"/>
      <w:marTop w:val="0"/>
      <w:marBottom w:val="0"/>
      <w:divBdr>
        <w:top w:val="none" w:sz="0" w:space="0" w:color="auto"/>
        <w:left w:val="none" w:sz="0" w:space="0" w:color="auto"/>
        <w:bottom w:val="none" w:sz="0" w:space="0" w:color="auto"/>
        <w:right w:val="none" w:sz="0" w:space="0" w:color="auto"/>
      </w:divBdr>
    </w:div>
    <w:div w:id="1621566237">
      <w:bodyDiv w:val="1"/>
      <w:marLeft w:val="0"/>
      <w:marRight w:val="0"/>
      <w:marTop w:val="0"/>
      <w:marBottom w:val="0"/>
      <w:divBdr>
        <w:top w:val="none" w:sz="0" w:space="0" w:color="auto"/>
        <w:left w:val="none" w:sz="0" w:space="0" w:color="auto"/>
        <w:bottom w:val="none" w:sz="0" w:space="0" w:color="auto"/>
        <w:right w:val="none" w:sz="0" w:space="0" w:color="auto"/>
      </w:divBdr>
    </w:div>
    <w:div w:id="1624116437">
      <w:bodyDiv w:val="1"/>
      <w:marLeft w:val="0"/>
      <w:marRight w:val="0"/>
      <w:marTop w:val="0"/>
      <w:marBottom w:val="0"/>
      <w:divBdr>
        <w:top w:val="none" w:sz="0" w:space="0" w:color="auto"/>
        <w:left w:val="none" w:sz="0" w:space="0" w:color="auto"/>
        <w:bottom w:val="none" w:sz="0" w:space="0" w:color="auto"/>
        <w:right w:val="none" w:sz="0" w:space="0" w:color="auto"/>
      </w:divBdr>
    </w:div>
    <w:div w:id="1627736291">
      <w:bodyDiv w:val="1"/>
      <w:marLeft w:val="0"/>
      <w:marRight w:val="0"/>
      <w:marTop w:val="0"/>
      <w:marBottom w:val="0"/>
      <w:divBdr>
        <w:top w:val="none" w:sz="0" w:space="0" w:color="auto"/>
        <w:left w:val="none" w:sz="0" w:space="0" w:color="auto"/>
        <w:bottom w:val="none" w:sz="0" w:space="0" w:color="auto"/>
        <w:right w:val="none" w:sz="0" w:space="0" w:color="auto"/>
      </w:divBdr>
    </w:div>
    <w:div w:id="1628050475">
      <w:bodyDiv w:val="1"/>
      <w:marLeft w:val="0"/>
      <w:marRight w:val="0"/>
      <w:marTop w:val="0"/>
      <w:marBottom w:val="0"/>
      <w:divBdr>
        <w:top w:val="none" w:sz="0" w:space="0" w:color="auto"/>
        <w:left w:val="none" w:sz="0" w:space="0" w:color="auto"/>
        <w:bottom w:val="none" w:sz="0" w:space="0" w:color="auto"/>
        <w:right w:val="none" w:sz="0" w:space="0" w:color="auto"/>
      </w:divBdr>
    </w:div>
    <w:div w:id="1634553802">
      <w:bodyDiv w:val="1"/>
      <w:marLeft w:val="0"/>
      <w:marRight w:val="0"/>
      <w:marTop w:val="0"/>
      <w:marBottom w:val="0"/>
      <w:divBdr>
        <w:top w:val="none" w:sz="0" w:space="0" w:color="auto"/>
        <w:left w:val="none" w:sz="0" w:space="0" w:color="auto"/>
        <w:bottom w:val="none" w:sz="0" w:space="0" w:color="auto"/>
        <w:right w:val="none" w:sz="0" w:space="0" w:color="auto"/>
      </w:divBdr>
    </w:div>
    <w:div w:id="1637174474">
      <w:bodyDiv w:val="1"/>
      <w:marLeft w:val="0"/>
      <w:marRight w:val="0"/>
      <w:marTop w:val="0"/>
      <w:marBottom w:val="0"/>
      <w:divBdr>
        <w:top w:val="none" w:sz="0" w:space="0" w:color="auto"/>
        <w:left w:val="none" w:sz="0" w:space="0" w:color="auto"/>
        <w:bottom w:val="none" w:sz="0" w:space="0" w:color="auto"/>
        <w:right w:val="none" w:sz="0" w:space="0" w:color="auto"/>
      </w:divBdr>
    </w:div>
    <w:div w:id="1641956375">
      <w:bodyDiv w:val="1"/>
      <w:marLeft w:val="0"/>
      <w:marRight w:val="0"/>
      <w:marTop w:val="0"/>
      <w:marBottom w:val="0"/>
      <w:divBdr>
        <w:top w:val="none" w:sz="0" w:space="0" w:color="auto"/>
        <w:left w:val="none" w:sz="0" w:space="0" w:color="auto"/>
        <w:bottom w:val="none" w:sz="0" w:space="0" w:color="auto"/>
        <w:right w:val="none" w:sz="0" w:space="0" w:color="auto"/>
      </w:divBdr>
    </w:div>
    <w:div w:id="1642347515">
      <w:bodyDiv w:val="1"/>
      <w:marLeft w:val="0"/>
      <w:marRight w:val="0"/>
      <w:marTop w:val="0"/>
      <w:marBottom w:val="0"/>
      <w:divBdr>
        <w:top w:val="none" w:sz="0" w:space="0" w:color="auto"/>
        <w:left w:val="none" w:sz="0" w:space="0" w:color="auto"/>
        <w:bottom w:val="none" w:sz="0" w:space="0" w:color="auto"/>
        <w:right w:val="none" w:sz="0" w:space="0" w:color="auto"/>
      </w:divBdr>
    </w:div>
    <w:div w:id="1650359184">
      <w:bodyDiv w:val="1"/>
      <w:marLeft w:val="0"/>
      <w:marRight w:val="0"/>
      <w:marTop w:val="0"/>
      <w:marBottom w:val="0"/>
      <w:divBdr>
        <w:top w:val="none" w:sz="0" w:space="0" w:color="auto"/>
        <w:left w:val="none" w:sz="0" w:space="0" w:color="auto"/>
        <w:bottom w:val="none" w:sz="0" w:space="0" w:color="auto"/>
        <w:right w:val="none" w:sz="0" w:space="0" w:color="auto"/>
      </w:divBdr>
    </w:div>
    <w:div w:id="1652251515">
      <w:bodyDiv w:val="1"/>
      <w:marLeft w:val="0"/>
      <w:marRight w:val="0"/>
      <w:marTop w:val="0"/>
      <w:marBottom w:val="0"/>
      <w:divBdr>
        <w:top w:val="none" w:sz="0" w:space="0" w:color="auto"/>
        <w:left w:val="none" w:sz="0" w:space="0" w:color="auto"/>
        <w:bottom w:val="none" w:sz="0" w:space="0" w:color="auto"/>
        <w:right w:val="none" w:sz="0" w:space="0" w:color="auto"/>
      </w:divBdr>
    </w:div>
    <w:div w:id="1653824854">
      <w:bodyDiv w:val="1"/>
      <w:marLeft w:val="0"/>
      <w:marRight w:val="0"/>
      <w:marTop w:val="0"/>
      <w:marBottom w:val="0"/>
      <w:divBdr>
        <w:top w:val="none" w:sz="0" w:space="0" w:color="auto"/>
        <w:left w:val="none" w:sz="0" w:space="0" w:color="auto"/>
        <w:bottom w:val="none" w:sz="0" w:space="0" w:color="auto"/>
        <w:right w:val="none" w:sz="0" w:space="0" w:color="auto"/>
      </w:divBdr>
    </w:div>
    <w:div w:id="1657298542">
      <w:bodyDiv w:val="1"/>
      <w:marLeft w:val="0"/>
      <w:marRight w:val="0"/>
      <w:marTop w:val="0"/>
      <w:marBottom w:val="0"/>
      <w:divBdr>
        <w:top w:val="none" w:sz="0" w:space="0" w:color="auto"/>
        <w:left w:val="none" w:sz="0" w:space="0" w:color="auto"/>
        <w:bottom w:val="none" w:sz="0" w:space="0" w:color="auto"/>
        <w:right w:val="none" w:sz="0" w:space="0" w:color="auto"/>
      </w:divBdr>
    </w:div>
    <w:div w:id="1659653221">
      <w:bodyDiv w:val="1"/>
      <w:marLeft w:val="0"/>
      <w:marRight w:val="0"/>
      <w:marTop w:val="0"/>
      <w:marBottom w:val="0"/>
      <w:divBdr>
        <w:top w:val="none" w:sz="0" w:space="0" w:color="auto"/>
        <w:left w:val="none" w:sz="0" w:space="0" w:color="auto"/>
        <w:bottom w:val="none" w:sz="0" w:space="0" w:color="auto"/>
        <w:right w:val="none" w:sz="0" w:space="0" w:color="auto"/>
      </w:divBdr>
    </w:div>
    <w:div w:id="1662270201">
      <w:bodyDiv w:val="1"/>
      <w:marLeft w:val="0"/>
      <w:marRight w:val="0"/>
      <w:marTop w:val="0"/>
      <w:marBottom w:val="0"/>
      <w:divBdr>
        <w:top w:val="none" w:sz="0" w:space="0" w:color="auto"/>
        <w:left w:val="none" w:sz="0" w:space="0" w:color="auto"/>
        <w:bottom w:val="none" w:sz="0" w:space="0" w:color="auto"/>
        <w:right w:val="none" w:sz="0" w:space="0" w:color="auto"/>
      </w:divBdr>
    </w:div>
    <w:div w:id="1664770585">
      <w:bodyDiv w:val="1"/>
      <w:marLeft w:val="0"/>
      <w:marRight w:val="0"/>
      <w:marTop w:val="0"/>
      <w:marBottom w:val="0"/>
      <w:divBdr>
        <w:top w:val="none" w:sz="0" w:space="0" w:color="auto"/>
        <w:left w:val="none" w:sz="0" w:space="0" w:color="auto"/>
        <w:bottom w:val="none" w:sz="0" w:space="0" w:color="auto"/>
        <w:right w:val="none" w:sz="0" w:space="0" w:color="auto"/>
      </w:divBdr>
    </w:div>
    <w:div w:id="1664822077">
      <w:bodyDiv w:val="1"/>
      <w:marLeft w:val="0"/>
      <w:marRight w:val="0"/>
      <w:marTop w:val="0"/>
      <w:marBottom w:val="0"/>
      <w:divBdr>
        <w:top w:val="none" w:sz="0" w:space="0" w:color="auto"/>
        <w:left w:val="none" w:sz="0" w:space="0" w:color="auto"/>
        <w:bottom w:val="none" w:sz="0" w:space="0" w:color="auto"/>
        <w:right w:val="none" w:sz="0" w:space="0" w:color="auto"/>
      </w:divBdr>
    </w:div>
    <w:div w:id="1665014217">
      <w:bodyDiv w:val="1"/>
      <w:marLeft w:val="0"/>
      <w:marRight w:val="0"/>
      <w:marTop w:val="0"/>
      <w:marBottom w:val="0"/>
      <w:divBdr>
        <w:top w:val="none" w:sz="0" w:space="0" w:color="auto"/>
        <w:left w:val="none" w:sz="0" w:space="0" w:color="auto"/>
        <w:bottom w:val="none" w:sz="0" w:space="0" w:color="auto"/>
        <w:right w:val="none" w:sz="0" w:space="0" w:color="auto"/>
      </w:divBdr>
    </w:div>
    <w:div w:id="1665818712">
      <w:bodyDiv w:val="1"/>
      <w:marLeft w:val="0"/>
      <w:marRight w:val="0"/>
      <w:marTop w:val="0"/>
      <w:marBottom w:val="0"/>
      <w:divBdr>
        <w:top w:val="none" w:sz="0" w:space="0" w:color="auto"/>
        <w:left w:val="none" w:sz="0" w:space="0" w:color="auto"/>
        <w:bottom w:val="none" w:sz="0" w:space="0" w:color="auto"/>
        <w:right w:val="none" w:sz="0" w:space="0" w:color="auto"/>
      </w:divBdr>
    </w:div>
    <w:div w:id="1666585791">
      <w:bodyDiv w:val="1"/>
      <w:marLeft w:val="0"/>
      <w:marRight w:val="0"/>
      <w:marTop w:val="0"/>
      <w:marBottom w:val="0"/>
      <w:divBdr>
        <w:top w:val="none" w:sz="0" w:space="0" w:color="auto"/>
        <w:left w:val="none" w:sz="0" w:space="0" w:color="auto"/>
        <w:bottom w:val="none" w:sz="0" w:space="0" w:color="auto"/>
        <w:right w:val="none" w:sz="0" w:space="0" w:color="auto"/>
      </w:divBdr>
    </w:div>
    <w:div w:id="1666590544">
      <w:bodyDiv w:val="1"/>
      <w:marLeft w:val="0"/>
      <w:marRight w:val="0"/>
      <w:marTop w:val="0"/>
      <w:marBottom w:val="0"/>
      <w:divBdr>
        <w:top w:val="none" w:sz="0" w:space="0" w:color="auto"/>
        <w:left w:val="none" w:sz="0" w:space="0" w:color="auto"/>
        <w:bottom w:val="none" w:sz="0" w:space="0" w:color="auto"/>
        <w:right w:val="none" w:sz="0" w:space="0" w:color="auto"/>
      </w:divBdr>
    </w:div>
    <w:div w:id="1669673638">
      <w:bodyDiv w:val="1"/>
      <w:marLeft w:val="0"/>
      <w:marRight w:val="0"/>
      <w:marTop w:val="0"/>
      <w:marBottom w:val="0"/>
      <w:divBdr>
        <w:top w:val="none" w:sz="0" w:space="0" w:color="auto"/>
        <w:left w:val="none" w:sz="0" w:space="0" w:color="auto"/>
        <w:bottom w:val="none" w:sz="0" w:space="0" w:color="auto"/>
        <w:right w:val="none" w:sz="0" w:space="0" w:color="auto"/>
      </w:divBdr>
    </w:div>
    <w:div w:id="1670668370">
      <w:bodyDiv w:val="1"/>
      <w:marLeft w:val="0"/>
      <w:marRight w:val="0"/>
      <w:marTop w:val="0"/>
      <w:marBottom w:val="0"/>
      <w:divBdr>
        <w:top w:val="none" w:sz="0" w:space="0" w:color="auto"/>
        <w:left w:val="none" w:sz="0" w:space="0" w:color="auto"/>
        <w:bottom w:val="none" w:sz="0" w:space="0" w:color="auto"/>
        <w:right w:val="none" w:sz="0" w:space="0" w:color="auto"/>
      </w:divBdr>
    </w:div>
    <w:div w:id="1671639359">
      <w:bodyDiv w:val="1"/>
      <w:marLeft w:val="0"/>
      <w:marRight w:val="0"/>
      <w:marTop w:val="0"/>
      <w:marBottom w:val="0"/>
      <w:divBdr>
        <w:top w:val="none" w:sz="0" w:space="0" w:color="auto"/>
        <w:left w:val="none" w:sz="0" w:space="0" w:color="auto"/>
        <w:bottom w:val="none" w:sz="0" w:space="0" w:color="auto"/>
        <w:right w:val="none" w:sz="0" w:space="0" w:color="auto"/>
      </w:divBdr>
    </w:div>
    <w:div w:id="1672367161">
      <w:bodyDiv w:val="1"/>
      <w:marLeft w:val="0"/>
      <w:marRight w:val="0"/>
      <w:marTop w:val="0"/>
      <w:marBottom w:val="0"/>
      <w:divBdr>
        <w:top w:val="none" w:sz="0" w:space="0" w:color="auto"/>
        <w:left w:val="none" w:sz="0" w:space="0" w:color="auto"/>
        <w:bottom w:val="none" w:sz="0" w:space="0" w:color="auto"/>
        <w:right w:val="none" w:sz="0" w:space="0" w:color="auto"/>
      </w:divBdr>
    </w:div>
    <w:div w:id="1674214932">
      <w:bodyDiv w:val="1"/>
      <w:marLeft w:val="0"/>
      <w:marRight w:val="0"/>
      <w:marTop w:val="0"/>
      <w:marBottom w:val="0"/>
      <w:divBdr>
        <w:top w:val="none" w:sz="0" w:space="0" w:color="auto"/>
        <w:left w:val="none" w:sz="0" w:space="0" w:color="auto"/>
        <w:bottom w:val="none" w:sz="0" w:space="0" w:color="auto"/>
        <w:right w:val="none" w:sz="0" w:space="0" w:color="auto"/>
      </w:divBdr>
    </w:div>
    <w:div w:id="1678115159">
      <w:bodyDiv w:val="1"/>
      <w:marLeft w:val="0"/>
      <w:marRight w:val="0"/>
      <w:marTop w:val="0"/>
      <w:marBottom w:val="0"/>
      <w:divBdr>
        <w:top w:val="none" w:sz="0" w:space="0" w:color="auto"/>
        <w:left w:val="none" w:sz="0" w:space="0" w:color="auto"/>
        <w:bottom w:val="none" w:sz="0" w:space="0" w:color="auto"/>
        <w:right w:val="none" w:sz="0" w:space="0" w:color="auto"/>
      </w:divBdr>
    </w:div>
    <w:div w:id="1682007704">
      <w:bodyDiv w:val="1"/>
      <w:marLeft w:val="0"/>
      <w:marRight w:val="0"/>
      <w:marTop w:val="0"/>
      <w:marBottom w:val="0"/>
      <w:divBdr>
        <w:top w:val="none" w:sz="0" w:space="0" w:color="auto"/>
        <w:left w:val="none" w:sz="0" w:space="0" w:color="auto"/>
        <w:bottom w:val="none" w:sz="0" w:space="0" w:color="auto"/>
        <w:right w:val="none" w:sz="0" w:space="0" w:color="auto"/>
      </w:divBdr>
    </w:div>
    <w:div w:id="1682123618">
      <w:bodyDiv w:val="1"/>
      <w:marLeft w:val="0"/>
      <w:marRight w:val="0"/>
      <w:marTop w:val="0"/>
      <w:marBottom w:val="0"/>
      <w:divBdr>
        <w:top w:val="none" w:sz="0" w:space="0" w:color="auto"/>
        <w:left w:val="none" w:sz="0" w:space="0" w:color="auto"/>
        <w:bottom w:val="none" w:sz="0" w:space="0" w:color="auto"/>
        <w:right w:val="none" w:sz="0" w:space="0" w:color="auto"/>
      </w:divBdr>
    </w:div>
    <w:div w:id="1683895882">
      <w:bodyDiv w:val="1"/>
      <w:marLeft w:val="0"/>
      <w:marRight w:val="0"/>
      <w:marTop w:val="0"/>
      <w:marBottom w:val="0"/>
      <w:divBdr>
        <w:top w:val="none" w:sz="0" w:space="0" w:color="auto"/>
        <w:left w:val="none" w:sz="0" w:space="0" w:color="auto"/>
        <w:bottom w:val="none" w:sz="0" w:space="0" w:color="auto"/>
        <w:right w:val="none" w:sz="0" w:space="0" w:color="auto"/>
      </w:divBdr>
    </w:div>
    <w:div w:id="1687713000">
      <w:bodyDiv w:val="1"/>
      <w:marLeft w:val="0"/>
      <w:marRight w:val="0"/>
      <w:marTop w:val="0"/>
      <w:marBottom w:val="0"/>
      <w:divBdr>
        <w:top w:val="none" w:sz="0" w:space="0" w:color="auto"/>
        <w:left w:val="none" w:sz="0" w:space="0" w:color="auto"/>
        <w:bottom w:val="none" w:sz="0" w:space="0" w:color="auto"/>
        <w:right w:val="none" w:sz="0" w:space="0" w:color="auto"/>
      </w:divBdr>
    </w:div>
    <w:div w:id="1691224842">
      <w:bodyDiv w:val="1"/>
      <w:marLeft w:val="0"/>
      <w:marRight w:val="0"/>
      <w:marTop w:val="0"/>
      <w:marBottom w:val="0"/>
      <w:divBdr>
        <w:top w:val="none" w:sz="0" w:space="0" w:color="auto"/>
        <w:left w:val="none" w:sz="0" w:space="0" w:color="auto"/>
        <w:bottom w:val="none" w:sz="0" w:space="0" w:color="auto"/>
        <w:right w:val="none" w:sz="0" w:space="0" w:color="auto"/>
      </w:divBdr>
    </w:div>
    <w:div w:id="1691907658">
      <w:bodyDiv w:val="1"/>
      <w:marLeft w:val="0"/>
      <w:marRight w:val="0"/>
      <w:marTop w:val="0"/>
      <w:marBottom w:val="0"/>
      <w:divBdr>
        <w:top w:val="none" w:sz="0" w:space="0" w:color="auto"/>
        <w:left w:val="none" w:sz="0" w:space="0" w:color="auto"/>
        <w:bottom w:val="none" w:sz="0" w:space="0" w:color="auto"/>
        <w:right w:val="none" w:sz="0" w:space="0" w:color="auto"/>
      </w:divBdr>
    </w:div>
    <w:div w:id="1692103129">
      <w:bodyDiv w:val="1"/>
      <w:marLeft w:val="0"/>
      <w:marRight w:val="0"/>
      <w:marTop w:val="0"/>
      <w:marBottom w:val="0"/>
      <w:divBdr>
        <w:top w:val="none" w:sz="0" w:space="0" w:color="auto"/>
        <w:left w:val="none" w:sz="0" w:space="0" w:color="auto"/>
        <w:bottom w:val="none" w:sz="0" w:space="0" w:color="auto"/>
        <w:right w:val="none" w:sz="0" w:space="0" w:color="auto"/>
      </w:divBdr>
    </w:div>
    <w:div w:id="1693804282">
      <w:bodyDiv w:val="1"/>
      <w:marLeft w:val="0"/>
      <w:marRight w:val="0"/>
      <w:marTop w:val="0"/>
      <w:marBottom w:val="0"/>
      <w:divBdr>
        <w:top w:val="none" w:sz="0" w:space="0" w:color="auto"/>
        <w:left w:val="none" w:sz="0" w:space="0" w:color="auto"/>
        <w:bottom w:val="none" w:sz="0" w:space="0" w:color="auto"/>
        <w:right w:val="none" w:sz="0" w:space="0" w:color="auto"/>
      </w:divBdr>
    </w:div>
    <w:div w:id="1694695985">
      <w:bodyDiv w:val="1"/>
      <w:marLeft w:val="0"/>
      <w:marRight w:val="0"/>
      <w:marTop w:val="0"/>
      <w:marBottom w:val="0"/>
      <w:divBdr>
        <w:top w:val="none" w:sz="0" w:space="0" w:color="auto"/>
        <w:left w:val="none" w:sz="0" w:space="0" w:color="auto"/>
        <w:bottom w:val="none" w:sz="0" w:space="0" w:color="auto"/>
        <w:right w:val="none" w:sz="0" w:space="0" w:color="auto"/>
      </w:divBdr>
    </w:div>
    <w:div w:id="1701079450">
      <w:bodyDiv w:val="1"/>
      <w:marLeft w:val="0"/>
      <w:marRight w:val="0"/>
      <w:marTop w:val="0"/>
      <w:marBottom w:val="0"/>
      <w:divBdr>
        <w:top w:val="none" w:sz="0" w:space="0" w:color="auto"/>
        <w:left w:val="none" w:sz="0" w:space="0" w:color="auto"/>
        <w:bottom w:val="none" w:sz="0" w:space="0" w:color="auto"/>
        <w:right w:val="none" w:sz="0" w:space="0" w:color="auto"/>
      </w:divBdr>
    </w:div>
    <w:div w:id="1702441502">
      <w:bodyDiv w:val="1"/>
      <w:marLeft w:val="0"/>
      <w:marRight w:val="0"/>
      <w:marTop w:val="0"/>
      <w:marBottom w:val="0"/>
      <w:divBdr>
        <w:top w:val="none" w:sz="0" w:space="0" w:color="auto"/>
        <w:left w:val="none" w:sz="0" w:space="0" w:color="auto"/>
        <w:bottom w:val="none" w:sz="0" w:space="0" w:color="auto"/>
        <w:right w:val="none" w:sz="0" w:space="0" w:color="auto"/>
      </w:divBdr>
    </w:div>
    <w:div w:id="1704742931">
      <w:bodyDiv w:val="1"/>
      <w:marLeft w:val="0"/>
      <w:marRight w:val="0"/>
      <w:marTop w:val="0"/>
      <w:marBottom w:val="0"/>
      <w:divBdr>
        <w:top w:val="none" w:sz="0" w:space="0" w:color="auto"/>
        <w:left w:val="none" w:sz="0" w:space="0" w:color="auto"/>
        <w:bottom w:val="none" w:sz="0" w:space="0" w:color="auto"/>
        <w:right w:val="none" w:sz="0" w:space="0" w:color="auto"/>
      </w:divBdr>
    </w:div>
    <w:div w:id="1706754233">
      <w:bodyDiv w:val="1"/>
      <w:marLeft w:val="0"/>
      <w:marRight w:val="0"/>
      <w:marTop w:val="0"/>
      <w:marBottom w:val="0"/>
      <w:divBdr>
        <w:top w:val="none" w:sz="0" w:space="0" w:color="auto"/>
        <w:left w:val="none" w:sz="0" w:space="0" w:color="auto"/>
        <w:bottom w:val="none" w:sz="0" w:space="0" w:color="auto"/>
        <w:right w:val="none" w:sz="0" w:space="0" w:color="auto"/>
      </w:divBdr>
    </w:div>
    <w:div w:id="1709915875">
      <w:bodyDiv w:val="1"/>
      <w:marLeft w:val="0"/>
      <w:marRight w:val="0"/>
      <w:marTop w:val="0"/>
      <w:marBottom w:val="0"/>
      <w:divBdr>
        <w:top w:val="none" w:sz="0" w:space="0" w:color="auto"/>
        <w:left w:val="none" w:sz="0" w:space="0" w:color="auto"/>
        <w:bottom w:val="none" w:sz="0" w:space="0" w:color="auto"/>
        <w:right w:val="none" w:sz="0" w:space="0" w:color="auto"/>
      </w:divBdr>
    </w:div>
    <w:div w:id="1714114871">
      <w:bodyDiv w:val="1"/>
      <w:marLeft w:val="0"/>
      <w:marRight w:val="0"/>
      <w:marTop w:val="0"/>
      <w:marBottom w:val="0"/>
      <w:divBdr>
        <w:top w:val="none" w:sz="0" w:space="0" w:color="auto"/>
        <w:left w:val="none" w:sz="0" w:space="0" w:color="auto"/>
        <w:bottom w:val="none" w:sz="0" w:space="0" w:color="auto"/>
        <w:right w:val="none" w:sz="0" w:space="0" w:color="auto"/>
      </w:divBdr>
    </w:div>
    <w:div w:id="1715881501">
      <w:bodyDiv w:val="1"/>
      <w:marLeft w:val="0"/>
      <w:marRight w:val="0"/>
      <w:marTop w:val="0"/>
      <w:marBottom w:val="0"/>
      <w:divBdr>
        <w:top w:val="none" w:sz="0" w:space="0" w:color="auto"/>
        <w:left w:val="none" w:sz="0" w:space="0" w:color="auto"/>
        <w:bottom w:val="none" w:sz="0" w:space="0" w:color="auto"/>
        <w:right w:val="none" w:sz="0" w:space="0" w:color="auto"/>
      </w:divBdr>
    </w:div>
    <w:div w:id="1724521680">
      <w:bodyDiv w:val="1"/>
      <w:marLeft w:val="0"/>
      <w:marRight w:val="0"/>
      <w:marTop w:val="0"/>
      <w:marBottom w:val="0"/>
      <w:divBdr>
        <w:top w:val="none" w:sz="0" w:space="0" w:color="auto"/>
        <w:left w:val="none" w:sz="0" w:space="0" w:color="auto"/>
        <w:bottom w:val="none" w:sz="0" w:space="0" w:color="auto"/>
        <w:right w:val="none" w:sz="0" w:space="0" w:color="auto"/>
      </w:divBdr>
    </w:div>
    <w:div w:id="1730498083">
      <w:bodyDiv w:val="1"/>
      <w:marLeft w:val="0"/>
      <w:marRight w:val="0"/>
      <w:marTop w:val="0"/>
      <w:marBottom w:val="0"/>
      <w:divBdr>
        <w:top w:val="none" w:sz="0" w:space="0" w:color="auto"/>
        <w:left w:val="none" w:sz="0" w:space="0" w:color="auto"/>
        <w:bottom w:val="none" w:sz="0" w:space="0" w:color="auto"/>
        <w:right w:val="none" w:sz="0" w:space="0" w:color="auto"/>
      </w:divBdr>
    </w:div>
    <w:div w:id="1732264634">
      <w:bodyDiv w:val="1"/>
      <w:marLeft w:val="0"/>
      <w:marRight w:val="0"/>
      <w:marTop w:val="0"/>
      <w:marBottom w:val="0"/>
      <w:divBdr>
        <w:top w:val="none" w:sz="0" w:space="0" w:color="auto"/>
        <w:left w:val="none" w:sz="0" w:space="0" w:color="auto"/>
        <w:bottom w:val="none" w:sz="0" w:space="0" w:color="auto"/>
        <w:right w:val="none" w:sz="0" w:space="0" w:color="auto"/>
      </w:divBdr>
    </w:div>
    <w:div w:id="1733430047">
      <w:bodyDiv w:val="1"/>
      <w:marLeft w:val="0"/>
      <w:marRight w:val="0"/>
      <w:marTop w:val="0"/>
      <w:marBottom w:val="0"/>
      <w:divBdr>
        <w:top w:val="none" w:sz="0" w:space="0" w:color="auto"/>
        <w:left w:val="none" w:sz="0" w:space="0" w:color="auto"/>
        <w:bottom w:val="none" w:sz="0" w:space="0" w:color="auto"/>
        <w:right w:val="none" w:sz="0" w:space="0" w:color="auto"/>
      </w:divBdr>
    </w:div>
    <w:div w:id="1736968677">
      <w:bodyDiv w:val="1"/>
      <w:marLeft w:val="0"/>
      <w:marRight w:val="0"/>
      <w:marTop w:val="0"/>
      <w:marBottom w:val="0"/>
      <w:divBdr>
        <w:top w:val="none" w:sz="0" w:space="0" w:color="auto"/>
        <w:left w:val="none" w:sz="0" w:space="0" w:color="auto"/>
        <w:bottom w:val="none" w:sz="0" w:space="0" w:color="auto"/>
        <w:right w:val="none" w:sz="0" w:space="0" w:color="auto"/>
      </w:divBdr>
    </w:div>
    <w:div w:id="1740785652">
      <w:bodyDiv w:val="1"/>
      <w:marLeft w:val="0"/>
      <w:marRight w:val="0"/>
      <w:marTop w:val="0"/>
      <w:marBottom w:val="0"/>
      <w:divBdr>
        <w:top w:val="none" w:sz="0" w:space="0" w:color="auto"/>
        <w:left w:val="none" w:sz="0" w:space="0" w:color="auto"/>
        <w:bottom w:val="none" w:sz="0" w:space="0" w:color="auto"/>
        <w:right w:val="none" w:sz="0" w:space="0" w:color="auto"/>
      </w:divBdr>
    </w:div>
    <w:div w:id="1748529006">
      <w:bodyDiv w:val="1"/>
      <w:marLeft w:val="0"/>
      <w:marRight w:val="0"/>
      <w:marTop w:val="0"/>
      <w:marBottom w:val="0"/>
      <w:divBdr>
        <w:top w:val="none" w:sz="0" w:space="0" w:color="auto"/>
        <w:left w:val="none" w:sz="0" w:space="0" w:color="auto"/>
        <w:bottom w:val="none" w:sz="0" w:space="0" w:color="auto"/>
        <w:right w:val="none" w:sz="0" w:space="0" w:color="auto"/>
      </w:divBdr>
    </w:div>
    <w:div w:id="1749964977">
      <w:bodyDiv w:val="1"/>
      <w:marLeft w:val="0"/>
      <w:marRight w:val="0"/>
      <w:marTop w:val="0"/>
      <w:marBottom w:val="0"/>
      <w:divBdr>
        <w:top w:val="none" w:sz="0" w:space="0" w:color="auto"/>
        <w:left w:val="none" w:sz="0" w:space="0" w:color="auto"/>
        <w:bottom w:val="none" w:sz="0" w:space="0" w:color="auto"/>
        <w:right w:val="none" w:sz="0" w:space="0" w:color="auto"/>
      </w:divBdr>
    </w:div>
    <w:div w:id="1754621902">
      <w:bodyDiv w:val="1"/>
      <w:marLeft w:val="0"/>
      <w:marRight w:val="0"/>
      <w:marTop w:val="0"/>
      <w:marBottom w:val="0"/>
      <w:divBdr>
        <w:top w:val="none" w:sz="0" w:space="0" w:color="auto"/>
        <w:left w:val="none" w:sz="0" w:space="0" w:color="auto"/>
        <w:bottom w:val="none" w:sz="0" w:space="0" w:color="auto"/>
        <w:right w:val="none" w:sz="0" w:space="0" w:color="auto"/>
      </w:divBdr>
    </w:div>
    <w:div w:id="1757357114">
      <w:bodyDiv w:val="1"/>
      <w:marLeft w:val="0"/>
      <w:marRight w:val="0"/>
      <w:marTop w:val="0"/>
      <w:marBottom w:val="0"/>
      <w:divBdr>
        <w:top w:val="none" w:sz="0" w:space="0" w:color="auto"/>
        <w:left w:val="none" w:sz="0" w:space="0" w:color="auto"/>
        <w:bottom w:val="none" w:sz="0" w:space="0" w:color="auto"/>
        <w:right w:val="none" w:sz="0" w:space="0" w:color="auto"/>
      </w:divBdr>
    </w:div>
    <w:div w:id="1767144074">
      <w:bodyDiv w:val="1"/>
      <w:marLeft w:val="0"/>
      <w:marRight w:val="0"/>
      <w:marTop w:val="0"/>
      <w:marBottom w:val="0"/>
      <w:divBdr>
        <w:top w:val="none" w:sz="0" w:space="0" w:color="auto"/>
        <w:left w:val="none" w:sz="0" w:space="0" w:color="auto"/>
        <w:bottom w:val="none" w:sz="0" w:space="0" w:color="auto"/>
        <w:right w:val="none" w:sz="0" w:space="0" w:color="auto"/>
      </w:divBdr>
    </w:div>
    <w:div w:id="1771045388">
      <w:bodyDiv w:val="1"/>
      <w:marLeft w:val="0"/>
      <w:marRight w:val="0"/>
      <w:marTop w:val="0"/>
      <w:marBottom w:val="0"/>
      <w:divBdr>
        <w:top w:val="none" w:sz="0" w:space="0" w:color="auto"/>
        <w:left w:val="none" w:sz="0" w:space="0" w:color="auto"/>
        <w:bottom w:val="none" w:sz="0" w:space="0" w:color="auto"/>
        <w:right w:val="none" w:sz="0" w:space="0" w:color="auto"/>
      </w:divBdr>
    </w:div>
    <w:div w:id="1772584291">
      <w:bodyDiv w:val="1"/>
      <w:marLeft w:val="0"/>
      <w:marRight w:val="0"/>
      <w:marTop w:val="0"/>
      <w:marBottom w:val="0"/>
      <w:divBdr>
        <w:top w:val="none" w:sz="0" w:space="0" w:color="auto"/>
        <w:left w:val="none" w:sz="0" w:space="0" w:color="auto"/>
        <w:bottom w:val="none" w:sz="0" w:space="0" w:color="auto"/>
        <w:right w:val="none" w:sz="0" w:space="0" w:color="auto"/>
      </w:divBdr>
    </w:div>
    <w:div w:id="1774595854">
      <w:bodyDiv w:val="1"/>
      <w:marLeft w:val="0"/>
      <w:marRight w:val="0"/>
      <w:marTop w:val="0"/>
      <w:marBottom w:val="0"/>
      <w:divBdr>
        <w:top w:val="none" w:sz="0" w:space="0" w:color="auto"/>
        <w:left w:val="none" w:sz="0" w:space="0" w:color="auto"/>
        <w:bottom w:val="none" w:sz="0" w:space="0" w:color="auto"/>
        <w:right w:val="none" w:sz="0" w:space="0" w:color="auto"/>
      </w:divBdr>
    </w:div>
    <w:div w:id="1775518400">
      <w:bodyDiv w:val="1"/>
      <w:marLeft w:val="0"/>
      <w:marRight w:val="0"/>
      <w:marTop w:val="0"/>
      <w:marBottom w:val="0"/>
      <w:divBdr>
        <w:top w:val="none" w:sz="0" w:space="0" w:color="auto"/>
        <w:left w:val="none" w:sz="0" w:space="0" w:color="auto"/>
        <w:bottom w:val="none" w:sz="0" w:space="0" w:color="auto"/>
        <w:right w:val="none" w:sz="0" w:space="0" w:color="auto"/>
      </w:divBdr>
    </w:div>
    <w:div w:id="1776703337">
      <w:bodyDiv w:val="1"/>
      <w:marLeft w:val="0"/>
      <w:marRight w:val="0"/>
      <w:marTop w:val="0"/>
      <w:marBottom w:val="0"/>
      <w:divBdr>
        <w:top w:val="none" w:sz="0" w:space="0" w:color="auto"/>
        <w:left w:val="none" w:sz="0" w:space="0" w:color="auto"/>
        <w:bottom w:val="none" w:sz="0" w:space="0" w:color="auto"/>
        <w:right w:val="none" w:sz="0" w:space="0" w:color="auto"/>
      </w:divBdr>
    </w:div>
    <w:div w:id="1779175261">
      <w:bodyDiv w:val="1"/>
      <w:marLeft w:val="0"/>
      <w:marRight w:val="0"/>
      <w:marTop w:val="0"/>
      <w:marBottom w:val="0"/>
      <w:divBdr>
        <w:top w:val="none" w:sz="0" w:space="0" w:color="auto"/>
        <w:left w:val="none" w:sz="0" w:space="0" w:color="auto"/>
        <w:bottom w:val="none" w:sz="0" w:space="0" w:color="auto"/>
        <w:right w:val="none" w:sz="0" w:space="0" w:color="auto"/>
      </w:divBdr>
    </w:div>
    <w:div w:id="1795706968">
      <w:bodyDiv w:val="1"/>
      <w:marLeft w:val="0"/>
      <w:marRight w:val="0"/>
      <w:marTop w:val="0"/>
      <w:marBottom w:val="0"/>
      <w:divBdr>
        <w:top w:val="none" w:sz="0" w:space="0" w:color="auto"/>
        <w:left w:val="none" w:sz="0" w:space="0" w:color="auto"/>
        <w:bottom w:val="none" w:sz="0" w:space="0" w:color="auto"/>
        <w:right w:val="none" w:sz="0" w:space="0" w:color="auto"/>
      </w:divBdr>
    </w:div>
    <w:div w:id="1799883339">
      <w:bodyDiv w:val="1"/>
      <w:marLeft w:val="0"/>
      <w:marRight w:val="0"/>
      <w:marTop w:val="0"/>
      <w:marBottom w:val="0"/>
      <w:divBdr>
        <w:top w:val="none" w:sz="0" w:space="0" w:color="auto"/>
        <w:left w:val="none" w:sz="0" w:space="0" w:color="auto"/>
        <w:bottom w:val="none" w:sz="0" w:space="0" w:color="auto"/>
        <w:right w:val="none" w:sz="0" w:space="0" w:color="auto"/>
      </w:divBdr>
    </w:div>
    <w:div w:id="1801458117">
      <w:bodyDiv w:val="1"/>
      <w:marLeft w:val="0"/>
      <w:marRight w:val="0"/>
      <w:marTop w:val="0"/>
      <w:marBottom w:val="0"/>
      <w:divBdr>
        <w:top w:val="none" w:sz="0" w:space="0" w:color="auto"/>
        <w:left w:val="none" w:sz="0" w:space="0" w:color="auto"/>
        <w:bottom w:val="none" w:sz="0" w:space="0" w:color="auto"/>
        <w:right w:val="none" w:sz="0" w:space="0" w:color="auto"/>
      </w:divBdr>
    </w:div>
    <w:div w:id="1802530220">
      <w:bodyDiv w:val="1"/>
      <w:marLeft w:val="0"/>
      <w:marRight w:val="0"/>
      <w:marTop w:val="0"/>
      <w:marBottom w:val="0"/>
      <w:divBdr>
        <w:top w:val="none" w:sz="0" w:space="0" w:color="auto"/>
        <w:left w:val="none" w:sz="0" w:space="0" w:color="auto"/>
        <w:bottom w:val="none" w:sz="0" w:space="0" w:color="auto"/>
        <w:right w:val="none" w:sz="0" w:space="0" w:color="auto"/>
      </w:divBdr>
    </w:div>
    <w:div w:id="1804733290">
      <w:bodyDiv w:val="1"/>
      <w:marLeft w:val="0"/>
      <w:marRight w:val="0"/>
      <w:marTop w:val="0"/>
      <w:marBottom w:val="0"/>
      <w:divBdr>
        <w:top w:val="none" w:sz="0" w:space="0" w:color="auto"/>
        <w:left w:val="none" w:sz="0" w:space="0" w:color="auto"/>
        <w:bottom w:val="none" w:sz="0" w:space="0" w:color="auto"/>
        <w:right w:val="none" w:sz="0" w:space="0" w:color="auto"/>
      </w:divBdr>
    </w:div>
    <w:div w:id="1805081705">
      <w:bodyDiv w:val="1"/>
      <w:marLeft w:val="0"/>
      <w:marRight w:val="0"/>
      <w:marTop w:val="0"/>
      <w:marBottom w:val="0"/>
      <w:divBdr>
        <w:top w:val="none" w:sz="0" w:space="0" w:color="auto"/>
        <w:left w:val="none" w:sz="0" w:space="0" w:color="auto"/>
        <w:bottom w:val="none" w:sz="0" w:space="0" w:color="auto"/>
        <w:right w:val="none" w:sz="0" w:space="0" w:color="auto"/>
      </w:divBdr>
    </w:div>
    <w:div w:id="1810392033">
      <w:bodyDiv w:val="1"/>
      <w:marLeft w:val="0"/>
      <w:marRight w:val="0"/>
      <w:marTop w:val="0"/>
      <w:marBottom w:val="0"/>
      <w:divBdr>
        <w:top w:val="none" w:sz="0" w:space="0" w:color="auto"/>
        <w:left w:val="none" w:sz="0" w:space="0" w:color="auto"/>
        <w:bottom w:val="none" w:sz="0" w:space="0" w:color="auto"/>
        <w:right w:val="none" w:sz="0" w:space="0" w:color="auto"/>
      </w:divBdr>
    </w:div>
    <w:div w:id="1819148523">
      <w:bodyDiv w:val="1"/>
      <w:marLeft w:val="0"/>
      <w:marRight w:val="0"/>
      <w:marTop w:val="0"/>
      <w:marBottom w:val="0"/>
      <w:divBdr>
        <w:top w:val="none" w:sz="0" w:space="0" w:color="auto"/>
        <w:left w:val="none" w:sz="0" w:space="0" w:color="auto"/>
        <w:bottom w:val="none" w:sz="0" w:space="0" w:color="auto"/>
        <w:right w:val="none" w:sz="0" w:space="0" w:color="auto"/>
      </w:divBdr>
    </w:div>
    <w:div w:id="1819571053">
      <w:bodyDiv w:val="1"/>
      <w:marLeft w:val="0"/>
      <w:marRight w:val="0"/>
      <w:marTop w:val="0"/>
      <w:marBottom w:val="0"/>
      <w:divBdr>
        <w:top w:val="none" w:sz="0" w:space="0" w:color="auto"/>
        <w:left w:val="none" w:sz="0" w:space="0" w:color="auto"/>
        <w:bottom w:val="none" w:sz="0" w:space="0" w:color="auto"/>
        <w:right w:val="none" w:sz="0" w:space="0" w:color="auto"/>
      </w:divBdr>
    </w:div>
    <w:div w:id="1826969923">
      <w:bodyDiv w:val="1"/>
      <w:marLeft w:val="0"/>
      <w:marRight w:val="0"/>
      <w:marTop w:val="0"/>
      <w:marBottom w:val="0"/>
      <w:divBdr>
        <w:top w:val="none" w:sz="0" w:space="0" w:color="auto"/>
        <w:left w:val="none" w:sz="0" w:space="0" w:color="auto"/>
        <w:bottom w:val="none" w:sz="0" w:space="0" w:color="auto"/>
        <w:right w:val="none" w:sz="0" w:space="0" w:color="auto"/>
      </w:divBdr>
    </w:div>
    <w:div w:id="1834295125">
      <w:bodyDiv w:val="1"/>
      <w:marLeft w:val="0"/>
      <w:marRight w:val="0"/>
      <w:marTop w:val="0"/>
      <w:marBottom w:val="0"/>
      <w:divBdr>
        <w:top w:val="none" w:sz="0" w:space="0" w:color="auto"/>
        <w:left w:val="none" w:sz="0" w:space="0" w:color="auto"/>
        <w:bottom w:val="none" w:sz="0" w:space="0" w:color="auto"/>
        <w:right w:val="none" w:sz="0" w:space="0" w:color="auto"/>
      </w:divBdr>
    </w:div>
    <w:div w:id="1836266483">
      <w:bodyDiv w:val="1"/>
      <w:marLeft w:val="0"/>
      <w:marRight w:val="0"/>
      <w:marTop w:val="0"/>
      <w:marBottom w:val="0"/>
      <w:divBdr>
        <w:top w:val="none" w:sz="0" w:space="0" w:color="auto"/>
        <w:left w:val="none" w:sz="0" w:space="0" w:color="auto"/>
        <w:bottom w:val="none" w:sz="0" w:space="0" w:color="auto"/>
        <w:right w:val="none" w:sz="0" w:space="0" w:color="auto"/>
      </w:divBdr>
    </w:div>
    <w:div w:id="1838567791">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474353">
      <w:bodyDiv w:val="1"/>
      <w:marLeft w:val="0"/>
      <w:marRight w:val="0"/>
      <w:marTop w:val="0"/>
      <w:marBottom w:val="0"/>
      <w:divBdr>
        <w:top w:val="none" w:sz="0" w:space="0" w:color="auto"/>
        <w:left w:val="none" w:sz="0" w:space="0" w:color="auto"/>
        <w:bottom w:val="none" w:sz="0" w:space="0" w:color="auto"/>
        <w:right w:val="none" w:sz="0" w:space="0" w:color="auto"/>
      </w:divBdr>
    </w:div>
    <w:div w:id="1844080501">
      <w:bodyDiv w:val="1"/>
      <w:marLeft w:val="0"/>
      <w:marRight w:val="0"/>
      <w:marTop w:val="0"/>
      <w:marBottom w:val="0"/>
      <w:divBdr>
        <w:top w:val="none" w:sz="0" w:space="0" w:color="auto"/>
        <w:left w:val="none" w:sz="0" w:space="0" w:color="auto"/>
        <w:bottom w:val="none" w:sz="0" w:space="0" w:color="auto"/>
        <w:right w:val="none" w:sz="0" w:space="0" w:color="auto"/>
      </w:divBdr>
    </w:div>
    <w:div w:id="1848402905">
      <w:bodyDiv w:val="1"/>
      <w:marLeft w:val="0"/>
      <w:marRight w:val="0"/>
      <w:marTop w:val="0"/>
      <w:marBottom w:val="0"/>
      <w:divBdr>
        <w:top w:val="none" w:sz="0" w:space="0" w:color="auto"/>
        <w:left w:val="none" w:sz="0" w:space="0" w:color="auto"/>
        <w:bottom w:val="none" w:sz="0" w:space="0" w:color="auto"/>
        <w:right w:val="none" w:sz="0" w:space="0" w:color="auto"/>
      </w:divBdr>
    </w:div>
    <w:div w:id="1848596969">
      <w:bodyDiv w:val="1"/>
      <w:marLeft w:val="0"/>
      <w:marRight w:val="0"/>
      <w:marTop w:val="0"/>
      <w:marBottom w:val="0"/>
      <w:divBdr>
        <w:top w:val="none" w:sz="0" w:space="0" w:color="auto"/>
        <w:left w:val="none" w:sz="0" w:space="0" w:color="auto"/>
        <w:bottom w:val="none" w:sz="0" w:space="0" w:color="auto"/>
        <w:right w:val="none" w:sz="0" w:space="0" w:color="auto"/>
      </w:divBdr>
    </w:div>
    <w:div w:id="1853373328">
      <w:bodyDiv w:val="1"/>
      <w:marLeft w:val="0"/>
      <w:marRight w:val="0"/>
      <w:marTop w:val="0"/>
      <w:marBottom w:val="0"/>
      <w:divBdr>
        <w:top w:val="none" w:sz="0" w:space="0" w:color="auto"/>
        <w:left w:val="none" w:sz="0" w:space="0" w:color="auto"/>
        <w:bottom w:val="none" w:sz="0" w:space="0" w:color="auto"/>
        <w:right w:val="none" w:sz="0" w:space="0" w:color="auto"/>
      </w:divBdr>
    </w:div>
    <w:div w:id="1865246909">
      <w:bodyDiv w:val="1"/>
      <w:marLeft w:val="0"/>
      <w:marRight w:val="0"/>
      <w:marTop w:val="0"/>
      <w:marBottom w:val="0"/>
      <w:divBdr>
        <w:top w:val="none" w:sz="0" w:space="0" w:color="auto"/>
        <w:left w:val="none" w:sz="0" w:space="0" w:color="auto"/>
        <w:bottom w:val="none" w:sz="0" w:space="0" w:color="auto"/>
        <w:right w:val="none" w:sz="0" w:space="0" w:color="auto"/>
      </w:divBdr>
    </w:div>
    <w:div w:id="1865247623">
      <w:bodyDiv w:val="1"/>
      <w:marLeft w:val="0"/>
      <w:marRight w:val="0"/>
      <w:marTop w:val="0"/>
      <w:marBottom w:val="0"/>
      <w:divBdr>
        <w:top w:val="none" w:sz="0" w:space="0" w:color="auto"/>
        <w:left w:val="none" w:sz="0" w:space="0" w:color="auto"/>
        <w:bottom w:val="none" w:sz="0" w:space="0" w:color="auto"/>
        <w:right w:val="none" w:sz="0" w:space="0" w:color="auto"/>
      </w:divBdr>
    </w:div>
    <w:div w:id="1868060399">
      <w:bodyDiv w:val="1"/>
      <w:marLeft w:val="0"/>
      <w:marRight w:val="0"/>
      <w:marTop w:val="0"/>
      <w:marBottom w:val="0"/>
      <w:divBdr>
        <w:top w:val="none" w:sz="0" w:space="0" w:color="auto"/>
        <w:left w:val="none" w:sz="0" w:space="0" w:color="auto"/>
        <w:bottom w:val="none" w:sz="0" w:space="0" w:color="auto"/>
        <w:right w:val="none" w:sz="0" w:space="0" w:color="auto"/>
      </w:divBdr>
    </w:div>
    <w:div w:id="1870952585">
      <w:bodyDiv w:val="1"/>
      <w:marLeft w:val="0"/>
      <w:marRight w:val="0"/>
      <w:marTop w:val="0"/>
      <w:marBottom w:val="0"/>
      <w:divBdr>
        <w:top w:val="none" w:sz="0" w:space="0" w:color="auto"/>
        <w:left w:val="none" w:sz="0" w:space="0" w:color="auto"/>
        <w:bottom w:val="none" w:sz="0" w:space="0" w:color="auto"/>
        <w:right w:val="none" w:sz="0" w:space="0" w:color="auto"/>
      </w:divBdr>
    </w:div>
    <w:div w:id="1872457432">
      <w:bodyDiv w:val="1"/>
      <w:marLeft w:val="0"/>
      <w:marRight w:val="0"/>
      <w:marTop w:val="0"/>
      <w:marBottom w:val="0"/>
      <w:divBdr>
        <w:top w:val="none" w:sz="0" w:space="0" w:color="auto"/>
        <w:left w:val="none" w:sz="0" w:space="0" w:color="auto"/>
        <w:bottom w:val="none" w:sz="0" w:space="0" w:color="auto"/>
        <w:right w:val="none" w:sz="0" w:space="0" w:color="auto"/>
      </w:divBdr>
    </w:div>
    <w:div w:id="1874221305">
      <w:bodyDiv w:val="1"/>
      <w:marLeft w:val="0"/>
      <w:marRight w:val="0"/>
      <w:marTop w:val="0"/>
      <w:marBottom w:val="0"/>
      <w:divBdr>
        <w:top w:val="none" w:sz="0" w:space="0" w:color="auto"/>
        <w:left w:val="none" w:sz="0" w:space="0" w:color="auto"/>
        <w:bottom w:val="none" w:sz="0" w:space="0" w:color="auto"/>
        <w:right w:val="none" w:sz="0" w:space="0" w:color="auto"/>
      </w:divBdr>
    </w:div>
    <w:div w:id="1876310717">
      <w:bodyDiv w:val="1"/>
      <w:marLeft w:val="0"/>
      <w:marRight w:val="0"/>
      <w:marTop w:val="0"/>
      <w:marBottom w:val="0"/>
      <w:divBdr>
        <w:top w:val="none" w:sz="0" w:space="0" w:color="auto"/>
        <w:left w:val="none" w:sz="0" w:space="0" w:color="auto"/>
        <w:bottom w:val="none" w:sz="0" w:space="0" w:color="auto"/>
        <w:right w:val="none" w:sz="0" w:space="0" w:color="auto"/>
      </w:divBdr>
    </w:div>
    <w:div w:id="1877155334">
      <w:bodyDiv w:val="1"/>
      <w:marLeft w:val="0"/>
      <w:marRight w:val="0"/>
      <w:marTop w:val="0"/>
      <w:marBottom w:val="0"/>
      <w:divBdr>
        <w:top w:val="none" w:sz="0" w:space="0" w:color="auto"/>
        <w:left w:val="none" w:sz="0" w:space="0" w:color="auto"/>
        <w:bottom w:val="none" w:sz="0" w:space="0" w:color="auto"/>
        <w:right w:val="none" w:sz="0" w:space="0" w:color="auto"/>
      </w:divBdr>
    </w:div>
    <w:div w:id="1883248985">
      <w:bodyDiv w:val="1"/>
      <w:marLeft w:val="0"/>
      <w:marRight w:val="0"/>
      <w:marTop w:val="0"/>
      <w:marBottom w:val="0"/>
      <w:divBdr>
        <w:top w:val="none" w:sz="0" w:space="0" w:color="auto"/>
        <w:left w:val="none" w:sz="0" w:space="0" w:color="auto"/>
        <w:bottom w:val="none" w:sz="0" w:space="0" w:color="auto"/>
        <w:right w:val="none" w:sz="0" w:space="0" w:color="auto"/>
      </w:divBdr>
    </w:div>
    <w:div w:id="1883862849">
      <w:bodyDiv w:val="1"/>
      <w:marLeft w:val="0"/>
      <w:marRight w:val="0"/>
      <w:marTop w:val="0"/>
      <w:marBottom w:val="0"/>
      <w:divBdr>
        <w:top w:val="none" w:sz="0" w:space="0" w:color="auto"/>
        <w:left w:val="none" w:sz="0" w:space="0" w:color="auto"/>
        <w:bottom w:val="none" w:sz="0" w:space="0" w:color="auto"/>
        <w:right w:val="none" w:sz="0" w:space="0" w:color="auto"/>
      </w:divBdr>
    </w:div>
    <w:div w:id="1884705773">
      <w:bodyDiv w:val="1"/>
      <w:marLeft w:val="0"/>
      <w:marRight w:val="0"/>
      <w:marTop w:val="0"/>
      <w:marBottom w:val="0"/>
      <w:divBdr>
        <w:top w:val="none" w:sz="0" w:space="0" w:color="auto"/>
        <w:left w:val="none" w:sz="0" w:space="0" w:color="auto"/>
        <w:bottom w:val="none" w:sz="0" w:space="0" w:color="auto"/>
        <w:right w:val="none" w:sz="0" w:space="0" w:color="auto"/>
      </w:divBdr>
    </w:div>
    <w:div w:id="1885679518">
      <w:bodyDiv w:val="1"/>
      <w:marLeft w:val="0"/>
      <w:marRight w:val="0"/>
      <w:marTop w:val="0"/>
      <w:marBottom w:val="0"/>
      <w:divBdr>
        <w:top w:val="none" w:sz="0" w:space="0" w:color="auto"/>
        <w:left w:val="none" w:sz="0" w:space="0" w:color="auto"/>
        <w:bottom w:val="none" w:sz="0" w:space="0" w:color="auto"/>
        <w:right w:val="none" w:sz="0" w:space="0" w:color="auto"/>
      </w:divBdr>
    </w:div>
    <w:div w:id="1896237659">
      <w:bodyDiv w:val="1"/>
      <w:marLeft w:val="0"/>
      <w:marRight w:val="0"/>
      <w:marTop w:val="0"/>
      <w:marBottom w:val="0"/>
      <w:divBdr>
        <w:top w:val="none" w:sz="0" w:space="0" w:color="auto"/>
        <w:left w:val="none" w:sz="0" w:space="0" w:color="auto"/>
        <w:bottom w:val="none" w:sz="0" w:space="0" w:color="auto"/>
        <w:right w:val="none" w:sz="0" w:space="0" w:color="auto"/>
      </w:divBdr>
    </w:div>
    <w:div w:id="1896354174">
      <w:bodyDiv w:val="1"/>
      <w:marLeft w:val="0"/>
      <w:marRight w:val="0"/>
      <w:marTop w:val="0"/>
      <w:marBottom w:val="0"/>
      <w:divBdr>
        <w:top w:val="none" w:sz="0" w:space="0" w:color="auto"/>
        <w:left w:val="none" w:sz="0" w:space="0" w:color="auto"/>
        <w:bottom w:val="none" w:sz="0" w:space="0" w:color="auto"/>
        <w:right w:val="none" w:sz="0" w:space="0" w:color="auto"/>
      </w:divBdr>
    </w:div>
    <w:div w:id="1898740809">
      <w:bodyDiv w:val="1"/>
      <w:marLeft w:val="0"/>
      <w:marRight w:val="0"/>
      <w:marTop w:val="0"/>
      <w:marBottom w:val="0"/>
      <w:divBdr>
        <w:top w:val="none" w:sz="0" w:space="0" w:color="auto"/>
        <w:left w:val="none" w:sz="0" w:space="0" w:color="auto"/>
        <w:bottom w:val="none" w:sz="0" w:space="0" w:color="auto"/>
        <w:right w:val="none" w:sz="0" w:space="0" w:color="auto"/>
      </w:divBdr>
    </w:div>
    <w:div w:id="1906448670">
      <w:bodyDiv w:val="1"/>
      <w:marLeft w:val="0"/>
      <w:marRight w:val="0"/>
      <w:marTop w:val="0"/>
      <w:marBottom w:val="0"/>
      <w:divBdr>
        <w:top w:val="none" w:sz="0" w:space="0" w:color="auto"/>
        <w:left w:val="none" w:sz="0" w:space="0" w:color="auto"/>
        <w:bottom w:val="none" w:sz="0" w:space="0" w:color="auto"/>
        <w:right w:val="none" w:sz="0" w:space="0" w:color="auto"/>
      </w:divBdr>
    </w:div>
    <w:div w:id="1915310952">
      <w:bodyDiv w:val="1"/>
      <w:marLeft w:val="0"/>
      <w:marRight w:val="0"/>
      <w:marTop w:val="0"/>
      <w:marBottom w:val="0"/>
      <w:divBdr>
        <w:top w:val="none" w:sz="0" w:space="0" w:color="auto"/>
        <w:left w:val="none" w:sz="0" w:space="0" w:color="auto"/>
        <w:bottom w:val="none" w:sz="0" w:space="0" w:color="auto"/>
        <w:right w:val="none" w:sz="0" w:space="0" w:color="auto"/>
      </w:divBdr>
    </w:div>
    <w:div w:id="1921476010">
      <w:bodyDiv w:val="1"/>
      <w:marLeft w:val="0"/>
      <w:marRight w:val="0"/>
      <w:marTop w:val="0"/>
      <w:marBottom w:val="0"/>
      <w:divBdr>
        <w:top w:val="none" w:sz="0" w:space="0" w:color="auto"/>
        <w:left w:val="none" w:sz="0" w:space="0" w:color="auto"/>
        <w:bottom w:val="none" w:sz="0" w:space="0" w:color="auto"/>
        <w:right w:val="none" w:sz="0" w:space="0" w:color="auto"/>
      </w:divBdr>
    </w:div>
    <w:div w:id="1928223715">
      <w:bodyDiv w:val="1"/>
      <w:marLeft w:val="0"/>
      <w:marRight w:val="0"/>
      <w:marTop w:val="0"/>
      <w:marBottom w:val="0"/>
      <w:divBdr>
        <w:top w:val="none" w:sz="0" w:space="0" w:color="auto"/>
        <w:left w:val="none" w:sz="0" w:space="0" w:color="auto"/>
        <w:bottom w:val="none" w:sz="0" w:space="0" w:color="auto"/>
        <w:right w:val="none" w:sz="0" w:space="0" w:color="auto"/>
      </w:divBdr>
    </w:div>
    <w:div w:id="1930458904">
      <w:bodyDiv w:val="1"/>
      <w:marLeft w:val="0"/>
      <w:marRight w:val="0"/>
      <w:marTop w:val="0"/>
      <w:marBottom w:val="0"/>
      <w:divBdr>
        <w:top w:val="none" w:sz="0" w:space="0" w:color="auto"/>
        <w:left w:val="none" w:sz="0" w:space="0" w:color="auto"/>
        <w:bottom w:val="none" w:sz="0" w:space="0" w:color="auto"/>
        <w:right w:val="none" w:sz="0" w:space="0" w:color="auto"/>
      </w:divBdr>
    </w:div>
    <w:div w:id="1934165643">
      <w:bodyDiv w:val="1"/>
      <w:marLeft w:val="0"/>
      <w:marRight w:val="0"/>
      <w:marTop w:val="0"/>
      <w:marBottom w:val="0"/>
      <w:divBdr>
        <w:top w:val="none" w:sz="0" w:space="0" w:color="auto"/>
        <w:left w:val="none" w:sz="0" w:space="0" w:color="auto"/>
        <w:bottom w:val="none" w:sz="0" w:space="0" w:color="auto"/>
        <w:right w:val="none" w:sz="0" w:space="0" w:color="auto"/>
      </w:divBdr>
    </w:div>
    <w:div w:id="1942295247">
      <w:bodyDiv w:val="1"/>
      <w:marLeft w:val="0"/>
      <w:marRight w:val="0"/>
      <w:marTop w:val="0"/>
      <w:marBottom w:val="0"/>
      <w:divBdr>
        <w:top w:val="none" w:sz="0" w:space="0" w:color="auto"/>
        <w:left w:val="none" w:sz="0" w:space="0" w:color="auto"/>
        <w:bottom w:val="none" w:sz="0" w:space="0" w:color="auto"/>
        <w:right w:val="none" w:sz="0" w:space="0" w:color="auto"/>
      </w:divBdr>
    </w:div>
    <w:div w:id="1945578280">
      <w:bodyDiv w:val="1"/>
      <w:marLeft w:val="0"/>
      <w:marRight w:val="0"/>
      <w:marTop w:val="0"/>
      <w:marBottom w:val="0"/>
      <w:divBdr>
        <w:top w:val="none" w:sz="0" w:space="0" w:color="auto"/>
        <w:left w:val="none" w:sz="0" w:space="0" w:color="auto"/>
        <w:bottom w:val="none" w:sz="0" w:space="0" w:color="auto"/>
        <w:right w:val="none" w:sz="0" w:space="0" w:color="auto"/>
      </w:divBdr>
    </w:div>
    <w:div w:id="1949241242">
      <w:bodyDiv w:val="1"/>
      <w:marLeft w:val="0"/>
      <w:marRight w:val="0"/>
      <w:marTop w:val="0"/>
      <w:marBottom w:val="0"/>
      <w:divBdr>
        <w:top w:val="none" w:sz="0" w:space="0" w:color="auto"/>
        <w:left w:val="none" w:sz="0" w:space="0" w:color="auto"/>
        <w:bottom w:val="none" w:sz="0" w:space="0" w:color="auto"/>
        <w:right w:val="none" w:sz="0" w:space="0" w:color="auto"/>
      </w:divBdr>
    </w:div>
    <w:div w:id="1956907652">
      <w:bodyDiv w:val="1"/>
      <w:marLeft w:val="0"/>
      <w:marRight w:val="0"/>
      <w:marTop w:val="0"/>
      <w:marBottom w:val="0"/>
      <w:divBdr>
        <w:top w:val="none" w:sz="0" w:space="0" w:color="auto"/>
        <w:left w:val="none" w:sz="0" w:space="0" w:color="auto"/>
        <w:bottom w:val="none" w:sz="0" w:space="0" w:color="auto"/>
        <w:right w:val="none" w:sz="0" w:space="0" w:color="auto"/>
      </w:divBdr>
    </w:div>
    <w:div w:id="1963806753">
      <w:bodyDiv w:val="1"/>
      <w:marLeft w:val="0"/>
      <w:marRight w:val="0"/>
      <w:marTop w:val="0"/>
      <w:marBottom w:val="0"/>
      <w:divBdr>
        <w:top w:val="none" w:sz="0" w:space="0" w:color="auto"/>
        <w:left w:val="none" w:sz="0" w:space="0" w:color="auto"/>
        <w:bottom w:val="none" w:sz="0" w:space="0" w:color="auto"/>
        <w:right w:val="none" w:sz="0" w:space="0" w:color="auto"/>
      </w:divBdr>
    </w:div>
    <w:div w:id="1972783268">
      <w:bodyDiv w:val="1"/>
      <w:marLeft w:val="0"/>
      <w:marRight w:val="0"/>
      <w:marTop w:val="0"/>
      <w:marBottom w:val="0"/>
      <w:divBdr>
        <w:top w:val="none" w:sz="0" w:space="0" w:color="auto"/>
        <w:left w:val="none" w:sz="0" w:space="0" w:color="auto"/>
        <w:bottom w:val="none" w:sz="0" w:space="0" w:color="auto"/>
        <w:right w:val="none" w:sz="0" w:space="0" w:color="auto"/>
      </w:divBdr>
    </w:div>
    <w:div w:id="1984697852">
      <w:bodyDiv w:val="1"/>
      <w:marLeft w:val="0"/>
      <w:marRight w:val="0"/>
      <w:marTop w:val="0"/>
      <w:marBottom w:val="0"/>
      <w:divBdr>
        <w:top w:val="none" w:sz="0" w:space="0" w:color="auto"/>
        <w:left w:val="none" w:sz="0" w:space="0" w:color="auto"/>
        <w:bottom w:val="none" w:sz="0" w:space="0" w:color="auto"/>
        <w:right w:val="none" w:sz="0" w:space="0" w:color="auto"/>
      </w:divBdr>
    </w:div>
    <w:div w:id="1987393574">
      <w:bodyDiv w:val="1"/>
      <w:marLeft w:val="0"/>
      <w:marRight w:val="0"/>
      <w:marTop w:val="0"/>
      <w:marBottom w:val="0"/>
      <w:divBdr>
        <w:top w:val="none" w:sz="0" w:space="0" w:color="auto"/>
        <w:left w:val="none" w:sz="0" w:space="0" w:color="auto"/>
        <w:bottom w:val="none" w:sz="0" w:space="0" w:color="auto"/>
        <w:right w:val="none" w:sz="0" w:space="0" w:color="auto"/>
      </w:divBdr>
    </w:div>
    <w:div w:id="1991058144">
      <w:bodyDiv w:val="1"/>
      <w:marLeft w:val="0"/>
      <w:marRight w:val="0"/>
      <w:marTop w:val="0"/>
      <w:marBottom w:val="0"/>
      <w:divBdr>
        <w:top w:val="none" w:sz="0" w:space="0" w:color="auto"/>
        <w:left w:val="none" w:sz="0" w:space="0" w:color="auto"/>
        <w:bottom w:val="none" w:sz="0" w:space="0" w:color="auto"/>
        <w:right w:val="none" w:sz="0" w:space="0" w:color="auto"/>
      </w:divBdr>
    </w:div>
    <w:div w:id="1991985140">
      <w:bodyDiv w:val="1"/>
      <w:marLeft w:val="0"/>
      <w:marRight w:val="0"/>
      <w:marTop w:val="0"/>
      <w:marBottom w:val="0"/>
      <w:divBdr>
        <w:top w:val="none" w:sz="0" w:space="0" w:color="auto"/>
        <w:left w:val="none" w:sz="0" w:space="0" w:color="auto"/>
        <w:bottom w:val="none" w:sz="0" w:space="0" w:color="auto"/>
        <w:right w:val="none" w:sz="0" w:space="0" w:color="auto"/>
      </w:divBdr>
    </w:div>
    <w:div w:id="1992638678">
      <w:bodyDiv w:val="1"/>
      <w:marLeft w:val="0"/>
      <w:marRight w:val="0"/>
      <w:marTop w:val="0"/>
      <w:marBottom w:val="0"/>
      <w:divBdr>
        <w:top w:val="none" w:sz="0" w:space="0" w:color="auto"/>
        <w:left w:val="none" w:sz="0" w:space="0" w:color="auto"/>
        <w:bottom w:val="none" w:sz="0" w:space="0" w:color="auto"/>
        <w:right w:val="none" w:sz="0" w:space="0" w:color="auto"/>
      </w:divBdr>
    </w:div>
    <w:div w:id="1996377266">
      <w:bodyDiv w:val="1"/>
      <w:marLeft w:val="0"/>
      <w:marRight w:val="0"/>
      <w:marTop w:val="0"/>
      <w:marBottom w:val="0"/>
      <w:divBdr>
        <w:top w:val="none" w:sz="0" w:space="0" w:color="auto"/>
        <w:left w:val="none" w:sz="0" w:space="0" w:color="auto"/>
        <w:bottom w:val="none" w:sz="0" w:space="0" w:color="auto"/>
        <w:right w:val="none" w:sz="0" w:space="0" w:color="auto"/>
      </w:divBdr>
    </w:div>
    <w:div w:id="1996642770">
      <w:bodyDiv w:val="1"/>
      <w:marLeft w:val="0"/>
      <w:marRight w:val="0"/>
      <w:marTop w:val="0"/>
      <w:marBottom w:val="0"/>
      <w:divBdr>
        <w:top w:val="none" w:sz="0" w:space="0" w:color="auto"/>
        <w:left w:val="none" w:sz="0" w:space="0" w:color="auto"/>
        <w:bottom w:val="none" w:sz="0" w:space="0" w:color="auto"/>
        <w:right w:val="none" w:sz="0" w:space="0" w:color="auto"/>
      </w:divBdr>
    </w:div>
    <w:div w:id="2000886897">
      <w:bodyDiv w:val="1"/>
      <w:marLeft w:val="0"/>
      <w:marRight w:val="0"/>
      <w:marTop w:val="0"/>
      <w:marBottom w:val="0"/>
      <w:divBdr>
        <w:top w:val="none" w:sz="0" w:space="0" w:color="auto"/>
        <w:left w:val="none" w:sz="0" w:space="0" w:color="auto"/>
        <w:bottom w:val="none" w:sz="0" w:space="0" w:color="auto"/>
        <w:right w:val="none" w:sz="0" w:space="0" w:color="auto"/>
      </w:divBdr>
    </w:div>
    <w:div w:id="2006593255">
      <w:bodyDiv w:val="1"/>
      <w:marLeft w:val="0"/>
      <w:marRight w:val="0"/>
      <w:marTop w:val="0"/>
      <w:marBottom w:val="0"/>
      <w:divBdr>
        <w:top w:val="none" w:sz="0" w:space="0" w:color="auto"/>
        <w:left w:val="none" w:sz="0" w:space="0" w:color="auto"/>
        <w:bottom w:val="none" w:sz="0" w:space="0" w:color="auto"/>
        <w:right w:val="none" w:sz="0" w:space="0" w:color="auto"/>
      </w:divBdr>
    </w:div>
    <w:div w:id="2012486992">
      <w:bodyDiv w:val="1"/>
      <w:marLeft w:val="0"/>
      <w:marRight w:val="0"/>
      <w:marTop w:val="0"/>
      <w:marBottom w:val="0"/>
      <w:divBdr>
        <w:top w:val="none" w:sz="0" w:space="0" w:color="auto"/>
        <w:left w:val="none" w:sz="0" w:space="0" w:color="auto"/>
        <w:bottom w:val="none" w:sz="0" w:space="0" w:color="auto"/>
        <w:right w:val="none" w:sz="0" w:space="0" w:color="auto"/>
      </w:divBdr>
    </w:div>
    <w:div w:id="2012755533">
      <w:bodyDiv w:val="1"/>
      <w:marLeft w:val="0"/>
      <w:marRight w:val="0"/>
      <w:marTop w:val="0"/>
      <w:marBottom w:val="0"/>
      <w:divBdr>
        <w:top w:val="none" w:sz="0" w:space="0" w:color="auto"/>
        <w:left w:val="none" w:sz="0" w:space="0" w:color="auto"/>
        <w:bottom w:val="none" w:sz="0" w:space="0" w:color="auto"/>
        <w:right w:val="none" w:sz="0" w:space="0" w:color="auto"/>
      </w:divBdr>
    </w:div>
    <w:div w:id="2017343233">
      <w:bodyDiv w:val="1"/>
      <w:marLeft w:val="0"/>
      <w:marRight w:val="0"/>
      <w:marTop w:val="0"/>
      <w:marBottom w:val="0"/>
      <w:divBdr>
        <w:top w:val="none" w:sz="0" w:space="0" w:color="auto"/>
        <w:left w:val="none" w:sz="0" w:space="0" w:color="auto"/>
        <w:bottom w:val="none" w:sz="0" w:space="0" w:color="auto"/>
        <w:right w:val="none" w:sz="0" w:space="0" w:color="auto"/>
      </w:divBdr>
    </w:div>
    <w:div w:id="2017531415">
      <w:bodyDiv w:val="1"/>
      <w:marLeft w:val="0"/>
      <w:marRight w:val="0"/>
      <w:marTop w:val="0"/>
      <w:marBottom w:val="0"/>
      <w:divBdr>
        <w:top w:val="none" w:sz="0" w:space="0" w:color="auto"/>
        <w:left w:val="none" w:sz="0" w:space="0" w:color="auto"/>
        <w:bottom w:val="none" w:sz="0" w:space="0" w:color="auto"/>
        <w:right w:val="none" w:sz="0" w:space="0" w:color="auto"/>
      </w:divBdr>
    </w:div>
    <w:div w:id="2021347240">
      <w:bodyDiv w:val="1"/>
      <w:marLeft w:val="0"/>
      <w:marRight w:val="0"/>
      <w:marTop w:val="0"/>
      <w:marBottom w:val="0"/>
      <w:divBdr>
        <w:top w:val="none" w:sz="0" w:space="0" w:color="auto"/>
        <w:left w:val="none" w:sz="0" w:space="0" w:color="auto"/>
        <w:bottom w:val="none" w:sz="0" w:space="0" w:color="auto"/>
        <w:right w:val="none" w:sz="0" w:space="0" w:color="auto"/>
      </w:divBdr>
    </w:div>
    <w:div w:id="2022394409">
      <w:bodyDiv w:val="1"/>
      <w:marLeft w:val="0"/>
      <w:marRight w:val="0"/>
      <w:marTop w:val="0"/>
      <w:marBottom w:val="0"/>
      <w:divBdr>
        <w:top w:val="none" w:sz="0" w:space="0" w:color="auto"/>
        <w:left w:val="none" w:sz="0" w:space="0" w:color="auto"/>
        <w:bottom w:val="none" w:sz="0" w:space="0" w:color="auto"/>
        <w:right w:val="none" w:sz="0" w:space="0" w:color="auto"/>
      </w:divBdr>
    </w:div>
    <w:div w:id="2023776692">
      <w:bodyDiv w:val="1"/>
      <w:marLeft w:val="0"/>
      <w:marRight w:val="0"/>
      <w:marTop w:val="0"/>
      <w:marBottom w:val="0"/>
      <w:divBdr>
        <w:top w:val="none" w:sz="0" w:space="0" w:color="auto"/>
        <w:left w:val="none" w:sz="0" w:space="0" w:color="auto"/>
        <w:bottom w:val="none" w:sz="0" w:space="0" w:color="auto"/>
        <w:right w:val="none" w:sz="0" w:space="0" w:color="auto"/>
      </w:divBdr>
    </w:div>
    <w:div w:id="2036534885">
      <w:bodyDiv w:val="1"/>
      <w:marLeft w:val="0"/>
      <w:marRight w:val="0"/>
      <w:marTop w:val="0"/>
      <w:marBottom w:val="0"/>
      <w:divBdr>
        <w:top w:val="none" w:sz="0" w:space="0" w:color="auto"/>
        <w:left w:val="none" w:sz="0" w:space="0" w:color="auto"/>
        <w:bottom w:val="none" w:sz="0" w:space="0" w:color="auto"/>
        <w:right w:val="none" w:sz="0" w:space="0" w:color="auto"/>
      </w:divBdr>
    </w:div>
    <w:div w:id="2040157075">
      <w:bodyDiv w:val="1"/>
      <w:marLeft w:val="0"/>
      <w:marRight w:val="0"/>
      <w:marTop w:val="0"/>
      <w:marBottom w:val="0"/>
      <w:divBdr>
        <w:top w:val="none" w:sz="0" w:space="0" w:color="auto"/>
        <w:left w:val="none" w:sz="0" w:space="0" w:color="auto"/>
        <w:bottom w:val="none" w:sz="0" w:space="0" w:color="auto"/>
        <w:right w:val="none" w:sz="0" w:space="0" w:color="auto"/>
      </w:divBdr>
    </w:div>
    <w:div w:id="2047483751">
      <w:bodyDiv w:val="1"/>
      <w:marLeft w:val="0"/>
      <w:marRight w:val="0"/>
      <w:marTop w:val="0"/>
      <w:marBottom w:val="0"/>
      <w:divBdr>
        <w:top w:val="none" w:sz="0" w:space="0" w:color="auto"/>
        <w:left w:val="none" w:sz="0" w:space="0" w:color="auto"/>
        <w:bottom w:val="none" w:sz="0" w:space="0" w:color="auto"/>
        <w:right w:val="none" w:sz="0" w:space="0" w:color="auto"/>
      </w:divBdr>
    </w:div>
    <w:div w:id="2054960227">
      <w:bodyDiv w:val="1"/>
      <w:marLeft w:val="0"/>
      <w:marRight w:val="0"/>
      <w:marTop w:val="0"/>
      <w:marBottom w:val="0"/>
      <w:divBdr>
        <w:top w:val="none" w:sz="0" w:space="0" w:color="auto"/>
        <w:left w:val="none" w:sz="0" w:space="0" w:color="auto"/>
        <w:bottom w:val="none" w:sz="0" w:space="0" w:color="auto"/>
        <w:right w:val="none" w:sz="0" w:space="0" w:color="auto"/>
      </w:divBdr>
    </w:div>
    <w:div w:id="2055805542">
      <w:bodyDiv w:val="1"/>
      <w:marLeft w:val="0"/>
      <w:marRight w:val="0"/>
      <w:marTop w:val="0"/>
      <w:marBottom w:val="0"/>
      <w:divBdr>
        <w:top w:val="none" w:sz="0" w:space="0" w:color="auto"/>
        <w:left w:val="none" w:sz="0" w:space="0" w:color="auto"/>
        <w:bottom w:val="none" w:sz="0" w:space="0" w:color="auto"/>
        <w:right w:val="none" w:sz="0" w:space="0" w:color="auto"/>
      </w:divBdr>
    </w:div>
    <w:div w:id="2058310154">
      <w:bodyDiv w:val="1"/>
      <w:marLeft w:val="0"/>
      <w:marRight w:val="0"/>
      <w:marTop w:val="0"/>
      <w:marBottom w:val="0"/>
      <w:divBdr>
        <w:top w:val="none" w:sz="0" w:space="0" w:color="auto"/>
        <w:left w:val="none" w:sz="0" w:space="0" w:color="auto"/>
        <w:bottom w:val="none" w:sz="0" w:space="0" w:color="auto"/>
        <w:right w:val="none" w:sz="0" w:space="0" w:color="auto"/>
      </w:divBdr>
    </w:div>
    <w:div w:id="2058770864">
      <w:bodyDiv w:val="1"/>
      <w:marLeft w:val="0"/>
      <w:marRight w:val="0"/>
      <w:marTop w:val="0"/>
      <w:marBottom w:val="0"/>
      <w:divBdr>
        <w:top w:val="none" w:sz="0" w:space="0" w:color="auto"/>
        <w:left w:val="none" w:sz="0" w:space="0" w:color="auto"/>
        <w:bottom w:val="none" w:sz="0" w:space="0" w:color="auto"/>
        <w:right w:val="none" w:sz="0" w:space="0" w:color="auto"/>
      </w:divBdr>
    </w:div>
    <w:div w:id="2065133926">
      <w:bodyDiv w:val="1"/>
      <w:marLeft w:val="0"/>
      <w:marRight w:val="0"/>
      <w:marTop w:val="0"/>
      <w:marBottom w:val="0"/>
      <w:divBdr>
        <w:top w:val="none" w:sz="0" w:space="0" w:color="auto"/>
        <w:left w:val="none" w:sz="0" w:space="0" w:color="auto"/>
        <w:bottom w:val="none" w:sz="0" w:space="0" w:color="auto"/>
        <w:right w:val="none" w:sz="0" w:space="0" w:color="auto"/>
      </w:divBdr>
    </w:div>
    <w:div w:id="2066445641">
      <w:bodyDiv w:val="1"/>
      <w:marLeft w:val="0"/>
      <w:marRight w:val="0"/>
      <w:marTop w:val="0"/>
      <w:marBottom w:val="0"/>
      <w:divBdr>
        <w:top w:val="none" w:sz="0" w:space="0" w:color="auto"/>
        <w:left w:val="none" w:sz="0" w:space="0" w:color="auto"/>
        <w:bottom w:val="none" w:sz="0" w:space="0" w:color="auto"/>
        <w:right w:val="none" w:sz="0" w:space="0" w:color="auto"/>
      </w:divBdr>
    </w:div>
    <w:div w:id="2067333864">
      <w:bodyDiv w:val="1"/>
      <w:marLeft w:val="0"/>
      <w:marRight w:val="0"/>
      <w:marTop w:val="0"/>
      <w:marBottom w:val="0"/>
      <w:divBdr>
        <w:top w:val="none" w:sz="0" w:space="0" w:color="auto"/>
        <w:left w:val="none" w:sz="0" w:space="0" w:color="auto"/>
        <w:bottom w:val="none" w:sz="0" w:space="0" w:color="auto"/>
        <w:right w:val="none" w:sz="0" w:space="0" w:color="auto"/>
      </w:divBdr>
    </w:div>
    <w:div w:id="2079400667">
      <w:bodyDiv w:val="1"/>
      <w:marLeft w:val="0"/>
      <w:marRight w:val="0"/>
      <w:marTop w:val="0"/>
      <w:marBottom w:val="0"/>
      <w:divBdr>
        <w:top w:val="none" w:sz="0" w:space="0" w:color="auto"/>
        <w:left w:val="none" w:sz="0" w:space="0" w:color="auto"/>
        <w:bottom w:val="none" w:sz="0" w:space="0" w:color="auto"/>
        <w:right w:val="none" w:sz="0" w:space="0" w:color="auto"/>
      </w:divBdr>
    </w:div>
    <w:div w:id="2082872265">
      <w:bodyDiv w:val="1"/>
      <w:marLeft w:val="0"/>
      <w:marRight w:val="0"/>
      <w:marTop w:val="0"/>
      <w:marBottom w:val="0"/>
      <w:divBdr>
        <w:top w:val="none" w:sz="0" w:space="0" w:color="auto"/>
        <w:left w:val="none" w:sz="0" w:space="0" w:color="auto"/>
        <w:bottom w:val="none" w:sz="0" w:space="0" w:color="auto"/>
        <w:right w:val="none" w:sz="0" w:space="0" w:color="auto"/>
      </w:divBdr>
    </w:div>
    <w:div w:id="2088962738">
      <w:bodyDiv w:val="1"/>
      <w:marLeft w:val="0"/>
      <w:marRight w:val="0"/>
      <w:marTop w:val="0"/>
      <w:marBottom w:val="0"/>
      <w:divBdr>
        <w:top w:val="none" w:sz="0" w:space="0" w:color="auto"/>
        <w:left w:val="none" w:sz="0" w:space="0" w:color="auto"/>
        <w:bottom w:val="none" w:sz="0" w:space="0" w:color="auto"/>
        <w:right w:val="none" w:sz="0" w:space="0" w:color="auto"/>
      </w:divBdr>
    </w:div>
    <w:div w:id="2100756926">
      <w:bodyDiv w:val="1"/>
      <w:marLeft w:val="0"/>
      <w:marRight w:val="0"/>
      <w:marTop w:val="0"/>
      <w:marBottom w:val="0"/>
      <w:divBdr>
        <w:top w:val="none" w:sz="0" w:space="0" w:color="auto"/>
        <w:left w:val="none" w:sz="0" w:space="0" w:color="auto"/>
        <w:bottom w:val="none" w:sz="0" w:space="0" w:color="auto"/>
        <w:right w:val="none" w:sz="0" w:space="0" w:color="auto"/>
      </w:divBdr>
    </w:div>
    <w:div w:id="2101369151">
      <w:bodyDiv w:val="1"/>
      <w:marLeft w:val="0"/>
      <w:marRight w:val="0"/>
      <w:marTop w:val="0"/>
      <w:marBottom w:val="0"/>
      <w:divBdr>
        <w:top w:val="none" w:sz="0" w:space="0" w:color="auto"/>
        <w:left w:val="none" w:sz="0" w:space="0" w:color="auto"/>
        <w:bottom w:val="none" w:sz="0" w:space="0" w:color="auto"/>
        <w:right w:val="none" w:sz="0" w:space="0" w:color="auto"/>
      </w:divBdr>
    </w:div>
    <w:div w:id="2106000831">
      <w:bodyDiv w:val="1"/>
      <w:marLeft w:val="0"/>
      <w:marRight w:val="0"/>
      <w:marTop w:val="0"/>
      <w:marBottom w:val="0"/>
      <w:divBdr>
        <w:top w:val="none" w:sz="0" w:space="0" w:color="auto"/>
        <w:left w:val="none" w:sz="0" w:space="0" w:color="auto"/>
        <w:bottom w:val="none" w:sz="0" w:space="0" w:color="auto"/>
        <w:right w:val="none" w:sz="0" w:space="0" w:color="auto"/>
      </w:divBdr>
    </w:div>
    <w:div w:id="2108843847">
      <w:bodyDiv w:val="1"/>
      <w:marLeft w:val="0"/>
      <w:marRight w:val="0"/>
      <w:marTop w:val="0"/>
      <w:marBottom w:val="0"/>
      <w:divBdr>
        <w:top w:val="none" w:sz="0" w:space="0" w:color="auto"/>
        <w:left w:val="none" w:sz="0" w:space="0" w:color="auto"/>
        <w:bottom w:val="none" w:sz="0" w:space="0" w:color="auto"/>
        <w:right w:val="none" w:sz="0" w:space="0" w:color="auto"/>
      </w:divBdr>
    </w:div>
    <w:div w:id="2112847023">
      <w:bodyDiv w:val="1"/>
      <w:marLeft w:val="0"/>
      <w:marRight w:val="0"/>
      <w:marTop w:val="0"/>
      <w:marBottom w:val="0"/>
      <w:divBdr>
        <w:top w:val="none" w:sz="0" w:space="0" w:color="auto"/>
        <w:left w:val="none" w:sz="0" w:space="0" w:color="auto"/>
        <w:bottom w:val="none" w:sz="0" w:space="0" w:color="auto"/>
        <w:right w:val="none" w:sz="0" w:space="0" w:color="auto"/>
      </w:divBdr>
    </w:div>
    <w:div w:id="2113741377">
      <w:bodyDiv w:val="1"/>
      <w:marLeft w:val="0"/>
      <w:marRight w:val="0"/>
      <w:marTop w:val="0"/>
      <w:marBottom w:val="0"/>
      <w:divBdr>
        <w:top w:val="none" w:sz="0" w:space="0" w:color="auto"/>
        <w:left w:val="none" w:sz="0" w:space="0" w:color="auto"/>
        <w:bottom w:val="none" w:sz="0" w:space="0" w:color="auto"/>
        <w:right w:val="none" w:sz="0" w:space="0" w:color="auto"/>
      </w:divBdr>
    </w:div>
    <w:div w:id="2118671140">
      <w:bodyDiv w:val="1"/>
      <w:marLeft w:val="0"/>
      <w:marRight w:val="0"/>
      <w:marTop w:val="0"/>
      <w:marBottom w:val="0"/>
      <w:divBdr>
        <w:top w:val="none" w:sz="0" w:space="0" w:color="auto"/>
        <w:left w:val="none" w:sz="0" w:space="0" w:color="auto"/>
        <w:bottom w:val="none" w:sz="0" w:space="0" w:color="auto"/>
        <w:right w:val="none" w:sz="0" w:space="0" w:color="auto"/>
      </w:divBdr>
    </w:div>
    <w:div w:id="2126994384">
      <w:bodyDiv w:val="1"/>
      <w:marLeft w:val="0"/>
      <w:marRight w:val="0"/>
      <w:marTop w:val="0"/>
      <w:marBottom w:val="0"/>
      <w:divBdr>
        <w:top w:val="none" w:sz="0" w:space="0" w:color="auto"/>
        <w:left w:val="none" w:sz="0" w:space="0" w:color="auto"/>
        <w:bottom w:val="none" w:sz="0" w:space="0" w:color="auto"/>
        <w:right w:val="none" w:sz="0" w:space="0" w:color="auto"/>
      </w:divBdr>
    </w:div>
    <w:div w:id="2128504894">
      <w:bodyDiv w:val="1"/>
      <w:marLeft w:val="0"/>
      <w:marRight w:val="0"/>
      <w:marTop w:val="0"/>
      <w:marBottom w:val="0"/>
      <w:divBdr>
        <w:top w:val="none" w:sz="0" w:space="0" w:color="auto"/>
        <w:left w:val="none" w:sz="0" w:space="0" w:color="auto"/>
        <w:bottom w:val="none" w:sz="0" w:space="0" w:color="auto"/>
        <w:right w:val="none" w:sz="0" w:space="0" w:color="auto"/>
      </w:divBdr>
    </w:div>
    <w:div w:id="2130779919">
      <w:bodyDiv w:val="1"/>
      <w:marLeft w:val="0"/>
      <w:marRight w:val="0"/>
      <w:marTop w:val="0"/>
      <w:marBottom w:val="0"/>
      <w:divBdr>
        <w:top w:val="none" w:sz="0" w:space="0" w:color="auto"/>
        <w:left w:val="none" w:sz="0" w:space="0" w:color="auto"/>
        <w:bottom w:val="none" w:sz="0" w:space="0" w:color="auto"/>
        <w:right w:val="none" w:sz="0" w:space="0" w:color="auto"/>
      </w:divBdr>
    </w:div>
    <w:div w:id="2134126997">
      <w:bodyDiv w:val="1"/>
      <w:marLeft w:val="0"/>
      <w:marRight w:val="0"/>
      <w:marTop w:val="0"/>
      <w:marBottom w:val="0"/>
      <w:divBdr>
        <w:top w:val="none" w:sz="0" w:space="0" w:color="auto"/>
        <w:left w:val="none" w:sz="0" w:space="0" w:color="auto"/>
        <w:bottom w:val="none" w:sz="0" w:space="0" w:color="auto"/>
        <w:right w:val="none" w:sz="0" w:space="0" w:color="auto"/>
      </w:divBdr>
    </w:div>
    <w:div w:id="2144038845">
      <w:bodyDiv w:val="1"/>
      <w:marLeft w:val="0"/>
      <w:marRight w:val="0"/>
      <w:marTop w:val="0"/>
      <w:marBottom w:val="0"/>
      <w:divBdr>
        <w:top w:val="none" w:sz="0" w:space="0" w:color="auto"/>
        <w:left w:val="none" w:sz="0" w:space="0" w:color="auto"/>
        <w:bottom w:val="none" w:sz="0" w:space="0" w:color="auto"/>
        <w:right w:val="none" w:sz="0" w:space="0" w:color="auto"/>
      </w:divBdr>
    </w:div>
    <w:div w:id="21440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3C857-F037-4BFD-B941-9308FC7E5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74</Pages>
  <Words>19596</Words>
  <Characters>121037</Characters>
  <Application>Microsoft Office Word</Application>
  <DocSecurity>0</DocSecurity>
  <Lines>1008</Lines>
  <Paragraphs>280</Paragraphs>
  <ScaleCrop>false</ScaleCrop>
  <HeadingPairs>
    <vt:vector size="2" baseType="variant">
      <vt:variant>
        <vt:lpstr>Название</vt:lpstr>
      </vt:variant>
      <vt:variant>
        <vt:i4>1</vt:i4>
      </vt:variant>
    </vt:vector>
  </HeadingPairs>
  <TitlesOfParts>
    <vt:vector size="1" baseType="lpstr">
      <vt:lpstr>Отдел 2</vt:lpstr>
    </vt:vector>
  </TitlesOfParts>
  <Company>MoBIL GROUP</Company>
  <LinksUpToDate>false</LinksUpToDate>
  <CharactersWithSpaces>140353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Отдел 2</dc:title>
  <dc:subject/>
  <dc:creator>u0051</dc:creator>
  <cp:keywords/>
  <dc:description/>
  <cp:lastModifiedBy>Юрьева Марина Олеговна</cp:lastModifiedBy>
  <cp:revision>42</cp:revision>
  <cp:lastPrinted>2024-02-27T12:37:00Z</cp:lastPrinted>
  <dcterms:created xsi:type="dcterms:W3CDTF">2023-02-14T09:25:00Z</dcterms:created>
  <dcterms:modified xsi:type="dcterms:W3CDTF">2024-02-27T12:41:00Z</dcterms:modified>
</cp:coreProperties>
</file>