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5135"/>
      </w:tblGrid>
      <w:tr w:rsidR="004F7ACC" w:rsidRPr="004F7ACC" w:rsidTr="005278C7">
        <w:tc>
          <w:tcPr>
            <w:tcW w:w="5070" w:type="dxa"/>
            <w:tcBorders>
              <w:top w:val="nil"/>
              <w:left w:val="nil"/>
              <w:bottom w:val="nil"/>
              <w:right w:val="nil"/>
            </w:tcBorders>
            <w:shd w:val="clear" w:color="auto" w:fill="auto"/>
          </w:tcPr>
          <w:p w:rsidR="005278C7" w:rsidRPr="004F7ACC" w:rsidRDefault="005278C7" w:rsidP="005278C7"/>
        </w:tc>
        <w:tc>
          <w:tcPr>
            <w:tcW w:w="5135" w:type="dxa"/>
            <w:tcBorders>
              <w:top w:val="nil"/>
              <w:left w:val="nil"/>
              <w:bottom w:val="nil"/>
              <w:right w:val="nil"/>
            </w:tcBorders>
            <w:shd w:val="clear" w:color="auto" w:fill="auto"/>
          </w:tcPr>
          <w:p w:rsidR="006111A8" w:rsidRDefault="006111A8" w:rsidP="005278C7">
            <w:pPr>
              <w:pStyle w:val="4"/>
              <w:spacing w:before="0" w:after="0"/>
              <w:jc w:val="center"/>
              <w:rPr>
                <w:rFonts w:ascii="Times New Roman" w:hAnsi="Times New Roman"/>
                <w:b w:val="0"/>
                <w:sz w:val="24"/>
              </w:rPr>
            </w:pPr>
            <w:r>
              <w:rPr>
                <w:rFonts w:ascii="Times New Roman" w:hAnsi="Times New Roman"/>
                <w:b w:val="0"/>
                <w:sz w:val="24"/>
              </w:rPr>
              <w:t>Приложение</w:t>
            </w:r>
          </w:p>
          <w:p w:rsidR="006111A8" w:rsidRDefault="006111A8" w:rsidP="005278C7">
            <w:pPr>
              <w:pStyle w:val="4"/>
              <w:spacing w:before="0" w:after="0"/>
              <w:jc w:val="center"/>
              <w:rPr>
                <w:rFonts w:ascii="Times New Roman" w:hAnsi="Times New Roman"/>
                <w:b w:val="0"/>
                <w:sz w:val="24"/>
              </w:rPr>
            </w:pPr>
          </w:p>
          <w:p w:rsidR="005278C7" w:rsidRPr="006111A8" w:rsidRDefault="006111A8" w:rsidP="005278C7">
            <w:pPr>
              <w:pStyle w:val="4"/>
              <w:spacing w:before="0" w:after="0"/>
              <w:jc w:val="center"/>
              <w:rPr>
                <w:rFonts w:ascii="Times New Roman" w:hAnsi="Times New Roman"/>
                <w:b w:val="0"/>
                <w:sz w:val="24"/>
                <w:lang w:val="ru-RU"/>
              </w:rPr>
            </w:pPr>
            <w:r>
              <w:rPr>
                <w:rFonts w:ascii="Times New Roman" w:hAnsi="Times New Roman"/>
                <w:b w:val="0"/>
                <w:sz w:val="24"/>
                <w:lang w:val="ru-RU"/>
              </w:rPr>
              <w:t>УТВЕРЖДЕНЫ</w:t>
            </w:r>
          </w:p>
          <w:p w:rsidR="005278C7" w:rsidRPr="004F7ACC" w:rsidRDefault="006111A8" w:rsidP="005278C7">
            <w:pPr>
              <w:pStyle w:val="4"/>
              <w:spacing w:before="0" w:after="0"/>
              <w:jc w:val="center"/>
              <w:rPr>
                <w:rFonts w:ascii="Times New Roman" w:hAnsi="Times New Roman"/>
                <w:b w:val="0"/>
                <w:sz w:val="24"/>
              </w:rPr>
            </w:pPr>
            <w:r>
              <w:rPr>
                <w:rFonts w:ascii="Times New Roman" w:hAnsi="Times New Roman"/>
                <w:b w:val="0"/>
                <w:sz w:val="24"/>
                <w:lang w:val="ru-RU"/>
              </w:rPr>
              <w:t xml:space="preserve">приказом </w:t>
            </w:r>
            <w:r w:rsidR="005278C7" w:rsidRPr="004F7ACC">
              <w:rPr>
                <w:rFonts w:ascii="Times New Roman" w:hAnsi="Times New Roman"/>
                <w:b w:val="0"/>
                <w:sz w:val="24"/>
              </w:rPr>
              <w:t>Министерства строительства</w:t>
            </w:r>
          </w:p>
          <w:p w:rsidR="005278C7" w:rsidRPr="004F7ACC" w:rsidRDefault="005278C7" w:rsidP="005278C7">
            <w:pPr>
              <w:pStyle w:val="4"/>
              <w:spacing w:before="0" w:after="0"/>
              <w:jc w:val="center"/>
              <w:rPr>
                <w:rFonts w:ascii="Times New Roman" w:hAnsi="Times New Roman"/>
                <w:b w:val="0"/>
                <w:sz w:val="24"/>
              </w:rPr>
            </w:pPr>
            <w:r w:rsidRPr="004F7ACC">
              <w:rPr>
                <w:rFonts w:ascii="Times New Roman" w:hAnsi="Times New Roman"/>
                <w:b w:val="0"/>
                <w:sz w:val="24"/>
              </w:rPr>
              <w:t>и жилищно-коммунального хозяйства Российской Федерации</w:t>
            </w:r>
          </w:p>
          <w:p w:rsidR="005278C7" w:rsidRPr="004F7ACC" w:rsidRDefault="005278C7" w:rsidP="005278C7">
            <w:pPr>
              <w:pStyle w:val="4"/>
              <w:spacing w:before="0" w:after="0"/>
              <w:jc w:val="center"/>
              <w:rPr>
                <w:rFonts w:ascii="Times New Roman" w:hAnsi="Times New Roman"/>
                <w:b w:val="0"/>
                <w:sz w:val="24"/>
              </w:rPr>
            </w:pPr>
            <w:r w:rsidRPr="004F7ACC">
              <w:rPr>
                <w:rFonts w:ascii="Times New Roman" w:hAnsi="Times New Roman"/>
                <w:b w:val="0"/>
                <w:sz w:val="24"/>
              </w:rPr>
              <w:t>от «____» _____________</w:t>
            </w:r>
            <w:r w:rsidRPr="004F7ACC">
              <w:rPr>
                <w:rFonts w:ascii="Times New Roman" w:hAnsi="Times New Roman"/>
                <w:b w:val="0"/>
                <w:sz w:val="24"/>
                <w:lang w:val="ru-RU"/>
              </w:rPr>
              <w:t> </w:t>
            </w:r>
            <w:r w:rsidR="0049377E">
              <w:rPr>
                <w:rFonts w:ascii="Times New Roman" w:hAnsi="Times New Roman"/>
                <w:b w:val="0"/>
                <w:sz w:val="24"/>
              </w:rPr>
              <w:t>2024</w:t>
            </w:r>
            <w:r w:rsidR="00BE7CB6" w:rsidRPr="004F7ACC">
              <w:rPr>
                <w:rFonts w:ascii="Times New Roman" w:hAnsi="Times New Roman"/>
                <w:b w:val="0"/>
                <w:sz w:val="24"/>
                <w:lang w:val="ru-RU"/>
              </w:rPr>
              <w:t> </w:t>
            </w:r>
            <w:r w:rsidRPr="004F7ACC">
              <w:rPr>
                <w:rFonts w:ascii="Times New Roman" w:hAnsi="Times New Roman"/>
                <w:b w:val="0"/>
                <w:sz w:val="24"/>
              </w:rPr>
              <w:t>г. № ______</w:t>
            </w:r>
          </w:p>
          <w:p w:rsidR="005278C7" w:rsidRPr="004F7ACC" w:rsidRDefault="005278C7" w:rsidP="005278C7">
            <w:pPr>
              <w:pStyle w:val="4"/>
              <w:spacing w:before="0" w:after="0"/>
              <w:jc w:val="center"/>
              <w:rPr>
                <w:bCs w:val="0"/>
              </w:rPr>
            </w:pPr>
          </w:p>
        </w:tc>
      </w:tr>
      <w:tr w:rsidR="004F7ACC" w:rsidRPr="004F7ACC" w:rsidTr="005278C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bottom w:val="double" w:sz="4" w:space="0" w:color="auto"/>
            </w:tcBorders>
            <w:shd w:val="clear" w:color="auto" w:fill="auto"/>
          </w:tcPr>
          <w:p w:rsidR="005278C7" w:rsidRPr="004F7ACC" w:rsidRDefault="005278C7" w:rsidP="00256155">
            <w:pPr>
              <w:spacing w:before="240" w:after="240"/>
              <w:jc w:val="center"/>
              <w:rPr>
                <w:rFonts w:eastAsiaTheme="minorHAnsi"/>
                <w:b/>
                <w:sz w:val="28"/>
                <w:szCs w:val="24"/>
                <w:lang w:eastAsia="en-US"/>
              </w:rPr>
            </w:pPr>
            <w:r w:rsidRPr="004F7ACC">
              <w:rPr>
                <w:rFonts w:eastAsiaTheme="minorHAnsi"/>
                <w:b/>
                <w:sz w:val="28"/>
                <w:szCs w:val="24"/>
                <w:lang w:eastAsia="en-US"/>
              </w:rPr>
              <w:t>УКРУПНЕННЫЕ НОРМАТИВЫ ЦЕНЫ СТРОИТЕЛЬСТВА</w:t>
            </w:r>
          </w:p>
        </w:tc>
      </w:tr>
      <w:tr w:rsidR="004F7ACC" w:rsidRPr="004F7ACC" w:rsidTr="005278C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rsidR="005278C7" w:rsidRPr="004F7ACC" w:rsidRDefault="005278C7" w:rsidP="00256155">
            <w:pPr>
              <w:spacing w:before="240" w:after="240"/>
              <w:jc w:val="center"/>
              <w:rPr>
                <w:rFonts w:eastAsiaTheme="minorHAnsi"/>
                <w:b/>
                <w:sz w:val="28"/>
                <w:szCs w:val="24"/>
                <w:lang w:eastAsia="en-US"/>
              </w:rPr>
            </w:pPr>
            <w:r w:rsidRPr="004F7ACC">
              <w:rPr>
                <w:rFonts w:eastAsiaTheme="minorHAnsi"/>
                <w:b/>
                <w:sz w:val="28"/>
                <w:szCs w:val="24"/>
                <w:lang w:eastAsia="en-US"/>
              </w:rPr>
              <w:t>НЦС 81-02-20-</w:t>
            </w:r>
            <w:r w:rsidR="0049377E">
              <w:rPr>
                <w:rFonts w:eastAsiaTheme="minorHAnsi"/>
                <w:b/>
                <w:sz w:val="28"/>
                <w:szCs w:val="24"/>
                <w:lang w:eastAsia="en-US"/>
              </w:rPr>
              <w:t>2024</w:t>
            </w:r>
          </w:p>
        </w:tc>
      </w:tr>
      <w:tr w:rsidR="004F7ACC" w:rsidRPr="004F7ACC" w:rsidTr="005278C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rsidR="005278C7" w:rsidRPr="004F7ACC" w:rsidRDefault="005278C7" w:rsidP="00256155">
            <w:pPr>
              <w:spacing w:before="240" w:after="240"/>
              <w:jc w:val="center"/>
              <w:rPr>
                <w:rFonts w:eastAsiaTheme="minorHAnsi"/>
                <w:b/>
                <w:sz w:val="28"/>
                <w:szCs w:val="24"/>
                <w:lang w:eastAsia="en-US"/>
              </w:rPr>
            </w:pPr>
            <w:r w:rsidRPr="004F7ACC">
              <w:rPr>
                <w:rFonts w:eastAsiaTheme="minorHAnsi"/>
                <w:b/>
                <w:sz w:val="28"/>
                <w:szCs w:val="24"/>
                <w:lang w:eastAsia="en-US"/>
              </w:rPr>
              <w:t>СБОРНИК № 20. Объекты морского и речного транспорта</w:t>
            </w:r>
          </w:p>
        </w:tc>
      </w:tr>
      <w:tr w:rsidR="004F7ACC" w:rsidRPr="004F7ACC" w:rsidTr="005278C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tcBorders>
            <w:shd w:val="clear" w:color="auto" w:fill="auto"/>
          </w:tcPr>
          <w:p w:rsidR="005278C7" w:rsidRPr="004F7ACC" w:rsidRDefault="005278C7" w:rsidP="00256155">
            <w:pPr>
              <w:spacing w:before="240" w:after="240"/>
              <w:jc w:val="center"/>
              <w:rPr>
                <w:rFonts w:eastAsiaTheme="minorHAnsi"/>
                <w:b/>
                <w:sz w:val="28"/>
                <w:szCs w:val="24"/>
                <w:lang w:eastAsia="en-US"/>
              </w:rPr>
            </w:pPr>
            <w:bookmarkStart w:id="0" w:name="_Toc352059456"/>
            <w:bookmarkStart w:id="1" w:name="_Toc247524792"/>
            <w:bookmarkStart w:id="2" w:name="_Toc246999084"/>
            <w:bookmarkStart w:id="3" w:name="_Toc246588384"/>
            <w:bookmarkStart w:id="4" w:name="_Toc186606579"/>
            <w:bookmarkStart w:id="5" w:name="_Toc186466871"/>
            <w:r w:rsidRPr="004F7ACC">
              <w:rPr>
                <w:rFonts w:eastAsiaTheme="minorHAnsi"/>
                <w:b/>
                <w:sz w:val="28"/>
                <w:szCs w:val="24"/>
                <w:lang w:eastAsia="en-US"/>
              </w:rPr>
              <w:t>ТЕХНИЧЕСКАЯ ЧАСТЬ</w:t>
            </w:r>
            <w:bookmarkEnd w:id="0"/>
            <w:bookmarkEnd w:id="1"/>
            <w:bookmarkEnd w:id="2"/>
            <w:bookmarkEnd w:id="3"/>
            <w:bookmarkEnd w:id="4"/>
            <w:bookmarkEnd w:id="5"/>
          </w:p>
        </w:tc>
      </w:tr>
    </w:tbl>
    <w:p w:rsidR="00256155" w:rsidRPr="004F7ACC" w:rsidRDefault="00256155" w:rsidP="00256155">
      <w:pPr>
        <w:pStyle w:val="10"/>
        <w:keepNext w:val="0"/>
        <w:suppressAutoHyphens/>
        <w:spacing w:after="240"/>
      </w:pPr>
      <w:r w:rsidRPr="004F7ACC">
        <w:t>Общие указания</w:t>
      </w:r>
    </w:p>
    <w:p w:rsidR="000B3022" w:rsidRPr="004F7ACC" w:rsidRDefault="000B3022" w:rsidP="00256155">
      <w:pPr>
        <w:pStyle w:val="20"/>
        <w:keepNext w:val="0"/>
        <w:numPr>
          <w:ilvl w:val="0"/>
          <w:numId w:val="1"/>
        </w:numPr>
        <w:tabs>
          <w:tab w:val="left" w:pos="851"/>
        </w:tabs>
        <w:suppressAutoHyphens/>
        <w:ind w:left="0" w:firstLine="425"/>
        <w:rPr>
          <w:szCs w:val="24"/>
        </w:rPr>
      </w:pPr>
      <w:r w:rsidRPr="004F7ACC">
        <w:rPr>
          <w:szCs w:val="24"/>
        </w:rPr>
        <w:t xml:space="preserve">Укрупненные нормативы цены строительства (далее – НЦС), приведенные в настоящем сборнике, </w:t>
      </w:r>
      <w:r w:rsidR="00623A00" w:rsidRPr="004F7ACC">
        <w:rPr>
          <w:szCs w:val="24"/>
        </w:rPr>
        <w:t xml:space="preserve">разработаны </w:t>
      </w:r>
      <w:r w:rsidRPr="004F7ACC">
        <w:rPr>
          <w:szCs w:val="24"/>
        </w:rPr>
        <w:t xml:space="preserve">для определения потребности в </w:t>
      </w:r>
      <w:r w:rsidR="005F6EA1" w:rsidRPr="004F7ACC">
        <w:rPr>
          <w:szCs w:val="24"/>
        </w:rPr>
        <w:t xml:space="preserve">денежных средствах, необходимых </w:t>
      </w:r>
      <w:r w:rsidR="004F7ACC">
        <w:rPr>
          <w:szCs w:val="24"/>
        </w:rPr>
        <w:br/>
      </w:r>
      <w:r w:rsidR="005F6EA1" w:rsidRPr="004F7ACC">
        <w:rPr>
          <w:szCs w:val="24"/>
        </w:rPr>
        <w:t>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целей</w:t>
      </w:r>
      <w:r w:rsidRPr="004F7ACC">
        <w:rPr>
          <w:szCs w:val="24"/>
        </w:rPr>
        <w:t>, установленных законодательством Российской Федерации</w:t>
      </w:r>
      <w:r w:rsidR="00E95FB7" w:rsidRPr="004F7ACC">
        <w:rPr>
          <w:szCs w:val="24"/>
        </w:rPr>
        <w:t>,</w:t>
      </w:r>
      <w:r w:rsidRPr="004F7ACC">
        <w:rPr>
          <w:szCs w:val="24"/>
        </w:rPr>
        <w:t xml:space="preserve"> объектов морского и речного транспорта, строительство которых финансируется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w:t>
      </w:r>
      <w:r w:rsidR="00A05FA9">
        <w:rPr>
          <w:szCs w:val="24"/>
        </w:rPr>
        <w:br/>
      </w:r>
      <w:r w:rsidRPr="004F7ACC">
        <w:rPr>
          <w:szCs w:val="24"/>
        </w:rPr>
        <w:t xml:space="preserve">доля в уставных (складочных) капиталах которых Российской Федерации, субъектов </w:t>
      </w:r>
      <w:r w:rsidR="00A05FA9">
        <w:rPr>
          <w:szCs w:val="24"/>
        </w:rPr>
        <w:br/>
      </w:r>
      <w:r w:rsidRPr="004F7ACC">
        <w:rPr>
          <w:szCs w:val="24"/>
        </w:rPr>
        <w:t>Российской Федерации, муниципальных образований составляет более 50 процентов.</w:t>
      </w:r>
    </w:p>
    <w:p w:rsidR="000B3022" w:rsidRPr="004F7ACC" w:rsidRDefault="0020181C" w:rsidP="00256155">
      <w:pPr>
        <w:pStyle w:val="20"/>
        <w:keepNext w:val="0"/>
        <w:numPr>
          <w:ilvl w:val="0"/>
          <w:numId w:val="1"/>
        </w:numPr>
        <w:tabs>
          <w:tab w:val="left" w:pos="851"/>
        </w:tabs>
        <w:suppressAutoHyphens/>
        <w:ind w:left="0" w:firstLine="425"/>
        <w:rPr>
          <w:szCs w:val="24"/>
        </w:rPr>
      </w:pPr>
      <w:r w:rsidRPr="004F7ACC">
        <w:rPr>
          <w:szCs w:val="24"/>
        </w:rPr>
        <w:t>Н</w:t>
      </w:r>
      <w:r w:rsidR="000B3022" w:rsidRPr="004F7ACC">
        <w:rPr>
          <w:szCs w:val="24"/>
        </w:rPr>
        <w:t>ЦС рассчитаны в уровне цен по состоянию на 01.01</w:t>
      </w:r>
      <w:r w:rsidR="00FB0187" w:rsidRPr="004F7ACC">
        <w:rPr>
          <w:szCs w:val="24"/>
        </w:rPr>
        <w:t>.</w:t>
      </w:r>
      <w:r w:rsidR="0049377E">
        <w:rPr>
          <w:szCs w:val="24"/>
        </w:rPr>
        <w:t>2024</w:t>
      </w:r>
      <w:r w:rsidR="00BE7CB6" w:rsidRPr="004F7ACC">
        <w:rPr>
          <w:szCs w:val="24"/>
        </w:rPr>
        <w:t xml:space="preserve"> </w:t>
      </w:r>
      <w:r w:rsidR="000B3022" w:rsidRPr="004F7ACC">
        <w:rPr>
          <w:szCs w:val="24"/>
        </w:rPr>
        <w:t>для базово</w:t>
      </w:r>
      <w:r w:rsidR="009B02F9" w:rsidRPr="004F7ACC">
        <w:rPr>
          <w:szCs w:val="24"/>
        </w:rPr>
        <w:t>го района (Московская область).</w:t>
      </w:r>
    </w:p>
    <w:p w:rsidR="000B3022" w:rsidRPr="004F7ACC" w:rsidRDefault="000B3022" w:rsidP="00256155">
      <w:pPr>
        <w:pStyle w:val="20"/>
        <w:keepNext w:val="0"/>
        <w:numPr>
          <w:ilvl w:val="0"/>
          <w:numId w:val="1"/>
        </w:numPr>
        <w:tabs>
          <w:tab w:val="left" w:pos="851"/>
        </w:tabs>
        <w:suppressAutoHyphens/>
        <w:ind w:left="0" w:firstLine="425"/>
        <w:rPr>
          <w:szCs w:val="24"/>
        </w:rPr>
      </w:pPr>
      <w:r w:rsidRPr="004F7ACC">
        <w:rPr>
          <w:szCs w:val="24"/>
        </w:rPr>
        <w:t xml:space="preserve">НЦС представляет собой показатель потребности в денежных средствах, необходимых </w:t>
      </w:r>
      <w:r w:rsidR="00F37636" w:rsidRPr="004F7ACC">
        <w:rPr>
          <w:szCs w:val="24"/>
        </w:rPr>
        <w:br/>
      </w:r>
      <w:r w:rsidRPr="004F7ACC">
        <w:rPr>
          <w:szCs w:val="24"/>
        </w:rPr>
        <w:t>для строительства объектов морского и речного транспорта, рассчитанный на установленную единицу измерения (</w:t>
      </w:r>
      <w:r w:rsidR="005278C7" w:rsidRPr="004F7ACC">
        <w:rPr>
          <w:szCs w:val="24"/>
        </w:rPr>
        <w:t xml:space="preserve">1 объект, </w:t>
      </w:r>
      <w:r w:rsidR="006B0C64" w:rsidRPr="004F7ACC">
        <w:rPr>
          <w:szCs w:val="24"/>
        </w:rPr>
        <w:t xml:space="preserve">1 </w:t>
      </w:r>
      <w:r w:rsidRPr="004F7ACC">
        <w:rPr>
          <w:szCs w:val="24"/>
        </w:rPr>
        <w:t>м,</w:t>
      </w:r>
      <w:r w:rsidR="005278C7" w:rsidRPr="004F7ACC">
        <w:rPr>
          <w:szCs w:val="24"/>
        </w:rPr>
        <w:t xml:space="preserve"> 1 м</w:t>
      </w:r>
      <w:r w:rsidR="005278C7" w:rsidRPr="004F7ACC">
        <w:rPr>
          <w:szCs w:val="24"/>
          <w:vertAlign w:val="superscript"/>
        </w:rPr>
        <w:t>2</w:t>
      </w:r>
      <w:r w:rsidR="005278C7" w:rsidRPr="004F7ACC">
        <w:rPr>
          <w:szCs w:val="24"/>
        </w:rPr>
        <w:t>, 100 м</w:t>
      </w:r>
      <w:r w:rsidR="005278C7" w:rsidRPr="004F7ACC">
        <w:rPr>
          <w:szCs w:val="24"/>
          <w:vertAlign w:val="superscript"/>
        </w:rPr>
        <w:t>2</w:t>
      </w:r>
      <w:r w:rsidR="005278C7" w:rsidRPr="004F7ACC">
        <w:rPr>
          <w:szCs w:val="24"/>
        </w:rPr>
        <w:t xml:space="preserve">, </w:t>
      </w:r>
      <w:r w:rsidRPr="004F7ACC">
        <w:rPr>
          <w:szCs w:val="24"/>
        </w:rPr>
        <w:t>100 м</w:t>
      </w:r>
      <w:r w:rsidRPr="004F7ACC">
        <w:rPr>
          <w:szCs w:val="24"/>
          <w:vertAlign w:val="superscript"/>
        </w:rPr>
        <w:t>3</w:t>
      </w:r>
      <w:r w:rsidRPr="004F7ACC">
        <w:rPr>
          <w:szCs w:val="24"/>
        </w:rPr>
        <w:t>)</w:t>
      </w:r>
      <w:r w:rsidR="0020181C" w:rsidRPr="004F7ACC">
        <w:t xml:space="preserve"> (далее – Показатель НЦС).</w:t>
      </w:r>
    </w:p>
    <w:p w:rsidR="000B3022" w:rsidRPr="004F7ACC" w:rsidRDefault="000B3022" w:rsidP="00256155">
      <w:pPr>
        <w:pStyle w:val="20"/>
        <w:keepNext w:val="0"/>
        <w:numPr>
          <w:ilvl w:val="0"/>
          <w:numId w:val="1"/>
        </w:numPr>
        <w:tabs>
          <w:tab w:val="left" w:pos="851"/>
        </w:tabs>
        <w:suppressAutoHyphens/>
        <w:ind w:left="0" w:firstLine="425"/>
        <w:rPr>
          <w:szCs w:val="24"/>
        </w:rPr>
      </w:pPr>
      <w:r w:rsidRPr="004F7ACC">
        <w:rPr>
          <w:szCs w:val="24"/>
        </w:rPr>
        <w:t>Сборник состоит из двух отделов:</w:t>
      </w:r>
    </w:p>
    <w:p w:rsidR="000B3022" w:rsidRPr="004F7ACC" w:rsidRDefault="000B3022" w:rsidP="005278C7">
      <w:pPr>
        <w:suppressAutoHyphens/>
        <w:ind w:left="426"/>
        <w:jc w:val="both"/>
        <w:rPr>
          <w:szCs w:val="24"/>
        </w:rPr>
      </w:pPr>
      <w:r w:rsidRPr="004F7ACC">
        <w:rPr>
          <w:szCs w:val="24"/>
        </w:rPr>
        <w:t xml:space="preserve">Отдел 1. </w:t>
      </w:r>
      <w:r w:rsidR="006B0C64" w:rsidRPr="004F7ACC">
        <w:rPr>
          <w:szCs w:val="24"/>
        </w:rPr>
        <w:t>Показатели</w:t>
      </w:r>
      <w:r w:rsidR="001A2B46" w:rsidRPr="004F7ACC">
        <w:rPr>
          <w:szCs w:val="24"/>
        </w:rPr>
        <w:t xml:space="preserve"> укрупненных нормативов</w:t>
      </w:r>
      <w:r w:rsidR="006B0C64" w:rsidRPr="004F7ACC">
        <w:rPr>
          <w:szCs w:val="24"/>
        </w:rPr>
        <w:t xml:space="preserve"> цены строительства</w:t>
      </w:r>
      <w:r w:rsidRPr="004F7ACC">
        <w:rPr>
          <w:szCs w:val="24"/>
        </w:rPr>
        <w:t>.</w:t>
      </w:r>
    </w:p>
    <w:p w:rsidR="000B3022" w:rsidRPr="004F7ACC" w:rsidRDefault="000B3022" w:rsidP="005278C7">
      <w:pPr>
        <w:suppressAutoHyphens/>
        <w:ind w:left="426"/>
        <w:jc w:val="both"/>
        <w:rPr>
          <w:szCs w:val="24"/>
        </w:rPr>
      </w:pPr>
      <w:r w:rsidRPr="004F7ACC">
        <w:rPr>
          <w:szCs w:val="24"/>
        </w:rPr>
        <w:t xml:space="preserve">Отдел 2. </w:t>
      </w:r>
      <w:r w:rsidR="00903727" w:rsidRPr="004F7ACC">
        <w:rPr>
          <w:szCs w:val="24"/>
        </w:rPr>
        <w:t>Дополнительная информация</w:t>
      </w:r>
      <w:r w:rsidRPr="004F7ACC">
        <w:rPr>
          <w:szCs w:val="24"/>
        </w:rPr>
        <w:t>.</w:t>
      </w:r>
    </w:p>
    <w:p w:rsidR="000B3022" w:rsidRPr="004F7ACC" w:rsidRDefault="000B3022" w:rsidP="00256155">
      <w:pPr>
        <w:pStyle w:val="20"/>
        <w:keepNext w:val="0"/>
        <w:numPr>
          <w:ilvl w:val="0"/>
          <w:numId w:val="1"/>
        </w:numPr>
        <w:tabs>
          <w:tab w:val="left" w:pos="851"/>
        </w:tabs>
        <w:suppressAutoHyphens/>
        <w:ind w:left="0" w:firstLine="425"/>
        <w:rPr>
          <w:szCs w:val="24"/>
        </w:rPr>
      </w:pPr>
      <w:r w:rsidRPr="004F7ACC">
        <w:rPr>
          <w:szCs w:val="24"/>
        </w:rPr>
        <w:t xml:space="preserve">В сборнике предусмотрены </w:t>
      </w:r>
      <w:r w:rsidR="0020181C" w:rsidRPr="004F7ACC">
        <w:rPr>
          <w:szCs w:val="24"/>
        </w:rPr>
        <w:t xml:space="preserve">Показатели </w:t>
      </w:r>
      <w:r w:rsidRPr="004F7ACC">
        <w:rPr>
          <w:szCs w:val="24"/>
        </w:rPr>
        <w:t>НЦС по следующ</w:t>
      </w:r>
      <w:r w:rsidR="00326E32" w:rsidRPr="004F7ACC">
        <w:rPr>
          <w:szCs w:val="24"/>
        </w:rPr>
        <w:t>ему</w:t>
      </w:r>
      <w:r w:rsidRPr="004F7ACC">
        <w:rPr>
          <w:szCs w:val="24"/>
        </w:rPr>
        <w:t xml:space="preserve"> </w:t>
      </w:r>
      <w:r w:rsidR="00326E32" w:rsidRPr="004F7ACC">
        <w:rPr>
          <w:szCs w:val="24"/>
        </w:rPr>
        <w:t>перечню</w:t>
      </w:r>
      <w:r w:rsidRPr="004F7ACC">
        <w:rPr>
          <w:szCs w:val="24"/>
        </w:rPr>
        <w:t>:</w:t>
      </w:r>
    </w:p>
    <w:p w:rsidR="000B3022" w:rsidRPr="004F7ACC" w:rsidRDefault="000B3022" w:rsidP="00EA56F4">
      <w:pPr>
        <w:suppressAutoHyphens/>
        <w:ind w:firstLine="426"/>
        <w:jc w:val="both"/>
        <w:rPr>
          <w:szCs w:val="24"/>
        </w:rPr>
      </w:pPr>
      <w:r w:rsidRPr="004F7ACC">
        <w:rPr>
          <w:szCs w:val="24"/>
        </w:rPr>
        <w:t>Часть 1. Объекты морского транспорта.</w:t>
      </w:r>
    </w:p>
    <w:p w:rsidR="000B3022" w:rsidRPr="004F7ACC" w:rsidRDefault="000B3022" w:rsidP="00EA56F4">
      <w:pPr>
        <w:suppressAutoHyphens/>
        <w:ind w:firstLine="851"/>
        <w:jc w:val="both"/>
        <w:rPr>
          <w:szCs w:val="24"/>
        </w:rPr>
      </w:pPr>
      <w:r w:rsidRPr="004F7ACC">
        <w:rPr>
          <w:szCs w:val="24"/>
        </w:rPr>
        <w:t>Раздел 1. Акватории, рейды, подходные каналы.</w:t>
      </w:r>
    </w:p>
    <w:p w:rsidR="000B3022" w:rsidRPr="004F7ACC" w:rsidRDefault="000B3022" w:rsidP="00EA56F4">
      <w:pPr>
        <w:suppressAutoHyphens/>
        <w:ind w:firstLine="851"/>
        <w:jc w:val="both"/>
        <w:rPr>
          <w:szCs w:val="24"/>
        </w:rPr>
      </w:pPr>
      <w:r w:rsidRPr="004F7ACC">
        <w:rPr>
          <w:szCs w:val="24"/>
        </w:rPr>
        <w:t>Раздел 2. Гидротехнические сооружения.</w:t>
      </w:r>
    </w:p>
    <w:p w:rsidR="000B3022" w:rsidRPr="004F7ACC" w:rsidRDefault="000B3022" w:rsidP="00EA56F4">
      <w:pPr>
        <w:suppressAutoHyphens/>
        <w:ind w:firstLine="851"/>
        <w:jc w:val="both"/>
        <w:rPr>
          <w:szCs w:val="24"/>
        </w:rPr>
      </w:pPr>
      <w:r w:rsidRPr="004F7ACC">
        <w:rPr>
          <w:szCs w:val="24"/>
        </w:rPr>
        <w:t>Раздел 3. Судоподъемные сооружения, судоприемники.</w:t>
      </w:r>
    </w:p>
    <w:p w:rsidR="000B3022" w:rsidRPr="004F7ACC" w:rsidRDefault="000B3022" w:rsidP="00EA56F4">
      <w:pPr>
        <w:suppressAutoHyphens/>
        <w:ind w:firstLine="851"/>
        <w:jc w:val="both"/>
        <w:rPr>
          <w:szCs w:val="24"/>
        </w:rPr>
      </w:pPr>
      <w:r w:rsidRPr="004F7ACC">
        <w:rPr>
          <w:szCs w:val="24"/>
        </w:rPr>
        <w:t>Раздел 4. Объекты систем обеспечения безопасности мореплавания.</w:t>
      </w:r>
    </w:p>
    <w:p w:rsidR="000B3022" w:rsidRPr="004F7ACC" w:rsidRDefault="000B3022" w:rsidP="00EA56F4">
      <w:pPr>
        <w:suppressAutoHyphens/>
        <w:ind w:firstLine="426"/>
        <w:jc w:val="both"/>
        <w:rPr>
          <w:szCs w:val="24"/>
        </w:rPr>
      </w:pPr>
      <w:r w:rsidRPr="004F7ACC">
        <w:rPr>
          <w:szCs w:val="24"/>
        </w:rPr>
        <w:t>Часть 2. Объекты речного транспорта.</w:t>
      </w:r>
    </w:p>
    <w:p w:rsidR="000B3022" w:rsidRPr="004F7ACC" w:rsidRDefault="000B3022" w:rsidP="00EA56F4">
      <w:pPr>
        <w:suppressAutoHyphens/>
        <w:ind w:firstLine="851"/>
        <w:jc w:val="both"/>
        <w:rPr>
          <w:szCs w:val="24"/>
        </w:rPr>
      </w:pPr>
      <w:r w:rsidRPr="004F7ACC">
        <w:rPr>
          <w:szCs w:val="24"/>
        </w:rPr>
        <w:t>Раздел 5. Акватории, рейды, водные подходы, подходные каналы.</w:t>
      </w:r>
    </w:p>
    <w:p w:rsidR="000B3022" w:rsidRPr="004F7ACC" w:rsidRDefault="000B3022" w:rsidP="00EA56F4">
      <w:pPr>
        <w:suppressAutoHyphens/>
        <w:ind w:firstLine="851"/>
        <w:jc w:val="both"/>
        <w:rPr>
          <w:szCs w:val="24"/>
        </w:rPr>
      </w:pPr>
      <w:r w:rsidRPr="004F7ACC">
        <w:rPr>
          <w:szCs w:val="24"/>
        </w:rPr>
        <w:t>Раздел 6. Гидротехнические сооружения.</w:t>
      </w:r>
    </w:p>
    <w:p w:rsidR="000B3022" w:rsidRPr="004F7ACC" w:rsidRDefault="000B3022" w:rsidP="00EA56F4">
      <w:pPr>
        <w:suppressAutoHyphens/>
        <w:ind w:firstLine="851"/>
        <w:jc w:val="both"/>
        <w:rPr>
          <w:szCs w:val="24"/>
        </w:rPr>
      </w:pPr>
      <w:r w:rsidRPr="004F7ACC">
        <w:rPr>
          <w:szCs w:val="24"/>
        </w:rPr>
        <w:t>Раздел 7. Судоподъемные сооружения, судоприемники.</w:t>
      </w:r>
    </w:p>
    <w:p w:rsidR="000B3022" w:rsidRPr="004F7ACC" w:rsidRDefault="000B3022" w:rsidP="00EA56F4">
      <w:pPr>
        <w:suppressAutoHyphens/>
        <w:ind w:firstLine="851"/>
        <w:jc w:val="both"/>
        <w:rPr>
          <w:szCs w:val="24"/>
        </w:rPr>
      </w:pPr>
      <w:r w:rsidRPr="004F7ACC">
        <w:rPr>
          <w:szCs w:val="24"/>
        </w:rPr>
        <w:t>Раздел 8. Объекты систем обеспечения безопасности мореплавания.</w:t>
      </w:r>
    </w:p>
    <w:p w:rsidR="000B3022" w:rsidRPr="004F7ACC" w:rsidRDefault="000B3022" w:rsidP="00EA56F4">
      <w:pPr>
        <w:suppressAutoHyphens/>
        <w:ind w:firstLine="426"/>
        <w:jc w:val="both"/>
        <w:rPr>
          <w:szCs w:val="24"/>
        </w:rPr>
      </w:pPr>
      <w:r w:rsidRPr="004F7ACC">
        <w:rPr>
          <w:szCs w:val="24"/>
        </w:rPr>
        <w:t>Часть 3. Прочие объекты.</w:t>
      </w:r>
    </w:p>
    <w:p w:rsidR="000B3022" w:rsidRPr="004F7ACC" w:rsidRDefault="000B3022" w:rsidP="00EA56F4">
      <w:pPr>
        <w:suppressAutoHyphens/>
        <w:ind w:firstLine="851"/>
        <w:jc w:val="both"/>
        <w:rPr>
          <w:szCs w:val="24"/>
        </w:rPr>
      </w:pPr>
      <w:r w:rsidRPr="004F7ACC">
        <w:rPr>
          <w:szCs w:val="24"/>
        </w:rPr>
        <w:lastRenderedPageBreak/>
        <w:t>Раздел 9. Объекты общепортового назначения, государственной границы.</w:t>
      </w:r>
    </w:p>
    <w:p w:rsidR="000B3022" w:rsidRPr="004F7ACC" w:rsidRDefault="000B3022" w:rsidP="00256155">
      <w:pPr>
        <w:pStyle w:val="20"/>
        <w:keepNext w:val="0"/>
        <w:numPr>
          <w:ilvl w:val="0"/>
          <w:numId w:val="1"/>
        </w:numPr>
        <w:tabs>
          <w:tab w:val="left" w:pos="851"/>
        </w:tabs>
        <w:suppressAutoHyphens/>
        <w:ind w:left="0" w:firstLine="425"/>
        <w:rPr>
          <w:szCs w:val="24"/>
        </w:rPr>
      </w:pPr>
      <w:r w:rsidRPr="004F7ACC">
        <w:rPr>
          <w:szCs w:val="24"/>
        </w:rPr>
        <w:t xml:space="preserve">Показатели НЦС разработаны на основе </w:t>
      </w:r>
      <w:r w:rsidR="00961E23" w:rsidRPr="004F7ACC">
        <w:rPr>
          <w:szCs w:val="24"/>
        </w:rPr>
        <w:t xml:space="preserve">ресурсных </w:t>
      </w:r>
      <w:r w:rsidRPr="004F7ACC">
        <w:rPr>
          <w:szCs w:val="24"/>
        </w:rPr>
        <w:t xml:space="preserve">моделей, в основу которых </w:t>
      </w:r>
      <w:r w:rsidR="006111A8">
        <w:rPr>
          <w:szCs w:val="24"/>
        </w:rPr>
        <w:br/>
      </w:r>
      <w:r w:rsidRPr="004F7ACC">
        <w:rPr>
          <w:szCs w:val="24"/>
        </w:rPr>
        <w:t>положена проектная документация по объектам-представителям, имеющая положительное заключение экспертизы</w:t>
      </w:r>
      <w:r w:rsidR="00BE7CB6" w:rsidRPr="004F7ACC">
        <w:rPr>
          <w:szCs w:val="24"/>
        </w:rPr>
        <w:t>. Показатели НЦС</w:t>
      </w:r>
      <w:r w:rsidRPr="004F7ACC">
        <w:rPr>
          <w:szCs w:val="24"/>
        </w:rPr>
        <w:t xml:space="preserve"> </w:t>
      </w:r>
      <w:r w:rsidR="00C15856" w:rsidRPr="004F7ACC">
        <w:rPr>
          <w:szCs w:val="24"/>
        </w:rPr>
        <w:t xml:space="preserve">разработаны </w:t>
      </w:r>
      <w:r w:rsidRPr="004F7ACC">
        <w:rPr>
          <w:szCs w:val="24"/>
        </w:rPr>
        <w:t>в соответствии с дей</w:t>
      </w:r>
      <w:r w:rsidR="006111A8">
        <w:rPr>
          <w:szCs w:val="24"/>
        </w:rPr>
        <w:t xml:space="preserve">ствующими на момент разработки </w:t>
      </w:r>
      <w:r w:rsidRPr="004F7ACC">
        <w:rPr>
          <w:szCs w:val="24"/>
        </w:rPr>
        <w:t>строительными и противопожарными нормами, санитарно-эпидемиологическими правилами и иными обязательными требованиями, установленными законодательством</w:t>
      </w:r>
      <w:r w:rsidR="00256155" w:rsidRPr="004F7ACC">
        <w:rPr>
          <w:szCs w:val="24"/>
        </w:rPr>
        <w:t xml:space="preserve"> </w:t>
      </w:r>
      <w:r w:rsidR="006111A8">
        <w:rPr>
          <w:szCs w:val="24"/>
        </w:rPr>
        <w:br/>
      </w:r>
      <w:r w:rsidRPr="004F7ACC">
        <w:rPr>
          <w:szCs w:val="24"/>
        </w:rPr>
        <w:t xml:space="preserve">Российской </w:t>
      </w:r>
      <w:r w:rsidR="00256155" w:rsidRPr="004F7ACC">
        <w:rPr>
          <w:szCs w:val="24"/>
        </w:rPr>
        <w:t>Ф</w:t>
      </w:r>
      <w:r w:rsidRPr="004F7ACC">
        <w:rPr>
          <w:szCs w:val="24"/>
        </w:rPr>
        <w:t>едерации.</w:t>
      </w:r>
    </w:p>
    <w:p w:rsidR="00081AF4" w:rsidRPr="004F7ACC" w:rsidRDefault="00081AF4" w:rsidP="00256155">
      <w:pPr>
        <w:pStyle w:val="20"/>
        <w:keepNext w:val="0"/>
        <w:numPr>
          <w:ilvl w:val="0"/>
          <w:numId w:val="1"/>
        </w:numPr>
        <w:tabs>
          <w:tab w:val="left" w:pos="851"/>
        </w:tabs>
        <w:suppressAutoHyphens/>
        <w:ind w:left="0" w:firstLine="425"/>
        <w:rPr>
          <w:szCs w:val="24"/>
        </w:rPr>
      </w:pPr>
      <w:r w:rsidRPr="004F7ACC">
        <w:rPr>
          <w:szCs w:val="24"/>
        </w:rPr>
        <w:t xml:space="preserve">В </w:t>
      </w:r>
      <w:r w:rsidR="0020181C" w:rsidRPr="004F7ACC">
        <w:rPr>
          <w:szCs w:val="24"/>
        </w:rPr>
        <w:t xml:space="preserve">Показателях </w:t>
      </w:r>
      <w:r w:rsidRPr="004F7ACC">
        <w:rPr>
          <w:szCs w:val="24"/>
        </w:rPr>
        <w:t>НЦС учтена номенклатура затрат в соответствии с действующими нормативными документами в сфере ценообразования для выполнения основных, вспомогательных и сопутствующих этапов работ для строительства объект</w:t>
      </w:r>
      <w:r w:rsidR="00E56B3C" w:rsidRPr="004F7ACC">
        <w:rPr>
          <w:szCs w:val="24"/>
        </w:rPr>
        <w:t>ов</w:t>
      </w:r>
      <w:r w:rsidRPr="004F7ACC">
        <w:rPr>
          <w:szCs w:val="24"/>
        </w:rPr>
        <w:t xml:space="preserve"> в объеме, приведенном в Отделе 2 настоящего сборника, а также в положениях технической части настоящего сборника.</w:t>
      </w:r>
    </w:p>
    <w:p w:rsidR="00081AF4" w:rsidRPr="004F7ACC" w:rsidRDefault="00081AF4" w:rsidP="00256155">
      <w:pPr>
        <w:pStyle w:val="20"/>
        <w:keepNext w:val="0"/>
        <w:numPr>
          <w:ilvl w:val="0"/>
          <w:numId w:val="1"/>
        </w:numPr>
        <w:tabs>
          <w:tab w:val="left" w:pos="851"/>
        </w:tabs>
        <w:suppressAutoHyphens/>
        <w:ind w:left="0" w:firstLine="425"/>
        <w:rPr>
          <w:szCs w:val="24"/>
        </w:rPr>
      </w:pPr>
      <w:r w:rsidRPr="004F7ACC">
        <w:rPr>
          <w:szCs w:val="24"/>
        </w:rPr>
        <w:t>Характеристики конструктивных, технологических, объемно-планировочных решений, учтенных в</w:t>
      </w:r>
      <w:r w:rsidR="00885416" w:rsidRPr="004F7ACC">
        <w:rPr>
          <w:szCs w:val="24"/>
        </w:rPr>
        <w:t xml:space="preserve"> </w:t>
      </w:r>
      <w:r w:rsidR="0020181C" w:rsidRPr="004F7ACC">
        <w:rPr>
          <w:szCs w:val="24"/>
        </w:rPr>
        <w:t xml:space="preserve">Показателях </w:t>
      </w:r>
      <w:r w:rsidR="00885416" w:rsidRPr="004F7ACC">
        <w:rPr>
          <w:szCs w:val="24"/>
        </w:rPr>
        <w:t>НЦС, приводятся в О</w:t>
      </w:r>
      <w:r w:rsidR="00BC716E" w:rsidRPr="004F7ACC">
        <w:rPr>
          <w:szCs w:val="24"/>
        </w:rPr>
        <w:t>тделе 2 настоящего сборника.</w:t>
      </w:r>
    </w:p>
    <w:p w:rsidR="00BC716E" w:rsidRPr="004F7ACC" w:rsidRDefault="00BC716E" w:rsidP="00256155">
      <w:pPr>
        <w:pStyle w:val="20"/>
        <w:keepNext w:val="0"/>
        <w:numPr>
          <w:ilvl w:val="0"/>
          <w:numId w:val="1"/>
        </w:numPr>
        <w:tabs>
          <w:tab w:val="left" w:pos="851"/>
        </w:tabs>
        <w:suppressAutoHyphens/>
        <w:ind w:left="0" w:firstLine="425"/>
        <w:rPr>
          <w:szCs w:val="24"/>
        </w:rPr>
      </w:pPr>
      <w:r w:rsidRPr="004F7ACC">
        <w:rPr>
          <w:szCs w:val="24"/>
        </w:rPr>
        <w:t xml:space="preserve">В случаях если конструктивные, технологические, объемно-планировочные решения объекта капитального строительства, для которого определяется потребность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w:t>
      </w:r>
      <w:r w:rsidR="006111A8">
        <w:rPr>
          <w:szCs w:val="24"/>
        </w:rPr>
        <w:br/>
      </w:r>
      <w:r w:rsidRPr="004F7ACC">
        <w:rPr>
          <w:szCs w:val="24"/>
        </w:rPr>
        <w:t xml:space="preserve">и иных случаях применения </w:t>
      </w:r>
      <w:r w:rsidR="0020181C" w:rsidRPr="004F7ACC">
        <w:rPr>
          <w:szCs w:val="24"/>
        </w:rPr>
        <w:t xml:space="preserve">Показателей </w:t>
      </w:r>
      <w:r w:rsidRPr="004F7ACC">
        <w:rPr>
          <w:szCs w:val="24"/>
        </w:rPr>
        <w:t xml:space="preserve">НЦС, предусмотренных законодательством </w:t>
      </w:r>
      <w:r w:rsidR="006111A8">
        <w:rPr>
          <w:szCs w:val="24"/>
        </w:rPr>
        <w:br/>
      </w:r>
      <w:r w:rsidRPr="004F7ACC">
        <w:rPr>
          <w:szCs w:val="24"/>
        </w:rPr>
        <w:t xml:space="preserve">Российской Федерации, отличаются от решений, предусмотренных для соответствующего </w:t>
      </w:r>
      <w:r w:rsidR="0020181C" w:rsidRPr="004F7ACC">
        <w:rPr>
          <w:szCs w:val="24"/>
        </w:rPr>
        <w:t xml:space="preserve">Показателя НЦС </w:t>
      </w:r>
      <w:r w:rsidRPr="004F7ACC">
        <w:rPr>
          <w:szCs w:val="24"/>
        </w:rPr>
        <w:t xml:space="preserve">в Отделе 2 настоящего сборника, и такие отличия не могут быть учтены применением поправочных коэффициентов, включенных в настоящий сборник, </w:t>
      </w:r>
      <w:r w:rsidR="00C15856" w:rsidRPr="004F7ACC">
        <w:rPr>
          <w:szCs w:val="24"/>
        </w:rPr>
        <w:t xml:space="preserve">рекомендуется </w:t>
      </w:r>
      <w:r w:rsidRPr="004F7ACC">
        <w:rPr>
          <w:szCs w:val="24"/>
        </w:rPr>
        <w:t xml:space="preserve">использовать данные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w:t>
      </w:r>
      <w:r w:rsidR="006111A8">
        <w:rPr>
          <w:szCs w:val="24"/>
        </w:rPr>
        <w:br/>
      </w:r>
      <w:r w:rsidRPr="004F7ACC">
        <w:rPr>
          <w:szCs w:val="24"/>
        </w:rPr>
        <w:t xml:space="preserve">или расчетный метод с использованием сметных нормативов, сведения о которых включены </w:t>
      </w:r>
      <w:r w:rsidR="006111A8">
        <w:rPr>
          <w:szCs w:val="24"/>
        </w:rPr>
        <w:br/>
      </w:r>
      <w:r w:rsidRPr="004F7ACC">
        <w:rPr>
          <w:szCs w:val="24"/>
        </w:rPr>
        <w:t>в федеральный реестр сметных нормативов</w:t>
      </w:r>
      <w:r w:rsidR="00BE7CB6" w:rsidRPr="004F7ACC">
        <w:rPr>
          <w:szCs w:val="24"/>
        </w:rPr>
        <w:t xml:space="preserve"> (далее – ФРСН)</w:t>
      </w:r>
      <w:r w:rsidRPr="004F7ACC">
        <w:rPr>
          <w:szCs w:val="24"/>
        </w:rPr>
        <w:t>.</w:t>
      </w:r>
    </w:p>
    <w:p w:rsidR="00BC716E" w:rsidRPr="004F7ACC" w:rsidRDefault="00BC716E" w:rsidP="00256155">
      <w:pPr>
        <w:pStyle w:val="20"/>
        <w:keepNext w:val="0"/>
        <w:numPr>
          <w:ilvl w:val="0"/>
          <w:numId w:val="1"/>
        </w:numPr>
        <w:tabs>
          <w:tab w:val="left" w:pos="851"/>
        </w:tabs>
        <w:suppressAutoHyphens/>
        <w:ind w:left="0" w:firstLine="425"/>
        <w:rPr>
          <w:szCs w:val="24"/>
        </w:rPr>
      </w:pPr>
      <w:r w:rsidRPr="004F7ACC">
        <w:rPr>
          <w:szCs w:val="24"/>
        </w:rPr>
        <w:t xml:space="preserve">Для </w:t>
      </w:r>
      <w:r w:rsidR="0020181C" w:rsidRPr="004F7ACC">
        <w:rPr>
          <w:szCs w:val="24"/>
        </w:rPr>
        <w:t xml:space="preserve">Показателей </w:t>
      </w:r>
      <w:r w:rsidRPr="004F7ACC">
        <w:rPr>
          <w:szCs w:val="24"/>
        </w:rPr>
        <w:t>НЦС, по которым в Отделе 2 настоящего сборника отсутствует информация о стоимости фундаментов, и (или) технологического оборудования, и (или) проектно-изыскательских работ, и (или) удельных показателях стоимости строительства здания (сооружения) на 1 м</w:t>
      </w:r>
      <w:r w:rsidRPr="004F7ACC">
        <w:rPr>
          <w:szCs w:val="24"/>
          <w:vertAlign w:val="superscript"/>
        </w:rPr>
        <w:t>3</w:t>
      </w:r>
      <w:r w:rsidRPr="004F7ACC">
        <w:rPr>
          <w:szCs w:val="24"/>
        </w:rPr>
        <w:t xml:space="preserve"> и 1 м</w:t>
      </w:r>
      <w:r w:rsidRPr="004F7ACC">
        <w:rPr>
          <w:szCs w:val="24"/>
          <w:vertAlign w:val="superscript"/>
        </w:rPr>
        <w:t>2</w:t>
      </w:r>
      <w:r w:rsidRPr="004F7ACC">
        <w:rPr>
          <w:szCs w:val="24"/>
        </w:rPr>
        <w:t xml:space="preserve">, и (или) основных технических характеристиках конструктивных решений и видах работ объекта–представителя, при определении потребности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20181C" w:rsidRPr="004F7ACC">
        <w:rPr>
          <w:szCs w:val="24"/>
        </w:rPr>
        <w:t xml:space="preserve">Показателей </w:t>
      </w:r>
      <w:r w:rsidRPr="004F7ACC">
        <w:rPr>
          <w:szCs w:val="24"/>
        </w:rPr>
        <w:t xml:space="preserve">НЦС, предусмотренных законодательством Российской Федерации, </w:t>
      </w:r>
      <w:r w:rsidR="00C15856" w:rsidRPr="004F7ACC">
        <w:rPr>
          <w:szCs w:val="24"/>
        </w:rPr>
        <w:t xml:space="preserve">рекомендуется </w:t>
      </w:r>
      <w:r w:rsidRPr="004F7ACC">
        <w:rPr>
          <w:szCs w:val="24"/>
        </w:rPr>
        <w:t xml:space="preserve">использовать данные </w:t>
      </w:r>
      <w:r w:rsidR="00066406" w:rsidRPr="004F7ACC">
        <w:rPr>
          <w:szCs w:val="24"/>
        </w:rPr>
        <w:br/>
      </w:r>
      <w:r w:rsidR="00154DC8" w:rsidRPr="004F7ACC">
        <w:rPr>
          <w:szCs w:val="24"/>
        </w:rPr>
        <w:t xml:space="preserve">о </w:t>
      </w:r>
      <w:r w:rsidRPr="004F7ACC">
        <w:rPr>
          <w:szCs w:val="24"/>
        </w:rPr>
        <w:t xml:space="preserve">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расчетный метод </w:t>
      </w:r>
      <w:r w:rsidR="00EA56F4" w:rsidRPr="004F7ACC">
        <w:rPr>
          <w:szCs w:val="24"/>
        </w:rPr>
        <w:br/>
      </w:r>
      <w:r w:rsidRPr="004F7ACC">
        <w:rPr>
          <w:szCs w:val="24"/>
        </w:rPr>
        <w:t xml:space="preserve">с использованием сметных нормативов, сведения о которых включены в </w:t>
      </w:r>
      <w:r w:rsidR="00BE7CB6" w:rsidRPr="004F7ACC">
        <w:rPr>
          <w:szCs w:val="24"/>
        </w:rPr>
        <w:t>ФРСН</w:t>
      </w:r>
      <w:r w:rsidRPr="004F7ACC">
        <w:rPr>
          <w:szCs w:val="24"/>
        </w:rPr>
        <w:t>.</w:t>
      </w:r>
    </w:p>
    <w:p w:rsidR="00BC716E" w:rsidRPr="004F7ACC" w:rsidRDefault="00BC716E" w:rsidP="00256155">
      <w:pPr>
        <w:pStyle w:val="20"/>
        <w:keepNext w:val="0"/>
        <w:numPr>
          <w:ilvl w:val="0"/>
          <w:numId w:val="1"/>
        </w:numPr>
        <w:tabs>
          <w:tab w:val="left" w:pos="851"/>
        </w:tabs>
        <w:suppressAutoHyphens/>
        <w:ind w:left="0" w:firstLine="425"/>
        <w:rPr>
          <w:szCs w:val="24"/>
        </w:rPr>
      </w:pPr>
      <w:r w:rsidRPr="004F7ACC">
        <w:rPr>
          <w:szCs w:val="24"/>
        </w:rPr>
        <w:t xml:space="preserve">При определении потребности в денежных средствах, необходимых 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случаях, предусмотренных законодательством Российской Федерации, на основании </w:t>
      </w:r>
      <w:r w:rsidR="0020181C" w:rsidRPr="004F7ACC">
        <w:rPr>
          <w:szCs w:val="24"/>
        </w:rPr>
        <w:t xml:space="preserve">Показателей </w:t>
      </w:r>
      <w:r w:rsidRPr="004F7ACC">
        <w:rPr>
          <w:szCs w:val="24"/>
        </w:rPr>
        <w:t xml:space="preserve">НЦС настоящего сборника, </w:t>
      </w:r>
      <w:r w:rsidR="00C15856" w:rsidRPr="004F7ACC">
        <w:rPr>
          <w:szCs w:val="24"/>
        </w:rPr>
        <w:t xml:space="preserve">рекомендуется </w:t>
      </w:r>
      <w:r w:rsidRPr="004F7ACC">
        <w:rPr>
          <w:szCs w:val="24"/>
        </w:rPr>
        <w:t xml:space="preserve">использовать данные о стоимости проектно-изыскательских работ, технологического оборудования, работ по возведению фундаментов объектов, аналогичных </w:t>
      </w:r>
      <w:r w:rsidR="004F7ACC">
        <w:rPr>
          <w:szCs w:val="24"/>
        </w:rPr>
        <w:br/>
      </w:r>
      <w:r w:rsidRPr="004F7ACC">
        <w:rPr>
          <w:szCs w:val="24"/>
        </w:rPr>
        <w:t xml:space="preserve">по назначению, проектной мощности, природным и иным условиям территории, на которой планируется осуществлять строительство, или расчетный метод с использованием сметных нормативов, сведения о которых включены в </w:t>
      </w:r>
      <w:r w:rsidR="00BE7CB6" w:rsidRPr="004F7ACC">
        <w:rPr>
          <w:szCs w:val="24"/>
        </w:rPr>
        <w:t>ФРСН</w:t>
      </w:r>
      <w:r w:rsidRPr="004F7ACC">
        <w:rPr>
          <w:szCs w:val="24"/>
        </w:rPr>
        <w:t xml:space="preserve"> с исключением при проведении расчетов стоимости проектно-изыскательских работ, технологического оборудования, работ по возведению фундаментов</w:t>
      </w:r>
      <w:r w:rsidR="00CD2232" w:rsidRPr="004F7ACC">
        <w:rPr>
          <w:szCs w:val="24"/>
        </w:rPr>
        <w:t xml:space="preserve"> соответственно</w:t>
      </w:r>
      <w:r w:rsidRPr="004F7ACC">
        <w:rPr>
          <w:szCs w:val="24"/>
        </w:rPr>
        <w:t xml:space="preserve">, учтенной в </w:t>
      </w:r>
      <w:r w:rsidR="0020181C" w:rsidRPr="004F7ACC">
        <w:rPr>
          <w:szCs w:val="24"/>
        </w:rPr>
        <w:t xml:space="preserve">Показателе </w:t>
      </w:r>
      <w:r w:rsidRPr="004F7ACC">
        <w:rPr>
          <w:szCs w:val="24"/>
        </w:rPr>
        <w:t>НЦС и приведенной в Отделе 2 настоящего сборника.</w:t>
      </w:r>
    </w:p>
    <w:p w:rsidR="00BC716E" w:rsidRPr="004F7ACC" w:rsidRDefault="00BC716E" w:rsidP="00256155">
      <w:pPr>
        <w:pStyle w:val="20"/>
        <w:keepNext w:val="0"/>
        <w:numPr>
          <w:ilvl w:val="0"/>
          <w:numId w:val="1"/>
        </w:numPr>
        <w:tabs>
          <w:tab w:val="left" w:pos="851"/>
        </w:tabs>
        <w:suppressAutoHyphens/>
        <w:ind w:left="0" w:firstLine="425"/>
        <w:rPr>
          <w:szCs w:val="24"/>
        </w:rPr>
      </w:pPr>
      <w:r w:rsidRPr="004F7ACC">
        <w:rPr>
          <w:szCs w:val="24"/>
        </w:rPr>
        <w:t>Оплата труда рабочих-строителей и рабочих, управляющих строительными машинами, включает в себя все виды выплат и вознаграждений, входящих в фонд оплаты труда.</w:t>
      </w:r>
    </w:p>
    <w:p w:rsidR="00BC716E" w:rsidRPr="004F7ACC" w:rsidRDefault="00BC716E" w:rsidP="00256155">
      <w:pPr>
        <w:pStyle w:val="20"/>
        <w:keepNext w:val="0"/>
        <w:numPr>
          <w:ilvl w:val="0"/>
          <w:numId w:val="1"/>
        </w:numPr>
        <w:tabs>
          <w:tab w:val="left" w:pos="851"/>
        </w:tabs>
        <w:suppressAutoHyphens/>
        <w:ind w:left="0" w:firstLine="425"/>
        <w:rPr>
          <w:szCs w:val="24"/>
        </w:rPr>
      </w:pPr>
      <w:r w:rsidRPr="004F7ACC">
        <w:rPr>
          <w:szCs w:val="24"/>
        </w:rPr>
        <w:t xml:space="preserve">Показатели НЦС учитывают затраты на оплату труда рабочих и эксплуатацию строительных машин (механизмов), стоимость строительных материальных ресурсов </w:t>
      </w:r>
      <w:r w:rsidR="00EA56F4" w:rsidRPr="004F7ACC">
        <w:rPr>
          <w:szCs w:val="24"/>
        </w:rPr>
        <w:br/>
      </w:r>
      <w:r w:rsidRPr="004F7ACC">
        <w:rPr>
          <w:szCs w:val="24"/>
        </w:rPr>
        <w:lastRenderedPageBreak/>
        <w:t xml:space="preserve">и оборудования, </w:t>
      </w:r>
      <w:r w:rsidR="00824143" w:rsidRPr="004F7ACC">
        <w:rPr>
          <w:szCs w:val="24"/>
        </w:rPr>
        <w:t xml:space="preserve">стоимость вывоза грунта автотранспортом – на 8 км, водным транспортом – </w:t>
      </w:r>
      <w:r w:rsidR="00F535C5" w:rsidRPr="004F7ACC">
        <w:rPr>
          <w:szCs w:val="24"/>
        </w:rPr>
        <w:br/>
      </w:r>
      <w:r w:rsidR="00824143" w:rsidRPr="004F7ACC">
        <w:rPr>
          <w:szCs w:val="24"/>
        </w:rPr>
        <w:t xml:space="preserve">на 5 км (без его размещения), </w:t>
      </w:r>
      <w:r w:rsidRPr="004F7ACC">
        <w:rPr>
          <w:szCs w:val="24"/>
        </w:rPr>
        <w:t xml:space="preserve">накладные расходы и сметную прибыль, а также затраты </w:t>
      </w:r>
      <w:r w:rsidR="00D739AD" w:rsidRPr="004F7ACC">
        <w:rPr>
          <w:szCs w:val="24"/>
        </w:rPr>
        <w:br/>
      </w:r>
      <w:r w:rsidRPr="004F7ACC">
        <w:rPr>
          <w:szCs w:val="24"/>
        </w:rPr>
        <w:t xml:space="preserve">на строительство </w:t>
      </w:r>
      <w:r w:rsidR="00333AF2" w:rsidRPr="004F7ACC">
        <w:rPr>
          <w:szCs w:val="24"/>
        </w:rPr>
        <w:t xml:space="preserve">титульных </w:t>
      </w:r>
      <w:r w:rsidRPr="004F7ACC">
        <w:rPr>
          <w:szCs w:val="24"/>
        </w:rPr>
        <w:t xml:space="preserve">временных зданий и сооружений (учтенные </w:t>
      </w:r>
      <w:r w:rsidR="00333AF2" w:rsidRPr="004F7ACC">
        <w:rPr>
          <w:szCs w:val="24"/>
        </w:rPr>
        <w:t>нормативами</w:t>
      </w:r>
      <w:r w:rsidRPr="004F7ACC">
        <w:rPr>
          <w:szCs w:val="24"/>
        </w:rPr>
        <w:t xml:space="preserve"> затрат </w:t>
      </w:r>
      <w:r w:rsidR="00D739AD" w:rsidRPr="004F7ACC">
        <w:rPr>
          <w:szCs w:val="24"/>
        </w:rPr>
        <w:br/>
      </w:r>
      <w:r w:rsidRPr="004F7ACC">
        <w:rPr>
          <w:szCs w:val="24"/>
        </w:rPr>
        <w:t xml:space="preserve">на строительство </w:t>
      </w:r>
      <w:r w:rsidR="00333AF2" w:rsidRPr="004F7ACC">
        <w:rPr>
          <w:szCs w:val="24"/>
        </w:rPr>
        <w:t xml:space="preserve">титульных </w:t>
      </w:r>
      <w:r w:rsidRPr="004F7ACC">
        <w:rPr>
          <w:szCs w:val="24"/>
        </w:rPr>
        <w:t xml:space="preserve">временных зданий и сооружений), дополнительные затраты </w:t>
      </w:r>
      <w:r w:rsidR="006111A8">
        <w:rPr>
          <w:szCs w:val="24"/>
        </w:rPr>
        <w:br/>
      </w:r>
      <w:r w:rsidRPr="004F7ACC">
        <w:rPr>
          <w:szCs w:val="24"/>
        </w:rPr>
        <w:t xml:space="preserve">при производстве строительно-монтажных работ в зимнее время (учтенные </w:t>
      </w:r>
      <w:r w:rsidR="004252D5" w:rsidRPr="004F7ACC">
        <w:rPr>
          <w:szCs w:val="24"/>
        </w:rPr>
        <w:t>н</w:t>
      </w:r>
      <w:r w:rsidRPr="004F7ACC">
        <w:rPr>
          <w:szCs w:val="24"/>
        </w:rPr>
        <w:t>орма</w:t>
      </w:r>
      <w:r w:rsidR="004252D5" w:rsidRPr="004F7ACC">
        <w:rPr>
          <w:szCs w:val="24"/>
        </w:rPr>
        <w:t>тивами</w:t>
      </w:r>
      <w:r w:rsidRPr="004F7ACC">
        <w:rPr>
          <w:szCs w:val="24"/>
        </w:rPr>
        <w:t xml:space="preserve"> дополнительных затрат при производстве работ в зимнее время), затраты</w:t>
      </w:r>
      <w:r w:rsidR="004252D5" w:rsidRPr="004F7ACC">
        <w:rPr>
          <w:szCs w:val="24"/>
        </w:rPr>
        <w:t xml:space="preserve"> </w:t>
      </w:r>
      <w:r w:rsidRPr="004F7ACC">
        <w:rPr>
          <w:szCs w:val="24"/>
        </w:rPr>
        <w:t>на проектно-изыскательские работы и экспертизу проект</w:t>
      </w:r>
      <w:r w:rsidR="00C93D55">
        <w:rPr>
          <w:szCs w:val="24"/>
        </w:rPr>
        <w:t>ной документации</w:t>
      </w:r>
      <w:r w:rsidRPr="004F7ACC">
        <w:rPr>
          <w:szCs w:val="24"/>
        </w:rPr>
        <w:t xml:space="preserve">, </w:t>
      </w:r>
      <w:r w:rsidR="006C2D05">
        <w:t>затраты на осуществление строительного контроля</w:t>
      </w:r>
      <w:r w:rsidRPr="004F7ACC">
        <w:rPr>
          <w:szCs w:val="24"/>
        </w:rPr>
        <w:t>, резерв средств</w:t>
      </w:r>
      <w:r w:rsidR="004252D5" w:rsidRPr="004F7ACC">
        <w:rPr>
          <w:szCs w:val="24"/>
        </w:rPr>
        <w:t xml:space="preserve"> </w:t>
      </w:r>
      <w:r w:rsidRPr="004F7ACC">
        <w:rPr>
          <w:szCs w:val="24"/>
        </w:rPr>
        <w:t>на непредвиденные работы и затраты.</w:t>
      </w:r>
    </w:p>
    <w:p w:rsidR="004414D8" w:rsidRPr="004F7ACC" w:rsidRDefault="00824143" w:rsidP="00256155">
      <w:pPr>
        <w:pStyle w:val="20"/>
        <w:keepNext w:val="0"/>
        <w:numPr>
          <w:ilvl w:val="0"/>
          <w:numId w:val="1"/>
        </w:numPr>
        <w:tabs>
          <w:tab w:val="left" w:pos="851"/>
        </w:tabs>
        <w:suppressAutoHyphens/>
        <w:ind w:left="0" w:firstLine="425"/>
        <w:rPr>
          <w:szCs w:val="24"/>
        </w:rPr>
      </w:pPr>
      <w:r w:rsidRPr="004F7ACC">
        <w:rPr>
          <w:szCs w:val="24"/>
        </w:rPr>
        <w:t xml:space="preserve">Размер денежных средств, связанных с выполнением работ и покрытием затрат, </w:t>
      </w:r>
      <w:r w:rsidRPr="004F7ACC">
        <w:rPr>
          <w:szCs w:val="24"/>
        </w:rPr>
        <w:br/>
        <w:t xml:space="preserve">не учтенных в </w:t>
      </w:r>
      <w:r w:rsidR="0020181C" w:rsidRPr="004F7ACC">
        <w:rPr>
          <w:szCs w:val="24"/>
        </w:rPr>
        <w:t xml:space="preserve">Показателях </w:t>
      </w:r>
      <w:r w:rsidRPr="004F7ACC">
        <w:rPr>
          <w:szCs w:val="24"/>
        </w:rPr>
        <w:t xml:space="preserve">НЦС, рекомендуется определять </w:t>
      </w:r>
      <w:r w:rsidR="00333AF2" w:rsidRPr="004F7ACC">
        <w:rPr>
          <w:szCs w:val="24"/>
        </w:rPr>
        <w:t xml:space="preserve">с использованием данных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расчетным методом </w:t>
      </w:r>
      <w:r w:rsidR="00066406" w:rsidRPr="004F7ACC">
        <w:rPr>
          <w:szCs w:val="24"/>
        </w:rPr>
        <w:br/>
      </w:r>
      <w:r w:rsidR="00333AF2" w:rsidRPr="004F7ACC">
        <w:rPr>
          <w:szCs w:val="24"/>
        </w:rPr>
        <w:t xml:space="preserve">с использованием сметных нормативов, сведения о которых включены в </w:t>
      </w:r>
      <w:r w:rsidR="00BE7CB6" w:rsidRPr="004F7ACC">
        <w:rPr>
          <w:szCs w:val="24"/>
        </w:rPr>
        <w:t>ФРСН</w:t>
      </w:r>
      <w:r w:rsidR="00333AF2" w:rsidRPr="004F7ACC">
        <w:rPr>
          <w:szCs w:val="24"/>
        </w:rPr>
        <w:t>.</w:t>
      </w:r>
    </w:p>
    <w:p w:rsidR="004414D8" w:rsidRPr="004F7ACC" w:rsidRDefault="00A83EA7" w:rsidP="00256155">
      <w:pPr>
        <w:pStyle w:val="20"/>
        <w:keepNext w:val="0"/>
        <w:numPr>
          <w:ilvl w:val="0"/>
          <w:numId w:val="1"/>
        </w:numPr>
        <w:tabs>
          <w:tab w:val="left" w:pos="851"/>
        </w:tabs>
        <w:suppressAutoHyphens/>
        <w:ind w:left="0" w:firstLine="425"/>
        <w:rPr>
          <w:szCs w:val="24"/>
        </w:rPr>
      </w:pPr>
      <w:r w:rsidRPr="004F7ACC">
        <w:rPr>
          <w:szCs w:val="24"/>
        </w:rPr>
        <w:t xml:space="preserve">Показателями НЦС </w:t>
      </w:r>
      <w:r w:rsidR="00151E99" w:rsidRPr="004F7ACC">
        <w:rPr>
          <w:szCs w:val="24"/>
        </w:rPr>
        <w:t xml:space="preserve">раздела 9 </w:t>
      </w:r>
      <w:r w:rsidRPr="004F7ACC">
        <w:rPr>
          <w:szCs w:val="24"/>
        </w:rPr>
        <w:t xml:space="preserve">предусмотрен комплекс архитектурно-планировочных, конструктивных, инженерно-технических мероприятий, отвечающих нормативным требованиям обеспечения антитеррористической защищенности объектов, доступности объектов </w:t>
      </w:r>
      <w:r w:rsidR="006111A8">
        <w:rPr>
          <w:szCs w:val="24"/>
        </w:rPr>
        <w:br/>
      </w:r>
      <w:r w:rsidRPr="004F7ACC">
        <w:rPr>
          <w:szCs w:val="24"/>
        </w:rPr>
        <w:t>для маломобильных групп населения и иных мероприятий, обеспечивающих соблюдение обязательных требований, установленных законодательством Российской Федерации.</w:t>
      </w:r>
    </w:p>
    <w:p w:rsidR="00CF0F6A" w:rsidRPr="004F7ACC" w:rsidRDefault="00CF0F6A" w:rsidP="00256155">
      <w:pPr>
        <w:pStyle w:val="20"/>
        <w:keepNext w:val="0"/>
        <w:numPr>
          <w:ilvl w:val="0"/>
          <w:numId w:val="1"/>
        </w:numPr>
        <w:tabs>
          <w:tab w:val="left" w:pos="851"/>
        </w:tabs>
        <w:suppressAutoHyphens/>
        <w:ind w:left="0" w:firstLine="425"/>
        <w:rPr>
          <w:szCs w:val="24"/>
        </w:rPr>
      </w:pPr>
      <w:r w:rsidRPr="004F7ACC">
        <w:rPr>
          <w:szCs w:val="24"/>
        </w:rPr>
        <w:t xml:space="preserve">Показатели НЦС учитывают стоимость всего комплекса работ и затрат на возведение объектов морского и речного транспорта, включая стоимость изготовления и доставки материалов для возведения берегоукрепительных сооружений, монтаж и стоимость инженерного </w:t>
      </w:r>
      <w:r w:rsidRPr="004F7ACC">
        <w:rPr>
          <w:szCs w:val="24"/>
        </w:rPr>
        <w:br/>
        <w:t>и технологического оборудования.</w:t>
      </w:r>
    </w:p>
    <w:p w:rsidR="0020181C" w:rsidRPr="004F7ACC" w:rsidRDefault="0020181C" w:rsidP="004F7ACC">
      <w:pPr>
        <w:pStyle w:val="20"/>
        <w:keepNext w:val="0"/>
        <w:numPr>
          <w:ilvl w:val="0"/>
          <w:numId w:val="1"/>
        </w:numPr>
        <w:tabs>
          <w:tab w:val="left" w:pos="851"/>
        </w:tabs>
        <w:suppressAutoHyphens/>
        <w:ind w:left="0" w:firstLine="425"/>
        <w:rPr>
          <w:szCs w:val="24"/>
        </w:rPr>
      </w:pPr>
      <w:r w:rsidRPr="004F7ACC">
        <w:rPr>
          <w:szCs w:val="24"/>
        </w:rPr>
        <w:t>В Показателях НЦС учтена стоимость электрической энергии от постоянных источников, если иное не указано в Отделе 2 настоящего сборника.</w:t>
      </w:r>
    </w:p>
    <w:p w:rsidR="00BC716E" w:rsidRPr="004F7ACC" w:rsidRDefault="00BC716E" w:rsidP="00256155">
      <w:pPr>
        <w:pStyle w:val="20"/>
        <w:keepNext w:val="0"/>
        <w:numPr>
          <w:ilvl w:val="0"/>
          <w:numId w:val="1"/>
        </w:numPr>
        <w:tabs>
          <w:tab w:val="left" w:pos="851"/>
        </w:tabs>
        <w:suppressAutoHyphens/>
        <w:ind w:left="0" w:firstLine="425"/>
        <w:rPr>
          <w:szCs w:val="24"/>
        </w:rPr>
      </w:pPr>
      <w:r w:rsidRPr="004F7ACC">
        <w:rPr>
          <w:szCs w:val="24"/>
        </w:rPr>
        <w:t xml:space="preserve">Стоимость строительства наружных инженерных сетей и благоустройства территории </w:t>
      </w:r>
      <w:r w:rsidR="00F312EB" w:rsidRPr="004F7ACC">
        <w:rPr>
          <w:szCs w:val="24"/>
        </w:rPr>
        <w:t xml:space="preserve">рекомендуется определять </w:t>
      </w:r>
      <w:r w:rsidRPr="004F7ACC">
        <w:rPr>
          <w:szCs w:val="24"/>
        </w:rPr>
        <w:t>дополнительно.</w:t>
      </w:r>
    </w:p>
    <w:p w:rsidR="000B3022" w:rsidRPr="004F7ACC" w:rsidRDefault="00607107" w:rsidP="00256155">
      <w:pPr>
        <w:pStyle w:val="20"/>
        <w:keepNext w:val="0"/>
        <w:numPr>
          <w:ilvl w:val="0"/>
          <w:numId w:val="1"/>
        </w:numPr>
        <w:tabs>
          <w:tab w:val="left" w:pos="851"/>
        </w:tabs>
        <w:suppressAutoHyphens/>
        <w:ind w:left="0" w:firstLine="425"/>
        <w:rPr>
          <w:szCs w:val="24"/>
        </w:rPr>
      </w:pPr>
      <w:r w:rsidRPr="004F7ACC">
        <w:rPr>
          <w:szCs w:val="24"/>
        </w:rPr>
        <w:t xml:space="preserve">К </w:t>
      </w:r>
      <w:r w:rsidR="0020181C" w:rsidRPr="004F7ACC">
        <w:rPr>
          <w:szCs w:val="24"/>
        </w:rPr>
        <w:t xml:space="preserve">Показателям </w:t>
      </w:r>
      <w:r w:rsidRPr="004F7ACC">
        <w:rPr>
          <w:szCs w:val="24"/>
        </w:rPr>
        <w:t xml:space="preserve">НЦС при </w:t>
      </w:r>
      <w:r w:rsidR="00961E23" w:rsidRPr="004F7ACC">
        <w:rPr>
          <w:szCs w:val="24"/>
        </w:rPr>
        <w:t>строительств</w:t>
      </w:r>
      <w:r w:rsidRPr="004F7ACC">
        <w:rPr>
          <w:szCs w:val="24"/>
        </w:rPr>
        <w:t>е</w:t>
      </w:r>
      <w:r w:rsidR="00961E23" w:rsidRPr="004F7ACC">
        <w:rPr>
          <w:szCs w:val="24"/>
        </w:rPr>
        <w:t xml:space="preserve"> береговых объектов </w:t>
      </w:r>
      <w:r w:rsidRPr="004F7ACC">
        <w:rPr>
          <w:szCs w:val="24"/>
        </w:rPr>
        <w:t>в</w:t>
      </w:r>
      <w:r w:rsidR="00961E23" w:rsidRPr="004F7ACC">
        <w:rPr>
          <w:szCs w:val="24"/>
        </w:rPr>
        <w:t xml:space="preserve"> усложняющ</w:t>
      </w:r>
      <w:r w:rsidRPr="004F7ACC">
        <w:rPr>
          <w:szCs w:val="24"/>
        </w:rPr>
        <w:t>их</w:t>
      </w:r>
      <w:r w:rsidR="000B3022" w:rsidRPr="004F7ACC">
        <w:rPr>
          <w:szCs w:val="24"/>
        </w:rPr>
        <w:t xml:space="preserve"> условия</w:t>
      </w:r>
      <w:r w:rsidRPr="004F7ACC">
        <w:rPr>
          <w:szCs w:val="24"/>
        </w:rPr>
        <w:t>х</w:t>
      </w:r>
      <w:r w:rsidR="00961E23" w:rsidRPr="004F7ACC">
        <w:rPr>
          <w:szCs w:val="24"/>
        </w:rPr>
        <w:t>, такими</w:t>
      </w:r>
      <w:r w:rsidR="000B3022" w:rsidRPr="004F7ACC">
        <w:rPr>
          <w:szCs w:val="24"/>
        </w:rPr>
        <w:t xml:space="preserve"> как производство работ на </w:t>
      </w:r>
      <w:r w:rsidR="00973A02" w:rsidRPr="004F7ACC">
        <w:rPr>
          <w:szCs w:val="24"/>
        </w:rPr>
        <w:t>территории действующего предприятия с</w:t>
      </w:r>
      <w:r w:rsidR="000B3022" w:rsidRPr="004F7ACC">
        <w:rPr>
          <w:szCs w:val="24"/>
        </w:rPr>
        <w:t xml:space="preserve"> наличием в зоне производства работ </w:t>
      </w:r>
      <w:r w:rsidR="00973A02" w:rsidRPr="004F7ACC">
        <w:rPr>
          <w:szCs w:val="24"/>
        </w:rPr>
        <w:t xml:space="preserve">одного или нескольких факторов: разветвленной сети транспортных </w:t>
      </w:r>
      <w:r w:rsidR="00066406" w:rsidRPr="004F7ACC">
        <w:rPr>
          <w:szCs w:val="24"/>
        </w:rPr>
        <w:br/>
      </w:r>
      <w:r w:rsidR="00973A02" w:rsidRPr="004F7ACC">
        <w:rPr>
          <w:szCs w:val="24"/>
        </w:rPr>
        <w:t xml:space="preserve">и инженерных коммуникаций, стесненных условий для складирования материалов, </w:t>
      </w:r>
      <w:r w:rsidR="000B3022" w:rsidRPr="004F7ACC">
        <w:rPr>
          <w:szCs w:val="24"/>
        </w:rPr>
        <w:t>действующего технологического оборудования</w:t>
      </w:r>
      <w:r w:rsidR="00973A02" w:rsidRPr="004F7ACC">
        <w:rPr>
          <w:szCs w:val="24"/>
        </w:rPr>
        <w:t>, движ</w:t>
      </w:r>
      <w:r w:rsidR="000B3022" w:rsidRPr="004F7ACC">
        <w:rPr>
          <w:szCs w:val="24"/>
        </w:rPr>
        <w:t>ения технологического транспорта</w:t>
      </w:r>
      <w:r w:rsidR="00973A02" w:rsidRPr="004F7ACC">
        <w:rPr>
          <w:szCs w:val="24"/>
        </w:rPr>
        <w:t>,</w:t>
      </w:r>
      <w:r w:rsidR="000B3022" w:rsidRPr="004F7ACC">
        <w:rPr>
          <w:szCs w:val="24"/>
        </w:rPr>
        <w:t xml:space="preserve"> </w:t>
      </w:r>
      <w:r w:rsidR="00F312EB" w:rsidRPr="004F7ACC">
        <w:rPr>
          <w:szCs w:val="24"/>
        </w:rPr>
        <w:t xml:space="preserve">рекомендуется применять </w:t>
      </w:r>
      <w:r w:rsidR="00961E23" w:rsidRPr="004F7ACC">
        <w:rPr>
          <w:szCs w:val="24"/>
        </w:rPr>
        <w:t>коэффициент</w:t>
      </w:r>
      <w:r w:rsidR="009B02F9" w:rsidRPr="004F7ACC">
        <w:rPr>
          <w:szCs w:val="24"/>
        </w:rPr>
        <w:t xml:space="preserve"> 1,08.</w:t>
      </w:r>
    </w:p>
    <w:p w:rsidR="007831BA" w:rsidRPr="004F7ACC" w:rsidRDefault="00F312EB" w:rsidP="00256155">
      <w:pPr>
        <w:pStyle w:val="20"/>
        <w:keepNext w:val="0"/>
        <w:numPr>
          <w:ilvl w:val="0"/>
          <w:numId w:val="1"/>
        </w:numPr>
        <w:tabs>
          <w:tab w:val="left" w:pos="851"/>
        </w:tabs>
        <w:suppressAutoHyphens/>
        <w:ind w:left="0" w:firstLine="425"/>
        <w:rPr>
          <w:szCs w:val="24"/>
        </w:rPr>
      </w:pPr>
      <w:r w:rsidRPr="004F7ACC">
        <w:rPr>
          <w:szCs w:val="24"/>
        </w:rPr>
        <w:t>Коэффициенты</w:t>
      </w:r>
      <w:r w:rsidR="00256155" w:rsidRPr="004F7ACC">
        <w:rPr>
          <w:szCs w:val="24"/>
        </w:rPr>
        <w:t xml:space="preserve"> </w:t>
      </w:r>
      <w:proofErr w:type="spellStart"/>
      <w:r w:rsidR="00256155" w:rsidRPr="004F7ACC">
        <w:t>К</w:t>
      </w:r>
      <w:r w:rsidR="00256155" w:rsidRPr="004F7ACC">
        <w:rPr>
          <w:vertAlign w:val="subscript"/>
        </w:rPr>
        <w:t>пер</w:t>
      </w:r>
      <w:proofErr w:type="spellEnd"/>
      <w:r w:rsidR="00256155" w:rsidRPr="004F7ACC">
        <w:rPr>
          <w:vertAlign w:val="subscript"/>
        </w:rPr>
        <w:t>.</w:t>
      </w:r>
      <w:r w:rsidR="00256155" w:rsidRPr="004F7ACC">
        <w:t xml:space="preserve"> и </w:t>
      </w:r>
      <w:proofErr w:type="spellStart"/>
      <w:r w:rsidR="00256155" w:rsidRPr="004F7ACC">
        <w:t>К</w:t>
      </w:r>
      <w:r w:rsidR="00256155" w:rsidRPr="004F7ACC">
        <w:rPr>
          <w:vertAlign w:val="subscript"/>
        </w:rPr>
        <w:t>пер</w:t>
      </w:r>
      <w:proofErr w:type="spellEnd"/>
      <w:r w:rsidR="00256155" w:rsidRPr="004F7ACC">
        <w:rPr>
          <w:vertAlign w:val="subscript"/>
        </w:rPr>
        <w:t>/зон</w:t>
      </w:r>
      <w:r w:rsidRPr="004F7ACC">
        <w:rPr>
          <w:szCs w:val="24"/>
        </w:rPr>
        <w:t xml:space="preserve">, приведенные в Таблицах 1 и 2, предусматриваются </w:t>
      </w:r>
      <w:r w:rsidR="006111A8">
        <w:rPr>
          <w:szCs w:val="24"/>
        </w:rPr>
        <w:br/>
      </w:r>
      <w:r w:rsidRPr="004F7ACC">
        <w:rPr>
          <w:szCs w:val="24"/>
        </w:rPr>
        <w:t xml:space="preserve">в целях перехода от цен базового района (Московская область) к уровню цен субъектов </w:t>
      </w:r>
      <w:r w:rsidR="006111A8">
        <w:rPr>
          <w:szCs w:val="24"/>
        </w:rPr>
        <w:br/>
      </w:r>
      <w:r w:rsidRPr="004F7ACC">
        <w:rPr>
          <w:szCs w:val="24"/>
        </w:rPr>
        <w:t>Российской Федерации</w:t>
      </w:r>
      <w:r w:rsidR="00824143" w:rsidRPr="004F7ACC">
        <w:rPr>
          <w:szCs w:val="24"/>
        </w:rPr>
        <w:t>.</w:t>
      </w:r>
    </w:p>
    <w:p w:rsidR="007D7D69" w:rsidRPr="004F7ACC" w:rsidRDefault="007D7D69" w:rsidP="00256155"/>
    <w:p w:rsidR="00824143" w:rsidRPr="004F7ACC" w:rsidRDefault="00824143" w:rsidP="00824143">
      <w:pPr>
        <w:tabs>
          <w:tab w:val="left" w:pos="851"/>
        </w:tabs>
        <w:suppressAutoHyphens/>
        <w:ind w:right="140"/>
        <w:jc w:val="center"/>
        <w:rPr>
          <w:szCs w:val="24"/>
        </w:rPr>
      </w:pPr>
      <w:r w:rsidRPr="004F7ACC">
        <w:rPr>
          <w:szCs w:val="24"/>
        </w:rPr>
        <w:t>Коэффициенты перехода от цен базового района (Московск</w:t>
      </w:r>
      <w:r w:rsidR="00CD2232" w:rsidRPr="004F7ACC">
        <w:rPr>
          <w:szCs w:val="24"/>
        </w:rPr>
        <w:t>ая</w:t>
      </w:r>
      <w:r w:rsidRPr="004F7ACC">
        <w:rPr>
          <w:szCs w:val="24"/>
        </w:rPr>
        <w:t xml:space="preserve"> област</w:t>
      </w:r>
      <w:r w:rsidR="00CD2232" w:rsidRPr="004F7ACC">
        <w:rPr>
          <w:szCs w:val="24"/>
        </w:rPr>
        <w:t>ь</w:t>
      </w:r>
      <w:r w:rsidRPr="004F7ACC">
        <w:rPr>
          <w:szCs w:val="24"/>
        </w:rPr>
        <w:t xml:space="preserve">) </w:t>
      </w:r>
      <w:r w:rsidRPr="004F7ACC">
        <w:rPr>
          <w:szCs w:val="24"/>
        </w:rPr>
        <w:br/>
        <w:t>к уровню цен субъектов Российской Федерации (</w:t>
      </w:r>
      <w:proofErr w:type="spellStart"/>
      <w:r w:rsidRPr="004F7ACC">
        <w:rPr>
          <w:szCs w:val="24"/>
        </w:rPr>
        <w:t>К</w:t>
      </w:r>
      <w:r w:rsidRPr="004F7ACC">
        <w:rPr>
          <w:szCs w:val="24"/>
          <w:vertAlign w:val="subscript"/>
        </w:rPr>
        <w:t>пер</w:t>
      </w:r>
      <w:proofErr w:type="spellEnd"/>
      <w:r w:rsidR="00256155" w:rsidRPr="004F7ACC">
        <w:rPr>
          <w:szCs w:val="24"/>
          <w:vertAlign w:val="subscript"/>
        </w:rPr>
        <w:t>.</w:t>
      </w:r>
      <w:r w:rsidRPr="004F7ACC">
        <w:rPr>
          <w:szCs w:val="24"/>
        </w:rPr>
        <w:t>)</w:t>
      </w:r>
    </w:p>
    <w:p w:rsidR="006111A8" w:rsidRDefault="006111A8" w:rsidP="00824143">
      <w:pPr>
        <w:tabs>
          <w:tab w:val="left" w:pos="851"/>
        </w:tabs>
        <w:suppressAutoHyphens/>
        <w:ind w:right="140"/>
        <w:jc w:val="right"/>
        <w:rPr>
          <w:szCs w:val="24"/>
        </w:rPr>
      </w:pPr>
    </w:p>
    <w:p w:rsidR="00824143" w:rsidRDefault="00824143" w:rsidP="00824143">
      <w:pPr>
        <w:tabs>
          <w:tab w:val="left" w:pos="851"/>
        </w:tabs>
        <w:suppressAutoHyphens/>
        <w:ind w:right="140"/>
        <w:jc w:val="right"/>
        <w:rPr>
          <w:szCs w:val="24"/>
        </w:rPr>
      </w:pPr>
      <w:r w:rsidRPr="004F7ACC">
        <w:rPr>
          <w:szCs w:val="24"/>
        </w:rPr>
        <w:t>Таблица 1</w:t>
      </w:r>
    </w:p>
    <w:p w:rsidR="006111A8" w:rsidRPr="004F7ACC" w:rsidRDefault="006111A8" w:rsidP="00824143">
      <w:pPr>
        <w:tabs>
          <w:tab w:val="left" w:pos="851"/>
        </w:tabs>
        <w:suppressAutoHyphens/>
        <w:ind w:right="140"/>
        <w:jc w:val="right"/>
        <w:rPr>
          <w:szCs w:val="24"/>
        </w:rPr>
      </w:pPr>
    </w:p>
    <w:tbl>
      <w:tblPr>
        <w:tblW w:w="9071" w:type="dxa"/>
        <w:jc w:val="center"/>
        <w:tblLook w:val="04A0" w:firstRow="1" w:lastRow="0" w:firstColumn="1" w:lastColumn="0" w:noHBand="0" w:noVBand="1"/>
      </w:tblPr>
      <w:tblGrid>
        <w:gridCol w:w="6803"/>
        <w:gridCol w:w="2268"/>
      </w:tblGrid>
      <w:tr w:rsidR="004F7ACC" w:rsidRPr="004F7ACC" w:rsidTr="00804B25">
        <w:trPr>
          <w:trHeight w:val="567"/>
          <w:tblHeader/>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66A1" w:rsidRPr="004F7ACC" w:rsidRDefault="002B66A1" w:rsidP="00804B25">
            <w:pPr>
              <w:jc w:val="center"/>
              <w:rPr>
                <w:szCs w:val="24"/>
              </w:rPr>
            </w:pPr>
            <w:r w:rsidRPr="004F7ACC">
              <w:rPr>
                <w:szCs w:val="24"/>
              </w:rPr>
              <w:t>Субъект Российской Федерации</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2B66A1" w:rsidRPr="004F7ACC" w:rsidRDefault="002B66A1" w:rsidP="00804B25">
            <w:pPr>
              <w:jc w:val="center"/>
              <w:rPr>
                <w:szCs w:val="24"/>
              </w:rPr>
            </w:pPr>
            <w:r w:rsidRPr="004F7ACC">
              <w:rPr>
                <w:szCs w:val="24"/>
              </w:rPr>
              <w:t>Коэффициент</w:t>
            </w:r>
          </w:p>
        </w:tc>
      </w:tr>
      <w:tr w:rsidR="004F7ACC" w:rsidRPr="004F7ACC" w:rsidTr="00804B25">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rsidR="002B66A1" w:rsidRPr="004F7ACC" w:rsidRDefault="002B66A1" w:rsidP="00804B25">
            <w:pPr>
              <w:jc w:val="center"/>
              <w:rPr>
                <w:szCs w:val="24"/>
              </w:rPr>
            </w:pPr>
            <w:r w:rsidRPr="004F7ACC">
              <w:rPr>
                <w:szCs w:val="24"/>
              </w:rPr>
              <w:t>Центральный федеральный округ:</w:t>
            </w:r>
          </w:p>
        </w:tc>
        <w:tc>
          <w:tcPr>
            <w:tcW w:w="2268" w:type="dxa"/>
            <w:tcBorders>
              <w:top w:val="single" w:sz="4" w:space="0" w:color="auto"/>
              <w:left w:val="nil"/>
              <w:bottom w:val="single" w:sz="4" w:space="0" w:color="auto"/>
              <w:right w:val="single" w:sz="4" w:space="0" w:color="auto"/>
            </w:tcBorders>
            <w:shd w:val="clear" w:color="auto" w:fill="auto"/>
            <w:noWrap/>
            <w:hideMark/>
          </w:tcPr>
          <w:p w:rsidR="002B66A1" w:rsidRPr="004F7ACC" w:rsidRDefault="002B66A1" w:rsidP="00804B25">
            <w:pPr>
              <w:jc w:val="center"/>
              <w:rPr>
                <w:szCs w:val="24"/>
              </w:rPr>
            </w:pP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Белгородская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0,85</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Брянская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0,84</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Владимирская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0,84</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Воронежская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0,83</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Ивановская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0,84</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Калужская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0,85</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Костромская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0,80</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Курская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0,88</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Липецкая область</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0,83</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Московская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1,00</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Орловская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0,81</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Рязанская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0,83</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Смоленская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0,81</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Тамбовская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0,84</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Тверская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0,85</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Тульская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0,85</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Ярославская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0,85</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г. Москва</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0,99</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jc w:val="center"/>
              <w:rPr>
                <w:szCs w:val="24"/>
              </w:rPr>
            </w:pPr>
            <w:r w:rsidRPr="004F7ACC">
              <w:rPr>
                <w:szCs w:val="24"/>
              </w:rPr>
              <w:t>Северо-Западный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7701DA" w:rsidRDefault="007701DA" w:rsidP="007701DA">
            <w:r>
              <w:t> </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Республика Карелия (1 зона)</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1,04</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Республика Коми (1 зона)</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1,09</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Архангельская область (базовый район)</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1,18</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Вологодская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0,96</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Калининградская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0,98</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Ленинградская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0,91</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Мурманская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1,35</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Новгородская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0,90</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Псковская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0,90</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Ненецкий автономный округ</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1,66</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г. Санкт-Петербург</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1,01</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jc w:val="center"/>
              <w:rPr>
                <w:szCs w:val="24"/>
              </w:rPr>
            </w:pPr>
            <w:r w:rsidRPr="004F7ACC">
              <w:rPr>
                <w:szCs w:val="24"/>
              </w:rPr>
              <w:t>Южный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7701DA" w:rsidRDefault="007701DA" w:rsidP="007701DA">
            <w:r>
              <w:t> </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Республика Адыгея</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0,83</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Республика Калмыкия</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0,85</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Республика Крым</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1,01</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Краснодарский край</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0,84</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Астраханская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0,86</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Волгоградская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0,84</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Ростовская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0,84</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г. Севастополь</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1,03</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jc w:val="center"/>
              <w:rPr>
                <w:szCs w:val="24"/>
              </w:rPr>
            </w:pPr>
            <w:r w:rsidRPr="004F7ACC">
              <w:rPr>
                <w:szCs w:val="24"/>
              </w:rPr>
              <w:t>Северо-Кавказский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hideMark/>
          </w:tcPr>
          <w:p w:rsidR="007701DA" w:rsidRDefault="007701DA" w:rsidP="007701DA">
            <w:r>
              <w:t> </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Республика Дагестан</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0,85</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Республика Ингушетия</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0,81</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Кабардино-Балкарская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0,84</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Карачаево-Черкесская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0,82</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Республика Северная Осетия - Алания</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0,88</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Чеченская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0,94</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Ставропольский край</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0,84</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jc w:val="center"/>
              <w:rPr>
                <w:szCs w:val="24"/>
              </w:rPr>
            </w:pPr>
            <w:r w:rsidRPr="004F7ACC">
              <w:rPr>
                <w:szCs w:val="24"/>
              </w:rPr>
              <w:t>Приволжский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7701DA" w:rsidRDefault="007701DA" w:rsidP="007701DA">
            <w:r>
              <w:t> </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Республика Башкортостан</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0,86</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Республика Марий Эл</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0,84</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Республика Мордовия</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0,82</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Республика Татарстан</w:t>
            </w:r>
          </w:p>
        </w:tc>
        <w:tc>
          <w:tcPr>
            <w:tcW w:w="2268" w:type="dxa"/>
            <w:tcBorders>
              <w:top w:val="single" w:sz="4" w:space="0" w:color="auto"/>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0,84</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Удмуртская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0,86</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Чувашская Республика - Чувашия</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0,86</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Пермский край</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0,86</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Кировская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0,88</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Нижегородская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0,88</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г. Саров (Нижегородская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0,90</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Оренбургская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0,85</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Пензенская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0,84</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Самарская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0,86</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tcPr>
          <w:p w:rsidR="007701DA" w:rsidRPr="004F7ACC" w:rsidRDefault="007701DA" w:rsidP="007701DA">
            <w:pPr>
              <w:rPr>
                <w:szCs w:val="24"/>
              </w:rPr>
            </w:pPr>
            <w:r w:rsidRPr="004F7ACC">
              <w:rPr>
                <w:szCs w:val="24"/>
              </w:rPr>
              <w:t>Саратовская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0,87</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Ульяновская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0,86</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jc w:val="center"/>
              <w:rPr>
                <w:szCs w:val="24"/>
              </w:rPr>
            </w:pPr>
            <w:r w:rsidRPr="004F7ACC">
              <w:rPr>
                <w:szCs w:val="24"/>
              </w:rPr>
              <w:t>Уральский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7701DA" w:rsidRDefault="007701DA" w:rsidP="007701DA">
            <w:r>
              <w:t> </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Курганская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0,86</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Свердловская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0,93</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Тюменская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0,99</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Челябинская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0,85</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Ханты-Мансийский автономный округ - Югра (1 зона)</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1,14</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Ямало-Ненецкий автономный округ (1 зона)</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1,38</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jc w:val="center"/>
              <w:rPr>
                <w:szCs w:val="24"/>
              </w:rPr>
            </w:pPr>
            <w:r w:rsidRPr="004F7ACC">
              <w:rPr>
                <w:szCs w:val="24"/>
              </w:rPr>
              <w:t>Сибирский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7701DA" w:rsidRDefault="007701DA" w:rsidP="007701DA">
            <w:r>
              <w:t> </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Республика Алтай</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0,94</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Республика Тыва</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1,10</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Республика Хакасия</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0,96</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Алтайский край</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0,90</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Красноярский край (1 зона)</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0,98</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Иркутская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1,04</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Кемеровская область - Кузбасс</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1,01</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Новосибирская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0,95</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Омская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0,92</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Томская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0,99</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jc w:val="center"/>
              <w:rPr>
                <w:szCs w:val="24"/>
              </w:rPr>
            </w:pPr>
            <w:r w:rsidRPr="004F7ACC">
              <w:rPr>
                <w:szCs w:val="24"/>
              </w:rPr>
              <w:t>Дальневосточный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7701DA" w:rsidRDefault="007701DA" w:rsidP="007701DA">
            <w:r>
              <w:t> </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Республика Бурятия (1 зона)</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1,06</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Республика Саха (Якутия) (1 зона)</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1,45</w:t>
            </w:r>
          </w:p>
        </w:tc>
      </w:tr>
      <w:tr w:rsidR="007701DA" w:rsidRPr="004F7ACC" w:rsidTr="004F7ACC">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7701DA" w:rsidRPr="004F7ACC" w:rsidRDefault="007701DA" w:rsidP="007701DA">
            <w:pPr>
              <w:rPr>
                <w:szCs w:val="24"/>
              </w:rPr>
            </w:pPr>
            <w:r w:rsidRPr="004F7ACC">
              <w:t>Забайкальский край (1 зона)</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1,04</w:t>
            </w:r>
          </w:p>
        </w:tc>
      </w:tr>
      <w:tr w:rsidR="007701DA" w:rsidRPr="004F7ACC" w:rsidTr="004F7ACC">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7701DA" w:rsidRPr="004F7ACC" w:rsidRDefault="007701DA" w:rsidP="007701DA">
            <w:pPr>
              <w:rPr>
                <w:szCs w:val="24"/>
              </w:rPr>
            </w:pPr>
            <w:r w:rsidRPr="004F7ACC">
              <w:t>Приморский край</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1,07</w:t>
            </w:r>
          </w:p>
        </w:tc>
      </w:tr>
      <w:tr w:rsidR="007701DA" w:rsidRPr="004F7ACC" w:rsidTr="004F7ACC">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7701DA" w:rsidRPr="004F7ACC" w:rsidRDefault="007701DA" w:rsidP="007701DA">
            <w:pPr>
              <w:rPr>
                <w:szCs w:val="24"/>
              </w:rPr>
            </w:pPr>
            <w:r w:rsidRPr="004F7ACC">
              <w:t>Хабаровский край (1 зона)</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1,13</w:t>
            </w:r>
          </w:p>
        </w:tc>
      </w:tr>
      <w:tr w:rsidR="007701DA" w:rsidRPr="004F7ACC" w:rsidTr="004F7ACC">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7701DA" w:rsidRPr="004F7ACC" w:rsidRDefault="007701DA" w:rsidP="007701DA">
            <w:pPr>
              <w:rPr>
                <w:szCs w:val="24"/>
              </w:rPr>
            </w:pPr>
            <w:r w:rsidRPr="004F7ACC">
              <w:t>Камчатский край</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1,84</w:t>
            </w:r>
          </w:p>
        </w:tc>
      </w:tr>
      <w:tr w:rsidR="007701DA" w:rsidRPr="004F7ACC" w:rsidTr="004F7ACC">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7701DA" w:rsidRPr="004F7ACC" w:rsidRDefault="007701DA" w:rsidP="007701DA">
            <w:pPr>
              <w:rPr>
                <w:szCs w:val="24"/>
              </w:rPr>
            </w:pPr>
            <w:r w:rsidRPr="004F7ACC">
              <w:t>Амурская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1,12</w:t>
            </w:r>
          </w:p>
        </w:tc>
      </w:tr>
      <w:tr w:rsidR="007701DA" w:rsidRPr="004F7ACC" w:rsidTr="004F7ACC">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7701DA" w:rsidRPr="004F7ACC" w:rsidRDefault="007701DA" w:rsidP="007701DA">
            <w:pPr>
              <w:rPr>
                <w:szCs w:val="24"/>
              </w:rPr>
            </w:pPr>
            <w:r w:rsidRPr="004F7ACC">
              <w:t>Магаданская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1,83</w:t>
            </w:r>
          </w:p>
        </w:tc>
      </w:tr>
      <w:tr w:rsidR="007701DA" w:rsidRPr="004F7ACC" w:rsidTr="004F7ACC">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7701DA" w:rsidRPr="004F7ACC" w:rsidRDefault="007701DA" w:rsidP="007701DA">
            <w:pPr>
              <w:rPr>
                <w:szCs w:val="24"/>
              </w:rPr>
            </w:pPr>
            <w:r w:rsidRPr="004F7ACC">
              <w:t>Сахалинская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1,54</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Еврейская автономная область</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1,09</w:t>
            </w:r>
          </w:p>
        </w:tc>
      </w:tr>
      <w:tr w:rsidR="007701DA"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7701DA" w:rsidRPr="004F7ACC" w:rsidRDefault="007701DA" w:rsidP="007701DA">
            <w:pPr>
              <w:rPr>
                <w:szCs w:val="24"/>
              </w:rPr>
            </w:pPr>
            <w:r w:rsidRPr="004F7ACC">
              <w:rPr>
                <w:szCs w:val="24"/>
              </w:rPr>
              <w:t>Чукотский автономный округ (1 зона)</w:t>
            </w:r>
          </w:p>
        </w:tc>
        <w:tc>
          <w:tcPr>
            <w:tcW w:w="2268" w:type="dxa"/>
            <w:tcBorders>
              <w:top w:val="nil"/>
              <w:left w:val="nil"/>
              <w:bottom w:val="single" w:sz="4" w:space="0" w:color="auto"/>
              <w:right w:val="single" w:sz="4" w:space="0" w:color="auto"/>
            </w:tcBorders>
            <w:shd w:val="clear" w:color="auto" w:fill="auto"/>
            <w:noWrap/>
            <w:vAlign w:val="center"/>
          </w:tcPr>
          <w:p w:rsidR="007701DA" w:rsidRDefault="007701DA" w:rsidP="007701DA">
            <w:pPr>
              <w:jc w:val="center"/>
              <w:outlineLvl w:val="0"/>
            </w:pPr>
            <w:r>
              <w:t>2,17</w:t>
            </w:r>
          </w:p>
        </w:tc>
      </w:tr>
    </w:tbl>
    <w:p w:rsidR="006111A8" w:rsidRDefault="006111A8" w:rsidP="00256155"/>
    <w:p w:rsidR="002B66A1" w:rsidRPr="004F7ACC" w:rsidRDefault="006111A8" w:rsidP="00256155">
      <w:r>
        <w:br w:type="page"/>
      </w:r>
    </w:p>
    <w:p w:rsidR="002B66A1" w:rsidRPr="004F7ACC" w:rsidRDefault="002B66A1" w:rsidP="002B66A1">
      <w:pPr>
        <w:suppressAutoHyphens/>
        <w:jc w:val="center"/>
        <w:rPr>
          <w:szCs w:val="24"/>
        </w:rPr>
      </w:pPr>
      <w:r w:rsidRPr="004F7ACC">
        <w:rPr>
          <w:szCs w:val="24"/>
        </w:rPr>
        <w:t xml:space="preserve">Коэффициенты перехода от цен первой зоны субъекта Российской Федерации </w:t>
      </w:r>
      <w:r w:rsidRPr="004F7ACC">
        <w:rPr>
          <w:szCs w:val="24"/>
        </w:rPr>
        <w:br/>
        <w:t xml:space="preserve">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w:t>
      </w:r>
      <w:r w:rsidRPr="004F7ACC">
        <w:rPr>
          <w:szCs w:val="24"/>
        </w:rPr>
        <w:br/>
        <w:t>субъекта Российской Федерации, как самостоятельные ценовые зоны (</w:t>
      </w:r>
      <w:proofErr w:type="spellStart"/>
      <w:r w:rsidRPr="004F7ACC">
        <w:rPr>
          <w:szCs w:val="24"/>
        </w:rPr>
        <w:t>К</w:t>
      </w:r>
      <w:r w:rsidRPr="004F7ACC">
        <w:rPr>
          <w:szCs w:val="24"/>
          <w:vertAlign w:val="subscript"/>
        </w:rPr>
        <w:t>пер</w:t>
      </w:r>
      <w:proofErr w:type="spellEnd"/>
      <w:r w:rsidRPr="004F7ACC">
        <w:rPr>
          <w:szCs w:val="24"/>
          <w:vertAlign w:val="subscript"/>
        </w:rPr>
        <w:t>/зон</w:t>
      </w:r>
      <w:r w:rsidRPr="004F7ACC">
        <w:rPr>
          <w:szCs w:val="24"/>
        </w:rPr>
        <w:t>)</w:t>
      </w:r>
    </w:p>
    <w:p w:rsidR="006111A8" w:rsidRDefault="006111A8" w:rsidP="002B66A1">
      <w:pPr>
        <w:tabs>
          <w:tab w:val="left" w:pos="851"/>
        </w:tabs>
        <w:suppressAutoHyphens/>
        <w:ind w:left="425"/>
        <w:jc w:val="right"/>
        <w:rPr>
          <w:szCs w:val="24"/>
        </w:rPr>
      </w:pPr>
    </w:p>
    <w:p w:rsidR="002B66A1" w:rsidRDefault="002B66A1" w:rsidP="002B66A1">
      <w:pPr>
        <w:tabs>
          <w:tab w:val="left" w:pos="851"/>
        </w:tabs>
        <w:suppressAutoHyphens/>
        <w:ind w:left="425"/>
        <w:jc w:val="right"/>
        <w:rPr>
          <w:szCs w:val="24"/>
        </w:rPr>
      </w:pPr>
      <w:r w:rsidRPr="004F7ACC">
        <w:rPr>
          <w:szCs w:val="24"/>
        </w:rPr>
        <w:t>Таблица 2</w:t>
      </w:r>
    </w:p>
    <w:p w:rsidR="006111A8" w:rsidRPr="004F7ACC" w:rsidRDefault="006111A8" w:rsidP="002B66A1">
      <w:pPr>
        <w:tabs>
          <w:tab w:val="left" w:pos="851"/>
        </w:tabs>
        <w:suppressAutoHyphens/>
        <w:ind w:left="425"/>
        <w:jc w:val="right"/>
        <w:rPr>
          <w:szCs w:val="24"/>
        </w:rPr>
      </w:pPr>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3"/>
        <w:gridCol w:w="2268"/>
      </w:tblGrid>
      <w:tr w:rsidR="004F7ACC" w:rsidRPr="004F7ACC" w:rsidTr="00804B25">
        <w:trPr>
          <w:trHeight w:val="567"/>
          <w:tblHeader/>
          <w:jc w:val="center"/>
        </w:trPr>
        <w:tc>
          <w:tcPr>
            <w:tcW w:w="6803" w:type="dxa"/>
            <w:shd w:val="clear" w:color="auto" w:fill="auto"/>
            <w:vAlign w:val="center"/>
          </w:tcPr>
          <w:p w:rsidR="002B66A1" w:rsidRPr="004F7ACC" w:rsidRDefault="002B66A1" w:rsidP="00804B25">
            <w:pPr>
              <w:jc w:val="center"/>
              <w:rPr>
                <w:szCs w:val="24"/>
              </w:rPr>
            </w:pPr>
            <w:r w:rsidRPr="004F7ACC">
              <w:rPr>
                <w:szCs w:val="24"/>
              </w:rPr>
              <w:t>Субъекты Российской Федерации</w:t>
            </w:r>
          </w:p>
        </w:tc>
        <w:tc>
          <w:tcPr>
            <w:tcW w:w="2268" w:type="dxa"/>
            <w:shd w:val="clear" w:color="auto" w:fill="auto"/>
            <w:vAlign w:val="center"/>
          </w:tcPr>
          <w:p w:rsidR="002B66A1" w:rsidRPr="004F7ACC" w:rsidRDefault="002B66A1" w:rsidP="00804B25">
            <w:pPr>
              <w:jc w:val="center"/>
              <w:rPr>
                <w:szCs w:val="24"/>
              </w:rPr>
            </w:pPr>
            <w:r w:rsidRPr="004F7ACC">
              <w:rPr>
                <w:szCs w:val="24"/>
              </w:rPr>
              <w:t>Коэффициент</w:t>
            </w:r>
          </w:p>
        </w:tc>
      </w:tr>
      <w:tr w:rsidR="004F7ACC" w:rsidRPr="004F7ACC" w:rsidTr="00804B25">
        <w:trPr>
          <w:trHeight w:val="20"/>
          <w:jc w:val="center"/>
        </w:trPr>
        <w:tc>
          <w:tcPr>
            <w:tcW w:w="6803" w:type="dxa"/>
            <w:shd w:val="clear" w:color="auto" w:fill="auto"/>
            <w:vAlign w:val="center"/>
            <w:hideMark/>
          </w:tcPr>
          <w:p w:rsidR="002B66A1" w:rsidRPr="004F7ACC" w:rsidRDefault="002B66A1" w:rsidP="00804B25">
            <w:pPr>
              <w:jc w:val="center"/>
              <w:rPr>
                <w:szCs w:val="24"/>
              </w:rPr>
            </w:pPr>
            <w:r w:rsidRPr="004F7ACC">
              <w:rPr>
                <w:szCs w:val="24"/>
              </w:rPr>
              <w:t>Северо-Западный федеральный округ:</w:t>
            </w:r>
          </w:p>
        </w:tc>
        <w:tc>
          <w:tcPr>
            <w:tcW w:w="2268" w:type="dxa"/>
            <w:shd w:val="clear" w:color="auto" w:fill="auto"/>
            <w:vAlign w:val="center"/>
          </w:tcPr>
          <w:p w:rsidR="002B66A1" w:rsidRPr="004F7ACC" w:rsidRDefault="002B66A1" w:rsidP="00804B25">
            <w:pPr>
              <w:jc w:val="center"/>
              <w:rPr>
                <w:szCs w:val="24"/>
              </w:rPr>
            </w:pPr>
          </w:p>
        </w:tc>
      </w:tr>
      <w:tr w:rsidR="007701DA" w:rsidRPr="004F7ACC" w:rsidTr="00804B25">
        <w:trPr>
          <w:trHeight w:val="20"/>
          <w:jc w:val="center"/>
        </w:trPr>
        <w:tc>
          <w:tcPr>
            <w:tcW w:w="6803" w:type="dxa"/>
            <w:shd w:val="clear" w:color="auto" w:fill="auto"/>
            <w:noWrap/>
            <w:vAlign w:val="center"/>
            <w:hideMark/>
          </w:tcPr>
          <w:p w:rsidR="007701DA" w:rsidRPr="004F7ACC" w:rsidRDefault="007701DA" w:rsidP="007701DA">
            <w:pPr>
              <w:rPr>
                <w:szCs w:val="24"/>
              </w:rPr>
            </w:pPr>
            <w:r w:rsidRPr="004F7ACC">
              <w:rPr>
                <w:szCs w:val="24"/>
              </w:rPr>
              <w:t>Республика Карелия (2 зона)</w:t>
            </w:r>
          </w:p>
        </w:tc>
        <w:tc>
          <w:tcPr>
            <w:tcW w:w="2268" w:type="dxa"/>
            <w:shd w:val="clear" w:color="auto" w:fill="auto"/>
            <w:vAlign w:val="center"/>
          </w:tcPr>
          <w:p w:rsidR="007701DA" w:rsidRDefault="007701DA" w:rsidP="007701DA">
            <w:pPr>
              <w:jc w:val="center"/>
              <w:rPr>
                <w:color w:val="000000"/>
              </w:rPr>
            </w:pPr>
            <w:r>
              <w:rPr>
                <w:color w:val="000000"/>
              </w:rPr>
              <w:t>1,16</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Республика Коми (2 зона)</w:t>
            </w:r>
          </w:p>
        </w:tc>
        <w:tc>
          <w:tcPr>
            <w:tcW w:w="2268" w:type="dxa"/>
            <w:shd w:val="clear" w:color="auto" w:fill="auto"/>
            <w:vAlign w:val="center"/>
          </w:tcPr>
          <w:p w:rsidR="007701DA" w:rsidRDefault="007701DA" w:rsidP="007701DA">
            <w:pPr>
              <w:jc w:val="center"/>
              <w:rPr>
                <w:color w:val="000000"/>
              </w:rPr>
            </w:pPr>
            <w:r>
              <w:rPr>
                <w:color w:val="000000"/>
              </w:rPr>
              <w:t>1,04</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Республика Коми (3 зона)</w:t>
            </w:r>
          </w:p>
        </w:tc>
        <w:tc>
          <w:tcPr>
            <w:tcW w:w="2268" w:type="dxa"/>
            <w:shd w:val="clear" w:color="auto" w:fill="auto"/>
            <w:vAlign w:val="center"/>
          </w:tcPr>
          <w:p w:rsidR="007701DA" w:rsidRDefault="007701DA" w:rsidP="007701DA">
            <w:pPr>
              <w:jc w:val="center"/>
              <w:rPr>
                <w:color w:val="000000"/>
              </w:rPr>
            </w:pPr>
            <w:r>
              <w:rPr>
                <w:color w:val="000000"/>
              </w:rPr>
              <w:t>1,15</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Республика Коми (4 зона)</w:t>
            </w:r>
          </w:p>
        </w:tc>
        <w:tc>
          <w:tcPr>
            <w:tcW w:w="2268" w:type="dxa"/>
            <w:shd w:val="clear" w:color="auto" w:fill="auto"/>
            <w:vAlign w:val="center"/>
          </w:tcPr>
          <w:p w:rsidR="007701DA" w:rsidRDefault="007701DA" w:rsidP="007701DA">
            <w:pPr>
              <w:jc w:val="center"/>
              <w:rPr>
                <w:color w:val="000000"/>
              </w:rPr>
            </w:pPr>
            <w:r>
              <w:rPr>
                <w:color w:val="000000"/>
              </w:rPr>
              <w:t>1,21</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Республика Коми (5 зона)</w:t>
            </w:r>
          </w:p>
        </w:tc>
        <w:tc>
          <w:tcPr>
            <w:tcW w:w="2268" w:type="dxa"/>
            <w:shd w:val="clear" w:color="auto" w:fill="auto"/>
            <w:vAlign w:val="center"/>
          </w:tcPr>
          <w:p w:rsidR="007701DA" w:rsidRDefault="007701DA" w:rsidP="007701DA">
            <w:pPr>
              <w:jc w:val="center"/>
              <w:rPr>
                <w:color w:val="000000"/>
              </w:rPr>
            </w:pPr>
            <w:r>
              <w:rPr>
                <w:color w:val="000000"/>
              </w:rPr>
              <w:t>1,27</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Архангельская область районы Крайнего Севера</w:t>
            </w:r>
          </w:p>
        </w:tc>
        <w:tc>
          <w:tcPr>
            <w:tcW w:w="2268" w:type="dxa"/>
            <w:shd w:val="clear" w:color="auto" w:fill="auto"/>
            <w:vAlign w:val="center"/>
          </w:tcPr>
          <w:p w:rsidR="007701DA" w:rsidRDefault="007701DA" w:rsidP="007701DA">
            <w:pPr>
              <w:jc w:val="center"/>
              <w:rPr>
                <w:color w:val="000000"/>
              </w:rPr>
            </w:pPr>
            <w:r>
              <w:rPr>
                <w:color w:val="000000"/>
              </w:rPr>
              <w:t>1,11</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Архангельская область районы островов Северного Ледовитого океана и его морей</w:t>
            </w:r>
          </w:p>
        </w:tc>
        <w:tc>
          <w:tcPr>
            <w:tcW w:w="2268" w:type="dxa"/>
            <w:shd w:val="clear" w:color="auto" w:fill="auto"/>
            <w:vAlign w:val="center"/>
          </w:tcPr>
          <w:p w:rsidR="007701DA" w:rsidRDefault="007701DA" w:rsidP="007701DA">
            <w:pPr>
              <w:jc w:val="center"/>
            </w:pPr>
            <w:r>
              <w:t>1,53</w:t>
            </w:r>
          </w:p>
        </w:tc>
      </w:tr>
      <w:tr w:rsidR="004F7ACC" w:rsidRPr="004F7ACC" w:rsidTr="00804B25">
        <w:trPr>
          <w:trHeight w:val="20"/>
          <w:jc w:val="center"/>
        </w:trPr>
        <w:tc>
          <w:tcPr>
            <w:tcW w:w="6803" w:type="dxa"/>
            <w:shd w:val="clear" w:color="auto" w:fill="auto"/>
            <w:vAlign w:val="center"/>
            <w:hideMark/>
          </w:tcPr>
          <w:p w:rsidR="002B66A1" w:rsidRPr="004F7ACC" w:rsidRDefault="002B66A1" w:rsidP="00804B25">
            <w:pPr>
              <w:jc w:val="center"/>
              <w:rPr>
                <w:szCs w:val="24"/>
              </w:rPr>
            </w:pPr>
            <w:r w:rsidRPr="004F7ACC">
              <w:rPr>
                <w:szCs w:val="24"/>
              </w:rPr>
              <w:t>Уральский федеральный округ:</w:t>
            </w:r>
          </w:p>
        </w:tc>
        <w:tc>
          <w:tcPr>
            <w:tcW w:w="2268" w:type="dxa"/>
            <w:shd w:val="clear" w:color="auto" w:fill="auto"/>
            <w:vAlign w:val="center"/>
          </w:tcPr>
          <w:p w:rsidR="002B66A1" w:rsidRPr="004F7ACC" w:rsidRDefault="002B66A1" w:rsidP="00804B25">
            <w:pPr>
              <w:jc w:val="center"/>
              <w:rPr>
                <w:szCs w:val="24"/>
              </w:rPr>
            </w:pP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Ханты-Мансийский автономный округ (Югра) (2 зона)</w:t>
            </w:r>
          </w:p>
        </w:tc>
        <w:tc>
          <w:tcPr>
            <w:tcW w:w="2268" w:type="dxa"/>
            <w:shd w:val="clear" w:color="auto" w:fill="auto"/>
            <w:vAlign w:val="center"/>
          </w:tcPr>
          <w:p w:rsidR="007701DA" w:rsidRDefault="007701DA" w:rsidP="007701DA">
            <w:pPr>
              <w:jc w:val="center"/>
            </w:pPr>
            <w:r>
              <w:t>0,99</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Ханты-Мансийский автономный округ (Югра) (3 зона)</w:t>
            </w:r>
          </w:p>
        </w:tc>
        <w:tc>
          <w:tcPr>
            <w:tcW w:w="2268" w:type="dxa"/>
            <w:shd w:val="clear" w:color="auto" w:fill="auto"/>
            <w:vAlign w:val="center"/>
          </w:tcPr>
          <w:p w:rsidR="007701DA" w:rsidRDefault="007701DA" w:rsidP="007701DA">
            <w:pPr>
              <w:jc w:val="center"/>
            </w:pPr>
            <w:r>
              <w:t>1,07</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Ханты-Мансийский автономный округ (Югра) (4 зона)</w:t>
            </w:r>
          </w:p>
        </w:tc>
        <w:tc>
          <w:tcPr>
            <w:tcW w:w="2268" w:type="dxa"/>
            <w:shd w:val="clear" w:color="auto" w:fill="auto"/>
            <w:vAlign w:val="center"/>
          </w:tcPr>
          <w:p w:rsidR="007701DA" w:rsidRDefault="007701DA" w:rsidP="007701DA">
            <w:pPr>
              <w:jc w:val="center"/>
            </w:pPr>
            <w:r>
              <w:t>1,07</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Ханты-Мансийский автономный округ (Югра) (5 зона)</w:t>
            </w:r>
          </w:p>
        </w:tc>
        <w:tc>
          <w:tcPr>
            <w:tcW w:w="2268" w:type="dxa"/>
            <w:shd w:val="clear" w:color="auto" w:fill="auto"/>
            <w:vAlign w:val="center"/>
          </w:tcPr>
          <w:p w:rsidR="007701DA" w:rsidRDefault="007701DA" w:rsidP="007701DA">
            <w:pPr>
              <w:jc w:val="center"/>
            </w:pPr>
            <w:r>
              <w:t>1,08</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Ямало-Ненецкий автономный округ (2 зона)</w:t>
            </w:r>
          </w:p>
        </w:tc>
        <w:tc>
          <w:tcPr>
            <w:tcW w:w="2268" w:type="dxa"/>
            <w:shd w:val="clear" w:color="auto" w:fill="auto"/>
            <w:vAlign w:val="center"/>
          </w:tcPr>
          <w:p w:rsidR="007701DA" w:rsidRDefault="007701DA" w:rsidP="007701DA">
            <w:pPr>
              <w:jc w:val="center"/>
            </w:pPr>
            <w:r>
              <w:t>1,01</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Ямало-Ненецкий автономный округ (3 зона)</w:t>
            </w:r>
          </w:p>
        </w:tc>
        <w:tc>
          <w:tcPr>
            <w:tcW w:w="2268" w:type="dxa"/>
            <w:shd w:val="clear" w:color="auto" w:fill="auto"/>
            <w:vAlign w:val="center"/>
          </w:tcPr>
          <w:p w:rsidR="007701DA" w:rsidRDefault="007701DA" w:rsidP="007701DA">
            <w:pPr>
              <w:jc w:val="center"/>
            </w:pPr>
            <w:r>
              <w:t>0,97</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Ямало-Ненецкий автономный округ (4 зона)</w:t>
            </w:r>
          </w:p>
        </w:tc>
        <w:tc>
          <w:tcPr>
            <w:tcW w:w="2268" w:type="dxa"/>
            <w:shd w:val="clear" w:color="auto" w:fill="auto"/>
            <w:vAlign w:val="center"/>
          </w:tcPr>
          <w:p w:rsidR="007701DA" w:rsidRDefault="007701DA" w:rsidP="007701DA">
            <w:pPr>
              <w:jc w:val="center"/>
            </w:pPr>
            <w:r>
              <w:t>1,11</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Ямало-Ненецкий автономный округ (5 зона)</w:t>
            </w:r>
          </w:p>
        </w:tc>
        <w:tc>
          <w:tcPr>
            <w:tcW w:w="2268" w:type="dxa"/>
            <w:shd w:val="clear" w:color="auto" w:fill="auto"/>
            <w:vAlign w:val="center"/>
          </w:tcPr>
          <w:p w:rsidR="007701DA" w:rsidRDefault="007701DA" w:rsidP="007701DA">
            <w:pPr>
              <w:jc w:val="center"/>
            </w:pPr>
            <w:r>
              <w:t>1,03</w:t>
            </w:r>
          </w:p>
        </w:tc>
      </w:tr>
      <w:tr w:rsidR="004F7ACC" w:rsidRPr="004F7ACC" w:rsidTr="00D739AD">
        <w:trPr>
          <w:trHeight w:val="20"/>
          <w:jc w:val="center"/>
        </w:trPr>
        <w:tc>
          <w:tcPr>
            <w:tcW w:w="6803" w:type="dxa"/>
            <w:shd w:val="clear" w:color="auto" w:fill="auto"/>
            <w:vAlign w:val="center"/>
            <w:hideMark/>
          </w:tcPr>
          <w:p w:rsidR="00EC7660" w:rsidRPr="004F7ACC" w:rsidRDefault="00EC7660" w:rsidP="00EC7660">
            <w:pPr>
              <w:jc w:val="center"/>
              <w:rPr>
                <w:szCs w:val="24"/>
              </w:rPr>
            </w:pPr>
            <w:r w:rsidRPr="004F7ACC">
              <w:rPr>
                <w:szCs w:val="24"/>
              </w:rPr>
              <w:t>Сибирский федеральный округ:</w:t>
            </w:r>
          </w:p>
        </w:tc>
        <w:tc>
          <w:tcPr>
            <w:tcW w:w="2268" w:type="dxa"/>
            <w:shd w:val="clear" w:color="auto" w:fill="auto"/>
            <w:vAlign w:val="bottom"/>
          </w:tcPr>
          <w:p w:rsidR="00EC7660" w:rsidRPr="004F7ACC" w:rsidRDefault="00EC7660" w:rsidP="00EC7660">
            <w:pPr>
              <w:rPr>
                <w:szCs w:val="24"/>
              </w:rPr>
            </w:pPr>
            <w:r w:rsidRPr="004F7ACC">
              <w:t> </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Красноярский край (2 зона)</w:t>
            </w:r>
          </w:p>
        </w:tc>
        <w:tc>
          <w:tcPr>
            <w:tcW w:w="2268" w:type="dxa"/>
            <w:shd w:val="clear" w:color="auto" w:fill="auto"/>
            <w:vAlign w:val="center"/>
          </w:tcPr>
          <w:p w:rsidR="007701DA" w:rsidRDefault="007701DA" w:rsidP="007701DA">
            <w:pPr>
              <w:jc w:val="center"/>
              <w:rPr>
                <w:color w:val="000000"/>
              </w:rPr>
            </w:pPr>
            <w:r>
              <w:rPr>
                <w:color w:val="000000"/>
              </w:rPr>
              <w:t>1,05</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Красноярский край (3 зона)</w:t>
            </w:r>
          </w:p>
        </w:tc>
        <w:tc>
          <w:tcPr>
            <w:tcW w:w="2268" w:type="dxa"/>
            <w:shd w:val="clear" w:color="auto" w:fill="auto"/>
            <w:vAlign w:val="center"/>
          </w:tcPr>
          <w:p w:rsidR="007701DA" w:rsidRDefault="007701DA" w:rsidP="007701DA">
            <w:pPr>
              <w:jc w:val="center"/>
              <w:rPr>
                <w:color w:val="000000"/>
              </w:rPr>
            </w:pPr>
            <w:r>
              <w:rPr>
                <w:color w:val="000000"/>
              </w:rPr>
              <w:t>1,79</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Красноярский край (4 зона)</w:t>
            </w:r>
          </w:p>
        </w:tc>
        <w:tc>
          <w:tcPr>
            <w:tcW w:w="2268" w:type="dxa"/>
            <w:shd w:val="clear" w:color="auto" w:fill="auto"/>
            <w:vAlign w:val="center"/>
          </w:tcPr>
          <w:p w:rsidR="007701DA" w:rsidRDefault="007701DA" w:rsidP="007701DA">
            <w:pPr>
              <w:jc w:val="center"/>
              <w:rPr>
                <w:color w:val="000000"/>
              </w:rPr>
            </w:pPr>
            <w:r>
              <w:rPr>
                <w:color w:val="000000"/>
              </w:rPr>
              <w:t>1,95</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Красноярский край (5 зона)</w:t>
            </w:r>
          </w:p>
        </w:tc>
        <w:tc>
          <w:tcPr>
            <w:tcW w:w="2268" w:type="dxa"/>
            <w:shd w:val="clear" w:color="auto" w:fill="auto"/>
            <w:vAlign w:val="center"/>
          </w:tcPr>
          <w:p w:rsidR="007701DA" w:rsidRDefault="007701DA" w:rsidP="007701DA">
            <w:pPr>
              <w:jc w:val="center"/>
              <w:rPr>
                <w:color w:val="000000"/>
              </w:rPr>
            </w:pPr>
            <w:r>
              <w:rPr>
                <w:color w:val="000000"/>
              </w:rPr>
              <w:t>1,84</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Красноярский край (6 зона)</w:t>
            </w:r>
          </w:p>
        </w:tc>
        <w:tc>
          <w:tcPr>
            <w:tcW w:w="2268" w:type="dxa"/>
            <w:shd w:val="clear" w:color="auto" w:fill="auto"/>
            <w:vAlign w:val="center"/>
          </w:tcPr>
          <w:p w:rsidR="007701DA" w:rsidRDefault="007701DA" w:rsidP="007701DA">
            <w:pPr>
              <w:jc w:val="center"/>
              <w:rPr>
                <w:color w:val="000000"/>
              </w:rPr>
            </w:pPr>
            <w:r>
              <w:rPr>
                <w:color w:val="000000"/>
              </w:rPr>
              <w:t>2,56</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Красноярский край (7 зона)</w:t>
            </w:r>
          </w:p>
        </w:tc>
        <w:tc>
          <w:tcPr>
            <w:tcW w:w="2268" w:type="dxa"/>
            <w:shd w:val="clear" w:color="auto" w:fill="auto"/>
            <w:vAlign w:val="center"/>
          </w:tcPr>
          <w:p w:rsidR="007701DA" w:rsidRDefault="007701DA" w:rsidP="007701DA">
            <w:pPr>
              <w:jc w:val="center"/>
              <w:rPr>
                <w:color w:val="000000"/>
              </w:rPr>
            </w:pPr>
            <w:r>
              <w:rPr>
                <w:color w:val="000000"/>
              </w:rPr>
              <w:t>1,89</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Красноярский край (8 зона)</w:t>
            </w:r>
          </w:p>
        </w:tc>
        <w:tc>
          <w:tcPr>
            <w:tcW w:w="2268" w:type="dxa"/>
            <w:shd w:val="clear" w:color="auto" w:fill="auto"/>
            <w:vAlign w:val="center"/>
          </w:tcPr>
          <w:p w:rsidR="007701DA" w:rsidRDefault="007701DA" w:rsidP="007701DA">
            <w:pPr>
              <w:jc w:val="center"/>
              <w:rPr>
                <w:color w:val="000000"/>
              </w:rPr>
            </w:pPr>
            <w:r>
              <w:rPr>
                <w:color w:val="000000"/>
              </w:rPr>
              <w:t>1,72</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Красноярский край (9 зона)</w:t>
            </w:r>
          </w:p>
        </w:tc>
        <w:tc>
          <w:tcPr>
            <w:tcW w:w="2268" w:type="dxa"/>
            <w:shd w:val="clear" w:color="auto" w:fill="auto"/>
            <w:vAlign w:val="center"/>
          </w:tcPr>
          <w:p w:rsidR="007701DA" w:rsidRDefault="007701DA" w:rsidP="007701DA">
            <w:pPr>
              <w:jc w:val="center"/>
              <w:rPr>
                <w:color w:val="000000"/>
              </w:rPr>
            </w:pPr>
            <w:r>
              <w:rPr>
                <w:color w:val="000000"/>
              </w:rPr>
              <w:t>2,00</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Красноярский край (10 зона)</w:t>
            </w:r>
          </w:p>
        </w:tc>
        <w:tc>
          <w:tcPr>
            <w:tcW w:w="2268" w:type="dxa"/>
            <w:shd w:val="clear" w:color="auto" w:fill="auto"/>
            <w:vAlign w:val="center"/>
          </w:tcPr>
          <w:p w:rsidR="007701DA" w:rsidRDefault="007701DA" w:rsidP="007701DA">
            <w:pPr>
              <w:jc w:val="center"/>
              <w:rPr>
                <w:color w:val="000000"/>
              </w:rPr>
            </w:pPr>
            <w:r>
              <w:rPr>
                <w:color w:val="000000"/>
              </w:rPr>
              <w:t>1,93</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Красноярский край (11 зона)</w:t>
            </w:r>
          </w:p>
        </w:tc>
        <w:tc>
          <w:tcPr>
            <w:tcW w:w="2268" w:type="dxa"/>
            <w:shd w:val="clear" w:color="auto" w:fill="auto"/>
            <w:vAlign w:val="center"/>
          </w:tcPr>
          <w:p w:rsidR="007701DA" w:rsidRDefault="007701DA" w:rsidP="007701DA">
            <w:pPr>
              <w:jc w:val="center"/>
              <w:rPr>
                <w:color w:val="000000"/>
              </w:rPr>
            </w:pPr>
            <w:r>
              <w:rPr>
                <w:color w:val="000000"/>
              </w:rPr>
              <w:t>1,36</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Красноярский край (12 зона)</w:t>
            </w:r>
          </w:p>
        </w:tc>
        <w:tc>
          <w:tcPr>
            <w:tcW w:w="2268" w:type="dxa"/>
            <w:shd w:val="clear" w:color="auto" w:fill="auto"/>
            <w:vAlign w:val="center"/>
          </w:tcPr>
          <w:p w:rsidR="007701DA" w:rsidRDefault="007701DA" w:rsidP="007701DA">
            <w:pPr>
              <w:jc w:val="center"/>
              <w:rPr>
                <w:color w:val="000000"/>
              </w:rPr>
            </w:pPr>
            <w:r>
              <w:rPr>
                <w:color w:val="000000"/>
              </w:rPr>
              <w:t>1,17</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Красноярский край (13 зона)</w:t>
            </w:r>
          </w:p>
        </w:tc>
        <w:tc>
          <w:tcPr>
            <w:tcW w:w="2268" w:type="dxa"/>
            <w:shd w:val="clear" w:color="auto" w:fill="auto"/>
            <w:vAlign w:val="center"/>
          </w:tcPr>
          <w:p w:rsidR="007701DA" w:rsidRDefault="007701DA" w:rsidP="007701DA">
            <w:pPr>
              <w:jc w:val="center"/>
              <w:rPr>
                <w:color w:val="000000"/>
              </w:rPr>
            </w:pPr>
            <w:r>
              <w:rPr>
                <w:color w:val="000000"/>
              </w:rPr>
              <w:t>1,28</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Иркутская область (2 зона)</w:t>
            </w:r>
          </w:p>
        </w:tc>
        <w:tc>
          <w:tcPr>
            <w:tcW w:w="2268" w:type="dxa"/>
            <w:shd w:val="clear" w:color="auto" w:fill="auto"/>
            <w:vAlign w:val="center"/>
          </w:tcPr>
          <w:p w:rsidR="007701DA" w:rsidRDefault="007701DA" w:rsidP="007701DA">
            <w:pPr>
              <w:jc w:val="center"/>
              <w:rPr>
                <w:color w:val="000000"/>
              </w:rPr>
            </w:pPr>
            <w:r>
              <w:rPr>
                <w:color w:val="000000"/>
              </w:rPr>
              <w:t>1,05</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Иркутская область (3 зона)</w:t>
            </w:r>
          </w:p>
        </w:tc>
        <w:tc>
          <w:tcPr>
            <w:tcW w:w="2268" w:type="dxa"/>
            <w:shd w:val="clear" w:color="auto" w:fill="auto"/>
            <w:vAlign w:val="center"/>
          </w:tcPr>
          <w:p w:rsidR="007701DA" w:rsidRDefault="007701DA" w:rsidP="007701DA">
            <w:pPr>
              <w:jc w:val="center"/>
              <w:rPr>
                <w:color w:val="000000"/>
              </w:rPr>
            </w:pPr>
            <w:r>
              <w:rPr>
                <w:color w:val="000000"/>
              </w:rPr>
              <w:t>1,08</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Иркутская область (4 зона)</w:t>
            </w:r>
          </w:p>
        </w:tc>
        <w:tc>
          <w:tcPr>
            <w:tcW w:w="2268" w:type="dxa"/>
            <w:shd w:val="clear" w:color="auto" w:fill="auto"/>
            <w:vAlign w:val="center"/>
          </w:tcPr>
          <w:p w:rsidR="007701DA" w:rsidRDefault="007701DA" w:rsidP="007701DA">
            <w:pPr>
              <w:jc w:val="center"/>
              <w:rPr>
                <w:color w:val="000000"/>
              </w:rPr>
            </w:pPr>
            <w:r>
              <w:rPr>
                <w:color w:val="000000"/>
              </w:rPr>
              <w:t>1,11</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Иркутская область (5 зона)</w:t>
            </w:r>
          </w:p>
        </w:tc>
        <w:tc>
          <w:tcPr>
            <w:tcW w:w="2268" w:type="dxa"/>
            <w:shd w:val="clear" w:color="auto" w:fill="auto"/>
            <w:vAlign w:val="center"/>
          </w:tcPr>
          <w:p w:rsidR="007701DA" w:rsidRDefault="007701DA" w:rsidP="007701DA">
            <w:pPr>
              <w:jc w:val="center"/>
              <w:rPr>
                <w:color w:val="000000"/>
              </w:rPr>
            </w:pPr>
            <w:r>
              <w:rPr>
                <w:color w:val="000000"/>
              </w:rPr>
              <w:t>1,19</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Иркутская область (6 зона)</w:t>
            </w:r>
          </w:p>
        </w:tc>
        <w:tc>
          <w:tcPr>
            <w:tcW w:w="2268" w:type="dxa"/>
            <w:shd w:val="clear" w:color="auto" w:fill="auto"/>
            <w:vAlign w:val="center"/>
          </w:tcPr>
          <w:p w:rsidR="007701DA" w:rsidRDefault="007701DA" w:rsidP="007701DA">
            <w:pPr>
              <w:jc w:val="center"/>
              <w:rPr>
                <w:color w:val="000000"/>
              </w:rPr>
            </w:pPr>
            <w:r>
              <w:rPr>
                <w:color w:val="000000"/>
              </w:rPr>
              <w:t>1,38</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Новосибирская область (2 зона)</w:t>
            </w:r>
          </w:p>
        </w:tc>
        <w:tc>
          <w:tcPr>
            <w:tcW w:w="2268" w:type="dxa"/>
            <w:shd w:val="clear" w:color="auto" w:fill="auto"/>
            <w:vAlign w:val="center"/>
          </w:tcPr>
          <w:p w:rsidR="007701DA" w:rsidRDefault="007701DA" w:rsidP="007701DA">
            <w:pPr>
              <w:jc w:val="center"/>
              <w:rPr>
                <w:color w:val="000000"/>
              </w:rPr>
            </w:pPr>
            <w:r>
              <w:rPr>
                <w:color w:val="000000"/>
              </w:rPr>
              <w:t>1,07</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Новосибирская область (3 зона)</w:t>
            </w:r>
          </w:p>
        </w:tc>
        <w:tc>
          <w:tcPr>
            <w:tcW w:w="2268" w:type="dxa"/>
            <w:shd w:val="clear" w:color="auto" w:fill="auto"/>
            <w:vAlign w:val="center"/>
          </w:tcPr>
          <w:p w:rsidR="007701DA" w:rsidRDefault="007701DA" w:rsidP="007701DA">
            <w:pPr>
              <w:jc w:val="center"/>
              <w:rPr>
                <w:color w:val="000000"/>
              </w:rPr>
            </w:pPr>
            <w:r>
              <w:rPr>
                <w:color w:val="000000"/>
              </w:rPr>
              <w:t>1,10</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Новосибирская область (4 зона)</w:t>
            </w:r>
          </w:p>
        </w:tc>
        <w:tc>
          <w:tcPr>
            <w:tcW w:w="2268" w:type="dxa"/>
            <w:shd w:val="clear" w:color="auto" w:fill="auto"/>
            <w:vAlign w:val="center"/>
          </w:tcPr>
          <w:p w:rsidR="007701DA" w:rsidRDefault="007701DA" w:rsidP="007701DA">
            <w:pPr>
              <w:jc w:val="center"/>
              <w:rPr>
                <w:color w:val="000000"/>
              </w:rPr>
            </w:pPr>
            <w:r>
              <w:rPr>
                <w:color w:val="000000"/>
              </w:rPr>
              <w:t>1,11</w:t>
            </w:r>
          </w:p>
        </w:tc>
      </w:tr>
      <w:tr w:rsidR="004F7ACC" w:rsidRPr="004F7ACC" w:rsidTr="00D739AD">
        <w:trPr>
          <w:trHeight w:val="20"/>
          <w:jc w:val="center"/>
        </w:trPr>
        <w:tc>
          <w:tcPr>
            <w:tcW w:w="6803" w:type="dxa"/>
            <w:shd w:val="clear" w:color="auto" w:fill="auto"/>
            <w:vAlign w:val="center"/>
            <w:hideMark/>
          </w:tcPr>
          <w:p w:rsidR="00EC7660" w:rsidRPr="004F7ACC" w:rsidRDefault="00EC7660" w:rsidP="00EC7660">
            <w:pPr>
              <w:jc w:val="center"/>
              <w:rPr>
                <w:szCs w:val="24"/>
              </w:rPr>
            </w:pPr>
            <w:r w:rsidRPr="004F7ACC">
              <w:rPr>
                <w:szCs w:val="24"/>
              </w:rPr>
              <w:t>Дальневосточный федеральный округ:</w:t>
            </w:r>
          </w:p>
        </w:tc>
        <w:tc>
          <w:tcPr>
            <w:tcW w:w="2268" w:type="dxa"/>
            <w:shd w:val="clear" w:color="auto" w:fill="auto"/>
            <w:vAlign w:val="bottom"/>
          </w:tcPr>
          <w:p w:rsidR="00EC7660" w:rsidRPr="004F7ACC" w:rsidRDefault="00EC7660" w:rsidP="00EC7660">
            <w:pPr>
              <w:rPr>
                <w:szCs w:val="24"/>
              </w:rPr>
            </w:pPr>
            <w:r w:rsidRPr="004F7ACC">
              <w:t> </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Республика Бурятия (2 зона)</w:t>
            </w:r>
          </w:p>
        </w:tc>
        <w:tc>
          <w:tcPr>
            <w:tcW w:w="2268" w:type="dxa"/>
            <w:shd w:val="clear" w:color="auto" w:fill="auto"/>
            <w:vAlign w:val="center"/>
          </w:tcPr>
          <w:p w:rsidR="007701DA" w:rsidRDefault="007701DA" w:rsidP="007701DA">
            <w:pPr>
              <w:jc w:val="center"/>
            </w:pPr>
            <w:r>
              <w:t>0,92</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Республика Бурятия (3 зона)</w:t>
            </w:r>
          </w:p>
        </w:tc>
        <w:tc>
          <w:tcPr>
            <w:tcW w:w="2268" w:type="dxa"/>
            <w:shd w:val="clear" w:color="auto" w:fill="auto"/>
            <w:vAlign w:val="center"/>
          </w:tcPr>
          <w:p w:rsidR="007701DA" w:rsidRDefault="007701DA" w:rsidP="007701DA">
            <w:pPr>
              <w:jc w:val="center"/>
            </w:pPr>
            <w:r>
              <w:t>0,91</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Республика Бурятия (4 зона)</w:t>
            </w:r>
          </w:p>
        </w:tc>
        <w:tc>
          <w:tcPr>
            <w:tcW w:w="2268" w:type="dxa"/>
            <w:shd w:val="clear" w:color="auto" w:fill="auto"/>
            <w:vAlign w:val="center"/>
          </w:tcPr>
          <w:p w:rsidR="007701DA" w:rsidRDefault="007701DA" w:rsidP="007701DA">
            <w:pPr>
              <w:jc w:val="center"/>
            </w:pPr>
            <w:r>
              <w:t>0,90</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Республика Бурятия (5 зона)</w:t>
            </w:r>
          </w:p>
        </w:tc>
        <w:tc>
          <w:tcPr>
            <w:tcW w:w="2268" w:type="dxa"/>
            <w:shd w:val="clear" w:color="auto" w:fill="auto"/>
            <w:vAlign w:val="center"/>
          </w:tcPr>
          <w:p w:rsidR="007701DA" w:rsidRDefault="007701DA" w:rsidP="007701DA">
            <w:pPr>
              <w:jc w:val="center"/>
            </w:pPr>
            <w:r>
              <w:t>0,85</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Республика Бурятия (6 зона)</w:t>
            </w:r>
          </w:p>
        </w:tc>
        <w:tc>
          <w:tcPr>
            <w:tcW w:w="2268" w:type="dxa"/>
            <w:shd w:val="clear" w:color="auto" w:fill="auto"/>
            <w:vAlign w:val="center"/>
          </w:tcPr>
          <w:p w:rsidR="007701DA" w:rsidRDefault="007701DA" w:rsidP="007701DA">
            <w:pPr>
              <w:jc w:val="center"/>
            </w:pPr>
            <w:r>
              <w:t>0,92</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Республика Бурятия (7 зона)</w:t>
            </w:r>
          </w:p>
        </w:tc>
        <w:tc>
          <w:tcPr>
            <w:tcW w:w="2268" w:type="dxa"/>
            <w:shd w:val="clear" w:color="auto" w:fill="auto"/>
            <w:vAlign w:val="center"/>
          </w:tcPr>
          <w:p w:rsidR="007701DA" w:rsidRDefault="007701DA" w:rsidP="007701DA">
            <w:pPr>
              <w:jc w:val="center"/>
            </w:pPr>
            <w:r>
              <w:t>1,02</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Республика Бурятия (8 зона)</w:t>
            </w:r>
          </w:p>
        </w:tc>
        <w:tc>
          <w:tcPr>
            <w:tcW w:w="2268" w:type="dxa"/>
            <w:shd w:val="clear" w:color="auto" w:fill="auto"/>
            <w:vAlign w:val="center"/>
          </w:tcPr>
          <w:p w:rsidR="007701DA" w:rsidRDefault="007701DA" w:rsidP="007701DA">
            <w:pPr>
              <w:jc w:val="center"/>
            </w:pPr>
            <w:r>
              <w:t>0,93</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Республика Саха (Якутия) (2 зона)</w:t>
            </w:r>
          </w:p>
        </w:tc>
        <w:tc>
          <w:tcPr>
            <w:tcW w:w="2268" w:type="dxa"/>
            <w:shd w:val="clear" w:color="auto" w:fill="auto"/>
            <w:vAlign w:val="center"/>
          </w:tcPr>
          <w:p w:rsidR="007701DA" w:rsidRDefault="007701DA" w:rsidP="007701DA">
            <w:pPr>
              <w:jc w:val="center"/>
            </w:pPr>
            <w:r>
              <w:t>1,03</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Республика Саха (Якутия) (3 зона)</w:t>
            </w:r>
          </w:p>
        </w:tc>
        <w:tc>
          <w:tcPr>
            <w:tcW w:w="2268" w:type="dxa"/>
            <w:shd w:val="clear" w:color="auto" w:fill="auto"/>
            <w:vAlign w:val="center"/>
          </w:tcPr>
          <w:p w:rsidR="007701DA" w:rsidRDefault="007701DA" w:rsidP="007701DA">
            <w:pPr>
              <w:jc w:val="center"/>
            </w:pPr>
            <w:r>
              <w:t>1,18</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Республика Саха (Якутия) (4 зона)</w:t>
            </w:r>
          </w:p>
        </w:tc>
        <w:tc>
          <w:tcPr>
            <w:tcW w:w="2268" w:type="dxa"/>
            <w:shd w:val="clear" w:color="auto" w:fill="auto"/>
            <w:vAlign w:val="center"/>
          </w:tcPr>
          <w:p w:rsidR="007701DA" w:rsidRDefault="007701DA" w:rsidP="007701DA">
            <w:pPr>
              <w:jc w:val="center"/>
            </w:pPr>
            <w:r>
              <w:t>1,12</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Республика Саха (Якутия) (5 зона)</w:t>
            </w:r>
          </w:p>
        </w:tc>
        <w:tc>
          <w:tcPr>
            <w:tcW w:w="2268" w:type="dxa"/>
            <w:shd w:val="clear" w:color="auto" w:fill="auto"/>
            <w:vAlign w:val="center"/>
          </w:tcPr>
          <w:p w:rsidR="007701DA" w:rsidRDefault="007701DA" w:rsidP="007701DA">
            <w:pPr>
              <w:jc w:val="center"/>
            </w:pPr>
            <w:r>
              <w:t>1,16</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Республика Саха (Якутия) (6 зона)</w:t>
            </w:r>
          </w:p>
        </w:tc>
        <w:tc>
          <w:tcPr>
            <w:tcW w:w="2268" w:type="dxa"/>
            <w:shd w:val="clear" w:color="auto" w:fill="auto"/>
            <w:vAlign w:val="center"/>
          </w:tcPr>
          <w:p w:rsidR="007701DA" w:rsidRDefault="007701DA" w:rsidP="007701DA">
            <w:pPr>
              <w:jc w:val="center"/>
            </w:pPr>
            <w:r>
              <w:t>1,32</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Республика Саха (Якутия) (7 зона)</w:t>
            </w:r>
          </w:p>
        </w:tc>
        <w:tc>
          <w:tcPr>
            <w:tcW w:w="2268" w:type="dxa"/>
            <w:shd w:val="clear" w:color="auto" w:fill="auto"/>
            <w:vAlign w:val="center"/>
          </w:tcPr>
          <w:p w:rsidR="007701DA" w:rsidRDefault="007701DA" w:rsidP="007701DA">
            <w:pPr>
              <w:jc w:val="center"/>
            </w:pPr>
            <w:r>
              <w:t>1,39</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Республика Саха (Якутия) (8 зона)</w:t>
            </w:r>
          </w:p>
        </w:tc>
        <w:tc>
          <w:tcPr>
            <w:tcW w:w="2268" w:type="dxa"/>
            <w:shd w:val="clear" w:color="auto" w:fill="auto"/>
            <w:vAlign w:val="center"/>
          </w:tcPr>
          <w:p w:rsidR="007701DA" w:rsidRDefault="007701DA" w:rsidP="007701DA">
            <w:pPr>
              <w:jc w:val="center"/>
            </w:pPr>
            <w:r>
              <w:t>1,48</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Республика Саха (Якутия) (9 зона)</w:t>
            </w:r>
          </w:p>
        </w:tc>
        <w:tc>
          <w:tcPr>
            <w:tcW w:w="2268" w:type="dxa"/>
            <w:shd w:val="clear" w:color="auto" w:fill="auto"/>
            <w:vAlign w:val="center"/>
          </w:tcPr>
          <w:p w:rsidR="007701DA" w:rsidRDefault="007701DA" w:rsidP="007701DA">
            <w:pPr>
              <w:jc w:val="center"/>
            </w:pPr>
            <w:r>
              <w:t>1,65</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Республика Саха (Якутия) (10 зона)</w:t>
            </w:r>
          </w:p>
        </w:tc>
        <w:tc>
          <w:tcPr>
            <w:tcW w:w="2268" w:type="dxa"/>
            <w:shd w:val="clear" w:color="auto" w:fill="auto"/>
            <w:vAlign w:val="center"/>
          </w:tcPr>
          <w:p w:rsidR="007701DA" w:rsidRDefault="007701DA" w:rsidP="007701DA">
            <w:pPr>
              <w:jc w:val="center"/>
            </w:pPr>
            <w:r>
              <w:t>1,71</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Республика Саха (Якутия) (11 зона)</w:t>
            </w:r>
          </w:p>
        </w:tc>
        <w:tc>
          <w:tcPr>
            <w:tcW w:w="2268" w:type="dxa"/>
            <w:shd w:val="clear" w:color="auto" w:fill="auto"/>
            <w:vAlign w:val="center"/>
          </w:tcPr>
          <w:p w:rsidR="007701DA" w:rsidRDefault="007701DA" w:rsidP="007701DA">
            <w:pPr>
              <w:jc w:val="center"/>
            </w:pPr>
            <w:r>
              <w:t>1,42</w:t>
            </w:r>
          </w:p>
        </w:tc>
      </w:tr>
      <w:tr w:rsidR="007701DA" w:rsidRPr="004F7ACC" w:rsidTr="00804B25">
        <w:trPr>
          <w:trHeight w:val="20"/>
          <w:jc w:val="center"/>
        </w:trPr>
        <w:tc>
          <w:tcPr>
            <w:tcW w:w="6803" w:type="dxa"/>
            <w:shd w:val="clear" w:color="auto" w:fill="auto"/>
            <w:vAlign w:val="center"/>
          </w:tcPr>
          <w:p w:rsidR="007701DA" w:rsidRPr="004F7ACC" w:rsidRDefault="007701DA" w:rsidP="007701DA">
            <w:pPr>
              <w:rPr>
                <w:szCs w:val="24"/>
              </w:rPr>
            </w:pPr>
            <w:r w:rsidRPr="004F7ACC">
              <w:t>Забайкальский край (2 зона)</w:t>
            </w:r>
          </w:p>
        </w:tc>
        <w:tc>
          <w:tcPr>
            <w:tcW w:w="2268" w:type="dxa"/>
            <w:shd w:val="clear" w:color="auto" w:fill="auto"/>
            <w:vAlign w:val="center"/>
          </w:tcPr>
          <w:p w:rsidR="007701DA" w:rsidRDefault="007701DA" w:rsidP="007701DA">
            <w:pPr>
              <w:jc w:val="center"/>
            </w:pPr>
            <w:r>
              <w:t>1,20</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t>Хабаровский край (2 зона)</w:t>
            </w:r>
          </w:p>
        </w:tc>
        <w:tc>
          <w:tcPr>
            <w:tcW w:w="2268" w:type="dxa"/>
            <w:shd w:val="clear" w:color="auto" w:fill="auto"/>
            <w:vAlign w:val="center"/>
          </w:tcPr>
          <w:p w:rsidR="007701DA" w:rsidRDefault="007701DA" w:rsidP="007701DA">
            <w:pPr>
              <w:jc w:val="center"/>
              <w:rPr>
                <w:color w:val="000000"/>
              </w:rPr>
            </w:pPr>
            <w:r>
              <w:rPr>
                <w:color w:val="000000"/>
              </w:rPr>
              <w:t>1,15</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t>Хабаровский край (3 зона)</w:t>
            </w:r>
          </w:p>
        </w:tc>
        <w:tc>
          <w:tcPr>
            <w:tcW w:w="2268" w:type="dxa"/>
            <w:shd w:val="clear" w:color="auto" w:fill="auto"/>
            <w:vAlign w:val="center"/>
          </w:tcPr>
          <w:p w:rsidR="007701DA" w:rsidRDefault="007701DA" w:rsidP="007701DA">
            <w:pPr>
              <w:jc w:val="center"/>
              <w:rPr>
                <w:color w:val="000000"/>
              </w:rPr>
            </w:pPr>
            <w:r>
              <w:rPr>
                <w:color w:val="000000"/>
              </w:rPr>
              <w:t>1,54</w:t>
            </w:r>
          </w:p>
        </w:tc>
      </w:tr>
      <w:tr w:rsidR="007701DA" w:rsidRPr="004F7ACC" w:rsidTr="00804B25">
        <w:trPr>
          <w:trHeight w:val="20"/>
          <w:jc w:val="center"/>
        </w:trPr>
        <w:tc>
          <w:tcPr>
            <w:tcW w:w="6803" w:type="dxa"/>
            <w:shd w:val="clear" w:color="auto" w:fill="auto"/>
            <w:vAlign w:val="center"/>
          </w:tcPr>
          <w:p w:rsidR="007701DA" w:rsidRPr="004F7ACC" w:rsidRDefault="007701DA" w:rsidP="007701DA">
            <w:pPr>
              <w:rPr>
                <w:szCs w:val="24"/>
              </w:rPr>
            </w:pPr>
            <w:r w:rsidRPr="004F7ACC">
              <w:t>Амурская область (2 зона)</w:t>
            </w:r>
          </w:p>
        </w:tc>
        <w:tc>
          <w:tcPr>
            <w:tcW w:w="2268" w:type="dxa"/>
            <w:shd w:val="clear" w:color="auto" w:fill="auto"/>
            <w:vAlign w:val="center"/>
          </w:tcPr>
          <w:p w:rsidR="007701DA" w:rsidRDefault="007701DA" w:rsidP="007701DA">
            <w:pPr>
              <w:jc w:val="center"/>
            </w:pPr>
            <w:r>
              <w:t>1,17</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t>Магаданская область (2 зона)</w:t>
            </w:r>
          </w:p>
        </w:tc>
        <w:tc>
          <w:tcPr>
            <w:tcW w:w="2268" w:type="dxa"/>
            <w:shd w:val="clear" w:color="auto" w:fill="auto"/>
            <w:vAlign w:val="center"/>
          </w:tcPr>
          <w:p w:rsidR="007701DA" w:rsidRDefault="007701DA" w:rsidP="007701DA">
            <w:pPr>
              <w:jc w:val="center"/>
            </w:pPr>
            <w:r>
              <w:t>1,24</w:t>
            </w:r>
          </w:p>
        </w:tc>
      </w:tr>
      <w:tr w:rsidR="007701DA" w:rsidRPr="004F7ACC" w:rsidTr="00804B25">
        <w:trPr>
          <w:trHeight w:val="20"/>
          <w:jc w:val="center"/>
        </w:trPr>
        <w:tc>
          <w:tcPr>
            <w:tcW w:w="6803" w:type="dxa"/>
            <w:shd w:val="clear" w:color="auto" w:fill="auto"/>
            <w:vAlign w:val="center"/>
          </w:tcPr>
          <w:p w:rsidR="007701DA" w:rsidRPr="004F7ACC" w:rsidRDefault="007701DA" w:rsidP="007701DA">
            <w:pPr>
              <w:rPr>
                <w:szCs w:val="24"/>
              </w:rPr>
            </w:pPr>
            <w:r w:rsidRPr="004F7ACC">
              <w:t>Сахалинская область (2 зона)</w:t>
            </w:r>
          </w:p>
        </w:tc>
        <w:tc>
          <w:tcPr>
            <w:tcW w:w="2268" w:type="dxa"/>
            <w:shd w:val="clear" w:color="auto" w:fill="auto"/>
            <w:vAlign w:val="center"/>
          </w:tcPr>
          <w:p w:rsidR="007701DA" w:rsidRDefault="007701DA" w:rsidP="007701DA">
            <w:pPr>
              <w:jc w:val="center"/>
              <w:rPr>
                <w:color w:val="000000"/>
              </w:rPr>
            </w:pPr>
            <w:r>
              <w:rPr>
                <w:color w:val="000000"/>
              </w:rPr>
              <w:t>1,01</w:t>
            </w:r>
          </w:p>
        </w:tc>
      </w:tr>
      <w:tr w:rsidR="007701DA" w:rsidRPr="004F7ACC" w:rsidTr="00804B25">
        <w:trPr>
          <w:trHeight w:val="20"/>
          <w:jc w:val="center"/>
        </w:trPr>
        <w:tc>
          <w:tcPr>
            <w:tcW w:w="6803" w:type="dxa"/>
            <w:shd w:val="clear" w:color="auto" w:fill="auto"/>
            <w:vAlign w:val="center"/>
          </w:tcPr>
          <w:p w:rsidR="007701DA" w:rsidRPr="004F7ACC" w:rsidRDefault="007701DA" w:rsidP="007701DA">
            <w:pPr>
              <w:rPr>
                <w:szCs w:val="24"/>
              </w:rPr>
            </w:pPr>
            <w:r w:rsidRPr="004F7ACC">
              <w:t>Сахалинская область (3 зона)</w:t>
            </w:r>
          </w:p>
        </w:tc>
        <w:tc>
          <w:tcPr>
            <w:tcW w:w="2268" w:type="dxa"/>
            <w:shd w:val="clear" w:color="auto" w:fill="auto"/>
            <w:vAlign w:val="center"/>
          </w:tcPr>
          <w:p w:rsidR="007701DA" w:rsidRDefault="007701DA" w:rsidP="007701DA">
            <w:pPr>
              <w:jc w:val="center"/>
              <w:rPr>
                <w:color w:val="000000"/>
              </w:rPr>
            </w:pPr>
            <w:r>
              <w:rPr>
                <w:color w:val="000000"/>
              </w:rPr>
              <w:t>1,13</w:t>
            </w:r>
          </w:p>
        </w:tc>
      </w:tr>
      <w:tr w:rsidR="007701DA" w:rsidRPr="004F7ACC" w:rsidTr="00804B25">
        <w:trPr>
          <w:trHeight w:val="20"/>
          <w:jc w:val="center"/>
        </w:trPr>
        <w:tc>
          <w:tcPr>
            <w:tcW w:w="6803" w:type="dxa"/>
            <w:shd w:val="clear" w:color="auto" w:fill="auto"/>
            <w:vAlign w:val="center"/>
          </w:tcPr>
          <w:p w:rsidR="007701DA" w:rsidRPr="004F7ACC" w:rsidRDefault="007701DA" w:rsidP="007701DA">
            <w:pPr>
              <w:rPr>
                <w:szCs w:val="24"/>
              </w:rPr>
            </w:pPr>
            <w:r w:rsidRPr="004F7ACC">
              <w:t>Сахалинская область (4 зона)</w:t>
            </w:r>
          </w:p>
        </w:tc>
        <w:tc>
          <w:tcPr>
            <w:tcW w:w="2268" w:type="dxa"/>
            <w:shd w:val="clear" w:color="auto" w:fill="auto"/>
            <w:vAlign w:val="center"/>
          </w:tcPr>
          <w:p w:rsidR="007701DA" w:rsidRDefault="007701DA" w:rsidP="007701DA">
            <w:pPr>
              <w:jc w:val="center"/>
              <w:rPr>
                <w:color w:val="000000"/>
              </w:rPr>
            </w:pPr>
            <w:r>
              <w:rPr>
                <w:color w:val="000000"/>
              </w:rPr>
              <w:t>1,22</w:t>
            </w:r>
          </w:p>
        </w:tc>
      </w:tr>
      <w:tr w:rsidR="007701DA" w:rsidRPr="004F7ACC" w:rsidTr="00804B25">
        <w:trPr>
          <w:trHeight w:val="20"/>
          <w:jc w:val="center"/>
        </w:trPr>
        <w:tc>
          <w:tcPr>
            <w:tcW w:w="6803" w:type="dxa"/>
            <w:shd w:val="clear" w:color="auto" w:fill="auto"/>
            <w:vAlign w:val="center"/>
          </w:tcPr>
          <w:p w:rsidR="007701DA" w:rsidRPr="004F7ACC" w:rsidRDefault="007701DA" w:rsidP="007701DA">
            <w:pPr>
              <w:rPr>
                <w:szCs w:val="24"/>
              </w:rPr>
            </w:pPr>
            <w:r w:rsidRPr="004F7ACC">
              <w:t>Сахалинская область (5 зона)</w:t>
            </w:r>
          </w:p>
        </w:tc>
        <w:tc>
          <w:tcPr>
            <w:tcW w:w="2268" w:type="dxa"/>
            <w:shd w:val="clear" w:color="auto" w:fill="auto"/>
            <w:vAlign w:val="center"/>
          </w:tcPr>
          <w:p w:rsidR="007701DA" w:rsidRDefault="007701DA" w:rsidP="007701DA">
            <w:pPr>
              <w:jc w:val="center"/>
              <w:rPr>
                <w:color w:val="000000"/>
              </w:rPr>
            </w:pPr>
            <w:r>
              <w:rPr>
                <w:color w:val="000000"/>
              </w:rPr>
              <w:t>1,29</w:t>
            </w:r>
          </w:p>
        </w:tc>
      </w:tr>
      <w:tr w:rsidR="007701DA" w:rsidRPr="004F7ACC" w:rsidTr="00804B25">
        <w:trPr>
          <w:trHeight w:val="20"/>
          <w:jc w:val="center"/>
        </w:trPr>
        <w:tc>
          <w:tcPr>
            <w:tcW w:w="6803" w:type="dxa"/>
            <w:shd w:val="clear" w:color="auto" w:fill="auto"/>
            <w:vAlign w:val="center"/>
            <w:hideMark/>
          </w:tcPr>
          <w:p w:rsidR="007701DA" w:rsidRPr="004F7ACC" w:rsidRDefault="007701DA" w:rsidP="007701DA">
            <w:pPr>
              <w:rPr>
                <w:szCs w:val="24"/>
              </w:rPr>
            </w:pPr>
            <w:r w:rsidRPr="004F7ACC">
              <w:rPr>
                <w:szCs w:val="24"/>
              </w:rPr>
              <w:t>Чукотский автономный округ (2 зона)</w:t>
            </w:r>
          </w:p>
        </w:tc>
        <w:tc>
          <w:tcPr>
            <w:tcW w:w="2268" w:type="dxa"/>
            <w:shd w:val="clear" w:color="auto" w:fill="auto"/>
            <w:vAlign w:val="center"/>
          </w:tcPr>
          <w:p w:rsidR="007701DA" w:rsidRDefault="007701DA" w:rsidP="007701DA">
            <w:pPr>
              <w:jc w:val="center"/>
              <w:rPr>
                <w:color w:val="000000"/>
              </w:rPr>
            </w:pPr>
            <w:r>
              <w:rPr>
                <w:color w:val="000000"/>
              </w:rPr>
              <w:t>1,06</w:t>
            </w:r>
          </w:p>
        </w:tc>
      </w:tr>
    </w:tbl>
    <w:p w:rsidR="00503248" w:rsidRPr="004F7ACC" w:rsidRDefault="00503248" w:rsidP="00FB462F">
      <w:pPr>
        <w:pStyle w:val="af3"/>
        <w:tabs>
          <w:tab w:val="left" w:pos="851"/>
          <w:tab w:val="left" w:pos="993"/>
        </w:tabs>
        <w:suppressAutoHyphens/>
        <w:spacing w:after="0" w:line="240" w:lineRule="auto"/>
        <w:ind w:left="426"/>
        <w:jc w:val="both"/>
        <w:rPr>
          <w:rFonts w:ascii="Times New Roman" w:hAnsi="Times New Roman"/>
          <w:sz w:val="24"/>
          <w:szCs w:val="24"/>
        </w:rPr>
      </w:pPr>
    </w:p>
    <w:p w:rsidR="007831BA" w:rsidRPr="004F7ACC" w:rsidRDefault="00F312EB" w:rsidP="00256155">
      <w:pPr>
        <w:pStyle w:val="20"/>
        <w:keepNext w:val="0"/>
        <w:numPr>
          <w:ilvl w:val="0"/>
          <w:numId w:val="1"/>
        </w:numPr>
        <w:tabs>
          <w:tab w:val="left" w:pos="851"/>
        </w:tabs>
        <w:suppressAutoHyphens/>
        <w:ind w:left="0" w:firstLine="425"/>
        <w:rPr>
          <w:szCs w:val="24"/>
        </w:rPr>
      </w:pPr>
      <w:r w:rsidRPr="004F7ACC">
        <w:t xml:space="preserve"> </w:t>
      </w:r>
      <w:r w:rsidRPr="004F7ACC">
        <w:rPr>
          <w:szCs w:val="24"/>
        </w:rPr>
        <w:t>Коэффициенты</w:t>
      </w:r>
      <w:r w:rsidR="00256155" w:rsidRPr="004F7ACC">
        <w:rPr>
          <w:szCs w:val="24"/>
        </w:rPr>
        <w:t xml:space="preserve"> К</w:t>
      </w:r>
      <w:r w:rsidR="00256155" w:rsidRPr="004F7ACC">
        <w:rPr>
          <w:szCs w:val="24"/>
          <w:vertAlign w:val="subscript"/>
        </w:rPr>
        <w:t>рег.1</w:t>
      </w:r>
      <w:r w:rsidRPr="004F7ACC">
        <w:rPr>
          <w:szCs w:val="24"/>
        </w:rPr>
        <w:t xml:space="preserve">, </w:t>
      </w:r>
      <w:r w:rsidR="0020181C" w:rsidRPr="004F7ACC">
        <w:t xml:space="preserve">учитывающие отличия регионально-климатических условий, компенсирующие дополнительные затраты строительно-монтажных организаций при производстве строительных и монтажных работ в зимнее время (зимний период) в зависимости от температурной зоны осуществления строительства, предусматриваются в целях приведения Показателей НЦС </w:t>
      </w:r>
      <w:r w:rsidR="004F7ACC">
        <w:br/>
      </w:r>
      <w:r w:rsidR="0020181C" w:rsidRPr="004F7ACC">
        <w:t>к условиям субъектов Российской Федерации, приведены в Таблице 3.</w:t>
      </w:r>
    </w:p>
    <w:p w:rsidR="007D7D69" w:rsidRPr="004F7ACC" w:rsidRDefault="007D7D69" w:rsidP="00256155"/>
    <w:p w:rsidR="000B3022" w:rsidRPr="004F7ACC" w:rsidRDefault="000B3022" w:rsidP="002B66A1">
      <w:pPr>
        <w:jc w:val="center"/>
        <w:rPr>
          <w:szCs w:val="24"/>
        </w:rPr>
      </w:pPr>
      <w:r w:rsidRPr="004F7ACC">
        <w:rPr>
          <w:szCs w:val="24"/>
        </w:rPr>
        <w:t>Коэффициенты, учитывающие изменение стоимости строительства</w:t>
      </w:r>
    </w:p>
    <w:p w:rsidR="000B3022" w:rsidRPr="004F7ACC" w:rsidRDefault="000B3022" w:rsidP="00B616EB">
      <w:pPr>
        <w:contextualSpacing/>
        <w:jc w:val="center"/>
        <w:rPr>
          <w:szCs w:val="24"/>
        </w:rPr>
      </w:pPr>
      <w:r w:rsidRPr="004F7ACC">
        <w:rPr>
          <w:szCs w:val="24"/>
        </w:rPr>
        <w:t xml:space="preserve">на территориях субъектов Российской Федерации, связанные </w:t>
      </w:r>
      <w:r w:rsidR="00824143" w:rsidRPr="004F7ACC">
        <w:rPr>
          <w:szCs w:val="24"/>
        </w:rPr>
        <w:br/>
      </w:r>
      <w:r w:rsidRPr="004F7ACC">
        <w:rPr>
          <w:szCs w:val="24"/>
        </w:rPr>
        <w:t>с климатическими условиями</w:t>
      </w:r>
      <w:r w:rsidR="009E3881" w:rsidRPr="004F7ACC">
        <w:rPr>
          <w:szCs w:val="24"/>
        </w:rPr>
        <w:t xml:space="preserve"> (К</w:t>
      </w:r>
      <w:r w:rsidR="009E3881" w:rsidRPr="004F7ACC">
        <w:rPr>
          <w:szCs w:val="24"/>
          <w:vertAlign w:val="subscript"/>
        </w:rPr>
        <w:t>рег</w:t>
      </w:r>
      <w:r w:rsidR="00256155" w:rsidRPr="004F7ACC">
        <w:rPr>
          <w:szCs w:val="24"/>
          <w:vertAlign w:val="subscript"/>
        </w:rPr>
        <w:t>.</w:t>
      </w:r>
      <w:r w:rsidR="00272E9A" w:rsidRPr="004F7ACC">
        <w:rPr>
          <w:szCs w:val="24"/>
          <w:vertAlign w:val="subscript"/>
        </w:rPr>
        <w:t>1</w:t>
      </w:r>
      <w:r w:rsidR="009E3881" w:rsidRPr="004F7ACC">
        <w:rPr>
          <w:szCs w:val="24"/>
        </w:rPr>
        <w:t>)</w:t>
      </w:r>
    </w:p>
    <w:p w:rsidR="006111A8" w:rsidRDefault="006111A8" w:rsidP="0022414E">
      <w:pPr>
        <w:tabs>
          <w:tab w:val="left" w:pos="284"/>
          <w:tab w:val="left" w:pos="567"/>
          <w:tab w:val="left" w:pos="851"/>
          <w:tab w:val="left" w:pos="9781"/>
        </w:tabs>
        <w:ind w:right="140" w:firstLine="284"/>
        <w:jc w:val="right"/>
        <w:rPr>
          <w:szCs w:val="24"/>
        </w:rPr>
      </w:pPr>
    </w:p>
    <w:p w:rsidR="000B3022" w:rsidRDefault="000B3022" w:rsidP="0022414E">
      <w:pPr>
        <w:tabs>
          <w:tab w:val="left" w:pos="284"/>
          <w:tab w:val="left" w:pos="567"/>
          <w:tab w:val="left" w:pos="851"/>
          <w:tab w:val="left" w:pos="9781"/>
        </w:tabs>
        <w:ind w:right="140" w:firstLine="284"/>
        <w:jc w:val="right"/>
        <w:rPr>
          <w:szCs w:val="24"/>
        </w:rPr>
      </w:pPr>
      <w:r w:rsidRPr="004F7ACC">
        <w:rPr>
          <w:szCs w:val="24"/>
        </w:rPr>
        <w:t xml:space="preserve">Таблица </w:t>
      </w:r>
      <w:r w:rsidR="002B66A1" w:rsidRPr="004F7ACC">
        <w:rPr>
          <w:szCs w:val="24"/>
        </w:rPr>
        <w:t>3</w:t>
      </w:r>
    </w:p>
    <w:p w:rsidR="006111A8" w:rsidRPr="004F7ACC" w:rsidRDefault="006111A8" w:rsidP="0022414E">
      <w:pPr>
        <w:tabs>
          <w:tab w:val="left" w:pos="284"/>
          <w:tab w:val="left" w:pos="567"/>
          <w:tab w:val="left" w:pos="851"/>
          <w:tab w:val="left" w:pos="9781"/>
        </w:tabs>
        <w:ind w:right="140" w:firstLine="284"/>
        <w:jc w:val="right"/>
        <w:rPr>
          <w:szCs w:val="24"/>
        </w:rPr>
      </w:pPr>
    </w:p>
    <w:tbl>
      <w:tblPr>
        <w:tblW w:w="4949" w:type="pct"/>
        <w:jc w:val="center"/>
        <w:tblLayout w:type="fixed"/>
        <w:tblLook w:val="04A0" w:firstRow="1" w:lastRow="0" w:firstColumn="1" w:lastColumn="0" w:noHBand="0" w:noVBand="1"/>
      </w:tblPr>
      <w:tblGrid>
        <w:gridCol w:w="680"/>
        <w:gridCol w:w="5896"/>
        <w:gridCol w:w="1871"/>
        <w:gridCol w:w="1644"/>
      </w:tblGrid>
      <w:tr w:rsidR="004F7ACC" w:rsidRPr="004F7ACC" w:rsidTr="00256155">
        <w:trPr>
          <w:trHeight w:val="20"/>
          <w:tblHeader/>
          <w:jc w:val="center"/>
        </w:trPr>
        <w:tc>
          <w:tcPr>
            <w:tcW w:w="6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2B66A1" w:rsidRPr="004F7ACC" w:rsidRDefault="002B66A1" w:rsidP="00256155">
            <w:pPr>
              <w:jc w:val="center"/>
            </w:pPr>
            <w:r w:rsidRPr="004F7ACC">
              <w:t>№ п.п.</w:t>
            </w:r>
          </w:p>
        </w:tc>
        <w:tc>
          <w:tcPr>
            <w:tcW w:w="589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2B66A1" w:rsidRPr="004F7ACC" w:rsidRDefault="002B66A1" w:rsidP="00256155">
            <w:pPr>
              <w:jc w:val="center"/>
            </w:pPr>
            <w:r w:rsidRPr="004F7ACC">
              <w:t>Наименование республик, краев, областей, округов</w:t>
            </w:r>
          </w:p>
        </w:tc>
        <w:tc>
          <w:tcPr>
            <w:tcW w:w="187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2B66A1" w:rsidRPr="004F7ACC" w:rsidRDefault="002B66A1" w:rsidP="00256155">
            <w:pPr>
              <w:jc w:val="center"/>
            </w:pPr>
            <w:r w:rsidRPr="004F7ACC">
              <w:t>Температурные зоны</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66A1" w:rsidRPr="004F7ACC" w:rsidRDefault="002B66A1" w:rsidP="00256155">
            <w:pPr>
              <w:jc w:val="center"/>
            </w:pPr>
            <w:r w:rsidRPr="004F7ACC">
              <w:t>Коэффициент</w:t>
            </w:r>
          </w:p>
        </w:tc>
      </w:tr>
      <w:tr w:rsidR="001E3927" w:rsidRPr="004F7ACC" w:rsidTr="00256155">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1</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Республика Адыгея</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w:t>
            </w:r>
          </w:p>
        </w:tc>
        <w:tc>
          <w:tcPr>
            <w:tcW w:w="1644" w:type="dxa"/>
            <w:tcBorders>
              <w:top w:val="single" w:sz="4" w:space="0" w:color="auto"/>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0,99</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2</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Республика Алтай</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1,01</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3</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Республика Башкортостан</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1,01</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4</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Республика Бурятия:</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 </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4.1</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 xml:space="preserve">территория севернее линии Нижнеангарск - </w:t>
            </w:r>
            <w:proofErr w:type="spellStart"/>
            <w:r w:rsidRPr="004F7ACC">
              <w:rPr>
                <w:szCs w:val="24"/>
              </w:rPr>
              <w:t>Шипишка</w:t>
            </w:r>
            <w:proofErr w:type="spellEnd"/>
            <w:r w:rsidRPr="004F7ACC">
              <w:rPr>
                <w:szCs w:val="24"/>
              </w:rPr>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1,02</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4.2</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1,01</w:t>
            </w:r>
          </w:p>
        </w:tc>
      </w:tr>
      <w:tr w:rsidR="001E3927" w:rsidRPr="004F7ACC" w:rsidTr="00256155">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5</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Республика Дагестан:</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p>
        </w:tc>
        <w:tc>
          <w:tcPr>
            <w:tcW w:w="1644" w:type="dxa"/>
            <w:tcBorders>
              <w:top w:val="single" w:sz="4" w:space="0" w:color="auto"/>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 </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5.1</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 xml:space="preserve">территория побережья Каспийского моря южнее 44-й параллели и острова </w:t>
            </w:r>
            <w:proofErr w:type="spellStart"/>
            <w:r w:rsidRPr="004F7ACC">
              <w:rPr>
                <w:szCs w:val="24"/>
              </w:rPr>
              <w:t>Чечень</w:t>
            </w:r>
            <w:proofErr w:type="spellEnd"/>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0,99</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5.2</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0,99</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6</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Республика Ингушетия</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0,99</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7</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Кабардино-Балкарская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0,99</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8</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Республика Калмыкия</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0,99</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9</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Карачаево-Черкесская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0,99</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10</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Республика Карелия</w:t>
            </w:r>
            <w:r>
              <w:rPr>
                <w:szCs w:val="24"/>
              </w:rPr>
              <w:t>:</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 </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10.1</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территория севернее 64-й параллели</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1,01</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10.2</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III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1,00</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11</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Республика Коми:</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 </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11.1</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территория севернее Северного Полярного круга</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1,02</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11.2</w:t>
            </w:r>
          </w:p>
        </w:tc>
        <w:tc>
          <w:tcPr>
            <w:tcW w:w="5896" w:type="dxa"/>
            <w:tcBorders>
              <w:top w:val="nil"/>
              <w:left w:val="nil"/>
              <w:bottom w:val="single" w:sz="4" w:space="0" w:color="auto"/>
              <w:right w:val="single" w:sz="4" w:space="0" w:color="auto"/>
            </w:tcBorders>
            <w:shd w:val="clear" w:color="auto" w:fill="auto"/>
            <w:vAlign w:val="bottom"/>
            <w:hideMark/>
          </w:tcPr>
          <w:p w:rsidR="001E3927" w:rsidRPr="004F7ACC" w:rsidRDefault="001E3927" w:rsidP="001E3927">
            <w:pPr>
              <w:rPr>
                <w:szCs w:val="24"/>
              </w:rPr>
            </w:pPr>
            <w:r w:rsidRPr="004F7ACC">
              <w:rPr>
                <w:szCs w:val="24"/>
              </w:rPr>
              <w:t xml:space="preserve">территория восточнее линии </w:t>
            </w:r>
            <w:proofErr w:type="spellStart"/>
            <w:r w:rsidRPr="004F7ACC">
              <w:rPr>
                <w:szCs w:val="24"/>
              </w:rPr>
              <w:t>Ермица</w:t>
            </w:r>
            <w:proofErr w:type="spellEnd"/>
            <w:r w:rsidRPr="004F7ACC">
              <w:rPr>
                <w:szCs w:val="24"/>
              </w:rPr>
              <w:t xml:space="preserve"> - Ижма - Сосногорск - Помоздино - Усть-Нем (включительно) за исключением территории, указанной в пункте 11.1</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1,02</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11.3</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1,01</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12</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Республика Крым:</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 </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12.1</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территория южного побережья от Феодосии (исключая Феодосию) до Севастополя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0,98</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12.2</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 xml:space="preserve">территория южнее линии Черноморское - Евпатория - Почтовое - </w:t>
            </w:r>
            <w:proofErr w:type="spellStart"/>
            <w:r w:rsidRPr="004F7ACC">
              <w:rPr>
                <w:szCs w:val="24"/>
              </w:rPr>
              <w:t>Владиславовка</w:t>
            </w:r>
            <w:proofErr w:type="spellEnd"/>
            <w:r w:rsidRPr="004F7ACC">
              <w:rPr>
                <w:szCs w:val="24"/>
              </w:rPr>
              <w:t xml:space="preserve"> (включительно) и восточнее линии </w:t>
            </w:r>
            <w:proofErr w:type="spellStart"/>
            <w:r w:rsidRPr="004F7ACC">
              <w:rPr>
                <w:szCs w:val="24"/>
              </w:rPr>
              <w:t>Владиславовка</w:t>
            </w:r>
            <w:proofErr w:type="spellEnd"/>
            <w:r w:rsidRPr="004F7ACC">
              <w:rPr>
                <w:szCs w:val="24"/>
              </w:rPr>
              <w:t xml:space="preserve"> - </w:t>
            </w:r>
            <w:proofErr w:type="spellStart"/>
            <w:r w:rsidRPr="004F7ACC">
              <w:rPr>
                <w:szCs w:val="24"/>
              </w:rPr>
              <w:t>Красновка</w:t>
            </w:r>
            <w:proofErr w:type="spellEnd"/>
            <w:r w:rsidRPr="004F7ACC">
              <w:rPr>
                <w:szCs w:val="24"/>
              </w:rPr>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0,98</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12.3</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 xml:space="preserve">территория севернее линии Черноморское (исключая Черноморское) - Евпатория (исключая Евпаторию) - Почтовое (исключая Почтовое) - </w:t>
            </w:r>
            <w:proofErr w:type="spellStart"/>
            <w:r w:rsidRPr="004F7ACC">
              <w:rPr>
                <w:szCs w:val="24"/>
              </w:rPr>
              <w:t>Владиславовка</w:t>
            </w:r>
            <w:proofErr w:type="spellEnd"/>
            <w:r w:rsidRPr="004F7ACC">
              <w:rPr>
                <w:szCs w:val="24"/>
              </w:rPr>
              <w:t xml:space="preserve"> (исключая </w:t>
            </w:r>
            <w:proofErr w:type="spellStart"/>
            <w:r w:rsidRPr="004F7ACC">
              <w:rPr>
                <w:szCs w:val="24"/>
              </w:rPr>
              <w:t>Владиславовку</w:t>
            </w:r>
            <w:proofErr w:type="spellEnd"/>
            <w:r w:rsidRPr="004F7ACC">
              <w:rPr>
                <w:szCs w:val="24"/>
              </w:rPr>
              <w:t xml:space="preserve">) и восточнее линии </w:t>
            </w:r>
            <w:proofErr w:type="spellStart"/>
            <w:r w:rsidRPr="004F7ACC">
              <w:rPr>
                <w:szCs w:val="24"/>
              </w:rPr>
              <w:t>Владиславовка</w:t>
            </w:r>
            <w:proofErr w:type="spellEnd"/>
            <w:r w:rsidRPr="004F7ACC">
              <w:rPr>
                <w:szCs w:val="24"/>
              </w:rPr>
              <w:t xml:space="preserve"> (исключая </w:t>
            </w:r>
            <w:proofErr w:type="spellStart"/>
            <w:r w:rsidRPr="004F7ACC">
              <w:rPr>
                <w:szCs w:val="24"/>
              </w:rPr>
              <w:t>Владиславовку</w:t>
            </w:r>
            <w:proofErr w:type="spellEnd"/>
            <w:r w:rsidRPr="004F7ACC">
              <w:rPr>
                <w:szCs w:val="24"/>
              </w:rPr>
              <w:t xml:space="preserve">) - </w:t>
            </w:r>
            <w:proofErr w:type="spellStart"/>
            <w:r w:rsidRPr="004F7ACC">
              <w:rPr>
                <w:szCs w:val="24"/>
              </w:rPr>
              <w:t>Красновка</w:t>
            </w:r>
            <w:proofErr w:type="spellEnd"/>
            <w:r w:rsidRPr="004F7ACC">
              <w:rPr>
                <w:szCs w:val="24"/>
              </w:rPr>
              <w:t xml:space="preserve"> (исключая </w:t>
            </w:r>
            <w:proofErr w:type="spellStart"/>
            <w:r w:rsidRPr="004F7ACC">
              <w:rPr>
                <w:szCs w:val="24"/>
              </w:rPr>
              <w:t>Красновку</w:t>
            </w:r>
            <w:proofErr w:type="spellEnd"/>
            <w:r w:rsidRPr="004F7ACC">
              <w:rPr>
                <w:szCs w:val="24"/>
              </w:rPr>
              <w:t>)</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0,98</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12.4</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Ай-Петри</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0,99</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13</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Республика Марий Эл</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1,01</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14</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Республика Мордовия</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1,00</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15</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Республика Саха (Якутия):</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 </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15.1</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Новосибирские острова</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1,04</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15.2</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proofErr w:type="spellStart"/>
            <w:r w:rsidRPr="004F7ACC">
              <w:rPr>
                <w:szCs w:val="24"/>
              </w:rPr>
              <w:t>Анабарский</w:t>
            </w:r>
            <w:proofErr w:type="spellEnd"/>
            <w:r w:rsidRPr="004F7ACC">
              <w:rPr>
                <w:szCs w:val="24"/>
              </w:rPr>
              <w:t xml:space="preserve"> и </w:t>
            </w:r>
            <w:proofErr w:type="spellStart"/>
            <w:r w:rsidRPr="004F7ACC">
              <w:rPr>
                <w:szCs w:val="24"/>
              </w:rPr>
              <w:t>Булунский</w:t>
            </w:r>
            <w:proofErr w:type="spellEnd"/>
            <w:r w:rsidRPr="004F7ACC">
              <w:rPr>
                <w:szCs w:val="24"/>
              </w:rPr>
              <w:t xml:space="preserve"> улусы (районы) севернее линии </w:t>
            </w:r>
            <w:proofErr w:type="spellStart"/>
            <w:r w:rsidRPr="004F7ACC">
              <w:rPr>
                <w:szCs w:val="24"/>
              </w:rPr>
              <w:t>Кожевниково</w:t>
            </w:r>
            <w:proofErr w:type="spellEnd"/>
            <w:r w:rsidRPr="004F7ACC">
              <w:rPr>
                <w:szCs w:val="24"/>
              </w:rPr>
              <w:t xml:space="preserve"> (исключая </w:t>
            </w:r>
            <w:proofErr w:type="spellStart"/>
            <w:r w:rsidRPr="004F7ACC">
              <w:rPr>
                <w:szCs w:val="24"/>
              </w:rPr>
              <w:t>Кожевниково</w:t>
            </w:r>
            <w:proofErr w:type="spellEnd"/>
            <w:r w:rsidRPr="004F7ACC">
              <w:rPr>
                <w:szCs w:val="24"/>
              </w:rPr>
              <w:t xml:space="preserve">) - </w:t>
            </w:r>
            <w:proofErr w:type="spellStart"/>
            <w:r w:rsidRPr="004F7ACC">
              <w:rPr>
                <w:szCs w:val="24"/>
              </w:rPr>
              <w:t>Усть</w:t>
            </w:r>
            <w:proofErr w:type="spellEnd"/>
            <w:r w:rsidRPr="004F7ACC">
              <w:rPr>
                <w:szCs w:val="24"/>
              </w:rPr>
              <w:t xml:space="preserve">-Оленек - Побережье и острова </w:t>
            </w:r>
            <w:proofErr w:type="spellStart"/>
            <w:r w:rsidRPr="004F7ACC">
              <w:rPr>
                <w:szCs w:val="24"/>
              </w:rPr>
              <w:t>Оленекского</w:t>
            </w:r>
            <w:proofErr w:type="spellEnd"/>
            <w:r w:rsidRPr="004F7ACC">
              <w:rPr>
                <w:szCs w:val="24"/>
              </w:rPr>
              <w:t xml:space="preserve"> залива и острова Дунай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1,04</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15.3</w:t>
            </w:r>
          </w:p>
        </w:tc>
        <w:tc>
          <w:tcPr>
            <w:tcW w:w="5896" w:type="dxa"/>
            <w:tcBorders>
              <w:top w:val="nil"/>
              <w:left w:val="nil"/>
              <w:bottom w:val="single" w:sz="4" w:space="0" w:color="auto"/>
              <w:right w:val="single" w:sz="4" w:space="0" w:color="auto"/>
            </w:tcBorders>
            <w:shd w:val="clear" w:color="auto" w:fill="auto"/>
            <w:vAlign w:val="bottom"/>
            <w:hideMark/>
          </w:tcPr>
          <w:p w:rsidR="001E3927" w:rsidRPr="004F7ACC" w:rsidRDefault="001E3927" w:rsidP="001E3927">
            <w:pPr>
              <w:rPr>
                <w:szCs w:val="24"/>
              </w:rPr>
            </w:pPr>
            <w:r w:rsidRPr="004F7ACC">
              <w:rPr>
                <w:szCs w:val="24"/>
              </w:rPr>
              <w:t xml:space="preserve">территория севернее линии пересечения границ Таймырского (Долгано-Ненецкого) автономного округа с </w:t>
            </w:r>
            <w:proofErr w:type="spellStart"/>
            <w:r w:rsidRPr="004F7ACC">
              <w:rPr>
                <w:szCs w:val="24"/>
              </w:rPr>
              <w:t>Анабарским</w:t>
            </w:r>
            <w:proofErr w:type="spellEnd"/>
            <w:r w:rsidRPr="004F7ACC">
              <w:rPr>
                <w:szCs w:val="24"/>
              </w:rPr>
              <w:t xml:space="preserve"> и </w:t>
            </w:r>
            <w:proofErr w:type="spellStart"/>
            <w:r w:rsidRPr="004F7ACC">
              <w:rPr>
                <w:szCs w:val="24"/>
              </w:rPr>
              <w:t>Оленекским</w:t>
            </w:r>
            <w:proofErr w:type="spellEnd"/>
            <w:r w:rsidRPr="004F7ACC">
              <w:rPr>
                <w:szCs w:val="24"/>
              </w:rPr>
              <w:t xml:space="preserve"> эвенкийским национальным улусами; </w:t>
            </w:r>
            <w:proofErr w:type="spellStart"/>
            <w:r w:rsidRPr="004F7ACC">
              <w:rPr>
                <w:szCs w:val="24"/>
              </w:rPr>
              <w:t>Булунский</w:t>
            </w:r>
            <w:proofErr w:type="spellEnd"/>
            <w:r w:rsidRPr="004F7ACC">
              <w:rPr>
                <w:szCs w:val="24"/>
              </w:rPr>
              <w:t xml:space="preserve"> улус севернее линии </w:t>
            </w:r>
            <w:proofErr w:type="spellStart"/>
            <w:r w:rsidRPr="004F7ACC">
              <w:rPr>
                <w:szCs w:val="24"/>
              </w:rPr>
              <w:t>Таймылыр</w:t>
            </w:r>
            <w:proofErr w:type="spellEnd"/>
            <w:r w:rsidRPr="004F7ACC">
              <w:rPr>
                <w:szCs w:val="24"/>
              </w:rPr>
              <w:t xml:space="preserve"> - Тит-Ары - Бухта </w:t>
            </w:r>
            <w:proofErr w:type="spellStart"/>
            <w:r w:rsidRPr="004F7ACC">
              <w:rPr>
                <w:szCs w:val="24"/>
              </w:rPr>
              <w:t>Сытыган</w:t>
            </w:r>
            <w:proofErr w:type="spellEnd"/>
            <w:r w:rsidRPr="004F7ACC">
              <w:rPr>
                <w:szCs w:val="24"/>
              </w:rPr>
              <w:t xml:space="preserve">-Тала (включительно); </w:t>
            </w:r>
            <w:proofErr w:type="spellStart"/>
            <w:r w:rsidRPr="004F7ACC">
              <w:rPr>
                <w:szCs w:val="24"/>
              </w:rPr>
              <w:t>Усть</w:t>
            </w:r>
            <w:proofErr w:type="spellEnd"/>
            <w:r w:rsidRPr="004F7ACC">
              <w:rPr>
                <w:szCs w:val="24"/>
              </w:rPr>
              <w:t xml:space="preserve">-Янский улус - протока Правая (исключая протока Правая) - побережье Янского залива - </w:t>
            </w:r>
            <w:proofErr w:type="spellStart"/>
            <w:r w:rsidRPr="004F7ACC">
              <w:rPr>
                <w:szCs w:val="24"/>
              </w:rPr>
              <w:t>Селяхская</w:t>
            </w:r>
            <w:proofErr w:type="spellEnd"/>
            <w:r w:rsidRPr="004F7ACC">
              <w:rPr>
                <w:szCs w:val="24"/>
              </w:rPr>
              <w:t xml:space="preserve"> губа - </w:t>
            </w:r>
            <w:proofErr w:type="spellStart"/>
            <w:r w:rsidRPr="004F7ACC">
              <w:rPr>
                <w:szCs w:val="24"/>
              </w:rPr>
              <w:t>Чокурдах</w:t>
            </w:r>
            <w:proofErr w:type="spellEnd"/>
            <w:r w:rsidRPr="004F7ACC">
              <w:rPr>
                <w:szCs w:val="24"/>
              </w:rPr>
              <w:t xml:space="preserve"> (включительно); </w:t>
            </w:r>
            <w:proofErr w:type="spellStart"/>
            <w:r w:rsidRPr="004F7ACC">
              <w:rPr>
                <w:szCs w:val="24"/>
              </w:rPr>
              <w:t>Аллаиховский</w:t>
            </w:r>
            <w:proofErr w:type="spellEnd"/>
            <w:r w:rsidRPr="004F7ACC">
              <w:rPr>
                <w:szCs w:val="24"/>
              </w:rPr>
              <w:t xml:space="preserve"> улус - пересечение границ </w:t>
            </w:r>
            <w:proofErr w:type="spellStart"/>
            <w:r w:rsidRPr="004F7ACC">
              <w:rPr>
                <w:szCs w:val="24"/>
              </w:rPr>
              <w:t>Аллаиховского</w:t>
            </w:r>
            <w:proofErr w:type="spellEnd"/>
            <w:r w:rsidRPr="004F7ACC">
              <w:rPr>
                <w:szCs w:val="24"/>
              </w:rPr>
              <w:t xml:space="preserve">, </w:t>
            </w:r>
            <w:proofErr w:type="spellStart"/>
            <w:r w:rsidRPr="004F7ACC">
              <w:rPr>
                <w:szCs w:val="24"/>
              </w:rPr>
              <w:t>Нижнеколымского</w:t>
            </w:r>
            <w:proofErr w:type="spellEnd"/>
            <w:r w:rsidRPr="004F7ACC">
              <w:rPr>
                <w:szCs w:val="24"/>
              </w:rPr>
              <w:t xml:space="preserve">, </w:t>
            </w:r>
            <w:proofErr w:type="spellStart"/>
            <w:r w:rsidRPr="004F7ACC">
              <w:rPr>
                <w:szCs w:val="24"/>
              </w:rPr>
              <w:t>Среднеколымского</w:t>
            </w:r>
            <w:proofErr w:type="spellEnd"/>
            <w:r w:rsidRPr="004F7ACC">
              <w:rPr>
                <w:szCs w:val="24"/>
              </w:rPr>
              <w:t xml:space="preserve"> улусов и далее вдоль южной границы </w:t>
            </w:r>
            <w:proofErr w:type="spellStart"/>
            <w:r w:rsidRPr="004F7ACC">
              <w:rPr>
                <w:szCs w:val="24"/>
              </w:rPr>
              <w:t>Нижнеколымского</w:t>
            </w:r>
            <w:proofErr w:type="spellEnd"/>
            <w:r w:rsidRPr="004F7ACC">
              <w:rPr>
                <w:szCs w:val="24"/>
              </w:rPr>
              <w:t xml:space="preserve"> улуса за исключением территории, указанной в пункте 15.2</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1,03</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15.4</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proofErr w:type="spellStart"/>
            <w:r w:rsidRPr="004F7ACC">
              <w:rPr>
                <w:szCs w:val="24"/>
              </w:rPr>
              <w:t>Анабарский</w:t>
            </w:r>
            <w:proofErr w:type="spellEnd"/>
            <w:r w:rsidRPr="004F7ACC">
              <w:rPr>
                <w:szCs w:val="24"/>
              </w:rPr>
              <w:t xml:space="preserve">, </w:t>
            </w:r>
            <w:proofErr w:type="spellStart"/>
            <w:r w:rsidRPr="004F7ACC">
              <w:rPr>
                <w:szCs w:val="24"/>
              </w:rPr>
              <w:t>Булунский</w:t>
            </w:r>
            <w:proofErr w:type="spellEnd"/>
            <w:r w:rsidRPr="004F7ACC">
              <w:rPr>
                <w:szCs w:val="24"/>
              </w:rPr>
              <w:t xml:space="preserve"> улусы, за исключением территории, указанной в пунктах 15.2 и 15.3; </w:t>
            </w:r>
            <w:proofErr w:type="spellStart"/>
            <w:r w:rsidRPr="004F7ACC">
              <w:rPr>
                <w:szCs w:val="24"/>
              </w:rPr>
              <w:t>Усть</w:t>
            </w:r>
            <w:proofErr w:type="spellEnd"/>
            <w:r w:rsidRPr="004F7ACC">
              <w:rPr>
                <w:szCs w:val="24"/>
              </w:rPr>
              <w:t xml:space="preserve">-Янский улус, за исключением территории, указанной в пункте 15.3, </w:t>
            </w:r>
            <w:proofErr w:type="spellStart"/>
            <w:r w:rsidRPr="004F7ACC">
              <w:rPr>
                <w:szCs w:val="24"/>
              </w:rPr>
              <w:t>Аллаиховский</w:t>
            </w:r>
            <w:proofErr w:type="spellEnd"/>
            <w:r w:rsidRPr="004F7ACC">
              <w:rPr>
                <w:szCs w:val="24"/>
              </w:rPr>
              <w:t xml:space="preserve"> улус, за исключением территории, указанной в пункте 15.3, </w:t>
            </w:r>
            <w:proofErr w:type="spellStart"/>
            <w:r w:rsidRPr="004F7ACC">
              <w:rPr>
                <w:szCs w:val="24"/>
              </w:rPr>
              <w:t>Жиганский</w:t>
            </w:r>
            <w:proofErr w:type="spellEnd"/>
            <w:r w:rsidRPr="004F7ACC">
              <w:rPr>
                <w:szCs w:val="24"/>
              </w:rPr>
              <w:t xml:space="preserve">, </w:t>
            </w:r>
            <w:proofErr w:type="spellStart"/>
            <w:r w:rsidRPr="004F7ACC">
              <w:rPr>
                <w:szCs w:val="24"/>
              </w:rPr>
              <w:t>Абыйский</w:t>
            </w:r>
            <w:proofErr w:type="spellEnd"/>
            <w:r w:rsidRPr="004F7ACC">
              <w:rPr>
                <w:szCs w:val="24"/>
              </w:rPr>
              <w:t xml:space="preserve">, </w:t>
            </w:r>
            <w:proofErr w:type="spellStart"/>
            <w:r w:rsidRPr="004F7ACC">
              <w:rPr>
                <w:szCs w:val="24"/>
              </w:rPr>
              <w:t>Оленекский</w:t>
            </w:r>
            <w:proofErr w:type="spellEnd"/>
            <w:r w:rsidRPr="004F7ACC">
              <w:rPr>
                <w:szCs w:val="24"/>
              </w:rPr>
              <w:t xml:space="preserve"> эвенкийский национальный, </w:t>
            </w:r>
            <w:proofErr w:type="spellStart"/>
            <w:r w:rsidRPr="004F7ACC">
              <w:rPr>
                <w:szCs w:val="24"/>
              </w:rPr>
              <w:t>Среднеколымский</w:t>
            </w:r>
            <w:proofErr w:type="spellEnd"/>
            <w:r w:rsidRPr="004F7ACC">
              <w:rPr>
                <w:szCs w:val="24"/>
              </w:rPr>
              <w:t xml:space="preserve">, </w:t>
            </w:r>
            <w:proofErr w:type="spellStart"/>
            <w:r w:rsidRPr="004F7ACC">
              <w:rPr>
                <w:szCs w:val="24"/>
              </w:rPr>
              <w:t>Верхнеколымский</w:t>
            </w:r>
            <w:proofErr w:type="spellEnd"/>
            <w:r w:rsidRPr="004F7ACC">
              <w:rPr>
                <w:szCs w:val="24"/>
              </w:rPr>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VII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1,03</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15.5</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proofErr w:type="spellStart"/>
            <w:r w:rsidRPr="004F7ACC">
              <w:rPr>
                <w:szCs w:val="24"/>
              </w:rPr>
              <w:t>Верхоянский</w:t>
            </w:r>
            <w:proofErr w:type="spellEnd"/>
            <w:r w:rsidRPr="004F7ACC">
              <w:rPr>
                <w:szCs w:val="24"/>
              </w:rPr>
              <w:t xml:space="preserve">, </w:t>
            </w:r>
            <w:proofErr w:type="spellStart"/>
            <w:r w:rsidRPr="004F7ACC">
              <w:rPr>
                <w:szCs w:val="24"/>
              </w:rPr>
              <w:t>Момский</w:t>
            </w:r>
            <w:proofErr w:type="spellEnd"/>
            <w:r w:rsidRPr="004F7ACC">
              <w:rPr>
                <w:szCs w:val="24"/>
              </w:rPr>
              <w:t xml:space="preserve">, </w:t>
            </w:r>
            <w:proofErr w:type="spellStart"/>
            <w:r w:rsidRPr="004F7ACC">
              <w:rPr>
                <w:szCs w:val="24"/>
              </w:rPr>
              <w:t>Оймяконский</w:t>
            </w:r>
            <w:proofErr w:type="spellEnd"/>
            <w:r w:rsidRPr="004F7ACC">
              <w:rPr>
                <w:szCs w:val="24"/>
              </w:rPr>
              <w:t xml:space="preserve">, </w:t>
            </w:r>
            <w:proofErr w:type="spellStart"/>
            <w:r w:rsidRPr="004F7ACC">
              <w:rPr>
                <w:szCs w:val="24"/>
              </w:rPr>
              <w:t>Томпонский</w:t>
            </w:r>
            <w:proofErr w:type="spellEnd"/>
            <w:r w:rsidRPr="004F7ACC">
              <w:rPr>
                <w:szCs w:val="24"/>
              </w:rPr>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VIII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1,04</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15.6</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proofErr w:type="spellStart"/>
            <w:r w:rsidRPr="004F7ACC">
              <w:rPr>
                <w:szCs w:val="24"/>
              </w:rPr>
              <w:t>Таттинский</w:t>
            </w:r>
            <w:proofErr w:type="spellEnd"/>
            <w:r w:rsidRPr="004F7ACC">
              <w:rPr>
                <w:szCs w:val="24"/>
              </w:rPr>
              <w:t xml:space="preserve">, </w:t>
            </w:r>
            <w:proofErr w:type="spellStart"/>
            <w:r w:rsidRPr="004F7ACC">
              <w:rPr>
                <w:szCs w:val="24"/>
              </w:rPr>
              <w:t>Амгинский</w:t>
            </w:r>
            <w:proofErr w:type="spellEnd"/>
            <w:r w:rsidRPr="004F7ACC">
              <w:rPr>
                <w:szCs w:val="24"/>
              </w:rPr>
              <w:t xml:space="preserve">, </w:t>
            </w:r>
            <w:proofErr w:type="spellStart"/>
            <w:r w:rsidRPr="004F7ACC">
              <w:rPr>
                <w:szCs w:val="24"/>
              </w:rPr>
              <w:t>Верхневилюйский</w:t>
            </w:r>
            <w:proofErr w:type="spellEnd"/>
            <w:r w:rsidRPr="004F7ACC">
              <w:rPr>
                <w:szCs w:val="24"/>
              </w:rPr>
              <w:t xml:space="preserve">, Вилюйский, Горный, </w:t>
            </w:r>
            <w:proofErr w:type="spellStart"/>
            <w:r w:rsidRPr="004F7ACC">
              <w:rPr>
                <w:szCs w:val="24"/>
              </w:rPr>
              <w:t>Кобяйский</w:t>
            </w:r>
            <w:proofErr w:type="spellEnd"/>
            <w:r w:rsidRPr="004F7ACC">
              <w:rPr>
                <w:szCs w:val="24"/>
              </w:rPr>
              <w:t xml:space="preserve">, </w:t>
            </w:r>
            <w:proofErr w:type="spellStart"/>
            <w:r w:rsidRPr="004F7ACC">
              <w:rPr>
                <w:szCs w:val="24"/>
              </w:rPr>
              <w:t>Нюрбинский</w:t>
            </w:r>
            <w:proofErr w:type="spellEnd"/>
            <w:r w:rsidRPr="004F7ACC">
              <w:rPr>
                <w:szCs w:val="24"/>
              </w:rPr>
              <w:t xml:space="preserve">, </w:t>
            </w:r>
            <w:proofErr w:type="spellStart"/>
            <w:r w:rsidRPr="004F7ACC">
              <w:rPr>
                <w:szCs w:val="24"/>
              </w:rPr>
              <w:t>Мегино-Кангаласский</w:t>
            </w:r>
            <w:proofErr w:type="spellEnd"/>
            <w:r w:rsidRPr="004F7ACC">
              <w:rPr>
                <w:szCs w:val="24"/>
              </w:rPr>
              <w:t xml:space="preserve">, </w:t>
            </w:r>
            <w:proofErr w:type="spellStart"/>
            <w:r w:rsidRPr="004F7ACC">
              <w:rPr>
                <w:szCs w:val="24"/>
              </w:rPr>
              <w:t>Мирнинский</w:t>
            </w:r>
            <w:proofErr w:type="spellEnd"/>
            <w:r w:rsidRPr="004F7ACC">
              <w:rPr>
                <w:szCs w:val="24"/>
              </w:rPr>
              <w:t xml:space="preserve">, </w:t>
            </w:r>
            <w:proofErr w:type="spellStart"/>
            <w:r w:rsidRPr="004F7ACC">
              <w:rPr>
                <w:szCs w:val="24"/>
              </w:rPr>
              <w:t>Намский</w:t>
            </w:r>
            <w:proofErr w:type="spellEnd"/>
            <w:r w:rsidRPr="004F7ACC">
              <w:rPr>
                <w:szCs w:val="24"/>
              </w:rPr>
              <w:t xml:space="preserve">, </w:t>
            </w:r>
            <w:proofErr w:type="spellStart"/>
            <w:r w:rsidRPr="004F7ACC">
              <w:rPr>
                <w:szCs w:val="24"/>
              </w:rPr>
              <w:t>Хангаласский</w:t>
            </w:r>
            <w:proofErr w:type="spellEnd"/>
            <w:r w:rsidRPr="004F7ACC">
              <w:rPr>
                <w:szCs w:val="24"/>
              </w:rPr>
              <w:t xml:space="preserve">, </w:t>
            </w:r>
            <w:proofErr w:type="spellStart"/>
            <w:r w:rsidRPr="004F7ACC">
              <w:rPr>
                <w:szCs w:val="24"/>
              </w:rPr>
              <w:t>Сунтарский</w:t>
            </w:r>
            <w:proofErr w:type="spellEnd"/>
            <w:r w:rsidRPr="004F7ACC">
              <w:rPr>
                <w:szCs w:val="24"/>
              </w:rPr>
              <w:t xml:space="preserve">, </w:t>
            </w:r>
            <w:proofErr w:type="spellStart"/>
            <w:r w:rsidRPr="004F7ACC">
              <w:rPr>
                <w:szCs w:val="24"/>
              </w:rPr>
              <w:t>Усть-Алданский</w:t>
            </w:r>
            <w:proofErr w:type="spellEnd"/>
            <w:r w:rsidRPr="004F7ACC">
              <w:rPr>
                <w:szCs w:val="24"/>
              </w:rPr>
              <w:t xml:space="preserve">, </w:t>
            </w:r>
            <w:proofErr w:type="spellStart"/>
            <w:r w:rsidRPr="004F7ACC">
              <w:rPr>
                <w:szCs w:val="24"/>
              </w:rPr>
              <w:t>Усть</w:t>
            </w:r>
            <w:proofErr w:type="spellEnd"/>
            <w:r w:rsidRPr="004F7ACC">
              <w:rPr>
                <w:szCs w:val="24"/>
              </w:rPr>
              <w:t xml:space="preserve">-Майский, </w:t>
            </w:r>
            <w:proofErr w:type="spellStart"/>
            <w:r w:rsidRPr="004F7ACC">
              <w:rPr>
                <w:szCs w:val="24"/>
              </w:rPr>
              <w:t>Чурапчинский</w:t>
            </w:r>
            <w:proofErr w:type="spellEnd"/>
            <w:r w:rsidRPr="004F7ACC">
              <w:rPr>
                <w:szCs w:val="24"/>
              </w:rPr>
              <w:t xml:space="preserve"> улусы и г. Якутск</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VII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1,03</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15.7</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proofErr w:type="spellStart"/>
            <w:r w:rsidRPr="004F7ACC">
              <w:rPr>
                <w:szCs w:val="24"/>
              </w:rPr>
              <w:t>Алданский</w:t>
            </w:r>
            <w:proofErr w:type="spellEnd"/>
            <w:r w:rsidRPr="004F7ACC">
              <w:rPr>
                <w:szCs w:val="24"/>
              </w:rPr>
              <w:t xml:space="preserve">, </w:t>
            </w:r>
            <w:proofErr w:type="spellStart"/>
            <w:r w:rsidRPr="004F7ACC">
              <w:rPr>
                <w:szCs w:val="24"/>
              </w:rPr>
              <w:t>Нерюнгринский</w:t>
            </w:r>
            <w:proofErr w:type="spellEnd"/>
            <w:r w:rsidRPr="004F7ACC">
              <w:rPr>
                <w:szCs w:val="24"/>
              </w:rPr>
              <w:t xml:space="preserve">, Ленский и </w:t>
            </w:r>
            <w:proofErr w:type="spellStart"/>
            <w:r w:rsidRPr="004F7ACC">
              <w:rPr>
                <w:szCs w:val="24"/>
              </w:rPr>
              <w:t>Олекминский</w:t>
            </w:r>
            <w:proofErr w:type="spellEnd"/>
            <w:r w:rsidRPr="004F7ACC">
              <w:rPr>
                <w:szCs w:val="24"/>
              </w:rPr>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1,03</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16</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Республика Северная Осетия - Алания</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0,99</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17</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Республика Татарстан</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1,01</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18</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Республика Тыва</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1,01</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19</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Удмуртская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1,01</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20</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Республика Хакасия</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1,01</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21</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Чеченская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0,99</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22</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Чувашская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1,01</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23</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Алтайский край</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1,01</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24</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Забайкальский край</w:t>
            </w:r>
            <w:r>
              <w:rPr>
                <w:szCs w:val="24"/>
              </w:rPr>
              <w:t>:</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 </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24.1</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 xml:space="preserve">территория севернее линии </w:t>
            </w:r>
            <w:proofErr w:type="spellStart"/>
            <w:r w:rsidRPr="004F7ACC">
              <w:rPr>
                <w:szCs w:val="24"/>
              </w:rPr>
              <w:t>Шипишка</w:t>
            </w:r>
            <w:proofErr w:type="spellEnd"/>
            <w:r w:rsidRPr="004F7ACC">
              <w:rPr>
                <w:szCs w:val="24"/>
              </w:rPr>
              <w:t xml:space="preserve"> - Тунгокочен - Букачача - Сретенск - Шелопугино - Приаргунск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1,02</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24.2</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остальная территория края</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1,01</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25</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Камчатский край</w:t>
            </w:r>
            <w:r>
              <w:rPr>
                <w:szCs w:val="24"/>
              </w:rPr>
              <w:t>:</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 </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25.1</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 xml:space="preserve">территория северо-западнее линии Парень - </w:t>
            </w:r>
            <w:proofErr w:type="spellStart"/>
            <w:r w:rsidRPr="004F7ACC">
              <w:rPr>
                <w:szCs w:val="24"/>
              </w:rPr>
              <w:t>Слаутное</w:t>
            </w:r>
            <w:proofErr w:type="spellEnd"/>
            <w:r w:rsidRPr="004F7ACC">
              <w:rPr>
                <w:szCs w:val="24"/>
              </w:rPr>
              <w:t xml:space="preserve"> (исключая </w:t>
            </w:r>
            <w:proofErr w:type="spellStart"/>
            <w:r w:rsidRPr="004F7ACC">
              <w:rPr>
                <w:szCs w:val="24"/>
              </w:rPr>
              <w:t>Слаутное</w:t>
            </w:r>
            <w:proofErr w:type="spellEnd"/>
            <w:r w:rsidRPr="004F7ACC">
              <w:rPr>
                <w:szCs w:val="24"/>
              </w:rPr>
              <w:t>)</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1,02</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25.2</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 xml:space="preserve">территория юго-восточнее линии Парень - </w:t>
            </w:r>
            <w:proofErr w:type="spellStart"/>
            <w:r w:rsidRPr="004F7ACC">
              <w:rPr>
                <w:szCs w:val="24"/>
              </w:rPr>
              <w:t>Слаутное</w:t>
            </w:r>
            <w:proofErr w:type="spellEnd"/>
            <w:r w:rsidRPr="004F7ACC">
              <w:rPr>
                <w:szCs w:val="24"/>
              </w:rPr>
              <w:t xml:space="preserve"> (включительно) и севернее линии </w:t>
            </w:r>
            <w:proofErr w:type="spellStart"/>
            <w:r w:rsidRPr="004F7ACC">
              <w:rPr>
                <w:szCs w:val="24"/>
              </w:rPr>
              <w:t>Рекинники</w:t>
            </w:r>
            <w:proofErr w:type="spellEnd"/>
            <w:r w:rsidRPr="004F7ACC">
              <w:rPr>
                <w:szCs w:val="24"/>
              </w:rPr>
              <w:t xml:space="preserve"> - </w:t>
            </w:r>
            <w:proofErr w:type="spellStart"/>
            <w:r w:rsidRPr="004F7ACC">
              <w:rPr>
                <w:szCs w:val="24"/>
              </w:rPr>
              <w:t>Тиличики</w:t>
            </w:r>
            <w:proofErr w:type="spellEnd"/>
            <w:r w:rsidRPr="004F7ACC">
              <w:rPr>
                <w:szCs w:val="24"/>
              </w:rPr>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1,05</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25.3</w:t>
            </w:r>
          </w:p>
        </w:tc>
        <w:tc>
          <w:tcPr>
            <w:tcW w:w="5896" w:type="dxa"/>
            <w:tcBorders>
              <w:top w:val="nil"/>
              <w:left w:val="nil"/>
              <w:bottom w:val="single" w:sz="4" w:space="0" w:color="auto"/>
              <w:right w:val="single" w:sz="4" w:space="0" w:color="auto"/>
            </w:tcBorders>
            <w:shd w:val="clear" w:color="auto" w:fill="auto"/>
            <w:vAlign w:val="bottom"/>
            <w:hideMark/>
          </w:tcPr>
          <w:p w:rsidR="001E3927" w:rsidRPr="004F7ACC" w:rsidRDefault="001E3927" w:rsidP="001E3927">
            <w:pPr>
              <w:rPr>
                <w:szCs w:val="24"/>
              </w:rPr>
            </w:pPr>
            <w:r w:rsidRPr="004F7ACC">
              <w:rPr>
                <w:szCs w:val="24"/>
              </w:rPr>
              <w:t xml:space="preserve">территория южнее линии </w:t>
            </w:r>
            <w:proofErr w:type="spellStart"/>
            <w:r w:rsidRPr="004F7ACC">
              <w:rPr>
                <w:szCs w:val="24"/>
              </w:rPr>
              <w:t>Рекинники</w:t>
            </w:r>
            <w:proofErr w:type="spellEnd"/>
            <w:r w:rsidRPr="004F7ACC">
              <w:rPr>
                <w:szCs w:val="24"/>
              </w:rPr>
              <w:t xml:space="preserve"> - </w:t>
            </w:r>
            <w:proofErr w:type="spellStart"/>
            <w:r w:rsidRPr="004F7ACC">
              <w:rPr>
                <w:szCs w:val="24"/>
              </w:rPr>
              <w:t>Тиличики</w:t>
            </w:r>
            <w:proofErr w:type="spellEnd"/>
            <w:r w:rsidRPr="004F7ACC">
              <w:rPr>
                <w:szCs w:val="24"/>
              </w:rPr>
              <w:t>, за исключением территории, указанной в пункте 25.4</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1,01</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25.4</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 xml:space="preserve">территория, ограниченная линией Ивашка - </w:t>
            </w:r>
            <w:proofErr w:type="spellStart"/>
            <w:r w:rsidRPr="004F7ACC">
              <w:rPr>
                <w:szCs w:val="24"/>
              </w:rPr>
              <w:t>Хайлюля</w:t>
            </w:r>
            <w:proofErr w:type="spellEnd"/>
            <w:r w:rsidRPr="004F7ACC">
              <w:rPr>
                <w:szCs w:val="24"/>
              </w:rPr>
              <w:t xml:space="preserve"> - Ключи - Елизово - 52-я параллель (включительно) - Апача - </w:t>
            </w:r>
            <w:proofErr w:type="spellStart"/>
            <w:r w:rsidRPr="004F7ACC">
              <w:rPr>
                <w:szCs w:val="24"/>
              </w:rPr>
              <w:t>Анавгай</w:t>
            </w:r>
            <w:proofErr w:type="spellEnd"/>
            <w:r w:rsidRPr="004F7ACC">
              <w:rPr>
                <w:szCs w:val="24"/>
              </w:rPr>
              <w:t xml:space="preserve"> (исключая Апача - </w:t>
            </w:r>
            <w:proofErr w:type="spellStart"/>
            <w:r w:rsidRPr="004F7ACC">
              <w:rPr>
                <w:szCs w:val="24"/>
              </w:rPr>
              <w:t>Анавгай</w:t>
            </w:r>
            <w:proofErr w:type="spellEnd"/>
            <w:r w:rsidRPr="004F7ACC">
              <w:rPr>
                <w:szCs w:val="24"/>
              </w:rPr>
              <w:t>) - Ивашка</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1,01</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26</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Краснодарский край</w:t>
            </w:r>
            <w:r>
              <w:rPr>
                <w:szCs w:val="24"/>
              </w:rPr>
              <w:t>:</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 </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26.1</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территория, за исключением указанных ниже городов и побережья Черного моря</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0,99</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26.2</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г. Новороссийск</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0,99</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26.3</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proofErr w:type="spellStart"/>
            <w:r w:rsidRPr="004F7ACC">
              <w:rPr>
                <w:szCs w:val="24"/>
              </w:rPr>
              <w:t>г.г</w:t>
            </w:r>
            <w:proofErr w:type="spellEnd"/>
            <w:r w:rsidRPr="004F7ACC">
              <w:rPr>
                <w:szCs w:val="24"/>
              </w:rPr>
              <w:t>. Анапа, Геленджик, Красная Поляна</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0,98</w:t>
            </w:r>
          </w:p>
        </w:tc>
      </w:tr>
      <w:tr w:rsidR="001E3927" w:rsidRPr="004F7ACC" w:rsidTr="00256155">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27</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Красноярский край</w:t>
            </w:r>
            <w:r>
              <w:rPr>
                <w:szCs w:val="24"/>
              </w:rPr>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p>
        </w:tc>
        <w:tc>
          <w:tcPr>
            <w:tcW w:w="1644" w:type="dxa"/>
            <w:tcBorders>
              <w:top w:val="single" w:sz="4" w:space="0" w:color="auto"/>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 </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27.1</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 xml:space="preserve">территория Таймырского (Долгано-Ненецкого) автономного округа севернее линии </w:t>
            </w:r>
            <w:proofErr w:type="spellStart"/>
            <w:r w:rsidRPr="004F7ACC">
              <w:rPr>
                <w:szCs w:val="24"/>
              </w:rPr>
              <w:t>Красноселькуп</w:t>
            </w:r>
            <w:proofErr w:type="spellEnd"/>
            <w:r w:rsidRPr="004F7ACC">
              <w:rPr>
                <w:szCs w:val="24"/>
              </w:rPr>
              <w:t xml:space="preserve"> - </w:t>
            </w:r>
            <w:proofErr w:type="spellStart"/>
            <w:r w:rsidRPr="004F7ACC">
              <w:rPr>
                <w:szCs w:val="24"/>
              </w:rPr>
              <w:t>Потапово</w:t>
            </w:r>
            <w:proofErr w:type="spellEnd"/>
            <w:r w:rsidRPr="004F7ACC">
              <w:rPr>
                <w:szCs w:val="24"/>
              </w:rPr>
              <w:t xml:space="preserve"> - Норильск, </w:t>
            </w:r>
            <w:proofErr w:type="spellStart"/>
            <w:r w:rsidRPr="004F7ACC">
              <w:rPr>
                <w:szCs w:val="24"/>
              </w:rPr>
              <w:t>Кожевниково</w:t>
            </w:r>
            <w:proofErr w:type="spellEnd"/>
            <w:r w:rsidRPr="004F7ACC">
              <w:rPr>
                <w:szCs w:val="24"/>
              </w:rPr>
              <w:t xml:space="preserve"> (включительно) и ближайшие острова (архипелаг Северная Земля и другие)</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1,05</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27.2</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остальная территория Таймырского (Долгано-Ненецкого автономного округа)</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1,03</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27.3</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 xml:space="preserve">Эвенкийский автономный округ и территория края севернее линии </w:t>
            </w:r>
            <w:proofErr w:type="spellStart"/>
            <w:r w:rsidRPr="004F7ACC">
              <w:rPr>
                <w:szCs w:val="24"/>
              </w:rPr>
              <w:t>Верхнеимбатское</w:t>
            </w:r>
            <w:proofErr w:type="spellEnd"/>
            <w:r w:rsidRPr="004F7ACC">
              <w:rPr>
                <w:szCs w:val="24"/>
              </w:rPr>
              <w:t xml:space="preserve"> - р. Таз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1,02</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27.4</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территория южнее Копьево - Новоселово - Агинское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1,01</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27.5</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остальная территория края</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1,01</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28</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Пермский край</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1,01</w:t>
            </w:r>
          </w:p>
        </w:tc>
      </w:tr>
      <w:tr w:rsidR="001E3927" w:rsidRPr="004F7ACC" w:rsidTr="004F7ACC">
        <w:trPr>
          <w:cantSplit/>
          <w:trHeight w:val="20"/>
          <w:jc w:val="cent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29</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Приморский край</w:t>
            </w:r>
            <w:r>
              <w:rPr>
                <w:szCs w:val="24"/>
              </w:rPr>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p>
        </w:tc>
        <w:tc>
          <w:tcPr>
            <w:tcW w:w="1644" w:type="dxa"/>
            <w:tcBorders>
              <w:top w:val="single" w:sz="4" w:space="0" w:color="auto"/>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 </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29.1</w:t>
            </w:r>
          </w:p>
        </w:tc>
        <w:tc>
          <w:tcPr>
            <w:tcW w:w="5896" w:type="dxa"/>
            <w:tcBorders>
              <w:top w:val="nil"/>
              <w:left w:val="nil"/>
              <w:bottom w:val="single" w:sz="4" w:space="0" w:color="auto"/>
              <w:right w:val="single" w:sz="4" w:space="0" w:color="auto"/>
            </w:tcBorders>
            <w:shd w:val="clear" w:color="auto" w:fill="auto"/>
            <w:vAlign w:val="bottom"/>
            <w:hideMark/>
          </w:tcPr>
          <w:p w:rsidR="001E3927" w:rsidRPr="004F7ACC" w:rsidRDefault="001E3927" w:rsidP="001E3927">
            <w:pPr>
              <w:rPr>
                <w:szCs w:val="24"/>
              </w:rPr>
            </w:pPr>
            <w:r w:rsidRPr="004F7ACC">
              <w:rPr>
                <w:szCs w:val="24"/>
              </w:rPr>
              <w:t xml:space="preserve">территория, расположенная севернее линии Трудовое - </w:t>
            </w:r>
            <w:proofErr w:type="spellStart"/>
            <w:r w:rsidRPr="004F7ACC">
              <w:rPr>
                <w:szCs w:val="24"/>
              </w:rPr>
              <w:t>Партизанск</w:t>
            </w:r>
            <w:proofErr w:type="spellEnd"/>
            <w:r w:rsidRPr="004F7ACC">
              <w:rPr>
                <w:szCs w:val="24"/>
              </w:rPr>
              <w:t xml:space="preserve"> (включительно) - Преображение (исключая Преображение), кроме территории, указанной в пункте 29.2</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1,01</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29.2</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побережье Японского моря от Преображение до мыса Золотой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1,01</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29.3</w:t>
            </w:r>
          </w:p>
        </w:tc>
        <w:tc>
          <w:tcPr>
            <w:tcW w:w="5896" w:type="dxa"/>
            <w:tcBorders>
              <w:top w:val="nil"/>
              <w:left w:val="nil"/>
              <w:bottom w:val="single" w:sz="4" w:space="0" w:color="auto"/>
              <w:right w:val="single" w:sz="4" w:space="0" w:color="auto"/>
            </w:tcBorders>
            <w:shd w:val="clear" w:color="auto" w:fill="auto"/>
            <w:vAlign w:val="bottom"/>
            <w:hideMark/>
          </w:tcPr>
          <w:p w:rsidR="001E3927" w:rsidRPr="004F7ACC" w:rsidRDefault="001E3927" w:rsidP="001E3927">
            <w:pPr>
              <w:rPr>
                <w:szCs w:val="24"/>
              </w:rPr>
            </w:pPr>
            <w:r w:rsidRPr="004F7ACC">
              <w:rPr>
                <w:szCs w:val="24"/>
              </w:rPr>
              <w:t xml:space="preserve">территория, расположенная южнее линии Трудовое - </w:t>
            </w:r>
            <w:proofErr w:type="spellStart"/>
            <w:r w:rsidRPr="004F7ACC">
              <w:rPr>
                <w:szCs w:val="24"/>
              </w:rPr>
              <w:t>Партизанск</w:t>
            </w:r>
            <w:proofErr w:type="spellEnd"/>
            <w:r w:rsidRPr="004F7ACC">
              <w:rPr>
                <w:szCs w:val="24"/>
              </w:rPr>
              <w:t xml:space="preserve"> - Преображение, за исключением территории, указанной в пункте 29.4</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1,00</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29.4</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побережье Японского моря от Преображение до Хасан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1,01</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30</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Ставропольский край</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0,99</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31</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Хабаровский край</w:t>
            </w:r>
            <w:r>
              <w:rPr>
                <w:szCs w:val="24"/>
              </w:rPr>
              <w:t>:</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 </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31.1</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территория севернее линии Облучье - Комсомольск-на-Амуре (исключая Комсомольск-на-Амуре), далее по реке Амур,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1,02</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31.2</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 xml:space="preserve">побережье от залива Счастья до Нижнее </w:t>
            </w:r>
            <w:proofErr w:type="spellStart"/>
            <w:r w:rsidRPr="004F7ACC">
              <w:rPr>
                <w:szCs w:val="24"/>
              </w:rPr>
              <w:t>Пронге</w:t>
            </w:r>
            <w:proofErr w:type="spellEnd"/>
            <w:r w:rsidRPr="004F7ACC">
              <w:rPr>
                <w:szCs w:val="24"/>
              </w:rPr>
              <w:t xml:space="preserve"> (исключая Нижнее </w:t>
            </w:r>
            <w:proofErr w:type="spellStart"/>
            <w:r w:rsidRPr="004F7ACC">
              <w:rPr>
                <w:szCs w:val="24"/>
              </w:rPr>
              <w:t>Пронге</w:t>
            </w:r>
            <w:proofErr w:type="spellEnd"/>
            <w:r w:rsidRPr="004F7ACC">
              <w:rPr>
                <w:szCs w:val="24"/>
              </w:rPr>
              <w:t>)</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1,03</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31.3</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остальная территория края,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1,01</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31.4</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 xml:space="preserve">побережье Татарского пролива от Нижнее </w:t>
            </w:r>
            <w:proofErr w:type="spellStart"/>
            <w:r w:rsidRPr="004F7ACC">
              <w:rPr>
                <w:szCs w:val="24"/>
              </w:rPr>
              <w:t>Пронге</w:t>
            </w:r>
            <w:proofErr w:type="spellEnd"/>
            <w:r w:rsidRPr="004F7ACC">
              <w:rPr>
                <w:szCs w:val="24"/>
              </w:rPr>
              <w:t xml:space="preserve"> (включительно) до мыса Золотой (исключая мыс Золотой)</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1,02</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32</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Амурская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1,02</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33</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Архангельская область (за исключением территории Ненецкого автономного округа)</w:t>
            </w:r>
            <w:r>
              <w:rPr>
                <w:szCs w:val="24"/>
              </w:rPr>
              <w:t>:</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 </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33.1</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 xml:space="preserve">территория южнее линии </w:t>
            </w:r>
            <w:proofErr w:type="spellStart"/>
            <w:r w:rsidRPr="004F7ACC">
              <w:rPr>
                <w:szCs w:val="24"/>
              </w:rPr>
              <w:t>Кушкушара</w:t>
            </w:r>
            <w:proofErr w:type="spellEnd"/>
            <w:r w:rsidRPr="004F7ACC">
              <w:rPr>
                <w:szCs w:val="24"/>
              </w:rPr>
              <w:t xml:space="preserve"> (исключая </w:t>
            </w:r>
            <w:proofErr w:type="spellStart"/>
            <w:r w:rsidRPr="004F7ACC">
              <w:rPr>
                <w:szCs w:val="24"/>
              </w:rPr>
              <w:t>Кушкушара</w:t>
            </w:r>
            <w:proofErr w:type="spellEnd"/>
            <w:r w:rsidRPr="004F7ACC">
              <w:rPr>
                <w:szCs w:val="24"/>
              </w:rPr>
              <w:t>) - пересечение Северного полярного круга с границей Республики Коми</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1,01</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33.2</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 xml:space="preserve">территория севернее линии </w:t>
            </w:r>
            <w:proofErr w:type="spellStart"/>
            <w:r w:rsidRPr="004F7ACC">
              <w:rPr>
                <w:szCs w:val="24"/>
              </w:rPr>
              <w:t>Кушкушара</w:t>
            </w:r>
            <w:proofErr w:type="spellEnd"/>
            <w:r w:rsidRPr="004F7ACC">
              <w:rPr>
                <w:szCs w:val="24"/>
              </w:rPr>
              <w:t xml:space="preserve"> (включительно) - пересечение Северного полярного круга с границей Республики Коми</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1,02</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33.3</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острова Новая Земля</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1,02</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33.4</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острова Земля Франца-Иосифа</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1,03</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34</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Астраханская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0,99</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35</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Белгородская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III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1,00</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36</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Брянская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III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1,00</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37</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Владимирская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III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1,00</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38</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Волгоградская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III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1,00</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39</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Вологодская область</w:t>
            </w:r>
            <w:r>
              <w:rPr>
                <w:szCs w:val="24"/>
              </w:rPr>
              <w:t>:</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 </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39.1</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 xml:space="preserve">территория западнее линии озеро </w:t>
            </w:r>
            <w:proofErr w:type="spellStart"/>
            <w:r w:rsidRPr="004F7ACC">
              <w:rPr>
                <w:szCs w:val="24"/>
              </w:rPr>
              <w:t>Воже</w:t>
            </w:r>
            <w:proofErr w:type="spellEnd"/>
            <w:r w:rsidRPr="004F7ACC">
              <w:rPr>
                <w:szCs w:val="24"/>
              </w:rPr>
              <w:t xml:space="preserve"> - Устье - Вологда - Вохтога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III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1,00</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39.2</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1,01</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40</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Воронежская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III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1,00</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41</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Ивановская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III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1,00</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42</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Иркутская область</w:t>
            </w:r>
            <w:r>
              <w:rPr>
                <w:szCs w:val="24"/>
              </w:rPr>
              <w:t>:</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 </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42.1</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территория севернее 62-й параллели</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1,02</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42.2</w:t>
            </w:r>
          </w:p>
        </w:tc>
        <w:tc>
          <w:tcPr>
            <w:tcW w:w="5896" w:type="dxa"/>
            <w:tcBorders>
              <w:top w:val="nil"/>
              <w:left w:val="nil"/>
              <w:bottom w:val="single" w:sz="4" w:space="0" w:color="auto"/>
              <w:right w:val="single" w:sz="4" w:space="0" w:color="auto"/>
            </w:tcBorders>
            <w:shd w:val="clear" w:color="auto" w:fill="auto"/>
            <w:vAlign w:val="bottom"/>
            <w:hideMark/>
          </w:tcPr>
          <w:p w:rsidR="001E3927" w:rsidRPr="004F7ACC" w:rsidRDefault="001E3927" w:rsidP="001E3927">
            <w:pPr>
              <w:rPr>
                <w:szCs w:val="24"/>
              </w:rPr>
            </w:pPr>
            <w:r w:rsidRPr="004F7ACC">
              <w:rPr>
                <w:szCs w:val="24"/>
              </w:rPr>
              <w:t xml:space="preserve">территория северо-восточнее линии </w:t>
            </w:r>
            <w:proofErr w:type="spellStart"/>
            <w:r w:rsidRPr="004F7ACC">
              <w:rPr>
                <w:szCs w:val="24"/>
              </w:rPr>
              <w:t>Токма</w:t>
            </w:r>
            <w:proofErr w:type="spellEnd"/>
            <w:r w:rsidRPr="004F7ACC">
              <w:rPr>
                <w:szCs w:val="24"/>
              </w:rPr>
              <w:t xml:space="preserve"> - Улькан - </w:t>
            </w:r>
            <w:proofErr w:type="spellStart"/>
            <w:r w:rsidRPr="004F7ACC">
              <w:rPr>
                <w:szCs w:val="24"/>
              </w:rPr>
              <w:t>Кунерма</w:t>
            </w:r>
            <w:proofErr w:type="spellEnd"/>
            <w:r w:rsidRPr="004F7ACC">
              <w:rPr>
                <w:szCs w:val="24"/>
              </w:rPr>
              <w:t xml:space="preserve"> (включительно), за исключением территории, указанной в пункте 42.1</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1,02</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42.3</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1,01</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43</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Калининградская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0,99</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44</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Калужская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III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1,00</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45</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Кемеровская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1,01</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46</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Кировская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1,01</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47</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Костромская область</w:t>
            </w:r>
            <w:r>
              <w:rPr>
                <w:szCs w:val="24"/>
              </w:rPr>
              <w:t>:</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 </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47.1</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вся территория, за исключением г. Костромы</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1,01</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47.2</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г. Кострома</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III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1,00</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48</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Курганская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1,01</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49</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Курская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III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1,00</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50</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Ленинградская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III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1,00</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51</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Город федерального значения Санкт-Петербург</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III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1,00</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52</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Липецкая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III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1,00</w:t>
            </w:r>
          </w:p>
        </w:tc>
      </w:tr>
      <w:tr w:rsidR="001E3927" w:rsidRPr="004F7ACC" w:rsidTr="00256155">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53</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Магаданская область</w:t>
            </w:r>
            <w:r>
              <w:rPr>
                <w:szCs w:val="24"/>
              </w:rPr>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p>
        </w:tc>
        <w:tc>
          <w:tcPr>
            <w:tcW w:w="1644" w:type="dxa"/>
            <w:tcBorders>
              <w:top w:val="single" w:sz="4" w:space="0" w:color="auto"/>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 </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53.1</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 xml:space="preserve">территория южнее линии </w:t>
            </w:r>
            <w:proofErr w:type="spellStart"/>
            <w:r w:rsidRPr="004F7ACC">
              <w:rPr>
                <w:szCs w:val="24"/>
              </w:rPr>
              <w:t>Мяунджа</w:t>
            </w:r>
            <w:proofErr w:type="spellEnd"/>
            <w:r w:rsidRPr="004F7ACC">
              <w:rPr>
                <w:szCs w:val="24"/>
              </w:rPr>
              <w:t xml:space="preserve"> - Таскан - Сеймчан - Омсукчан (включительно) - </w:t>
            </w:r>
            <w:proofErr w:type="spellStart"/>
            <w:r w:rsidRPr="004F7ACC">
              <w:rPr>
                <w:szCs w:val="24"/>
              </w:rPr>
              <w:t>Гарманда</w:t>
            </w:r>
            <w:proofErr w:type="spellEnd"/>
            <w:r w:rsidRPr="004F7ACC">
              <w:rPr>
                <w:szCs w:val="24"/>
              </w:rPr>
              <w:t xml:space="preserve"> (исключая </w:t>
            </w:r>
            <w:proofErr w:type="spellStart"/>
            <w:r w:rsidRPr="004F7ACC">
              <w:rPr>
                <w:szCs w:val="24"/>
              </w:rPr>
              <w:t>Гарманда</w:t>
            </w:r>
            <w:proofErr w:type="spellEnd"/>
            <w:r w:rsidRPr="004F7ACC">
              <w:rPr>
                <w:szCs w:val="24"/>
              </w:rPr>
              <w:t xml:space="preserve">), за исключением территории юго-восточнее линии </w:t>
            </w:r>
            <w:proofErr w:type="spellStart"/>
            <w:r w:rsidRPr="004F7ACC">
              <w:rPr>
                <w:szCs w:val="24"/>
              </w:rPr>
              <w:t>Гижига</w:t>
            </w:r>
            <w:proofErr w:type="spellEnd"/>
            <w:r w:rsidRPr="004F7ACC">
              <w:rPr>
                <w:szCs w:val="24"/>
              </w:rPr>
              <w:t xml:space="preserve"> - </w:t>
            </w:r>
            <w:proofErr w:type="spellStart"/>
            <w:r w:rsidRPr="004F7ACC">
              <w:rPr>
                <w:szCs w:val="24"/>
              </w:rPr>
              <w:t>Гарманда</w:t>
            </w:r>
            <w:proofErr w:type="spellEnd"/>
            <w:r w:rsidRPr="004F7ACC">
              <w:rPr>
                <w:szCs w:val="24"/>
              </w:rPr>
              <w:t xml:space="preserve"> (исключая </w:t>
            </w:r>
            <w:proofErr w:type="spellStart"/>
            <w:r w:rsidRPr="004F7ACC">
              <w:rPr>
                <w:szCs w:val="24"/>
              </w:rPr>
              <w:t>Гарманда</w:t>
            </w:r>
            <w:proofErr w:type="spellEnd"/>
            <w:r w:rsidRPr="004F7ACC">
              <w:rPr>
                <w:szCs w:val="24"/>
              </w:rPr>
              <w:t xml:space="preserve">) - Тахтоямск - </w:t>
            </w:r>
            <w:proofErr w:type="spellStart"/>
            <w:r w:rsidRPr="004F7ACC">
              <w:rPr>
                <w:szCs w:val="24"/>
              </w:rPr>
              <w:t>Ямск</w:t>
            </w:r>
            <w:proofErr w:type="spellEnd"/>
            <w:r w:rsidRPr="004F7ACC">
              <w:rPr>
                <w:szCs w:val="24"/>
              </w:rPr>
              <w:t xml:space="preserve"> и южное побережье </w:t>
            </w:r>
            <w:proofErr w:type="spellStart"/>
            <w:r w:rsidRPr="004F7ACC">
              <w:rPr>
                <w:szCs w:val="24"/>
              </w:rPr>
              <w:t>Тауйской</w:t>
            </w:r>
            <w:proofErr w:type="spellEnd"/>
            <w:r w:rsidRPr="004F7ACC">
              <w:rPr>
                <w:szCs w:val="24"/>
              </w:rPr>
              <w:t xml:space="preserve"> губы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1,02</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53.2</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 xml:space="preserve">территория юго-восточнее линии </w:t>
            </w:r>
            <w:proofErr w:type="spellStart"/>
            <w:r w:rsidRPr="004F7ACC">
              <w:rPr>
                <w:szCs w:val="24"/>
              </w:rPr>
              <w:t>Гижига</w:t>
            </w:r>
            <w:proofErr w:type="spellEnd"/>
            <w:r w:rsidRPr="004F7ACC">
              <w:rPr>
                <w:szCs w:val="24"/>
              </w:rPr>
              <w:t xml:space="preserve"> - </w:t>
            </w:r>
            <w:proofErr w:type="spellStart"/>
            <w:r w:rsidRPr="004F7ACC">
              <w:rPr>
                <w:szCs w:val="24"/>
              </w:rPr>
              <w:t>Гарманда</w:t>
            </w:r>
            <w:proofErr w:type="spellEnd"/>
            <w:r w:rsidRPr="004F7ACC">
              <w:rPr>
                <w:szCs w:val="24"/>
              </w:rPr>
              <w:t xml:space="preserve"> (исключая </w:t>
            </w:r>
            <w:proofErr w:type="spellStart"/>
            <w:r w:rsidRPr="004F7ACC">
              <w:rPr>
                <w:szCs w:val="24"/>
              </w:rPr>
              <w:t>Гарманда</w:t>
            </w:r>
            <w:proofErr w:type="spellEnd"/>
            <w:r w:rsidRPr="004F7ACC">
              <w:rPr>
                <w:szCs w:val="24"/>
              </w:rPr>
              <w:t xml:space="preserve">) - Тахтоямск - </w:t>
            </w:r>
            <w:proofErr w:type="spellStart"/>
            <w:r w:rsidRPr="004F7ACC">
              <w:rPr>
                <w:szCs w:val="24"/>
              </w:rPr>
              <w:t>Ямск</w:t>
            </w:r>
            <w:proofErr w:type="spellEnd"/>
            <w:r w:rsidRPr="004F7ACC">
              <w:rPr>
                <w:szCs w:val="24"/>
              </w:rPr>
              <w:t xml:space="preserve"> и побережье </w:t>
            </w:r>
            <w:proofErr w:type="spellStart"/>
            <w:r w:rsidRPr="004F7ACC">
              <w:rPr>
                <w:szCs w:val="24"/>
              </w:rPr>
              <w:t>Тауйской</w:t>
            </w:r>
            <w:proofErr w:type="spellEnd"/>
            <w:r w:rsidRPr="004F7ACC">
              <w:rPr>
                <w:szCs w:val="24"/>
              </w:rPr>
              <w:t xml:space="preserve"> губы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1,04</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53.4</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 xml:space="preserve">остальная территория области, за исключением территории юго-восточнее линии Парень - </w:t>
            </w:r>
            <w:proofErr w:type="spellStart"/>
            <w:r w:rsidRPr="004F7ACC">
              <w:rPr>
                <w:szCs w:val="24"/>
              </w:rPr>
              <w:t>Гарманда</w:t>
            </w:r>
            <w:proofErr w:type="spellEnd"/>
            <w:r w:rsidRPr="004F7ACC">
              <w:rPr>
                <w:szCs w:val="24"/>
              </w:rPr>
              <w:t xml:space="preserve"> (исключая </w:t>
            </w:r>
            <w:proofErr w:type="spellStart"/>
            <w:r w:rsidRPr="004F7ACC">
              <w:rPr>
                <w:szCs w:val="24"/>
              </w:rPr>
              <w:t>Гарманда</w:t>
            </w:r>
            <w:proofErr w:type="spellEnd"/>
            <w:r w:rsidRPr="004F7ACC">
              <w:rPr>
                <w:szCs w:val="24"/>
              </w:rPr>
              <w:t>)</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1,03</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53.5</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 xml:space="preserve">территория юго-восточнее линии Парень - </w:t>
            </w:r>
            <w:proofErr w:type="spellStart"/>
            <w:r w:rsidRPr="004F7ACC">
              <w:rPr>
                <w:szCs w:val="24"/>
              </w:rPr>
              <w:t>Гарманда</w:t>
            </w:r>
            <w:proofErr w:type="spellEnd"/>
            <w:r w:rsidRPr="004F7ACC">
              <w:rPr>
                <w:szCs w:val="24"/>
              </w:rPr>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1,04</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54</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Московская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III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1,00</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55</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Город федерального значения Москва</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III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1,00</w:t>
            </w:r>
          </w:p>
        </w:tc>
      </w:tr>
      <w:tr w:rsidR="001E3927" w:rsidRPr="004F7ACC" w:rsidTr="00256155">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56</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Мурманская область</w:t>
            </w:r>
            <w:r>
              <w:rPr>
                <w:szCs w:val="24"/>
              </w:rPr>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p>
        </w:tc>
        <w:tc>
          <w:tcPr>
            <w:tcW w:w="1644" w:type="dxa"/>
            <w:tcBorders>
              <w:top w:val="single" w:sz="4" w:space="0" w:color="auto"/>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 </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56.1</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 xml:space="preserve">территория плато </w:t>
            </w:r>
            <w:proofErr w:type="spellStart"/>
            <w:r w:rsidRPr="004F7ACC">
              <w:rPr>
                <w:szCs w:val="24"/>
              </w:rPr>
              <w:t>Расвумчорр</w:t>
            </w:r>
            <w:proofErr w:type="spellEnd"/>
            <w:r w:rsidRPr="004F7ACC">
              <w:rPr>
                <w:szCs w:val="24"/>
              </w:rPr>
              <w:t xml:space="preserve"> (район апатит-нефелинового рудника "Центральный")</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1,02</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56.2</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 xml:space="preserve">территория северо-восточнее линии Заполярный - Североморск - </w:t>
            </w:r>
            <w:proofErr w:type="spellStart"/>
            <w:r w:rsidRPr="004F7ACC">
              <w:rPr>
                <w:szCs w:val="24"/>
              </w:rPr>
              <w:t>Каневка</w:t>
            </w:r>
            <w:proofErr w:type="spellEnd"/>
            <w:r w:rsidRPr="004F7ACC">
              <w:rPr>
                <w:szCs w:val="24"/>
              </w:rPr>
              <w:t xml:space="preserve"> (включительно) и юго-восточнее линии </w:t>
            </w:r>
            <w:proofErr w:type="spellStart"/>
            <w:r w:rsidRPr="004F7ACC">
              <w:rPr>
                <w:szCs w:val="24"/>
              </w:rPr>
              <w:t>Каневка</w:t>
            </w:r>
            <w:proofErr w:type="spellEnd"/>
            <w:r w:rsidRPr="004F7ACC">
              <w:rPr>
                <w:szCs w:val="24"/>
              </w:rPr>
              <w:t xml:space="preserve"> - Кузомень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1,02</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56.3</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1,01</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57</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Нижегородская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1,01</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58</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Новгородская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III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1,00</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59</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Новосибирская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1,01</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60</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1,01</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61</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Оренбургская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1,01</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62</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Орловская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III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1,00</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63</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Пензенская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1,00</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64</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Псковская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0,99</w:t>
            </w:r>
          </w:p>
        </w:tc>
      </w:tr>
      <w:tr w:rsidR="001E3927" w:rsidRPr="004F7ACC" w:rsidTr="004F7ACC">
        <w:trPr>
          <w:cantSplit/>
          <w:trHeight w:val="20"/>
          <w:jc w:val="cent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65</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Ростовская область</w:t>
            </w:r>
            <w:r>
              <w:rPr>
                <w:szCs w:val="24"/>
              </w:rPr>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p>
        </w:tc>
        <w:tc>
          <w:tcPr>
            <w:tcW w:w="1644" w:type="dxa"/>
            <w:tcBorders>
              <w:top w:val="single" w:sz="4" w:space="0" w:color="auto"/>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 </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65.1</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территория северо-восточнее линии Миллерово - Морозовск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0,99</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65.2</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0,99</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66</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Рязанская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III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1,00</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67</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Самарская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1,00</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68</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Саратовская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III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1,00</w:t>
            </w:r>
          </w:p>
        </w:tc>
      </w:tr>
      <w:tr w:rsidR="001E3927" w:rsidRPr="004F7ACC" w:rsidTr="00256155">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69</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Сахалинская область</w:t>
            </w:r>
            <w:r>
              <w:rPr>
                <w:szCs w:val="24"/>
              </w:rPr>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p>
        </w:tc>
        <w:tc>
          <w:tcPr>
            <w:tcW w:w="1644" w:type="dxa"/>
            <w:tcBorders>
              <w:top w:val="single" w:sz="4" w:space="0" w:color="auto"/>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 </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69.1</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территория севернее линии Шахтерск - Поронайск (включительно), за исключением территории побережья Татарского пролива и Охотского моря</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1,01</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69.2</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территория побережья Татарского пролива и Охотского моря севернее линии Шахтерск - Поронайск (исключая Поронайск)</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1,02</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69.3</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территория южнее линии Шахтерск - Поронайск и севернее линии Холмск - Южно-Сахалинск (включительно),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1,00</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69.4</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территория побережья Татарского пролива между Шахтерск и Холмск</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1,01</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69.5</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остальная территория острова, за исключением побережья между Холмск - Невельск</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III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1,00</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69.6</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территория побережья Татарского пролива между Холмск - Невельск (исключая Невельск)</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III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1,00</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69.7</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Курильские острова (исключая Северо-Курильск)</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0,99</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69.8</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Северо-Курильск</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0,99</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70</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Свердловская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1,01</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71</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Смоленская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III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1,00</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72</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Тамбовская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III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1,00</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73</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Тверская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III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1,00</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74</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Томская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1,01</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75</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Тульская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III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1,00</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76</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Тюменская область (включая Ханты-Мансийский и Ямало-Ненецкий автономный округ)</w:t>
            </w:r>
            <w:r>
              <w:rPr>
                <w:szCs w:val="24"/>
              </w:rPr>
              <w:t>:</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 </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76.1</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территория севернее Северного Полярного круга</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1,03</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76.2</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территория южнее Северного Полярного круга и севернее 65 параллели</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1,02</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76.3</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территория севернее линии Пионерский - Ханты-Мансийск - Нижневартовск (включительно) и южнее 65-й параллели</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1,02</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76.4</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1,01</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77</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Ульяновская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1,01</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78</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Челябинская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1,01</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79</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Ярославская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III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1,00</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80</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Еврейская автономная область</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1,01</w:t>
            </w:r>
          </w:p>
        </w:tc>
      </w:tr>
      <w:tr w:rsidR="001E3927" w:rsidRPr="004F7ACC" w:rsidTr="001E3927">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81</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Ненецкий автономный округ</w:t>
            </w:r>
            <w:r>
              <w:rPr>
                <w:szCs w:val="24"/>
              </w:rPr>
              <w:t>:</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p>
        </w:tc>
        <w:tc>
          <w:tcPr>
            <w:tcW w:w="1644" w:type="dxa"/>
            <w:tcBorders>
              <w:top w:val="nil"/>
              <w:left w:val="nil"/>
              <w:bottom w:val="single" w:sz="4" w:space="0" w:color="auto"/>
              <w:right w:val="single" w:sz="4" w:space="0" w:color="auto"/>
            </w:tcBorders>
            <w:vAlign w:val="bottom"/>
          </w:tcPr>
          <w:p w:rsidR="001E3927" w:rsidRPr="001E3927" w:rsidRDefault="001E3927" w:rsidP="001E3927">
            <w:pPr>
              <w:jc w:val="center"/>
              <w:rPr>
                <w:color w:val="000000"/>
                <w:szCs w:val="24"/>
              </w:rPr>
            </w:pP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81.1</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 xml:space="preserve">территория западнее линии </w:t>
            </w:r>
            <w:proofErr w:type="spellStart"/>
            <w:r w:rsidRPr="004F7ACC">
              <w:rPr>
                <w:szCs w:val="24"/>
              </w:rPr>
              <w:t>Ермица</w:t>
            </w:r>
            <w:proofErr w:type="spellEnd"/>
            <w:r w:rsidRPr="004F7ACC">
              <w:rPr>
                <w:szCs w:val="24"/>
              </w:rPr>
              <w:t xml:space="preserve"> - Черная (исключая Черную) и о. </w:t>
            </w:r>
            <w:proofErr w:type="spellStart"/>
            <w:r w:rsidRPr="004F7ACC">
              <w:rPr>
                <w:szCs w:val="24"/>
              </w:rPr>
              <w:t>Колгуев</w:t>
            </w:r>
            <w:proofErr w:type="spellEnd"/>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1,03</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81.2</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 xml:space="preserve">территория восточнее линии </w:t>
            </w:r>
            <w:proofErr w:type="spellStart"/>
            <w:r w:rsidRPr="004F7ACC">
              <w:rPr>
                <w:szCs w:val="24"/>
              </w:rPr>
              <w:t>Ермица</w:t>
            </w:r>
            <w:proofErr w:type="spellEnd"/>
            <w:r w:rsidRPr="004F7ACC">
              <w:rPr>
                <w:szCs w:val="24"/>
              </w:rPr>
              <w:t xml:space="preserve"> - Черная (включительно) и о. Вайгач</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1,02</w:t>
            </w:r>
          </w:p>
        </w:tc>
      </w:tr>
      <w:tr w:rsidR="001E3927" w:rsidRPr="004F7ACC" w:rsidTr="001E3927">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82</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Чукотский автономный округ</w:t>
            </w:r>
            <w:r>
              <w:rPr>
                <w:szCs w:val="24"/>
              </w:rPr>
              <w:t>:</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p>
        </w:tc>
        <w:tc>
          <w:tcPr>
            <w:tcW w:w="1644" w:type="dxa"/>
            <w:tcBorders>
              <w:top w:val="nil"/>
              <w:left w:val="nil"/>
              <w:bottom w:val="single" w:sz="4" w:space="0" w:color="auto"/>
              <w:right w:val="single" w:sz="4" w:space="0" w:color="auto"/>
            </w:tcBorders>
            <w:vAlign w:val="bottom"/>
          </w:tcPr>
          <w:p w:rsidR="001E3927" w:rsidRPr="001E3927" w:rsidRDefault="001E3927" w:rsidP="001E3927">
            <w:pPr>
              <w:jc w:val="center"/>
              <w:rPr>
                <w:color w:val="000000"/>
                <w:szCs w:val="24"/>
              </w:rPr>
            </w:pP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82.1</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 xml:space="preserve">территория восточнее линии </w:t>
            </w:r>
            <w:proofErr w:type="spellStart"/>
            <w:r w:rsidRPr="004F7ACC">
              <w:rPr>
                <w:szCs w:val="24"/>
              </w:rPr>
              <w:t>Марково</w:t>
            </w:r>
            <w:proofErr w:type="spellEnd"/>
            <w:r w:rsidRPr="004F7ACC">
              <w:rPr>
                <w:szCs w:val="24"/>
              </w:rPr>
              <w:t xml:space="preserve"> - </w:t>
            </w:r>
            <w:proofErr w:type="spellStart"/>
            <w:r w:rsidRPr="004F7ACC">
              <w:rPr>
                <w:szCs w:val="24"/>
              </w:rPr>
              <w:t>Усть</w:t>
            </w:r>
            <w:proofErr w:type="spellEnd"/>
            <w:r w:rsidRPr="004F7ACC">
              <w:rPr>
                <w:szCs w:val="24"/>
              </w:rPr>
              <w:t>-Белая - м. Шмидта и о. Врангеля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1,03</w:t>
            </w:r>
          </w:p>
        </w:tc>
      </w:tr>
      <w:tr w:rsidR="001E3927" w:rsidRPr="004F7ACC" w:rsidTr="0025615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82.2</w:t>
            </w:r>
          </w:p>
        </w:tc>
        <w:tc>
          <w:tcPr>
            <w:tcW w:w="5896"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rPr>
                <w:szCs w:val="24"/>
              </w:rPr>
            </w:pPr>
            <w:r w:rsidRPr="004F7ACC">
              <w:rPr>
                <w:szCs w:val="24"/>
              </w:rPr>
              <w:t>остальная территория округа</w:t>
            </w:r>
          </w:p>
        </w:tc>
        <w:tc>
          <w:tcPr>
            <w:tcW w:w="1871" w:type="dxa"/>
            <w:tcBorders>
              <w:top w:val="nil"/>
              <w:left w:val="nil"/>
              <w:bottom w:val="single" w:sz="4" w:space="0" w:color="auto"/>
              <w:right w:val="single" w:sz="4" w:space="0" w:color="auto"/>
            </w:tcBorders>
            <w:shd w:val="clear" w:color="auto" w:fill="auto"/>
            <w:vAlign w:val="center"/>
            <w:hideMark/>
          </w:tcPr>
          <w:p w:rsidR="001E3927" w:rsidRPr="004F7ACC" w:rsidRDefault="001E3927" w:rsidP="001E3927">
            <w:pPr>
              <w:jc w:val="center"/>
              <w:rPr>
                <w:szCs w:val="24"/>
              </w:rPr>
            </w:pPr>
            <w:r w:rsidRPr="004F7ACC">
              <w:rPr>
                <w:szCs w:val="24"/>
              </w:rPr>
              <w:t>VI</w:t>
            </w:r>
          </w:p>
        </w:tc>
        <w:tc>
          <w:tcPr>
            <w:tcW w:w="1644" w:type="dxa"/>
            <w:tcBorders>
              <w:top w:val="nil"/>
              <w:left w:val="nil"/>
              <w:bottom w:val="single" w:sz="4" w:space="0" w:color="auto"/>
              <w:right w:val="single" w:sz="4" w:space="0" w:color="auto"/>
            </w:tcBorders>
            <w:vAlign w:val="center"/>
          </w:tcPr>
          <w:p w:rsidR="001E3927" w:rsidRPr="001E3927" w:rsidRDefault="001E3927" w:rsidP="001E3927">
            <w:pPr>
              <w:jc w:val="center"/>
              <w:rPr>
                <w:color w:val="000000"/>
                <w:szCs w:val="24"/>
              </w:rPr>
            </w:pPr>
            <w:r w:rsidRPr="001E3927">
              <w:rPr>
                <w:color w:val="000000"/>
                <w:szCs w:val="24"/>
              </w:rPr>
              <w:t>1,03</w:t>
            </w:r>
          </w:p>
        </w:tc>
      </w:tr>
    </w:tbl>
    <w:p w:rsidR="006111A8" w:rsidRDefault="006111A8" w:rsidP="00256155"/>
    <w:p w:rsidR="001C4417" w:rsidRPr="004F7ACC" w:rsidRDefault="006111A8" w:rsidP="00256155">
      <w:r>
        <w:br w:type="page"/>
      </w:r>
    </w:p>
    <w:p w:rsidR="007831BA" w:rsidRPr="004F7ACC" w:rsidRDefault="000B3022" w:rsidP="00256155">
      <w:pPr>
        <w:pStyle w:val="20"/>
        <w:keepNext w:val="0"/>
        <w:numPr>
          <w:ilvl w:val="0"/>
          <w:numId w:val="1"/>
        </w:numPr>
        <w:tabs>
          <w:tab w:val="left" w:pos="851"/>
        </w:tabs>
        <w:suppressAutoHyphens/>
        <w:ind w:left="0" w:firstLine="425"/>
        <w:rPr>
          <w:szCs w:val="24"/>
        </w:rPr>
      </w:pPr>
      <w:r w:rsidRPr="004F7ACC">
        <w:rPr>
          <w:szCs w:val="24"/>
        </w:rPr>
        <w:t xml:space="preserve">В районах Крайнего Севера и </w:t>
      </w:r>
      <w:r w:rsidR="00F312EB" w:rsidRPr="004F7ACC">
        <w:rPr>
          <w:szCs w:val="24"/>
        </w:rPr>
        <w:t xml:space="preserve">приравненных к ним </w:t>
      </w:r>
      <w:r w:rsidRPr="004F7ACC">
        <w:rPr>
          <w:szCs w:val="24"/>
        </w:rPr>
        <w:t xml:space="preserve">местностях, а также </w:t>
      </w:r>
      <w:r w:rsidR="00623A00" w:rsidRPr="004F7ACC">
        <w:rPr>
          <w:szCs w:val="24"/>
        </w:rPr>
        <w:t xml:space="preserve">в </w:t>
      </w:r>
      <w:r w:rsidR="00BE7CB6" w:rsidRPr="004F7ACC">
        <w:rPr>
          <w:szCs w:val="24"/>
        </w:rPr>
        <w:t xml:space="preserve">сельских </w:t>
      </w:r>
      <w:r w:rsidRPr="004F7ACC">
        <w:rPr>
          <w:szCs w:val="24"/>
        </w:rPr>
        <w:t>местностях, расположенных в пределах IV, V и VI температурных зон</w:t>
      </w:r>
      <w:r w:rsidR="00CE029F" w:rsidRPr="004F7ACC">
        <w:rPr>
          <w:szCs w:val="24"/>
        </w:rPr>
        <w:t>,</w:t>
      </w:r>
      <w:r w:rsidRPr="004F7ACC">
        <w:rPr>
          <w:szCs w:val="24"/>
        </w:rPr>
        <w:t xml:space="preserve"> затраты</w:t>
      </w:r>
      <w:r w:rsidR="00CE029F" w:rsidRPr="004F7ACC">
        <w:rPr>
          <w:szCs w:val="24"/>
        </w:rPr>
        <w:t xml:space="preserve"> на выполнение мероприятий</w:t>
      </w:r>
      <w:r w:rsidRPr="004F7ACC">
        <w:rPr>
          <w:szCs w:val="24"/>
        </w:rPr>
        <w:t xml:space="preserve"> по снегоборьбе (работы по ликвидации снежных заносов, вызванных стихийными явлениями (метель, буран, пурга)</w:t>
      </w:r>
      <w:r w:rsidR="009D7E76" w:rsidRPr="004F7ACC">
        <w:rPr>
          <w:szCs w:val="24"/>
        </w:rPr>
        <w:t>)</w:t>
      </w:r>
      <w:r w:rsidR="00CE029F" w:rsidRPr="004F7ACC">
        <w:rPr>
          <w:szCs w:val="24"/>
        </w:rPr>
        <w:t>,</w:t>
      </w:r>
      <w:r w:rsidRPr="004F7ACC">
        <w:rPr>
          <w:szCs w:val="24"/>
        </w:rPr>
        <w:t xml:space="preserve"> могут быть дополнительно учтены применением коэффициента </w:t>
      </w:r>
      <w:r w:rsidR="00CC293D" w:rsidRPr="004F7ACC">
        <w:rPr>
          <w:szCs w:val="24"/>
        </w:rPr>
        <w:t>К</w:t>
      </w:r>
      <w:r w:rsidR="00CC293D" w:rsidRPr="004F7ACC">
        <w:rPr>
          <w:szCs w:val="24"/>
          <w:vertAlign w:val="subscript"/>
        </w:rPr>
        <w:t>рег.2</w:t>
      </w:r>
      <w:r w:rsidR="00CC293D" w:rsidRPr="004F7ACC">
        <w:rPr>
          <w:szCs w:val="24"/>
        </w:rPr>
        <w:t xml:space="preserve"> </w:t>
      </w:r>
      <w:r w:rsidRPr="004F7ACC">
        <w:rPr>
          <w:szCs w:val="24"/>
        </w:rPr>
        <w:t xml:space="preserve">к </w:t>
      </w:r>
      <w:r w:rsidR="0020181C" w:rsidRPr="004F7ACC">
        <w:rPr>
          <w:szCs w:val="24"/>
        </w:rPr>
        <w:t xml:space="preserve">Показателям </w:t>
      </w:r>
      <w:r w:rsidRPr="004F7ACC">
        <w:rPr>
          <w:szCs w:val="24"/>
        </w:rPr>
        <w:t>НЦС</w:t>
      </w:r>
      <w:r w:rsidR="006C2B83" w:rsidRPr="004F7ACC">
        <w:rPr>
          <w:szCs w:val="24"/>
        </w:rPr>
        <w:t>, приведенного в</w:t>
      </w:r>
      <w:r w:rsidR="00D26546" w:rsidRPr="004F7ACC">
        <w:rPr>
          <w:szCs w:val="24"/>
        </w:rPr>
        <w:t xml:space="preserve"> </w:t>
      </w:r>
      <w:r w:rsidR="005B669A" w:rsidRPr="004F7ACC">
        <w:rPr>
          <w:szCs w:val="24"/>
        </w:rPr>
        <w:t>Т</w:t>
      </w:r>
      <w:r w:rsidRPr="004F7ACC">
        <w:rPr>
          <w:szCs w:val="24"/>
        </w:rPr>
        <w:t xml:space="preserve">аблице </w:t>
      </w:r>
      <w:r w:rsidR="002B66A1" w:rsidRPr="004F7ACC">
        <w:rPr>
          <w:szCs w:val="24"/>
        </w:rPr>
        <w:t>4</w:t>
      </w:r>
      <w:r w:rsidRPr="004F7ACC">
        <w:rPr>
          <w:szCs w:val="24"/>
        </w:rPr>
        <w:t>.</w:t>
      </w:r>
    </w:p>
    <w:p w:rsidR="0020181C" w:rsidRPr="004F7ACC" w:rsidRDefault="0020181C" w:rsidP="004F7ACC"/>
    <w:p w:rsidR="000B3022" w:rsidRPr="004F7ACC" w:rsidRDefault="000B3022" w:rsidP="000B3022">
      <w:pPr>
        <w:jc w:val="center"/>
        <w:rPr>
          <w:szCs w:val="24"/>
        </w:rPr>
      </w:pPr>
      <w:r w:rsidRPr="004F7ACC">
        <w:rPr>
          <w:szCs w:val="24"/>
        </w:rPr>
        <w:t>Коэффициенты, учитывающие выполнение мероприятий по снегоборьбе,</w:t>
      </w:r>
    </w:p>
    <w:p w:rsidR="000B3022" w:rsidRPr="004F7ACC" w:rsidRDefault="000B3022" w:rsidP="00683BD6">
      <w:pPr>
        <w:jc w:val="center"/>
        <w:rPr>
          <w:szCs w:val="24"/>
        </w:rPr>
      </w:pPr>
      <w:r w:rsidRPr="004F7ACC">
        <w:rPr>
          <w:szCs w:val="24"/>
        </w:rPr>
        <w:t>в разрезе температурных зон Российской Федерации</w:t>
      </w:r>
      <w:r w:rsidR="00272E9A" w:rsidRPr="004F7ACC">
        <w:rPr>
          <w:szCs w:val="24"/>
        </w:rPr>
        <w:t xml:space="preserve"> (К</w:t>
      </w:r>
      <w:r w:rsidR="00272E9A" w:rsidRPr="004F7ACC">
        <w:rPr>
          <w:szCs w:val="24"/>
          <w:vertAlign w:val="subscript"/>
        </w:rPr>
        <w:t>рег</w:t>
      </w:r>
      <w:r w:rsidR="00CC293D" w:rsidRPr="004F7ACC">
        <w:rPr>
          <w:szCs w:val="24"/>
          <w:vertAlign w:val="subscript"/>
        </w:rPr>
        <w:t>.</w:t>
      </w:r>
      <w:r w:rsidR="00272E9A" w:rsidRPr="004F7ACC">
        <w:rPr>
          <w:szCs w:val="24"/>
          <w:vertAlign w:val="subscript"/>
        </w:rPr>
        <w:t>2</w:t>
      </w:r>
      <w:r w:rsidR="00272E9A" w:rsidRPr="004F7ACC">
        <w:rPr>
          <w:szCs w:val="24"/>
        </w:rPr>
        <w:t>)</w:t>
      </w:r>
    </w:p>
    <w:p w:rsidR="006111A8" w:rsidRDefault="006111A8" w:rsidP="00EA56F4">
      <w:pPr>
        <w:jc w:val="right"/>
        <w:rPr>
          <w:szCs w:val="24"/>
        </w:rPr>
      </w:pPr>
    </w:p>
    <w:p w:rsidR="00EA56F4" w:rsidRDefault="00EA56F4" w:rsidP="00EA56F4">
      <w:pPr>
        <w:jc w:val="right"/>
        <w:rPr>
          <w:szCs w:val="24"/>
        </w:rPr>
      </w:pPr>
      <w:r w:rsidRPr="004F7ACC">
        <w:rPr>
          <w:szCs w:val="24"/>
        </w:rPr>
        <w:t xml:space="preserve">Таблица </w:t>
      </w:r>
      <w:r w:rsidR="002B66A1" w:rsidRPr="004F7ACC">
        <w:rPr>
          <w:szCs w:val="24"/>
        </w:rPr>
        <w:t>4</w:t>
      </w:r>
    </w:p>
    <w:p w:rsidR="006111A8" w:rsidRPr="004F7ACC" w:rsidRDefault="006111A8" w:rsidP="00EA56F4">
      <w:pPr>
        <w:jc w:val="right"/>
        <w:rPr>
          <w:szCs w:val="24"/>
        </w:rPr>
      </w:pPr>
    </w:p>
    <w:tbl>
      <w:tblPr>
        <w:tblW w:w="306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0"/>
        <w:gridCol w:w="3121"/>
      </w:tblGrid>
      <w:tr w:rsidR="004F7ACC" w:rsidRPr="004F7ACC" w:rsidTr="00EA56F4">
        <w:trPr>
          <w:jc w:val="center"/>
        </w:trPr>
        <w:tc>
          <w:tcPr>
            <w:tcW w:w="2500" w:type="pct"/>
            <w:tcBorders>
              <w:top w:val="single" w:sz="4" w:space="0" w:color="auto"/>
            </w:tcBorders>
            <w:shd w:val="clear" w:color="auto" w:fill="auto"/>
            <w:vAlign w:val="center"/>
          </w:tcPr>
          <w:p w:rsidR="00A96CA4" w:rsidRPr="004F7ACC" w:rsidRDefault="00A96CA4" w:rsidP="00A96CA4">
            <w:pPr>
              <w:ind w:left="45"/>
              <w:jc w:val="center"/>
              <w:rPr>
                <w:bCs/>
                <w:szCs w:val="24"/>
              </w:rPr>
            </w:pPr>
            <w:r w:rsidRPr="004F7ACC">
              <w:rPr>
                <w:bCs/>
                <w:szCs w:val="24"/>
              </w:rPr>
              <w:br w:type="page"/>
              <w:t>Температурные зоны</w:t>
            </w:r>
          </w:p>
        </w:tc>
        <w:tc>
          <w:tcPr>
            <w:tcW w:w="2500" w:type="pct"/>
            <w:tcBorders>
              <w:top w:val="single" w:sz="4" w:space="0" w:color="auto"/>
            </w:tcBorders>
            <w:shd w:val="clear" w:color="auto" w:fill="auto"/>
            <w:vAlign w:val="center"/>
          </w:tcPr>
          <w:p w:rsidR="00A96CA4" w:rsidRPr="004F7ACC" w:rsidRDefault="00A96CA4" w:rsidP="00A96CA4">
            <w:pPr>
              <w:ind w:left="-39"/>
              <w:jc w:val="center"/>
              <w:rPr>
                <w:bCs/>
                <w:szCs w:val="24"/>
              </w:rPr>
            </w:pPr>
            <w:r w:rsidRPr="004F7ACC">
              <w:rPr>
                <w:bCs/>
                <w:szCs w:val="24"/>
              </w:rPr>
              <w:t xml:space="preserve">Коэффициент </w:t>
            </w:r>
          </w:p>
        </w:tc>
      </w:tr>
      <w:tr w:rsidR="004F7ACC" w:rsidRPr="004F7ACC" w:rsidTr="00EA56F4">
        <w:trPr>
          <w:jc w:val="center"/>
        </w:trPr>
        <w:tc>
          <w:tcPr>
            <w:tcW w:w="2500" w:type="pct"/>
            <w:shd w:val="clear" w:color="auto" w:fill="auto"/>
          </w:tcPr>
          <w:p w:rsidR="00A96CA4" w:rsidRPr="004F7ACC" w:rsidRDefault="00A96CA4" w:rsidP="00A96CA4">
            <w:pPr>
              <w:ind w:left="45"/>
              <w:jc w:val="center"/>
              <w:rPr>
                <w:bCs/>
                <w:szCs w:val="24"/>
              </w:rPr>
            </w:pPr>
            <w:r w:rsidRPr="004F7ACC">
              <w:rPr>
                <w:bCs/>
                <w:szCs w:val="24"/>
              </w:rPr>
              <w:t>IV</w:t>
            </w:r>
          </w:p>
        </w:tc>
        <w:tc>
          <w:tcPr>
            <w:tcW w:w="2500" w:type="pct"/>
            <w:shd w:val="clear" w:color="auto" w:fill="auto"/>
          </w:tcPr>
          <w:p w:rsidR="00A96CA4" w:rsidRPr="004F7ACC" w:rsidRDefault="00A96CA4" w:rsidP="00A96CA4">
            <w:pPr>
              <w:ind w:left="45"/>
              <w:jc w:val="center"/>
              <w:rPr>
                <w:bCs/>
                <w:szCs w:val="24"/>
              </w:rPr>
            </w:pPr>
            <w:r w:rsidRPr="004F7ACC">
              <w:rPr>
                <w:bCs/>
                <w:szCs w:val="24"/>
              </w:rPr>
              <w:t>1,00</w:t>
            </w:r>
          </w:p>
        </w:tc>
      </w:tr>
      <w:tr w:rsidR="004F7ACC" w:rsidRPr="004F7ACC" w:rsidTr="00EA56F4">
        <w:trPr>
          <w:jc w:val="center"/>
        </w:trPr>
        <w:tc>
          <w:tcPr>
            <w:tcW w:w="2500" w:type="pct"/>
            <w:shd w:val="clear" w:color="auto" w:fill="auto"/>
          </w:tcPr>
          <w:p w:rsidR="00A96CA4" w:rsidRPr="004F7ACC" w:rsidRDefault="00A96CA4" w:rsidP="00A96CA4">
            <w:pPr>
              <w:ind w:left="45"/>
              <w:jc w:val="center"/>
              <w:rPr>
                <w:bCs/>
                <w:szCs w:val="24"/>
              </w:rPr>
            </w:pPr>
            <w:r w:rsidRPr="004F7ACC">
              <w:rPr>
                <w:bCs/>
                <w:szCs w:val="24"/>
              </w:rPr>
              <w:t>V</w:t>
            </w:r>
          </w:p>
        </w:tc>
        <w:tc>
          <w:tcPr>
            <w:tcW w:w="2500" w:type="pct"/>
            <w:shd w:val="clear" w:color="auto" w:fill="auto"/>
          </w:tcPr>
          <w:p w:rsidR="00A96CA4" w:rsidRPr="004F7ACC" w:rsidRDefault="00A96CA4" w:rsidP="00A96CA4">
            <w:pPr>
              <w:ind w:left="45"/>
              <w:jc w:val="center"/>
              <w:rPr>
                <w:bCs/>
                <w:szCs w:val="24"/>
              </w:rPr>
            </w:pPr>
            <w:r w:rsidRPr="004F7ACC">
              <w:rPr>
                <w:bCs/>
                <w:szCs w:val="24"/>
              </w:rPr>
              <w:t>1,00</w:t>
            </w:r>
          </w:p>
        </w:tc>
      </w:tr>
      <w:tr w:rsidR="004F7ACC" w:rsidRPr="004F7ACC" w:rsidTr="00EA56F4">
        <w:trPr>
          <w:jc w:val="center"/>
        </w:trPr>
        <w:tc>
          <w:tcPr>
            <w:tcW w:w="2500" w:type="pct"/>
            <w:shd w:val="clear" w:color="auto" w:fill="auto"/>
          </w:tcPr>
          <w:p w:rsidR="00A96CA4" w:rsidRPr="004F7ACC" w:rsidRDefault="00A96CA4" w:rsidP="00A96CA4">
            <w:pPr>
              <w:ind w:left="45"/>
              <w:jc w:val="center"/>
              <w:rPr>
                <w:bCs/>
                <w:szCs w:val="24"/>
              </w:rPr>
            </w:pPr>
            <w:r w:rsidRPr="004F7ACC">
              <w:rPr>
                <w:bCs/>
                <w:szCs w:val="24"/>
              </w:rPr>
              <w:t>VI</w:t>
            </w:r>
          </w:p>
        </w:tc>
        <w:tc>
          <w:tcPr>
            <w:tcW w:w="2500" w:type="pct"/>
            <w:shd w:val="clear" w:color="auto" w:fill="auto"/>
          </w:tcPr>
          <w:p w:rsidR="00A96CA4" w:rsidRPr="004F7ACC" w:rsidRDefault="00A96CA4" w:rsidP="00A96CA4">
            <w:pPr>
              <w:ind w:left="45"/>
              <w:jc w:val="center"/>
              <w:rPr>
                <w:bCs/>
                <w:szCs w:val="24"/>
              </w:rPr>
            </w:pPr>
            <w:r w:rsidRPr="004F7ACC">
              <w:rPr>
                <w:bCs/>
                <w:szCs w:val="24"/>
              </w:rPr>
              <w:t>1,01</w:t>
            </w:r>
          </w:p>
        </w:tc>
      </w:tr>
      <w:tr w:rsidR="004F7ACC" w:rsidRPr="004F7ACC" w:rsidTr="00EA56F4">
        <w:trPr>
          <w:jc w:val="center"/>
        </w:trPr>
        <w:tc>
          <w:tcPr>
            <w:tcW w:w="2500" w:type="pct"/>
            <w:shd w:val="clear" w:color="auto" w:fill="auto"/>
          </w:tcPr>
          <w:p w:rsidR="00A96CA4" w:rsidRPr="004F7ACC" w:rsidRDefault="00A96CA4" w:rsidP="00A96CA4">
            <w:pPr>
              <w:ind w:left="45"/>
              <w:jc w:val="center"/>
              <w:rPr>
                <w:bCs/>
                <w:szCs w:val="24"/>
              </w:rPr>
            </w:pPr>
            <w:r w:rsidRPr="004F7ACC">
              <w:rPr>
                <w:bCs/>
                <w:szCs w:val="24"/>
              </w:rPr>
              <w:t>VII</w:t>
            </w:r>
          </w:p>
        </w:tc>
        <w:tc>
          <w:tcPr>
            <w:tcW w:w="2500" w:type="pct"/>
            <w:shd w:val="clear" w:color="auto" w:fill="auto"/>
          </w:tcPr>
          <w:p w:rsidR="00A96CA4" w:rsidRPr="004F7ACC" w:rsidRDefault="00A96CA4" w:rsidP="00A96CA4">
            <w:pPr>
              <w:ind w:left="45"/>
              <w:jc w:val="center"/>
              <w:rPr>
                <w:bCs/>
                <w:szCs w:val="24"/>
              </w:rPr>
            </w:pPr>
            <w:r w:rsidRPr="004F7ACC">
              <w:rPr>
                <w:bCs/>
                <w:szCs w:val="24"/>
              </w:rPr>
              <w:t>1,01</w:t>
            </w:r>
          </w:p>
        </w:tc>
      </w:tr>
      <w:tr w:rsidR="00A96CA4" w:rsidRPr="004F7ACC" w:rsidTr="00EA56F4">
        <w:trPr>
          <w:jc w:val="center"/>
        </w:trPr>
        <w:tc>
          <w:tcPr>
            <w:tcW w:w="2500" w:type="pct"/>
            <w:shd w:val="clear" w:color="auto" w:fill="auto"/>
          </w:tcPr>
          <w:p w:rsidR="00A96CA4" w:rsidRPr="004F7ACC" w:rsidRDefault="00A96CA4" w:rsidP="00A96CA4">
            <w:pPr>
              <w:ind w:left="45"/>
              <w:jc w:val="center"/>
              <w:rPr>
                <w:bCs/>
                <w:szCs w:val="24"/>
              </w:rPr>
            </w:pPr>
            <w:r w:rsidRPr="004F7ACC">
              <w:rPr>
                <w:bCs/>
                <w:szCs w:val="24"/>
              </w:rPr>
              <w:t>VIII</w:t>
            </w:r>
          </w:p>
        </w:tc>
        <w:tc>
          <w:tcPr>
            <w:tcW w:w="2500" w:type="pct"/>
            <w:shd w:val="clear" w:color="auto" w:fill="auto"/>
          </w:tcPr>
          <w:p w:rsidR="00A96CA4" w:rsidRPr="004F7ACC" w:rsidRDefault="00A96CA4" w:rsidP="00A96CA4">
            <w:pPr>
              <w:ind w:left="45"/>
              <w:jc w:val="center"/>
              <w:rPr>
                <w:bCs/>
                <w:szCs w:val="24"/>
              </w:rPr>
            </w:pPr>
            <w:r w:rsidRPr="004F7ACC">
              <w:rPr>
                <w:bCs/>
                <w:szCs w:val="24"/>
              </w:rPr>
              <w:t>1,01</w:t>
            </w:r>
          </w:p>
        </w:tc>
      </w:tr>
    </w:tbl>
    <w:p w:rsidR="000B3022" w:rsidRPr="004F7ACC" w:rsidRDefault="000B3022" w:rsidP="000B3022">
      <w:pPr>
        <w:tabs>
          <w:tab w:val="left" w:pos="284"/>
          <w:tab w:val="left" w:pos="567"/>
          <w:tab w:val="left" w:pos="851"/>
        </w:tabs>
        <w:ind w:firstLine="284"/>
        <w:jc w:val="both"/>
        <w:rPr>
          <w:szCs w:val="24"/>
        </w:rPr>
      </w:pPr>
    </w:p>
    <w:p w:rsidR="007831BA" w:rsidRPr="004F7ACC" w:rsidRDefault="000B3022" w:rsidP="00256155">
      <w:pPr>
        <w:pStyle w:val="20"/>
        <w:keepNext w:val="0"/>
        <w:numPr>
          <w:ilvl w:val="0"/>
          <w:numId w:val="1"/>
        </w:numPr>
        <w:tabs>
          <w:tab w:val="left" w:pos="851"/>
        </w:tabs>
        <w:suppressAutoHyphens/>
        <w:ind w:left="0" w:firstLine="425"/>
        <w:rPr>
          <w:szCs w:val="24"/>
        </w:rPr>
      </w:pPr>
      <w:r w:rsidRPr="004F7ACC">
        <w:rPr>
          <w:szCs w:val="24"/>
        </w:rPr>
        <w:t xml:space="preserve">Показатели НЦС, предназначенные для определения стоимости строительства объектов морского транспорта в зоне Арктического бассейна, приведены в </w:t>
      </w:r>
      <w:r w:rsidR="005B669A" w:rsidRPr="004F7ACC">
        <w:rPr>
          <w:szCs w:val="24"/>
        </w:rPr>
        <w:t>Т</w:t>
      </w:r>
      <w:r w:rsidRPr="004F7ACC">
        <w:rPr>
          <w:szCs w:val="24"/>
        </w:rPr>
        <w:t xml:space="preserve">аблице </w:t>
      </w:r>
      <w:r w:rsidR="002B66A1" w:rsidRPr="004F7ACC">
        <w:rPr>
          <w:szCs w:val="24"/>
        </w:rPr>
        <w:t>5</w:t>
      </w:r>
      <w:r w:rsidRPr="004F7ACC">
        <w:rPr>
          <w:szCs w:val="24"/>
        </w:rPr>
        <w:t>.</w:t>
      </w:r>
    </w:p>
    <w:p w:rsidR="007D7D69" w:rsidRPr="004F7ACC" w:rsidRDefault="007D7D69" w:rsidP="007D7D69">
      <w:pPr>
        <w:pStyle w:val="af3"/>
        <w:tabs>
          <w:tab w:val="left" w:pos="993"/>
        </w:tabs>
        <w:suppressAutoHyphens/>
        <w:spacing w:after="0" w:line="240" w:lineRule="auto"/>
        <w:ind w:left="426"/>
        <w:jc w:val="both"/>
        <w:rPr>
          <w:rFonts w:ascii="Times New Roman" w:hAnsi="Times New Roman"/>
          <w:sz w:val="24"/>
          <w:szCs w:val="24"/>
        </w:rPr>
      </w:pPr>
    </w:p>
    <w:p w:rsidR="001C4417" w:rsidRPr="004F7ACC" w:rsidRDefault="000B3022" w:rsidP="00EA56F4">
      <w:pPr>
        <w:jc w:val="center"/>
        <w:rPr>
          <w:szCs w:val="24"/>
        </w:rPr>
      </w:pPr>
      <w:r w:rsidRPr="004F7ACC">
        <w:rPr>
          <w:szCs w:val="24"/>
        </w:rPr>
        <w:t>Показатели НЦС, предназначенные для определения стоимости строительства</w:t>
      </w:r>
    </w:p>
    <w:p w:rsidR="000B3022" w:rsidRPr="004F7ACC" w:rsidRDefault="000B3022" w:rsidP="000B3022">
      <w:pPr>
        <w:jc w:val="center"/>
        <w:rPr>
          <w:szCs w:val="24"/>
        </w:rPr>
      </w:pPr>
      <w:r w:rsidRPr="004F7ACC">
        <w:rPr>
          <w:szCs w:val="24"/>
        </w:rPr>
        <w:t>объектов морского транспорта в зоне Арктического бассейна</w:t>
      </w:r>
    </w:p>
    <w:p w:rsidR="006111A8" w:rsidRDefault="006111A8" w:rsidP="00066406">
      <w:pPr>
        <w:contextualSpacing/>
        <w:jc w:val="right"/>
        <w:rPr>
          <w:szCs w:val="24"/>
        </w:rPr>
      </w:pPr>
    </w:p>
    <w:p w:rsidR="00066406" w:rsidRDefault="00066406" w:rsidP="00066406">
      <w:pPr>
        <w:contextualSpacing/>
        <w:jc w:val="right"/>
        <w:rPr>
          <w:szCs w:val="24"/>
        </w:rPr>
      </w:pPr>
      <w:r w:rsidRPr="004F7ACC">
        <w:rPr>
          <w:szCs w:val="24"/>
        </w:rPr>
        <w:t xml:space="preserve">Таблица </w:t>
      </w:r>
      <w:r w:rsidR="002B66A1" w:rsidRPr="004F7ACC">
        <w:rPr>
          <w:szCs w:val="24"/>
        </w:rPr>
        <w:t>5</w:t>
      </w:r>
    </w:p>
    <w:p w:rsidR="006111A8" w:rsidRPr="004F7ACC" w:rsidRDefault="006111A8" w:rsidP="00066406">
      <w:pPr>
        <w:contextualSpacing/>
        <w:jc w:val="right"/>
        <w:rPr>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5710"/>
        <w:gridCol w:w="1885"/>
      </w:tblGrid>
      <w:tr w:rsidR="004F7ACC" w:rsidRPr="004F7ACC" w:rsidTr="00066406">
        <w:trPr>
          <w:trHeight w:val="20"/>
          <w:jc w:val="center"/>
        </w:trPr>
        <w:tc>
          <w:tcPr>
            <w:tcW w:w="1975" w:type="dxa"/>
            <w:tcBorders>
              <w:top w:val="single" w:sz="4" w:space="0" w:color="auto"/>
            </w:tcBorders>
            <w:vAlign w:val="center"/>
          </w:tcPr>
          <w:p w:rsidR="0017609F" w:rsidRPr="004F7ACC" w:rsidRDefault="00FC3D0B" w:rsidP="0017609F">
            <w:pPr>
              <w:contextualSpacing/>
              <w:jc w:val="center"/>
              <w:rPr>
                <w:szCs w:val="24"/>
              </w:rPr>
            </w:pPr>
            <w:r w:rsidRPr="004F7ACC">
              <w:rPr>
                <w:szCs w:val="24"/>
              </w:rPr>
              <w:t>Код показателя</w:t>
            </w:r>
          </w:p>
        </w:tc>
        <w:tc>
          <w:tcPr>
            <w:tcW w:w="5710" w:type="dxa"/>
            <w:tcBorders>
              <w:top w:val="single" w:sz="4" w:space="0" w:color="auto"/>
            </w:tcBorders>
            <w:vAlign w:val="center"/>
          </w:tcPr>
          <w:p w:rsidR="0017609F" w:rsidRPr="004F7ACC" w:rsidRDefault="0017609F" w:rsidP="0017609F">
            <w:pPr>
              <w:contextualSpacing/>
              <w:jc w:val="center"/>
              <w:rPr>
                <w:szCs w:val="24"/>
              </w:rPr>
            </w:pPr>
            <w:r w:rsidRPr="004F7ACC">
              <w:rPr>
                <w:szCs w:val="24"/>
              </w:rPr>
              <w:t>Наименование</w:t>
            </w:r>
            <w:r w:rsidR="00FC3D0B" w:rsidRPr="004F7ACC">
              <w:rPr>
                <w:szCs w:val="24"/>
              </w:rPr>
              <w:t xml:space="preserve"> показателя</w:t>
            </w:r>
          </w:p>
        </w:tc>
        <w:tc>
          <w:tcPr>
            <w:tcW w:w="1885" w:type="dxa"/>
            <w:tcBorders>
              <w:top w:val="single" w:sz="4" w:space="0" w:color="auto"/>
            </w:tcBorders>
            <w:vAlign w:val="center"/>
          </w:tcPr>
          <w:p w:rsidR="0017609F" w:rsidRPr="004F7ACC" w:rsidRDefault="0017609F" w:rsidP="0017609F">
            <w:pPr>
              <w:contextualSpacing/>
              <w:jc w:val="center"/>
              <w:rPr>
                <w:szCs w:val="24"/>
              </w:rPr>
            </w:pPr>
            <w:r w:rsidRPr="004F7ACC">
              <w:rPr>
                <w:szCs w:val="24"/>
              </w:rPr>
              <w:t>Примечание</w:t>
            </w:r>
          </w:p>
        </w:tc>
      </w:tr>
      <w:tr w:rsidR="004F7ACC" w:rsidRPr="004F7ACC" w:rsidTr="00066406">
        <w:trPr>
          <w:trHeight w:val="20"/>
          <w:jc w:val="center"/>
        </w:trPr>
        <w:tc>
          <w:tcPr>
            <w:tcW w:w="1975" w:type="dxa"/>
            <w:vAlign w:val="center"/>
          </w:tcPr>
          <w:p w:rsidR="0017609F" w:rsidRPr="004F7ACC" w:rsidRDefault="00243287" w:rsidP="0017609F">
            <w:pPr>
              <w:contextualSpacing/>
              <w:jc w:val="center"/>
              <w:rPr>
                <w:szCs w:val="24"/>
              </w:rPr>
            </w:pPr>
            <w:r w:rsidRPr="004F7ACC">
              <w:rPr>
                <w:szCs w:val="24"/>
              </w:rPr>
              <w:t>20-01-001-01</w:t>
            </w:r>
          </w:p>
        </w:tc>
        <w:tc>
          <w:tcPr>
            <w:tcW w:w="5710" w:type="dxa"/>
            <w:vAlign w:val="center"/>
          </w:tcPr>
          <w:p w:rsidR="0017609F" w:rsidRPr="004F7ACC" w:rsidRDefault="0017609F" w:rsidP="0017609F">
            <w:pPr>
              <w:contextualSpacing/>
              <w:rPr>
                <w:szCs w:val="24"/>
              </w:rPr>
            </w:pPr>
            <w:r w:rsidRPr="004F7ACC">
              <w:rPr>
                <w:szCs w:val="24"/>
              </w:rPr>
              <w:t>Дноуглубление (разработка донного грунта в отвал)</w:t>
            </w:r>
          </w:p>
        </w:tc>
        <w:tc>
          <w:tcPr>
            <w:tcW w:w="1885" w:type="dxa"/>
            <w:vAlign w:val="center"/>
          </w:tcPr>
          <w:p w:rsidR="0017609F" w:rsidRPr="004F7ACC" w:rsidRDefault="0017609F" w:rsidP="0017609F">
            <w:pPr>
              <w:contextualSpacing/>
              <w:jc w:val="center"/>
              <w:rPr>
                <w:szCs w:val="24"/>
              </w:rPr>
            </w:pPr>
            <w:r w:rsidRPr="004F7ACC">
              <w:rPr>
                <w:szCs w:val="24"/>
              </w:rPr>
              <w:t>*</w:t>
            </w:r>
          </w:p>
        </w:tc>
      </w:tr>
      <w:tr w:rsidR="004F7ACC" w:rsidRPr="004F7ACC" w:rsidTr="00066406">
        <w:trPr>
          <w:trHeight w:val="20"/>
          <w:jc w:val="center"/>
        </w:trPr>
        <w:tc>
          <w:tcPr>
            <w:tcW w:w="1975" w:type="dxa"/>
            <w:vAlign w:val="center"/>
          </w:tcPr>
          <w:p w:rsidR="0017609F" w:rsidRPr="004F7ACC" w:rsidRDefault="00243287" w:rsidP="0017609F">
            <w:pPr>
              <w:contextualSpacing/>
              <w:jc w:val="center"/>
              <w:rPr>
                <w:szCs w:val="24"/>
              </w:rPr>
            </w:pPr>
            <w:r w:rsidRPr="004F7ACC">
              <w:rPr>
                <w:szCs w:val="24"/>
              </w:rPr>
              <w:t>20-01-002-01</w:t>
            </w:r>
          </w:p>
        </w:tc>
        <w:tc>
          <w:tcPr>
            <w:tcW w:w="5710" w:type="dxa"/>
            <w:vAlign w:val="center"/>
          </w:tcPr>
          <w:p w:rsidR="0017609F" w:rsidRPr="004F7ACC" w:rsidRDefault="0017609F" w:rsidP="0017609F">
            <w:pPr>
              <w:contextualSpacing/>
              <w:rPr>
                <w:szCs w:val="24"/>
              </w:rPr>
            </w:pPr>
            <w:r w:rsidRPr="004F7ACC">
              <w:rPr>
                <w:szCs w:val="24"/>
              </w:rPr>
              <w:t>Дноукрепление габионами матрацно-тюфячного типа</w:t>
            </w:r>
          </w:p>
        </w:tc>
        <w:tc>
          <w:tcPr>
            <w:tcW w:w="1885" w:type="dxa"/>
            <w:vAlign w:val="center"/>
          </w:tcPr>
          <w:p w:rsidR="0017609F" w:rsidRPr="004F7ACC" w:rsidRDefault="0017609F" w:rsidP="0017609F">
            <w:pPr>
              <w:contextualSpacing/>
              <w:jc w:val="center"/>
              <w:rPr>
                <w:szCs w:val="24"/>
              </w:rPr>
            </w:pPr>
            <w:r w:rsidRPr="004F7ACC">
              <w:rPr>
                <w:szCs w:val="24"/>
              </w:rPr>
              <w:t>*</w:t>
            </w:r>
          </w:p>
        </w:tc>
      </w:tr>
      <w:tr w:rsidR="004F7ACC" w:rsidRPr="004F7ACC" w:rsidTr="00066406">
        <w:trPr>
          <w:trHeight w:val="20"/>
          <w:jc w:val="center"/>
        </w:trPr>
        <w:tc>
          <w:tcPr>
            <w:tcW w:w="1975" w:type="dxa"/>
            <w:vAlign w:val="center"/>
          </w:tcPr>
          <w:p w:rsidR="0017609F" w:rsidRPr="004F7ACC" w:rsidRDefault="00243287" w:rsidP="0017609F">
            <w:pPr>
              <w:contextualSpacing/>
              <w:jc w:val="center"/>
              <w:rPr>
                <w:szCs w:val="24"/>
              </w:rPr>
            </w:pPr>
            <w:r w:rsidRPr="004F7ACC">
              <w:rPr>
                <w:szCs w:val="24"/>
              </w:rPr>
              <w:t>20-02-001-03</w:t>
            </w:r>
          </w:p>
        </w:tc>
        <w:tc>
          <w:tcPr>
            <w:tcW w:w="5710" w:type="dxa"/>
            <w:vAlign w:val="center"/>
          </w:tcPr>
          <w:p w:rsidR="0017609F" w:rsidRPr="004F7ACC" w:rsidRDefault="0017609F" w:rsidP="007248E7">
            <w:pPr>
              <w:contextualSpacing/>
              <w:rPr>
                <w:szCs w:val="24"/>
              </w:rPr>
            </w:pPr>
            <w:r w:rsidRPr="004F7ACC">
              <w:rPr>
                <w:szCs w:val="24"/>
              </w:rPr>
              <w:t xml:space="preserve">Берегоукрепление откосного типа укладкой железобетонных </w:t>
            </w:r>
            <w:r w:rsidR="007248E7" w:rsidRPr="004F7ACC">
              <w:rPr>
                <w:szCs w:val="24"/>
              </w:rPr>
              <w:t>блоков</w:t>
            </w:r>
            <w:r w:rsidRPr="004F7ACC">
              <w:rPr>
                <w:szCs w:val="24"/>
              </w:rPr>
              <w:t xml:space="preserve"> с использованием естественного откоса</w:t>
            </w:r>
          </w:p>
        </w:tc>
        <w:tc>
          <w:tcPr>
            <w:tcW w:w="1885" w:type="dxa"/>
            <w:vAlign w:val="center"/>
          </w:tcPr>
          <w:p w:rsidR="0017609F" w:rsidRPr="004F7ACC" w:rsidRDefault="0017609F" w:rsidP="0017609F">
            <w:pPr>
              <w:contextualSpacing/>
              <w:jc w:val="center"/>
              <w:rPr>
                <w:szCs w:val="24"/>
              </w:rPr>
            </w:pPr>
            <w:r w:rsidRPr="004F7ACC">
              <w:rPr>
                <w:szCs w:val="24"/>
              </w:rPr>
              <w:t>*</w:t>
            </w:r>
          </w:p>
        </w:tc>
      </w:tr>
      <w:tr w:rsidR="004F7ACC" w:rsidRPr="004F7ACC" w:rsidTr="00066406">
        <w:trPr>
          <w:trHeight w:val="20"/>
          <w:jc w:val="center"/>
        </w:trPr>
        <w:tc>
          <w:tcPr>
            <w:tcW w:w="1975" w:type="dxa"/>
            <w:vAlign w:val="center"/>
          </w:tcPr>
          <w:p w:rsidR="0017609F" w:rsidRPr="004F7ACC" w:rsidRDefault="00243287" w:rsidP="0017609F">
            <w:pPr>
              <w:contextualSpacing/>
              <w:jc w:val="center"/>
              <w:rPr>
                <w:szCs w:val="24"/>
              </w:rPr>
            </w:pPr>
            <w:r w:rsidRPr="004F7ACC">
              <w:rPr>
                <w:szCs w:val="24"/>
              </w:rPr>
              <w:t>20-02-001-11</w:t>
            </w:r>
          </w:p>
        </w:tc>
        <w:tc>
          <w:tcPr>
            <w:tcW w:w="5710" w:type="dxa"/>
            <w:vAlign w:val="center"/>
          </w:tcPr>
          <w:p w:rsidR="0017609F" w:rsidRPr="004F7ACC" w:rsidRDefault="0017609F" w:rsidP="0017609F">
            <w:pPr>
              <w:contextualSpacing/>
              <w:rPr>
                <w:szCs w:val="24"/>
              </w:rPr>
            </w:pPr>
            <w:r w:rsidRPr="004F7ACC">
              <w:rPr>
                <w:szCs w:val="24"/>
              </w:rPr>
              <w:t>Берегоукрепление - безанкерный больверк из трубошпунта для глубин до 5 м</w:t>
            </w:r>
          </w:p>
        </w:tc>
        <w:tc>
          <w:tcPr>
            <w:tcW w:w="1885" w:type="dxa"/>
            <w:vAlign w:val="center"/>
          </w:tcPr>
          <w:p w:rsidR="0017609F" w:rsidRPr="004F7ACC" w:rsidRDefault="0017609F" w:rsidP="0017609F">
            <w:pPr>
              <w:contextualSpacing/>
              <w:jc w:val="center"/>
              <w:rPr>
                <w:szCs w:val="24"/>
              </w:rPr>
            </w:pPr>
            <w:r w:rsidRPr="004F7ACC">
              <w:rPr>
                <w:szCs w:val="24"/>
              </w:rPr>
              <w:t>**</w:t>
            </w:r>
          </w:p>
        </w:tc>
      </w:tr>
      <w:tr w:rsidR="004F7ACC" w:rsidRPr="004F7ACC" w:rsidTr="00066406">
        <w:trPr>
          <w:trHeight w:val="20"/>
          <w:jc w:val="center"/>
        </w:trPr>
        <w:tc>
          <w:tcPr>
            <w:tcW w:w="1975" w:type="dxa"/>
            <w:vAlign w:val="center"/>
          </w:tcPr>
          <w:p w:rsidR="0017609F" w:rsidRPr="004F7ACC" w:rsidRDefault="00243287" w:rsidP="0017609F">
            <w:pPr>
              <w:contextualSpacing/>
              <w:jc w:val="center"/>
              <w:rPr>
                <w:szCs w:val="24"/>
              </w:rPr>
            </w:pPr>
            <w:r w:rsidRPr="004F7ACC">
              <w:rPr>
                <w:szCs w:val="24"/>
              </w:rPr>
              <w:t>20-02-002-06</w:t>
            </w:r>
          </w:p>
        </w:tc>
        <w:tc>
          <w:tcPr>
            <w:tcW w:w="5710" w:type="dxa"/>
            <w:vAlign w:val="center"/>
          </w:tcPr>
          <w:p w:rsidR="0017609F" w:rsidRPr="004F7ACC" w:rsidRDefault="0017609F" w:rsidP="0017609F">
            <w:pPr>
              <w:contextualSpacing/>
              <w:rPr>
                <w:szCs w:val="24"/>
              </w:rPr>
            </w:pPr>
            <w:r w:rsidRPr="004F7ACC">
              <w:rPr>
                <w:szCs w:val="24"/>
              </w:rPr>
              <w:t>Оторочки с созданием новой береговой линии при необходимости спрямления причального фронта</w:t>
            </w:r>
          </w:p>
        </w:tc>
        <w:tc>
          <w:tcPr>
            <w:tcW w:w="1885" w:type="dxa"/>
            <w:vAlign w:val="center"/>
          </w:tcPr>
          <w:p w:rsidR="0017609F" w:rsidRPr="004F7ACC" w:rsidRDefault="0017609F" w:rsidP="0017609F">
            <w:pPr>
              <w:contextualSpacing/>
              <w:jc w:val="center"/>
              <w:rPr>
                <w:szCs w:val="24"/>
              </w:rPr>
            </w:pPr>
            <w:r w:rsidRPr="004F7ACC">
              <w:rPr>
                <w:szCs w:val="24"/>
              </w:rPr>
              <w:t>**</w:t>
            </w:r>
          </w:p>
        </w:tc>
      </w:tr>
    </w:tbl>
    <w:p w:rsidR="000B3022" w:rsidRPr="004F7ACC" w:rsidRDefault="006111A8" w:rsidP="000B3022">
      <w:pPr>
        <w:tabs>
          <w:tab w:val="left" w:pos="284"/>
          <w:tab w:val="left" w:pos="567"/>
          <w:tab w:val="left" w:pos="851"/>
        </w:tabs>
        <w:ind w:firstLine="284"/>
        <w:jc w:val="both"/>
        <w:rPr>
          <w:szCs w:val="24"/>
        </w:rPr>
      </w:pPr>
      <w:r>
        <w:rPr>
          <w:szCs w:val="24"/>
        </w:rPr>
        <w:t xml:space="preserve"> </w:t>
      </w:r>
      <w:r w:rsidR="000B3022" w:rsidRPr="004F7ACC">
        <w:rPr>
          <w:szCs w:val="24"/>
        </w:rPr>
        <w:t xml:space="preserve">(*) – выполнение строительных работ в Арктической зоне в </w:t>
      </w:r>
      <w:proofErr w:type="spellStart"/>
      <w:r w:rsidR="000B3022" w:rsidRPr="004F7ACC">
        <w:rPr>
          <w:szCs w:val="24"/>
        </w:rPr>
        <w:t>безледовый</w:t>
      </w:r>
      <w:proofErr w:type="spellEnd"/>
      <w:r w:rsidR="000B3022" w:rsidRPr="004F7ACC">
        <w:rPr>
          <w:szCs w:val="24"/>
        </w:rPr>
        <w:t xml:space="preserve"> период;</w:t>
      </w:r>
    </w:p>
    <w:p w:rsidR="007831BA" w:rsidRPr="004F7ACC" w:rsidRDefault="000B3022" w:rsidP="006E61F3">
      <w:pPr>
        <w:tabs>
          <w:tab w:val="left" w:pos="284"/>
          <w:tab w:val="left" w:pos="567"/>
          <w:tab w:val="left" w:pos="851"/>
        </w:tabs>
        <w:ind w:firstLine="284"/>
        <w:jc w:val="both"/>
        <w:rPr>
          <w:szCs w:val="24"/>
        </w:rPr>
      </w:pPr>
      <w:r w:rsidRPr="004F7ACC">
        <w:rPr>
          <w:szCs w:val="24"/>
        </w:rPr>
        <w:t>(**) – выполнение строительных работ исключительно в Арктической зоне.</w:t>
      </w:r>
    </w:p>
    <w:p w:rsidR="007D7D69" w:rsidRPr="004F7ACC" w:rsidRDefault="007D7D69" w:rsidP="006E61F3">
      <w:pPr>
        <w:tabs>
          <w:tab w:val="left" w:pos="284"/>
          <w:tab w:val="left" w:pos="567"/>
          <w:tab w:val="left" w:pos="851"/>
        </w:tabs>
        <w:ind w:firstLine="284"/>
        <w:jc w:val="both"/>
        <w:rPr>
          <w:szCs w:val="24"/>
        </w:rPr>
      </w:pPr>
    </w:p>
    <w:p w:rsidR="006524B4" w:rsidRPr="004F7ACC" w:rsidRDefault="006524B4" w:rsidP="00256155">
      <w:pPr>
        <w:pStyle w:val="20"/>
        <w:keepNext w:val="0"/>
        <w:numPr>
          <w:ilvl w:val="0"/>
          <w:numId w:val="1"/>
        </w:numPr>
        <w:tabs>
          <w:tab w:val="left" w:pos="851"/>
        </w:tabs>
        <w:suppressAutoHyphens/>
        <w:ind w:left="0" w:firstLine="425"/>
        <w:rPr>
          <w:szCs w:val="24"/>
        </w:rPr>
      </w:pPr>
      <w:r w:rsidRPr="004F7ACC">
        <w:rPr>
          <w:szCs w:val="24"/>
        </w:rPr>
        <w:t xml:space="preserve">При необходимости к </w:t>
      </w:r>
      <w:r w:rsidR="00FC3D0B" w:rsidRPr="004F7ACC">
        <w:rPr>
          <w:szCs w:val="24"/>
        </w:rPr>
        <w:t xml:space="preserve">Показателям </w:t>
      </w:r>
      <w:r w:rsidRPr="004F7ACC">
        <w:rPr>
          <w:szCs w:val="24"/>
        </w:rPr>
        <w:t xml:space="preserve">НЦС Отдела 1 настоящего сборника могут быть применены поправочные коэффициенты, предусмотренные пунктами </w:t>
      </w:r>
      <w:r w:rsidR="00FC3D0B" w:rsidRPr="004F7ACC">
        <w:rPr>
          <w:szCs w:val="24"/>
        </w:rPr>
        <w:t>19</w:t>
      </w:r>
      <w:r w:rsidR="006C6DD3" w:rsidRPr="004F7ACC">
        <w:rPr>
          <w:szCs w:val="24"/>
        </w:rPr>
        <w:t>-</w:t>
      </w:r>
      <w:r w:rsidR="00FC3D0B" w:rsidRPr="004F7ACC">
        <w:rPr>
          <w:szCs w:val="24"/>
        </w:rPr>
        <w:t xml:space="preserve">22 </w:t>
      </w:r>
      <w:r w:rsidRPr="004F7ACC">
        <w:rPr>
          <w:szCs w:val="24"/>
        </w:rPr>
        <w:t>настоящей техничес</w:t>
      </w:r>
      <w:r w:rsidR="00CE688F" w:rsidRPr="004F7ACC">
        <w:rPr>
          <w:szCs w:val="24"/>
        </w:rPr>
        <w:t>кой части.</w:t>
      </w:r>
      <w:r w:rsidRPr="004F7ACC">
        <w:rPr>
          <w:szCs w:val="24"/>
        </w:rPr>
        <w:t xml:space="preserve"> </w:t>
      </w:r>
      <w:r w:rsidR="005B0741" w:rsidRPr="004F7ACC">
        <w:rPr>
          <w:szCs w:val="24"/>
        </w:rPr>
        <w:t>При одновременном применении поправочные коэффициенты перемножаются.</w:t>
      </w:r>
    </w:p>
    <w:p w:rsidR="007831BA" w:rsidRPr="004F7ACC" w:rsidRDefault="002B5ED1" w:rsidP="00256155">
      <w:pPr>
        <w:pStyle w:val="20"/>
        <w:keepNext w:val="0"/>
        <w:numPr>
          <w:ilvl w:val="0"/>
          <w:numId w:val="1"/>
        </w:numPr>
        <w:tabs>
          <w:tab w:val="left" w:pos="851"/>
        </w:tabs>
        <w:suppressAutoHyphens/>
        <w:ind w:left="0" w:firstLine="425"/>
        <w:rPr>
          <w:szCs w:val="24"/>
        </w:rPr>
      </w:pPr>
      <w:r>
        <w:rPr>
          <w:szCs w:val="24"/>
        </w:rPr>
        <w:t>Применение</w:t>
      </w:r>
      <w:r w:rsidRPr="004F7ACC">
        <w:rPr>
          <w:szCs w:val="24"/>
        </w:rPr>
        <w:t xml:space="preserve"> Показател</w:t>
      </w:r>
      <w:r>
        <w:rPr>
          <w:szCs w:val="24"/>
        </w:rPr>
        <w:t>ей</w:t>
      </w:r>
      <w:r w:rsidRPr="004F7ACC">
        <w:rPr>
          <w:szCs w:val="24"/>
        </w:rPr>
        <w:t xml:space="preserve"> </w:t>
      </w:r>
      <w:r w:rsidR="00BE7CB6" w:rsidRPr="004F7ACC">
        <w:rPr>
          <w:szCs w:val="24"/>
        </w:rPr>
        <w:t xml:space="preserve">НЦС </w:t>
      </w:r>
      <w:r w:rsidR="003B5C0D" w:rsidRPr="004F7ACC">
        <w:rPr>
          <w:szCs w:val="24"/>
        </w:rPr>
        <w:t xml:space="preserve">для определения размера денежных средств, необходимых для строительства объектов морского и речного транспорта на территориях субъектов </w:t>
      </w:r>
      <w:r w:rsidR="006111A8">
        <w:rPr>
          <w:szCs w:val="24"/>
        </w:rPr>
        <w:br/>
      </w:r>
      <w:r w:rsidR="003B5C0D" w:rsidRPr="004F7ACC">
        <w:rPr>
          <w:szCs w:val="24"/>
        </w:rPr>
        <w:t xml:space="preserve">Российской Федерации </w:t>
      </w:r>
      <w:r w:rsidRPr="00D80903">
        <w:rPr>
          <w:szCs w:val="24"/>
        </w:rPr>
        <w:t xml:space="preserve">рекомендуется осуществлять </w:t>
      </w:r>
      <w:r>
        <w:rPr>
          <w:szCs w:val="24"/>
        </w:rPr>
        <w:t>с использованием</w:t>
      </w:r>
      <w:r w:rsidRPr="00BA25D7">
        <w:rPr>
          <w:szCs w:val="24"/>
        </w:rPr>
        <w:t xml:space="preserve"> поправочны</w:t>
      </w:r>
      <w:r>
        <w:rPr>
          <w:szCs w:val="24"/>
        </w:rPr>
        <w:t>х</w:t>
      </w:r>
      <w:r w:rsidRPr="00BA25D7">
        <w:rPr>
          <w:szCs w:val="24"/>
        </w:rPr>
        <w:t xml:space="preserve"> коэффициент</w:t>
      </w:r>
      <w:r>
        <w:rPr>
          <w:szCs w:val="24"/>
        </w:rPr>
        <w:t>ов</w:t>
      </w:r>
      <w:r w:rsidR="003B5C0D" w:rsidRPr="004F7ACC">
        <w:rPr>
          <w:szCs w:val="24"/>
        </w:rPr>
        <w:t xml:space="preserve">, </w:t>
      </w:r>
      <w:r w:rsidR="003C0717" w:rsidRPr="004F7ACC">
        <w:rPr>
          <w:szCs w:val="24"/>
        </w:rPr>
        <w:t xml:space="preserve">приведенные </w:t>
      </w:r>
      <w:r w:rsidR="003B5C0D" w:rsidRPr="004F7ACC">
        <w:rPr>
          <w:szCs w:val="24"/>
        </w:rPr>
        <w:t>в технической части настоящего сборника, по формуле:</w:t>
      </w:r>
    </w:p>
    <w:p w:rsidR="003B5C0D" w:rsidRPr="004F7ACC" w:rsidRDefault="003B5C0D" w:rsidP="00256155">
      <w:pPr>
        <w:jc w:val="center"/>
      </w:pPr>
      <w:r w:rsidRPr="004F7ACC">
        <w:t>С= [(НЦС</w:t>
      </w:r>
      <w:proofErr w:type="spellStart"/>
      <w:r w:rsidRPr="004F7ACC">
        <w:rPr>
          <w:i/>
          <w:vertAlign w:val="subscript"/>
          <w:lang w:val="en-US"/>
        </w:rPr>
        <w:t>i</w:t>
      </w:r>
      <w:proofErr w:type="spellEnd"/>
      <w:r w:rsidRPr="004F7ACC">
        <w:rPr>
          <w:i/>
          <w:vertAlign w:val="subscript"/>
        </w:rPr>
        <w:t xml:space="preserve"> </w:t>
      </w:r>
      <w:r w:rsidRPr="004F7ACC">
        <w:rPr>
          <w:lang w:val="en-US"/>
        </w:rPr>
        <w:t>x</w:t>
      </w:r>
      <w:r w:rsidRPr="004F7ACC">
        <w:t xml:space="preserve"> </w:t>
      </w:r>
      <w:r w:rsidRPr="004F7ACC">
        <w:rPr>
          <w:lang w:val="en-US"/>
        </w:rPr>
        <w:t>M</w:t>
      </w:r>
      <w:r w:rsidRPr="004F7ACC">
        <w:t xml:space="preserve"> </w:t>
      </w:r>
      <w:r w:rsidRPr="004F7ACC">
        <w:rPr>
          <w:lang w:val="en-US"/>
        </w:rPr>
        <w:t>x</w:t>
      </w:r>
      <w:r w:rsidRPr="004F7ACC">
        <w:t xml:space="preserve"> </w:t>
      </w:r>
      <w:r w:rsidRPr="004F7ACC">
        <w:rPr>
          <w:lang w:val="en-US"/>
        </w:rPr>
        <w:t>K</w:t>
      </w:r>
      <w:r w:rsidRPr="004F7ACC">
        <w:rPr>
          <w:vertAlign w:val="subscript"/>
        </w:rPr>
        <w:t xml:space="preserve">пер. </w:t>
      </w:r>
      <w:r w:rsidRPr="004F7ACC">
        <w:t xml:space="preserve">х </w:t>
      </w:r>
      <w:proofErr w:type="spellStart"/>
      <w:r w:rsidRPr="004F7ACC">
        <w:t>К</w:t>
      </w:r>
      <w:r w:rsidRPr="004F7ACC">
        <w:rPr>
          <w:vertAlign w:val="subscript"/>
        </w:rPr>
        <w:t>пер</w:t>
      </w:r>
      <w:proofErr w:type="spellEnd"/>
      <w:r w:rsidRPr="004F7ACC">
        <w:rPr>
          <w:vertAlign w:val="subscript"/>
        </w:rPr>
        <w:t xml:space="preserve">/зон </w:t>
      </w:r>
      <w:r w:rsidRPr="004F7ACC">
        <w:t xml:space="preserve">х </w:t>
      </w:r>
      <w:proofErr w:type="spellStart"/>
      <w:r w:rsidRPr="004F7ACC">
        <w:t>К</w:t>
      </w:r>
      <w:r w:rsidRPr="004F7ACC">
        <w:rPr>
          <w:vertAlign w:val="subscript"/>
        </w:rPr>
        <w:t>рег</w:t>
      </w:r>
      <w:proofErr w:type="spellEnd"/>
      <w:r w:rsidRPr="004F7ACC">
        <w:rPr>
          <w:vertAlign w:val="subscript"/>
        </w:rPr>
        <w:t>.</w:t>
      </w:r>
      <w:r w:rsidRPr="004F7ACC">
        <w:t xml:space="preserve">) + </w:t>
      </w:r>
      <w:proofErr w:type="spellStart"/>
      <w:r w:rsidRPr="004F7ACC">
        <w:t>З</w:t>
      </w:r>
      <w:r w:rsidRPr="004F7ACC">
        <w:rPr>
          <w:vertAlign w:val="subscript"/>
        </w:rPr>
        <w:t>р</w:t>
      </w:r>
      <w:proofErr w:type="spellEnd"/>
      <w:r w:rsidRPr="004F7ACC">
        <w:t>] х И</w:t>
      </w:r>
      <w:r w:rsidRPr="004F7ACC">
        <w:rPr>
          <w:vertAlign w:val="subscript"/>
        </w:rPr>
        <w:t xml:space="preserve">пр </w:t>
      </w:r>
      <w:r w:rsidRPr="004F7ACC">
        <w:t>+ НДС,</w:t>
      </w:r>
    </w:p>
    <w:p w:rsidR="003B5C0D" w:rsidRPr="004F7ACC" w:rsidRDefault="003B5C0D" w:rsidP="00256155">
      <w:pPr>
        <w:ind w:left="1418" w:hanging="567"/>
        <w:jc w:val="both"/>
      </w:pPr>
      <w:r w:rsidRPr="004F7ACC">
        <w:t>где:</w:t>
      </w:r>
    </w:p>
    <w:p w:rsidR="003B5C0D" w:rsidRPr="004F7ACC" w:rsidRDefault="003B5C0D" w:rsidP="00256155">
      <w:pPr>
        <w:ind w:left="1418" w:hanging="567"/>
        <w:jc w:val="both"/>
      </w:pPr>
      <w:proofErr w:type="spellStart"/>
      <w:r w:rsidRPr="004F7ACC">
        <w:t>НЦС</w:t>
      </w:r>
      <w:r w:rsidRPr="004F7ACC">
        <w:rPr>
          <w:i/>
          <w:vertAlign w:val="subscript"/>
        </w:rPr>
        <w:t>i</w:t>
      </w:r>
      <w:proofErr w:type="spellEnd"/>
      <w:r w:rsidR="000D385E" w:rsidRPr="004F7ACC">
        <w:rPr>
          <w:i/>
          <w:vertAlign w:val="subscript"/>
        </w:rPr>
        <w:t xml:space="preserve"> </w:t>
      </w:r>
      <w:r w:rsidRPr="004F7ACC">
        <w:t xml:space="preserve">– выбранный </w:t>
      </w:r>
      <w:r w:rsidR="00FC3D0B" w:rsidRPr="004F7ACC">
        <w:t>П</w:t>
      </w:r>
      <w:r w:rsidR="00BE7CB6" w:rsidRPr="004F7ACC">
        <w:t xml:space="preserve">оказатель НЦС </w:t>
      </w:r>
      <w:r w:rsidRPr="004F7ACC">
        <w:t xml:space="preserve">с учетом функционального назначения объекта </w:t>
      </w:r>
      <w:r w:rsidR="004F7ACC">
        <w:br/>
      </w:r>
      <w:r w:rsidRPr="004F7ACC">
        <w:t>и его мощностных характеристик, для базового района в уровне цен на 01.01.</w:t>
      </w:r>
      <w:r w:rsidR="0049377E">
        <w:t>2024</w:t>
      </w:r>
      <w:r w:rsidRPr="004F7ACC">
        <w:t>, определенный при необходимости с учетом корректирующих коэффициентов, приведенных в технической части настоящего сборника;</w:t>
      </w:r>
    </w:p>
    <w:p w:rsidR="003B5C0D" w:rsidRPr="004F7ACC" w:rsidRDefault="003B5C0D" w:rsidP="00256155">
      <w:pPr>
        <w:ind w:left="1418" w:hanging="567"/>
        <w:jc w:val="both"/>
      </w:pPr>
      <w:r w:rsidRPr="004F7ACC">
        <w:t>М – мощность объекта капитального строительства, планируемого к строительству;</w:t>
      </w:r>
    </w:p>
    <w:p w:rsidR="003B5C0D" w:rsidRPr="004F7ACC" w:rsidRDefault="003B5C0D" w:rsidP="00256155">
      <w:pPr>
        <w:ind w:left="1418" w:hanging="567"/>
        <w:jc w:val="both"/>
      </w:pPr>
      <w:proofErr w:type="spellStart"/>
      <w:r w:rsidRPr="004F7ACC">
        <w:t>К</w:t>
      </w:r>
      <w:r w:rsidRPr="004F7ACC">
        <w:rPr>
          <w:vertAlign w:val="subscript"/>
        </w:rPr>
        <w:t>пер</w:t>
      </w:r>
      <w:proofErr w:type="spellEnd"/>
      <w:r w:rsidRPr="004F7ACC">
        <w:rPr>
          <w:vertAlign w:val="subscript"/>
        </w:rPr>
        <w:t xml:space="preserve">. </w:t>
      </w:r>
      <w:r w:rsidRPr="004F7ACC">
        <w:t xml:space="preserve">– коэффициент перехода от цен базового района к уровню цен субъектов </w:t>
      </w:r>
      <w:r w:rsidR="006111A8">
        <w:br/>
      </w:r>
      <w:r w:rsidRPr="004F7ACC">
        <w:t xml:space="preserve">Российской Федерации (частей территории субъектов Российской Федерации), учитывающий затраты на строительство объекта капитального строительства, расположенных в областных центрах субъектов Российской Федерации </w:t>
      </w:r>
      <w:r w:rsidR="006111A8">
        <w:br/>
      </w:r>
      <w:r w:rsidRPr="004F7ACC">
        <w:t xml:space="preserve">(далее – 1 ценовая зона), сведения о величине которого </w:t>
      </w:r>
      <w:r w:rsidR="00D97DD5" w:rsidRPr="004F7ACC">
        <w:t>приведены в Таблице 1</w:t>
      </w:r>
      <w:r w:rsidRPr="004F7ACC">
        <w:t xml:space="preserve"> технической части настоящего сборника;</w:t>
      </w:r>
    </w:p>
    <w:p w:rsidR="003B5C0D" w:rsidRPr="004F7ACC" w:rsidRDefault="003B5C0D" w:rsidP="00256155">
      <w:pPr>
        <w:ind w:left="1418" w:hanging="567"/>
        <w:jc w:val="both"/>
      </w:pPr>
      <w:proofErr w:type="spellStart"/>
      <w:r w:rsidRPr="004F7ACC">
        <w:t>К</w:t>
      </w:r>
      <w:r w:rsidRPr="004F7ACC">
        <w:rPr>
          <w:vertAlign w:val="subscript"/>
        </w:rPr>
        <w:t>пер</w:t>
      </w:r>
      <w:proofErr w:type="spellEnd"/>
      <w:r w:rsidRPr="004F7ACC">
        <w:rPr>
          <w:vertAlign w:val="subscript"/>
        </w:rPr>
        <w:t xml:space="preserve">/зон </w:t>
      </w:r>
      <w:r w:rsidRPr="004F7ACC">
        <w:t xml:space="preserve">– </w:t>
      </w:r>
      <w:r w:rsidR="002B66A1" w:rsidRPr="004F7ACC">
        <w:t xml:space="preserve">коэффициент перехода от цен </w:t>
      </w:r>
      <w:r w:rsidR="00FC3D0B" w:rsidRPr="004F7ACC">
        <w:t xml:space="preserve">1 ценовой </w:t>
      </w:r>
      <w:r w:rsidR="002B66A1" w:rsidRPr="004F7ACC">
        <w:t xml:space="preserve">зоны субъекта Российской Федерации </w:t>
      </w:r>
      <w:r w:rsidR="00D739AD" w:rsidRPr="004F7ACC">
        <w:br/>
      </w:r>
      <w:r w:rsidR="002B66A1" w:rsidRPr="004F7ACC">
        <w:t>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субъекта Российской Федерации как самостоятельные ценовые зоны для целей определения текущей стоимости строительных ресурсов, сведения о величине которого приведены в Таблице 2 технической части настоящего сборника;</w:t>
      </w:r>
    </w:p>
    <w:p w:rsidR="003B5C0D" w:rsidRPr="004F7ACC" w:rsidRDefault="003B5C0D" w:rsidP="00256155">
      <w:pPr>
        <w:ind w:left="1418" w:hanging="567"/>
        <w:jc w:val="both"/>
      </w:pPr>
      <w:proofErr w:type="spellStart"/>
      <w:r w:rsidRPr="004F7ACC">
        <w:t>К</w:t>
      </w:r>
      <w:r w:rsidRPr="004F7ACC">
        <w:rPr>
          <w:vertAlign w:val="subscript"/>
        </w:rPr>
        <w:t>рег</w:t>
      </w:r>
      <w:proofErr w:type="spellEnd"/>
      <w:r w:rsidRPr="004F7ACC">
        <w:rPr>
          <w:vertAlign w:val="subscript"/>
        </w:rPr>
        <w:t xml:space="preserve">. </w:t>
      </w:r>
      <w:r w:rsidRPr="004F7ACC">
        <w:t xml:space="preserve">– коэффициент, учитывающий регионально-климатические условия осуществления строительства в субъекте Российской Федерации (части территории субъекта Российской Федерации) по отношению к базовому району, сведения о величине которого приводятся в Таблицах </w:t>
      </w:r>
      <w:r w:rsidR="00D739AD" w:rsidRPr="004F7ACC">
        <w:t>3</w:t>
      </w:r>
      <w:r w:rsidRPr="004F7ACC">
        <w:t xml:space="preserve"> и </w:t>
      </w:r>
      <w:r w:rsidR="00D739AD" w:rsidRPr="004F7ACC">
        <w:t>4</w:t>
      </w:r>
      <w:r w:rsidRPr="004F7ACC">
        <w:t xml:space="preserve"> технической части настоящего сборника;</w:t>
      </w:r>
    </w:p>
    <w:p w:rsidR="003B5C0D" w:rsidRPr="004F7ACC" w:rsidRDefault="003B5C0D" w:rsidP="00256155">
      <w:pPr>
        <w:ind w:left="1418" w:hanging="567"/>
        <w:jc w:val="both"/>
      </w:pPr>
      <w:proofErr w:type="spellStart"/>
      <w:r w:rsidRPr="004F7ACC">
        <w:t>З</w:t>
      </w:r>
      <w:r w:rsidRPr="004F7ACC">
        <w:rPr>
          <w:vertAlign w:val="subscript"/>
        </w:rPr>
        <w:t>р</w:t>
      </w:r>
      <w:proofErr w:type="spellEnd"/>
      <w:r w:rsidRPr="004F7ACC">
        <w:t xml:space="preserve"> – дополнительные затраты, не предусмотренные в </w:t>
      </w:r>
      <w:r w:rsidR="00FC3D0B" w:rsidRPr="004F7ACC">
        <w:t>П</w:t>
      </w:r>
      <w:r w:rsidR="00BE7CB6" w:rsidRPr="004F7ACC">
        <w:t>оказателях НЦС</w:t>
      </w:r>
      <w:r w:rsidRPr="004F7ACC">
        <w:t xml:space="preserve">, определяемые </w:t>
      </w:r>
      <w:r w:rsidR="0042287B" w:rsidRPr="004F7ACC">
        <w:br/>
      </w:r>
      <w:r w:rsidRPr="004F7ACC">
        <w:t>по отдельным расчетам;</w:t>
      </w:r>
    </w:p>
    <w:p w:rsidR="003B5C0D" w:rsidRPr="004F7ACC" w:rsidRDefault="003B5C0D" w:rsidP="00256155">
      <w:pPr>
        <w:ind w:left="1418" w:hanging="567"/>
        <w:jc w:val="both"/>
      </w:pPr>
      <w:r w:rsidRPr="004F7ACC">
        <w:t>И</w:t>
      </w:r>
      <w:r w:rsidRPr="004F7ACC">
        <w:rPr>
          <w:vertAlign w:val="subscript"/>
        </w:rPr>
        <w:t>пр</w:t>
      </w:r>
      <w:r w:rsidRPr="004F7ACC">
        <w:t xml:space="preserve"> – индекс-дефлятор, определенный по отрасли «Инвестиции в основной капитал (капитальные вложения)», публикуемый Министерством экономического развития Российской Федерации для прогноза социально-экономического развития </w:t>
      </w:r>
      <w:r w:rsidR="006111A8">
        <w:br/>
      </w:r>
      <w:r w:rsidRPr="004F7ACC">
        <w:t>Российской Федерации</w:t>
      </w:r>
      <w:r w:rsidR="00ED660C" w:rsidRPr="004F7ACC">
        <w:t>;</w:t>
      </w:r>
    </w:p>
    <w:p w:rsidR="007831BA" w:rsidRPr="004F7ACC" w:rsidRDefault="003B5C0D" w:rsidP="00256155">
      <w:pPr>
        <w:ind w:left="1418" w:hanging="567"/>
        <w:jc w:val="both"/>
      </w:pPr>
      <w:r w:rsidRPr="004F7ACC">
        <w:t>НДС – налог на добавленную стоимость.</w:t>
      </w:r>
    </w:p>
    <w:p w:rsidR="007D7D69" w:rsidRPr="004F7ACC" w:rsidRDefault="007D7D69" w:rsidP="00256155"/>
    <w:p w:rsidR="003C0717" w:rsidRPr="004F7ACC" w:rsidRDefault="00714A95" w:rsidP="00CC293D">
      <w:pPr>
        <w:pStyle w:val="20"/>
        <w:keepNext w:val="0"/>
        <w:numPr>
          <w:ilvl w:val="0"/>
          <w:numId w:val="1"/>
        </w:numPr>
        <w:tabs>
          <w:tab w:val="left" w:pos="851"/>
        </w:tabs>
        <w:suppressAutoHyphens/>
        <w:ind w:left="0" w:firstLine="425"/>
        <w:rPr>
          <w:szCs w:val="24"/>
        </w:rPr>
      </w:pPr>
      <w:r w:rsidRPr="004F7ACC">
        <w:rPr>
          <w:szCs w:val="24"/>
        </w:rPr>
        <w:t xml:space="preserve">Коэффициенты, приведенные в технической части настоящего сборника, </w:t>
      </w:r>
      <w:r w:rsidR="004F7ACC">
        <w:rPr>
          <w:szCs w:val="24"/>
        </w:rPr>
        <w:br/>
      </w:r>
      <w:r w:rsidRPr="004F7ACC">
        <w:rPr>
          <w:szCs w:val="24"/>
        </w:rPr>
        <w:t xml:space="preserve">не </w:t>
      </w:r>
      <w:r w:rsidR="00BE7CB6" w:rsidRPr="004F7ACC">
        <w:rPr>
          <w:szCs w:val="24"/>
        </w:rPr>
        <w:t>применяются к</w:t>
      </w:r>
      <w:r w:rsidRPr="004F7ACC">
        <w:rPr>
          <w:szCs w:val="24"/>
        </w:rPr>
        <w:t xml:space="preserve"> </w:t>
      </w:r>
      <w:r w:rsidR="00FC3D0B" w:rsidRPr="004F7ACC">
        <w:rPr>
          <w:szCs w:val="24"/>
        </w:rPr>
        <w:t>П</w:t>
      </w:r>
      <w:r w:rsidR="00BE7CB6" w:rsidRPr="004F7ACC">
        <w:rPr>
          <w:szCs w:val="24"/>
        </w:rPr>
        <w:t xml:space="preserve">оказателям </w:t>
      </w:r>
      <w:r w:rsidRPr="004F7ACC">
        <w:rPr>
          <w:szCs w:val="24"/>
        </w:rPr>
        <w:t xml:space="preserve">НЦС, </w:t>
      </w:r>
      <w:r w:rsidR="00BE7CB6" w:rsidRPr="004F7ACC">
        <w:rPr>
          <w:szCs w:val="24"/>
        </w:rPr>
        <w:t xml:space="preserve">приведенным </w:t>
      </w:r>
      <w:r w:rsidRPr="004F7ACC">
        <w:rPr>
          <w:szCs w:val="24"/>
        </w:rPr>
        <w:t>в других сборниках</w:t>
      </w:r>
      <w:r w:rsidR="00623A00" w:rsidRPr="004F7ACC">
        <w:rPr>
          <w:szCs w:val="24"/>
        </w:rPr>
        <w:t>.</w:t>
      </w:r>
    </w:p>
    <w:p w:rsidR="007831BA" w:rsidRPr="004F7ACC" w:rsidRDefault="00CC764B" w:rsidP="00CC293D">
      <w:pPr>
        <w:pStyle w:val="20"/>
        <w:keepNext w:val="0"/>
        <w:numPr>
          <w:ilvl w:val="0"/>
          <w:numId w:val="1"/>
        </w:numPr>
        <w:tabs>
          <w:tab w:val="left" w:pos="851"/>
        </w:tabs>
        <w:suppressAutoHyphens/>
        <w:ind w:left="0" w:firstLine="425"/>
        <w:rPr>
          <w:szCs w:val="24"/>
        </w:rPr>
      </w:pPr>
      <w:r w:rsidRPr="004F7ACC">
        <w:rPr>
          <w:szCs w:val="24"/>
        </w:rPr>
        <w:t xml:space="preserve">Показатели </w:t>
      </w:r>
      <w:r w:rsidR="009C7732" w:rsidRPr="004F7ACC">
        <w:rPr>
          <w:szCs w:val="24"/>
        </w:rPr>
        <w:t xml:space="preserve">НЦС </w:t>
      </w:r>
      <w:r w:rsidRPr="004F7ACC">
        <w:rPr>
          <w:szCs w:val="24"/>
        </w:rPr>
        <w:t>приведены без учета налога на добавленную стоимость.</w:t>
      </w:r>
    </w:p>
    <w:p w:rsidR="00EA56F4" w:rsidRPr="004F7ACC" w:rsidRDefault="00EA56F4">
      <w:pPr>
        <w:rPr>
          <w:sz w:val="28"/>
          <w:szCs w:val="24"/>
        </w:rPr>
      </w:pPr>
    </w:p>
    <w:p w:rsidR="00CC293D" w:rsidRPr="004F7ACC" w:rsidRDefault="00CC293D" w:rsidP="00CC293D">
      <w:pPr>
        <w:pStyle w:val="20"/>
        <w:keepNext w:val="0"/>
        <w:tabs>
          <w:tab w:val="left" w:pos="851"/>
        </w:tabs>
        <w:suppressAutoHyphens/>
        <w:ind w:left="425"/>
        <w:rPr>
          <w:b/>
          <w:szCs w:val="24"/>
        </w:rPr>
      </w:pPr>
      <w:r w:rsidRPr="004F7ACC">
        <w:rPr>
          <w:b/>
          <w:szCs w:val="24"/>
        </w:rPr>
        <w:t>Пример расчета:</w:t>
      </w:r>
    </w:p>
    <w:p w:rsidR="00CC293D" w:rsidRPr="004F7ACC" w:rsidRDefault="00CC293D" w:rsidP="00CC293D"/>
    <w:p w:rsidR="00CC293D" w:rsidRPr="004F7ACC" w:rsidRDefault="00CC293D" w:rsidP="00CC293D">
      <w:pPr>
        <w:pStyle w:val="af3"/>
        <w:numPr>
          <w:ilvl w:val="0"/>
          <w:numId w:val="9"/>
        </w:numPr>
        <w:suppressAutoHyphens/>
        <w:spacing w:after="0" w:line="240" w:lineRule="auto"/>
        <w:ind w:left="0" w:firstLine="426"/>
        <w:contextualSpacing w:val="0"/>
        <w:jc w:val="both"/>
        <w:rPr>
          <w:rFonts w:ascii="Times New Roman" w:hAnsi="Times New Roman"/>
          <w:i/>
          <w:sz w:val="24"/>
          <w:szCs w:val="24"/>
        </w:rPr>
      </w:pPr>
      <w:r w:rsidRPr="004F7ACC">
        <w:rPr>
          <w:rFonts w:ascii="Times New Roman" w:hAnsi="Times New Roman"/>
          <w:i/>
          <w:sz w:val="24"/>
          <w:szCs w:val="24"/>
        </w:rPr>
        <w:t>Необходимо рассчитать стоимость строительства Рыбного Терминала на акватории Балтийского моря на основе следующих исходных данных:</w:t>
      </w:r>
    </w:p>
    <w:p w:rsidR="00CC293D" w:rsidRPr="004F7ACC" w:rsidRDefault="00CC293D" w:rsidP="00CC293D">
      <w:pPr>
        <w:ind w:firstLine="426"/>
        <w:jc w:val="both"/>
        <w:rPr>
          <w:i/>
        </w:rPr>
      </w:pPr>
      <w:r w:rsidRPr="004F7ACC">
        <w:rPr>
          <w:i/>
        </w:rPr>
        <w:t xml:space="preserve">- объем работ дноуглубления прибрежной акватории по результатам изыскательских </w:t>
      </w:r>
      <w:r w:rsidR="006111A8">
        <w:rPr>
          <w:i/>
        </w:rPr>
        <w:br/>
      </w:r>
      <w:r w:rsidRPr="004F7ACC">
        <w:rPr>
          <w:i/>
        </w:rPr>
        <w:t>работ – 2 250 м</w:t>
      </w:r>
      <w:r w:rsidRPr="004F7ACC">
        <w:rPr>
          <w:i/>
          <w:vertAlign w:val="superscript"/>
        </w:rPr>
        <w:t>3</w:t>
      </w:r>
      <w:r w:rsidRPr="004F7ACC">
        <w:rPr>
          <w:i/>
        </w:rPr>
        <w:t>;</w:t>
      </w:r>
    </w:p>
    <w:p w:rsidR="00CC293D" w:rsidRPr="004F7ACC" w:rsidRDefault="00CC293D" w:rsidP="00CC293D">
      <w:pPr>
        <w:ind w:firstLine="426"/>
        <w:jc w:val="both"/>
        <w:rPr>
          <w:i/>
        </w:rPr>
      </w:pPr>
      <w:r w:rsidRPr="004F7ACC">
        <w:rPr>
          <w:i/>
        </w:rPr>
        <w:t>- строительство оградительного мола из каменной наброски длиной 50 м в стесненных условиях.</w:t>
      </w:r>
    </w:p>
    <w:p w:rsidR="00CC293D" w:rsidRPr="004F7ACC" w:rsidRDefault="00CC293D" w:rsidP="00CC293D">
      <w:pPr>
        <w:tabs>
          <w:tab w:val="left" w:pos="709"/>
        </w:tabs>
        <w:suppressAutoHyphens/>
        <w:ind w:left="426"/>
        <w:jc w:val="both"/>
        <w:rPr>
          <w:i/>
          <w:szCs w:val="24"/>
        </w:rPr>
      </w:pPr>
    </w:p>
    <w:p w:rsidR="00CC293D" w:rsidRPr="004F7ACC" w:rsidRDefault="00CC293D" w:rsidP="00CC293D">
      <w:pPr>
        <w:ind w:firstLine="426"/>
        <w:jc w:val="both"/>
      </w:pPr>
      <w:r w:rsidRPr="004F7ACC">
        <w:t xml:space="preserve">а) Выбираем </w:t>
      </w:r>
      <w:r w:rsidR="00FC3D0B" w:rsidRPr="004F7ACC">
        <w:t xml:space="preserve">Показатель </w:t>
      </w:r>
      <w:r w:rsidRPr="004F7ACC">
        <w:t xml:space="preserve">НЦС </w:t>
      </w:r>
      <w:r w:rsidR="00444922" w:rsidRPr="004F7ACC">
        <w:t xml:space="preserve">20-01-001-01 </w:t>
      </w:r>
      <w:r w:rsidR="009D7E76" w:rsidRPr="004F7ACC">
        <w:t>«</w:t>
      </w:r>
      <w:r w:rsidRPr="004F7ACC">
        <w:t xml:space="preserve">Дноуглубление (разработка донного грунта </w:t>
      </w:r>
      <w:r w:rsidR="00444922">
        <w:br/>
      </w:r>
      <w:r w:rsidRPr="004F7ACC">
        <w:t>в отвал)</w:t>
      </w:r>
      <w:r w:rsidR="009D7E76" w:rsidRPr="004F7ACC">
        <w:t>»</w:t>
      </w:r>
      <w:r w:rsidRPr="004F7ACC">
        <w:t xml:space="preserve"> </w:t>
      </w:r>
      <w:r w:rsidR="00EC7660" w:rsidRPr="004F7ACC">
        <w:t>5</w:t>
      </w:r>
      <w:r w:rsidR="007701DA">
        <w:t>8</w:t>
      </w:r>
      <w:r w:rsidR="00EC7660" w:rsidRPr="004F7ACC">
        <w:t>,</w:t>
      </w:r>
      <w:r w:rsidR="007701DA">
        <w:t>76</w:t>
      </w:r>
      <w:r w:rsidRPr="004F7ACC">
        <w:t xml:space="preserve"> тыс. руб. на 100 м</w:t>
      </w:r>
      <w:r w:rsidRPr="004F7ACC">
        <w:rPr>
          <w:vertAlign w:val="superscript"/>
        </w:rPr>
        <w:t>3</w:t>
      </w:r>
      <w:r w:rsidRPr="004F7ACC">
        <w:t>.</w:t>
      </w:r>
    </w:p>
    <w:p w:rsidR="00CC293D" w:rsidRPr="004F7ACC" w:rsidRDefault="00CC293D" w:rsidP="00CC293D">
      <w:pPr>
        <w:ind w:firstLine="426"/>
        <w:jc w:val="both"/>
      </w:pPr>
      <w:r w:rsidRPr="004F7ACC">
        <w:t xml:space="preserve">Расчет стоимости объекта: </w:t>
      </w:r>
      <w:r w:rsidR="00FC3D0B" w:rsidRPr="004F7ACC">
        <w:t xml:space="preserve">Показатель НЦС </w:t>
      </w:r>
      <w:r w:rsidRPr="004F7ACC">
        <w:t>умножается на мощность объекта строительства:</w:t>
      </w:r>
    </w:p>
    <w:p w:rsidR="00CC293D" w:rsidRPr="004F7ACC" w:rsidRDefault="007701DA" w:rsidP="00CC293D">
      <w:pPr>
        <w:ind w:firstLine="426"/>
        <w:jc w:val="both"/>
      </w:pPr>
      <w:r w:rsidRPr="004F7ACC">
        <w:t>5</w:t>
      </w:r>
      <w:r>
        <w:t>8</w:t>
      </w:r>
      <w:r w:rsidRPr="004F7ACC">
        <w:t>,</w:t>
      </w:r>
      <w:r>
        <w:t>76</w:t>
      </w:r>
      <w:r w:rsidRPr="004F7ACC">
        <w:t xml:space="preserve"> </w:t>
      </w:r>
      <w:r w:rsidR="00CC293D" w:rsidRPr="004F7ACC">
        <w:t xml:space="preserve">х 2 250 / 100 = </w:t>
      </w:r>
      <w:r w:rsidR="00EC7660" w:rsidRPr="004F7ACC">
        <w:t>1 </w:t>
      </w:r>
      <w:r>
        <w:t>322</w:t>
      </w:r>
      <w:r w:rsidR="00EC7660" w:rsidRPr="004F7ACC">
        <w:t>,</w:t>
      </w:r>
      <w:r>
        <w:t>10</w:t>
      </w:r>
      <w:r w:rsidR="00CC293D" w:rsidRPr="004F7ACC">
        <w:t xml:space="preserve"> тыс. руб. (без НДС);</w:t>
      </w:r>
    </w:p>
    <w:p w:rsidR="00CC293D" w:rsidRPr="004F7ACC" w:rsidRDefault="00CC293D" w:rsidP="00CC293D">
      <w:pPr>
        <w:ind w:firstLine="426"/>
        <w:jc w:val="both"/>
      </w:pPr>
    </w:p>
    <w:p w:rsidR="00CC293D" w:rsidRPr="004F7ACC" w:rsidRDefault="00CC293D" w:rsidP="00CC293D">
      <w:pPr>
        <w:ind w:firstLine="426"/>
        <w:jc w:val="both"/>
      </w:pPr>
      <w:r w:rsidRPr="004F7ACC">
        <w:t>б)</w:t>
      </w:r>
      <w:r w:rsidRPr="004F7ACC">
        <w:rPr>
          <w:i/>
        </w:rPr>
        <w:t xml:space="preserve"> </w:t>
      </w:r>
      <w:r w:rsidRPr="004F7ACC">
        <w:t xml:space="preserve">Выбираем </w:t>
      </w:r>
      <w:r w:rsidR="00FC3D0B" w:rsidRPr="004F7ACC">
        <w:t xml:space="preserve">Показатель </w:t>
      </w:r>
      <w:r w:rsidRPr="004F7ACC">
        <w:t xml:space="preserve">НЦС </w:t>
      </w:r>
      <w:r w:rsidR="00444922" w:rsidRPr="004F7ACC">
        <w:t xml:space="preserve">20-02-001-05 </w:t>
      </w:r>
      <w:r w:rsidR="009D7E76" w:rsidRPr="004F7ACC">
        <w:t>«</w:t>
      </w:r>
      <w:r w:rsidRPr="004F7ACC">
        <w:t xml:space="preserve">Оградительные молы из каменной наброски </w:t>
      </w:r>
      <w:r w:rsidR="00444922">
        <w:br/>
      </w:r>
      <w:r w:rsidRPr="004F7ACC">
        <w:t xml:space="preserve">c основанием шириной до 15 м, высотой до 7 м с ядром из горной массы и упорным рядом </w:t>
      </w:r>
      <w:r w:rsidR="00444922">
        <w:br/>
      </w:r>
      <w:r w:rsidRPr="004F7ACC">
        <w:t>из тетраподов</w:t>
      </w:r>
      <w:r w:rsidR="009D7E76" w:rsidRPr="004F7ACC">
        <w:t>»</w:t>
      </w:r>
      <w:r w:rsidRPr="004F7ACC">
        <w:t xml:space="preserve"> </w:t>
      </w:r>
      <w:r w:rsidR="007701DA">
        <w:t>2 141,56</w:t>
      </w:r>
      <w:r w:rsidRPr="004F7ACC">
        <w:t xml:space="preserve"> тыс. руб. на 1 м.</w:t>
      </w:r>
    </w:p>
    <w:p w:rsidR="00CC293D" w:rsidRPr="004F7ACC" w:rsidRDefault="00CC293D" w:rsidP="00CC293D">
      <w:pPr>
        <w:ind w:firstLine="426"/>
        <w:jc w:val="both"/>
      </w:pPr>
      <w:r w:rsidRPr="004F7ACC">
        <w:t xml:space="preserve">Расчет стоимости объекта: </w:t>
      </w:r>
      <w:r w:rsidR="00FC3D0B" w:rsidRPr="004F7ACC">
        <w:t xml:space="preserve">Показатель НЦС </w:t>
      </w:r>
      <w:r w:rsidRPr="004F7ACC">
        <w:t xml:space="preserve">умножается на мощность объекта строительства </w:t>
      </w:r>
      <w:r w:rsidRPr="004F7ACC">
        <w:br/>
        <w:t>и на поправочный коэффициент, учитывающий особенности осуществления строительства:</w:t>
      </w:r>
    </w:p>
    <w:p w:rsidR="00CC293D" w:rsidRPr="004F7ACC" w:rsidRDefault="007701DA" w:rsidP="00CC293D">
      <w:pPr>
        <w:ind w:firstLine="426"/>
        <w:jc w:val="both"/>
      </w:pPr>
      <w:r>
        <w:t>2 141,56</w:t>
      </w:r>
      <w:r w:rsidRPr="004F7ACC">
        <w:t xml:space="preserve"> </w:t>
      </w:r>
      <w:r w:rsidR="00CC293D" w:rsidRPr="004F7ACC">
        <w:t xml:space="preserve">х 50 х 1,08 = </w:t>
      </w:r>
      <w:r>
        <w:t>115 644,24</w:t>
      </w:r>
      <w:r w:rsidR="00CC293D" w:rsidRPr="004F7ACC">
        <w:t xml:space="preserve"> тыс. руб. (без НДС);</w:t>
      </w:r>
    </w:p>
    <w:p w:rsidR="006111A8" w:rsidRDefault="006111A8" w:rsidP="00CC293D">
      <w:pPr>
        <w:ind w:firstLine="426"/>
        <w:jc w:val="both"/>
      </w:pPr>
    </w:p>
    <w:p w:rsidR="00CC293D" w:rsidRPr="004F7ACC" w:rsidRDefault="00CC293D" w:rsidP="00CC293D">
      <w:pPr>
        <w:ind w:firstLine="426"/>
        <w:jc w:val="both"/>
      </w:pPr>
      <w:r w:rsidRPr="004F7ACC">
        <w:t>где:</w:t>
      </w:r>
    </w:p>
    <w:p w:rsidR="00CC293D" w:rsidRPr="004F7ACC" w:rsidRDefault="00CC293D" w:rsidP="00CC293D">
      <w:pPr>
        <w:ind w:firstLine="426"/>
        <w:jc w:val="both"/>
      </w:pPr>
      <w:r w:rsidRPr="004F7ACC">
        <w:t xml:space="preserve">1,08 – коэффициент строительства береговых объектов с усложняющими условиями (определяется в соответствии с пунктом </w:t>
      </w:r>
      <w:r w:rsidR="00FC3D0B" w:rsidRPr="004F7ACC">
        <w:t xml:space="preserve">19 </w:t>
      </w:r>
      <w:r w:rsidRPr="004F7ACC">
        <w:t>технической части настоящего сборника).</w:t>
      </w:r>
    </w:p>
    <w:p w:rsidR="00FC3D0B" w:rsidRPr="004F7ACC" w:rsidRDefault="00FC3D0B" w:rsidP="00CC293D">
      <w:pPr>
        <w:ind w:firstLine="426"/>
        <w:jc w:val="both"/>
      </w:pPr>
    </w:p>
    <w:p w:rsidR="00EC7660" w:rsidRPr="004F7ACC" w:rsidRDefault="00CC293D" w:rsidP="00CC293D">
      <w:pPr>
        <w:ind w:firstLine="426"/>
        <w:jc w:val="both"/>
      </w:pPr>
      <w:r w:rsidRPr="004F7ACC">
        <w:t xml:space="preserve">Общая стоимость строительства объекта с учетом особенностей осуществления строительства для базового района (Московская область): </w:t>
      </w:r>
    </w:p>
    <w:p w:rsidR="00CC293D" w:rsidRPr="004F7ACC" w:rsidRDefault="007701DA" w:rsidP="00CC293D">
      <w:pPr>
        <w:ind w:firstLine="426"/>
        <w:jc w:val="both"/>
      </w:pPr>
      <w:r w:rsidRPr="004F7ACC">
        <w:t>1 </w:t>
      </w:r>
      <w:r>
        <w:t>322</w:t>
      </w:r>
      <w:r w:rsidRPr="004F7ACC">
        <w:t>,</w:t>
      </w:r>
      <w:r>
        <w:t>10</w:t>
      </w:r>
      <w:r w:rsidRPr="004F7ACC">
        <w:t xml:space="preserve"> </w:t>
      </w:r>
      <w:r w:rsidR="00CC293D" w:rsidRPr="004F7ACC">
        <w:t xml:space="preserve">+ </w:t>
      </w:r>
      <w:r>
        <w:t>115 644,24</w:t>
      </w:r>
      <w:r w:rsidRPr="004F7ACC">
        <w:t xml:space="preserve"> </w:t>
      </w:r>
      <w:r w:rsidR="00CC293D" w:rsidRPr="004F7ACC">
        <w:t xml:space="preserve">= </w:t>
      </w:r>
      <w:r>
        <w:t>116 966,34</w:t>
      </w:r>
      <w:r w:rsidR="00CC293D" w:rsidRPr="004F7ACC">
        <w:t xml:space="preserve"> тыс. руб. (без НДС);</w:t>
      </w:r>
    </w:p>
    <w:p w:rsidR="00CC293D" w:rsidRPr="004F7ACC" w:rsidRDefault="00CC293D" w:rsidP="00CC293D">
      <w:pPr>
        <w:ind w:firstLine="426"/>
        <w:jc w:val="both"/>
      </w:pPr>
    </w:p>
    <w:p w:rsidR="00CC293D" w:rsidRPr="004F7ACC" w:rsidRDefault="00CC293D" w:rsidP="00CC293D">
      <w:pPr>
        <w:ind w:firstLine="426"/>
        <w:jc w:val="both"/>
      </w:pPr>
      <w:r w:rsidRPr="004F7ACC">
        <w:t>Производим приведение к условиям субъекта Российской Федерации – Калининградская область.</w:t>
      </w:r>
    </w:p>
    <w:p w:rsidR="00CC293D" w:rsidRPr="004F7ACC" w:rsidRDefault="00CC293D" w:rsidP="00CC293D">
      <w:pPr>
        <w:ind w:firstLine="426"/>
        <w:jc w:val="both"/>
      </w:pPr>
      <w:r w:rsidRPr="004F7ACC">
        <w:t xml:space="preserve">С = </w:t>
      </w:r>
      <w:r w:rsidR="007701DA">
        <w:t>116 966,34</w:t>
      </w:r>
      <w:r w:rsidR="007701DA" w:rsidRPr="004F7ACC">
        <w:t xml:space="preserve"> </w:t>
      </w:r>
      <w:r w:rsidRPr="004F7ACC">
        <w:t>х 0,</w:t>
      </w:r>
      <w:r w:rsidR="00EC7660" w:rsidRPr="004F7ACC">
        <w:t>9</w:t>
      </w:r>
      <w:r w:rsidR="007701DA">
        <w:t>8</w:t>
      </w:r>
      <w:r w:rsidR="00EC7660" w:rsidRPr="004F7ACC">
        <w:t xml:space="preserve"> </w:t>
      </w:r>
      <w:r w:rsidRPr="004F7ACC">
        <w:t xml:space="preserve">х 0,99 = </w:t>
      </w:r>
      <w:r w:rsidR="007701DA">
        <w:t>113 480,74</w:t>
      </w:r>
      <w:r w:rsidR="00EC7660" w:rsidRPr="004F7ACC">
        <w:t xml:space="preserve"> </w:t>
      </w:r>
      <w:r w:rsidRPr="004F7ACC">
        <w:t>тыс. руб. (без НДС).</w:t>
      </w:r>
    </w:p>
    <w:p w:rsidR="00CC293D" w:rsidRPr="004F7ACC" w:rsidRDefault="00CC293D" w:rsidP="00CC293D">
      <w:pPr>
        <w:ind w:firstLine="426"/>
        <w:jc w:val="both"/>
      </w:pPr>
      <w:r w:rsidRPr="004F7ACC">
        <w:t>где:</w:t>
      </w:r>
    </w:p>
    <w:p w:rsidR="00CC293D" w:rsidRPr="004F7ACC" w:rsidRDefault="00CC293D" w:rsidP="00CC293D">
      <w:pPr>
        <w:ind w:firstLine="426"/>
        <w:jc w:val="both"/>
      </w:pPr>
      <w:r w:rsidRPr="004F7ACC">
        <w:t>0,</w:t>
      </w:r>
      <w:r w:rsidR="00EC7660" w:rsidRPr="004F7ACC">
        <w:t>9</w:t>
      </w:r>
      <w:r w:rsidR="007701DA">
        <w:t xml:space="preserve">8 </w:t>
      </w:r>
      <w:r w:rsidRPr="004F7ACC">
        <w:t>– (</w:t>
      </w:r>
      <w:proofErr w:type="spellStart"/>
      <w:r w:rsidRPr="004F7ACC">
        <w:t>К</w:t>
      </w:r>
      <w:r w:rsidRPr="004F7ACC">
        <w:rPr>
          <w:vertAlign w:val="subscript"/>
        </w:rPr>
        <w:t>пер</w:t>
      </w:r>
      <w:proofErr w:type="spellEnd"/>
      <w:r w:rsidRPr="004F7ACC">
        <w:rPr>
          <w:vertAlign w:val="subscript"/>
        </w:rPr>
        <w:t>.</w:t>
      </w:r>
      <w:r w:rsidRPr="004F7ACC">
        <w:t xml:space="preserve">) коэффициент перехода от стоимостных показателей базового района </w:t>
      </w:r>
      <w:r w:rsidR="006111A8">
        <w:br/>
      </w:r>
      <w:r w:rsidRPr="004F7ACC">
        <w:t xml:space="preserve">(Московская область) к уровню цен Калининградской области (пункт </w:t>
      </w:r>
      <w:r w:rsidR="00FC3D0B" w:rsidRPr="004F7ACC">
        <w:t xml:space="preserve">20 </w:t>
      </w:r>
      <w:r w:rsidRPr="004F7ACC">
        <w:t>технической части настоящего сборника, Таблица 1);</w:t>
      </w:r>
    </w:p>
    <w:p w:rsidR="00CC293D" w:rsidRPr="004F7ACC" w:rsidRDefault="00CC293D" w:rsidP="00CC293D">
      <w:pPr>
        <w:ind w:firstLine="426"/>
        <w:jc w:val="both"/>
      </w:pPr>
      <w:r w:rsidRPr="004F7ACC">
        <w:t>0,99 – (К</w:t>
      </w:r>
      <w:r w:rsidRPr="004F7ACC">
        <w:rPr>
          <w:vertAlign w:val="subscript"/>
        </w:rPr>
        <w:t>рег.1</w:t>
      </w:r>
      <w:r w:rsidRPr="004F7ACC">
        <w:t xml:space="preserve">) коэффициент, учитывающий изменение стоимости строительства на территории субъекта Российской Федерации – Калининградская область, связанный с климатическими условиями (пункт </w:t>
      </w:r>
      <w:r w:rsidR="00FC3D0B" w:rsidRPr="004F7ACC">
        <w:t xml:space="preserve">21 </w:t>
      </w:r>
      <w:r w:rsidRPr="004F7ACC">
        <w:t>технической части настоящего сборника, пункт 43 Таблицы 3).</w:t>
      </w:r>
    </w:p>
    <w:p w:rsidR="00CC293D" w:rsidRPr="004F7ACC" w:rsidRDefault="000F2DB4">
      <w:pPr>
        <w:rPr>
          <w:sz w:val="28"/>
          <w:szCs w:val="24"/>
        </w:rPr>
      </w:pPr>
      <w:r>
        <w:rPr>
          <w:sz w:val="28"/>
          <w:szCs w:val="24"/>
        </w:rPr>
        <w:br w:type="page"/>
      </w:r>
    </w:p>
    <w:p w:rsidR="007831BA" w:rsidRPr="004F7ACC" w:rsidRDefault="000B3022" w:rsidP="00CC293D">
      <w:pPr>
        <w:pStyle w:val="10"/>
        <w:keepNext w:val="0"/>
        <w:suppressAutoHyphens/>
        <w:spacing w:after="240"/>
      </w:pPr>
      <w:r w:rsidRPr="004F7ACC">
        <w:t xml:space="preserve">Состав работ и конструктивные решения по объектам </w:t>
      </w:r>
      <w:r w:rsidR="00264CE7" w:rsidRPr="004F7ACC">
        <w:t>перечня</w:t>
      </w:r>
    </w:p>
    <w:p w:rsidR="004414D8" w:rsidRPr="004F7ACC" w:rsidRDefault="00276169" w:rsidP="00CC293D">
      <w:pPr>
        <w:pStyle w:val="20"/>
        <w:keepNext w:val="0"/>
        <w:numPr>
          <w:ilvl w:val="0"/>
          <w:numId w:val="10"/>
        </w:numPr>
        <w:tabs>
          <w:tab w:val="left" w:pos="851"/>
        </w:tabs>
        <w:suppressAutoHyphens/>
        <w:ind w:left="0" w:firstLine="426"/>
        <w:rPr>
          <w:szCs w:val="24"/>
        </w:rPr>
      </w:pPr>
      <w:r w:rsidRPr="004F7ACC">
        <w:rPr>
          <w:szCs w:val="24"/>
        </w:rPr>
        <w:t>Раздел 1</w:t>
      </w:r>
      <w:r w:rsidR="000B3022" w:rsidRPr="004F7ACC">
        <w:rPr>
          <w:szCs w:val="24"/>
        </w:rPr>
        <w:t xml:space="preserve"> «Акватории, рейды, подходные каналы» включает объекты, относящиеся </w:t>
      </w:r>
      <w:r w:rsidR="000B3022" w:rsidRPr="004F7ACC">
        <w:rPr>
          <w:szCs w:val="24"/>
        </w:rPr>
        <w:br/>
        <w:t xml:space="preserve">к организации водного пространства порта, такие, как фарватеры, рейды, операционные акватории. Для их устройства проводятся дноуглубительные и </w:t>
      </w:r>
      <w:proofErr w:type="spellStart"/>
      <w:r w:rsidR="000B3022" w:rsidRPr="004F7ACC">
        <w:rPr>
          <w:szCs w:val="24"/>
        </w:rPr>
        <w:t>дноукрепительные</w:t>
      </w:r>
      <w:proofErr w:type="spellEnd"/>
      <w:r w:rsidR="000B3022" w:rsidRPr="004F7ACC">
        <w:rPr>
          <w:szCs w:val="24"/>
        </w:rPr>
        <w:t xml:space="preserve"> работы. </w:t>
      </w:r>
      <w:r w:rsidR="00CE029F" w:rsidRPr="004F7ACC">
        <w:rPr>
          <w:szCs w:val="24"/>
        </w:rPr>
        <w:t>Показателями НЦС</w:t>
      </w:r>
      <w:r w:rsidR="000B3022" w:rsidRPr="004F7ACC">
        <w:rPr>
          <w:szCs w:val="24"/>
        </w:rPr>
        <w:t xml:space="preserve"> раздела </w:t>
      </w:r>
      <w:r w:rsidR="00C13125" w:rsidRPr="004F7ACC">
        <w:rPr>
          <w:szCs w:val="24"/>
        </w:rPr>
        <w:t xml:space="preserve">1 </w:t>
      </w:r>
      <w:r w:rsidR="000B3022" w:rsidRPr="004F7ACC">
        <w:rPr>
          <w:szCs w:val="24"/>
        </w:rPr>
        <w:t>учтена стоимость разработки и вывоза грунта, крепления дна габионами.</w:t>
      </w:r>
    </w:p>
    <w:p w:rsidR="004414D8" w:rsidRPr="004F7ACC" w:rsidRDefault="00276169" w:rsidP="00CC293D">
      <w:pPr>
        <w:pStyle w:val="20"/>
        <w:keepNext w:val="0"/>
        <w:numPr>
          <w:ilvl w:val="0"/>
          <w:numId w:val="10"/>
        </w:numPr>
        <w:tabs>
          <w:tab w:val="left" w:pos="851"/>
        </w:tabs>
        <w:suppressAutoHyphens/>
        <w:ind w:left="0" w:firstLine="425"/>
        <w:rPr>
          <w:szCs w:val="24"/>
        </w:rPr>
      </w:pPr>
      <w:r w:rsidRPr="004F7ACC">
        <w:rPr>
          <w:szCs w:val="24"/>
        </w:rPr>
        <w:t>Раздел 2</w:t>
      </w:r>
      <w:r w:rsidR="000B3022" w:rsidRPr="004F7ACC">
        <w:rPr>
          <w:szCs w:val="24"/>
        </w:rPr>
        <w:t xml:space="preserve"> «Гидротехнические сооружения» включает объекты, необходимые </w:t>
      </w:r>
      <w:r w:rsidR="006111A8">
        <w:rPr>
          <w:szCs w:val="24"/>
        </w:rPr>
        <w:br/>
      </w:r>
      <w:r w:rsidR="000B3022" w:rsidRPr="004F7ACC">
        <w:rPr>
          <w:szCs w:val="24"/>
        </w:rPr>
        <w:t xml:space="preserve">для обеспечения стабильности и безопасности проведения портовых работ – берегозащитные </w:t>
      </w:r>
      <w:r w:rsidR="000B3022" w:rsidRPr="004F7ACC">
        <w:rPr>
          <w:szCs w:val="24"/>
        </w:rPr>
        <w:br/>
        <w:t xml:space="preserve">и берегоукрепительные сооружения, причалы различных конструкций, оторочки. </w:t>
      </w:r>
      <w:r w:rsidR="00CE029F" w:rsidRPr="004F7ACC">
        <w:rPr>
          <w:szCs w:val="24"/>
        </w:rPr>
        <w:t>Показателями НЦС</w:t>
      </w:r>
      <w:r w:rsidR="000B3022" w:rsidRPr="004F7ACC">
        <w:rPr>
          <w:szCs w:val="24"/>
        </w:rPr>
        <w:t xml:space="preserve"> раздела </w:t>
      </w:r>
      <w:r w:rsidR="00C13125" w:rsidRPr="004F7ACC">
        <w:rPr>
          <w:szCs w:val="24"/>
        </w:rPr>
        <w:t xml:space="preserve">2 </w:t>
      </w:r>
      <w:r w:rsidR="000B3022" w:rsidRPr="004F7ACC">
        <w:rPr>
          <w:szCs w:val="24"/>
        </w:rPr>
        <w:t xml:space="preserve">учтена стоимость проведения расчистки акватории, устройства основания берегоукрепительных, оградительных и причальных сооружений в виде каменных набросок, </w:t>
      </w:r>
      <w:proofErr w:type="spellStart"/>
      <w:r w:rsidR="000B3022" w:rsidRPr="004F7ACC">
        <w:rPr>
          <w:szCs w:val="24"/>
        </w:rPr>
        <w:t>безанкерных</w:t>
      </w:r>
      <w:proofErr w:type="spellEnd"/>
      <w:r w:rsidR="000B3022" w:rsidRPr="004F7ACC">
        <w:rPr>
          <w:szCs w:val="24"/>
        </w:rPr>
        <w:t xml:space="preserve">, </w:t>
      </w:r>
      <w:proofErr w:type="spellStart"/>
      <w:r w:rsidR="000B3022" w:rsidRPr="004F7ACC">
        <w:rPr>
          <w:szCs w:val="24"/>
        </w:rPr>
        <w:t>анкерованных</w:t>
      </w:r>
      <w:proofErr w:type="spellEnd"/>
      <w:r w:rsidR="000B3022" w:rsidRPr="004F7ACC">
        <w:rPr>
          <w:szCs w:val="24"/>
        </w:rPr>
        <w:t>, экранированных больверков, эстакадных конструкций, устройства верхнего строения и монтажа причального оборудования.</w:t>
      </w:r>
    </w:p>
    <w:p w:rsidR="000B3022" w:rsidRPr="004F7ACC" w:rsidRDefault="00276169" w:rsidP="00CC293D">
      <w:pPr>
        <w:pStyle w:val="20"/>
        <w:keepNext w:val="0"/>
        <w:numPr>
          <w:ilvl w:val="0"/>
          <w:numId w:val="10"/>
        </w:numPr>
        <w:tabs>
          <w:tab w:val="left" w:pos="851"/>
        </w:tabs>
        <w:suppressAutoHyphens/>
        <w:ind w:left="0" w:firstLine="425"/>
        <w:rPr>
          <w:szCs w:val="24"/>
        </w:rPr>
      </w:pPr>
      <w:r w:rsidRPr="004F7ACC">
        <w:rPr>
          <w:szCs w:val="24"/>
        </w:rPr>
        <w:t>Раздел</w:t>
      </w:r>
      <w:r w:rsidR="000D497A" w:rsidRPr="004F7ACC">
        <w:rPr>
          <w:szCs w:val="24"/>
        </w:rPr>
        <w:t>ы</w:t>
      </w:r>
      <w:r w:rsidRPr="004F7ACC">
        <w:rPr>
          <w:szCs w:val="24"/>
        </w:rPr>
        <w:t xml:space="preserve"> 3, 7</w:t>
      </w:r>
      <w:r w:rsidR="000B3022" w:rsidRPr="004F7ACC">
        <w:rPr>
          <w:szCs w:val="24"/>
        </w:rPr>
        <w:t xml:space="preserve"> «Судоподъемные сооружения, судоприемники» </w:t>
      </w:r>
      <w:r w:rsidR="002F58C9" w:rsidRPr="004F7ACC">
        <w:rPr>
          <w:szCs w:val="24"/>
        </w:rPr>
        <w:t>–</w:t>
      </w:r>
      <w:r w:rsidR="000B3022" w:rsidRPr="004F7ACC">
        <w:rPr>
          <w:szCs w:val="24"/>
        </w:rPr>
        <w:t xml:space="preserve"> сооружения для подъема судов и размещения их на время осмотра, ремонта, технического обслуживания. К разделам</w:t>
      </w:r>
      <w:r w:rsidR="00C13125" w:rsidRPr="004F7ACC">
        <w:rPr>
          <w:szCs w:val="24"/>
        </w:rPr>
        <w:t xml:space="preserve"> 3, 7</w:t>
      </w:r>
      <w:r w:rsidR="000B3022" w:rsidRPr="004F7ACC">
        <w:rPr>
          <w:szCs w:val="24"/>
        </w:rPr>
        <w:t xml:space="preserve"> отнесены стапельные поля, слипы и судоподъемники. </w:t>
      </w:r>
      <w:r w:rsidR="00CE029F" w:rsidRPr="004F7ACC">
        <w:rPr>
          <w:szCs w:val="24"/>
        </w:rPr>
        <w:t>Показателями НЦС</w:t>
      </w:r>
      <w:r w:rsidR="000B3022" w:rsidRPr="004F7ACC">
        <w:rPr>
          <w:szCs w:val="24"/>
        </w:rPr>
        <w:t xml:space="preserve"> разделов </w:t>
      </w:r>
      <w:r w:rsidR="00C13125" w:rsidRPr="004F7ACC">
        <w:rPr>
          <w:szCs w:val="24"/>
        </w:rPr>
        <w:t xml:space="preserve">3, 7 </w:t>
      </w:r>
      <w:r w:rsidR="000B3022" w:rsidRPr="004F7ACC">
        <w:rPr>
          <w:szCs w:val="24"/>
        </w:rPr>
        <w:t>учтена стоимость устройства монолитных оснований, располагающихся на акватории и на береговой части, технологического оборудования.</w:t>
      </w:r>
    </w:p>
    <w:p w:rsidR="000B3022" w:rsidRPr="004F7ACC" w:rsidRDefault="00276169" w:rsidP="00CC293D">
      <w:pPr>
        <w:pStyle w:val="20"/>
        <w:keepNext w:val="0"/>
        <w:numPr>
          <w:ilvl w:val="0"/>
          <w:numId w:val="10"/>
        </w:numPr>
        <w:tabs>
          <w:tab w:val="left" w:pos="851"/>
        </w:tabs>
        <w:suppressAutoHyphens/>
        <w:ind w:left="0" w:firstLine="425"/>
        <w:rPr>
          <w:szCs w:val="24"/>
        </w:rPr>
      </w:pPr>
      <w:r w:rsidRPr="004F7ACC">
        <w:rPr>
          <w:szCs w:val="24"/>
        </w:rPr>
        <w:t>Раздел</w:t>
      </w:r>
      <w:r w:rsidR="000D497A" w:rsidRPr="004F7ACC">
        <w:rPr>
          <w:szCs w:val="24"/>
        </w:rPr>
        <w:t>ы</w:t>
      </w:r>
      <w:r w:rsidRPr="004F7ACC">
        <w:rPr>
          <w:szCs w:val="24"/>
        </w:rPr>
        <w:t xml:space="preserve"> 4, 8</w:t>
      </w:r>
      <w:r w:rsidR="000B3022" w:rsidRPr="004F7ACC">
        <w:rPr>
          <w:szCs w:val="24"/>
        </w:rPr>
        <w:t xml:space="preserve"> «Объекты систем обеспечения безопасности мореплавания». К объектам систем обеспечения безопасности мореплавания отнесены мареографы, створы. </w:t>
      </w:r>
      <w:r w:rsidR="00CE029F" w:rsidRPr="004F7ACC">
        <w:rPr>
          <w:szCs w:val="24"/>
        </w:rPr>
        <w:t>Показателями НЦС</w:t>
      </w:r>
      <w:r w:rsidR="000B3022" w:rsidRPr="004F7ACC">
        <w:rPr>
          <w:szCs w:val="24"/>
        </w:rPr>
        <w:t xml:space="preserve"> разделов </w:t>
      </w:r>
      <w:r w:rsidR="00C13125" w:rsidRPr="004F7ACC">
        <w:rPr>
          <w:szCs w:val="24"/>
        </w:rPr>
        <w:t xml:space="preserve">4, 8 </w:t>
      </w:r>
      <w:r w:rsidR="000B3022" w:rsidRPr="004F7ACC">
        <w:rPr>
          <w:szCs w:val="24"/>
        </w:rPr>
        <w:t xml:space="preserve">учтена стоимость строительно-монтажных работ, а также приобретения, доставки </w:t>
      </w:r>
      <w:r w:rsidR="00337FDD">
        <w:rPr>
          <w:szCs w:val="24"/>
        </w:rPr>
        <w:br/>
      </w:r>
      <w:r w:rsidR="000B3022" w:rsidRPr="004F7ACC">
        <w:rPr>
          <w:szCs w:val="24"/>
        </w:rPr>
        <w:t>и установки типового оборудования, настройки каналов связи.</w:t>
      </w:r>
    </w:p>
    <w:p w:rsidR="000B3022" w:rsidRPr="004F7ACC" w:rsidRDefault="00276169" w:rsidP="00CC293D">
      <w:pPr>
        <w:pStyle w:val="20"/>
        <w:keepNext w:val="0"/>
        <w:numPr>
          <w:ilvl w:val="0"/>
          <w:numId w:val="10"/>
        </w:numPr>
        <w:tabs>
          <w:tab w:val="left" w:pos="851"/>
        </w:tabs>
        <w:suppressAutoHyphens/>
        <w:ind w:left="0" w:firstLine="425"/>
        <w:rPr>
          <w:szCs w:val="24"/>
        </w:rPr>
      </w:pPr>
      <w:r w:rsidRPr="004F7ACC">
        <w:rPr>
          <w:szCs w:val="24"/>
        </w:rPr>
        <w:t>Раздел 5</w:t>
      </w:r>
      <w:r w:rsidR="000B3022" w:rsidRPr="004F7ACC">
        <w:rPr>
          <w:szCs w:val="24"/>
        </w:rPr>
        <w:t xml:space="preserve"> «Акватории, рейды, водные подходы, подходные каналы». В раздел </w:t>
      </w:r>
      <w:r w:rsidR="00C13125" w:rsidRPr="004F7ACC">
        <w:rPr>
          <w:szCs w:val="24"/>
        </w:rPr>
        <w:t xml:space="preserve">5 </w:t>
      </w:r>
      <w:r w:rsidR="000B3022" w:rsidRPr="004F7ACC">
        <w:rPr>
          <w:szCs w:val="24"/>
        </w:rPr>
        <w:t xml:space="preserve">включены дноуглубительные работы, проводимые в русле реки. </w:t>
      </w:r>
      <w:r w:rsidR="00CE029F" w:rsidRPr="004F7ACC">
        <w:rPr>
          <w:szCs w:val="24"/>
        </w:rPr>
        <w:t>Показателями НЦС раздела</w:t>
      </w:r>
      <w:r w:rsidR="000B3022" w:rsidRPr="004F7ACC">
        <w:rPr>
          <w:szCs w:val="24"/>
        </w:rPr>
        <w:t xml:space="preserve"> </w:t>
      </w:r>
      <w:r w:rsidR="00C13125" w:rsidRPr="004F7ACC">
        <w:rPr>
          <w:szCs w:val="24"/>
        </w:rPr>
        <w:t xml:space="preserve">5 </w:t>
      </w:r>
      <w:r w:rsidR="000B3022" w:rsidRPr="004F7ACC">
        <w:rPr>
          <w:szCs w:val="24"/>
        </w:rPr>
        <w:t>учтена стоимость разработки грунта из-под воды с погрузкой на баржу, транспортировки грунта до берега и разгрузки грунта в отвал.</w:t>
      </w:r>
    </w:p>
    <w:p w:rsidR="000B3022" w:rsidRPr="004F7ACC" w:rsidRDefault="00276169" w:rsidP="00CC293D">
      <w:pPr>
        <w:pStyle w:val="20"/>
        <w:keepNext w:val="0"/>
        <w:numPr>
          <w:ilvl w:val="0"/>
          <w:numId w:val="10"/>
        </w:numPr>
        <w:tabs>
          <w:tab w:val="left" w:pos="851"/>
        </w:tabs>
        <w:suppressAutoHyphens/>
        <w:ind w:left="0" w:firstLine="425"/>
        <w:rPr>
          <w:szCs w:val="24"/>
        </w:rPr>
      </w:pPr>
      <w:r w:rsidRPr="004F7ACC">
        <w:rPr>
          <w:szCs w:val="24"/>
        </w:rPr>
        <w:t>Раздел 6</w:t>
      </w:r>
      <w:r w:rsidR="000B3022" w:rsidRPr="004F7ACC">
        <w:rPr>
          <w:szCs w:val="24"/>
        </w:rPr>
        <w:t xml:space="preserve"> «Гидротехнические сооружения»</w:t>
      </w:r>
      <w:r w:rsidRPr="004F7ACC">
        <w:rPr>
          <w:szCs w:val="24"/>
        </w:rPr>
        <w:t>. Гидротехнические сооружения</w:t>
      </w:r>
      <w:r w:rsidR="000B3022" w:rsidRPr="004F7ACC">
        <w:rPr>
          <w:szCs w:val="24"/>
        </w:rPr>
        <w:t xml:space="preserve"> на реках ко</w:t>
      </w:r>
      <w:r w:rsidRPr="004F7ACC">
        <w:rPr>
          <w:szCs w:val="24"/>
        </w:rPr>
        <w:t xml:space="preserve">нструктивно аналогичны морским, </w:t>
      </w:r>
      <w:r w:rsidR="000B3022" w:rsidRPr="004F7ACC">
        <w:rPr>
          <w:szCs w:val="24"/>
        </w:rPr>
        <w:t>но отличаются условиями возведения и эксплуатации, прежде</w:t>
      </w:r>
      <w:r w:rsidRPr="004F7ACC">
        <w:rPr>
          <w:szCs w:val="24"/>
        </w:rPr>
        <w:t xml:space="preserve"> всего – меньшими глубинами </w:t>
      </w:r>
      <w:r w:rsidR="000B3022" w:rsidRPr="004F7ACC">
        <w:rPr>
          <w:szCs w:val="24"/>
        </w:rPr>
        <w:t xml:space="preserve">и наличием постоянно направленного течения. К разделу </w:t>
      </w:r>
      <w:r w:rsidR="00C13125" w:rsidRPr="004F7ACC">
        <w:rPr>
          <w:szCs w:val="24"/>
        </w:rPr>
        <w:t xml:space="preserve">6 </w:t>
      </w:r>
      <w:r w:rsidR="000B3022" w:rsidRPr="004F7ACC">
        <w:rPr>
          <w:szCs w:val="24"/>
        </w:rPr>
        <w:t xml:space="preserve">отнесены берегоукрепительные, оградительные, причальные сооружения, судоходные каналы, переходные участки, мостовые судоходные переправы с береговыми подъездами. </w:t>
      </w:r>
      <w:r w:rsidR="00CE029F" w:rsidRPr="004F7ACC">
        <w:rPr>
          <w:szCs w:val="24"/>
        </w:rPr>
        <w:t>Показателями НЦС раздела</w:t>
      </w:r>
      <w:r w:rsidR="00C13125" w:rsidRPr="004F7ACC">
        <w:rPr>
          <w:szCs w:val="24"/>
        </w:rPr>
        <w:t xml:space="preserve"> 6</w:t>
      </w:r>
      <w:r w:rsidR="000B3022" w:rsidRPr="004F7ACC">
        <w:rPr>
          <w:szCs w:val="24"/>
        </w:rPr>
        <w:t xml:space="preserve"> учтена стоимость устройства оснований берегоукрепительных и оградительных сооружений в виде больверков, эстакад, каменных набросок, крепления дна, устройства верхнего строения.</w:t>
      </w:r>
    </w:p>
    <w:p w:rsidR="00CE029F" w:rsidRPr="004F7ACC" w:rsidRDefault="00276169" w:rsidP="00CC293D">
      <w:pPr>
        <w:pStyle w:val="20"/>
        <w:keepNext w:val="0"/>
        <w:numPr>
          <w:ilvl w:val="0"/>
          <w:numId w:val="10"/>
        </w:numPr>
        <w:tabs>
          <w:tab w:val="left" w:pos="851"/>
        </w:tabs>
        <w:suppressAutoHyphens/>
        <w:ind w:left="0" w:firstLine="425"/>
        <w:rPr>
          <w:szCs w:val="24"/>
        </w:rPr>
      </w:pPr>
      <w:r w:rsidRPr="004F7ACC">
        <w:rPr>
          <w:szCs w:val="24"/>
        </w:rPr>
        <w:t>Раздел 9</w:t>
      </w:r>
      <w:r w:rsidR="000B3022" w:rsidRPr="004F7ACC">
        <w:rPr>
          <w:szCs w:val="24"/>
        </w:rPr>
        <w:t xml:space="preserve"> «Объекты общепортового назн</w:t>
      </w:r>
      <w:r w:rsidRPr="004F7ACC">
        <w:rPr>
          <w:szCs w:val="24"/>
        </w:rPr>
        <w:t>ачения, государственной границы</w:t>
      </w:r>
      <w:r w:rsidR="000B3022" w:rsidRPr="004F7ACC">
        <w:rPr>
          <w:szCs w:val="24"/>
        </w:rPr>
        <w:t xml:space="preserve">» включает объекты, использование которых связано с функционированием порта в целом и с комплексным обслуживанием судов транспортного и портового флота. В раздел </w:t>
      </w:r>
      <w:r w:rsidR="00C13125" w:rsidRPr="004F7ACC">
        <w:rPr>
          <w:szCs w:val="24"/>
        </w:rPr>
        <w:t xml:space="preserve">9 </w:t>
      </w:r>
      <w:r w:rsidR="000B3022" w:rsidRPr="004F7ACC">
        <w:rPr>
          <w:szCs w:val="24"/>
        </w:rPr>
        <w:t xml:space="preserve">включены объекты госграницы, центральный материальный склад порта. </w:t>
      </w:r>
      <w:r w:rsidR="00CE029F" w:rsidRPr="004F7ACC">
        <w:rPr>
          <w:szCs w:val="24"/>
        </w:rPr>
        <w:t xml:space="preserve">Показателями НЦС </w:t>
      </w:r>
      <w:r w:rsidR="000B3022" w:rsidRPr="004F7ACC">
        <w:rPr>
          <w:szCs w:val="24"/>
        </w:rPr>
        <w:t xml:space="preserve">раздела </w:t>
      </w:r>
      <w:r w:rsidR="00C13125" w:rsidRPr="004F7ACC">
        <w:rPr>
          <w:szCs w:val="24"/>
        </w:rPr>
        <w:t xml:space="preserve">9 </w:t>
      </w:r>
      <w:r w:rsidR="000B3022" w:rsidRPr="004F7ACC">
        <w:rPr>
          <w:szCs w:val="24"/>
        </w:rPr>
        <w:t>учтена стоимость возведения каркасных зданий, монтажа инженерных систем, систем безопасности, стоимость технологическ</w:t>
      </w:r>
      <w:r w:rsidR="00B71B8F" w:rsidRPr="004F7ACC">
        <w:rPr>
          <w:szCs w:val="24"/>
        </w:rPr>
        <w:t>ого и инженерного оборудования.</w:t>
      </w:r>
    </w:p>
    <w:p w:rsidR="007831BA" w:rsidRPr="004F7ACC" w:rsidRDefault="000B3022" w:rsidP="00CC293D">
      <w:pPr>
        <w:pStyle w:val="20"/>
        <w:keepNext w:val="0"/>
        <w:numPr>
          <w:ilvl w:val="0"/>
          <w:numId w:val="10"/>
        </w:numPr>
        <w:tabs>
          <w:tab w:val="left" w:pos="851"/>
        </w:tabs>
        <w:suppressAutoHyphens/>
        <w:ind w:left="0" w:firstLine="425"/>
        <w:rPr>
          <w:szCs w:val="24"/>
        </w:rPr>
      </w:pPr>
      <w:r w:rsidRPr="004F7ACC">
        <w:rPr>
          <w:szCs w:val="24"/>
        </w:rPr>
        <w:t>Приложение. В приложении приводится справочная информация об объектах средств на</w:t>
      </w:r>
      <w:r w:rsidR="008C70D7" w:rsidRPr="004F7ACC">
        <w:rPr>
          <w:szCs w:val="24"/>
        </w:rPr>
        <w:t>вигационного оборудования (СНО).</w:t>
      </w:r>
      <w:r w:rsidRPr="004F7ACC">
        <w:rPr>
          <w:szCs w:val="24"/>
        </w:rPr>
        <w:t xml:space="preserve"> </w:t>
      </w:r>
      <w:r w:rsidR="008C70D7" w:rsidRPr="004F7ACC">
        <w:rPr>
          <w:szCs w:val="24"/>
        </w:rPr>
        <w:t xml:space="preserve">Приложение </w:t>
      </w:r>
      <w:r w:rsidR="00024A32" w:rsidRPr="004F7ACC">
        <w:rPr>
          <w:szCs w:val="24"/>
        </w:rPr>
        <w:t>состоит из показателей навигационных знаков и буев</w:t>
      </w:r>
      <w:r w:rsidR="00511AE7" w:rsidRPr="004F7ACC">
        <w:rPr>
          <w:szCs w:val="24"/>
        </w:rPr>
        <w:t xml:space="preserve"> различных типоразмеров.</w:t>
      </w:r>
    </w:p>
    <w:p w:rsidR="007D7D69" w:rsidRPr="004F7ACC" w:rsidRDefault="007D7D69">
      <w:pPr>
        <w:rPr>
          <w:b/>
          <w:bCs/>
          <w:sz w:val="28"/>
          <w:szCs w:val="28"/>
        </w:rPr>
      </w:pPr>
      <w:r w:rsidRPr="004F7ACC">
        <w:rPr>
          <w:b/>
          <w:bCs/>
          <w:sz w:val="28"/>
          <w:szCs w:val="28"/>
        </w:rPr>
        <w:br w:type="page"/>
      </w:r>
    </w:p>
    <w:p w:rsidR="00F0237F" w:rsidRPr="004F7ACC" w:rsidRDefault="00F0237F" w:rsidP="00CC293D">
      <w:pPr>
        <w:pStyle w:val="10"/>
        <w:keepNext w:val="0"/>
        <w:suppressAutoHyphens/>
        <w:spacing w:after="240"/>
      </w:pPr>
      <w:r w:rsidRPr="004F7ACC">
        <w:t>О</w:t>
      </w:r>
      <w:r w:rsidR="00CD2232" w:rsidRPr="004F7ACC">
        <w:t xml:space="preserve">тдел </w:t>
      </w:r>
      <w:r w:rsidRPr="004F7ACC">
        <w:t xml:space="preserve">1. </w:t>
      </w:r>
      <w:r w:rsidR="001A2B46" w:rsidRPr="004F7ACC">
        <w:t>Показатели укрупненных нормативов</w:t>
      </w:r>
      <w:r w:rsidR="00A8565C" w:rsidRPr="004F7ACC">
        <w:t xml:space="preserve"> цены строительства</w:t>
      </w:r>
    </w:p>
    <w:tbl>
      <w:tblPr>
        <w:tblW w:w="10201" w:type="dxa"/>
        <w:tblLayout w:type="fixed"/>
        <w:tblLook w:val="04A0" w:firstRow="1" w:lastRow="0" w:firstColumn="1" w:lastColumn="0" w:noHBand="0" w:noVBand="1"/>
      </w:tblPr>
      <w:tblGrid>
        <w:gridCol w:w="1720"/>
        <w:gridCol w:w="827"/>
        <w:gridCol w:w="5386"/>
        <w:gridCol w:w="2268"/>
      </w:tblGrid>
      <w:tr w:rsidR="004F7ACC" w:rsidRPr="004F7ACC" w:rsidTr="00033C86">
        <w:trPr>
          <w:trHeight w:val="20"/>
          <w:tblHeader/>
        </w:trPr>
        <w:tc>
          <w:tcPr>
            <w:tcW w:w="1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D385E" w:rsidRPr="004F7ACC" w:rsidRDefault="000D385E" w:rsidP="000D385E">
            <w:pPr>
              <w:jc w:val="center"/>
              <w:rPr>
                <w:szCs w:val="24"/>
              </w:rPr>
            </w:pPr>
            <w:r w:rsidRPr="004F7ACC">
              <w:rPr>
                <w:szCs w:val="24"/>
              </w:rPr>
              <w:t>Код показателя</w:t>
            </w:r>
          </w:p>
        </w:tc>
        <w:tc>
          <w:tcPr>
            <w:tcW w:w="6213" w:type="dxa"/>
            <w:gridSpan w:val="2"/>
            <w:tcBorders>
              <w:top w:val="single" w:sz="4" w:space="0" w:color="auto"/>
              <w:left w:val="nil"/>
              <w:bottom w:val="single" w:sz="4" w:space="0" w:color="auto"/>
              <w:right w:val="single" w:sz="4" w:space="0" w:color="auto"/>
            </w:tcBorders>
            <w:shd w:val="clear" w:color="auto" w:fill="auto"/>
            <w:vAlign w:val="center"/>
            <w:hideMark/>
          </w:tcPr>
          <w:p w:rsidR="000D385E" w:rsidRPr="004F7ACC" w:rsidRDefault="000D385E" w:rsidP="000D385E">
            <w:pPr>
              <w:jc w:val="center"/>
              <w:rPr>
                <w:szCs w:val="24"/>
              </w:rPr>
            </w:pPr>
            <w:r w:rsidRPr="004F7ACC">
              <w:rPr>
                <w:szCs w:val="24"/>
              </w:rPr>
              <w:t>Наименование показателя</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0D385E" w:rsidRPr="004F7ACC" w:rsidRDefault="000D385E" w:rsidP="00913105">
            <w:pPr>
              <w:ind w:left="-108" w:right="-108"/>
              <w:jc w:val="center"/>
              <w:rPr>
                <w:szCs w:val="24"/>
              </w:rPr>
            </w:pPr>
            <w:r w:rsidRPr="004F7ACC">
              <w:rPr>
                <w:szCs w:val="24"/>
              </w:rPr>
              <w:t>Норматив цены строительства на 01.01.</w:t>
            </w:r>
            <w:r w:rsidR="0049377E">
              <w:rPr>
                <w:szCs w:val="24"/>
              </w:rPr>
              <w:t>2024</w:t>
            </w:r>
            <w:r w:rsidRPr="004F7ACC">
              <w:rPr>
                <w:szCs w:val="24"/>
              </w:rPr>
              <w:t>, тыс. руб.</w:t>
            </w:r>
          </w:p>
        </w:tc>
      </w:tr>
      <w:tr w:rsidR="004F7ACC" w:rsidRPr="004F7ACC" w:rsidTr="000D385E">
        <w:trPr>
          <w:trHeight w:val="20"/>
        </w:trPr>
        <w:tc>
          <w:tcPr>
            <w:tcW w:w="10201" w:type="dxa"/>
            <w:gridSpan w:val="4"/>
            <w:tcBorders>
              <w:top w:val="single" w:sz="4" w:space="0" w:color="auto"/>
              <w:left w:val="nil"/>
              <w:bottom w:val="nil"/>
              <w:right w:val="nil"/>
            </w:tcBorders>
            <w:shd w:val="clear" w:color="auto" w:fill="auto"/>
            <w:vAlign w:val="center"/>
            <w:hideMark/>
          </w:tcPr>
          <w:p w:rsidR="000D385E" w:rsidRPr="004F7ACC" w:rsidRDefault="000D385E" w:rsidP="00033C86">
            <w:pPr>
              <w:spacing w:before="120" w:after="120"/>
              <w:jc w:val="center"/>
              <w:rPr>
                <w:b/>
                <w:bCs/>
                <w:sz w:val="28"/>
                <w:szCs w:val="28"/>
              </w:rPr>
            </w:pPr>
            <w:r w:rsidRPr="004F7ACC">
              <w:rPr>
                <w:b/>
                <w:bCs/>
                <w:sz w:val="28"/>
                <w:szCs w:val="28"/>
              </w:rPr>
              <w:t>ЧАСТЬ 1. ОБЪЕКТЫ МОРСКОГО ТРАНСПОРТА</w:t>
            </w:r>
          </w:p>
        </w:tc>
      </w:tr>
      <w:tr w:rsidR="004F7ACC" w:rsidRPr="004F7ACC" w:rsidTr="000D385E">
        <w:trPr>
          <w:trHeight w:val="20"/>
        </w:trPr>
        <w:tc>
          <w:tcPr>
            <w:tcW w:w="10201" w:type="dxa"/>
            <w:gridSpan w:val="4"/>
            <w:tcBorders>
              <w:top w:val="nil"/>
              <w:left w:val="nil"/>
              <w:bottom w:val="nil"/>
              <w:right w:val="nil"/>
            </w:tcBorders>
            <w:shd w:val="clear" w:color="auto" w:fill="auto"/>
            <w:vAlign w:val="center"/>
            <w:hideMark/>
          </w:tcPr>
          <w:p w:rsidR="000D385E" w:rsidRPr="004F7ACC" w:rsidRDefault="000D385E" w:rsidP="00033C86">
            <w:pPr>
              <w:spacing w:before="120" w:after="120"/>
              <w:jc w:val="center"/>
              <w:rPr>
                <w:b/>
                <w:bCs/>
                <w:sz w:val="28"/>
                <w:szCs w:val="28"/>
              </w:rPr>
            </w:pPr>
            <w:r w:rsidRPr="004F7ACC">
              <w:rPr>
                <w:b/>
                <w:bCs/>
                <w:sz w:val="28"/>
                <w:szCs w:val="28"/>
              </w:rPr>
              <w:t>РАЗДЕЛ 1. АКВАТОРИИ, РЕЙДЫ, ПОДХОДНЫЕ КАНАЛЫ</w:t>
            </w:r>
          </w:p>
        </w:tc>
      </w:tr>
      <w:tr w:rsidR="004F7ACC" w:rsidRPr="004F7ACC" w:rsidTr="000D385E">
        <w:trPr>
          <w:trHeight w:val="20"/>
        </w:trPr>
        <w:tc>
          <w:tcPr>
            <w:tcW w:w="2547" w:type="dxa"/>
            <w:gridSpan w:val="2"/>
            <w:tcBorders>
              <w:top w:val="nil"/>
              <w:left w:val="nil"/>
              <w:bottom w:val="nil"/>
              <w:right w:val="nil"/>
            </w:tcBorders>
            <w:shd w:val="clear" w:color="auto" w:fill="auto"/>
            <w:hideMark/>
          </w:tcPr>
          <w:p w:rsidR="000D385E" w:rsidRPr="004F7ACC" w:rsidRDefault="000D385E" w:rsidP="00033C86">
            <w:pPr>
              <w:spacing w:before="120" w:after="120"/>
              <w:rPr>
                <w:b/>
                <w:bCs/>
                <w:sz w:val="28"/>
                <w:szCs w:val="28"/>
              </w:rPr>
            </w:pPr>
            <w:r w:rsidRPr="004F7ACC">
              <w:rPr>
                <w:b/>
                <w:bCs/>
                <w:sz w:val="28"/>
                <w:szCs w:val="28"/>
              </w:rPr>
              <w:t>Таблица 20-01-001</w:t>
            </w:r>
          </w:p>
        </w:tc>
        <w:tc>
          <w:tcPr>
            <w:tcW w:w="7654" w:type="dxa"/>
            <w:gridSpan w:val="2"/>
            <w:tcBorders>
              <w:top w:val="nil"/>
              <w:left w:val="nil"/>
              <w:bottom w:val="nil"/>
              <w:right w:val="nil"/>
            </w:tcBorders>
            <w:shd w:val="clear" w:color="auto" w:fill="auto"/>
            <w:hideMark/>
          </w:tcPr>
          <w:p w:rsidR="000D385E" w:rsidRPr="004F7ACC" w:rsidRDefault="000D385E" w:rsidP="00033C86">
            <w:pPr>
              <w:spacing w:before="120" w:after="120"/>
              <w:rPr>
                <w:sz w:val="28"/>
                <w:szCs w:val="28"/>
              </w:rPr>
            </w:pPr>
            <w:r w:rsidRPr="004F7ACC">
              <w:rPr>
                <w:sz w:val="28"/>
                <w:szCs w:val="28"/>
              </w:rPr>
              <w:t>Акватории, рейды, подходные каналы</w:t>
            </w:r>
          </w:p>
        </w:tc>
      </w:tr>
      <w:tr w:rsidR="004F7ACC" w:rsidRPr="004F7ACC" w:rsidTr="000D385E">
        <w:trPr>
          <w:trHeight w:val="20"/>
        </w:trPr>
        <w:tc>
          <w:tcPr>
            <w:tcW w:w="1720" w:type="dxa"/>
            <w:tcBorders>
              <w:top w:val="nil"/>
              <w:left w:val="nil"/>
              <w:bottom w:val="single" w:sz="4" w:space="0" w:color="auto"/>
              <w:right w:val="nil"/>
            </w:tcBorders>
            <w:shd w:val="clear" w:color="auto" w:fill="auto"/>
            <w:vAlign w:val="center"/>
            <w:hideMark/>
          </w:tcPr>
          <w:p w:rsidR="000D385E" w:rsidRPr="004F7ACC" w:rsidRDefault="000D385E" w:rsidP="000D385E">
            <w:pPr>
              <w:jc w:val="right"/>
              <w:rPr>
                <w:b/>
                <w:bCs/>
                <w:szCs w:val="24"/>
              </w:rPr>
            </w:pPr>
            <w:r w:rsidRPr="004F7ACC">
              <w:rPr>
                <w:b/>
                <w:bCs/>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0D385E" w:rsidRPr="004F7ACC" w:rsidRDefault="000D385E" w:rsidP="000D385E">
            <w:pPr>
              <w:rPr>
                <w:szCs w:val="24"/>
              </w:rPr>
            </w:pPr>
            <w:r w:rsidRPr="004F7ACC">
              <w:rPr>
                <w:szCs w:val="24"/>
              </w:rPr>
              <w:t>100 м</w:t>
            </w:r>
            <w:r w:rsidRPr="004F7ACC">
              <w:rPr>
                <w:szCs w:val="24"/>
                <w:vertAlign w:val="superscript"/>
              </w:rPr>
              <w:t>3</w:t>
            </w:r>
          </w:p>
        </w:tc>
      </w:tr>
      <w:tr w:rsidR="007701DA" w:rsidRPr="004F7ACC" w:rsidTr="00883A17">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20-01-001-01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r w:rsidRPr="004F7ACC">
              <w:rPr>
                <w:szCs w:val="24"/>
              </w:rPr>
              <w:t>Дноуглубление (разработка донного грунта в отвал)</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58,76</w:t>
            </w:r>
          </w:p>
        </w:tc>
      </w:tr>
      <w:tr w:rsidR="007701DA" w:rsidRPr="004F7ACC" w:rsidTr="00883A17">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20-01-001-02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r w:rsidRPr="004F7ACC">
              <w:rPr>
                <w:szCs w:val="24"/>
              </w:rPr>
              <w:t>Дноуглубление (разработка донного грунта с перегрузкой на баржи)</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226,12</w:t>
            </w:r>
          </w:p>
        </w:tc>
      </w:tr>
      <w:tr w:rsidR="004F7ACC" w:rsidRPr="004F7ACC" w:rsidTr="000D385E">
        <w:trPr>
          <w:trHeight w:val="20"/>
        </w:trPr>
        <w:tc>
          <w:tcPr>
            <w:tcW w:w="2547" w:type="dxa"/>
            <w:gridSpan w:val="2"/>
            <w:tcBorders>
              <w:top w:val="single" w:sz="4" w:space="0" w:color="auto"/>
              <w:left w:val="nil"/>
              <w:bottom w:val="nil"/>
              <w:right w:val="nil"/>
            </w:tcBorders>
            <w:shd w:val="clear" w:color="auto" w:fill="auto"/>
            <w:hideMark/>
          </w:tcPr>
          <w:p w:rsidR="000D385E" w:rsidRPr="004F7ACC" w:rsidRDefault="000D385E" w:rsidP="00033C86">
            <w:pPr>
              <w:spacing w:before="120" w:after="120"/>
              <w:rPr>
                <w:b/>
                <w:bCs/>
                <w:sz w:val="28"/>
                <w:szCs w:val="28"/>
              </w:rPr>
            </w:pPr>
            <w:r w:rsidRPr="004F7ACC">
              <w:rPr>
                <w:b/>
                <w:bCs/>
                <w:sz w:val="28"/>
                <w:szCs w:val="28"/>
              </w:rPr>
              <w:t>Таблица 20-01-002</w:t>
            </w:r>
          </w:p>
        </w:tc>
        <w:tc>
          <w:tcPr>
            <w:tcW w:w="7654" w:type="dxa"/>
            <w:gridSpan w:val="2"/>
            <w:tcBorders>
              <w:top w:val="single" w:sz="4" w:space="0" w:color="auto"/>
              <w:left w:val="nil"/>
              <w:bottom w:val="nil"/>
              <w:right w:val="nil"/>
            </w:tcBorders>
            <w:shd w:val="clear" w:color="auto" w:fill="auto"/>
            <w:hideMark/>
          </w:tcPr>
          <w:p w:rsidR="000D385E" w:rsidRPr="004F7ACC" w:rsidRDefault="000D385E" w:rsidP="00033C86">
            <w:pPr>
              <w:spacing w:before="120" w:after="120"/>
              <w:rPr>
                <w:sz w:val="28"/>
                <w:szCs w:val="28"/>
              </w:rPr>
            </w:pPr>
            <w:r w:rsidRPr="004F7ACC">
              <w:rPr>
                <w:sz w:val="28"/>
                <w:szCs w:val="28"/>
              </w:rPr>
              <w:t>Акватории – дноукрепление</w:t>
            </w:r>
          </w:p>
        </w:tc>
      </w:tr>
      <w:tr w:rsidR="004F7ACC" w:rsidRPr="004F7ACC" w:rsidTr="000D385E">
        <w:trPr>
          <w:trHeight w:val="20"/>
        </w:trPr>
        <w:tc>
          <w:tcPr>
            <w:tcW w:w="1720" w:type="dxa"/>
            <w:tcBorders>
              <w:top w:val="nil"/>
              <w:left w:val="nil"/>
              <w:bottom w:val="single" w:sz="4" w:space="0" w:color="auto"/>
              <w:right w:val="nil"/>
            </w:tcBorders>
            <w:shd w:val="clear" w:color="auto" w:fill="auto"/>
            <w:vAlign w:val="center"/>
            <w:hideMark/>
          </w:tcPr>
          <w:p w:rsidR="000D385E" w:rsidRPr="004F7ACC" w:rsidRDefault="000D385E" w:rsidP="000D385E">
            <w:pPr>
              <w:jc w:val="right"/>
              <w:rPr>
                <w:b/>
                <w:bCs/>
                <w:szCs w:val="24"/>
              </w:rPr>
            </w:pPr>
            <w:r w:rsidRPr="004F7ACC">
              <w:rPr>
                <w:b/>
                <w:bCs/>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0D385E" w:rsidRPr="004F7ACC" w:rsidRDefault="000D385E" w:rsidP="000D385E">
            <w:pPr>
              <w:rPr>
                <w:szCs w:val="24"/>
              </w:rPr>
            </w:pPr>
            <w:r w:rsidRPr="004F7ACC">
              <w:rPr>
                <w:szCs w:val="24"/>
              </w:rPr>
              <w:t>100 м</w:t>
            </w:r>
            <w:r w:rsidRPr="004F7ACC">
              <w:rPr>
                <w:szCs w:val="24"/>
                <w:vertAlign w:val="superscript"/>
              </w:rPr>
              <w:t>2</w:t>
            </w:r>
          </w:p>
        </w:tc>
      </w:tr>
      <w:tr w:rsidR="004F7ACC" w:rsidRPr="004F7ACC" w:rsidTr="000D385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0D385E" w:rsidRPr="004F7ACC" w:rsidRDefault="000D385E" w:rsidP="000D385E">
            <w:pPr>
              <w:jc w:val="center"/>
              <w:rPr>
                <w:szCs w:val="24"/>
              </w:rPr>
            </w:pPr>
            <w:r w:rsidRPr="004F7ACC">
              <w:rPr>
                <w:szCs w:val="24"/>
              </w:rPr>
              <w:t>20-01-002-01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0D385E" w:rsidRPr="004F7ACC" w:rsidRDefault="000D385E" w:rsidP="000D385E">
            <w:pPr>
              <w:rPr>
                <w:szCs w:val="24"/>
              </w:rPr>
            </w:pPr>
            <w:r w:rsidRPr="004F7ACC">
              <w:rPr>
                <w:szCs w:val="24"/>
              </w:rPr>
              <w:t xml:space="preserve">Дноукрепление габионами матрацно-тюфячного типа </w:t>
            </w:r>
          </w:p>
        </w:tc>
        <w:tc>
          <w:tcPr>
            <w:tcW w:w="2268" w:type="dxa"/>
            <w:tcBorders>
              <w:top w:val="nil"/>
              <w:left w:val="nil"/>
              <w:bottom w:val="single" w:sz="4" w:space="0" w:color="auto"/>
              <w:right w:val="single" w:sz="4" w:space="0" w:color="auto"/>
            </w:tcBorders>
            <w:shd w:val="clear" w:color="auto" w:fill="auto"/>
            <w:vAlign w:val="center"/>
            <w:hideMark/>
          </w:tcPr>
          <w:p w:rsidR="000D385E" w:rsidRPr="007701DA" w:rsidRDefault="007701DA" w:rsidP="007701DA">
            <w:pPr>
              <w:jc w:val="center"/>
              <w:rPr>
                <w:color w:val="000000"/>
              </w:rPr>
            </w:pPr>
            <w:r>
              <w:rPr>
                <w:color w:val="000000"/>
              </w:rPr>
              <w:t>3 883,48</w:t>
            </w:r>
          </w:p>
        </w:tc>
      </w:tr>
      <w:tr w:rsidR="004F7ACC" w:rsidRPr="004F7ACC" w:rsidTr="000D385E">
        <w:trPr>
          <w:trHeight w:val="20"/>
        </w:trPr>
        <w:tc>
          <w:tcPr>
            <w:tcW w:w="10201" w:type="dxa"/>
            <w:gridSpan w:val="4"/>
            <w:tcBorders>
              <w:top w:val="single" w:sz="4" w:space="0" w:color="auto"/>
              <w:left w:val="nil"/>
              <w:bottom w:val="nil"/>
              <w:right w:val="nil"/>
            </w:tcBorders>
            <w:shd w:val="clear" w:color="auto" w:fill="auto"/>
            <w:vAlign w:val="center"/>
            <w:hideMark/>
          </w:tcPr>
          <w:p w:rsidR="000D385E" w:rsidRPr="004F7ACC" w:rsidRDefault="000D385E" w:rsidP="00033C86">
            <w:pPr>
              <w:spacing w:before="120" w:after="120"/>
              <w:jc w:val="center"/>
              <w:rPr>
                <w:b/>
                <w:bCs/>
                <w:sz w:val="28"/>
                <w:szCs w:val="28"/>
              </w:rPr>
            </w:pPr>
            <w:r w:rsidRPr="004F7ACC">
              <w:rPr>
                <w:b/>
                <w:bCs/>
                <w:sz w:val="28"/>
                <w:szCs w:val="28"/>
              </w:rPr>
              <w:t>РАЗДЕЛ 2. ГИДРОТЕХНИЧЕСКИЕ СООРУЖЕНИЯ</w:t>
            </w:r>
          </w:p>
        </w:tc>
      </w:tr>
      <w:tr w:rsidR="004F7ACC" w:rsidRPr="004F7ACC" w:rsidTr="000D385E">
        <w:trPr>
          <w:trHeight w:val="20"/>
        </w:trPr>
        <w:tc>
          <w:tcPr>
            <w:tcW w:w="2547" w:type="dxa"/>
            <w:gridSpan w:val="2"/>
            <w:tcBorders>
              <w:top w:val="nil"/>
              <w:left w:val="nil"/>
              <w:bottom w:val="nil"/>
              <w:right w:val="nil"/>
            </w:tcBorders>
            <w:shd w:val="clear" w:color="auto" w:fill="auto"/>
            <w:hideMark/>
          </w:tcPr>
          <w:p w:rsidR="000D385E" w:rsidRPr="004F7ACC" w:rsidRDefault="000D385E" w:rsidP="00033C86">
            <w:pPr>
              <w:spacing w:before="120" w:after="120"/>
              <w:rPr>
                <w:b/>
                <w:bCs/>
                <w:sz w:val="28"/>
                <w:szCs w:val="28"/>
              </w:rPr>
            </w:pPr>
            <w:r w:rsidRPr="004F7ACC">
              <w:rPr>
                <w:b/>
                <w:bCs/>
                <w:sz w:val="28"/>
                <w:szCs w:val="28"/>
              </w:rPr>
              <w:t>Таблица 20-02-001</w:t>
            </w:r>
          </w:p>
        </w:tc>
        <w:tc>
          <w:tcPr>
            <w:tcW w:w="7654" w:type="dxa"/>
            <w:gridSpan w:val="2"/>
            <w:tcBorders>
              <w:top w:val="nil"/>
              <w:left w:val="nil"/>
              <w:bottom w:val="nil"/>
              <w:right w:val="nil"/>
            </w:tcBorders>
            <w:shd w:val="clear" w:color="auto" w:fill="auto"/>
            <w:hideMark/>
          </w:tcPr>
          <w:p w:rsidR="000D385E" w:rsidRPr="004F7ACC" w:rsidRDefault="000D385E" w:rsidP="00033C86">
            <w:pPr>
              <w:spacing w:before="120" w:after="120"/>
              <w:rPr>
                <w:sz w:val="28"/>
                <w:szCs w:val="28"/>
              </w:rPr>
            </w:pPr>
            <w:r w:rsidRPr="004F7ACC">
              <w:rPr>
                <w:sz w:val="28"/>
                <w:szCs w:val="28"/>
              </w:rPr>
              <w:t>Оградительные и берегоукрепительные сооружения</w:t>
            </w:r>
          </w:p>
        </w:tc>
      </w:tr>
      <w:tr w:rsidR="004F7ACC" w:rsidRPr="004F7ACC" w:rsidTr="000D385E">
        <w:trPr>
          <w:trHeight w:val="20"/>
        </w:trPr>
        <w:tc>
          <w:tcPr>
            <w:tcW w:w="1720" w:type="dxa"/>
            <w:tcBorders>
              <w:top w:val="nil"/>
              <w:left w:val="nil"/>
              <w:bottom w:val="single" w:sz="4" w:space="0" w:color="auto"/>
              <w:right w:val="nil"/>
            </w:tcBorders>
            <w:shd w:val="clear" w:color="auto" w:fill="auto"/>
            <w:vAlign w:val="center"/>
            <w:hideMark/>
          </w:tcPr>
          <w:p w:rsidR="000D385E" w:rsidRPr="004F7ACC" w:rsidRDefault="000D385E" w:rsidP="000D385E">
            <w:pPr>
              <w:jc w:val="right"/>
              <w:rPr>
                <w:b/>
                <w:bCs/>
                <w:szCs w:val="24"/>
              </w:rPr>
            </w:pPr>
            <w:r w:rsidRPr="004F7ACC">
              <w:rPr>
                <w:b/>
                <w:bCs/>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0D385E" w:rsidRPr="004F7ACC" w:rsidRDefault="000D385E" w:rsidP="000D385E">
            <w:pPr>
              <w:rPr>
                <w:szCs w:val="24"/>
              </w:rPr>
            </w:pPr>
            <w:r w:rsidRPr="004F7ACC">
              <w:rPr>
                <w:szCs w:val="24"/>
              </w:rPr>
              <w:t>1 м</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20-02-001-01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r w:rsidRPr="004F7ACC">
              <w:rPr>
                <w:szCs w:val="24"/>
              </w:rPr>
              <w:t>Берегоукрепление – заанкеренный больверк из трубошпунта длиной до 29 м с железобетонным оголовком</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1 193,56</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20-02-001-02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r w:rsidRPr="004F7ACC">
              <w:rPr>
                <w:szCs w:val="24"/>
              </w:rPr>
              <w:t xml:space="preserve">Берегоукрепление откосного типа – наброска </w:t>
            </w:r>
            <w:r w:rsidR="006111A8">
              <w:rPr>
                <w:szCs w:val="24"/>
              </w:rPr>
              <w:br/>
            </w:r>
            <w:r w:rsidRPr="004F7ACC">
              <w:rPr>
                <w:szCs w:val="24"/>
              </w:rPr>
              <w:t xml:space="preserve">из тетраподов с основанием шириной до 20 м, высотой </w:t>
            </w:r>
            <w:r w:rsidR="006111A8">
              <w:rPr>
                <w:szCs w:val="24"/>
              </w:rPr>
              <w:br/>
            </w:r>
            <w:r w:rsidRPr="004F7ACC">
              <w:rPr>
                <w:szCs w:val="24"/>
              </w:rPr>
              <w:t>до 8 м с железобетонной надстройкой</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2 741,90</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20-02-001-03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r w:rsidRPr="004F7ACC">
              <w:rPr>
                <w:szCs w:val="24"/>
              </w:rPr>
              <w:t>Берегоукрепление откосного типа укладкой железобетонных блоков с использованием естественного откоса</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559,06</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20-02-001-04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proofErr w:type="spellStart"/>
            <w:r w:rsidRPr="004F7ACC">
              <w:rPr>
                <w:szCs w:val="24"/>
              </w:rPr>
              <w:t>Берегоукрепление</w:t>
            </w:r>
            <w:proofErr w:type="spellEnd"/>
            <w:r w:rsidRPr="004F7ACC">
              <w:rPr>
                <w:szCs w:val="24"/>
              </w:rPr>
              <w:t xml:space="preserve"> эстакадного типа на сваях из труб </w:t>
            </w:r>
            <w:r w:rsidR="006111A8">
              <w:rPr>
                <w:szCs w:val="24"/>
              </w:rPr>
              <w:br/>
            </w:r>
            <w:r w:rsidRPr="004F7ACC">
              <w:rPr>
                <w:szCs w:val="24"/>
              </w:rPr>
              <w:t>с верхним строением ригельного типа и креплением подпричального откоса камнем</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2 515,29</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20-02-001-05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r w:rsidRPr="004F7ACC">
              <w:rPr>
                <w:szCs w:val="24"/>
              </w:rPr>
              <w:t>Оградительные молы из каменной наброски c основанием шириной до 15 м, высотой до 7 м с ядром из горной массы и упорным рядом из тетраподов</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2 141,56</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20-02-001-06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r w:rsidRPr="004F7ACC">
              <w:rPr>
                <w:szCs w:val="24"/>
              </w:rPr>
              <w:t>Волноломы из каменной наброски с основанием шириной до 25 м, высотой до 10 м с бермой и технологическим причалом свайной конструкции</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5 647,05</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20-02-001-07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r w:rsidRPr="004F7ACC">
              <w:rPr>
                <w:szCs w:val="24"/>
              </w:rPr>
              <w:t xml:space="preserve">Оградительные сооружения – дамба обвалования </w:t>
            </w:r>
            <w:r w:rsidR="006111A8">
              <w:rPr>
                <w:szCs w:val="24"/>
              </w:rPr>
              <w:br/>
            </w:r>
            <w:r w:rsidRPr="004F7ACC">
              <w:rPr>
                <w:szCs w:val="24"/>
              </w:rPr>
              <w:t xml:space="preserve">с откосами 1:1,15-1:1,25, основанием шириной до 10 м, </w:t>
            </w:r>
            <w:r w:rsidR="006111A8">
              <w:rPr>
                <w:szCs w:val="24"/>
              </w:rPr>
              <w:br/>
            </w:r>
            <w:r w:rsidRPr="004F7ACC">
              <w:rPr>
                <w:szCs w:val="24"/>
              </w:rPr>
              <w:t>на естественной поверхности дна, с односторонним креплением тетраподами, без верхнего строения</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3 025,76</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20-02-001-08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r w:rsidRPr="004F7ACC">
              <w:rPr>
                <w:szCs w:val="24"/>
              </w:rPr>
              <w:t xml:space="preserve">Оградительные сооружения – высокий свайный ростверк шириной 26-32 м с волнозащитной стенкой для глубин более 5 м </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8 957,43</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20-02-001-09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r w:rsidRPr="004F7ACC">
              <w:rPr>
                <w:szCs w:val="24"/>
              </w:rPr>
              <w:t xml:space="preserve">Берегоукрепительные сооружения – высокий свайный ростверк шириной до 24 м с волнозащитной стенкой </w:t>
            </w:r>
            <w:r w:rsidR="006111A8">
              <w:rPr>
                <w:szCs w:val="24"/>
              </w:rPr>
              <w:br/>
            </w:r>
            <w:r w:rsidRPr="004F7ACC">
              <w:rPr>
                <w:szCs w:val="24"/>
              </w:rPr>
              <w:t>для значительного перепада глубин</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4 915,80</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20-02-001-10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proofErr w:type="spellStart"/>
            <w:r w:rsidRPr="004F7ACC">
              <w:rPr>
                <w:szCs w:val="24"/>
              </w:rPr>
              <w:t>Берегоукрепление</w:t>
            </w:r>
            <w:proofErr w:type="spellEnd"/>
            <w:r w:rsidRPr="004F7ACC">
              <w:rPr>
                <w:szCs w:val="24"/>
              </w:rPr>
              <w:t xml:space="preserve"> – экранированный больверк </w:t>
            </w:r>
            <w:r w:rsidR="006111A8">
              <w:rPr>
                <w:szCs w:val="24"/>
              </w:rPr>
              <w:br/>
            </w:r>
            <w:r w:rsidRPr="004F7ACC">
              <w:rPr>
                <w:szCs w:val="24"/>
              </w:rPr>
              <w:t>для глубин более 15 м</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7 004,49</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20-02-001-11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proofErr w:type="spellStart"/>
            <w:r w:rsidRPr="004F7ACC">
              <w:rPr>
                <w:szCs w:val="24"/>
              </w:rPr>
              <w:t>Берегоукрепление</w:t>
            </w:r>
            <w:proofErr w:type="spellEnd"/>
            <w:r w:rsidRPr="004F7ACC">
              <w:rPr>
                <w:szCs w:val="24"/>
              </w:rPr>
              <w:t xml:space="preserve"> – </w:t>
            </w:r>
            <w:proofErr w:type="spellStart"/>
            <w:r w:rsidRPr="004F7ACC">
              <w:rPr>
                <w:szCs w:val="24"/>
              </w:rPr>
              <w:t>безанкерный</w:t>
            </w:r>
            <w:proofErr w:type="spellEnd"/>
            <w:r w:rsidRPr="004F7ACC">
              <w:rPr>
                <w:szCs w:val="24"/>
              </w:rPr>
              <w:t xml:space="preserve"> больверк </w:t>
            </w:r>
            <w:r w:rsidR="006111A8">
              <w:rPr>
                <w:szCs w:val="24"/>
              </w:rPr>
              <w:br/>
            </w:r>
            <w:r w:rsidRPr="004F7ACC">
              <w:rPr>
                <w:szCs w:val="24"/>
              </w:rPr>
              <w:t xml:space="preserve">из </w:t>
            </w:r>
            <w:proofErr w:type="spellStart"/>
            <w:r w:rsidRPr="004F7ACC">
              <w:rPr>
                <w:szCs w:val="24"/>
              </w:rPr>
              <w:t>трубошпунта</w:t>
            </w:r>
            <w:proofErr w:type="spellEnd"/>
            <w:r w:rsidRPr="004F7ACC">
              <w:rPr>
                <w:szCs w:val="24"/>
              </w:rPr>
              <w:t xml:space="preserve"> для глубин до 5 м</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2 087,13</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20-02-001-12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proofErr w:type="spellStart"/>
            <w:r w:rsidRPr="004F7ACC">
              <w:rPr>
                <w:szCs w:val="24"/>
              </w:rPr>
              <w:t>Берегоукрепление</w:t>
            </w:r>
            <w:proofErr w:type="spellEnd"/>
            <w:r w:rsidRPr="004F7ACC">
              <w:rPr>
                <w:szCs w:val="24"/>
              </w:rPr>
              <w:t xml:space="preserve"> – </w:t>
            </w:r>
            <w:proofErr w:type="spellStart"/>
            <w:r w:rsidRPr="004F7ACC">
              <w:rPr>
                <w:szCs w:val="24"/>
              </w:rPr>
              <w:t>заанкеренный</w:t>
            </w:r>
            <w:proofErr w:type="spellEnd"/>
            <w:r w:rsidRPr="004F7ACC">
              <w:rPr>
                <w:szCs w:val="24"/>
              </w:rPr>
              <w:t xml:space="preserve"> больверк </w:t>
            </w:r>
            <w:r w:rsidR="006111A8">
              <w:rPr>
                <w:szCs w:val="24"/>
              </w:rPr>
              <w:br/>
            </w:r>
            <w:r w:rsidRPr="004F7ACC">
              <w:rPr>
                <w:szCs w:val="24"/>
              </w:rPr>
              <w:t>из панельного шпунта с отсыпкой вспомогательной дамбы основанием до 15 м, с откосами 1:1,15</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1 375,38</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20-02-001-13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r w:rsidRPr="004F7ACC">
              <w:rPr>
                <w:szCs w:val="24"/>
              </w:rPr>
              <w:t>Берегоукрепительные сооружения – шпунтовая стенка с распределительным поясом и железобетонным оголовком</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1 026,58</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20-02-001-14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r w:rsidRPr="004F7ACC">
              <w:rPr>
                <w:szCs w:val="24"/>
              </w:rPr>
              <w:t xml:space="preserve">Оградительные сооружения эстакадного типа </w:t>
            </w:r>
            <w:r w:rsidR="006111A8">
              <w:rPr>
                <w:szCs w:val="24"/>
              </w:rPr>
              <w:br/>
            </w:r>
            <w:r w:rsidRPr="004F7ACC">
              <w:rPr>
                <w:szCs w:val="24"/>
              </w:rPr>
              <w:t>с монолитным верхним строением и внутренним волнонепроницаемым экраном</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7 397,19</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20-02-001-15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r w:rsidRPr="004F7ACC">
              <w:rPr>
                <w:szCs w:val="24"/>
              </w:rPr>
              <w:t xml:space="preserve">Оградительные молы откосного типа из каменной наброски с основанием шириной до 25 м, высотой </w:t>
            </w:r>
            <w:r w:rsidR="006111A8">
              <w:rPr>
                <w:szCs w:val="24"/>
              </w:rPr>
              <w:br/>
            </w:r>
            <w:r w:rsidRPr="004F7ACC">
              <w:rPr>
                <w:szCs w:val="24"/>
              </w:rPr>
              <w:t>до 10 м с креплением тетраподами</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4 907,53</w:t>
            </w:r>
          </w:p>
        </w:tc>
      </w:tr>
      <w:tr w:rsidR="004F7ACC" w:rsidRPr="004F7ACC" w:rsidTr="000D385E">
        <w:trPr>
          <w:trHeight w:val="20"/>
        </w:trPr>
        <w:tc>
          <w:tcPr>
            <w:tcW w:w="2547" w:type="dxa"/>
            <w:gridSpan w:val="2"/>
            <w:tcBorders>
              <w:top w:val="single" w:sz="4" w:space="0" w:color="auto"/>
              <w:left w:val="nil"/>
              <w:bottom w:val="nil"/>
              <w:right w:val="nil"/>
            </w:tcBorders>
            <w:shd w:val="clear" w:color="auto" w:fill="auto"/>
            <w:hideMark/>
          </w:tcPr>
          <w:p w:rsidR="000D385E" w:rsidRPr="004F7ACC" w:rsidRDefault="000D385E" w:rsidP="00033C86">
            <w:pPr>
              <w:spacing w:before="120" w:after="120"/>
              <w:rPr>
                <w:b/>
                <w:bCs/>
                <w:sz w:val="28"/>
                <w:szCs w:val="28"/>
              </w:rPr>
            </w:pPr>
            <w:r w:rsidRPr="004F7ACC">
              <w:rPr>
                <w:b/>
                <w:bCs/>
                <w:sz w:val="28"/>
                <w:szCs w:val="28"/>
              </w:rPr>
              <w:t>Таблица 20-02-002</w:t>
            </w:r>
          </w:p>
        </w:tc>
        <w:tc>
          <w:tcPr>
            <w:tcW w:w="7654" w:type="dxa"/>
            <w:gridSpan w:val="2"/>
            <w:tcBorders>
              <w:top w:val="single" w:sz="4" w:space="0" w:color="auto"/>
              <w:left w:val="nil"/>
              <w:bottom w:val="nil"/>
              <w:right w:val="nil"/>
            </w:tcBorders>
            <w:shd w:val="clear" w:color="auto" w:fill="auto"/>
            <w:hideMark/>
          </w:tcPr>
          <w:p w:rsidR="000D385E" w:rsidRPr="004F7ACC" w:rsidRDefault="000D385E" w:rsidP="00033C86">
            <w:pPr>
              <w:spacing w:before="120" w:after="120"/>
              <w:rPr>
                <w:sz w:val="28"/>
                <w:szCs w:val="28"/>
              </w:rPr>
            </w:pPr>
            <w:r w:rsidRPr="004F7ACC">
              <w:rPr>
                <w:sz w:val="28"/>
                <w:szCs w:val="28"/>
              </w:rPr>
              <w:t>Причальные сооружения</w:t>
            </w:r>
          </w:p>
        </w:tc>
      </w:tr>
      <w:tr w:rsidR="004F7ACC" w:rsidRPr="004F7ACC" w:rsidTr="000D385E">
        <w:trPr>
          <w:trHeight w:val="20"/>
        </w:trPr>
        <w:tc>
          <w:tcPr>
            <w:tcW w:w="1720" w:type="dxa"/>
            <w:tcBorders>
              <w:top w:val="nil"/>
              <w:left w:val="nil"/>
              <w:bottom w:val="single" w:sz="4" w:space="0" w:color="auto"/>
              <w:right w:val="nil"/>
            </w:tcBorders>
            <w:shd w:val="clear" w:color="auto" w:fill="auto"/>
            <w:vAlign w:val="center"/>
            <w:hideMark/>
          </w:tcPr>
          <w:p w:rsidR="000D385E" w:rsidRPr="004F7ACC" w:rsidRDefault="000D385E" w:rsidP="000D385E">
            <w:pPr>
              <w:jc w:val="right"/>
              <w:rPr>
                <w:b/>
                <w:bCs/>
                <w:szCs w:val="24"/>
              </w:rPr>
            </w:pPr>
            <w:r w:rsidRPr="004F7ACC">
              <w:rPr>
                <w:b/>
                <w:bCs/>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0D385E" w:rsidRPr="004F7ACC" w:rsidRDefault="000D385E" w:rsidP="000D385E">
            <w:pPr>
              <w:rPr>
                <w:szCs w:val="24"/>
              </w:rPr>
            </w:pPr>
            <w:r w:rsidRPr="004F7ACC">
              <w:rPr>
                <w:szCs w:val="24"/>
              </w:rPr>
              <w:t>1 м</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20-02-002-01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r w:rsidRPr="004F7ACC">
              <w:rPr>
                <w:szCs w:val="24"/>
              </w:rPr>
              <w:t xml:space="preserve">Больверки </w:t>
            </w:r>
            <w:proofErr w:type="spellStart"/>
            <w:r w:rsidRPr="004F7ACC">
              <w:rPr>
                <w:szCs w:val="24"/>
              </w:rPr>
              <w:t>заанкеренные</w:t>
            </w:r>
            <w:proofErr w:type="spellEnd"/>
            <w:r w:rsidRPr="004F7ACC">
              <w:rPr>
                <w:szCs w:val="24"/>
              </w:rPr>
              <w:t xml:space="preserve"> из шпунта Ларсен для глубин </w:t>
            </w:r>
            <w:r w:rsidR="006111A8">
              <w:rPr>
                <w:szCs w:val="24"/>
              </w:rPr>
              <w:br/>
            </w:r>
            <w:r w:rsidRPr="004F7ACC">
              <w:rPr>
                <w:szCs w:val="24"/>
              </w:rPr>
              <w:t>от 5 до 15 м</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1 811,89</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20-02-002-02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r w:rsidRPr="004F7ACC">
              <w:rPr>
                <w:szCs w:val="24"/>
              </w:rPr>
              <w:t>Больверки заанкеренные из ПШС с заменой грунта для глубин от 5 до 15 м на побережьях со слабыми грунтами</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2 047,29</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20-02-002-03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r w:rsidRPr="004F7ACC">
              <w:rPr>
                <w:szCs w:val="24"/>
              </w:rPr>
              <w:t xml:space="preserve">Пирсы эстакадного типа на отдельных опорах из свай оболочек </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2 978,18</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20-02-002-04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r w:rsidRPr="004F7ACC">
              <w:rPr>
                <w:szCs w:val="24"/>
              </w:rPr>
              <w:t>Береговые пандусы шириной до 10 м для приема судов, оборудованных аппарелью</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2 537,67</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20-02-002-05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r w:rsidRPr="004F7ACC">
              <w:rPr>
                <w:szCs w:val="24"/>
              </w:rPr>
              <w:t xml:space="preserve">Экранированные больверки для глубин свыше 15 м </w:t>
            </w:r>
            <w:r w:rsidR="006111A8">
              <w:rPr>
                <w:szCs w:val="24"/>
              </w:rPr>
              <w:br/>
            </w:r>
            <w:r w:rsidRPr="004F7ACC">
              <w:rPr>
                <w:szCs w:val="24"/>
              </w:rPr>
              <w:t>с дополнительным укреплением под подкрановую балку</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12 814,49</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20-02-002-06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r w:rsidRPr="004F7ACC">
              <w:rPr>
                <w:szCs w:val="24"/>
              </w:rPr>
              <w:t>Оторочки с созданием новой береговой линии при необходимости спрямления причального фронта</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1 683,00</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20-02-002-07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r w:rsidRPr="004F7ACC">
              <w:rPr>
                <w:szCs w:val="24"/>
              </w:rPr>
              <w:t xml:space="preserve">Подкрановые пути шириной 10,5 м с основанием </w:t>
            </w:r>
            <w:r w:rsidR="006111A8">
              <w:rPr>
                <w:szCs w:val="24"/>
              </w:rPr>
              <w:br/>
            </w:r>
            <w:r w:rsidRPr="004F7ACC">
              <w:rPr>
                <w:szCs w:val="24"/>
              </w:rPr>
              <w:t>в виде железобетонной плиты</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97,56</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20-02-002-08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r w:rsidRPr="004F7ACC">
              <w:rPr>
                <w:szCs w:val="24"/>
              </w:rPr>
              <w:t>Причалы из оболочек большого диаметра с верхним строением из плит, с задней шпунтовой стенкой и подпричальным откосом</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5 168,90</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20-02-002-09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proofErr w:type="spellStart"/>
            <w:r w:rsidRPr="004F7ACC">
              <w:rPr>
                <w:szCs w:val="24"/>
              </w:rPr>
              <w:t>Заанкерованные</w:t>
            </w:r>
            <w:proofErr w:type="spellEnd"/>
            <w:r w:rsidRPr="004F7ACC">
              <w:rPr>
                <w:szCs w:val="24"/>
              </w:rPr>
              <w:t xml:space="preserve"> шпунтовые стенки для глубин </w:t>
            </w:r>
            <w:r w:rsidR="006111A8">
              <w:rPr>
                <w:szCs w:val="24"/>
              </w:rPr>
              <w:br/>
            </w:r>
            <w:r w:rsidRPr="004F7ACC">
              <w:rPr>
                <w:szCs w:val="24"/>
              </w:rPr>
              <w:t>до 5 м со слабыми грунтами</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1 459,89</w:t>
            </w:r>
          </w:p>
        </w:tc>
      </w:tr>
      <w:tr w:rsidR="004F7ACC" w:rsidRPr="004F7ACC" w:rsidTr="000D385E">
        <w:trPr>
          <w:trHeight w:val="20"/>
        </w:trPr>
        <w:tc>
          <w:tcPr>
            <w:tcW w:w="2547" w:type="dxa"/>
            <w:gridSpan w:val="2"/>
            <w:tcBorders>
              <w:top w:val="single" w:sz="4" w:space="0" w:color="auto"/>
              <w:left w:val="nil"/>
              <w:bottom w:val="nil"/>
              <w:right w:val="nil"/>
            </w:tcBorders>
            <w:shd w:val="clear" w:color="auto" w:fill="auto"/>
            <w:hideMark/>
          </w:tcPr>
          <w:p w:rsidR="000D385E" w:rsidRPr="004F7ACC" w:rsidRDefault="000D385E" w:rsidP="00033C86">
            <w:pPr>
              <w:spacing w:before="120" w:after="120"/>
              <w:rPr>
                <w:b/>
                <w:bCs/>
                <w:sz w:val="28"/>
                <w:szCs w:val="28"/>
              </w:rPr>
            </w:pPr>
            <w:r w:rsidRPr="004F7ACC">
              <w:rPr>
                <w:b/>
                <w:bCs/>
                <w:sz w:val="28"/>
                <w:szCs w:val="28"/>
              </w:rPr>
              <w:t>Таблица 20-02-003</w:t>
            </w:r>
          </w:p>
        </w:tc>
        <w:tc>
          <w:tcPr>
            <w:tcW w:w="7654" w:type="dxa"/>
            <w:gridSpan w:val="2"/>
            <w:tcBorders>
              <w:top w:val="single" w:sz="4" w:space="0" w:color="auto"/>
              <w:left w:val="nil"/>
              <w:bottom w:val="nil"/>
              <w:right w:val="nil"/>
            </w:tcBorders>
            <w:shd w:val="clear" w:color="auto" w:fill="auto"/>
            <w:hideMark/>
          </w:tcPr>
          <w:p w:rsidR="000D385E" w:rsidRPr="004F7ACC" w:rsidRDefault="000D385E" w:rsidP="00033C86">
            <w:pPr>
              <w:spacing w:before="120" w:after="120"/>
              <w:rPr>
                <w:sz w:val="28"/>
                <w:szCs w:val="28"/>
              </w:rPr>
            </w:pPr>
            <w:r w:rsidRPr="004F7ACC">
              <w:rPr>
                <w:sz w:val="28"/>
                <w:szCs w:val="28"/>
              </w:rPr>
              <w:t>Причалы</w:t>
            </w:r>
          </w:p>
        </w:tc>
      </w:tr>
      <w:tr w:rsidR="004F7ACC" w:rsidRPr="004F7ACC" w:rsidTr="000D385E">
        <w:trPr>
          <w:trHeight w:val="20"/>
        </w:trPr>
        <w:tc>
          <w:tcPr>
            <w:tcW w:w="1720" w:type="dxa"/>
            <w:tcBorders>
              <w:top w:val="nil"/>
              <w:left w:val="nil"/>
              <w:bottom w:val="single" w:sz="4" w:space="0" w:color="auto"/>
              <w:right w:val="nil"/>
            </w:tcBorders>
            <w:shd w:val="clear" w:color="auto" w:fill="auto"/>
            <w:vAlign w:val="center"/>
            <w:hideMark/>
          </w:tcPr>
          <w:p w:rsidR="000D385E" w:rsidRPr="004F7ACC" w:rsidRDefault="000D385E" w:rsidP="000D385E">
            <w:pPr>
              <w:jc w:val="right"/>
              <w:rPr>
                <w:b/>
                <w:bCs/>
                <w:szCs w:val="24"/>
              </w:rPr>
            </w:pPr>
            <w:r w:rsidRPr="004F7ACC">
              <w:rPr>
                <w:b/>
                <w:bCs/>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0D385E" w:rsidRPr="004F7ACC" w:rsidRDefault="000D385E" w:rsidP="000D385E">
            <w:pPr>
              <w:rPr>
                <w:szCs w:val="24"/>
              </w:rPr>
            </w:pPr>
            <w:r w:rsidRPr="004F7ACC">
              <w:rPr>
                <w:szCs w:val="24"/>
              </w:rPr>
              <w:t>1 объект</w:t>
            </w:r>
          </w:p>
        </w:tc>
      </w:tr>
      <w:tr w:rsidR="004F7ACC" w:rsidRPr="004F7ACC" w:rsidTr="000D385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0D385E" w:rsidRPr="004F7ACC" w:rsidRDefault="000D385E" w:rsidP="000D385E">
            <w:pPr>
              <w:jc w:val="center"/>
              <w:rPr>
                <w:szCs w:val="24"/>
              </w:rPr>
            </w:pPr>
            <w:r w:rsidRPr="004F7ACC">
              <w:rPr>
                <w:szCs w:val="24"/>
              </w:rPr>
              <w:t>20-02-003-01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0D385E" w:rsidRPr="004F7ACC" w:rsidRDefault="000D385E" w:rsidP="000D385E">
            <w:pPr>
              <w:rPr>
                <w:szCs w:val="24"/>
              </w:rPr>
            </w:pPr>
            <w:r w:rsidRPr="004F7ACC">
              <w:rPr>
                <w:szCs w:val="24"/>
              </w:rPr>
              <w:t>Причалы рейдовые на стационарных опорах для катеров</w:t>
            </w:r>
          </w:p>
        </w:tc>
        <w:tc>
          <w:tcPr>
            <w:tcW w:w="2268" w:type="dxa"/>
            <w:tcBorders>
              <w:top w:val="nil"/>
              <w:left w:val="nil"/>
              <w:bottom w:val="single" w:sz="4" w:space="0" w:color="auto"/>
              <w:right w:val="single" w:sz="4" w:space="0" w:color="auto"/>
            </w:tcBorders>
            <w:shd w:val="clear" w:color="auto" w:fill="auto"/>
            <w:vAlign w:val="center"/>
            <w:hideMark/>
          </w:tcPr>
          <w:p w:rsidR="000D385E" w:rsidRPr="007701DA" w:rsidRDefault="007701DA" w:rsidP="007701DA">
            <w:pPr>
              <w:jc w:val="center"/>
              <w:rPr>
                <w:color w:val="000000"/>
              </w:rPr>
            </w:pPr>
            <w:r>
              <w:rPr>
                <w:color w:val="000000"/>
              </w:rPr>
              <w:t>38 372,28</w:t>
            </w:r>
          </w:p>
        </w:tc>
      </w:tr>
      <w:tr w:rsidR="004F7ACC" w:rsidRPr="004F7ACC" w:rsidTr="003005B8">
        <w:trPr>
          <w:trHeight w:val="20"/>
        </w:trPr>
        <w:tc>
          <w:tcPr>
            <w:tcW w:w="10201" w:type="dxa"/>
            <w:gridSpan w:val="4"/>
            <w:tcBorders>
              <w:top w:val="single" w:sz="4" w:space="0" w:color="auto"/>
              <w:left w:val="nil"/>
              <w:right w:val="nil"/>
            </w:tcBorders>
            <w:shd w:val="clear" w:color="auto" w:fill="auto"/>
            <w:vAlign w:val="center"/>
          </w:tcPr>
          <w:p w:rsidR="003005B8" w:rsidRPr="004F7ACC" w:rsidRDefault="003005B8" w:rsidP="00033C86">
            <w:pPr>
              <w:spacing w:before="120" w:after="120"/>
              <w:jc w:val="center"/>
              <w:rPr>
                <w:b/>
                <w:bCs/>
                <w:sz w:val="28"/>
                <w:szCs w:val="28"/>
              </w:rPr>
            </w:pPr>
          </w:p>
        </w:tc>
      </w:tr>
      <w:tr w:rsidR="004F7ACC" w:rsidRPr="004F7ACC" w:rsidTr="003005B8">
        <w:trPr>
          <w:trHeight w:val="20"/>
        </w:trPr>
        <w:tc>
          <w:tcPr>
            <w:tcW w:w="10201" w:type="dxa"/>
            <w:gridSpan w:val="4"/>
            <w:tcBorders>
              <w:left w:val="nil"/>
              <w:bottom w:val="nil"/>
              <w:right w:val="nil"/>
            </w:tcBorders>
            <w:shd w:val="clear" w:color="auto" w:fill="auto"/>
            <w:vAlign w:val="center"/>
          </w:tcPr>
          <w:p w:rsidR="003005B8" w:rsidRPr="004F7ACC" w:rsidRDefault="003005B8" w:rsidP="00033C86">
            <w:pPr>
              <w:spacing w:before="120" w:after="120"/>
              <w:jc w:val="center"/>
              <w:rPr>
                <w:b/>
                <w:bCs/>
                <w:sz w:val="28"/>
                <w:szCs w:val="28"/>
              </w:rPr>
            </w:pPr>
          </w:p>
        </w:tc>
      </w:tr>
      <w:tr w:rsidR="004F7ACC" w:rsidRPr="004F7ACC" w:rsidTr="000D385E">
        <w:trPr>
          <w:trHeight w:val="20"/>
        </w:trPr>
        <w:tc>
          <w:tcPr>
            <w:tcW w:w="10201" w:type="dxa"/>
            <w:gridSpan w:val="4"/>
            <w:tcBorders>
              <w:top w:val="single" w:sz="4" w:space="0" w:color="auto"/>
              <w:left w:val="nil"/>
              <w:bottom w:val="nil"/>
              <w:right w:val="nil"/>
            </w:tcBorders>
            <w:shd w:val="clear" w:color="auto" w:fill="auto"/>
            <w:vAlign w:val="center"/>
            <w:hideMark/>
          </w:tcPr>
          <w:p w:rsidR="000D385E" w:rsidRPr="004F7ACC" w:rsidRDefault="000D385E" w:rsidP="00033C86">
            <w:pPr>
              <w:spacing w:before="120" w:after="120"/>
              <w:jc w:val="center"/>
              <w:rPr>
                <w:b/>
                <w:bCs/>
                <w:sz w:val="28"/>
                <w:szCs w:val="28"/>
              </w:rPr>
            </w:pPr>
            <w:r w:rsidRPr="004F7ACC">
              <w:rPr>
                <w:b/>
                <w:bCs/>
                <w:sz w:val="28"/>
                <w:szCs w:val="28"/>
              </w:rPr>
              <w:t>РАЗДЕЛ 3. СУДОПОДЪЕМНЫЕ СООРУЖЕНИЯ, СУДОПРИЕМНИКИ</w:t>
            </w:r>
          </w:p>
        </w:tc>
      </w:tr>
      <w:tr w:rsidR="004F7ACC" w:rsidRPr="004F7ACC" w:rsidTr="000D385E">
        <w:trPr>
          <w:trHeight w:val="20"/>
        </w:trPr>
        <w:tc>
          <w:tcPr>
            <w:tcW w:w="2547" w:type="dxa"/>
            <w:gridSpan w:val="2"/>
            <w:tcBorders>
              <w:top w:val="nil"/>
              <w:left w:val="nil"/>
              <w:bottom w:val="nil"/>
              <w:right w:val="nil"/>
            </w:tcBorders>
            <w:shd w:val="clear" w:color="auto" w:fill="auto"/>
            <w:hideMark/>
          </w:tcPr>
          <w:p w:rsidR="000D385E" w:rsidRPr="004F7ACC" w:rsidRDefault="000D385E" w:rsidP="00033C86">
            <w:pPr>
              <w:spacing w:before="120" w:after="120"/>
              <w:rPr>
                <w:b/>
                <w:bCs/>
                <w:sz w:val="28"/>
                <w:szCs w:val="28"/>
              </w:rPr>
            </w:pPr>
            <w:r w:rsidRPr="004F7ACC">
              <w:rPr>
                <w:b/>
                <w:bCs/>
                <w:sz w:val="28"/>
                <w:szCs w:val="28"/>
              </w:rPr>
              <w:t>Таблица 20-03-001</w:t>
            </w:r>
          </w:p>
        </w:tc>
        <w:tc>
          <w:tcPr>
            <w:tcW w:w="7654" w:type="dxa"/>
            <w:gridSpan w:val="2"/>
            <w:tcBorders>
              <w:top w:val="nil"/>
              <w:left w:val="nil"/>
              <w:bottom w:val="nil"/>
              <w:right w:val="nil"/>
            </w:tcBorders>
            <w:shd w:val="clear" w:color="auto" w:fill="auto"/>
            <w:hideMark/>
          </w:tcPr>
          <w:p w:rsidR="000D385E" w:rsidRPr="004F7ACC" w:rsidRDefault="000D385E" w:rsidP="00033C86">
            <w:pPr>
              <w:spacing w:before="120" w:after="120"/>
              <w:rPr>
                <w:sz w:val="28"/>
                <w:szCs w:val="28"/>
              </w:rPr>
            </w:pPr>
            <w:r w:rsidRPr="004F7ACC">
              <w:rPr>
                <w:sz w:val="28"/>
                <w:szCs w:val="28"/>
              </w:rPr>
              <w:t>Судоприемники</w:t>
            </w:r>
          </w:p>
        </w:tc>
      </w:tr>
      <w:tr w:rsidR="004F7ACC" w:rsidRPr="004F7ACC" w:rsidTr="000D385E">
        <w:trPr>
          <w:trHeight w:val="20"/>
        </w:trPr>
        <w:tc>
          <w:tcPr>
            <w:tcW w:w="1720" w:type="dxa"/>
            <w:tcBorders>
              <w:top w:val="nil"/>
              <w:left w:val="nil"/>
              <w:bottom w:val="single" w:sz="4" w:space="0" w:color="auto"/>
              <w:right w:val="nil"/>
            </w:tcBorders>
            <w:shd w:val="clear" w:color="auto" w:fill="auto"/>
            <w:vAlign w:val="center"/>
            <w:hideMark/>
          </w:tcPr>
          <w:p w:rsidR="000D385E" w:rsidRPr="004F7ACC" w:rsidRDefault="000D385E" w:rsidP="000D385E">
            <w:pPr>
              <w:jc w:val="right"/>
              <w:rPr>
                <w:b/>
                <w:bCs/>
                <w:szCs w:val="24"/>
              </w:rPr>
            </w:pPr>
            <w:r w:rsidRPr="004F7ACC">
              <w:rPr>
                <w:b/>
                <w:bCs/>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0D385E" w:rsidRPr="004F7ACC" w:rsidRDefault="000D385E" w:rsidP="000D385E">
            <w:pPr>
              <w:rPr>
                <w:szCs w:val="24"/>
              </w:rPr>
            </w:pPr>
            <w:r w:rsidRPr="004F7ACC">
              <w:rPr>
                <w:szCs w:val="24"/>
              </w:rPr>
              <w:t>1 м</w:t>
            </w:r>
            <w:r w:rsidRPr="004F7ACC">
              <w:rPr>
                <w:szCs w:val="24"/>
                <w:vertAlign w:val="superscript"/>
              </w:rPr>
              <w:t>2</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20-03-001-01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r w:rsidRPr="004F7ACC">
              <w:rPr>
                <w:szCs w:val="24"/>
              </w:rPr>
              <w:t xml:space="preserve">Стапельные поля для приема судов водоизмещением </w:t>
            </w:r>
            <w:r w:rsidR="000F2DB4">
              <w:rPr>
                <w:szCs w:val="24"/>
              </w:rPr>
              <w:br/>
            </w:r>
            <w:r w:rsidRPr="004F7ACC">
              <w:rPr>
                <w:szCs w:val="24"/>
              </w:rPr>
              <w:t>до 400 т</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28,23</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20-03-001-02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r w:rsidRPr="004F7ACC">
              <w:rPr>
                <w:szCs w:val="24"/>
              </w:rPr>
              <w:t>Слипы для подъема бонов – пандусы шириной до 3 м</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18,64</w:t>
            </w:r>
          </w:p>
        </w:tc>
      </w:tr>
      <w:tr w:rsidR="004F7ACC" w:rsidRPr="004F7ACC" w:rsidTr="000D385E">
        <w:trPr>
          <w:trHeight w:val="20"/>
        </w:trPr>
        <w:tc>
          <w:tcPr>
            <w:tcW w:w="2547" w:type="dxa"/>
            <w:gridSpan w:val="2"/>
            <w:tcBorders>
              <w:top w:val="single" w:sz="4" w:space="0" w:color="auto"/>
              <w:left w:val="nil"/>
              <w:bottom w:val="nil"/>
              <w:right w:val="nil"/>
            </w:tcBorders>
            <w:shd w:val="clear" w:color="auto" w:fill="auto"/>
            <w:hideMark/>
          </w:tcPr>
          <w:p w:rsidR="000D385E" w:rsidRPr="004F7ACC" w:rsidRDefault="000D385E" w:rsidP="00033C86">
            <w:pPr>
              <w:spacing w:before="120" w:after="120"/>
              <w:rPr>
                <w:b/>
                <w:bCs/>
                <w:sz w:val="28"/>
                <w:szCs w:val="28"/>
              </w:rPr>
            </w:pPr>
            <w:r w:rsidRPr="004F7ACC">
              <w:rPr>
                <w:b/>
                <w:bCs/>
                <w:sz w:val="28"/>
                <w:szCs w:val="28"/>
              </w:rPr>
              <w:t>Таблица 20-03-002</w:t>
            </w:r>
          </w:p>
        </w:tc>
        <w:tc>
          <w:tcPr>
            <w:tcW w:w="7654" w:type="dxa"/>
            <w:gridSpan w:val="2"/>
            <w:tcBorders>
              <w:top w:val="single" w:sz="4" w:space="0" w:color="auto"/>
              <w:left w:val="nil"/>
              <w:bottom w:val="nil"/>
              <w:right w:val="nil"/>
            </w:tcBorders>
            <w:shd w:val="clear" w:color="auto" w:fill="auto"/>
            <w:hideMark/>
          </w:tcPr>
          <w:p w:rsidR="000D385E" w:rsidRPr="004F7ACC" w:rsidRDefault="000D385E" w:rsidP="00033C86">
            <w:pPr>
              <w:spacing w:before="120" w:after="120"/>
              <w:rPr>
                <w:sz w:val="28"/>
                <w:szCs w:val="28"/>
              </w:rPr>
            </w:pPr>
            <w:r w:rsidRPr="004F7ACC">
              <w:rPr>
                <w:sz w:val="28"/>
                <w:szCs w:val="28"/>
              </w:rPr>
              <w:t>Судоподъемные сооружения</w:t>
            </w:r>
          </w:p>
        </w:tc>
      </w:tr>
      <w:tr w:rsidR="004F7ACC" w:rsidRPr="004F7ACC" w:rsidTr="000D385E">
        <w:trPr>
          <w:trHeight w:val="20"/>
        </w:trPr>
        <w:tc>
          <w:tcPr>
            <w:tcW w:w="1720" w:type="dxa"/>
            <w:tcBorders>
              <w:top w:val="nil"/>
              <w:left w:val="nil"/>
              <w:bottom w:val="single" w:sz="4" w:space="0" w:color="auto"/>
              <w:right w:val="nil"/>
            </w:tcBorders>
            <w:shd w:val="clear" w:color="auto" w:fill="auto"/>
            <w:vAlign w:val="center"/>
            <w:hideMark/>
          </w:tcPr>
          <w:p w:rsidR="000D385E" w:rsidRPr="004F7ACC" w:rsidRDefault="000D385E" w:rsidP="000D385E">
            <w:pPr>
              <w:jc w:val="right"/>
              <w:rPr>
                <w:b/>
                <w:bCs/>
                <w:szCs w:val="24"/>
              </w:rPr>
            </w:pPr>
            <w:r w:rsidRPr="004F7ACC">
              <w:rPr>
                <w:b/>
                <w:bCs/>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0D385E" w:rsidRPr="004F7ACC" w:rsidRDefault="000D385E" w:rsidP="000D385E">
            <w:pPr>
              <w:rPr>
                <w:szCs w:val="24"/>
              </w:rPr>
            </w:pPr>
            <w:r w:rsidRPr="004F7ACC">
              <w:rPr>
                <w:szCs w:val="24"/>
              </w:rPr>
              <w:t>1 объект</w:t>
            </w:r>
          </w:p>
        </w:tc>
      </w:tr>
      <w:tr w:rsidR="004F7ACC" w:rsidRPr="004F7ACC" w:rsidTr="000D385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0D385E" w:rsidRPr="004F7ACC" w:rsidRDefault="000D385E" w:rsidP="000D385E">
            <w:pPr>
              <w:jc w:val="center"/>
              <w:rPr>
                <w:szCs w:val="24"/>
              </w:rPr>
            </w:pPr>
            <w:r w:rsidRPr="004F7ACC">
              <w:rPr>
                <w:szCs w:val="24"/>
              </w:rPr>
              <w:t>20-03-002-01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0D385E" w:rsidRPr="004F7ACC" w:rsidRDefault="000D385E" w:rsidP="000D385E">
            <w:pPr>
              <w:rPr>
                <w:szCs w:val="24"/>
              </w:rPr>
            </w:pPr>
            <w:r w:rsidRPr="004F7ACC">
              <w:rPr>
                <w:szCs w:val="24"/>
              </w:rPr>
              <w:t>Судоподъемник</w:t>
            </w:r>
            <w:r w:rsidR="00511842" w:rsidRPr="004F7ACC">
              <w:rPr>
                <w:szCs w:val="24"/>
              </w:rPr>
              <w:t>и</w:t>
            </w:r>
            <w:r w:rsidRPr="004F7ACC">
              <w:rPr>
                <w:szCs w:val="24"/>
              </w:rPr>
              <w:t xml:space="preserve"> грузоподъемностью до 400 т </w:t>
            </w:r>
          </w:p>
        </w:tc>
        <w:tc>
          <w:tcPr>
            <w:tcW w:w="2268" w:type="dxa"/>
            <w:tcBorders>
              <w:top w:val="nil"/>
              <w:left w:val="nil"/>
              <w:bottom w:val="single" w:sz="4" w:space="0" w:color="auto"/>
              <w:right w:val="single" w:sz="4" w:space="0" w:color="auto"/>
            </w:tcBorders>
            <w:shd w:val="clear" w:color="auto" w:fill="auto"/>
            <w:vAlign w:val="center"/>
            <w:hideMark/>
          </w:tcPr>
          <w:p w:rsidR="000D385E" w:rsidRPr="007701DA" w:rsidRDefault="007701DA" w:rsidP="007701DA">
            <w:pPr>
              <w:jc w:val="center"/>
              <w:rPr>
                <w:color w:val="000000"/>
              </w:rPr>
            </w:pPr>
            <w:r>
              <w:rPr>
                <w:color w:val="000000"/>
              </w:rPr>
              <w:t>248 258,19</w:t>
            </w:r>
          </w:p>
        </w:tc>
      </w:tr>
      <w:tr w:rsidR="004F7ACC" w:rsidRPr="004F7ACC" w:rsidTr="000D385E">
        <w:trPr>
          <w:trHeight w:val="20"/>
        </w:trPr>
        <w:tc>
          <w:tcPr>
            <w:tcW w:w="10201" w:type="dxa"/>
            <w:gridSpan w:val="4"/>
            <w:tcBorders>
              <w:top w:val="single" w:sz="4" w:space="0" w:color="auto"/>
              <w:left w:val="nil"/>
              <w:bottom w:val="nil"/>
              <w:right w:val="nil"/>
            </w:tcBorders>
            <w:shd w:val="clear" w:color="auto" w:fill="auto"/>
            <w:vAlign w:val="center"/>
            <w:hideMark/>
          </w:tcPr>
          <w:p w:rsidR="000D385E" w:rsidRPr="004F7ACC" w:rsidRDefault="000D385E" w:rsidP="00033C86">
            <w:pPr>
              <w:spacing w:before="120" w:after="120"/>
              <w:jc w:val="center"/>
              <w:rPr>
                <w:b/>
                <w:bCs/>
                <w:sz w:val="28"/>
                <w:szCs w:val="28"/>
              </w:rPr>
            </w:pPr>
            <w:r w:rsidRPr="004F7ACC">
              <w:rPr>
                <w:b/>
                <w:bCs/>
                <w:sz w:val="28"/>
                <w:szCs w:val="28"/>
              </w:rPr>
              <w:t>РАЗДЕЛ 4. ОБЪЕКТЫ СИСТЕМ ОБЕСПЕЧЕНИЯ БЕЗОПАСНОСТИ МОРЕПЛАВАНИЯ</w:t>
            </w:r>
          </w:p>
        </w:tc>
      </w:tr>
      <w:tr w:rsidR="004F7ACC" w:rsidRPr="004F7ACC" w:rsidTr="000D385E">
        <w:trPr>
          <w:trHeight w:val="20"/>
        </w:trPr>
        <w:tc>
          <w:tcPr>
            <w:tcW w:w="2547" w:type="dxa"/>
            <w:gridSpan w:val="2"/>
            <w:tcBorders>
              <w:top w:val="nil"/>
              <w:left w:val="nil"/>
              <w:bottom w:val="nil"/>
              <w:right w:val="nil"/>
            </w:tcBorders>
            <w:shd w:val="clear" w:color="auto" w:fill="auto"/>
            <w:hideMark/>
          </w:tcPr>
          <w:p w:rsidR="000D385E" w:rsidRPr="004F7ACC" w:rsidRDefault="000D385E" w:rsidP="00033C86">
            <w:pPr>
              <w:spacing w:before="120" w:after="120"/>
              <w:rPr>
                <w:b/>
                <w:bCs/>
                <w:sz w:val="28"/>
                <w:szCs w:val="28"/>
              </w:rPr>
            </w:pPr>
            <w:r w:rsidRPr="004F7ACC">
              <w:rPr>
                <w:b/>
                <w:bCs/>
                <w:sz w:val="28"/>
                <w:szCs w:val="28"/>
              </w:rPr>
              <w:t>Таблица 20-04-001</w:t>
            </w:r>
          </w:p>
        </w:tc>
        <w:tc>
          <w:tcPr>
            <w:tcW w:w="7654" w:type="dxa"/>
            <w:gridSpan w:val="2"/>
            <w:tcBorders>
              <w:top w:val="nil"/>
              <w:left w:val="nil"/>
              <w:bottom w:val="nil"/>
              <w:right w:val="nil"/>
            </w:tcBorders>
            <w:shd w:val="clear" w:color="auto" w:fill="auto"/>
            <w:hideMark/>
          </w:tcPr>
          <w:p w:rsidR="000D385E" w:rsidRPr="004F7ACC" w:rsidRDefault="000D385E" w:rsidP="00033C86">
            <w:pPr>
              <w:spacing w:before="120" w:after="120"/>
              <w:rPr>
                <w:sz w:val="28"/>
                <w:szCs w:val="28"/>
              </w:rPr>
            </w:pPr>
            <w:r w:rsidRPr="004F7ACC">
              <w:rPr>
                <w:sz w:val="28"/>
                <w:szCs w:val="28"/>
              </w:rPr>
              <w:t>Объекты систем обеспечения безопасности мореплавания (СОБМ)</w:t>
            </w:r>
          </w:p>
        </w:tc>
      </w:tr>
      <w:tr w:rsidR="004F7ACC" w:rsidRPr="004F7ACC" w:rsidTr="000D385E">
        <w:trPr>
          <w:trHeight w:val="20"/>
        </w:trPr>
        <w:tc>
          <w:tcPr>
            <w:tcW w:w="1720" w:type="dxa"/>
            <w:tcBorders>
              <w:top w:val="nil"/>
              <w:left w:val="nil"/>
              <w:bottom w:val="single" w:sz="4" w:space="0" w:color="auto"/>
              <w:right w:val="nil"/>
            </w:tcBorders>
            <w:shd w:val="clear" w:color="auto" w:fill="auto"/>
            <w:vAlign w:val="center"/>
            <w:hideMark/>
          </w:tcPr>
          <w:p w:rsidR="000D385E" w:rsidRPr="004F7ACC" w:rsidRDefault="000D385E" w:rsidP="000D385E">
            <w:pPr>
              <w:jc w:val="right"/>
              <w:rPr>
                <w:b/>
                <w:bCs/>
                <w:szCs w:val="24"/>
              </w:rPr>
            </w:pPr>
            <w:r w:rsidRPr="004F7ACC">
              <w:rPr>
                <w:b/>
                <w:bCs/>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0D385E" w:rsidRPr="004F7ACC" w:rsidRDefault="000D385E" w:rsidP="000D385E">
            <w:pPr>
              <w:rPr>
                <w:szCs w:val="24"/>
              </w:rPr>
            </w:pPr>
            <w:r w:rsidRPr="004F7ACC">
              <w:rPr>
                <w:szCs w:val="24"/>
              </w:rPr>
              <w:t>1 объект</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20-04-001-01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r w:rsidRPr="004F7ACC">
              <w:rPr>
                <w:szCs w:val="24"/>
              </w:rPr>
              <w:t>Объекты СОБМ. Мареографы с водомерным постом</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4 405,42</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20-04-001-02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r w:rsidRPr="004F7ACC">
              <w:rPr>
                <w:szCs w:val="24"/>
              </w:rPr>
              <w:t>Объекты СОБМ. Створы Н=10 м</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64 857,15</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20-04-001-03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r w:rsidRPr="004F7ACC">
              <w:rPr>
                <w:szCs w:val="24"/>
              </w:rPr>
              <w:t>Объекты СОБМ. Створы Н=15 м</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65 424,78</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20-04-001-04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r w:rsidRPr="004F7ACC">
              <w:rPr>
                <w:szCs w:val="24"/>
              </w:rPr>
              <w:t>Морские водозаборы</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6 886,90</w:t>
            </w:r>
          </w:p>
        </w:tc>
      </w:tr>
      <w:tr w:rsidR="004F7ACC" w:rsidRPr="004F7ACC" w:rsidTr="000D385E">
        <w:trPr>
          <w:trHeight w:val="20"/>
        </w:trPr>
        <w:tc>
          <w:tcPr>
            <w:tcW w:w="10201" w:type="dxa"/>
            <w:gridSpan w:val="4"/>
            <w:tcBorders>
              <w:top w:val="single" w:sz="4" w:space="0" w:color="auto"/>
              <w:left w:val="nil"/>
              <w:bottom w:val="nil"/>
              <w:right w:val="nil"/>
            </w:tcBorders>
            <w:shd w:val="clear" w:color="auto" w:fill="auto"/>
            <w:vAlign w:val="center"/>
            <w:hideMark/>
          </w:tcPr>
          <w:p w:rsidR="000D385E" w:rsidRPr="004F7ACC" w:rsidRDefault="000D385E" w:rsidP="00033C86">
            <w:pPr>
              <w:spacing w:before="120" w:after="120"/>
              <w:jc w:val="center"/>
              <w:rPr>
                <w:b/>
                <w:bCs/>
                <w:sz w:val="28"/>
                <w:szCs w:val="28"/>
              </w:rPr>
            </w:pPr>
            <w:r w:rsidRPr="004F7ACC">
              <w:rPr>
                <w:b/>
                <w:bCs/>
                <w:sz w:val="28"/>
                <w:szCs w:val="28"/>
              </w:rPr>
              <w:t>ЧАСТЬ 2. ОБЪЕКТЫ РЕЧНОГО ТРАНСПОРТА</w:t>
            </w:r>
          </w:p>
        </w:tc>
      </w:tr>
      <w:tr w:rsidR="004F7ACC" w:rsidRPr="004F7ACC" w:rsidTr="000D385E">
        <w:trPr>
          <w:trHeight w:val="20"/>
        </w:trPr>
        <w:tc>
          <w:tcPr>
            <w:tcW w:w="10201" w:type="dxa"/>
            <w:gridSpan w:val="4"/>
            <w:tcBorders>
              <w:top w:val="nil"/>
              <w:left w:val="nil"/>
              <w:bottom w:val="nil"/>
              <w:right w:val="nil"/>
            </w:tcBorders>
            <w:shd w:val="clear" w:color="auto" w:fill="auto"/>
            <w:vAlign w:val="center"/>
            <w:hideMark/>
          </w:tcPr>
          <w:p w:rsidR="000D385E" w:rsidRPr="004F7ACC" w:rsidRDefault="000D385E" w:rsidP="00033C86">
            <w:pPr>
              <w:spacing w:before="120" w:after="120"/>
              <w:jc w:val="center"/>
              <w:rPr>
                <w:b/>
                <w:bCs/>
                <w:sz w:val="28"/>
                <w:szCs w:val="28"/>
              </w:rPr>
            </w:pPr>
            <w:r w:rsidRPr="004F7ACC">
              <w:rPr>
                <w:b/>
                <w:bCs/>
                <w:sz w:val="28"/>
                <w:szCs w:val="28"/>
              </w:rPr>
              <w:t>РАЗДЕЛ 5. АКВАТОРИИ, РЕЙДЫ, ВОДНЫЕ ПОДХОДЫ, ПОДХОДНЫЕ КАНАЛЫ</w:t>
            </w:r>
          </w:p>
        </w:tc>
      </w:tr>
      <w:tr w:rsidR="004F7ACC" w:rsidRPr="004F7ACC" w:rsidTr="000D385E">
        <w:trPr>
          <w:trHeight w:val="20"/>
        </w:trPr>
        <w:tc>
          <w:tcPr>
            <w:tcW w:w="2547" w:type="dxa"/>
            <w:gridSpan w:val="2"/>
            <w:tcBorders>
              <w:top w:val="nil"/>
              <w:left w:val="nil"/>
              <w:bottom w:val="nil"/>
              <w:right w:val="nil"/>
            </w:tcBorders>
            <w:shd w:val="clear" w:color="auto" w:fill="auto"/>
            <w:hideMark/>
          </w:tcPr>
          <w:p w:rsidR="000D385E" w:rsidRPr="004F7ACC" w:rsidRDefault="000D385E" w:rsidP="00033C86">
            <w:pPr>
              <w:spacing w:before="120" w:after="120"/>
              <w:rPr>
                <w:b/>
                <w:bCs/>
                <w:sz w:val="28"/>
                <w:szCs w:val="28"/>
              </w:rPr>
            </w:pPr>
            <w:r w:rsidRPr="004F7ACC">
              <w:rPr>
                <w:b/>
                <w:bCs/>
                <w:sz w:val="28"/>
                <w:szCs w:val="28"/>
              </w:rPr>
              <w:t>Таблица 20-05-001</w:t>
            </w:r>
          </w:p>
        </w:tc>
        <w:tc>
          <w:tcPr>
            <w:tcW w:w="7654" w:type="dxa"/>
            <w:gridSpan w:val="2"/>
            <w:tcBorders>
              <w:top w:val="nil"/>
              <w:left w:val="nil"/>
              <w:bottom w:val="nil"/>
              <w:right w:val="nil"/>
            </w:tcBorders>
            <w:shd w:val="clear" w:color="auto" w:fill="auto"/>
            <w:hideMark/>
          </w:tcPr>
          <w:p w:rsidR="000D385E" w:rsidRPr="004F7ACC" w:rsidRDefault="000D385E" w:rsidP="00033C86">
            <w:pPr>
              <w:spacing w:before="120" w:after="120"/>
              <w:rPr>
                <w:sz w:val="28"/>
                <w:szCs w:val="28"/>
              </w:rPr>
            </w:pPr>
            <w:r w:rsidRPr="004F7ACC">
              <w:rPr>
                <w:sz w:val="28"/>
                <w:szCs w:val="28"/>
              </w:rPr>
              <w:t>Акватории, рейды, подходные каналы</w:t>
            </w:r>
          </w:p>
        </w:tc>
      </w:tr>
      <w:tr w:rsidR="004F7ACC" w:rsidRPr="004F7ACC" w:rsidTr="000D385E">
        <w:trPr>
          <w:trHeight w:val="20"/>
        </w:trPr>
        <w:tc>
          <w:tcPr>
            <w:tcW w:w="1720" w:type="dxa"/>
            <w:tcBorders>
              <w:top w:val="nil"/>
              <w:left w:val="nil"/>
              <w:bottom w:val="single" w:sz="4" w:space="0" w:color="auto"/>
              <w:right w:val="nil"/>
            </w:tcBorders>
            <w:shd w:val="clear" w:color="auto" w:fill="auto"/>
            <w:vAlign w:val="center"/>
            <w:hideMark/>
          </w:tcPr>
          <w:p w:rsidR="000D385E" w:rsidRPr="004F7ACC" w:rsidRDefault="000D385E" w:rsidP="000D385E">
            <w:pPr>
              <w:jc w:val="right"/>
              <w:rPr>
                <w:b/>
                <w:bCs/>
                <w:szCs w:val="24"/>
              </w:rPr>
            </w:pPr>
            <w:r w:rsidRPr="004F7ACC">
              <w:rPr>
                <w:b/>
                <w:bCs/>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0D385E" w:rsidRPr="004F7ACC" w:rsidRDefault="000D385E" w:rsidP="000D385E">
            <w:pPr>
              <w:rPr>
                <w:szCs w:val="24"/>
              </w:rPr>
            </w:pPr>
            <w:r w:rsidRPr="004F7ACC">
              <w:rPr>
                <w:szCs w:val="24"/>
              </w:rPr>
              <w:t>100 м</w:t>
            </w:r>
            <w:r w:rsidRPr="004F7ACC">
              <w:rPr>
                <w:szCs w:val="24"/>
                <w:vertAlign w:val="superscript"/>
              </w:rPr>
              <w:t>3</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20-05-001-01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r w:rsidRPr="004F7ACC">
              <w:rPr>
                <w:szCs w:val="24"/>
              </w:rPr>
              <w:t>Дноуглубление (разработка донного грунта в отвал)</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58,76</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20-05-001-02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r w:rsidRPr="004F7ACC">
              <w:rPr>
                <w:szCs w:val="24"/>
              </w:rPr>
              <w:t>Дноуглубление (разработка донного грунта с перегрузкой на баржи)</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226,23</w:t>
            </w:r>
          </w:p>
        </w:tc>
      </w:tr>
      <w:tr w:rsidR="004F7ACC" w:rsidRPr="004F7ACC" w:rsidTr="000D385E">
        <w:trPr>
          <w:trHeight w:val="20"/>
        </w:trPr>
        <w:tc>
          <w:tcPr>
            <w:tcW w:w="2547" w:type="dxa"/>
            <w:gridSpan w:val="2"/>
            <w:tcBorders>
              <w:top w:val="single" w:sz="4" w:space="0" w:color="auto"/>
              <w:left w:val="nil"/>
              <w:bottom w:val="nil"/>
              <w:right w:val="nil"/>
            </w:tcBorders>
            <w:shd w:val="clear" w:color="auto" w:fill="auto"/>
            <w:hideMark/>
          </w:tcPr>
          <w:p w:rsidR="000D385E" w:rsidRPr="004F7ACC" w:rsidRDefault="000D385E" w:rsidP="00033C86">
            <w:pPr>
              <w:spacing w:before="120" w:after="120"/>
              <w:rPr>
                <w:b/>
                <w:bCs/>
                <w:sz w:val="28"/>
                <w:szCs w:val="28"/>
              </w:rPr>
            </w:pPr>
            <w:r w:rsidRPr="004F7ACC">
              <w:rPr>
                <w:b/>
                <w:bCs/>
                <w:sz w:val="28"/>
                <w:szCs w:val="28"/>
              </w:rPr>
              <w:t>Таблица 20-05-002</w:t>
            </w:r>
          </w:p>
        </w:tc>
        <w:tc>
          <w:tcPr>
            <w:tcW w:w="7654" w:type="dxa"/>
            <w:gridSpan w:val="2"/>
            <w:tcBorders>
              <w:top w:val="single" w:sz="4" w:space="0" w:color="auto"/>
              <w:left w:val="nil"/>
              <w:bottom w:val="nil"/>
              <w:right w:val="nil"/>
            </w:tcBorders>
            <w:shd w:val="clear" w:color="auto" w:fill="auto"/>
            <w:hideMark/>
          </w:tcPr>
          <w:p w:rsidR="000D385E" w:rsidRPr="004F7ACC" w:rsidRDefault="000D385E" w:rsidP="00033C86">
            <w:pPr>
              <w:spacing w:before="120" w:after="120"/>
              <w:rPr>
                <w:sz w:val="28"/>
                <w:szCs w:val="28"/>
              </w:rPr>
            </w:pPr>
            <w:r w:rsidRPr="004F7ACC">
              <w:rPr>
                <w:sz w:val="28"/>
                <w:szCs w:val="28"/>
              </w:rPr>
              <w:t>Акватории – дноукрепление</w:t>
            </w:r>
          </w:p>
        </w:tc>
      </w:tr>
      <w:tr w:rsidR="004F7ACC" w:rsidRPr="004F7ACC" w:rsidTr="000D385E">
        <w:trPr>
          <w:trHeight w:val="20"/>
        </w:trPr>
        <w:tc>
          <w:tcPr>
            <w:tcW w:w="1720" w:type="dxa"/>
            <w:tcBorders>
              <w:top w:val="nil"/>
              <w:left w:val="nil"/>
              <w:bottom w:val="single" w:sz="4" w:space="0" w:color="auto"/>
              <w:right w:val="nil"/>
            </w:tcBorders>
            <w:shd w:val="clear" w:color="auto" w:fill="auto"/>
            <w:vAlign w:val="center"/>
            <w:hideMark/>
          </w:tcPr>
          <w:p w:rsidR="000D385E" w:rsidRPr="004F7ACC" w:rsidRDefault="000D385E" w:rsidP="000D385E">
            <w:pPr>
              <w:jc w:val="right"/>
              <w:rPr>
                <w:b/>
                <w:bCs/>
                <w:szCs w:val="24"/>
              </w:rPr>
            </w:pPr>
            <w:r w:rsidRPr="004F7ACC">
              <w:rPr>
                <w:b/>
                <w:bCs/>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0D385E" w:rsidRPr="004F7ACC" w:rsidRDefault="000D385E" w:rsidP="000D385E">
            <w:pPr>
              <w:rPr>
                <w:szCs w:val="24"/>
              </w:rPr>
            </w:pPr>
            <w:r w:rsidRPr="004F7ACC">
              <w:rPr>
                <w:szCs w:val="24"/>
              </w:rPr>
              <w:t>100 м</w:t>
            </w:r>
            <w:r w:rsidRPr="004F7ACC">
              <w:rPr>
                <w:szCs w:val="24"/>
                <w:vertAlign w:val="superscript"/>
              </w:rPr>
              <w:t>2</w:t>
            </w:r>
          </w:p>
        </w:tc>
      </w:tr>
      <w:tr w:rsidR="004F7ACC" w:rsidRPr="004F7ACC" w:rsidTr="000D385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0D385E" w:rsidRPr="004F7ACC" w:rsidRDefault="000D385E" w:rsidP="000D385E">
            <w:pPr>
              <w:jc w:val="center"/>
              <w:rPr>
                <w:szCs w:val="24"/>
              </w:rPr>
            </w:pPr>
            <w:r w:rsidRPr="004F7ACC">
              <w:rPr>
                <w:szCs w:val="24"/>
              </w:rPr>
              <w:t>20-05-002-01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0D385E" w:rsidRPr="004F7ACC" w:rsidRDefault="000D385E" w:rsidP="000D385E">
            <w:pPr>
              <w:rPr>
                <w:szCs w:val="24"/>
              </w:rPr>
            </w:pPr>
            <w:r w:rsidRPr="004F7ACC">
              <w:rPr>
                <w:szCs w:val="24"/>
              </w:rPr>
              <w:t>Дноукрепление габионами матрацно-тюфячного типа</w:t>
            </w:r>
          </w:p>
        </w:tc>
        <w:tc>
          <w:tcPr>
            <w:tcW w:w="2268" w:type="dxa"/>
            <w:tcBorders>
              <w:top w:val="nil"/>
              <w:left w:val="nil"/>
              <w:bottom w:val="single" w:sz="4" w:space="0" w:color="auto"/>
              <w:right w:val="single" w:sz="4" w:space="0" w:color="auto"/>
            </w:tcBorders>
            <w:shd w:val="clear" w:color="auto" w:fill="auto"/>
            <w:vAlign w:val="center"/>
            <w:hideMark/>
          </w:tcPr>
          <w:p w:rsidR="000D385E" w:rsidRPr="007701DA" w:rsidRDefault="007701DA" w:rsidP="007701DA">
            <w:pPr>
              <w:jc w:val="center"/>
              <w:rPr>
                <w:color w:val="000000"/>
              </w:rPr>
            </w:pPr>
            <w:r>
              <w:rPr>
                <w:color w:val="000000"/>
              </w:rPr>
              <w:t>3 473,33</w:t>
            </w:r>
          </w:p>
        </w:tc>
      </w:tr>
      <w:tr w:rsidR="004F7ACC" w:rsidRPr="004F7ACC" w:rsidTr="000D385E">
        <w:trPr>
          <w:trHeight w:val="20"/>
        </w:trPr>
        <w:tc>
          <w:tcPr>
            <w:tcW w:w="10201" w:type="dxa"/>
            <w:gridSpan w:val="4"/>
            <w:tcBorders>
              <w:top w:val="single" w:sz="4" w:space="0" w:color="auto"/>
              <w:left w:val="nil"/>
              <w:bottom w:val="nil"/>
              <w:right w:val="nil"/>
            </w:tcBorders>
            <w:shd w:val="clear" w:color="auto" w:fill="auto"/>
            <w:vAlign w:val="center"/>
            <w:hideMark/>
          </w:tcPr>
          <w:p w:rsidR="000D385E" w:rsidRPr="004F7ACC" w:rsidRDefault="000D385E" w:rsidP="00033C86">
            <w:pPr>
              <w:spacing w:before="120" w:after="120"/>
              <w:jc w:val="center"/>
              <w:rPr>
                <w:b/>
                <w:bCs/>
                <w:sz w:val="28"/>
                <w:szCs w:val="28"/>
              </w:rPr>
            </w:pPr>
            <w:r w:rsidRPr="004F7ACC">
              <w:rPr>
                <w:b/>
                <w:bCs/>
                <w:sz w:val="28"/>
                <w:szCs w:val="28"/>
              </w:rPr>
              <w:t>РАЗДЕЛ 6. ГИДРОТЕХНИЧЕСКИЕ СООРУЖЕНИЯ</w:t>
            </w:r>
          </w:p>
        </w:tc>
      </w:tr>
      <w:tr w:rsidR="004F7ACC" w:rsidRPr="004F7ACC" w:rsidTr="000D385E">
        <w:trPr>
          <w:trHeight w:val="20"/>
        </w:trPr>
        <w:tc>
          <w:tcPr>
            <w:tcW w:w="2547" w:type="dxa"/>
            <w:gridSpan w:val="2"/>
            <w:tcBorders>
              <w:top w:val="nil"/>
              <w:left w:val="nil"/>
              <w:bottom w:val="nil"/>
              <w:right w:val="nil"/>
            </w:tcBorders>
            <w:shd w:val="clear" w:color="auto" w:fill="auto"/>
            <w:hideMark/>
          </w:tcPr>
          <w:p w:rsidR="000D385E" w:rsidRPr="004F7ACC" w:rsidRDefault="000D385E" w:rsidP="00033C86">
            <w:pPr>
              <w:spacing w:before="120" w:after="120"/>
              <w:rPr>
                <w:b/>
                <w:bCs/>
                <w:sz w:val="28"/>
                <w:szCs w:val="28"/>
              </w:rPr>
            </w:pPr>
            <w:r w:rsidRPr="004F7ACC">
              <w:rPr>
                <w:b/>
                <w:bCs/>
                <w:sz w:val="28"/>
                <w:szCs w:val="28"/>
              </w:rPr>
              <w:t>Таблица 20-06-001</w:t>
            </w:r>
          </w:p>
        </w:tc>
        <w:tc>
          <w:tcPr>
            <w:tcW w:w="7654" w:type="dxa"/>
            <w:gridSpan w:val="2"/>
            <w:tcBorders>
              <w:top w:val="nil"/>
              <w:left w:val="nil"/>
              <w:bottom w:val="nil"/>
              <w:right w:val="nil"/>
            </w:tcBorders>
            <w:shd w:val="clear" w:color="auto" w:fill="auto"/>
            <w:hideMark/>
          </w:tcPr>
          <w:p w:rsidR="000D385E" w:rsidRPr="004F7ACC" w:rsidRDefault="000D385E" w:rsidP="00033C86">
            <w:pPr>
              <w:spacing w:before="120" w:after="120"/>
              <w:rPr>
                <w:sz w:val="28"/>
                <w:szCs w:val="28"/>
              </w:rPr>
            </w:pPr>
            <w:r w:rsidRPr="004F7ACC">
              <w:rPr>
                <w:sz w:val="28"/>
                <w:szCs w:val="28"/>
              </w:rPr>
              <w:t>Оградительные и берегоукрепительные сооружения</w:t>
            </w:r>
          </w:p>
        </w:tc>
      </w:tr>
      <w:tr w:rsidR="004F7ACC" w:rsidRPr="004F7ACC" w:rsidTr="000D385E">
        <w:trPr>
          <w:trHeight w:val="20"/>
        </w:trPr>
        <w:tc>
          <w:tcPr>
            <w:tcW w:w="1720" w:type="dxa"/>
            <w:tcBorders>
              <w:top w:val="nil"/>
              <w:left w:val="nil"/>
              <w:bottom w:val="single" w:sz="4" w:space="0" w:color="auto"/>
              <w:right w:val="nil"/>
            </w:tcBorders>
            <w:shd w:val="clear" w:color="auto" w:fill="auto"/>
            <w:vAlign w:val="center"/>
            <w:hideMark/>
          </w:tcPr>
          <w:p w:rsidR="000D385E" w:rsidRPr="004F7ACC" w:rsidRDefault="000D385E" w:rsidP="000D385E">
            <w:pPr>
              <w:jc w:val="right"/>
              <w:rPr>
                <w:b/>
                <w:bCs/>
                <w:szCs w:val="24"/>
              </w:rPr>
            </w:pPr>
            <w:r w:rsidRPr="004F7ACC">
              <w:rPr>
                <w:b/>
                <w:bCs/>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0D385E" w:rsidRPr="004F7ACC" w:rsidRDefault="000D385E" w:rsidP="000D385E">
            <w:pPr>
              <w:rPr>
                <w:szCs w:val="24"/>
              </w:rPr>
            </w:pPr>
            <w:r w:rsidRPr="004F7ACC">
              <w:rPr>
                <w:szCs w:val="24"/>
              </w:rPr>
              <w:t>1 м</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20-06-001-01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r w:rsidRPr="004F7ACC">
              <w:rPr>
                <w:szCs w:val="24"/>
              </w:rPr>
              <w:t>Берегоукрепительные сооружения – шпунтовая стенка с распределительным поясом и железобетонным оголовком</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1 016,86</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20-06-001-02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r w:rsidRPr="004F7ACC">
              <w:rPr>
                <w:szCs w:val="24"/>
              </w:rPr>
              <w:t>Берегоукрепительные сооружения – больверк с анкерной стенкой из крупных панелей и опорами под тяги</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1 270,32</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20-06-001-03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r w:rsidRPr="004F7ACC">
              <w:rPr>
                <w:szCs w:val="24"/>
              </w:rPr>
              <w:t>Судоходные каналы (</w:t>
            </w:r>
            <w:proofErr w:type="spellStart"/>
            <w:r w:rsidRPr="004F7ACC">
              <w:rPr>
                <w:szCs w:val="24"/>
              </w:rPr>
              <w:t>безанкерные</w:t>
            </w:r>
            <w:proofErr w:type="spellEnd"/>
            <w:r w:rsidRPr="004F7ACC">
              <w:rPr>
                <w:szCs w:val="24"/>
              </w:rPr>
              <w:t xml:space="preserve"> шпунтовые стенки </w:t>
            </w:r>
            <w:r w:rsidR="006111A8">
              <w:rPr>
                <w:szCs w:val="24"/>
              </w:rPr>
              <w:br/>
            </w:r>
            <w:r w:rsidRPr="004F7ACC">
              <w:rPr>
                <w:szCs w:val="24"/>
              </w:rPr>
              <w:t>по двум берегам)</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1 298,07</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20-06-001-04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r w:rsidRPr="004F7ACC">
              <w:rPr>
                <w:szCs w:val="24"/>
              </w:rPr>
              <w:t>Берегоукрепление – заанкеренный больверк из трубошпунта длиной до 29 м с железобетонным оголовком</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1 228,85</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20-06-001-05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r w:rsidRPr="004F7ACC">
              <w:rPr>
                <w:szCs w:val="24"/>
              </w:rPr>
              <w:t>Берегоукрепление откосного типа укладкой железобетонных блоков с использованием естественного откоса</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531,80</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20-06-001-06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proofErr w:type="spellStart"/>
            <w:r w:rsidRPr="004F7ACC">
              <w:rPr>
                <w:szCs w:val="24"/>
              </w:rPr>
              <w:t>Берегоукрепление</w:t>
            </w:r>
            <w:proofErr w:type="spellEnd"/>
            <w:r w:rsidRPr="004F7ACC">
              <w:rPr>
                <w:szCs w:val="24"/>
              </w:rPr>
              <w:t xml:space="preserve"> – </w:t>
            </w:r>
            <w:proofErr w:type="spellStart"/>
            <w:r w:rsidRPr="004F7ACC">
              <w:rPr>
                <w:szCs w:val="24"/>
              </w:rPr>
              <w:t>заанкеренный</w:t>
            </w:r>
            <w:proofErr w:type="spellEnd"/>
            <w:r w:rsidRPr="004F7ACC">
              <w:rPr>
                <w:szCs w:val="24"/>
              </w:rPr>
              <w:t xml:space="preserve"> больверк </w:t>
            </w:r>
            <w:r w:rsidR="006111A8">
              <w:rPr>
                <w:szCs w:val="24"/>
              </w:rPr>
              <w:br/>
            </w:r>
            <w:r w:rsidRPr="004F7ACC">
              <w:rPr>
                <w:szCs w:val="24"/>
              </w:rPr>
              <w:t>из панельного шпунта с отсыпкой вспомогательной дамбы основанием до 15 м, с откосами 1:1,15</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1 388,11</w:t>
            </w:r>
          </w:p>
        </w:tc>
      </w:tr>
      <w:tr w:rsidR="004F7ACC" w:rsidRPr="004F7ACC" w:rsidTr="000D385E">
        <w:trPr>
          <w:trHeight w:val="20"/>
        </w:trPr>
        <w:tc>
          <w:tcPr>
            <w:tcW w:w="2547" w:type="dxa"/>
            <w:gridSpan w:val="2"/>
            <w:tcBorders>
              <w:top w:val="single" w:sz="4" w:space="0" w:color="auto"/>
              <w:left w:val="nil"/>
              <w:bottom w:val="nil"/>
              <w:right w:val="nil"/>
            </w:tcBorders>
            <w:shd w:val="clear" w:color="auto" w:fill="auto"/>
            <w:hideMark/>
          </w:tcPr>
          <w:p w:rsidR="000D385E" w:rsidRPr="004F7ACC" w:rsidRDefault="000D385E" w:rsidP="00033C86">
            <w:pPr>
              <w:spacing w:before="120" w:after="120"/>
              <w:rPr>
                <w:b/>
                <w:bCs/>
                <w:sz w:val="28"/>
                <w:szCs w:val="28"/>
              </w:rPr>
            </w:pPr>
            <w:r w:rsidRPr="004F7ACC">
              <w:rPr>
                <w:b/>
                <w:bCs/>
                <w:sz w:val="28"/>
                <w:szCs w:val="28"/>
              </w:rPr>
              <w:t>Таблица 20-06-002</w:t>
            </w:r>
          </w:p>
        </w:tc>
        <w:tc>
          <w:tcPr>
            <w:tcW w:w="7654" w:type="dxa"/>
            <w:gridSpan w:val="2"/>
            <w:tcBorders>
              <w:top w:val="single" w:sz="4" w:space="0" w:color="auto"/>
              <w:left w:val="nil"/>
              <w:bottom w:val="nil"/>
              <w:right w:val="nil"/>
            </w:tcBorders>
            <w:shd w:val="clear" w:color="auto" w:fill="auto"/>
            <w:hideMark/>
          </w:tcPr>
          <w:p w:rsidR="000D385E" w:rsidRPr="004F7ACC" w:rsidRDefault="000D385E" w:rsidP="00033C86">
            <w:pPr>
              <w:spacing w:before="120" w:after="120"/>
              <w:rPr>
                <w:sz w:val="28"/>
                <w:szCs w:val="28"/>
              </w:rPr>
            </w:pPr>
            <w:r w:rsidRPr="004F7ACC">
              <w:rPr>
                <w:sz w:val="28"/>
                <w:szCs w:val="28"/>
              </w:rPr>
              <w:t>Причальные сооружения</w:t>
            </w:r>
          </w:p>
        </w:tc>
      </w:tr>
      <w:tr w:rsidR="004F7ACC" w:rsidRPr="004F7ACC" w:rsidTr="000D385E">
        <w:trPr>
          <w:trHeight w:val="20"/>
        </w:trPr>
        <w:tc>
          <w:tcPr>
            <w:tcW w:w="1720" w:type="dxa"/>
            <w:tcBorders>
              <w:top w:val="nil"/>
              <w:left w:val="nil"/>
              <w:bottom w:val="single" w:sz="4" w:space="0" w:color="auto"/>
              <w:right w:val="nil"/>
            </w:tcBorders>
            <w:shd w:val="clear" w:color="auto" w:fill="auto"/>
            <w:vAlign w:val="center"/>
            <w:hideMark/>
          </w:tcPr>
          <w:p w:rsidR="000D385E" w:rsidRPr="004F7ACC" w:rsidRDefault="000D385E" w:rsidP="000D385E">
            <w:pPr>
              <w:jc w:val="right"/>
              <w:rPr>
                <w:b/>
                <w:bCs/>
                <w:szCs w:val="24"/>
              </w:rPr>
            </w:pPr>
            <w:r w:rsidRPr="004F7ACC">
              <w:rPr>
                <w:b/>
                <w:bCs/>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0D385E" w:rsidRPr="004F7ACC" w:rsidRDefault="000D385E" w:rsidP="000D385E">
            <w:pPr>
              <w:rPr>
                <w:szCs w:val="24"/>
              </w:rPr>
            </w:pPr>
            <w:r w:rsidRPr="004F7ACC">
              <w:rPr>
                <w:szCs w:val="24"/>
              </w:rPr>
              <w:t>1 м</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20-06-002-01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proofErr w:type="spellStart"/>
            <w:r w:rsidRPr="004F7ACC">
              <w:rPr>
                <w:szCs w:val="24"/>
              </w:rPr>
              <w:t>Заанкерованные</w:t>
            </w:r>
            <w:proofErr w:type="spellEnd"/>
            <w:r w:rsidRPr="004F7ACC">
              <w:rPr>
                <w:szCs w:val="24"/>
              </w:rPr>
              <w:t xml:space="preserve"> шпунтовые стенки для глубин </w:t>
            </w:r>
            <w:r w:rsidR="006111A8">
              <w:rPr>
                <w:szCs w:val="24"/>
              </w:rPr>
              <w:br/>
            </w:r>
            <w:r w:rsidRPr="004F7ACC">
              <w:rPr>
                <w:szCs w:val="24"/>
              </w:rPr>
              <w:t xml:space="preserve">до 5 м со слабыми грунтами </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1 486,22</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20-06-002-02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r w:rsidRPr="004F7ACC">
              <w:rPr>
                <w:szCs w:val="24"/>
              </w:rPr>
              <w:t xml:space="preserve">Больверки </w:t>
            </w:r>
            <w:proofErr w:type="spellStart"/>
            <w:r w:rsidRPr="004F7ACC">
              <w:rPr>
                <w:szCs w:val="24"/>
              </w:rPr>
              <w:t>заанкеренные</w:t>
            </w:r>
            <w:proofErr w:type="spellEnd"/>
            <w:r w:rsidRPr="004F7ACC">
              <w:rPr>
                <w:szCs w:val="24"/>
              </w:rPr>
              <w:t xml:space="preserve"> из шпунта Ларсен для глубин </w:t>
            </w:r>
            <w:r w:rsidR="006111A8">
              <w:rPr>
                <w:szCs w:val="24"/>
              </w:rPr>
              <w:br/>
            </w:r>
            <w:r w:rsidRPr="004F7ACC">
              <w:rPr>
                <w:szCs w:val="24"/>
              </w:rPr>
              <w:t>от 5 до 15 м</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1 841,30</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20-06-002-03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r w:rsidRPr="004F7ACC">
              <w:rPr>
                <w:szCs w:val="24"/>
              </w:rPr>
              <w:t>Больверки заанкеренные из ПШС с заменой грунта для глубин от 5 до 15 м на побережьях со слабыми грунтами</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2 130,63</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20-06-002-04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r w:rsidRPr="004F7ACC">
              <w:rPr>
                <w:szCs w:val="24"/>
              </w:rPr>
              <w:t>Береговые пандусы шириной до 10 м для приема судов, оборудованных аппарелью</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2 555,89</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20-06-002-05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r w:rsidRPr="004F7ACC">
              <w:rPr>
                <w:szCs w:val="24"/>
              </w:rPr>
              <w:t>Подкрановые пути шириной 10,5 м с основанием в виде железобетонной плиты</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97,56</w:t>
            </w:r>
          </w:p>
        </w:tc>
      </w:tr>
      <w:tr w:rsidR="004F7ACC" w:rsidRPr="004F7ACC" w:rsidTr="000D385E">
        <w:trPr>
          <w:trHeight w:val="20"/>
        </w:trPr>
        <w:tc>
          <w:tcPr>
            <w:tcW w:w="2547" w:type="dxa"/>
            <w:gridSpan w:val="2"/>
            <w:tcBorders>
              <w:top w:val="single" w:sz="4" w:space="0" w:color="auto"/>
              <w:left w:val="nil"/>
              <w:bottom w:val="nil"/>
              <w:right w:val="nil"/>
            </w:tcBorders>
            <w:shd w:val="clear" w:color="auto" w:fill="auto"/>
            <w:hideMark/>
          </w:tcPr>
          <w:p w:rsidR="000D385E" w:rsidRPr="004F7ACC" w:rsidRDefault="000D385E" w:rsidP="00033C86">
            <w:pPr>
              <w:spacing w:before="120" w:after="120"/>
              <w:rPr>
                <w:b/>
                <w:bCs/>
                <w:sz w:val="28"/>
                <w:szCs w:val="28"/>
              </w:rPr>
            </w:pPr>
            <w:r w:rsidRPr="004F7ACC">
              <w:rPr>
                <w:b/>
                <w:bCs/>
                <w:sz w:val="28"/>
                <w:szCs w:val="28"/>
              </w:rPr>
              <w:t>Таблица 20-06-003</w:t>
            </w:r>
          </w:p>
        </w:tc>
        <w:tc>
          <w:tcPr>
            <w:tcW w:w="7654" w:type="dxa"/>
            <w:gridSpan w:val="2"/>
            <w:tcBorders>
              <w:top w:val="single" w:sz="4" w:space="0" w:color="auto"/>
              <w:left w:val="nil"/>
              <w:bottom w:val="nil"/>
              <w:right w:val="nil"/>
            </w:tcBorders>
            <w:shd w:val="clear" w:color="auto" w:fill="auto"/>
            <w:hideMark/>
          </w:tcPr>
          <w:p w:rsidR="000D385E" w:rsidRPr="004F7ACC" w:rsidRDefault="000D385E" w:rsidP="00033C86">
            <w:pPr>
              <w:spacing w:before="120" w:after="120"/>
              <w:rPr>
                <w:sz w:val="28"/>
                <w:szCs w:val="28"/>
              </w:rPr>
            </w:pPr>
            <w:r w:rsidRPr="004F7ACC">
              <w:rPr>
                <w:sz w:val="28"/>
                <w:szCs w:val="28"/>
              </w:rPr>
              <w:t>Шлюзы, судоходные переправы</w:t>
            </w:r>
          </w:p>
        </w:tc>
      </w:tr>
      <w:tr w:rsidR="004F7ACC" w:rsidRPr="004F7ACC" w:rsidTr="000D385E">
        <w:trPr>
          <w:trHeight w:val="20"/>
        </w:trPr>
        <w:tc>
          <w:tcPr>
            <w:tcW w:w="1720" w:type="dxa"/>
            <w:tcBorders>
              <w:top w:val="nil"/>
              <w:left w:val="nil"/>
              <w:bottom w:val="single" w:sz="4" w:space="0" w:color="auto"/>
              <w:right w:val="nil"/>
            </w:tcBorders>
            <w:shd w:val="clear" w:color="auto" w:fill="auto"/>
            <w:vAlign w:val="center"/>
            <w:hideMark/>
          </w:tcPr>
          <w:p w:rsidR="000D385E" w:rsidRPr="004F7ACC" w:rsidRDefault="000D385E" w:rsidP="000D385E">
            <w:pPr>
              <w:jc w:val="right"/>
              <w:rPr>
                <w:b/>
                <w:bCs/>
                <w:szCs w:val="24"/>
              </w:rPr>
            </w:pPr>
            <w:r w:rsidRPr="004F7ACC">
              <w:rPr>
                <w:b/>
                <w:bCs/>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0D385E" w:rsidRPr="004F7ACC" w:rsidRDefault="000D385E" w:rsidP="000D385E">
            <w:pPr>
              <w:rPr>
                <w:szCs w:val="24"/>
              </w:rPr>
            </w:pPr>
            <w:r w:rsidRPr="004F7ACC">
              <w:rPr>
                <w:szCs w:val="24"/>
              </w:rPr>
              <w:t>1 объект</w:t>
            </w:r>
          </w:p>
        </w:tc>
      </w:tr>
      <w:tr w:rsidR="004F7ACC" w:rsidRPr="004F7ACC" w:rsidTr="000D385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0D385E" w:rsidRPr="004F7ACC" w:rsidRDefault="000D385E" w:rsidP="000D385E">
            <w:pPr>
              <w:jc w:val="center"/>
              <w:rPr>
                <w:szCs w:val="24"/>
              </w:rPr>
            </w:pPr>
            <w:r w:rsidRPr="004F7ACC">
              <w:rPr>
                <w:szCs w:val="24"/>
              </w:rPr>
              <w:t>20-06-003-01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0D385E" w:rsidRPr="004F7ACC" w:rsidRDefault="000D385E" w:rsidP="000D385E">
            <w:pPr>
              <w:rPr>
                <w:szCs w:val="24"/>
              </w:rPr>
            </w:pPr>
            <w:r w:rsidRPr="004F7ACC">
              <w:rPr>
                <w:szCs w:val="24"/>
              </w:rPr>
              <w:t>Мостовые судоходные переправы с береговыми подъездами</w:t>
            </w:r>
          </w:p>
        </w:tc>
        <w:tc>
          <w:tcPr>
            <w:tcW w:w="2268" w:type="dxa"/>
            <w:tcBorders>
              <w:top w:val="nil"/>
              <w:left w:val="nil"/>
              <w:bottom w:val="single" w:sz="4" w:space="0" w:color="auto"/>
              <w:right w:val="single" w:sz="4" w:space="0" w:color="auto"/>
            </w:tcBorders>
            <w:shd w:val="clear" w:color="auto" w:fill="auto"/>
            <w:vAlign w:val="center"/>
            <w:hideMark/>
          </w:tcPr>
          <w:p w:rsidR="000D385E" w:rsidRPr="007701DA" w:rsidRDefault="007701DA" w:rsidP="007701DA">
            <w:pPr>
              <w:jc w:val="center"/>
              <w:rPr>
                <w:color w:val="000000"/>
              </w:rPr>
            </w:pPr>
            <w:r>
              <w:rPr>
                <w:color w:val="000000"/>
              </w:rPr>
              <w:t>260 029,01</w:t>
            </w:r>
          </w:p>
        </w:tc>
      </w:tr>
      <w:tr w:rsidR="004F7ACC" w:rsidRPr="004F7ACC" w:rsidTr="000D385E">
        <w:trPr>
          <w:trHeight w:val="20"/>
        </w:trPr>
        <w:tc>
          <w:tcPr>
            <w:tcW w:w="10201" w:type="dxa"/>
            <w:gridSpan w:val="4"/>
            <w:tcBorders>
              <w:top w:val="single" w:sz="4" w:space="0" w:color="auto"/>
              <w:left w:val="nil"/>
              <w:bottom w:val="nil"/>
              <w:right w:val="nil"/>
            </w:tcBorders>
            <w:shd w:val="clear" w:color="auto" w:fill="auto"/>
            <w:vAlign w:val="center"/>
            <w:hideMark/>
          </w:tcPr>
          <w:p w:rsidR="000D385E" w:rsidRPr="004F7ACC" w:rsidRDefault="000D385E" w:rsidP="00033C86">
            <w:pPr>
              <w:spacing w:before="120" w:after="120"/>
              <w:jc w:val="center"/>
              <w:rPr>
                <w:b/>
                <w:bCs/>
                <w:sz w:val="28"/>
                <w:szCs w:val="28"/>
              </w:rPr>
            </w:pPr>
            <w:r w:rsidRPr="004F7ACC">
              <w:rPr>
                <w:b/>
                <w:bCs/>
                <w:sz w:val="28"/>
                <w:szCs w:val="28"/>
              </w:rPr>
              <w:t>РАЗДЕЛ 7. СУДОПОДЪЕМНЫЕ СООРУЖЕНИЯ, СУДОПРИЕМНИКИ</w:t>
            </w:r>
          </w:p>
        </w:tc>
      </w:tr>
      <w:tr w:rsidR="004F7ACC" w:rsidRPr="004F7ACC" w:rsidTr="000D385E">
        <w:trPr>
          <w:trHeight w:val="20"/>
        </w:trPr>
        <w:tc>
          <w:tcPr>
            <w:tcW w:w="2547" w:type="dxa"/>
            <w:gridSpan w:val="2"/>
            <w:tcBorders>
              <w:top w:val="nil"/>
              <w:left w:val="nil"/>
              <w:bottom w:val="nil"/>
              <w:right w:val="nil"/>
            </w:tcBorders>
            <w:shd w:val="clear" w:color="auto" w:fill="auto"/>
            <w:hideMark/>
          </w:tcPr>
          <w:p w:rsidR="000D385E" w:rsidRPr="004F7ACC" w:rsidRDefault="000D385E" w:rsidP="00033C86">
            <w:pPr>
              <w:spacing w:before="120" w:after="120"/>
              <w:rPr>
                <w:b/>
                <w:bCs/>
                <w:sz w:val="28"/>
                <w:szCs w:val="28"/>
              </w:rPr>
            </w:pPr>
            <w:r w:rsidRPr="004F7ACC">
              <w:rPr>
                <w:b/>
                <w:bCs/>
                <w:sz w:val="28"/>
                <w:szCs w:val="28"/>
              </w:rPr>
              <w:t>Таблица 20-07-001</w:t>
            </w:r>
          </w:p>
        </w:tc>
        <w:tc>
          <w:tcPr>
            <w:tcW w:w="7654" w:type="dxa"/>
            <w:gridSpan w:val="2"/>
            <w:tcBorders>
              <w:top w:val="nil"/>
              <w:left w:val="nil"/>
              <w:bottom w:val="nil"/>
              <w:right w:val="nil"/>
            </w:tcBorders>
            <w:shd w:val="clear" w:color="auto" w:fill="auto"/>
            <w:hideMark/>
          </w:tcPr>
          <w:p w:rsidR="000D385E" w:rsidRPr="004F7ACC" w:rsidRDefault="000D385E" w:rsidP="00033C86">
            <w:pPr>
              <w:spacing w:before="120" w:after="120"/>
              <w:rPr>
                <w:sz w:val="28"/>
                <w:szCs w:val="28"/>
              </w:rPr>
            </w:pPr>
            <w:r w:rsidRPr="004F7ACC">
              <w:rPr>
                <w:sz w:val="28"/>
                <w:szCs w:val="28"/>
              </w:rPr>
              <w:t>Судоприемники</w:t>
            </w:r>
          </w:p>
        </w:tc>
      </w:tr>
      <w:tr w:rsidR="004F7ACC" w:rsidRPr="004F7ACC" w:rsidTr="000D385E">
        <w:trPr>
          <w:trHeight w:val="20"/>
        </w:trPr>
        <w:tc>
          <w:tcPr>
            <w:tcW w:w="1720" w:type="dxa"/>
            <w:tcBorders>
              <w:top w:val="nil"/>
              <w:left w:val="nil"/>
              <w:bottom w:val="single" w:sz="4" w:space="0" w:color="auto"/>
              <w:right w:val="nil"/>
            </w:tcBorders>
            <w:shd w:val="clear" w:color="auto" w:fill="auto"/>
            <w:vAlign w:val="center"/>
            <w:hideMark/>
          </w:tcPr>
          <w:p w:rsidR="000D385E" w:rsidRPr="004F7ACC" w:rsidRDefault="000D385E" w:rsidP="000D385E">
            <w:pPr>
              <w:jc w:val="right"/>
              <w:rPr>
                <w:b/>
                <w:bCs/>
                <w:szCs w:val="24"/>
              </w:rPr>
            </w:pPr>
            <w:r w:rsidRPr="004F7ACC">
              <w:rPr>
                <w:b/>
                <w:bCs/>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0D385E" w:rsidRPr="004F7ACC" w:rsidRDefault="000D385E" w:rsidP="000D385E">
            <w:pPr>
              <w:rPr>
                <w:szCs w:val="24"/>
              </w:rPr>
            </w:pPr>
            <w:r w:rsidRPr="004F7ACC">
              <w:rPr>
                <w:szCs w:val="24"/>
              </w:rPr>
              <w:t>1 м</w:t>
            </w:r>
            <w:r w:rsidRPr="004F7ACC">
              <w:rPr>
                <w:szCs w:val="24"/>
                <w:vertAlign w:val="superscript"/>
              </w:rPr>
              <w:t>2</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20-07-001-01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r w:rsidRPr="004F7ACC">
              <w:rPr>
                <w:szCs w:val="24"/>
              </w:rPr>
              <w:t xml:space="preserve">Стапельные поля для приема судов водоизмещением </w:t>
            </w:r>
            <w:r w:rsidR="006111A8">
              <w:rPr>
                <w:szCs w:val="24"/>
              </w:rPr>
              <w:br/>
            </w:r>
            <w:r w:rsidRPr="004F7ACC">
              <w:rPr>
                <w:szCs w:val="24"/>
              </w:rPr>
              <w:t>до 400 т</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28,23</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20-07-001-02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r w:rsidRPr="004F7ACC">
              <w:rPr>
                <w:szCs w:val="24"/>
              </w:rPr>
              <w:t>Слипы для подъема бонов – пандусы шириной до 3 м</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18,64</w:t>
            </w:r>
          </w:p>
        </w:tc>
      </w:tr>
      <w:tr w:rsidR="004F7ACC" w:rsidRPr="004F7ACC" w:rsidTr="000D385E">
        <w:trPr>
          <w:trHeight w:val="20"/>
        </w:trPr>
        <w:tc>
          <w:tcPr>
            <w:tcW w:w="2547" w:type="dxa"/>
            <w:gridSpan w:val="2"/>
            <w:tcBorders>
              <w:top w:val="single" w:sz="4" w:space="0" w:color="auto"/>
              <w:left w:val="nil"/>
              <w:bottom w:val="nil"/>
              <w:right w:val="nil"/>
            </w:tcBorders>
            <w:shd w:val="clear" w:color="auto" w:fill="auto"/>
            <w:hideMark/>
          </w:tcPr>
          <w:p w:rsidR="000D385E" w:rsidRPr="004F7ACC" w:rsidRDefault="000D385E" w:rsidP="00033C86">
            <w:pPr>
              <w:spacing w:before="120" w:after="120"/>
              <w:rPr>
                <w:b/>
                <w:bCs/>
                <w:sz w:val="28"/>
                <w:szCs w:val="28"/>
              </w:rPr>
            </w:pPr>
            <w:r w:rsidRPr="004F7ACC">
              <w:rPr>
                <w:b/>
                <w:bCs/>
                <w:sz w:val="28"/>
                <w:szCs w:val="28"/>
              </w:rPr>
              <w:t>Таблица 20-07-002</w:t>
            </w:r>
          </w:p>
        </w:tc>
        <w:tc>
          <w:tcPr>
            <w:tcW w:w="7654" w:type="dxa"/>
            <w:gridSpan w:val="2"/>
            <w:tcBorders>
              <w:top w:val="single" w:sz="4" w:space="0" w:color="auto"/>
              <w:left w:val="nil"/>
              <w:bottom w:val="nil"/>
              <w:right w:val="nil"/>
            </w:tcBorders>
            <w:shd w:val="clear" w:color="auto" w:fill="auto"/>
            <w:hideMark/>
          </w:tcPr>
          <w:p w:rsidR="000D385E" w:rsidRPr="004F7ACC" w:rsidRDefault="000D385E" w:rsidP="00033C86">
            <w:pPr>
              <w:spacing w:before="120" w:after="120"/>
              <w:rPr>
                <w:sz w:val="28"/>
                <w:szCs w:val="28"/>
              </w:rPr>
            </w:pPr>
            <w:r w:rsidRPr="004F7ACC">
              <w:rPr>
                <w:sz w:val="28"/>
                <w:szCs w:val="28"/>
              </w:rPr>
              <w:t>Судоподъемные сооружения</w:t>
            </w:r>
          </w:p>
        </w:tc>
      </w:tr>
      <w:tr w:rsidR="004F7ACC" w:rsidRPr="004F7ACC" w:rsidTr="000D385E">
        <w:trPr>
          <w:trHeight w:val="20"/>
        </w:trPr>
        <w:tc>
          <w:tcPr>
            <w:tcW w:w="1720" w:type="dxa"/>
            <w:tcBorders>
              <w:top w:val="nil"/>
              <w:left w:val="nil"/>
              <w:bottom w:val="single" w:sz="4" w:space="0" w:color="auto"/>
              <w:right w:val="nil"/>
            </w:tcBorders>
            <w:shd w:val="clear" w:color="auto" w:fill="auto"/>
            <w:vAlign w:val="center"/>
            <w:hideMark/>
          </w:tcPr>
          <w:p w:rsidR="000D385E" w:rsidRPr="004F7ACC" w:rsidRDefault="000D385E" w:rsidP="000D385E">
            <w:pPr>
              <w:jc w:val="right"/>
              <w:rPr>
                <w:b/>
                <w:bCs/>
                <w:szCs w:val="24"/>
              </w:rPr>
            </w:pPr>
            <w:r w:rsidRPr="004F7ACC">
              <w:rPr>
                <w:b/>
                <w:bCs/>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0D385E" w:rsidRPr="004F7ACC" w:rsidRDefault="000D385E" w:rsidP="000D385E">
            <w:pPr>
              <w:rPr>
                <w:szCs w:val="24"/>
              </w:rPr>
            </w:pPr>
            <w:r w:rsidRPr="004F7ACC">
              <w:rPr>
                <w:szCs w:val="24"/>
              </w:rPr>
              <w:t>1 объект</w:t>
            </w:r>
          </w:p>
        </w:tc>
      </w:tr>
      <w:tr w:rsidR="004F7ACC" w:rsidRPr="004F7ACC" w:rsidTr="000D385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0D385E" w:rsidRPr="004F7ACC" w:rsidRDefault="000D385E" w:rsidP="000D385E">
            <w:pPr>
              <w:jc w:val="center"/>
              <w:rPr>
                <w:szCs w:val="24"/>
              </w:rPr>
            </w:pPr>
            <w:r w:rsidRPr="004F7ACC">
              <w:rPr>
                <w:szCs w:val="24"/>
              </w:rPr>
              <w:t>20-07-002-01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0D385E" w:rsidRPr="004F7ACC" w:rsidRDefault="000D385E" w:rsidP="000D385E">
            <w:pPr>
              <w:rPr>
                <w:szCs w:val="24"/>
              </w:rPr>
            </w:pPr>
            <w:r w:rsidRPr="004F7ACC">
              <w:rPr>
                <w:szCs w:val="24"/>
              </w:rPr>
              <w:t>Судоподъемник</w:t>
            </w:r>
            <w:r w:rsidR="00EB7832" w:rsidRPr="004F7ACC">
              <w:rPr>
                <w:szCs w:val="24"/>
              </w:rPr>
              <w:t>и</w:t>
            </w:r>
            <w:r w:rsidRPr="004F7ACC">
              <w:rPr>
                <w:szCs w:val="24"/>
              </w:rPr>
              <w:t xml:space="preserve"> грузоподъемностью до 400 т</w:t>
            </w:r>
          </w:p>
        </w:tc>
        <w:tc>
          <w:tcPr>
            <w:tcW w:w="2268" w:type="dxa"/>
            <w:tcBorders>
              <w:top w:val="nil"/>
              <w:left w:val="nil"/>
              <w:bottom w:val="single" w:sz="4" w:space="0" w:color="auto"/>
              <w:right w:val="single" w:sz="4" w:space="0" w:color="auto"/>
            </w:tcBorders>
            <w:shd w:val="clear" w:color="auto" w:fill="auto"/>
            <w:vAlign w:val="center"/>
            <w:hideMark/>
          </w:tcPr>
          <w:p w:rsidR="000D385E" w:rsidRPr="007701DA" w:rsidRDefault="007701DA" w:rsidP="007701DA">
            <w:pPr>
              <w:jc w:val="center"/>
              <w:rPr>
                <w:color w:val="000000"/>
              </w:rPr>
            </w:pPr>
            <w:r>
              <w:rPr>
                <w:color w:val="000000"/>
              </w:rPr>
              <w:t>248 580,50</w:t>
            </w:r>
          </w:p>
        </w:tc>
      </w:tr>
      <w:tr w:rsidR="004F7ACC" w:rsidRPr="004F7ACC" w:rsidTr="003005B8">
        <w:trPr>
          <w:trHeight w:val="20"/>
        </w:trPr>
        <w:tc>
          <w:tcPr>
            <w:tcW w:w="10201" w:type="dxa"/>
            <w:gridSpan w:val="4"/>
            <w:tcBorders>
              <w:top w:val="single" w:sz="4" w:space="0" w:color="auto"/>
              <w:left w:val="nil"/>
              <w:right w:val="nil"/>
            </w:tcBorders>
            <w:shd w:val="clear" w:color="auto" w:fill="auto"/>
            <w:vAlign w:val="center"/>
          </w:tcPr>
          <w:p w:rsidR="003005B8" w:rsidRPr="004F7ACC" w:rsidRDefault="003005B8" w:rsidP="00033C86">
            <w:pPr>
              <w:spacing w:before="120" w:after="120"/>
              <w:jc w:val="center"/>
              <w:rPr>
                <w:b/>
                <w:bCs/>
                <w:sz w:val="28"/>
                <w:szCs w:val="28"/>
              </w:rPr>
            </w:pPr>
          </w:p>
        </w:tc>
      </w:tr>
      <w:tr w:rsidR="004F7ACC" w:rsidRPr="004F7ACC" w:rsidTr="003005B8">
        <w:trPr>
          <w:trHeight w:val="20"/>
        </w:trPr>
        <w:tc>
          <w:tcPr>
            <w:tcW w:w="10201" w:type="dxa"/>
            <w:gridSpan w:val="4"/>
            <w:tcBorders>
              <w:left w:val="nil"/>
              <w:bottom w:val="nil"/>
              <w:right w:val="nil"/>
            </w:tcBorders>
            <w:shd w:val="clear" w:color="auto" w:fill="auto"/>
            <w:vAlign w:val="center"/>
          </w:tcPr>
          <w:p w:rsidR="003005B8" w:rsidRPr="004F7ACC" w:rsidRDefault="003005B8" w:rsidP="00033C86">
            <w:pPr>
              <w:spacing w:before="120" w:after="120"/>
              <w:jc w:val="center"/>
              <w:rPr>
                <w:b/>
                <w:bCs/>
                <w:sz w:val="28"/>
                <w:szCs w:val="28"/>
              </w:rPr>
            </w:pPr>
          </w:p>
        </w:tc>
      </w:tr>
      <w:tr w:rsidR="004F7ACC" w:rsidRPr="004F7ACC" w:rsidTr="003005B8">
        <w:trPr>
          <w:trHeight w:val="20"/>
        </w:trPr>
        <w:tc>
          <w:tcPr>
            <w:tcW w:w="10201" w:type="dxa"/>
            <w:gridSpan w:val="4"/>
            <w:tcBorders>
              <w:left w:val="nil"/>
              <w:bottom w:val="nil"/>
              <w:right w:val="nil"/>
            </w:tcBorders>
            <w:shd w:val="clear" w:color="auto" w:fill="auto"/>
            <w:vAlign w:val="center"/>
          </w:tcPr>
          <w:p w:rsidR="003005B8" w:rsidRPr="004F7ACC" w:rsidRDefault="003005B8" w:rsidP="00033C86">
            <w:pPr>
              <w:spacing w:before="120" w:after="120"/>
              <w:jc w:val="center"/>
              <w:rPr>
                <w:b/>
                <w:bCs/>
                <w:sz w:val="28"/>
                <w:szCs w:val="28"/>
              </w:rPr>
            </w:pPr>
          </w:p>
        </w:tc>
      </w:tr>
      <w:tr w:rsidR="004F7ACC" w:rsidRPr="004F7ACC" w:rsidTr="000D385E">
        <w:trPr>
          <w:trHeight w:val="20"/>
        </w:trPr>
        <w:tc>
          <w:tcPr>
            <w:tcW w:w="10201" w:type="dxa"/>
            <w:gridSpan w:val="4"/>
            <w:tcBorders>
              <w:top w:val="single" w:sz="4" w:space="0" w:color="auto"/>
              <w:left w:val="nil"/>
              <w:bottom w:val="nil"/>
              <w:right w:val="nil"/>
            </w:tcBorders>
            <w:shd w:val="clear" w:color="auto" w:fill="auto"/>
            <w:vAlign w:val="center"/>
            <w:hideMark/>
          </w:tcPr>
          <w:p w:rsidR="000D385E" w:rsidRPr="004F7ACC" w:rsidRDefault="000D385E" w:rsidP="00033C86">
            <w:pPr>
              <w:spacing w:before="120" w:after="120"/>
              <w:jc w:val="center"/>
              <w:rPr>
                <w:b/>
                <w:bCs/>
                <w:sz w:val="28"/>
                <w:szCs w:val="28"/>
              </w:rPr>
            </w:pPr>
            <w:r w:rsidRPr="004F7ACC">
              <w:rPr>
                <w:b/>
                <w:bCs/>
                <w:sz w:val="28"/>
                <w:szCs w:val="28"/>
              </w:rPr>
              <w:t>РАЗДЕЛ 8. ОБЪЕКТЫ СИСТЕМ ОБЕСПЕЧЕНИЯ БЕЗОПАСНОСТИ МОРЕПЛАВАНИЯ</w:t>
            </w:r>
          </w:p>
        </w:tc>
      </w:tr>
      <w:tr w:rsidR="004F7ACC" w:rsidRPr="004F7ACC" w:rsidTr="000D385E">
        <w:trPr>
          <w:trHeight w:val="20"/>
        </w:trPr>
        <w:tc>
          <w:tcPr>
            <w:tcW w:w="2547" w:type="dxa"/>
            <w:gridSpan w:val="2"/>
            <w:tcBorders>
              <w:top w:val="nil"/>
              <w:left w:val="nil"/>
              <w:bottom w:val="nil"/>
              <w:right w:val="nil"/>
            </w:tcBorders>
            <w:shd w:val="clear" w:color="auto" w:fill="auto"/>
            <w:hideMark/>
          </w:tcPr>
          <w:p w:rsidR="000D385E" w:rsidRPr="004F7ACC" w:rsidRDefault="000D385E" w:rsidP="00033C86">
            <w:pPr>
              <w:spacing w:before="120" w:after="120"/>
              <w:rPr>
                <w:b/>
                <w:bCs/>
                <w:sz w:val="28"/>
                <w:szCs w:val="28"/>
              </w:rPr>
            </w:pPr>
            <w:r w:rsidRPr="004F7ACC">
              <w:rPr>
                <w:b/>
                <w:bCs/>
                <w:sz w:val="28"/>
                <w:szCs w:val="28"/>
              </w:rPr>
              <w:t>Таблица 20-08-001</w:t>
            </w:r>
          </w:p>
        </w:tc>
        <w:tc>
          <w:tcPr>
            <w:tcW w:w="7654" w:type="dxa"/>
            <w:gridSpan w:val="2"/>
            <w:tcBorders>
              <w:top w:val="nil"/>
              <w:left w:val="nil"/>
              <w:bottom w:val="nil"/>
              <w:right w:val="nil"/>
            </w:tcBorders>
            <w:shd w:val="clear" w:color="auto" w:fill="auto"/>
            <w:hideMark/>
          </w:tcPr>
          <w:p w:rsidR="000D385E" w:rsidRPr="004F7ACC" w:rsidRDefault="000D385E" w:rsidP="00033C86">
            <w:pPr>
              <w:spacing w:before="120" w:after="120"/>
              <w:rPr>
                <w:sz w:val="28"/>
                <w:szCs w:val="28"/>
              </w:rPr>
            </w:pPr>
            <w:r w:rsidRPr="004F7ACC">
              <w:rPr>
                <w:sz w:val="28"/>
                <w:szCs w:val="28"/>
              </w:rPr>
              <w:t>Объекты систем обеспечения безопасности мореплавания</w:t>
            </w:r>
          </w:p>
        </w:tc>
      </w:tr>
      <w:tr w:rsidR="004F7ACC" w:rsidRPr="004F7ACC" w:rsidTr="000D385E">
        <w:trPr>
          <w:trHeight w:val="20"/>
        </w:trPr>
        <w:tc>
          <w:tcPr>
            <w:tcW w:w="1720" w:type="dxa"/>
            <w:tcBorders>
              <w:top w:val="nil"/>
              <w:left w:val="nil"/>
              <w:bottom w:val="single" w:sz="4" w:space="0" w:color="auto"/>
              <w:right w:val="nil"/>
            </w:tcBorders>
            <w:shd w:val="clear" w:color="auto" w:fill="auto"/>
            <w:vAlign w:val="center"/>
            <w:hideMark/>
          </w:tcPr>
          <w:p w:rsidR="000D385E" w:rsidRPr="004F7ACC" w:rsidRDefault="000D385E" w:rsidP="000D385E">
            <w:pPr>
              <w:jc w:val="right"/>
              <w:rPr>
                <w:b/>
                <w:bCs/>
                <w:szCs w:val="24"/>
              </w:rPr>
            </w:pPr>
            <w:r w:rsidRPr="004F7ACC">
              <w:rPr>
                <w:b/>
                <w:bCs/>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0D385E" w:rsidRPr="004F7ACC" w:rsidRDefault="000D385E" w:rsidP="000D385E">
            <w:pPr>
              <w:rPr>
                <w:szCs w:val="24"/>
              </w:rPr>
            </w:pPr>
            <w:r w:rsidRPr="004F7ACC">
              <w:rPr>
                <w:szCs w:val="24"/>
              </w:rPr>
              <w:t>1 объект</w:t>
            </w:r>
          </w:p>
        </w:tc>
      </w:tr>
      <w:tr w:rsidR="004F7ACC" w:rsidRPr="004F7ACC" w:rsidTr="000D385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0D385E" w:rsidRPr="004F7ACC" w:rsidRDefault="000D385E" w:rsidP="000D385E">
            <w:pPr>
              <w:jc w:val="center"/>
              <w:rPr>
                <w:szCs w:val="24"/>
              </w:rPr>
            </w:pPr>
            <w:r w:rsidRPr="004F7ACC">
              <w:rPr>
                <w:szCs w:val="24"/>
              </w:rPr>
              <w:t>20-08-001-01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0D385E" w:rsidRPr="004F7ACC" w:rsidRDefault="000D385E" w:rsidP="000D385E">
            <w:pPr>
              <w:rPr>
                <w:szCs w:val="24"/>
              </w:rPr>
            </w:pPr>
            <w:r w:rsidRPr="004F7ACC">
              <w:rPr>
                <w:szCs w:val="24"/>
              </w:rPr>
              <w:t>Водозабор</w:t>
            </w:r>
            <w:r w:rsidR="00EB7832" w:rsidRPr="004F7ACC">
              <w:rPr>
                <w:szCs w:val="24"/>
              </w:rPr>
              <w:t>ы</w:t>
            </w:r>
          </w:p>
        </w:tc>
        <w:tc>
          <w:tcPr>
            <w:tcW w:w="2268" w:type="dxa"/>
            <w:tcBorders>
              <w:top w:val="nil"/>
              <w:left w:val="nil"/>
              <w:bottom w:val="single" w:sz="4" w:space="0" w:color="auto"/>
              <w:right w:val="single" w:sz="4" w:space="0" w:color="auto"/>
            </w:tcBorders>
            <w:shd w:val="clear" w:color="auto" w:fill="auto"/>
            <w:vAlign w:val="center"/>
            <w:hideMark/>
          </w:tcPr>
          <w:p w:rsidR="000D385E" w:rsidRPr="007701DA" w:rsidRDefault="007701DA" w:rsidP="007701DA">
            <w:pPr>
              <w:jc w:val="center"/>
              <w:rPr>
                <w:color w:val="000000"/>
              </w:rPr>
            </w:pPr>
            <w:r>
              <w:rPr>
                <w:color w:val="000000"/>
              </w:rPr>
              <w:t>6 891,29</w:t>
            </w:r>
          </w:p>
        </w:tc>
      </w:tr>
      <w:tr w:rsidR="004F7ACC" w:rsidRPr="004F7ACC" w:rsidTr="000D385E">
        <w:trPr>
          <w:trHeight w:val="20"/>
        </w:trPr>
        <w:tc>
          <w:tcPr>
            <w:tcW w:w="10201" w:type="dxa"/>
            <w:gridSpan w:val="4"/>
            <w:tcBorders>
              <w:top w:val="single" w:sz="4" w:space="0" w:color="auto"/>
              <w:left w:val="nil"/>
              <w:bottom w:val="nil"/>
              <w:right w:val="nil"/>
            </w:tcBorders>
            <w:shd w:val="clear" w:color="auto" w:fill="auto"/>
            <w:vAlign w:val="center"/>
            <w:hideMark/>
          </w:tcPr>
          <w:p w:rsidR="000D385E" w:rsidRPr="004F7ACC" w:rsidRDefault="000D385E" w:rsidP="00033C86">
            <w:pPr>
              <w:spacing w:before="120" w:after="120"/>
              <w:jc w:val="center"/>
              <w:rPr>
                <w:b/>
                <w:bCs/>
                <w:sz w:val="28"/>
                <w:szCs w:val="28"/>
              </w:rPr>
            </w:pPr>
            <w:r w:rsidRPr="004F7ACC">
              <w:rPr>
                <w:b/>
                <w:bCs/>
                <w:sz w:val="28"/>
                <w:szCs w:val="28"/>
              </w:rPr>
              <w:t>ЧАСТЬ 3. ПРОЧИЕ ОБЪЕКТЫ</w:t>
            </w:r>
          </w:p>
        </w:tc>
      </w:tr>
      <w:tr w:rsidR="004F7ACC" w:rsidRPr="004F7ACC" w:rsidTr="000D385E">
        <w:trPr>
          <w:trHeight w:val="20"/>
        </w:trPr>
        <w:tc>
          <w:tcPr>
            <w:tcW w:w="10201" w:type="dxa"/>
            <w:gridSpan w:val="4"/>
            <w:tcBorders>
              <w:top w:val="nil"/>
              <w:left w:val="nil"/>
              <w:bottom w:val="nil"/>
              <w:right w:val="nil"/>
            </w:tcBorders>
            <w:shd w:val="clear" w:color="auto" w:fill="auto"/>
            <w:vAlign w:val="center"/>
            <w:hideMark/>
          </w:tcPr>
          <w:p w:rsidR="000D385E" w:rsidRPr="004F7ACC" w:rsidRDefault="000D385E" w:rsidP="00033C86">
            <w:pPr>
              <w:spacing w:before="120" w:after="120"/>
              <w:jc w:val="center"/>
              <w:rPr>
                <w:b/>
                <w:bCs/>
                <w:sz w:val="28"/>
                <w:szCs w:val="28"/>
              </w:rPr>
            </w:pPr>
            <w:r w:rsidRPr="004F7ACC">
              <w:rPr>
                <w:b/>
                <w:bCs/>
                <w:sz w:val="28"/>
                <w:szCs w:val="28"/>
              </w:rPr>
              <w:t>РАЗДЕЛ 9. ОБЪЕКТЫ ОБЩЕПОРТОВОГО НАЗНАЧЕНИЯ, ГОСУДАРСТВЕННОЙ ГРАНИЦЫ</w:t>
            </w:r>
          </w:p>
        </w:tc>
      </w:tr>
      <w:tr w:rsidR="004F7ACC" w:rsidRPr="004F7ACC" w:rsidTr="000D385E">
        <w:trPr>
          <w:trHeight w:val="20"/>
        </w:trPr>
        <w:tc>
          <w:tcPr>
            <w:tcW w:w="2547" w:type="dxa"/>
            <w:gridSpan w:val="2"/>
            <w:tcBorders>
              <w:top w:val="nil"/>
              <w:left w:val="nil"/>
              <w:bottom w:val="nil"/>
              <w:right w:val="nil"/>
            </w:tcBorders>
            <w:shd w:val="clear" w:color="auto" w:fill="auto"/>
            <w:hideMark/>
          </w:tcPr>
          <w:p w:rsidR="000D385E" w:rsidRPr="004F7ACC" w:rsidRDefault="000D385E" w:rsidP="00033C86">
            <w:pPr>
              <w:spacing w:before="120" w:after="120"/>
              <w:rPr>
                <w:b/>
                <w:bCs/>
                <w:sz w:val="28"/>
                <w:szCs w:val="28"/>
              </w:rPr>
            </w:pPr>
            <w:r w:rsidRPr="004F7ACC">
              <w:rPr>
                <w:b/>
                <w:bCs/>
                <w:sz w:val="28"/>
                <w:szCs w:val="28"/>
              </w:rPr>
              <w:t>Таблица 20-09-001</w:t>
            </w:r>
          </w:p>
        </w:tc>
        <w:tc>
          <w:tcPr>
            <w:tcW w:w="7654" w:type="dxa"/>
            <w:gridSpan w:val="2"/>
            <w:tcBorders>
              <w:top w:val="nil"/>
              <w:left w:val="nil"/>
              <w:bottom w:val="nil"/>
              <w:right w:val="nil"/>
            </w:tcBorders>
            <w:shd w:val="clear" w:color="auto" w:fill="auto"/>
            <w:hideMark/>
          </w:tcPr>
          <w:p w:rsidR="000D385E" w:rsidRPr="004F7ACC" w:rsidRDefault="000D385E" w:rsidP="00033C86">
            <w:pPr>
              <w:spacing w:before="120" w:after="120"/>
              <w:rPr>
                <w:sz w:val="28"/>
                <w:szCs w:val="28"/>
              </w:rPr>
            </w:pPr>
            <w:r w:rsidRPr="004F7ACC">
              <w:rPr>
                <w:sz w:val="28"/>
                <w:szCs w:val="28"/>
              </w:rPr>
              <w:t>Объекты общепортового назначения</w:t>
            </w:r>
          </w:p>
        </w:tc>
      </w:tr>
      <w:tr w:rsidR="004F7ACC" w:rsidRPr="004F7ACC" w:rsidTr="000D385E">
        <w:trPr>
          <w:trHeight w:val="20"/>
        </w:trPr>
        <w:tc>
          <w:tcPr>
            <w:tcW w:w="1720" w:type="dxa"/>
            <w:tcBorders>
              <w:top w:val="nil"/>
              <w:left w:val="nil"/>
              <w:bottom w:val="single" w:sz="4" w:space="0" w:color="auto"/>
              <w:right w:val="nil"/>
            </w:tcBorders>
            <w:shd w:val="clear" w:color="auto" w:fill="auto"/>
            <w:vAlign w:val="center"/>
            <w:hideMark/>
          </w:tcPr>
          <w:p w:rsidR="000D385E" w:rsidRPr="004F7ACC" w:rsidRDefault="000D385E" w:rsidP="000D385E">
            <w:pPr>
              <w:jc w:val="right"/>
              <w:rPr>
                <w:b/>
                <w:bCs/>
                <w:szCs w:val="24"/>
              </w:rPr>
            </w:pPr>
            <w:r w:rsidRPr="004F7ACC">
              <w:rPr>
                <w:b/>
                <w:bCs/>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0D385E" w:rsidRPr="004F7ACC" w:rsidRDefault="000D385E" w:rsidP="000D385E">
            <w:pPr>
              <w:rPr>
                <w:szCs w:val="24"/>
              </w:rPr>
            </w:pPr>
            <w:r w:rsidRPr="004F7ACC">
              <w:rPr>
                <w:szCs w:val="24"/>
              </w:rPr>
              <w:t>1 м</w:t>
            </w:r>
            <w:r w:rsidRPr="004F7ACC">
              <w:rPr>
                <w:szCs w:val="24"/>
                <w:vertAlign w:val="superscript"/>
              </w:rPr>
              <w:t>2</w:t>
            </w:r>
          </w:p>
        </w:tc>
      </w:tr>
      <w:tr w:rsidR="004F7ACC" w:rsidRPr="004F7ACC" w:rsidTr="000D385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0D385E" w:rsidRPr="004F7ACC" w:rsidRDefault="000D385E" w:rsidP="000D385E">
            <w:pPr>
              <w:jc w:val="center"/>
              <w:rPr>
                <w:szCs w:val="24"/>
              </w:rPr>
            </w:pPr>
            <w:r w:rsidRPr="004F7ACC">
              <w:rPr>
                <w:szCs w:val="24"/>
              </w:rPr>
              <w:t>20-09-001-01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0D385E" w:rsidRPr="004F7ACC" w:rsidRDefault="00EB7832">
            <w:pPr>
              <w:rPr>
                <w:szCs w:val="24"/>
              </w:rPr>
            </w:pPr>
            <w:r w:rsidRPr="004F7ACC">
              <w:rPr>
                <w:szCs w:val="24"/>
              </w:rPr>
              <w:t xml:space="preserve">Центральные материальные </w:t>
            </w:r>
            <w:r w:rsidR="000D385E" w:rsidRPr="004F7ACC">
              <w:rPr>
                <w:szCs w:val="24"/>
              </w:rPr>
              <w:t>склад</w:t>
            </w:r>
            <w:r w:rsidRPr="004F7ACC">
              <w:rPr>
                <w:szCs w:val="24"/>
              </w:rPr>
              <w:t>ы</w:t>
            </w:r>
            <w:r w:rsidR="000D385E" w:rsidRPr="004F7ACC">
              <w:rPr>
                <w:szCs w:val="24"/>
              </w:rPr>
              <w:t xml:space="preserve"> морского/речного порта</w:t>
            </w:r>
          </w:p>
        </w:tc>
        <w:tc>
          <w:tcPr>
            <w:tcW w:w="2268" w:type="dxa"/>
            <w:tcBorders>
              <w:top w:val="nil"/>
              <w:left w:val="nil"/>
              <w:bottom w:val="single" w:sz="4" w:space="0" w:color="auto"/>
              <w:right w:val="single" w:sz="4" w:space="0" w:color="auto"/>
            </w:tcBorders>
            <w:shd w:val="clear" w:color="auto" w:fill="auto"/>
            <w:vAlign w:val="center"/>
            <w:hideMark/>
          </w:tcPr>
          <w:p w:rsidR="000D385E" w:rsidRPr="007701DA" w:rsidRDefault="007701DA" w:rsidP="007701DA">
            <w:pPr>
              <w:jc w:val="center"/>
              <w:rPr>
                <w:color w:val="000000"/>
              </w:rPr>
            </w:pPr>
            <w:r>
              <w:rPr>
                <w:color w:val="000000"/>
              </w:rPr>
              <w:t>133,62</w:t>
            </w:r>
          </w:p>
        </w:tc>
      </w:tr>
      <w:tr w:rsidR="004F7ACC" w:rsidRPr="004F7ACC" w:rsidTr="000D385E">
        <w:trPr>
          <w:trHeight w:val="20"/>
        </w:trPr>
        <w:tc>
          <w:tcPr>
            <w:tcW w:w="2547" w:type="dxa"/>
            <w:gridSpan w:val="2"/>
            <w:tcBorders>
              <w:top w:val="single" w:sz="4" w:space="0" w:color="auto"/>
              <w:left w:val="nil"/>
              <w:bottom w:val="nil"/>
              <w:right w:val="nil"/>
            </w:tcBorders>
            <w:shd w:val="clear" w:color="auto" w:fill="auto"/>
            <w:hideMark/>
          </w:tcPr>
          <w:p w:rsidR="000D385E" w:rsidRPr="004F7ACC" w:rsidRDefault="000D385E" w:rsidP="00033C86">
            <w:pPr>
              <w:spacing w:before="120" w:after="120"/>
              <w:rPr>
                <w:b/>
                <w:bCs/>
                <w:sz w:val="28"/>
                <w:szCs w:val="28"/>
              </w:rPr>
            </w:pPr>
            <w:r w:rsidRPr="004F7ACC">
              <w:rPr>
                <w:b/>
                <w:bCs/>
                <w:sz w:val="28"/>
                <w:szCs w:val="28"/>
              </w:rPr>
              <w:t>Таблица 20-09-002</w:t>
            </w:r>
          </w:p>
        </w:tc>
        <w:tc>
          <w:tcPr>
            <w:tcW w:w="7654" w:type="dxa"/>
            <w:gridSpan w:val="2"/>
            <w:tcBorders>
              <w:top w:val="single" w:sz="4" w:space="0" w:color="auto"/>
              <w:left w:val="nil"/>
              <w:bottom w:val="nil"/>
              <w:right w:val="nil"/>
            </w:tcBorders>
            <w:shd w:val="clear" w:color="auto" w:fill="auto"/>
            <w:hideMark/>
          </w:tcPr>
          <w:p w:rsidR="000D385E" w:rsidRPr="004F7ACC" w:rsidRDefault="000D385E" w:rsidP="00033C86">
            <w:pPr>
              <w:spacing w:before="120" w:after="120"/>
              <w:rPr>
                <w:sz w:val="28"/>
                <w:szCs w:val="28"/>
              </w:rPr>
            </w:pPr>
            <w:r w:rsidRPr="004F7ACC">
              <w:rPr>
                <w:sz w:val="28"/>
                <w:szCs w:val="28"/>
              </w:rPr>
              <w:t>Объекты государственной границы</w:t>
            </w:r>
          </w:p>
        </w:tc>
      </w:tr>
      <w:tr w:rsidR="004F7ACC" w:rsidRPr="004F7ACC" w:rsidTr="000D385E">
        <w:trPr>
          <w:trHeight w:val="20"/>
        </w:trPr>
        <w:tc>
          <w:tcPr>
            <w:tcW w:w="1720" w:type="dxa"/>
            <w:tcBorders>
              <w:top w:val="nil"/>
              <w:left w:val="nil"/>
              <w:bottom w:val="single" w:sz="4" w:space="0" w:color="auto"/>
              <w:right w:val="nil"/>
            </w:tcBorders>
            <w:shd w:val="clear" w:color="auto" w:fill="auto"/>
            <w:vAlign w:val="center"/>
            <w:hideMark/>
          </w:tcPr>
          <w:p w:rsidR="000D385E" w:rsidRPr="004F7ACC" w:rsidRDefault="000D385E" w:rsidP="000D385E">
            <w:pPr>
              <w:jc w:val="right"/>
              <w:rPr>
                <w:b/>
                <w:bCs/>
                <w:szCs w:val="24"/>
              </w:rPr>
            </w:pPr>
            <w:r w:rsidRPr="004F7ACC">
              <w:rPr>
                <w:b/>
                <w:bCs/>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0D385E" w:rsidRPr="004F7ACC" w:rsidRDefault="000D385E" w:rsidP="000D385E">
            <w:pPr>
              <w:rPr>
                <w:szCs w:val="24"/>
              </w:rPr>
            </w:pPr>
            <w:r w:rsidRPr="004F7ACC">
              <w:rPr>
                <w:szCs w:val="24"/>
              </w:rPr>
              <w:t>1 м</w:t>
            </w:r>
            <w:r w:rsidRPr="004F7ACC">
              <w:rPr>
                <w:szCs w:val="24"/>
                <w:vertAlign w:val="superscript"/>
              </w:rPr>
              <w:t>2</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20-09-002-01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r w:rsidRPr="004F7ACC">
              <w:rPr>
                <w:szCs w:val="24"/>
              </w:rPr>
              <w:t>Контрольно-пропускной пункты режимной зоны</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335,56</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20-09-002-02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r w:rsidRPr="004F7ACC">
              <w:rPr>
                <w:szCs w:val="24"/>
              </w:rPr>
              <w:t>Помещения кинологической службы</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87,99</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20-09-002-03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r w:rsidRPr="004F7ACC">
              <w:rPr>
                <w:szCs w:val="24"/>
              </w:rPr>
              <w:t>Боксы углубленного досмотра грузовых и легковых машин</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80,57</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20-09-002-04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r w:rsidRPr="004F7ACC">
              <w:rPr>
                <w:szCs w:val="24"/>
              </w:rPr>
              <w:t>Специализированные проходные</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304,64</w:t>
            </w:r>
          </w:p>
        </w:tc>
      </w:tr>
      <w:tr w:rsidR="007701DA" w:rsidRPr="004F7ACC" w:rsidTr="00A7029E">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7701DA" w:rsidRPr="004F7ACC" w:rsidRDefault="007701DA" w:rsidP="007701DA">
            <w:pPr>
              <w:jc w:val="center"/>
              <w:rPr>
                <w:szCs w:val="24"/>
              </w:rPr>
            </w:pPr>
            <w:r w:rsidRPr="004F7ACC">
              <w:rPr>
                <w:szCs w:val="24"/>
              </w:rPr>
              <w:t>20-09-002-05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4F7ACC" w:rsidRDefault="007701DA" w:rsidP="007701DA">
            <w:pPr>
              <w:rPr>
                <w:szCs w:val="24"/>
              </w:rPr>
            </w:pPr>
            <w:r w:rsidRPr="004F7ACC">
              <w:rPr>
                <w:szCs w:val="24"/>
              </w:rPr>
              <w:t>Автомобильные пункты контроля</w:t>
            </w:r>
          </w:p>
        </w:tc>
        <w:tc>
          <w:tcPr>
            <w:tcW w:w="2268" w:type="dxa"/>
            <w:tcBorders>
              <w:top w:val="nil"/>
              <w:left w:val="nil"/>
              <w:bottom w:val="single" w:sz="4" w:space="0" w:color="auto"/>
              <w:right w:val="single" w:sz="4" w:space="0" w:color="auto"/>
            </w:tcBorders>
            <w:shd w:val="clear" w:color="auto" w:fill="auto"/>
            <w:vAlign w:val="center"/>
          </w:tcPr>
          <w:p w:rsidR="007701DA" w:rsidRDefault="007701DA" w:rsidP="007701DA">
            <w:pPr>
              <w:jc w:val="center"/>
              <w:rPr>
                <w:color w:val="000000"/>
              </w:rPr>
            </w:pPr>
            <w:r>
              <w:rPr>
                <w:color w:val="000000"/>
              </w:rPr>
              <w:t>132,67</w:t>
            </w:r>
          </w:p>
        </w:tc>
      </w:tr>
    </w:tbl>
    <w:p w:rsidR="007831BA" w:rsidRPr="004F7ACC" w:rsidRDefault="007831BA" w:rsidP="00F0237F">
      <w:pPr>
        <w:rPr>
          <w:szCs w:val="28"/>
        </w:rPr>
      </w:pPr>
    </w:p>
    <w:p w:rsidR="006111A8" w:rsidRDefault="006111A8">
      <w:pPr>
        <w:rPr>
          <w:szCs w:val="28"/>
        </w:rPr>
      </w:pPr>
      <w:r>
        <w:rPr>
          <w:szCs w:val="28"/>
        </w:rPr>
        <w:br w:type="page"/>
      </w:r>
    </w:p>
    <w:p w:rsidR="00CD6188" w:rsidRPr="004F7ACC" w:rsidRDefault="00A8565C" w:rsidP="00CC293D">
      <w:pPr>
        <w:pStyle w:val="10"/>
        <w:keepNext w:val="0"/>
        <w:suppressAutoHyphens/>
        <w:spacing w:after="240"/>
      </w:pPr>
      <w:r w:rsidRPr="004F7ACC">
        <w:t>Отдел 2. Дополнительная информация</w:t>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Часть 1. Объекты морского транспорта</w:t>
            </w:r>
          </w:p>
        </w:tc>
      </w:tr>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Раздел 1. Акватории, рейды, подходные каналы</w:t>
            </w:r>
          </w:p>
        </w:tc>
      </w:tr>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таблице 20-01-001 Акватории, рейды, подходные каналы</w:t>
            </w:r>
          </w:p>
        </w:tc>
      </w:tr>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20-01-001-01 Дноуглубление (разработка донного грунта в отвал)</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7701DA"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701DA" w:rsidRPr="00CB7978" w:rsidRDefault="007701DA" w:rsidP="007701DA">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7701DA" w:rsidRPr="00CB7978" w:rsidRDefault="007701DA" w:rsidP="007701DA">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7701DA" w:rsidRDefault="007701DA" w:rsidP="007701DA">
            <w:pPr>
              <w:jc w:val="center"/>
              <w:rPr>
                <w:color w:val="000000"/>
              </w:rPr>
            </w:pPr>
            <w:r>
              <w:rPr>
                <w:color w:val="000000"/>
              </w:rPr>
              <w:t>136 562,80</w:t>
            </w:r>
          </w:p>
        </w:tc>
        <w:tc>
          <w:tcPr>
            <w:tcW w:w="2405" w:type="dxa"/>
            <w:tcBorders>
              <w:top w:val="nil"/>
              <w:left w:val="nil"/>
              <w:bottom w:val="single" w:sz="4" w:space="0" w:color="auto"/>
              <w:right w:val="single" w:sz="4" w:space="0" w:color="auto"/>
            </w:tcBorders>
            <w:shd w:val="clear" w:color="auto" w:fill="auto"/>
            <w:vAlign w:val="center"/>
            <w:hideMark/>
          </w:tcPr>
          <w:p w:rsidR="007701DA" w:rsidRDefault="007701DA" w:rsidP="007701DA">
            <w:pPr>
              <w:jc w:val="center"/>
              <w:rPr>
                <w:color w:val="000000"/>
              </w:rPr>
            </w:pPr>
            <w:r>
              <w:rPr>
                <w:color w:val="000000"/>
              </w:rPr>
              <w:t>2 725,59</w:t>
            </w:r>
          </w:p>
        </w:tc>
      </w:tr>
      <w:tr w:rsidR="007701DA"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701DA" w:rsidRPr="00CB7978" w:rsidRDefault="007701DA" w:rsidP="007701DA">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CB7978" w:rsidRDefault="007701DA" w:rsidP="007701DA">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7701DA" w:rsidRDefault="007701DA" w:rsidP="007701DA">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7701DA" w:rsidRDefault="007701DA" w:rsidP="007701DA">
            <w:pPr>
              <w:jc w:val="center"/>
              <w:rPr>
                <w:color w:val="000000"/>
              </w:rPr>
            </w:pPr>
            <w:r>
              <w:rPr>
                <w:color w:val="000000"/>
              </w:rPr>
              <w:t> </w:t>
            </w:r>
          </w:p>
        </w:tc>
      </w:tr>
      <w:tr w:rsidR="007701DA"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701DA" w:rsidRPr="00CB7978" w:rsidRDefault="007701DA" w:rsidP="007701DA">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CB7978" w:rsidRDefault="007701DA" w:rsidP="007701DA">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7701DA" w:rsidRDefault="007701DA" w:rsidP="007701DA">
            <w:pPr>
              <w:jc w:val="center"/>
              <w:rPr>
                <w:color w:val="000000"/>
              </w:rPr>
            </w:pPr>
            <w:r>
              <w:rPr>
                <w:color w:val="000000"/>
              </w:rPr>
              <w:t>6 473,38</w:t>
            </w:r>
          </w:p>
        </w:tc>
        <w:tc>
          <w:tcPr>
            <w:tcW w:w="2405" w:type="dxa"/>
            <w:tcBorders>
              <w:top w:val="nil"/>
              <w:left w:val="nil"/>
              <w:bottom w:val="single" w:sz="4" w:space="0" w:color="auto"/>
              <w:right w:val="single" w:sz="4" w:space="0" w:color="auto"/>
            </w:tcBorders>
            <w:shd w:val="clear" w:color="auto" w:fill="auto"/>
            <w:vAlign w:val="center"/>
            <w:hideMark/>
          </w:tcPr>
          <w:p w:rsidR="007701DA" w:rsidRDefault="007701DA" w:rsidP="007701DA">
            <w:pPr>
              <w:jc w:val="center"/>
              <w:rPr>
                <w:color w:val="000000"/>
              </w:rPr>
            </w:pPr>
            <w:r>
              <w:rPr>
                <w:color w:val="000000"/>
              </w:rPr>
              <w:t>-</w:t>
            </w:r>
          </w:p>
        </w:tc>
      </w:tr>
      <w:tr w:rsidR="007701DA"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701DA" w:rsidRPr="00CB7978" w:rsidRDefault="007701DA" w:rsidP="007701DA">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CB7978" w:rsidRDefault="007701DA" w:rsidP="007701DA">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7701DA" w:rsidRDefault="007701DA" w:rsidP="007701DA">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7701DA" w:rsidRDefault="007701DA" w:rsidP="007701DA">
            <w:pPr>
              <w:jc w:val="center"/>
              <w:rPr>
                <w:color w:val="000000"/>
              </w:rPr>
            </w:pPr>
            <w:r>
              <w:rPr>
                <w:color w:val="000000"/>
              </w:rPr>
              <w:t>-</w:t>
            </w:r>
          </w:p>
        </w:tc>
      </w:tr>
      <w:tr w:rsidR="007701DA"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701DA" w:rsidRPr="00CB7978" w:rsidRDefault="007701DA" w:rsidP="007701DA">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CB7978" w:rsidRDefault="007701DA" w:rsidP="007701DA">
            <w:pPr>
              <w:rPr>
                <w:color w:val="000000"/>
                <w:szCs w:val="24"/>
              </w:rPr>
            </w:pPr>
            <w:r w:rsidRPr="00CB7978">
              <w:rPr>
                <w:color w:val="000000"/>
                <w:szCs w:val="24"/>
              </w:rPr>
              <w:t>Стоимость строительства на принятую единицу измерения (100 м</w:t>
            </w:r>
            <w:r w:rsidRPr="00CB7978">
              <w:rPr>
                <w:color w:val="000000"/>
                <w:szCs w:val="24"/>
                <w:vertAlign w:val="superscript"/>
              </w:rPr>
              <w:t>3</w:t>
            </w:r>
            <w:r w:rsidRPr="00CB7978">
              <w:rPr>
                <w:color w:val="000000"/>
                <w:szCs w:val="24"/>
              </w:rPr>
              <w:t>)</w:t>
            </w:r>
          </w:p>
        </w:tc>
        <w:tc>
          <w:tcPr>
            <w:tcW w:w="1755" w:type="dxa"/>
            <w:tcBorders>
              <w:top w:val="nil"/>
              <w:left w:val="nil"/>
              <w:bottom w:val="single" w:sz="4" w:space="0" w:color="auto"/>
              <w:right w:val="single" w:sz="4" w:space="0" w:color="auto"/>
            </w:tcBorders>
            <w:shd w:val="clear" w:color="auto" w:fill="auto"/>
            <w:vAlign w:val="center"/>
            <w:hideMark/>
          </w:tcPr>
          <w:p w:rsidR="007701DA" w:rsidRDefault="007701DA" w:rsidP="007701DA">
            <w:pPr>
              <w:jc w:val="center"/>
              <w:rPr>
                <w:color w:val="000000"/>
              </w:rPr>
            </w:pPr>
            <w:r>
              <w:rPr>
                <w:color w:val="000000"/>
              </w:rPr>
              <w:t>58,76</w:t>
            </w:r>
          </w:p>
        </w:tc>
        <w:tc>
          <w:tcPr>
            <w:tcW w:w="2405" w:type="dxa"/>
            <w:tcBorders>
              <w:top w:val="nil"/>
              <w:left w:val="nil"/>
              <w:bottom w:val="single" w:sz="4" w:space="0" w:color="auto"/>
              <w:right w:val="single" w:sz="4" w:space="0" w:color="auto"/>
            </w:tcBorders>
            <w:shd w:val="clear" w:color="auto" w:fill="auto"/>
            <w:vAlign w:val="center"/>
            <w:hideMark/>
          </w:tcPr>
          <w:p w:rsidR="007701DA" w:rsidRDefault="007701DA" w:rsidP="007701DA">
            <w:pPr>
              <w:jc w:val="center"/>
              <w:rPr>
                <w:color w:val="000000"/>
              </w:rPr>
            </w:pPr>
            <w:r>
              <w:rPr>
                <w:color w:val="000000"/>
              </w:rPr>
              <w:t>1,17</w:t>
            </w:r>
          </w:p>
        </w:tc>
      </w:tr>
      <w:tr w:rsidR="007701DA"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701DA" w:rsidRPr="00CB7978" w:rsidRDefault="007701DA" w:rsidP="007701DA">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7701DA" w:rsidRPr="00CB7978" w:rsidRDefault="007701DA" w:rsidP="007701DA">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7701DA" w:rsidRDefault="007701DA" w:rsidP="007701DA">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7701DA" w:rsidRDefault="007701DA" w:rsidP="007701DA">
            <w:pPr>
              <w:jc w:val="center"/>
              <w:rPr>
                <w:color w:val="000000"/>
              </w:rPr>
            </w:pPr>
            <w:r>
              <w:rPr>
                <w:color w:val="000000"/>
              </w:rPr>
              <w:t>-</w:t>
            </w:r>
          </w:p>
        </w:tc>
      </w:tr>
      <w:tr w:rsidR="007701DA"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7701DA" w:rsidRPr="00CB7978" w:rsidRDefault="007701DA" w:rsidP="007701DA">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7701DA" w:rsidRPr="00CB7978" w:rsidRDefault="007701DA" w:rsidP="007701DA">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7701DA" w:rsidRDefault="007701DA" w:rsidP="007701DA">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7701DA" w:rsidRDefault="007701DA" w:rsidP="007701DA">
            <w:pPr>
              <w:jc w:val="center"/>
              <w:rPr>
                <w:color w:val="000000"/>
              </w:rPr>
            </w:pPr>
            <w:r>
              <w:rPr>
                <w:color w:val="000000"/>
              </w:rPr>
              <w:t>-</w:t>
            </w:r>
          </w:p>
        </w:tc>
      </w:tr>
      <w:tr w:rsidR="007701DA"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701DA" w:rsidRPr="00CB7978" w:rsidRDefault="007701DA" w:rsidP="007701DA">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7701DA" w:rsidRPr="00CB7978" w:rsidRDefault="007701DA" w:rsidP="007701DA">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7701DA" w:rsidRDefault="007701DA" w:rsidP="007701DA">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7701DA" w:rsidRDefault="007701DA" w:rsidP="007701DA">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Дноуглубление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Разработка грунта в отвал из-под воды</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Укладка трубопроводов</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трубы стальные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Отвоз грунта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 xml:space="preserve">К показателю 20-01-001-02 Дноуглубление (разработка донного грунта </w:t>
            </w:r>
            <w:r w:rsidR="000F2DB4">
              <w:rPr>
                <w:color w:val="000000"/>
                <w:sz w:val="28"/>
                <w:szCs w:val="28"/>
              </w:rPr>
              <w:br/>
            </w:r>
            <w:bookmarkStart w:id="6" w:name="_GoBack"/>
            <w:bookmarkEnd w:id="6"/>
            <w:r w:rsidRPr="00CB7978">
              <w:rPr>
                <w:color w:val="000000"/>
                <w:sz w:val="28"/>
                <w:szCs w:val="28"/>
              </w:rPr>
              <w:t>с перегрузкой на баржи)</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35 292,33</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711,71</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1 323,15</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(100 м</w:t>
            </w:r>
            <w:r w:rsidRPr="00CB7978">
              <w:rPr>
                <w:color w:val="000000"/>
                <w:szCs w:val="24"/>
                <w:vertAlign w:val="superscript"/>
              </w:rPr>
              <w:t>3</w:t>
            </w:r>
            <w:r w:rsidRPr="00CB7978">
              <w:rPr>
                <w:color w:val="000000"/>
                <w:szCs w:val="24"/>
              </w:rPr>
              <w:t>)</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226,12</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4,56</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Дноуглубление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Разработка грунта с погрузкой на баржу</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Отвоз грунта с перегрузкой в отвал</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 xml:space="preserve">К таблице 20-01-002 Акватории – дноукрепление </w:t>
            </w:r>
          </w:p>
        </w:tc>
      </w:tr>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20-01-002-01 Дноукрепление габионами матрацно-тюфячного типа</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1 151 297,27</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19 850,72</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34 721,56</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(100 м</w:t>
            </w:r>
            <w:r w:rsidRPr="00CB7978">
              <w:rPr>
                <w:color w:val="000000"/>
                <w:szCs w:val="24"/>
                <w:vertAlign w:val="superscript"/>
              </w:rPr>
              <w:t>2</w:t>
            </w:r>
            <w:r w:rsidRPr="00CB7978">
              <w:rPr>
                <w:color w:val="000000"/>
                <w:szCs w:val="24"/>
              </w:rPr>
              <w:t>)</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3 883,48</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66,96</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Дноуглубление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Равнение дна до проектных значений</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Песчаная подготовка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разнозернистый песок</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Равнение песка под водой под укладку габионов</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Укладка геотекстиля</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1 слой</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Изготовление и укладка габионов под водой</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камень природный крупность 100-250 мм, сетка проволочная</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Заполнение пазух между габионами и шпунтовой стенкой причала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геотекстиль в 1 слой, бетон, щебень</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Раздел 2. Гидротехнические сооружения</w:t>
            </w:r>
          </w:p>
        </w:tc>
      </w:tr>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таблице 20-02-001 Оградительные и берегоукрепительные сооружения</w:t>
            </w:r>
          </w:p>
        </w:tc>
      </w:tr>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 xml:space="preserve">К показателю 20-02-001-01 </w:t>
            </w:r>
            <w:proofErr w:type="spellStart"/>
            <w:r w:rsidRPr="00CB7978">
              <w:rPr>
                <w:color w:val="000000"/>
                <w:sz w:val="28"/>
                <w:szCs w:val="28"/>
              </w:rPr>
              <w:t>Берегоукрепление</w:t>
            </w:r>
            <w:proofErr w:type="spellEnd"/>
            <w:r w:rsidRPr="00CB7978">
              <w:rPr>
                <w:color w:val="000000"/>
                <w:sz w:val="28"/>
                <w:szCs w:val="28"/>
              </w:rPr>
              <w:t xml:space="preserve"> – </w:t>
            </w:r>
            <w:proofErr w:type="spellStart"/>
            <w:r w:rsidRPr="00CB7978">
              <w:rPr>
                <w:color w:val="000000"/>
                <w:sz w:val="28"/>
                <w:szCs w:val="28"/>
              </w:rPr>
              <w:t>заанкеренный</w:t>
            </w:r>
            <w:proofErr w:type="spellEnd"/>
            <w:r w:rsidRPr="00CB7978">
              <w:rPr>
                <w:color w:val="000000"/>
                <w:sz w:val="28"/>
                <w:szCs w:val="28"/>
              </w:rPr>
              <w:t xml:space="preserve"> больверк </w:t>
            </w:r>
            <w:r w:rsidR="006111A8">
              <w:rPr>
                <w:color w:val="000000"/>
                <w:sz w:val="28"/>
                <w:szCs w:val="28"/>
              </w:rPr>
              <w:br/>
            </w:r>
            <w:r w:rsidRPr="00CB7978">
              <w:rPr>
                <w:color w:val="000000"/>
                <w:sz w:val="28"/>
                <w:szCs w:val="28"/>
              </w:rPr>
              <w:t xml:space="preserve">из </w:t>
            </w:r>
            <w:proofErr w:type="spellStart"/>
            <w:r w:rsidRPr="00CB7978">
              <w:rPr>
                <w:color w:val="000000"/>
                <w:sz w:val="28"/>
                <w:szCs w:val="28"/>
              </w:rPr>
              <w:t>трубошпунта</w:t>
            </w:r>
            <w:proofErr w:type="spellEnd"/>
            <w:r w:rsidRPr="00CB7978">
              <w:rPr>
                <w:color w:val="000000"/>
                <w:sz w:val="28"/>
                <w:szCs w:val="28"/>
              </w:rPr>
              <w:t xml:space="preserve"> длиной до 29 м с железобетонным оголовком</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60 871,72</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1 192,68</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3 946,38</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м)</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1 193,56</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23,39</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Берегоукрепление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Лицевая стенка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трубошпунт ПШСТ длиной до 29 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Анкерная стенка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панельный шпунт ПШС длиной до 5 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Распределительный пояс по лицевой стенке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спаренные швеллеры</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Распределительный пояс по анкерной стенке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спаренные швеллеры</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Замена грунта за лицевой стенкой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песок</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Оголовок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железобетонный монолитный толщиной до 0,7 м </w:t>
            </w:r>
            <w:r w:rsidR="006111A8">
              <w:rPr>
                <w:szCs w:val="24"/>
              </w:rPr>
              <w:br/>
            </w:r>
            <w:r w:rsidRPr="00CB7978">
              <w:rPr>
                <w:szCs w:val="24"/>
              </w:rPr>
              <w:t>и шириной до 1,0 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Анкерные тяги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диаметром до 80 мм с шагом 2 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Антикоррозионная защита металлоконструкций</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Засыпка анкерных тяг, пазух больверка и территории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песок</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Устройство ограждений</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ограждения</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 xml:space="preserve">К показателю 20-02-001-02 </w:t>
            </w:r>
            <w:proofErr w:type="spellStart"/>
            <w:r w:rsidRPr="00CB7978">
              <w:rPr>
                <w:color w:val="000000"/>
                <w:sz w:val="28"/>
                <w:szCs w:val="28"/>
              </w:rPr>
              <w:t>Берегоукрепление</w:t>
            </w:r>
            <w:proofErr w:type="spellEnd"/>
            <w:r w:rsidRPr="00CB7978">
              <w:rPr>
                <w:color w:val="000000"/>
                <w:sz w:val="28"/>
                <w:szCs w:val="28"/>
              </w:rPr>
              <w:t xml:space="preserve"> откосного типа – наброска </w:t>
            </w:r>
            <w:r w:rsidR="006111A8">
              <w:rPr>
                <w:color w:val="000000"/>
                <w:sz w:val="28"/>
                <w:szCs w:val="28"/>
              </w:rPr>
              <w:br/>
            </w:r>
            <w:r w:rsidRPr="00CB7978">
              <w:rPr>
                <w:color w:val="000000"/>
                <w:sz w:val="28"/>
                <w:szCs w:val="28"/>
              </w:rPr>
              <w:t>из тетраподов с основанием шириной до 20 м, высотой до 8 м с железобетонной надстройкой</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1 261 275,55</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21 451,04</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54 684,37</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м)</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2 741,90</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46,63</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Берегоукрепление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Подготовка под постель, устройство постели и каменной бермы</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щебень толщиной 0,5 м, камень бутовый весом </w:t>
            </w:r>
            <w:r w:rsidR="00337FDD">
              <w:rPr>
                <w:szCs w:val="24"/>
              </w:rPr>
              <w:br/>
            </w:r>
            <w:r w:rsidRPr="00CB7978">
              <w:rPr>
                <w:szCs w:val="24"/>
              </w:rPr>
              <w:t>0,1-0,3 т</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Ядро берегоукрепления</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камень бутовый весом 1-3 т</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Наброска тетраподов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тетраподы массой до 13 т</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Основание верхнего строения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габионы массой до 40 кг, два слоя геотекстиля</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Верхнее строение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железобетонное монолитное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Волноотбойная стенка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железобетонная монолитная</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Устройство деформационных швов</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Устройство водовыпуска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труба диаметром 1020 мм с защитной решеткой</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Антикоррозионная защита трубы</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20-02-001-03 Берегоукрепление откосного типа укладкой железобетонных блоков с использованием естественного откоса</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405 598,66</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8 193,36</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14 538,07</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м)</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559,06</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11,29</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Берегоукрепление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Основание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песок, щебень</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Разработка траншеи под водой</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Равнение поверхности траншеи под водой</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Отсыпка грунта в основание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Укладка геотекстиля</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2 слоя</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Отсыпка щебня</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Крепление откоса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железобетонные сборные упоры, блоки стеновые берегоукрепления, типа СТ-80*, расход арматуры </w:t>
            </w:r>
            <w:r w:rsidR="00B905DC">
              <w:rPr>
                <w:szCs w:val="24"/>
              </w:rPr>
              <w:br/>
            </w:r>
            <w:r w:rsidRPr="00CB7978">
              <w:rPr>
                <w:szCs w:val="24"/>
              </w:rPr>
              <w:t>125 кг/м</w:t>
            </w:r>
            <w:r w:rsidRPr="00CB7978">
              <w:rPr>
                <w:szCs w:val="24"/>
                <w:vertAlign w:val="superscript"/>
              </w:rPr>
              <w:t>3</w:t>
            </w:r>
            <w:r w:rsidRPr="00CB7978">
              <w:rPr>
                <w:szCs w:val="24"/>
              </w:rPr>
              <w:t>, плиты с волноотбойной стенкой</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Крепление блоков</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битумно-резиновая мастика, скобы такелажные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Устройство железобетонного монолитного участка в районе открылка причала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Крепление откоса в месте примыкания к открылку причала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бетон в мешках с прошивкой металлическими штырями</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 xml:space="preserve">К показателю 20-02-001-04 </w:t>
            </w:r>
            <w:proofErr w:type="spellStart"/>
            <w:r w:rsidRPr="00CB7978">
              <w:rPr>
                <w:color w:val="000000"/>
                <w:sz w:val="28"/>
                <w:szCs w:val="28"/>
              </w:rPr>
              <w:t>Берегоукрепление</w:t>
            </w:r>
            <w:proofErr w:type="spellEnd"/>
            <w:r w:rsidRPr="00CB7978">
              <w:rPr>
                <w:color w:val="000000"/>
                <w:sz w:val="28"/>
                <w:szCs w:val="28"/>
              </w:rPr>
              <w:t xml:space="preserve"> эстакадного типа на сваях из труб </w:t>
            </w:r>
            <w:r w:rsidR="00B9625D">
              <w:rPr>
                <w:color w:val="000000"/>
                <w:sz w:val="28"/>
                <w:szCs w:val="28"/>
              </w:rPr>
              <w:br/>
            </w:r>
            <w:r w:rsidRPr="00CB7978">
              <w:rPr>
                <w:color w:val="000000"/>
                <w:sz w:val="28"/>
                <w:szCs w:val="28"/>
              </w:rPr>
              <w:t>с верхним строением ригельного типа и креплением подпричального откоса камнем</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456 524,85</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9 157,67</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19 438,70</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м)</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2 515,29</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50,46</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Берегоукрепление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Основание эстакады</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сваи из трубошпунта, заполняемые песком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Экран грунтозадержания</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шпунт зетового профиля</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Подпричальный откос</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камень бутовый весом 2-3 т по отсыпке камня весом 0,15-0,3 т</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Верхнее строение из ригелей, железобетонных плит с омоноличиванием</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железобетонные сборные ригели массой до 9 т, железобетонные сборные плиты весом до 16 т</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Антикоррозионная защита металлоконструкций</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 xml:space="preserve">К показателю 20-02-001-05 Оградительные молы из каменной наброски </w:t>
            </w:r>
            <w:r w:rsidR="00B9625D">
              <w:rPr>
                <w:color w:val="000000"/>
                <w:sz w:val="28"/>
                <w:szCs w:val="28"/>
              </w:rPr>
              <w:br/>
            </w:r>
            <w:r w:rsidRPr="00CB7978">
              <w:rPr>
                <w:color w:val="000000"/>
                <w:sz w:val="28"/>
                <w:szCs w:val="28"/>
              </w:rPr>
              <w:t xml:space="preserve">c основанием шириной до 15 м, высотой до 7 м с ядром из горной массы </w:t>
            </w:r>
            <w:r w:rsidR="00B9625D">
              <w:rPr>
                <w:color w:val="000000"/>
                <w:sz w:val="28"/>
                <w:szCs w:val="28"/>
              </w:rPr>
              <w:br/>
            </w:r>
            <w:r w:rsidRPr="00CB7978">
              <w:rPr>
                <w:color w:val="000000"/>
                <w:sz w:val="28"/>
                <w:szCs w:val="28"/>
              </w:rPr>
              <w:t>и упорным рядом из тетраподов</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578 220,45</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11 636,52</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22 821,31</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м)</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2 141,56</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43,10</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Оградительное сооружение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Отсыпка ядра наброски с равнением под водой</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горная масса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Крепление откосов</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камень весом 0,03-1,5 т, слой геотекстиля, габионы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Берма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ширина бермы 15 м из камня весом 0,5-1,0 т </w:t>
            </w:r>
            <w:r w:rsidR="00B9625D">
              <w:rPr>
                <w:szCs w:val="24"/>
              </w:rPr>
              <w:br/>
            </w:r>
            <w:r w:rsidRPr="00CB7978">
              <w:rPr>
                <w:szCs w:val="24"/>
              </w:rPr>
              <w:t xml:space="preserve">по слою габионов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Упорный пояс</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тетраподы массой до 13 т</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Верхнее строение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железобетонное монолитное плитное толщиной </w:t>
            </w:r>
            <w:r w:rsidR="00B9625D">
              <w:rPr>
                <w:szCs w:val="24"/>
              </w:rPr>
              <w:br/>
            </w:r>
            <w:r w:rsidRPr="00CB7978">
              <w:rPr>
                <w:szCs w:val="24"/>
              </w:rPr>
              <w:t>до 0,5 м</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20-02-001-06 Волноломы из каменной наброски с основанием шириной до 25 м, высотой до 10 м с бермой и технологическим причалом свайной конструкции</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1 129 410,12</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19 246,26</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46 834,72</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м)</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5 647,05</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96,23</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Оградительное сооружение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Подготовка под постель, постель и каменная берма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камень массой 0,3-0,5 т</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Ядро волнолома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камень массой 5-7 т</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Упорный ряд</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тетраподы массой до 13 т в 2 слоя</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Основание технологического причала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сваи из стальных труб диаметром 1220 мм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Волноотбойная стенка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железобетонная монолитная</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Антикоррозионная защита металлоконструкций</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Верхнее строение технологического причала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стальные ригели, железобетонные сборные плиты</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Оснащение верхнего строения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колесоотбойный брус, стремянки, швартовые тумбы</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 xml:space="preserve">К показателю 20-02-001-07 Оградительные сооружения – дамба обвалования </w:t>
            </w:r>
            <w:r w:rsidR="00B9625D">
              <w:rPr>
                <w:color w:val="000000"/>
                <w:sz w:val="28"/>
                <w:szCs w:val="28"/>
              </w:rPr>
              <w:br/>
            </w:r>
            <w:r w:rsidRPr="00CB7978">
              <w:rPr>
                <w:color w:val="000000"/>
                <w:sz w:val="28"/>
                <w:szCs w:val="28"/>
              </w:rPr>
              <w:t>с откосами 1:1,15-1:1,25, основанием шириной до 10 м, на естественной поверхности дна, с односторонним креплением тетраподами, без верхнего строения</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786 698,86</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14 224,02</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35 478,93</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м)</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3 025,76</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54,71</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Оградительное сооружение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Дамба обвалования</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камень массой 1-3 т</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Упорный пояс откосов</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тетраподы массой до 13 т</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20-02-001-08 Оградительные сооружения – высокий свайный ростверк шириной 26-32 м с волнозащитной стенкой для глубин более 5 м</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1 343 615,18</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20 189,60</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69 413,47</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м)</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8 957,43</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134,60</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Оградительное сооружение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Основание эстакады</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вертикальные и наклонные сваи из труб металлических диаметром до 1220 мм, заполняемые песком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Вертикальные стенки пирса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двутавровый шпунт ПШСД</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Бетонирование пространства между стенками шпунта с установкой армокаркасов</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Засыпка песком пространства между вертикальными стенками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Верхнее строение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железобетонный монолитный оголовок, железобетонная сборно-монолитная волноотбойная стенка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Антикоррозионная защита металлоконструкций</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Защита дна от размыва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габионы массой до 0,06 т, бетонные блоки массой </w:t>
            </w:r>
            <w:r w:rsidR="00B9625D">
              <w:rPr>
                <w:szCs w:val="24"/>
              </w:rPr>
              <w:br/>
            </w:r>
            <w:r w:rsidRPr="00CB7978">
              <w:rPr>
                <w:szCs w:val="24"/>
              </w:rPr>
              <w:t>до 16 т</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Оснащение верхнего строения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стремянки, швартовые тумбы</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20-02-001-09 Берегоукрепительные сооружения – высокий свайный ростверк шириной до 24 м с волнозащитной стенкой для значительного перепада глубин</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3 054 429,41</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38 776,29</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164 455,50</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м)</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4 915,80</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62,41</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Берегоукрепление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Защита дна от размыва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перфорированные бетонные блоки массой 12-31 т, уложенные на габионы</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Основание эстакады</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вертикальные и наклонные сваи из труб металлических диаметром до 1220 мм в 3 ряда </w:t>
            </w:r>
            <w:r w:rsidR="00B9625D">
              <w:rPr>
                <w:szCs w:val="24"/>
              </w:rPr>
              <w:br/>
            </w:r>
            <w:r w:rsidRPr="00CB7978">
              <w:rPr>
                <w:szCs w:val="24"/>
              </w:rPr>
              <w:t>с заполнением песком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Вертикальные стенки пирса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двутавровый шпунт ПШСД</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Бетонирование пространства между стенками шпунта с установкой армокаркасов</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Засыпка песком пространства между вертикальными стенками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Верхнее строение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монолитный железобетонный оголовок,  сборно-монолитная железобетонная волноотбойная стенка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Антикоррозионная защита металлоконструкций</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20-02-001-10 Берегоукрепление – экранированный больверк для глубин более 15 м</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5 965 020,28</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68 298,04</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344 035,85</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м)</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7 004,49</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80,20</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Берегоукрепление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Лицевая стенка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сваи-оболочки диаметром до 1420 мм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Анкерная стенка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сваи-оболочки диаметром до 1420 мм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Анкерные тяги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двойные диаметром 110 мм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Экран</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трубошпунт диаметром до 1500 мм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Антикоррозионная защита металлоконструкций</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Верхнее строение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железобетонный монолитный оголовок, железобетонная монолитная волноотбойная стенка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Оснащение верхнего строения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колесоотбойный брус, стремянки, швартовые тумбы</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 xml:space="preserve">К показателю 20-02-001-11 </w:t>
            </w:r>
            <w:proofErr w:type="spellStart"/>
            <w:r w:rsidRPr="00CB7978">
              <w:rPr>
                <w:color w:val="000000"/>
                <w:sz w:val="28"/>
                <w:szCs w:val="28"/>
              </w:rPr>
              <w:t>Берегоукрепление</w:t>
            </w:r>
            <w:proofErr w:type="spellEnd"/>
            <w:r w:rsidRPr="00CB7978">
              <w:rPr>
                <w:color w:val="000000"/>
                <w:sz w:val="28"/>
                <w:szCs w:val="28"/>
              </w:rPr>
              <w:t xml:space="preserve"> – </w:t>
            </w:r>
            <w:proofErr w:type="spellStart"/>
            <w:r w:rsidRPr="00CB7978">
              <w:rPr>
                <w:color w:val="000000"/>
                <w:sz w:val="28"/>
                <w:szCs w:val="28"/>
              </w:rPr>
              <w:t>безанкерный</w:t>
            </w:r>
            <w:proofErr w:type="spellEnd"/>
            <w:r w:rsidRPr="00CB7978">
              <w:rPr>
                <w:color w:val="000000"/>
                <w:sz w:val="28"/>
                <w:szCs w:val="28"/>
              </w:rPr>
              <w:t xml:space="preserve"> больверк </w:t>
            </w:r>
            <w:r w:rsidR="00A05FA9">
              <w:rPr>
                <w:color w:val="000000"/>
                <w:sz w:val="28"/>
                <w:szCs w:val="28"/>
              </w:rPr>
              <w:br/>
            </w:r>
            <w:r w:rsidRPr="00CB7978">
              <w:rPr>
                <w:color w:val="000000"/>
                <w:sz w:val="28"/>
                <w:szCs w:val="28"/>
              </w:rPr>
              <w:t xml:space="preserve">из </w:t>
            </w:r>
            <w:proofErr w:type="spellStart"/>
            <w:r w:rsidRPr="00CB7978">
              <w:rPr>
                <w:color w:val="000000"/>
                <w:sz w:val="28"/>
                <w:szCs w:val="28"/>
              </w:rPr>
              <w:t>трубошпунта</w:t>
            </w:r>
            <w:proofErr w:type="spellEnd"/>
            <w:r w:rsidRPr="00CB7978">
              <w:rPr>
                <w:color w:val="000000"/>
                <w:sz w:val="28"/>
                <w:szCs w:val="28"/>
              </w:rPr>
              <w:t xml:space="preserve"> для глубин до 5 м</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329 349,62</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6 553,48</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16 558,95</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м)</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2 087,13</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41,53</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Берегоукрепление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Стенка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сваи-оболочки диаметром до 1420 мм, заполняемые бетоном, шпунт зетового профиля</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Дренажная призма вдоль лицевой стенки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щебень по слою геотекстиля</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Антикоррозионная защита металлоконструкций</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Верхнее строение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железобетонное монолитное</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 xml:space="preserve">К показателю 20-02-001-12 </w:t>
            </w:r>
            <w:proofErr w:type="spellStart"/>
            <w:r w:rsidRPr="00CB7978">
              <w:rPr>
                <w:color w:val="000000"/>
                <w:sz w:val="28"/>
                <w:szCs w:val="28"/>
              </w:rPr>
              <w:t>Берегоукрепление</w:t>
            </w:r>
            <w:proofErr w:type="spellEnd"/>
            <w:r w:rsidRPr="00CB7978">
              <w:rPr>
                <w:color w:val="000000"/>
                <w:sz w:val="28"/>
                <w:szCs w:val="28"/>
              </w:rPr>
              <w:t xml:space="preserve"> – </w:t>
            </w:r>
            <w:proofErr w:type="spellStart"/>
            <w:r w:rsidRPr="00CB7978">
              <w:rPr>
                <w:color w:val="000000"/>
                <w:sz w:val="28"/>
                <w:szCs w:val="28"/>
              </w:rPr>
              <w:t>заанкеренный</w:t>
            </w:r>
            <w:proofErr w:type="spellEnd"/>
            <w:r w:rsidRPr="00CB7978">
              <w:rPr>
                <w:color w:val="000000"/>
                <w:sz w:val="28"/>
                <w:szCs w:val="28"/>
              </w:rPr>
              <w:t xml:space="preserve"> больверк </w:t>
            </w:r>
            <w:r w:rsidR="00B9625D">
              <w:rPr>
                <w:color w:val="000000"/>
                <w:sz w:val="28"/>
                <w:szCs w:val="28"/>
              </w:rPr>
              <w:br/>
            </w:r>
            <w:r w:rsidRPr="00CB7978">
              <w:rPr>
                <w:color w:val="000000"/>
                <w:sz w:val="28"/>
                <w:szCs w:val="28"/>
              </w:rPr>
              <w:t xml:space="preserve">из панельного шпунта с отсыпкой вспомогательной дамбы основанием до 15 м, </w:t>
            </w:r>
            <w:r w:rsidR="00B9625D">
              <w:rPr>
                <w:color w:val="000000"/>
                <w:sz w:val="28"/>
                <w:szCs w:val="28"/>
              </w:rPr>
              <w:br/>
            </w:r>
            <w:r w:rsidRPr="00CB7978">
              <w:rPr>
                <w:color w:val="000000"/>
                <w:sz w:val="28"/>
                <w:szCs w:val="28"/>
              </w:rPr>
              <w:t>с откосами 1:1,15</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337 792,50</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6 769,95</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14 669,96</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м)</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1 375,38</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27,56</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Берегоукрепление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Отсыпка песка в тело причала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Крепление дамбы на период строительства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proofErr w:type="spellStart"/>
            <w:r w:rsidRPr="00CB7978">
              <w:rPr>
                <w:szCs w:val="24"/>
              </w:rPr>
              <w:t>биг</w:t>
            </w:r>
            <w:proofErr w:type="spellEnd"/>
            <w:r w:rsidRPr="00CB7978">
              <w:rPr>
                <w:szCs w:val="24"/>
              </w:rPr>
              <w:t>-беги с песком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Лицевая стенка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шпунт ПШС</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Анкерная стенка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шпунт ПШС</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Распределительный пояс по анкерной стенке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спаренные швеллеры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Анкерные тяги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диаметром 80-100 мм с шагом 3 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Дренажная призма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щебень</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Антикоррозионная защита металлоконструкций</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Оснащение верхнего строения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отбойные устройства, колесоотбойный брус, стремянки, швартовые тумбы, спасательный пост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Верхнее строение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железобетонное монолитное</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20-02-001-13 Берегоукрепительные сооружения – шпунтовая стенка с распределительным поясом и железобетонным оголовком</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177 598,09</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3 560,43</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7 662,55</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м)</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1 026,58</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20,58</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Берегоукрепление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Разработка грунта под анкеры и дренаж</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Лицевая и анкерная стенка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шпунт Ларсен</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Анкерные тяги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диаметром до 80 мм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Распределительный пояс лицевой и анкерной стенки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швеллеры</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Дренажная призма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щебень</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Антикоррозионная защита металлоконструкций</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Верхнее строение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железобетонное монолитное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Оснащение верхнего строения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колесоотбойный брус, стремянки, швартовые тумбы</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Обратная засыпка пазух песком</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 xml:space="preserve">К показателю 20-02-001-14 Оградительные сооружения эстакадного типа </w:t>
            </w:r>
            <w:r w:rsidR="00B9625D">
              <w:rPr>
                <w:color w:val="000000"/>
                <w:sz w:val="28"/>
                <w:szCs w:val="28"/>
              </w:rPr>
              <w:br/>
            </w:r>
            <w:r w:rsidRPr="00CB7978">
              <w:rPr>
                <w:color w:val="000000"/>
                <w:sz w:val="28"/>
                <w:szCs w:val="28"/>
              </w:rPr>
              <w:t>с монолитным верхним строением и внутренним волнонепроницаемым экраном</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9 564 560,28</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107 196,38</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372 924,76</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м)</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7 397,19</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82,91</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Оградительное сооружение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Основание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сваи-оболочки в 2 ряда диаметром до 1220 мм, заполняемые бетоном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Волнононепроницаемый экран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трубошпунт диаметром до 1220 мм, шпунт Ларсен Л5-УМ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Антикоррозионная защита металлоконструкций</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Верхнее строение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железобетонное монолитное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Крепление постели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щебень, габионы массой до 10,5 т, камень бутовый массой до 0,05 т по слою геотекстиля</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20-02-001-15 Оградительные молы откосного типа из каменной наброски с основанием шириной до 25 м, высотой до 10 м с креплением тетраподами</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5 187 254,38</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67 010,73</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192 983,79</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м)</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4 907,53</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63,40</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Оградительное сооружение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Основание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песок</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Крепление дна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габионы матрацно-тюфячного типа, камень бутовый массой до 0,5 т</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Крепление откоса волнолома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тетраподы массой до 1,5 т</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Надстройка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железобетонная монолитная</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таблице 20-02-002 Причальные сооружения</w:t>
            </w:r>
          </w:p>
        </w:tc>
      </w:tr>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20-02-002-01 Больверки заанкеренные из шпунта Ларсен для глубин от 5 до 15 м</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478 775,09</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8 663,79</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21 210,50</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м)</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1 811,89</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32,79</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Причальное сооружение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Лицевая стенка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шпунт Ларсен Л5-УМ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Распределительный пояс лицевой стенки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швеллеры</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Анкерная стенка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железобетонные анкерные плиты</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Анкерные тяги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длиной до 18 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Намыв территории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отсыпка песком и песчано-гравийной смесью </w:t>
            </w:r>
            <w:r w:rsidR="00B9625D">
              <w:rPr>
                <w:szCs w:val="24"/>
              </w:rPr>
              <w:br/>
            </w:r>
            <w:r w:rsidRPr="00CB7978">
              <w:rPr>
                <w:szCs w:val="24"/>
              </w:rPr>
              <w:t xml:space="preserve">с уплотнением и выравниванием, устройство каменной призмы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Каменная призма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камень бутовый, щебень, геотекстиль</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Антикоррозионная защита металлоконструкций</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Верхнее строение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железобетонное монолитное, железобетонное сборное плитное с устройством деформационных швов</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Оснащение верхнего строения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отбойные устройства, швартовые тумбы</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20-02-002-02 Больверки заанкеренные из ПШС с заменой грунта для глубин от 5 до 15 м на побережьях со слабыми грунтами</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268 195,55</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5 307,50</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14 874,18</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м)</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2 047,29</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40,52</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Причальное сооружение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Лицевая стенка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шпунт ПШС</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Распределительный пояс по лицевой стенке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спаренные швеллеры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Анкерная стенка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шпунт ПШС</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Распределительный пояс по анкерной стенке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спаренные швеллеры, трубы металлические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Анкерные тяги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диаметром до 80 мм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Засыпка анкерных тяг, пазух больверка и территории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песок</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Антикоррозионная защита металлоконструкций</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Верхнее строение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блоки стеновые берегоукрепления, типа СТ-80*, расход арматуры 125 кг/м</w:t>
            </w:r>
            <w:r w:rsidRPr="00CB7978">
              <w:rPr>
                <w:szCs w:val="24"/>
                <w:vertAlign w:val="superscript"/>
              </w:rPr>
              <w:t>3</w:t>
            </w:r>
            <w:r w:rsidRPr="00CB7978">
              <w:rPr>
                <w:szCs w:val="24"/>
              </w:rPr>
              <w:t>, железобетонный монолитный оголовок</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Устройство деформационных швов</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Устройство коммуникационных лотков</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железобетонные сборные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Монтаж шкафов для баллонов</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шкафы на бетонном основании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Оснащение верхнего строения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отбойные устройства, колесоотбойный брус, стремянки, швартовые тумбы, спасательный пост </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20-02-002-03 Пирсы эстакадного типа на отдельных опорах из свай оболочек</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205 494,69</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4 120,94</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8 806,38</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м)</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2 978,18</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59,72</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Причальное сооружение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Основание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сваи-оболочки диаметром до 1020 мм, заполняемые бетоном с шагом в продольном направлении до 5 м, в поперечном – до 6 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Распределительный пояс по лицевой стенке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металлоконструкции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Ростверк</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железобетонный монолитный</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Антикоррозионная защита металлоконструкций</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Верхнее строение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железобетонное сборное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Оснащение верхнего строения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арочные отбойные устройства, стремянки, швартовые тумбы</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Электрохимзащита металлоконструкций</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color w:val="000000"/>
                <w:szCs w:val="24"/>
              </w:rPr>
            </w:pPr>
            <w:r w:rsidRPr="00CB7978">
              <w:rPr>
                <w:color w:val="000000"/>
                <w:szCs w:val="24"/>
              </w:rPr>
              <w:t>Система электроснабжения</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8.1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color w:val="000000"/>
                <w:szCs w:val="24"/>
              </w:rPr>
            </w:pPr>
            <w:r w:rsidRPr="00CB7978">
              <w:rPr>
                <w:color w:val="000000"/>
                <w:szCs w:val="24"/>
              </w:rPr>
              <w:t>Электроснабжение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8.2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 xml:space="preserve">Электроосвещение наружное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color w:val="000000"/>
                <w:szCs w:val="24"/>
              </w:rPr>
            </w:pPr>
            <w:r w:rsidRPr="00CB7978">
              <w:rPr>
                <w:color w:val="000000"/>
                <w:szCs w:val="24"/>
              </w:rPr>
              <w:t>Водоснабжение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color w:val="000000"/>
                <w:szCs w:val="24"/>
              </w:rPr>
            </w:pPr>
            <w:r w:rsidRPr="00CB7978">
              <w:rPr>
                <w:color w:val="000000"/>
                <w:szCs w:val="24"/>
              </w:rPr>
              <w:t>Внутренняя система водопровода холодной воды</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color w:val="000000"/>
                <w:szCs w:val="24"/>
              </w:rPr>
            </w:pPr>
            <w:r w:rsidRPr="00CB7978">
              <w:rPr>
                <w:color w:val="000000"/>
                <w:szCs w:val="24"/>
              </w:rPr>
              <w:t>Сети связи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Телефонизация</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20-02-002-04 Береговые пандусы шириной до 10 м для приема судов, оборудованных аппарелью</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88 818,53</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1 765,15</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4 569,57</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м)</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2 537,67</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50,43</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Причальное сооружение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Отсыпка дамбы</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песок</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Лицевая стенка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шпунт ПШС</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Анкерная стенка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шпунт ПШС</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Распределительный пояс по лицевой и анкерной стенке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спаренные двутавры</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Анкерные тяги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диаметром до 100 мм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Дренажная призма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щебень</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Устройство основания под пандус</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сваи из трубошпунта, заполняемые песком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Засыпка анкерных тяг, пазух больверка и территории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песок</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Антикоррозионная защита металлоконструкций</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Верхнее строение пандуса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железобетонные сборные плиты с уклоном 1:10 </w:t>
            </w:r>
            <w:r w:rsidR="00B9625D">
              <w:rPr>
                <w:szCs w:val="24"/>
              </w:rPr>
              <w:br/>
            </w:r>
            <w:r w:rsidRPr="00CB7978">
              <w:rPr>
                <w:szCs w:val="24"/>
              </w:rPr>
              <w:t>в сторону акватории, ширина пандуса до 10 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Оснащение верхнего строения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отбойные устройства, колесоотбойный брус, стремянки, швартовые тумбы, спасательный пост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Крепление дна габионами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 xml:space="preserve">К показателю 20-02-002-05 Экранированные больверки для глубин свыше 15 м </w:t>
            </w:r>
            <w:r w:rsidR="00B9625D">
              <w:rPr>
                <w:color w:val="000000"/>
                <w:sz w:val="28"/>
                <w:szCs w:val="28"/>
              </w:rPr>
              <w:br/>
            </w:r>
            <w:r w:rsidRPr="00CB7978">
              <w:rPr>
                <w:color w:val="000000"/>
                <w:sz w:val="28"/>
                <w:szCs w:val="28"/>
              </w:rPr>
              <w:t>с дополнительным укреплением под подкрановую балку</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3 629 063,30</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46 167,10</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188 256,15</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м)</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12 814,49</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163,02</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Причальное сооружение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Лицевая и анкерная стенки больверка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трубошпунт из свай-оболочек диаметром до 1420 мм с шагом 1,6 м, засыпаемые песком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Анкерные тяги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двойные металлические диаметром до 125 мм </w:t>
            </w:r>
            <w:r w:rsidR="00B9625D">
              <w:rPr>
                <w:szCs w:val="24"/>
              </w:rPr>
              <w:br/>
            </w:r>
            <w:r w:rsidRPr="00CB7978">
              <w:rPr>
                <w:szCs w:val="24"/>
              </w:rPr>
              <w:t>с шагом 3,2 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Ростверк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железобетонный монолитный шириной до 10 м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Основание экрана и подкрановой балки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трубошпунт из свай-оболочек диаметром до 1020 мм с шагом 2,5/6,5 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Антикоррозионное покрытие металлоконструкций</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Верхнее строение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железобетонное сборное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Оснащение верхнего строения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колесоотбойный брус, отбойные устройства, швартовые тумбы, лестницы и стремянки</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 xml:space="preserve">К показателю 20-02-002-06 Оторочки с созданием новой береговой линии </w:t>
            </w:r>
            <w:r w:rsidR="00A05FA9">
              <w:rPr>
                <w:color w:val="000000"/>
                <w:sz w:val="28"/>
                <w:szCs w:val="28"/>
              </w:rPr>
              <w:br/>
            </w:r>
            <w:r w:rsidRPr="00CB7978">
              <w:rPr>
                <w:color w:val="000000"/>
                <w:sz w:val="28"/>
                <w:szCs w:val="28"/>
              </w:rPr>
              <w:t>при необходимости спрямления причального фронта</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619 008,48</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12 409,62</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26 710,29</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м)</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1 683,00</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33,74</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Причальное сооружение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Лицевая стенка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шпунт Ларсен Л5-УМ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Анкерная стенка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трубошпунт диаметром до 1200 мм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Распределительный пояс по анкерной стенке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швеллеры</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Анкерные тяги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диаметром до 80 мм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Ростверк</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железобетонный монолитный шириной до 10 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Верхнее строение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железобетонное сборно-монолитное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Засыпка пазух причала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щебень</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Антикоррозионное покрытие металлоконструкций</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Оснащение верхнего строения</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отбойные устройства, стремянки, швартовые тумбы</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 xml:space="preserve">К показателю 20-02-002-07 Подкрановые пути шириной 10,5 м с основанием </w:t>
            </w:r>
            <w:r w:rsidR="00A05FA9">
              <w:rPr>
                <w:color w:val="000000"/>
                <w:sz w:val="28"/>
                <w:szCs w:val="28"/>
              </w:rPr>
              <w:br/>
            </w:r>
            <w:r w:rsidRPr="00CB7978">
              <w:rPr>
                <w:color w:val="000000"/>
                <w:sz w:val="28"/>
                <w:szCs w:val="28"/>
              </w:rPr>
              <w:t>в виде железобетонной плиты</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34 147,31</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694,25</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1 011,39</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м)</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97,56</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1,98</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Причальное сооружение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Основание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песчано-щебеночное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Разгрузочная плита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блоки стеновые берегоукрепления, типа СТ-80*, расход арматуры 125 кг/м</w:t>
            </w:r>
            <w:r w:rsidRPr="00CB7978">
              <w:rPr>
                <w:szCs w:val="24"/>
                <w:vertAlign w:val="superscript"/>
              </w:rPr>
              <w:t>3</w:t>
            </w:r>
            <w:r w:rsidRPr="00CB7978">
              <w:rPr>
                <w:szCs w:val="24"/>
              </w:rPr>
              <w:t>, асфальтобетонное покрытие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Подкрановый путь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железобетонные полушпалы длиной до 1,5 м, рельс типа КР-80</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20-02-002-08 Причалы из оболочек большого диаметра с верхним строением из плит, с задней шпунтовой стенкой и подпричальным откосом</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2 902 338,35</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37 079,64</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138 814,87</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м)</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5 168,90</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66,04</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Причальное сооружение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Основание причала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сваи оболочки из трубошпунта ПШСТ диаметром до 1220 мм, заполняемые песком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Шпунтовая стенка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шпунт ШПС, сборно-монолитные ригели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Распределительный пояс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металлоконструкции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Крепление подпричального откоса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габионы массой до 0,04 т</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Дамба за шпунтовой стенкой</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proofErr w:type="spellStart"/>
            <w:r w:rsidRPr="00CB7978">
              <w:rPr>
                <w:szCs w:val="24"/>
              </w:rPr>
              <w:t>биг</w:t>
            </w:r>
            <w:proofErr w:type="spellEnd"/>
            <w:r w:rsidRPr="00CB7978">
              <w:rPr>
                <w:szCs w:val="24"/>
              </w:rPr>
              <w:t>-беги с заполнением песком, габионы из камня</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Антикоррозионная защита металлоконструкций</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Верхнее строение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железобетонное сборно-монолитное, массой плиты до 25 т</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Оснащение верхнего строения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колесоотбойный брус, швартовные тумбы, отбойные устройства, лестницы и стремянки, спасательные посты</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20-02-002-09 Заанкерованные шпунтовые стенки для глубин до 5 м со слабыми грунтами</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153 288,26</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3 061,33</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7 173,95</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м)</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1 459,89</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29,16</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Причальное сооружение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Лицевая стенка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шпунт Ларсен Л5-УМ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Анкерная стенка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шпунт Ларсен Л5-УМ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Распределительный пояс по лицевой и анкерной стенке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спаренные швеллеры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Анкерные тяги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диаметром до 70 мм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Засыпка анкерных тяг, пазух больверка и территории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песок</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Антикоррозионная защита металлоконструкций</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Верхнее строение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железобетонное сборное плитное, железобетонный монолитный оголовок</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Оснащение верхнего строения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отбойные устройства, колесоотбойный брус, стремянки, швартовые тумбы</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Устройство дренажа вдоль лицевой стенки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камень бутовый</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таблице 20-02-003 Причалы</w:t>
            </w:r>
          </w:p>
        </w:tc>
      </w:tr>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20-02-003-01 Причалы рейдовые на стационарных опорах для катеров</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38 372,28</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770,79</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1 583,06</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объект)</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38 372,28</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770,79</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Причальное сооружение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Основание причала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вертикальные и наклонные сваи-оболочки диаметром до 1020 мм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Антикоррозионная защита металлоконструкций</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Верхнее строение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железобетонное монолитное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Оснащение верхнего строения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колесоотбойный брус, стремянки, швартовые тумбы</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Раздел 3. Судоподъемные сооружения, судоприемники</w:t>
            </w:r>
          </w:p>
        </w:tc>
      </w:tr>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таблице 20-03-001 Судоприемники</w:t>
            </w:r>
          </w:p>
        </w:tc>
      </w:tr>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20-03-001-01 Стапельные поля для приема судов водоизмещением до 400 т</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287 568,42</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5 313,58</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6 940,05</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139 687,01</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2 776,84</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м</w:t>
            </w:r>
            <w:r w:rsidRPr="00CB7978">
              <w:rPr>
                <w:color w:val="000000"/>
                <w:szCs w:val="24"/>
                <w:vertAlign w:val="superscript"/>
              </w:rPr>
              <w:t>2</w:t>
            </w:r>
            <w:r w:rsidRPr="00CB7978">
              <w:rPr>
                <w:color w:val="000000"/>
                <w:szCs w:val="24"/>
              </w:rPr>
              <w:t>)</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28,23</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0,52</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Стапельные поля</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Основание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щебень</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Фундамент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железобетонный сборный плитный</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Оборудование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кислородная компрессорная станция, вертикальное судоподъемное устройство колесного типа, высоконапорная установка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color w:val="000000"/>
                <w:szCs w:val="24"/>
              </w:rPr>
            </w:pPr>
            <w:r w:rsidRPr="00CB7978">
              <w:rPr>
                <w:color w:val="000000"/>
                <w:szCs w:val="24"/>
              </w:rPr>
              <w:t>Электроснабжение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20-03-001-02 Слипы для подъема бонов – пандусы шириной до 3 м</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726,91</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14,33</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43,04</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м</w:t>
            </w:r>
            <w:r w:rsidRPr="00CB7978">
              <w:rPr>
                <w:color w:val="000000"/>
                <w:szCs w:val="24"/>
                <w:vertAlign w:val="superscript"/>
              </w:rPr>
              <w:t>2</w:t>
            </w:r>
            <w:r w:rsidRPr="00CB7978">
              <w:rPr>
                <w:color w:val="000000"/>
                <w:szCs w:val="24"/>
              </w:rPr>
              <w:t>)</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18,64</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0,37</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Слипы</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Основание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щебень</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Пандус</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железобетонная монолитная плита толщиной до 0,7 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Покрытие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плиты из пластиката листового, закрепленного дюбелями</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таблице 20-03-002 Судоподъемные сооружения</w:t>
            </w:r>
          </w:p>
        </w:tc>
      </w:tr>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20-03-002-01 Судоподъемники грузоподъемностью до 400 т</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248 258,19</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5 086,69</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5 475,91</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112 502,95</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2 479,79</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объект)</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248 258,19</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5 086,69</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Судоподъемник</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Основание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трубы стальные диаметром до 1400 мм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Распределительный пояс по лицевой и анкерной стенке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спаренные швеллеры</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Замена грунта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Анкерная стенка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шпунт ПШС</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Анкерные тяги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диаметром до 80 мм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Антикоррозионная защита металлоконструкций</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Засыпка анкерных тяг, пазух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песок</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Верхнее строение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2 ряда монолитных железобетонных балок длиной </w:t>
            </w:r>
            <w:r w:rsidR="00B9625D">
              <w:rPr>
                <w:szCs w:val="24"/>
              </w:rPr>
              <w:br/>
            </w:r>
            <w:r w:rsidRPr="00CB7978">
              <w:rPr>
                <w:szCs w:val="24"/>
              </w:rPr>
              <w:t xml:space="preserve">до 32 м и шириной до 3,5 м, </w:t>
            </w:r>
            <w:r w:rsidRPr="00CB7978">
              <w:rPr>
                <w:color w:val="000000"/>
                <w:szCs w:val="24"/>
              </w:rPr>
              <w:t xml:space="preserve">блоки стеновые берегоукрепления, типа СТ-80*, расход арматуры </w:t>
            </w:r>
            <w:r w:rsidR="00B905DC">
              <w:rPr>
                <w:color w:val="000000"/>
                <w:szCs w:val="24"/>
              </w:rPr>
              <w:br/>
            </w:r>
            <w:r w:rsidRPr="00CB7978">
              <w:rPr>
                <w:color w:val="000000"/>
                <w:szCs w:val="24"/>
              </w:rPr>
              <w:t>125 кг/м</w:t>
            </w:r>
            <w:r w:rsidRPr="00CB7978">
              <w:rPr>
                <w:color w:val="000000"/>
                <w:szCs w:val="24"/>
                <w:vertAlign w:val="superscript"/>
              </w:rPr>
              <w:t>3</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Отсыпка территории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щебень</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Укладка дорожных плит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железобетонные плиты покрытия</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Оснащение верхнего строения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отбойные устройства, колесоотбойный брус, стремянки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Технологическое оборудование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яхтенный вертикальный подъемник</w:t>
            </w:r>
          </w:p>
        </w:tc>
      </w:tr>
    </w:tbl>
    <w:p w:rsidR="003811E9" w:rsidRDefault="003811E9">
      <w:r>
        <w:br w:type="page"/>
      </w:r>
    </w:p>
    <w:tbl>
      <w:tblPr>
        <w:tblW w:w="10060" w:type="dxa"/>
        <w:tblLook w:val="04A0" w:firstRow="1" w:lastRow="0" w:firstColumn="1" w:lastColumn="0" w:noHBand="0" w:noVBand="1"/>
      </w:tblPr>
      <w:tblGrid>
        <w:gridCol w:w="700"/>
        <w:gridCol w:w="5200"/>
        <w:gridCol w:w="1755"/>
        <w:gridCol w:w="2405"/>
      </w:tblGrid>
      <w:tr w:rsidR="00CB7978" w:rsidRPr="00CB7978" w:rsidTr="003811E9">
        <w:trPr>
          <w:cantSplit/>
          <w:trHeight w:val="20"/>
        </w:trPr>
        <w:tc>
          <w:tcPr>
            <w:tcW w:w="10060" w:type="dxa"/>
            <w:gridSpan w:val="4"/>
            <w:tcBorders>
              <w:top w:val="nil"/>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Раздел 4. Объекты систем обеспечения безопасности мореплавания</w:t>
            </w:r>
          </w:p>
        </w:tc>
      </w:tr>
      <w:tr w:rsidR="00CB7978" w:rsidRPr="00CB7978" w:rsidTr="003811E9">
        <w:trPr>
          <w:cantSplit/>
          <w:trHeight w:val="20"/>
        </w:trPr>
        <w:tc>
          <w:tcPr>
            <w:tcW w:w="10060" w:type="dxa"/>
            <w:gridSpan w:val="4"/>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таблице 20-04-001 Объекты систем обеспечения безопасности мореплавания (СОБМ)</w:t>
            </w:r>
          </w:p>
        </w:tc>
      </w:tr>
      <w:tr w:rsidR="00CB7978" w:rsidRPr="00CB7978" w:rsidTr="003811E9">
        <w:trPr>
          <w:cantSplit/>
          <w:trHeight w:val="20"/>
        </w:trPr>
        <w:tc>
          <w:tcPr>
            <w:tcW w:w="10060" w:type="dxa"/>
            <w:gridSpan w:val="4"/>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20-04-001-01 Объекты СОБМ. Мареографы с водомерным постом</w:t>
            </w:r>
          </w:p>
        </w:tc>
      </w:tr>
      <w:tr w:rsidR="00CB7978" w:rsidRPr="00CB7978" w:rsidTr="003811E9">
        <w:trPr>
          <w:cantSplit/>
          <w:trHeight w:val="20"/>
        </w:trPr>
        <w:tc>
          <w:tcPr>
            <w:tcW w:w="10060" w:type="dxa"/>
            <w:gridSpan w:val="4"/>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4 405,42</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89,97</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111,15</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1 086,59</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23,95</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объект)</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4 405,42</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89,97</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4"/>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bl>
    <w:p w:rsidR="003811E9" w:rsidRPr="003811E9" w:rsidRDefault="003811E9">
      <w:pPr>
        <w:rPr>
          <w:sz w:val="2"/>
          <w:szCs w:val="2"/>
        </w:rPr>
      </w:pPr>
    </w:p>
    <w:tbl>
      <w:tblPr>
        <w:tblW w:w="10060" w:type="dxa"/>
        <w:tblInd w:w="-5" w:type="dxa"/>
        <w:tblLook w:val="04A0" w:firstRow="1" w:lastRow="0" w:firstColumn="1" w:lastColumn="0" w:noHBand="0" w:noVBand="1"/>
      </w:tblPr>
      <w:tblGrid>
        <w:gridCol w:w="700"/>
        <w:gridCol w:w="3553"/>
        <w:gridCol w:w="5807"/>
      </w:tblGrid>
      <w:tr w:rsidR="00CB7978" w:rsidRPr="00CB7978" w:rsidTr="003811E9">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Общестроительные конструктивные решения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Конструктивная схема здания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каркасная</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Фундамент</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железобетонный монолитный</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Каркас </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металлический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Стены:</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color w:val="000000"/>
                <w:szCs w:val="24"/>
              </w:rPr>
            </w:pPr>
            <w:r w:rsidRPr="00CB7978">
              <w:rPr>
                <w:color w:val="000000"/>
                <w:szCs w:val="24"/>
              </w:rPr>
              <w:t>наружные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сэндвич-панели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Кровля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многослойные панели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Полы</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плиточные керамические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Проемы:</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7.1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color w:val="000000"/>
                <w:szCs w:val="24"/>
              </w:rPr>
            </w:pPr>
            <w:r w:rsidRPr="00CB7978">
              <w:rPr>
                <w:color w:val="000000"/>
                <w:szCs w:val="24"/>
              </w:rPr>
              <w:t>оконные блоки</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витражи металлические с однокамерными стеклопакетами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7.2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color w:val="000000"/>
                <w:szCs w:val="24"/>
              </w:rPr>
            </w:pPr>
            <w:r w:rsidRPr="00CB7978">
              <w:rPr>
                <w:color w:val="000000"/>
                <w:szCs w:val="24"/>
              </w:rPr>
              <w:t>дверные блоки</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Внутренняя отделка</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окраска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Прочие конструктивные решения: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прочие работы</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отмостка, крыльца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Системы инженерно-технического обеспечения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Система электроснабжения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color w:val="000000"/>
                <w:szCs w:val="24"/>
              </w:rPr>
            </w:pPr>
            <w:r w:rsidRPr="00CB7978">
              <w:rPr>
                <w:color w:val="000000"/>
                <w:szCs w:val="24"/>
              </w:rPr>
              <w:t>Электроснабжение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10.2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Электроосвещение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Отопление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электрическое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Сети связи</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Телефонизация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Системы безопасности</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Охранная сигнализация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Оборудование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Технологическое оборудование </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мареограф, комплект ЗИП</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20-04-001-02 Объекты СОБМ. Створы Н=10 м</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64 857,15</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1 285,15</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3 518,33</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1 583,06</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34,89</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объект)</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64 857,15</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1 285,15</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Объекты систем обеспечения безопасности мореплавания (СОБМ)</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Основание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сваи-оболочки диаметром до 1220 мм, заполняемые бетоном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Ростверк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железобетонный монолитный</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Башня створного знака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металлический распределительный пояс, бетонирование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Оборудование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типовой навигационный знак высотой 10 м, фотоэлектрическая система, фонарь навигационный</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Антикоррозионная защита металлоконструкций</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Установка и настройка светящего оборудования и каналов связи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Оснащение верхнего строения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лестницы, швартовые тумбы, ограждения</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20-04-001-03 Объекты СОБМ. Створы Н=15 м</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65 424,78</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1 297,96</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3 474,45</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2 374,59</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52,34</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объект)</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65 424,78</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1 297,96</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Объекты систем обеспечения безопасности мореплавания (СОБМ)</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Основание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сваи-оболочки диаметром до 1220 мм, заполняемые бетоном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Ростверк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железобетонный монолитный</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Башня створного знака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металлический распределительный пояс, бетонирование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Оборудование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типовой навигационный знак высотой 15 м, фотоэлектрическая система, фонарь навигационный</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Антикоррозионная защита металлоконструкций</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Установка и настройка светящего оборудования и каналов связи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Оснащение верхнего строения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лестницы, швартовые тумбы, ограждения</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20-04-001-04 Морские водозаборы</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6 886,90</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142,54</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83,48</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4 320,64</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95,24</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объект)</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6 886,90</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142,54</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Водозабор</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Изготовление и погружение оболочки водоприемного устройства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трубы диаметром до 1620 мм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Антикоррозионная защита оболочки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Выемка грунта из оболочки с заменой бетоном</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Оборудование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насосы погружные, фильтры</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Часть 2. Объекты речного транспорта</w:t>
            </w:r>
          </w:p>
        </w:tc>
      </w:tr>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Раздел 5. Акватории, рейды, водные подходы, подходные каналы</w:t>
            </w:r>
          </w:p>
        </w:tc>
      </w:tr>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таблице 20-05-001 Акватории, рейды, подходные каналы</w:t>
            </w:r>
          </w:p>
        </w:tc>
      </w:tr>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20-05-001-01 Дноуглубление (разработка донного грунта в отвал)</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136 554,81</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2 725,42</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6 473,38</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(100 м</w:t>
            </w:r>
            <w:r w:rsidRPr="00CB7978">
              <w:rPr>
                <w:color w:val="000000"/>
                <w:szCs w:val="24"/>
                <w:vertAlign w:val="superscript"/>
              </w:rPr>
              <w:t>3</w:t>
            </w:r>
            <w:r w:rsidRPr="00CB7978">
              <w:rPr>
                <w:color w:val="000000"/>
                <w:szCs w:val="24"/>
              </w:rPr>
              <w:t>)</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58,76</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1,17</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Дноуглубление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Разработка грунта в отвал из-под воды</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Укладка трубопроводов</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трубы стальные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Отвоз грунта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20-05-001-02 Дноуглубление (разработка донного грунта с перегрузкой на баржи)</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35 309,60</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712,07</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1 323,15</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(100 м</w:t>
            </w:r>
            <w:r w:rsidRPr="00CB7978">
              <w:rPr>
                <w:color w:val="000000"/>
                <w:szCs w:val="24"/>
                <w:vertAlign w:val="superscript"/>
              </w:rPr>
              <w:t>3</w:t>
            </w:r>
            <w:r w:rsidRPr="00CB7978">
              <w:rPr>
                <w:color w:val="000000"/>
                <w:szCs w:val="24"/>
              </w:rPr>
              <w:t>)</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226,23</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4,56</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Дноуглубление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Разработка грунта с погрузкой на баржу</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Отвоз грунта с перегрузкой в отвал</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таблице 20-05-002 Акватории – дноукрепление</w:t>
            </w:r>
          </w:p>
        </w:tc>
      </w:tr>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20-05-002-01 Дноукрепление габионами матрацно-тюфячного типа</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1 029 702,46</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17 772,95</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29 998,56</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(100 м</w:t>
            </w:r>
            <w:r w:rsidRPr="00CB7978">
              <w:rPr>
                <w:color w:val="000000"/>
                <w:szCs w:val="24"/>
                <w:vertAlign w:val="superscript"/>
              </w:rPr>
              <w:t>2</w:t>
            </w:r>
            <w:r w:rsidRPr="00CB7978">
              <w:rPr>
                <w:color w:val="000000"/>
                <w:szCs w:val="24"/>
              </w:rPr>
              <w:t>)</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3 473,33</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59,95</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Дноуглубление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Равнение дна до проектных значений</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Песчаная подготовка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разнозернистый песок</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Равнение песка под водой под укладку габионов</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Укладка геотекстиля</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1 слой</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Изготовление и укладка габионов под водой</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камень природный крупность 100-250 мм, сетка проволочная</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Заполнение пазух между габионами и шпунтовой стенкой причала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геотекстиль в 1 слой, бетон, щебень</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Раздел 6. Гидротехнические сооружения</w:t>
            </w:r>
          </w:p>
        </w:tc>
      </w:tr>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таблице 20-06-001 Оградительные и берегоукрепительные сооружения</w:t>
            </w:r>
          </w:p>
        </w:tc>
      </w:tr>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20-06-001-01 Берегоукрепительные сооружения – шпунтовая стенка с распределительным поясом и железобетонным оголовком</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175 916,17</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3 526,06</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7 621,12</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м)</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1 016,86</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20,38</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Берегоукрепление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Разработка грунта под анкеры и дренаж</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Лицевая и анкерная стенка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шпунт Ларсен</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Анкерные тяги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диаметром до 80 мм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Распределительный пояс лицевой и анкерной стенки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швеллеры</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Дренажная призма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щебень</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Антикоррозионная защита металлоконструкций</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Верхнее строение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железобетонное монолитное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Оснащение верхнего строения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колесоотбойный брус, стремянки, швартовые тумбы</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Обратная засыпка пазух песком</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20-06-001-02 Берегоукрепительные сооружения – больверк с анкерной стенкой из крупных панелей и опорами под тяги</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47 001,89</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941,88</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2 046,95</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м)</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1 270,32</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25,46</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Берегоукрепление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Лицевая стенка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шпунт Ларсен Л5-УМ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Распределительный пояс</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швеллеры</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Анкерные опоры</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железобетонные плиты типа 1АП</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Анкерные тяги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диаметром до 65 мм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Дренаж вдоль лицевой стенки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камень бутовый</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Антикоррозионная защита металлоконструкций</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Верхнее строение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железобетонное сборное плитное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Оснащение верхнего строения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отбойные устройства, колесоотбойный брус, швартовые тумбы, шапочный брус</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20-06-001-03 Судоходные каналы (безанкерные шпунтовые стенки по двум берегам)</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1 817 300,15</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27 424,85</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86 468,23</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м)</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1 298,07</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19,59</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Оградительное сооружение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Лицевая стенка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шпунт Ларсен</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Вертикальный дренаж</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щебень</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Распределительный пояс</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швеллеры</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Антикоррозионная защита металлоконструкций</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Обратная засыпка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песок</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 xml:space="preserve">К показателю 20-06-001-04 </w:t>
            </w:r>
            <w:proofErr w:type="spellStart"/>
            <w:r w:rsidRPr="00CB7978">
              <w:rPr>
                <w:color w:val="000000"/>
                <w:sz w:val="28"/>
                <w:szCs w:val="28"/>
              </w:rPr>
              <w:t>Берегоукрепление</w:t>
            </w:r>
            <w:proofErr w:type="spellEnd"/>
            <w:r w:rsidRPr="00CB7978">
              <w:rPr>
                <w:color w:val="000000"/>
                <w:sz w:val="28"/>
                <w:szCs w:val="28"/>
              </w:rPr>
              <w:t xml:space="preserve"> – </w:t>
            </w:r>
            <w:proofErr w:type="spellStart"/>
            <w:r w:rsidRPr="00CB7978">
              <w:rPr>
                <w:color w:val="000000"/>
                <w:sz w:val="28"/>
                <w:szCs w:val="28"/>
              </w:rPr>
              <w:t>заанкеренный</w:t>
            </w:r>
            <w:proofErr w:type="spellEnd"/>
            <w:r w:rsidRPr="00CB7978">
              <w:rPr>
                <w:color w:val="000000"/>
                <w:sz w:val="28"/>
                <w:szCs w:val="28"/>
              </w:rPr>
              <w:t xml:space="preserve"> больверк </w:t>
            </w:r>
            <w:r w:rsidR="00B9625D">
              <w:rPr>
                <w:color w:val="000000"/>
                <w:sz w:val="28"/>
                <w:szCs w:val="28"/>
              </w:rPr>
              <w:br/>
            </w:r>
            <w:r w:rsidRPr="00CB7978">
              <w:rPr>
                <w:color w:val="000000"/>
                <w:sz w:val="28"/>
                <w:szCs w:val="28"/>
              </w:rPr>
              <w:t xml:space="preserve">из </w:t>
            </w:r>
            <w:proofErr w:type="spellStart"/>
            <w:r w:rsidRPr="00CB7978">
              <w:rPr>
                <w:color w:val="000000"/>
                <w:sz w:val="28"/>
                <w:szCs w:val="28"/>
              </w:rPr>
              <w:t>трубошпунта</w:t>
            </w:r>
            <w:proofErr w:type="spellEnd"/>
            <w:r w:rsidRPr="00CB7978">
              <w:rPr>
                <w:color w:val="000000"/>
                <w:sz w:val="28"/>
                <w:szCs w:val="28"/>
              </w:rPr>
              <w:t xml:space="preserve"> длиной до 29 м с железобетонным оголовком</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62 671,40</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1 229,33</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3 996,60</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м)</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1 228,85</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24,10</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Берегоукрепление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Лицевая стенка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трубошпунт ПШСТ длиной до 29 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Анкерная стенка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панельный шпунт ПШС длиной до 5 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Распределительный пояс по лицевой стенке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спаренные швеллеры</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Распределительный пояс по анкерной стенке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спаренные швеллеры</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Замена грунта за лицевой стенкой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песок</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Оголовок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железобетонный монолитный толщиной до 0,7 м </w:t>
            </w:r>
            <w:r w:rsidR="00B9625D">
              <w:rPr>
                <w:szCs w:val="24"/>
              </w:rPr>
              <w:br/>
            </w:r>
            <w:r w:rsidRPr="00CB7978">
              <w:rPr>
                <w:szCs w:val="24"/>
              </w:rPr>
              <w:t>и шириной до 1,0 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Анкерные тяги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диаметром до 80 мм с шагом 2 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Антикоррозионная защита металлоконструкций</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Засыпка анкерных тяг, пазух больверка и территории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песок</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Устройство ограждений</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ограждения</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20-06-001-05 Берегоукрепление откосного типа укладкой железобетонных блоков с использованием естественного откоса</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385 822,22</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7 792,97</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13 871,76</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м)</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531,80</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10,74</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Берегоукрепление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Основание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песок, щебень</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Разработка траншеи под водой</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Равнение поверхности траншеи под водой</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Отсыпка грунта в основание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Укладка геотекстиля</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2 слоя</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Отсыпка щебня</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Крепление откоса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железобетонные сборные упоры, блоки стеновые берегоукрепления, типа СТ-80*, расход арматуры </w:t>
            </w:r>
            <w:r w:rsidR="00B905DC">
              <w:rPr>
                <w:szCs w:val="24"/>
              </w:rPr>
              <w:br/>
            </w:r>
            <w:r w:rsidRPr="00CB7978">
              <w:rPr>
                <w:szCs w:val="24"/>
              </w:rPr>
              <w:t>125 кг/м</w:t>
            </w:r>
            <w:r w:rsidRPr="00CB7978">
              <w:rPr>
                <w:szCs w:val="24"/>
                <w:vertAlign w:val="superscript"/>
              </w:rPr>
              <w:t>3</w:t>
            </w:r>
            <w:r w:rsidRPr="00CB7978">
              <w:rPr>
                <w:szCs w:val="24"/>
              </w:rPr>
              <w:t>, плиты с волноотбойной стенкой</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Крепление блоков</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битумно-резиновая мастика, скобы такелажные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Устройство железобетонного монолитного участка в районе открылка причала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Крепление откоса в месте примыкания к открылку причала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бетон в мешках с прошивкой металлическими штырями</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 xml:space="preserve">К показателю 20-06-001-06 </w:t>
            </w:r>
            <w:proofErr w:type="spellStart"/>
            <w:r w:rsidRPr="00CB7978">
              <w:rPr>
                <w:color w:val="000000"/>
                <w:sz w:val="28"/>
                <w:szCs w:val="28"/>
              </w:rPr>
              <w:t>Берегоукрепление</w:t>
            </w:r>
            <w:proofErr w:type="spellEnd"/>
            <w:r w:rsidRPr="00CB7978">
              <w:rPr>
                <w:color w:val="000000"/>
                <w:sz w:val="28"/>
                <w:szCs w:val="28"/>
              </w:rPr>
              <w:t xml:space="preserve"> – </w:t>
            </w:r>
            <w:proofErr w:type="spellStart"/>
            <w:r w:rsidRPr="00CB7978">
              <w:rPr>
                <w:color w:val="000000"/>
                <w:sz w:val="28"/>
                <w:szCs w:val="28"/>
              </w:rPr>
              <w:t>заанкеренный</w:t>
            </w:r>
            <w:proofErr w:type="spellEnd"/>
            <w:r w:rsidRPr="00CB7978">
              <w:rPr>
                <w:color w:val="000000"/>
                <w:sz w:val="28"/>
                <w:szCs w:val="28"/>
              </w:rPr>
              <w:t xml:space="preserve"> больверк </w:t>
            </w:r>
            <w:r w:rsidR="00B9625D">
              <w:rPr>
                <w:color w:val="000000"/>
                <w:sz w:val="28"/>
                <w:szCs w:val="28"/>
              </w:rPr>
              <w:br/>
            </w:r>
            <w:r w:rsidRPr="00CB7978">
              <w:rPr>
                <w:color w:val="000000"/>
                <w:sz w:val="28"/>
                <w:szCs w:val="28"/>
              </w:rPr>
              <w:t xml:space="preserve">из панельного шпунта с отсыпкой вспомогательной дамбы основанием до 15 м, </w:t>
            </w:r>
            <w:r w:rsidR="00B9625D">
              <w:rPr>
                <w:color w:val="000000"/>
                <w:sz w:val="28"/>
                <w:szCs w:val="28"/>
              </w:rPr>
              <w:br/>
            </w:r>
            <w:r w:rsidRPr="00CB7978">
              <w:rPr>
                <w:color w:val="000000"/>
                <w:sz w:val="28"/>
                <w:szCs w:val="28"/>
              </w:rPr>
              <w:t>с откосами 1:1,15</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340 921,01</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6 833,48</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14 765,91</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м)</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1 388,11</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27,82</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Берегоукрепление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Отсыпка песка в тело причала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Крепление дамбы на период строительства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proofErr w:type="spellStart"/>
            <w:r w:rsidRPr="00CB7978">
              <w:rPr>
                <w:szCs w:val="24"/>
              </w:rPr>
              <w:t>биг</w:t>
            </w:r>
            <w:proofErr w:type="spellEnd"/>
            <w:r w:rsidRPr="00CB7978">
              <w:rPr>
                <w:szCs w:val="24"/>
              </w:rPr>
              <w:t>-беги с песком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Лицевая стенка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шпунт ПШС</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Анкерная стенка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шпунт ПШС</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Распределительный пояс по анкерной стенке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спаренные швеллеры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Анкерные тяги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диаметром 80-100 мм с шагом 3 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Дренажная призма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щебень</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Антикоррозионная защита металлоконструкций</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Оснащение верхнего строения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отбойные устройства, колесоотбойный брус, стремянки, швартовые тумбы, спасательный пост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Верхнее строение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железобетонное монолитное</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таблице 20-06-002 Причальные сооружения</w:t>
            </w:r>
          </w:p>
        </w:tc>
      </w:tr>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 xml:space="preserve">К показателю 20-06-002-01 </w:t>
            </w:r>
            <w:proofErr w:type="spellStart"/>
            <w:r w:rsidRPr="00CB7978">
              <w:rPr>
                <w:color w:val="000000"/>
                <w:sz w:val="28"/>
                <w:szCs w:val="28"/>
              </w:rPr>
              <w:t>Заанкерованные</w:t>
            </w:r>
            <w:proofErr w:type="spellEnd"/>
            <w:r w:rsidRPr="00CB7978">
              <w:rPr>
                <w:color w:val="000000"/>
                <w:sz w:val="28"/>
                <w:szCs w:val="28"/>
              </w:rPr>
              <w:t xml:space="preserve"> шпунтовые стенки для глубин </w:t>
            </w:r>
            <w:r w:rsidR="00B9625D">
              <w:rPr>
                <w:color w:val="000000"/>
                <w:sz w:val="28"/>
                <w:szCs w:val="28"/>
              </w:rPr>
              <w:br/>
            </w:r>
            <w:r w:rsidRPr="00CB7978">
              <w:rPr>
                <w:color w:val="000000"/>
                <w:sz w:val="28"/>
                <w:szCs w:val="28"/>
              </w:rPr>
              <w:t>до 5 м со слабыми грунтами</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156 053,56</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3 118,60</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7 205,96</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м)</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1 486,22</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29,70</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Причальное сооружение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Лицевая стенка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шпунт Ларсен Л5-УМ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Анкерная стенка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шпунт Ларсен Л5-УМ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Распределительный пояс по лицевой и анкерной стенке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спаренные швеллеры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Анкерные тяги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диаметром до 70 мм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Засыпка анкерных тяг, пазух больверка и территории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песок</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Антикоррозионная защита металлоконструкций</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Верхнее строение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железобетонное сборное плитное, железобетонный монолитный оголовок</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Оснащение верхнего строения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отбойные устройства, колесоотбойный брус, стремянки, швартовые тумбы</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Устройство дренажа вдоль лицевой стенки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камень бутовый</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20-06-002-02 Больверки заанкеренные из шпунта Ларсен для глубин от 5 до 15 м</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486 545,53</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8 810,18</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21 249,32</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м)</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1 841,30</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33,34</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Причальное сооружение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Лицевая стенка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шпунт Ларсен Л5-УМ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Распределительный пояс лицевой стенки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швеллеры</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Анкерная стенка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железобетонные анкерные плиты</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Анкерные тяги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длиной до 18 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Намыв территории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отсыпка песком и песчано-гравийной смесью </w:t>
            </w:r>
            <w:r w:rsidR="00B9625D">
              <w:rPr>
                <w:szCs w:val="24"/>
              </w:rPr>
              <w:br/>
            </w:r>
            <w:r w:rsidRPr="00CB7978">
              <w:rPr>
                <w:szCs w:val="24"/>
              </w:rPr>
              <w:t xml:space="preserve">с уплотнением и выравниванием, устройство каменной призмы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Каменная призма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камень бутовый, щебень, геотекстиль</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Антикоррозионная защита металлоконструкций</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Верхнее строение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железобетонное монолитное, железобетонное сборное плитное с устройством деформационных швов</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Оснащение верхнего строения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отбойные устройства, швартовые тумбы</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20-06-002-03 Больверки заанкеренные из ПШС с заменой грунта для глубин от 5 до 15 м на побережьях со слабыми грунтами</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279 112,11</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5 532,23</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15 064,60</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м)</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2 130,63</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42,23</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Причальное сооружение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Лицевая стенка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шпунт ПШС</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Распределительный пояс по лицевой стенке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спаренные швеллеры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Анкерная стенка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шпунт ПШС</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Распределительный пояс по анкерной стенке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спаренные швеллеры, трубы металлические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Анкерные тяги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диаметром до 80 мм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Засыпка анкерных тяг, пазух больверка и территории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песок</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Антикоррозионная защита металлоконструкций</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Верхнее строение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блоки стеновые берегоукрепления, типа СТ-80*, расход арматуры 125 кг/м</w:t>
            </w:r>
            <w:r w:rsidRPr="00CB7978">
              <w:rPr>
                <w:szCs w:val="24"/>
                <w:vertAlign w:val="superscript"/>
              </w:rPr>
              <w:t>3</w:t>
            </w:r>
            <w:r w:rsidRPr="00CB7978">
              <w:rPr>
                <w:szCs w:val="24"/>
              </w:rPr>
              <w:t>, монолитный оголовок</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Устройство деформационных швов</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Устройство коммуникационных лотков</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железобетонные сборные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Оснащение верхнего строения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отбойные устройства, колесоотбойный брус, стремянки, швартовые тумбы, спасательный пост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Монтаж шкафов для баллонов</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шкафы на бетонном основании</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20-06-002-04 Береговые пандусы шириной до 10 м для приема судов, оборудованных аппарелью</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89 456,29</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1 778,25</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4 582,04</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м)</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2 555,89</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50,81</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Причальное сооружение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Отсыпка дамбы</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песок</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Лицевая стенка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шпунт ПШС</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Анкерная стенка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шпунт ПШС</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Распределительный пояс по лицевой и анкерной стенке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спаренные двутавры</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Анкерные тяги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диаметром до 100 мм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Дренажная призма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щебень</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Устройство основания под пандус</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сваи из трубошпунта, заполняемые песком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Засыпка анкерных тяг, пазух больверка и территории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песок</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Антикоррозионная защита металлоконструкций</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Верхнее строение пандуса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железобетонные сборные плиты с уклоном 1:10 </w:t>
            </w:r>
            <w:r w:rsidR="00B9625D">
              <w:rPr>
                <w:szCs w:val="24"/>
              </w:rPr>
              <w:br/>
            </w:r>
            <w:r w:rsidRPr="00CB7978">
              <w:rPr>
                <w:szCs w:val="24"/>
              </w:rPr>
              <w:t>в сторону акватории, ширина пандуса до 10 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Оснащение верхнего строения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отбойные устройства, колесоотбойный брус, стремянки, швартовые тумбы, спасательный пост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Крепление дна габионами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 xml:space="preserve">К показателю 20-06-002-05 Подкрановые пути шириной 10,5 м с основанием </w:t>
            </w:r>
            <w:r w:rsidR="00B9625D">
              <w:rPr>
                <w:color w:val="000000"/>
                <w:sz w:val="28"/>
                <w:szCs w:val="28"/>
              </w:rPr>
              <w:br/>
            </w:r>
            <w:r w:rsidRPr="00CB7978">
              <w:rPr>
                <w:color w:val="000000"/>
                <w:sz w:val="28"/>
                <w:szCs w:val="28"/>
              </w:rPr>
              <w:t>в виде железобетонной плиты</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34 145,28</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694,21</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1 011,39</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м)</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97,56</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1,98</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Причальное сооружение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Основание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песчано-щебеночное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Разгрузочная плита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блоки стеновые берегоукрепления, типа СТ-80*, расход арматуры 125 кг/м</w:t>
            </w:r>
            <w:r w:rsidRPr="00CB7978">
              <w:rPr>
                <w:szCs w:val="24"/>
                <w:vertAlign w:val="superscript"/>
              </w:rPr>
              <w:t>3</w:t>
            </w:r>
            <w:r w:rsidRPr="00CB7978">
              <w:rPr>
                <w:szCs w:val="24"/>
              </w:rPr>
              <w:t>, асфальтобетонное покрытие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Подкрановый путь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железобетонные полушпалы длиной до 1,5 м, рельс типа КР-80</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таблице 20-06-003 Шлюзы, судоходные переправы</w:t>
            </w:r>
          </w:p>
        </w:tc>
      </w:tr>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20-06-003-01 Мостовые судоходные переправы с береговыми подъездами</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260 029,01</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5 185,22</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12 543,90</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объект)</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260 029,01</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5 185,22</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Мостовая переправа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Мостовая переправа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ферменный разводной мост габаритами до 45х8х7 м, устои сопряжены с берегоукрепляющей конструкцией вертикального типа и объединены верхним строением с подъездами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Вертикальная стенка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шпунт Ларсен</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Вертикальный дренаж</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щебень</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Основание устоев</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железобетонные сборные сваи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Основание направляющих пал</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сваи-оболочки диаметром до 1020 мм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Антикоррозионная защита металлоконструкций</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Верхнее строение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железобетонное монолитное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Оснащение верхнего строения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ограждения</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Раздел 7. Судоподъемные сооружения, судоприемники</w:t>
            </w:r>
          </w:p>
        </w:tc>
      </w:tr>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таблице 20-07-001 Судоприемники</w:t>
            </w:r>
          </w:p>
        </w:tc>
      </w:tr>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20-07-001-01 Стапельные поля для приема судов водоизмещением до 400 т</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287 494,97</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5 312,25</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6 936,61</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139 687,01</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2 776,84</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м</w:t>
            </w:r>
            <w:r w:rsidRPr="00CB7978">
              <w:rPr>
                <w:color w:val="000000"/>
                <w:szCs w:val="24"/>
                <w:vertAlign w:val="superscript"/>
              </w:rPr>
              <w:t>2</w:t>
            </w:r>
            <w:r w:rsidRPr="00CB7978">
              <w:rPr>
                <w:color w:val="000000"/>
                <w:szCs w:val="24"/>
              </w:rPr>
              <w:t>)</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28,23</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0,52</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Стапельные поля</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Основание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щебень</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Фундамент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железобетонный сборный плитный</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Оборудование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кислородная компрессорная станция, вертикальное судоподъемное устройство колесного типа, высоконапорная установка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color w:val="000000"/>
                <w:szCs w:val="24"/>
              </w:rPr>
            </w:pPr>
            <w:r w:rsidRPr="00CB7978">
              <w:rPr>
                <w:color w:val="000000"/>
                <w:szCs w:val="24"/>
              </w:rPr>
              <w:t>Электроснабжение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20-07-001-02 Слипы для подъема бонов – пандусы шириной до 3 м</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726,87</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14,33</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43,04</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м</w:t>
            </w:r>
            <w:r w:rsidRPr="00CB7978">
              <w:rPr>
                <w:color w:val="000000"/>
                <w:szCs w:val="24"/>
                <w:vertAlign w:val="superscript"/>
              </w:rPr>
              <w:t>2</w:t>
            </w:r>
            <w:r w:rsidRPr="00CB7978">
              <w:rPr>
                <w:color w:val="000000"/>
                <w:szCs w:val="24"/>
              </w:rPr>
              <w:t>)</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18,64</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0,37</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Слипы</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Основание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щебень</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Пандус</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железобетонная монолитная плита толщиной до 0,7 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Покрытие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плиты из пластиката листового, закрепленного дюбелями</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таблице 20-07-002 Судоподъемные сооружения</w:t>
            </w:r>
          </w:p>
        </w:tc>
      </w:tr>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20-07-002-01 Судоподъемники грузоподъемностью до 400 т</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248 580,50</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5 094,09</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5 444,96</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112 502,95</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2 479,79</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объект)</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248 580,50</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5 094,09</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Судоподъемник</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Основание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трубы стальные диаметром до 1400 мм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Распределительный пояс по лицевой и анкерной стенке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спаренные швеллеры</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Замена грунта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Анкерная стенка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шпунт ПШС</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Анкерные тяги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диаметром до 80 мм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Антикоррозионная защита металлоконструкций</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Засыпка анкерных тяг, пазух больверка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песок</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Верхнее строение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2 ряда монолитных железобетонных балок длиной </w:t>
            </w:r>
            <w:r w:rsidR="00B9625D">
              <w:rPr>
                <w:szCs w:val="24"/>
              </w:rPr>
              <w:br/>
            </w:r>
            <w:r w:rsidRPr="00CB7978">
              <w:rPr>
                <w:szCs w:val="24"/>
              </w:rPr>
              <w:t xml:space="preserve">до 32 м и шириной до 3,5 м, </w:t>
            </w:r>
            <w:r w:rsidRPr="00CB7978">
              <w:rPr>
                <w:color w:val="000000"/>
                <w:szCs w:val="24"/>
              </w:rPr>
              <w:t xml:space="preserve">блоки стеновые берегоукрепления, типа СТ-80*, расход арматуры </w:t>
            </w:r>
            <w:r w:rsidR="00B905DC">
              <w:rPr>
                <w:color w:val="000000"/>
                <w:szCs w:val="24"/>
              </w:rPr>
              <w:br/>
            </w:r>
            <w:r w:rsidRPr="00CB7978">
              <w:rPr>
                <w:color w:val="000000"/>
                <w:szCs w:val="24"/>
              </w:rPr>
              <w:t>125 кг/м</w:t>
            </w:r>
            <w:r w:rsidRPr="00CB7978">
              <w:rPr>
                <w:color w:val="000000"/>
                <w:szCs w:val="24"/>
                <w:vertAlign w:val="superscript"/>
              </w:rPr>
              <w:t>3</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Отсыпка территории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щебень</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Укладка дорожных плит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железобетонные плиты покрытия</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Оснащение верхнего строения </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отбойные устройства, колесоотбойный брус, стремянки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Технологическое оборудование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яхтенный вертикальный подъемник</w:t>
            </w:r>
          </w:p>
        </w:tc>
      </w:tr>
    </w:tbl>
    <w:p w:rsidR="003811E9" w:rsidRDefault="003811E9">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Раздел 8. Объекты систем обеспечения безопасности мореплавания</w:t>
            </w:r>
          </w:p>
        </w:tc>
      </w:tr>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таблице 20-08-001 Объекты систем обеспечения безопасности мореплавания</w:t>
            </w:r>
          </w:p>
        </w:tc>
      </w:tr>
      <w:tr w:rsidR="00CB7978" w:rsidRPr="00CB7978" w:rsidTr="003811E9">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20-08-001-01 Водозаборы</w:t>
            </w:r>
          </w:p>
        </w:tc>
      </w:tr>
      <w:tr w:rsidR="00CB7978" w:rsidRPr="00CB7978" w:rsidTr="003811E9">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6 891,29</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142,63</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83,68</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4 320,64</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95,24</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объект)</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6 891,29</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142,63</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3811E9">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Водозабор</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Изготовление и погружение оболочки водоприемного устройства</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трубы диаметром до 1620 мм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Антикоррозионная защита оболочки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Выемка грунта из оболочки с заменой бетоном</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Оборудование</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насосы погружные, фильтры</w:t>
            </w:r>
          </w:p>
        </w:tc>
      </w:tr>
    </w:tbl>
    <w:p w:rsidR="003811E9" w:rsidRDefault="003811E9">
      <w:r>
        <w:br w:type="page"/>
      </w:r>
    </w:p>
    <w:tbl>
      <w:tblPr>
        <w:tblW w:w="10060" w:type="dxa"/>
        <w:tblLook w:val="04A0" w:firstRow="1" w:lastRow="0" w:firstColumn="1" w:lastColumn="0" w:noHBand="0" w:noVBand="1"/>
      </w:tblPr>
      <w:tblGrid>
        <w:gridCol w:w="700"/>
        <w:gridCol w:w="5200"/>
        <w:gridCol w:w="1755"/>
        <w:gridCol w:w="2405"/>
      </w:tblGrid>
      <w:tr w:rsidR="00CB7978" w:rsidRPr="00CB7978" w:rsidTr="003811E9">
        <w:trPr>
          <w:cantSplit/>
          <w:trHeight w:val="20"/>
        </w:trPr>
        <w:tc>
          <w:tcPr>
            <w:tcW w:w="10060" w:type="dxa"/>
            <w:gridSpan w:val="4"/>
            <w:tcBorders>
              <w:top w:val="nil"/>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Часть 3. Прочие объекты</w:t>
            </w:r>
          </w:p>
        </w:tc>
      </w:tr>
      <w:tr w:rsidR="00CB7978" w:rsidRPr="00CB7978" w:rsidTr="003811E9">
        <w:trPr>
          <w:cantSplit/>
          <w:trHeight w:val="20"/>
        </w:trPr>
        <w:tc>
          <w:tcPr>
            <w:tcW w:w="10060" w:type="dxa"/>
            <w:gridSpan w:val="4"/>
            <w:tcBorders>
              <w:top w:val="nil"/>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Раздел 9. Объекты общепортового назначения, государственной границы</w:t>
            </w:r>
          </w:p>
        </w:tc>
      </w:tr>
      <w:tr w:rsidR="00CB7978" w:rsidRPr="00CB7978" w:rsidTr="003811E9">
        <w:trPr>
          <w:cantSplit/>
          <w:trHeight w:val="20"/>
        </w:trPr>
        <w:tc>
          <w:tcPr>
            <w:tcW w:w="10060" w:type="dxa"/>
            <w:gridSpan w:val="4"/>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таблице 20-09-001 Объекты общепортового назначения</w:t>
            </w:r>
          </w:p>
        </w:tc>
      </w:tr>
      <w:tr w:rsidR="00CB7978" w:rsidRPr="00CB7978" w:rsidTr="003811E9">
        <w:trPr>
          <w:cantSplit/>
          <w:trHeight w:val="20"/>
        </w:trPr>
        <w:tc>
          <w:tcPr>
            <w:tcW w:w="10060" w:type="dxa"/>
            <w:gridSpan w:val="4"/>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20-09-001-01 Центральные материальные склады морского/речного порта</w:t>
            </w:r>
          </w:p>
        </w:tc>
      </w:tr>
      <w:tr w:rsidR="00CB7978" w:rsidRPr="00CB7978" w:rsidTr="003811E9">
        <w:trPr>
          <w:cantSplit/>
          <w:trHeight w:val="20"/>
        </w:trPr>
        <w:tc>
          <w:tcPr>
            <w:tcW w:w="10060" w:type="dxa"/>
            <w:gridSpan w:val="4"/>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312 674,36</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6 295,51</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12 195,91</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6 766,67</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149,15</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м</w:t>
            </w:r>
            <w:r w:rsidRPr="00CB7978">
              <w:rPr>
                <w:color w:val="000000"/>
                <w:szCs w:val="24"/>
                <w:vertAlign w:val="superscript"/>
              </w:rPr>
              <w:t>2</w:t>
            </w:r>
            <w:r w:rsidRPr="00CB7978">
              <w:rPr>
                <w:color w:val="000000"/>
                <w:szCs w:val="24"/>
              </w:rPr>
              <w:t>)</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133,62</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2,69</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133,62</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2,69</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9,76</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0,20</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99 870,59</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2 092,45</w:t>
            </w:r>
          </w:p>
        </w:tc>
      </w:tr>
      <w:tr w:rsidR="00CB7978" w:rsidRPr="00CB7978" w:rsidTr="003811E9">
        <w:trPr>
          <w:cantSplit/>
          <w:trHeight w:val="20"/>
        </w:trPr>
        <w:tc>
          <w:tcPr>
            <w:tcW w:w="10060" w:type="dxa"/>
            <w:gridSpan w:val="4"/>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bl>
    <w:p w:rsidR="003811E9" w:rsidRPr="003811E9" w:rsidRDefault="003811E9">
      <w:pPr>
        <w:rPr>
          <w:sz w:val="2"/>
          <w:szCs w:val="2"/>
        </w:rPr>
      </w:pPr>
    </w:p>
    <w:tbl>
      <w:tblPr>
        <w:tblW w:w="10060" w:type="dxa"/>
        <w:tblInd w:w="-5" w:type="dxa"/>
        <w:tblLook w:val="04A0" w:firstRow="1" w:lastRow="0" w:firstColumn="1" w:lastColumn="0" w:noHBand="0" w:noVBand="1"/>
      </w:tblPr>
      <w:tblGrid>
        <w:gridCol w:w="700"/>
        <w:gridCol w:w="3553"/>
        <w:gridCol w:w="5807"/>
      </w:tblGrid>
      <w:tr w:rsidR="00CB7978" w:rsidRPr="00CB7978" w:rsidTr="003811E9">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Общестроительные конструктивные решения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Конструктивная схема здания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каркасная</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Фундамент</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железобетонный свайный</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Каркас</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металлический, усиленный для кранового оборудования</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Стены:</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color w:val="000000"/>
                <w:szCs w:val="24"/>
              </w:rPr>
            </w:pPr>
            <w:r w:rsidRPr="00CB7978">
              <w:rPr>
                <w:color w:val="000000"/>
                <w:szCs w:val="24"/>
              </w:rPr>
              <w:t>наружные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сэндвич-панели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color w:val="000000"/>
                <w:szCs w:val="24"/>
              </w:rPr>
            </w:pPr>
            <w:r w:rsidRPr="00CB7978">
              <w:rPr>
                <w:color w:val="000000"/>
                <w:szCs w:val="24"/>
              </w:rPr>
              <w:t>внутренние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каркасно-обшивные гипсокартонные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Кровля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металлическая стальная профилированная</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Полы</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асфальтобетонные, плиточные керамические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Проемы:</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7.1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color w:val="000000"/>
                <w:szCs w:val="24"/>
              </w:rPr>
            </w:pPr>
            <w:r w:rsidRPr="00CB7978">
              <w:rPr>
                <w:color w:val="000000"/>
                <w:szCs w:val="24"/>
              </w:rPr>
              <w:t>оконные блоки</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xml:space="preserve">витражи металлические из алюминиевых профилей </w:t>
            </w:r>
            <w:r w:rsidR="00B9625D">
              <w:rPr>
                <w:szCs w:val="24"/>
              </w:rPr>
              <w:br/>
            </w:r>
            <w:r w:rsidRPr="00CB7978">
              <w:rPr>
                <w:szCs w:val="24"/>
              </w:rPr>
              <w:t>с однокамерными стеклопакетами, пластиковые из ПВХ профилей</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7.2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color w:val="000000"/>
                <w:szCs w:val="24"/>
              </w:rPr>
            </w:pPr>
            <w:r w:rsidRPr="00CB7978">
              <w:rPr>
                <w:color w:val="000000"/>
                <w:szCs w:val="24"/>
              </w:rPr>
              <w:t>дверные блоки</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пластиковые из ПВХ профилей</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Внутренняя отделка</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окраска, потолки подвесные Армстронг, потолки реечные</w:t>
            </w:r>
          </w:p>
        </w:tc>
      </w:tr>
      <w:tr w:rsidR="003811E9" w:rsidRPr="00CB7978" w:rsidTr="003811E9">
        <w:trPr>
          <w:cantSplit/>
          <w:trHeight w:val="20"/>
        </w:trPr>
        <w:tc>
          <w:tcPr>
            <w:tcW w:w="700" w:type="dxa"/>
            <w:shd w:val="clear" w:color="auto" w:fill="auto"/>
            <w:vAlign w:val="center"/>
          </w:tcPr>
          <w:p w:rsidR="003811E9" w:rsidRPr="00CB7978" w:rsidRDefault="003811E9" w:rsidP="00CB7978">
            <w:pPr>
              <w:jc w:val="center"/>
              <w:rPr>
                <w:color w:val="000000"/>
                <w:szCs w:val="24"/>
              </w:rPr>
            </w:pPr>
          </w:p>
        </w:tc>
        <w:tc>
          <w:tcPr>
            <w:tcW w:w="3553" w:type="dxa"/>
            <w:shd w:val="clear" w:color="auto" w:fill="auto"/>
            <w:vAlign w:val="center"/>
          </w:tcPr>
          <w:p w:rsidR="003811E9" w:rsidRPr="00CB7978" w:rsidRDefault="003811E9" w:rsidP="00CB7978">
            <w:pPr>
              <w:rPr>
                <w:szCs w:val="24"/>
              </w:rPr>
            </w:pPr>
          </w:p>
        </w:tc>
        <w:tc>
          <w:tcPr>
            <w:tcW w:w="5807" w:type="dxa"/>
            <w:shd w:val="clear" w:color="auto" w:fill="auto"/>
            <w:vAlign w:val="center"/>
          </w:tcPr>
          <w:p w:rsidR="003811E9" w:rsidRPr="00CB7978" w:rsidRDefault="003811E9" w:rsidP="00CB7978">
            <w:pPr>
              <w:rPr>
                <w:szCs w:val="24"/>
              </w:rPr>
            </w:pP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Прочие конструктивные решения: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прочие работы</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отмостка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Системы инженерно-технического обеспечения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Система электроснабжения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color w:val="000000"/>
                <w:szCs w:val="24"/>
              </w:rPr>
            </w:pPr>
            <w:r w:rsidRPr="00CB7978">
              <w:rPr>
                <w:color w:val="000000"/>
                <w:szCs w:val="24"/>
              </w:rPr>
              <w:t>Электроснабжение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 центральной сети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10.2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Электроосвещение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color w:val="000000"/>
                <w:szCs w:val="24"/>
              </w:rPr>
            </w:pPr>
            <w:r w:rsidRPr="00CB7978">
              <w:rPr>
                <w:color w:val="000000"/>
                <w:szCs w:val="24"/>
              </w:rPr>
              <w:t>Водоснабжение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11.1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Внутренняя система водопровода холодной воды</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автономное, трубы стальные черные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11.2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Внутренняя система водопровода горячей воды</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автономное, трубы стальные черные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Система водоотведения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 центральную сеть, трубы полиэтиленовые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Отопление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Вентиляция: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общеобменная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противодымная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Сети связи</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15.1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Телефонизация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15.2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Радиофикация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Системы безопасности</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16.1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Пожаротушение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16.2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Пожарная сигнализация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16.3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Охранная сигнализация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16.4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Система оповещения и управления эвакуацией людей</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16.5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Автоматизированная система управления интеллектуальной транспортной системы</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Оборудование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Инженерное оборудование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Технологическое оборудование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мостовые краны, электроштабелер</w:t>
            </w:r>
          </w:p>
        </w:tc>
      </w:tr>
    </w:tbl>
    <w:p w:rsidR="003811E9" w:rsidRDefault="003811E9">
      <w:r>
        <w:br w:type="page"/>
      </w:r>
    </w:p>
    <w:tbl>
      <w:tblPr>
        <w:tblW w:w="10060" w:type="dxa"/>
        <w:tblLook w:val="04A0" w:firstRow="1" w:lastRow="0" w:firstColumn="1" w:lastColumn="0" w:noHBand="0" w:noVBand="1"/>
      </w:tblPr>
      <w:tblGrid>
        <w:gridCol w:w="700"/>
        <w:gridCol w:w="5200"/>
        <w:gridCol w:w="1755"/>
        <w:gridCol w:w="2405"/>
      </w:tblGrid>
      <w:tr w:rsidR="00CB7978" w:rsidRPr="00CB7978" w:rsidTr="003811E9">
        <w:trPr>
          <w:cantSplit/>
          <w:trHeight w:val="20"/>
        </w:trPr>
        <w:tc>
          <w:tcPr>
            <w:tcW w:w="10060" w:type="dxa"/>
            <w:gridSpan w:val="4"/>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таблице 20-09-002 Объекты государственной границы</w:t>
            </w:r>
          </w:p>
        </w:tc>
      </w:tr>
      <w:tr w:rsidR="00CB7978" w:rsidRPr="00CB7978" w:rsidTr="003811E9">
        <w:trPr>
          <w:cantSplit/>
          <w:trHeight w:val="20"/>
        </w:trPr>
        <w:tc>
          <w:tcPr>
            <w:tcW w:w="10060" w:type="dxa"/>
            <w:gridSpan w:val="4"/>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20-09-002-01 Контрольно-пропускные пункты режимной зоны</w:t>
            </w:r>
          </w:p>
        </w:tc>
      </w:tr>
      <w:tr w:rsidR="00CB7978" w:rsidRPr="00CB7978" w:rsidTr="003811E9">
        <w:trPr>
          <w:cantSplit/>
          <w:trHeight w:val="20"/>
        </w:trPr>
        <w:tc>
          <w:tcPr>
            <w:tcW w:w="10060" w:type="dxa"/>
            <w:gridSpan w:val="4"/>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24 831,40</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508,17</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576,93</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7 238,96</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159,56</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м</w:t>
            </w:r>
            <w:r w:rsidRPr="00CB7978">
              <w:rPr>
                <w:color w:val="000000"/>
                <w:szCs w:val="24"/>
                <w:vertAlign w:val="superscript"/>
              </w:rPr>
              <w:t>2</w:t>
            </w:r>
            <w:r w:rsidRPr="00CB7978">
              <w:rPr>
                <w:color w:val="000000"/>
                <w:szCs w:val="24"/>
              </w:rPr>
              <w:t>)</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335,56</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6,87</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335,56</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6,87</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73,03</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1,49</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1 203,06</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25,21</w:t>
            </w:r>
          </w:p>
        </w:tc>
      </w:tr>
      <w:tr w:rsidR="00CB7978" w:rsidRPr="00CB7978" w:rsidTr="003811E9">
        <w:trPr>
          <w:cantSplit/>
          <w:trHeight w:val="20"/>
        </w:trPr>
        <w:tc>
          <w:tcPr>
            <w:tcW w:w="10060" w:type="dxa"/>
            <w:gridSpan w:val="4"/>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bl>
    <w:p w:rsidR="003811E9" w:rsidRPr="003811E9" w:rsidRDefault="003811E9">
      <w:pPr>
        <w:rPr>
          <w:sz w:val="2"/>
          <w:szCs w:val="2"/>
        </w:rPr>
      </w:pPr>
    </w:p>
    <w:tbl>
      <w:tblPr>
        <w:tblW w:w="10060" w:type="dxa"/>
        <w:tblInd w:w="-5" w:type="dxa"/>
        <w:tblLook w:val="04A0" w:firstRow="1" w:lastRow="0" w:firstColumn="1" w:lastColumn="0" w:noHBand="0" w:noVBand="1"/>
      </w:tblPr>
      <w:tblGrid>
        <w:gridCol w:w="700"/>
        <w:gridCol w:w="3553"/>
        <w:gridCol w:w="5807"/>
      </w:tblGrid>
      <w:tr w:rsidR="00CB7978" w:rsidRPr="00CB7978" w:rsidTr="003811E9">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Общестроительные конструктивные решения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Конструктивная схема здания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каркасная</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Фундамент</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железобетонный монолитный плитный</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Каркас</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металлический</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Стены:</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color w:val="000000"/>
                <w:szCs w:val="24"/>
              </w:rPr>
            </w:pPr>
            <w:r w:rsidRPr="00CB7978">
              <w:rPr>
                <w:color w:val="000000"/>
                <w:szCs w:val="24"/>
              </w:rPr>
              <w:t>наружные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сэндвич-панели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color w:val="000000"/>
                <w:szCs w:val="24"/>
              </w:rPr>
            </w:pPr>
            <w:r w:rsidRPr="00CB7978">
              <w:rPr>
                <w:color w:val="000000"/>
                <w:szCs w:val="24"/>
              </w:rPr>
              <w:t>внутренние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сэндвич-панели, каркасно-обшивные гипсокартонные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Перегородки</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каркасно-обшивные гипсокартонные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Кровля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металлическая из сэндвич-панелей</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Полы</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плиточные керамогранитные, линолеум</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Проемы:</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8.1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color w:val="000000"/>
                <w:szCs w:val="24"/>
              </w:rPr>
            </w:pPr>
            <w:r w:rsidRPr="00CB7978">
              <w:rPr>
                <w:color w:val="000000"/>
                <w:szCs w:val="24"/>
              </w:rPr>
              <w:t>оконные блоки</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пластиковые из ПВХ профилей, витражи металлические из алюминиевых профилей</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8.2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color w:val="000000"/>
                <w:szCs w:val="24"/>
              </w:rPr>
            </w:pPr>
            <w:r w:rsidRPr="00CB7978">
              <w:rPr>
                <w:color w:val="000000"/>
                <w:szCs w:val="24"/>
              </w:rPr>
              <w:t>дверные блоки</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деревянные, металлические противопожарные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Внутренняя отделка</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обои, окраска, плитка керамическая</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Прочие конструктивные решения: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прочие работы</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отмостка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Системы инженерно-технического обеспечения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Система электроснабжения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11.1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color w:val="000000"/>
                <w:szCs w:val="24"/>
              </w:rPr>
            </w:pPr>
            <w:r w:rsidRPr="00CB7978">
              <w:rPr>
                <w:color w:val="000000"/>
                <w:szCs w:val="24"/>
              </w:rPr>
              <w:t>Электроснабжение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 центральной сети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11.2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Электроосвещение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color w:val="000000"/>
                <w:szCs w:val="24"/>
              </w:rPr>
            </w:pPr>
            <w:r w:rsidRPr="00CB7978">
              <w:rPr>
                <w:color w:val="000000"/>
                <w:szCs w:val="24"/>
              </w:rPr>
              <w:t>Водоснабжение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Внутренняя система водопровода холодной воды</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 центральной сети, трубы стальные оцинкованные, трубы полипропиленовые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12.2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Внутренняя система водопровода горячей воды</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индивидуальное (от накопительных электронагревателей), трубы полипропиленовые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Система водоотведения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 центральную сеть, трубы полиэтиленовые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Отопление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электрическое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Вентиляция: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15.1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общеобменная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приточно-вытяжная</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Кондиционирование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мульти сплит-системы</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Сети связи</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Локальная вычислительная сеть</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17.2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Видеонаблюдение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Системы безопасности</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Охранная сигнализация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18.2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Система контроля и управления доступом</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Оборудование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Технологическое оборудование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рентгенотелевизионная досмотровая система, металлоискатель стационарный арочный многозонный</w:t>
            </w:r>
          </w:p>
        </w:tc>
      </w:tr>
    </w:tbl>
    <w:p w:rsidR="003811E9" w:rsidRDefault="003811E9">
      <w:r>
        <w:br w:type="page"/>
      </w:r>
    </w:p>
    <w:tbl>
      <w:tblPr>
        <w:tblW w:w="10060" w:type="dxa"/>
        <w:tblLook w:val="04A0" w:firstRow="1" w:lastRow="0" w:firstColumn="1" w:lastColumn="0" w:noHBand="0" w:noVBand="1"/>
      </w:tblPr>
      <w:tblGrid>
        <w:gridCol w:w="700"/>
        <w:gridCol w:w="5200"/>
        <w:gridCol w:w="1755"/>
        <w:gridCol w:w="2405"/>
      </w:tblGrid>
      <w:tr w:rsidR="00CB7978" w:rsidRPr="00CB7978" w:rsidTr="003811E9">
        <w:trPr>
          <w:cantSplit/>
          <w:trHeight w:val="20"/>
        </w:trPr>
        <w:tc>
          <w:tcPr>
            <w:tcW w:w="10060" w:type="dxa"/>
            <w:gridSpan w:val="4"/>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20-09-002-02 Помещения кинологической службы</w:t>
            </w:r>
          </w:p>
        </w:tc>
      </w:tr>
      <w:tr w:rsidR="00CB7978" w:rsidRPr="00CB7978" w:rsidTr="003811E9">
        <w:trPr>
          <w:cantSplit/>
          <w:trHeight w:val="20"/>
        </w:trPr>
        <w:tc>
          <w:tcPr>
            <w:tcW w:w="10060" w:type="dxa"/>
            <w:gridSpan w:val="4"/>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25 692,23</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513,78</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1 170,06</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м</w:t>
            </w:r>
            <w:r w:rsidRPr="00CB7978">
              <w:rPr>
                <w:color w:val="000000"/>
                <w:szCs w:val="24"/>
                <w:vertAlign w:val="superscript"/>
              </w:rPr>
              <w:t>2</w:t>
            </w:r>
            <w:r w:rsidRPr="00CB7978">
              <w:rPr>
                <w:color w:val="000000"/>
                <w:szCs w:val="24"/>
              </w:rPr>
              <w:t>)</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87,99</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1,76</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87,99</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1,76</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27,37</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0,55</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4 532,85</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94,97</w:t>
            </w:r>
          </w:p>
        </w:tc>
      </w:tr>
      <w:tr w:rsidR="00CB7978" w:rsidRPr="00CB7978" w:rsidTr="003811E9">
        <w:trPr>
          <w:cantSplit/>
          <w:trHeight w:val="20"/>
        </w:trPr>
        <w:tc>
          <w:tcPr>
            <w:tcW w:w="10060" w:type="dxa"/>
            <w:gridSpan w:val="4"/>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bl>
    <w:p w:rsidR="003811E9" w:rsidRPr="003811E9" w:rsidRDefault="003811E9">
      <w:pPr>
        <w:rPr>
          <w:sz w:val="2"/>
          <w:szCs w:val="2"/>
        </w:rPr>
      </w:pPr>
    </w:p>
    <w:tbl>
      <w:tblPr>
        <w:tblW w:w="10060" w:type="dxa"/>
        <w:tblInd w:w="-5" w:type="dxa"/>
        <w:tblLook w:val="04A0" w:firstRow="1" w:lastRow="0" w:firstColumn="1" w:lastColumn="0" w:noHBand="0" w:noVBand="1"/>
      </w:tblPr>
      <w:tblGrid>
        <w:gridCol w:w="700"/>
        <w:gridCol w:w="3553"/>
        <w:gridCol w:w="5807"/>
      </w:tblGrid>
      <w:tr w:rsidR="00CB7978" w:rsidRPr="00CB7978" w:rsidTr="003811E9">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Общестроительные конструктивные решения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Конструктивная схема здания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каркасная</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Фундамент</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железобетонный монолитный плитный, железобетонный монолитный столбчатый</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Каркас</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металлический</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Стены:</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color w:val="000000"/>
                <w:szCs w:val="24"/>
              </w:rPr>
            </w:pPr>
            <w:r w:rsidRPr="00CB7978">
              <w:rPr>
                <w:color w:val="000000"/>
                <w:szCs w:val="24"/>
              </w:rPr>
              <w:t>наружные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сэндвич-панели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color w:val="000000"/>
                <w:szCs w:val="24"/>
              </w:rPr>
            </w:pPr>
            <w:r w:rsidRPr="00CB7978">
              <w:rPr>
                <w:color w:val="000000"/>
                <w:szCs w:val="24"/>
              </w:rPr>
              <w:t>внутренние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каменные кирпичные, каркасно-обшивные гипсокартонные, деревянные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Перегородки</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каменные кирпичные, каркасно-обшивные гипсокартонные, деревянные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Кровля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металлическая из сэндвич-панелей</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Полы</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плиточные керамогранитные, линолеум, асфальтобетонные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Проемы:</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8.1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color w:val="000000"/>
                <w:szCs w:val="24"/>
              </w:rPr>
            </w:pPr>
            <w:r w:rsidRPr="00CB7978">
              <w:rPr>
                <w:color w:val="000000"/>
                <w:szCs w:val="24"/>
              </w:rPr>
              <w:t>оконные блоки</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пластиковые из ПВХ профилей</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8.2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color w:val="000000"/>
                <w:szCs w:val="24"/>
              </w:rPr>
            </w:pPr>
            <w:r w:rsidRPr="00CB7978">
              <w:rPr>
                <w:color w:val="000000"/>
                <w:szCs w:val="24"/>
              </w:rPr>
              <w:t>дверные блоки</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деревянные, металлические противопожарные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Внутренняя отделка</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окраска, плитка керамическая</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Прочие конструктивные решения: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прочие работы</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отмостка, сетчатое ограждение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Системы инженерно-технического обеспечения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Система электроснабжения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11.1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color w:val="000000"/>
                <w:szCs w:val="24"/>
              </w:rPr>
            </w:pPr>
            <w:r w:rsidRPr="00CB7978">
              <w:rPr>
                <w:color w:val="000000"/>
                <w:szCs w:val="24"/>
              </w:rPr>
              <w:t>Электроснабжение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 центральной сети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11.2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Электроосвещение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color w:val="000000"/>
                <w:szCs w:val="24"/>
              </w:rPr>
            </w:pPr>
            <w:r w:rsidRPr="00CB7978">
              <w:rPr>
                <w:color w:val="000000"/>
                <w:szCs w:val="24"/>
              </w:rPr>
              <w:t>Водоснабжение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Внутренняя система водопровода холодной воды</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 центральной сети, трубы стальные оцинкованные, трубы полимерные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12.2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Внутренняя система водопровода горячей воды</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 центральной сети, трубы стальные оцинкованные, трубы полимерные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Система водоотведения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 центральную сеть, трубы стальные оцинкованные, трубы полимерные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Отопление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электрическое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Вентиляция: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15.1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общеобменная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приточно-вытяжная</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Оборудование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Инженерное оборудование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bl>
    <w:p w:rsidR="003811E9" w:rsidRDefault="003811E9">
      <w:r>
        <w:br w:type="page"/>
      </w:r>
    </w:p>
    <w:tbl>
      <w:tblPr>
        <w:tblW w:w="10060" w:type="dxa"/>
        <w:tblLook w:val="04A0" w:firstRow="1" w:lastRow="0" w:firstColumn="1" w:lastColumn="0" w:noHBand="0" w:noVBand="1"/>
      </w:tblPr>
      <w:tblGrid>
        <w:gridCol w:w="700"/>
        <w:gridCol w:w="5200"/>
        <w:gridCol w:w="1755"/>
        <w:gridCol w:w="2405"/>
      </w:tblGrid>
      <w:tr w:rsidR="00CB7978" w:rsidRPr="00CB7978" w:rsidTr="003811E9">
        <w:trPr>
          <w:cantSplit/>
          <w:trHeight w:val="20"/>
        </w:trPr>
        <w:tc>
          <w:tcPr>
            <w:tcW w:w="10060" w:type="dxa"/>
            <w:gridSpan w:val="4"/>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20-09-002-03 Боксы углубленного досмотра грузовых и легковых машин</w:t>
            </w:r>
          </w:p>
        </w:tc>
      </w:tr>
      <w:tr w:rsidR="00CB7978" w:rsidRPr="00CB7978" w:rsidTr="003811E9">
        <w:trPr>
          <w:cantSplit/>
          <w:trHeight w:val="20"/>
        </w:trPr>
        <w:tc>
          <w:tcPr>
            <w:tcW w:w="10060" w:type="dxa"/>
            <w:gridSpan w:val="4"/>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51 326,14</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1 029,14</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2 206,54</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м</w:t>
            </w:r>
            <w:r w:rsidRPr="00CB7978">
              <w:rPr>
                <w:color w:val="000000"/>
                <w:szCs w:val="24"/>
                <w:vertAlign w:val="superscript"/>
              </w:rPr>
              <w:t>2</w:t>
            </w:r>
            <w:r w:rsidRPr="00CB7978">
              <w:rPr>
                <w:color w:val="000000"/>
                <w:szCs w:val="24"/>
              </w:rPr>
              <w:t>)</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80,57</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1,62</w:t>
            </w:r>
          </w:p>
        </w:tc>
      </w:tr>
      <w:tr w:rsidR="00C1734C"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80,57</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1,62</w:t>
            </w:r>
          </w:p>
        </w:tc>
      </w:tr>
      <w:tr w:rsidR="00C1734C" w:rsidRPr="00CB7978" w:rsidTr="003811E9">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9,75</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0,20</w:t>
            </w:r>
          </w:p>
        </w:tc>
      </w:tr>
      <w:tr w:rsidR="00C1734C" w:rsidRPr="00CB7978" w:rsidTr="003811E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10 733,04</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224,87</w:t>
            </w:r>
          </w:p>
        </w:tc>
      </w:tr>
      <w:tr w:rsidR="00CB7978" w:rsidRPr="00CB7978" w:rsidTr="003811E9">
        <w:trPr>
          <w:cantSplit/>
          <w:trHeight w:val="20"/>
        </w:trPr>
        <w:tc>
          <w:tcPr>
            <w:tcW w:w="10060" w:type="dxa"/>
            <w:gridSpan w:val="4"/>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bl>
    <w:p w:rsidR="003811E9" w:rsidRPr="003811E9" w:rsidRDefault="003811E9">
      <w:pPr>
        <w:rPr>
          <w:sz w:val="2"/>
          <w:szCs w:val="2"/>
        </w:rPr>
      </w:pPr>
    </w:p>
    <w:tbl>
      <w:tblPr>
        <w:tblW w:w="10060" w:type="dxa"/>
        <w:tblInd w:w="-5" w:type="dxa"/>
        <w:tblLook w:val="04A0" w:firstRow="1" w:lastRow="0" w:firstColumn="1" w:lastColumn="0" w:noHBand="0" w:noVBand="1"/>
      </w:tblPr>
      <w:tblGrid>
        <w:gridCol w:w="700"/>
        <w:gridCol w:w="3553"/>
        <w:gridCol w:w="5807"/>
      </w:tblGrid>
      <w:tr w:rsidR="00CB7978" w:rsidRPr="00CB7978" w:rsidTr="000653C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 </w:t>
            </w:r>
            <w:proofErr w:type="spellStart"/>
            <w:r w:rsidRPr="00CB7978">
              <w:rPr>
                <w:color w:val="000000"/>
                <w:szCs w:val="24"/>
              </w:rPr>
              <w:t>п.п</w:t>
            </w:r>
            <w:proofErr w:type="spellEnd"/>
            <w:r w:rsidRPr="00CB7978">
              <w:rPr>
                <w:color w:val="000000"/>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Общестроительные конструктивные решения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Конструктивная схема здания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каркасная</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Фундамент</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железобетонный монолитный плитный, железобетонный монолитный столбчатый</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Каркас</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металлический</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Стены:</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color w:val="000000"/>
                <w:szCs w:val="24"/>
              </w:rPr>
            </w:pPr>
            <w:r w:rsidRPr="00CB7978">
              <w:rPr>
                <w:color w:val="000000"/>
                <w:szCs w:val="24"/>
              </w:rPr>
              <w:t>наружные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сэндвич-панели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color w:val="000000"/>
                <w:szCs w:val="24"/>
              </w:rPr>
            </w:pPr>
            <w:r w:rsidRPr="00CB7978">
              <w:rPr>
                <w:color w:val="000000"/>
                <w:szCs w:val="24"/>
              </w:rPr>
              <w:t>внутренние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сэндвич-панели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Перегородки</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сэндвич-панели, каркасно-обшивные гипсокартонные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Кровля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металлическая из сэндвич-панелей</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Полы</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плиточные керамогранитные, линолеум, цементобетонные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Проемы:</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8.1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color w:val="000000"/>
                <w:szCs w:val="24"/>
              </w:rPr>
            </w:pPr>
            <w:r w:rsidRPr="00CB7978">
              <w:rPr>
                <w:color w:val="000000"/>
                <w:szCs w:val="24"/>
              </w:rPr>
              <w:t>оконные блоки</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пластиковые из ПВХ профилей, витражи металлические из алюминиевых профилей</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8.2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color w:val="000000"/>
                <w:szCs w:val="24"/>
              </w:rPr>
            </w:pPr>
            <w:r w:rsidRPr="00CB7978">
              <w:rPr>
                <w:color w:val="000000"/>
                <w:szCs w:val="24"/>
              </w:rPr>
              <w:t>дверные блоки</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деревянные, металлические противопожарные, пластиковые из ПВХ профилей</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8.3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color w:val="000000"/>
                <w:szCs w:val="24"/>
              </w:rPr>
            </w:pPr>
            <w:r w:rsidRPr="00CB7978">
              <w:rPr>
                <w:color w:val="000000"/>
                <w:szCs w:val="24"/>
              </w:rPr>
              <w:t>ворота</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подъемные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Внутренняя отделка</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обои, окраска, плитка керамическая</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Прочие конструктивные решения: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прочие работы</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отмостка, крыльца</w:t>
            </w:r>
          </w:p>
        </w:tc>
      </w:tr>
      <w:tr w:rsidR="000653CB" w:rsidRPr="00CB7978" w:rsidTr="002B5ED1">
        <w:trPr>
          <w:cantSplit/>
          <w:trHeight w:val="20"/>
        </w:trPr>
        <w:tc>
          <w:tcPr>
            <w:tcW w:w="700" w:type="dxa"/>
            <w:shd w:val="clear" w:color="auto" w:fill="auto"/>
            <w:vAlign w:val="center"/>
          </w:tcPr>
          <w:p w:rsidR="000653CB" w:rsidRPr="00CB7978" w:rsidRDefault="000653CB" w:rsidP="002B5ED1">
            <w:pPr>
              <w:jc w:val="center"/>
              <w:rPr>
                <w:color w:val="000000"/>
                <w:szCs w:val="24"/>
              </w:rPr>
            </w:pPr>
          </w:p>
        </w:tc>
        <w:tc>
          <w:tcPr>
            <w:tcW w:w="3553" w:type="dxa"/>
            <w:shd w:val="clear" w:color="auto" w:fill="auto"/>
            <w:vAlign w:val="center"/>
          </w:tcPr>
          <w:p w:rsidR="000653CB" w:rsidRPr="00CB7978" w:rsidRDefault="000653CB" w:rsidP="002B5ED1">
            <w:pPr>
              <w:rPr>
                <w:szCs w:val="24"/>
              </w:rPr>
            </w:pPr>
          </w:p>
        </w:tc>
        <w:tc>
          <w:tcPr>
            <w:tcW w:w="5807" w:type="dxa"/>
            <w:shd w:val="clear" w:color="auto" w:fill="auto"/>
            <w:vAlign w:val="center"/>
          </w:tcPr>
          <w:p w:rsidR="000653CB" w:rsidRPr="00CB7978" w:rsidRDefault="000653CB" w:rsidP="002B5ED1">
            <w:pPr>
              <w:rPr>
                <w:szCs w:val="24"/>
              </w:rPr>
            </w:pP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Системы инженерно-технического обеспечения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Система электроснабжения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11.1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color w:val="000000"/>
                <w:szCs w:val="24"/>
              </w:rPr>
            </w:pPr>
            <w:r w:rsidRPr="00CB7978">
              <w:rPr>
                <w:color w:val="000000"/>
                <w:szCs w:val="24"/>
              </w:rPr>
              <w:t>Электроснабжение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 центральной сети</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11.2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Электроосвещение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color w:val="000000"/>
                <w:szCs w:val="24"/>
              </w:rPr>
            </w:pPr>
            <w:r w:rsidRPr="00CB7978">
              <w:rPr>
                <w:color w:val="000000"/>
                <w:szCs w:val="24"/>
              </w:rPr>
              <w:t>Водоснабжение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Внутренняя система водопровода холодной воды</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 центральной сети, трубы стальные оцинкованные, трубы полиэтиленовые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12.2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Внутренняя система водопровода горячей воды</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автономное, трубы стальные оцинкованные, трубы полиэтиленовые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Система водоотведения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 центральную сеть, трубы полиэтиленовые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Отопление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электрическое</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Вентиляция: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15.1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общеобменная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приточно-вытяжная</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Сети связи</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16.1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Видеонаблюдение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color w:val="000000"/>
                <w:szCs w:val="24"/>
              </w:rPr>
            </w:pPr>
            <w:r w:rsidRPr="00CB7978">
              <w:rPr>
                <w:color w:val="000000"/>
                <w:szCs w:val="24"/>
              </w:rPr>
              <w:t>Автоматизация инженерных систем</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color w:val="000000"/>
                <w:szCs w:val="24"/>
              </w:rPr>
            </w:pPr>
            <w:r w:rsidRPr="00CB7978">
              <w:rPr>
                <w:color w:val="000000"/>
                <w:szCs w:val="24"/>
              </w:rPr>
              <w:t>предусмотрено</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Оборудование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3811E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Инженерное оборудование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bl>
    <w:p w:rsidR="000653CB" w:rsidRDefault="000653CB">
      <w:r>
        <w:br w:type="page"/>
      </w:r>
    </w:p>
    <w:tbl>
      <w:tblPr>
        <w:tblW w:w="10060" w:type="dxa"/>
        <w:tblLook w:val="04A0" w:firstRow="1" w:lastRow="0" w:firstColumn="1" w:lastColumn="0" w:noHBand="0" w:noVBand="1"/>
      </w:tblPr>
      <w:tblGrid>
        <w:gridCol w:w="700"/>
        <w:gridCol w:w="5200"/>
        <w:gridCol w:w="1755"/>
        <w:gridCol w:w="2405"/>
      </w:tblGrid>
      <w:tr w:rsidR="00CB7978" w:rsidRPr="00CB7978" w:rsidTr="000653CB">
        <w:trPr>
          <w:cantSplit/>
          <w:trHeight w:val="20"/>
        </w:trPr>
        <w:tc>
          <w:tcPr>
            <w:tcW w:w="10060" w:type="dxa"/>
            <w:gridSpan w:val="4"/>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20-09-002-04 Специализированные проходные</w:t>
            </w:r>
          </w:p>
        </w:tc>
      </w:tr>
      <w:tr w:rsidR="00CB7978" w:rsidRPr="00CB7978" w:rsidTr="000653CB">
        <w:trPr>
          <w:cantSplit/>
          <w:trHeight w:val="20"/>
        </w:trPr>
        <w:tc>
          <w:tcPr>
            <w:tcW w:w="10060" w:type="dxa"/>
            <w:gridSpan w:val="4"/>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22 543,14</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461,92</w:t>
            </w:r>
          </w:p>
        </w:tc>
      </w:tr>
      <w:tr w:rsidR="00C1734C"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496,37</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7 230,03</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159,36</w:t>
            </w:r>
          </w:p>
        </w:tc>
      </w:tr>
      <w:tr w:rsidR="00C1734C"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м</w:t>
            </w:r>
            <w:r w:rsidRPr="00CB7978">
              <w:rPr>
                <w:color w:val="000000"/>
                <w:szCs w:val="24"/>
                <w:vertAlign w:val="superscript"/>
              </w:rPr>
              <w:t>2</w:t>
            </w:r>
            <w:r w:rsidRPr="00CB7978">
              <w:rPr>
                <w:color w:val="000000"/>
                <w:szCs w:val="24"/>
              </w:rPr>
              <w:t>)</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304,64</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6,24</w:t>
            </w:r>
          </w:p>
        </w:tc>
      </w:tr>
      <w:tr w:rsidR="00C1734C"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304,64</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6,24</w:t>
            </w:r>
          </w:p>
        </w:tc>
      </w:tr>
      <w:tr w:rsidR="00C1734C" w:rsidRPr="00CB7978" w:rsidTr="000653C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66,30</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1,36</w:t>
            </w:r>
          </w:p>
        </w:tc>
      </w:tr>
      <w:tr w:rsidR="00C1734C" w:rsidRPr="00CB7978" w:rsidTr="000653C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1 261,40</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26,43</w:t>
            </w:r>
          </w:p>
        </w:tc>
      </w:tr>
      <w:tr w:rsidR="00CB7978" w:rsidRPr="00CB7978" w:rsidTr="000653CB">
        <w:trPr>
          <w:cantSplit/>
          <w:trHeight w:val="20"/>
        </w:trPr>
        <w:tc>
          <w:tcPr>
            <w:tcW w:w="10060" w:type="dxa"/>
            <w:gridSpan w:val="4"/>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bl>
    <w:p w:rsidR="000653CB" w:rsidRPr="000653CB" w:rsidRDefault="000653CB">
      <w:pPr>
        <w:rPr>
          <w:sz w:val="2"/>
          <w:szCs w:val="2"/>
        </w:rPr>
      </w:pPr>
    </w:p>
    <w:tbl>
      <w:tblPr>
        <w:tblW w:w="10060" w:type="dxa"/>
        <w:tblInd w:w="-5" w:type="dxa"/>
        <w:tblLook w:val="04A0" w:firstRow="1" w:lastRow="0" w:firstColumn="1" w:lastColumn="0" w:noHBand="0" w:noVBand="1"/>
      </w:tblPr>
      <w:tblGrid>
        <w:gridCol w:w="700"/>
        <w:gridCol w:w="3553"/>
        <w:gridCol w:w="5807"/>
      </w:tblGrid>
      <w:tr w:rsidR="00CB7978" w:rsidRPr="00CB7978" w:rsidTr="000653C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Общестроительные конструктивные решения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Конструктивная схема здания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каркасная</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Фундамент</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железобетонный монолитный плитный</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Каркас</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металлический</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Стены:</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color w:val="000000"/>
                <w:szCs w:val="24"/>
              </w:rPr>
            </w:pPr>
            <w:r w:rsidRPr="00CB7978">
              <w:rPr>
                <w:color w:val="000000"/>
                <w:szCs w:val="24"/>
              </w:rPr>
              <w:t>наружные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сэндвич-панели</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color w:val="000000"/>
                <w:szCs w:val="24"/>
              </w:rPr>
            </w:pPr>
            <w:r w:rsidRPr="00CB7978">
              <w:rPr>
                <w:color w:val="000000"/>
                <w:szCs w:val="24"/>
              </w:rPr>
              <w:t>внутренние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сэндвич-панели, каркасно-обшивные гипсокартонные</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Перегородки</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каркасно-обшивные гипсокартонные</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Кровля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металлическая из сэндвич-панелей</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Полы</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плиточные керамогранитные, линолеум</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Проемы:</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8.1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color w:val="000000"/>
                <w:szCs w:val="24"/>
              </w:rPr>
            </w:pPr>
            <w:r w:rsidRPr="00CB7978">
              <w:rPr>
                <w:color w:val="000000"/>
                <w:szCs w:val="24"/>
              </w:rPr>
              <w:t>оконные блоки</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пластиковые из ПВХ профилей, витражи металлические из алюминиевых профилей</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8.2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color w:val="000000"/>
                <w:szCs w:val="24"/>
              </w:rPr>
            </w:pPr>
            <w:r w:rsidRPr="00CB7978">
              <w:rPr>
                <w:color w:val="000000"/>
                <w:szCs w:val="24"/>
              </w:rPr>
              <w:t>дверные блоки</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деревянные, металлические противопожарные</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Внутренняя отделка</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обои, окраска, плитка керамическая</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Прочие конструктивные решения: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прочие работы</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отмостка</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Системы инженерно-технического обеспечения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Система электроснабжения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11.1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color w:val="000000"/>
                <w:szCs w:val="24"/>
              </w:rPr>
            </w:pPr>
            <w:r w:rsidRPr="00CB7978">
              <w:rPr>
                <w:color w:val="000000"/>
                <w:szCs w:val="24"/>
              </w:rPr>
              <w:t>Электроснабжение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 центральной сети</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11.2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Электроосвещение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0653CB" w:rsidRPr="00CB7978" w:rsidTr="002B5ED1">
        <w:trPr>
          <w:cantSplit/>
          <w:trHeight w:val="20"/>
        </w:trPr>
        <w:tc>
          <w:tcPr>
            <w:tcW w:w="700" w:type="dxa"/>
            <w:shd w:val="clear" w:color="auto" w:fill="auto"/>
            <w:vAlign w:val="center"/>
          </w:tcPr>
          <w:p w:rsidR="000653CB" w:rsidRPr="00CB7978" w:rsidRDefault="000653CB" w:rsidP="002B5ED1">
            <w:pPr>
              <w:jc w:val="center"/>
              <w:rPr>
                <w:color w:val="000000"/>
                <w:szCs w:val="24"/>
              </w:rPr>
            </w:pPr>
          </w:p>
        </w:tc>
        <w:tc>
          <w:tcPr>
            <w:tcW w:w="3553" w:type="dxa"/>
            <w:shd w:val="clear" w:color="auto" w:fill="auto"/>
            <w:vAlign w:val="center"/>
          </w:tcPr>
          <w:p w:rsidR="000653CB" w:rsidRPr="00CB7978" w:rsidRDefault="000653CB" w:rsidP="002B5ED1">
            <w:pPr>
              <w:rPr>
                <w:szCs w:val="24"/>
              </w:rPr>
            </w:pPr>
          </w:p>
        </w:tc>
        <w:tc>
          <w:tcPr>
            <w:tcW w:w="5807" w:type="dxa"/>
            <w:shd w:val="clear" w:color="auto" w:fill="auto"/>
            <w:vAlign w:val="center"/>
          </w:tcPr>
          <w:p w:rsidR="000653CB" w:rsidRPr="00CB7978" w:rsidRDefault="000653CB" w:rsidP="002B5ED1">
            <w:pPr>
              <w:rPr>
                <w:szCs w:val="24"/>
              </w:rPr>
            </w:pP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color w:val="000000"/>
                <w:szCs w:val="24"/>
              </w:rPr>
            </w:pPr>
            <w:r w:rsidRPr="00CB7978">
              <w:rPr>
                <w:color w:val="000000"/>
                <w:szCs w:val="24"/>
              </w:rPr>
              <w:t>Водоснабжение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Внутренняя система водопровода холодной воды</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 центральной сети, трубы стальные оцинкованные, трубы полиэтиленовые</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12.2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Внутренняя система водопровода горячей воды</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автономное, трубы стальные оцинкованные, трубы полиэтиленовые</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Система водоотведения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 центральную сеть, трубы полиэтиленовые</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Отопление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электрическое</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Вентиляция: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15.1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общеобменная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приточно-вытяжная</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Кондиционирование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мульти сплит-системы</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Сети связи</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 xml:space="preserve">Видеонаблюдение </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Системы безопасности</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Пожарная сигнализация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18.2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Охранная сигнализация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18.3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Система контроля и управления доступом</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Оборудование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Технологическое оборудование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рентгенотелевизионная досмотровая система, металлоискатель стационарный арочный многозонный</w:t>
            </w:r>
          </w:p>
        </w:tc>
      </w:tr>
    </w:tbl>
    <w:p w:rsidR="000653CB" w:rsidRDefault="000653CB">
      <w:r>
        <w:br w:type="page"/>
      </w:r>
    </w:p>
    <w:tbl>
      <w:tblPr>
        <w:tblW w:w="10060" w:type="dxa"/>
        <w:tblLook w:val="04A0" w:firstRow="1" w:lastRow="0" w:firstColumn="1" w:lastColumn="0" w:noHBand="0" w:noVBand="1"/>
      </w:tblPr>
      <w:tblGrid>
        <w:gridCol w:w="700"/>
        <w:gridCol w:w="5200"/>
        <w:gridCol w:w="1755"/>
        <w:gridCol w:w="2405"/>
      </w:tblGrid>
      <w:tr w:rsidR="00CB7978" w:rsidRPr="00CB7978" w:rsidTr="000653CB">
        <w:trPr>
          <w:cantSplit/>
          <w:trHeight w:val="20"/>
        </w:trPr>
        <w:tc>
          <w:tcPr>
            <w:tcW w:w="10060" w:type="dxa"/>
            <w:gridSpan w:val="4"/>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20-09-002-05 Автомобильные пункты контроля</w:t>
            </w:r>
          </w:p>
        </w:tc>
      </w:tr>
      <w:tr w:rsidR="00CB7978" w:rsidRPr="00CB7978" w:rsidTr="000653CB">
        <w:trPr>
          <w:cantSplit/>
          <w:trHeight w:val="20"/>
        </w:trPr>
        <w:tc>
          <w:tcPr>
            <w:tcW w:w="10060" w:type="dxa"/>
            <w:gridSpan w:val="4"/>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87 562,64</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1 759,28</w:t>
            </w:r>
          </w:p>
        </w:tc>
      </w:tr>
      <w:tr w:rsidR="00C1734C"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3 594,03</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м</w:t>
            </w:r>
            <w:r w:rsidRPr="00CB7978">
              <w:rPr>
                <w:color w:val="000000"/>
                <w:szCs w:val="24"/>
                <w:vertAlign w:val="superscript"/>
              </w:rPr>
              <w:t>2</w:t>
            </w:r>
            <w:r w:rsidRPr="00CB7978">
              <w:rPr>
                <w:color w:val="000000"/>
                <w:szCs w:val="24"/>
              </w:rPr>
              <w:t>)</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132,67</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2,67</w:t>
            </w:r>
          </w:p>
        </w:tc>
      </w:tr>
      <w:tr w:rsidR="00C1734C"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132,67</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2,67</w:t>
            </w:r>
          </w:p>
        </w:tc>
      </w:tr>
      <w:tr w:rsidR="00C1734C" w:rsidRPr="00CB7978" w:rsidTr="000653C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26,53</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0,53</w:t>
            </w:r>
          </w:p>
        </w:tc>
      </w:tr>
      <w:tr w:rsidR="00C1734C" w:rsidRPr="00CB7978" w:rsidTr="000653C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13 570,58</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284,33</w:t>
            </w:r>
          </w:p>
        </w:tc>
      </w:tr>
      <w:tr w:rsidR="00CB7978" w:rsidRPr="00CB7978" w:rsidTr="000653CB">
        <w:trPr>
          <w:cantSplit/>
          <w:trHeight w:val="20"/>
        </w:trPr>
        <w:tc>
          <w:tcPr>
            <w:tcW w:w="10060" w:type="dxa"/>
            <w:gridSpan w:val="4"/>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bl>
    <w:p w:rsidR="000653CB" w:rsidRPr="000653CB" w:rsidRDefault="000653CB">
      <w:pPr>
        <w:rPr>
          <w:sz w:val="2"/>
          <w:szCs w:val="2"/>
        </w:rPr>
      </w:pPr>
    </w:p>
    <w:tbl>
      <w:tblPr>
        <w:tblW w:w="10060" w:type="dxa"/>
        <w:tblInd w:w="-5" w:type="dxa"/>
        <w:tblLook w:val="04A0" w:firstRow="1" w:lastRow="0" w:firstColumn="1" w:lastColumn="0" w:noHBand="0" w:noVBand="1"/>
      </w:tblPr>
      <w:tblGrid>
        <w:gridCol w:w="700"/>
        <w:gridCol w:w="3553"/>
        <w:gridCol w:w="5807"/>
      </w:tblGrid>
      <w:tr w:rsidR="00CB7978" w:rsidRPr="00CB7978" w:rsidTr="000653C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Общестроительные конструктивные решения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Конструктивная схема здания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каркасная</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Фундамент</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железобетонный монолитный плитный, железобетонный монолитный столбчатый</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Каркас</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металлический</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Стены:</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color w:val="000000"/>
                <w:szCs w:val="24"/>
              </w:rPr>
            </w:pPr>
            <w:r w:rsidRPr="00CB7978">
              <w:rPr>
                <w:color w:val="000000"/>
                <w:szCs w:val="24"/>
              </w:rPr>
              <w:t>наружные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сэндвич-панели</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color w:val="000000"/>
                <w:szCs w:val="24"/>
              </w:rPr>
            </w:pPr>
            <w:r w:rsidRPr="00CB7978">
              <w:rPr>
                <w:color w:val="000000"/>
                <w:szCs w:val="24"/>
              </w:rPr>
              <w:t>внутренние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металлические сэндвич-панели, каркасно-обшивные гипсокартонные</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Перегородки</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каркасно-обшивные гипсокартонные</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Кровля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металлическая стальная профилированная, рулонная мембранная ПВХ</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Полы</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плиточные керамогранитные, линолеум, асфальтобетонные</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Проемы:</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8.1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color w:val="000000"/>
                <w:szCs w:val="24"/>
              </w:rPr>
            </w:pPr>
            <w:r w:rsidRPr="00CB7978">
              <w:rPr>
                <w:color w:val="000000"/>
                <w:szCs w:val="24"/>
              </w:rPr>
              <w:t>оконные блоки</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пластиковые из ПВХ профилей, витражи металлические из алюминиевых профилей</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8.2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color w:val="000000"/>
                <w:szCs w:val="24"/>
              </w:rPr>
            </w:pPr>
            <w:r w:rsidRPr="00CB7978">
              <w:rPr>
                <w:color w:val="000000"/>
                <w:szCs w:val="24"/>
              </w:rPr>
              <w:t>дверные блоки</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деревянные, металлические противопожарные</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Внутренняя отделка</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обои, окраска, плитка керамическая, потолки подвесные Армстронг, потолки реечные</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Прочие конструктивные решения: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прочие работы</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приямки, отмостка, блок-модули</w:t>
            </w:r>
          </w:p>
        </w:tc>
      </w:tr>
      <w:tr w:rsidR="000653CB" w:rsidRPr="00CB7978" w:rsidTr="002B5ED1">
        <w:trPr>
          <w:cantSplit/>
          <w:trHeight w:val="20"/>
        </w:trPr>
        <w:tc>
          <w:tcPr>
            <w:tcW w:w="700" w:type="dxa"/>
            <w:shd w:val="clear" w:color="auto" w:fill="auto"/>
            <w:vAlign w:val="center"/>
          </w:tcPr>
          <w:p w:rsidR="000653CB" w:rsidRPr="00CB7978" w:rsidRDefault="000653CB" w:rsidP="002B5ED1">
            <w:pPr>
              <w:jc w:val="center"/>
              <w:rPr>
                <w:color w:val="000000"/>
                <w:szCs w:val="24"/>
              </w:rPr>
            </w:pPr>
          </w:p>
        </w:tc>
        <w:tc>
          <w:tcPr>
            <w:tcW w:w="3553" w:type="dxa"/>
            <w:shd w:val="clear" w:color="auto" w:fill="auto"/>
            <w:vAlign w:val="center"/>
          </w:tcPr>
          <w:p w:rsidR="000653CB" w:rsidRPr="00CB7978" w:rsidRDefault="000653CB" w:rsidP="002B5ED1">
            <w:pPr>
              <w:rPr>
                <w:szCs w:val="24"/>
              </w:rPr>
            </w:pPr>
          </w:p>
        </w:tc>
        <w:tc>
          <w:tcPr>
            <w:tcW w:w="5807" w:type="dxa"/>
            <w:shd w:val="clear" w:color="auto" w:fill="auto"/>
            <w:vAlign w:val="center"/>
          </w:tcPr>
          <w:p w:rsidR="000653CB" w:rsidRPr="00CB7978" w:rsidRDefault="000653CB" w:rsidP="002B5ED1">
            <w:pPr>
              <w:rPr>
                <w:szCs w:val="24"/>
              </w:rPr>
            </w:pPr>
          </w:p>
        </w:tc>
      </w:tr>
      <w:tr w:rsidR="000653CB" w:rsidRPr="00CB7978" w:rsidTr="002B5ED1">
        <w:trPr>
          <w:cantSplit/>
          <w:trHeight w:val="20"/>
        </w:trPr>
        <w:tc>
          <w:tcPr>
            <w:tcW w:w="700" w:type="dxa"/>
            <w:shd w:val="clear" w:color="auto" w:fill="auto"/>
            <w:vAlign w:val="center"/>
          </w:tcPr>
          <w:p w:rsidR="000653CB" w:rsidRPr="00CB7978" w:rsidRDefault="000653CB" w:rsidP="002B5ED1">
            <w:pPr>
              <w:jc w:val="center"/>
              <w:rPr>
                <w:color w:val="000000"/>
                <w:szCs w:val="24"/>
              </w:rPr>
            </w:pPr>
          </w:p>
        </w:tc>
        <w:tc>
          <w:tcPr>
            <w:tcW w:w="3553" w:type="dxa"/>
            <w:shd w:val="clear" w:color="auto" w:fill="auto"/>
            <w:vAlign w:val="center"/>
          </w:tcPr>
          <w:p w:rsidR="000653CB" w:rsidRPr="00CB7978" w:rsidRDefault="000653CB" w:rsidP="002B5ED1">
            <w:pPr>
              <w:rPr>
                <w:szCs w:val="24"/>
              </w:rPr>
            </w:pPr>
          </w:p>
        </w:tc>
        <w:tc>
          <w:tcPr>
            <w:tcW w:w="5807" w:type="dxa"/>
            <w:shd w:val="clear" w:color="auto" w:fill="auto"/>
            <w:vAlign w:val="center"/>
          </w:tcPr>
          <w:p w:rsidR="000653CB" w:rsidRPr="00CB7978" w:rsidRDefault="000653CB" w:rsidP="002B5ED1">
            <w:pPr>
              <w:rPr>
                <w:szCs w:val="24"/>
              </w:rPr>
            </w:pP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Системы инженерно-технического обеспечения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Система электроснабжения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11.1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color w:val="000000"/>
                <w:szCs w:val="24"/>
              </w:rPr>
            </w:pPr>
            <w:r w:rsidRPr="00CB7978">
              <w:rPr>
                <w:color w:val="000000"/>
                <w:szCs w:val="24"/>
              </w:rPr>
              <w:t>Электроснабжение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 центральной сети</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11.2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Электроосвещение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color w:val="000000"/>
                <w:szCs w:val="24"/>
              </w:rPr>
            </w:pPr>
            <w:r w:rsidRPr="00CB7978">
              <w:rPr>
                <w:color w:val="000000"/>
                <w:szCs w:val="24"/>
              </w:rPr>
              <w:t>Водоснабжение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Внутренняя система водопровода холодной воды</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 центральной сети, трубы стальные оцинкованные, трубы полиэтиленовые</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12.2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Внутренняя система водопровода горячей воды</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автономное, трубы стальные оцинкованные, трубы полиэтиленовые</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Система водоотведения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 центральную сеть, трубы стальные оцинкованные, трубы полиэтиленовые</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Отопление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электрическое</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Вентиляция: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15.1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общеобменная</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приточно-вытяжная</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Кондиционирование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мульти сплит-системы</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Сети связи</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ind w:firstLineChars="200" w:firstLine="480"/>
              <w:rPr>
                <w:szCs w:val="24"/>
              </w:rPr>
            </w:pPr>
            <w:r w:rsidRPr="00CB7978">
              <w:rPr>
                <w:szCs w:val="24"/>
              </w:rPr>
              <w:t xml:space="preserve">Видеонаблюдение </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color w:val="000000"/>
                <w:szCs w:val="24"/>
              </w:rPr>
            </w:pPr>
            <w:r w:rsidRPr="00CB7978">
              <w:rPr>
                <w:color w:val="000000"/>
                <w:szCs w:val="24"/>
              </w:rPr>
              <w:t>Автоматизация инженерных систем</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color w:val="000000"/>
                <w:szCs w:val="24"/>
              </w:rPr>
            </w:pPr>
            <w:r w:rsidRPr="00CB7978">
              <w:rPr>
                <w:color w:val="000000"/>
                <w:szCs w:val="24"/>
              </w:rPr>
              <w:t>предусмотрено</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Оборудование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Инженерное оборудование</w:t>
            </w:r>
          </w:p>
        </w:tc>
        <w:tc>
          <w:tcPr>
            <w:tcW w:w="5807"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bl>
    <w:p w:rsidR="000653CB" w:rsidRDefault="000653CB">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0653CB">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CB7978">
            <w:pPr>
              <w:jc w:val="right"/>
              <w:rPr>
                <w:color w:val="000000"/>
                <w:sz w:val="28"/>
                <w:szCs w:val="28"/>
              </w:rPr>
            </w:pPr>
            <w:r w:rsidRPr="00CB7978">
              <w:rPr>
                <w:color w:val="000000"/>
                <w:sz w:val="28"/>
                <w:szCs w:val="28"/>
              </w:rPr>
              <w:t>Приложение</w:t>
            </w:r>
          </w:p>
        </w:tc>
      </w:tr>
      <w:tr w:rsidR="00CB7978" w:rsidRPr="00CB7978" w:rsidTr="000653CB">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СПРАВОЧНАЯ ИНФОРМАЦИЯ</w:t>
            </w:r>
          </w:p>
        </w:tc>
      </w:tr>
      <w:tr w:rsidR="00CB7978" w:rsidRPr="00CB7978" w:rsidTr="000653CB">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Объекты средств навигационного оборудования (СНО)</w:t>
            </w:r>
          </w:p>
        </w:tc>
      </w:tr>
      <w:tr w:rsidR="00CB7978" w:rsidRPr="00CB7978" w:rsidTr="000653CB">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20-01 Объекты СНО. Буи морские</w:t>
            </w:r>
          </w:p>
        </w:tc>
      </w:tr>
      <w:tr w:rsidR="00CB7978" w:rsidRPr="00CB7978" w:rsidTr="000653CB">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10 138,71</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208,44</w:t>
            </w:r>
          </w:p>
        </w:tc>
      </w:tr>
      <w:tr w:rsidR="00C1734C"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190,06</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4 345,46</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95,78</w:t>
            </w:r>
          </w:p>
        </w:tc>
      </w:tr>
      <w:tr w:rsidR="00C1734C"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объект)</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10 138,71</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208,44</w:t>
            </w:r>
          </w:p>
        </w:tc>
      </w:tr>
      <w:tr w:rsidR="00C1734C"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0653C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0653C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0653CB">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0653C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Объекты средств навигационного оборудования (СНО)</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Морской буй типовой с комплектом якорного оборудования. Устанавливается водолазным способом с использованием плавкранов</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буй типовой Н 400/7</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Настройка каналов связи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bl>
    <w:p w:rsidR="000653CB" w:rsidRDefault="000653CB">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0653CB">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20-02 Объекты СНО. Буи морские ледовые большие (с запасным комплектом)</w:t>
            </w:r>
          </w:p>
        </w:tc>
      </w:tr>
      <w:tr w:rsidR="00CB7978" w:rsidRPr="00CB7978" w:rsidTr="000653CB">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28 833,19</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599,09</w:t>
            </w:r>
          </w:p>
        </w:tc>
      </w:tr>
      <w:tr w:rsidR="00C1734C"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239,32</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15 809,72</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348,48</w:t>
            </w:r>
          </w:p>
        </w:tc>
      </w:tr>
      <w:tr w:rsidR="00C1734C"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объект)</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28 833,19</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599,09</w:t>
            </w:r>
          </w:p>
        </w:tc>
      </w:tr>
      <w:tr w:rsidR="00C1734C"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0653C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0653C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0653CB">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0653C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Объекты средств навигационного оборудования (СНО)</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Морской буй типовой с комплектом якорного оборудования. Устанавливается водолазным способом с использованием плавкранов</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буй типовой Н 500/7</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Настройка каналов связи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bl>
    <w:p w:rsidR="000653CB" w:rsidRDefault="000653CB">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0653CB">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20-03 Объекты СНО. Знаки навигационные Н=5 м</w:t>
            </w:r>
          </w:p>
        </w:tc>
      </w:tr>
      <w:tr w:rsidR="00CB7978" w:rsidRPr="00CB7978" w:rsidTr="000653CB">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2 835,42</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58,85</w:t>
            </w:r>
          </w:p>
        </w:tc>
      </w:tr>
      <w:tr w:rsidR="00C1734C"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26,75</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1 328,23</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29,28</w:t>
            </w:r>
          </w:p>
        </w:tc>
      </w:tr>
      <w:tr w:rsidR="00C1734C"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объект)</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2 835,42</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58,85</w:t>
            </w:r>
          </w:p>
        </w:tc>
      </w:tr>
      <w:tr w:rsidR="00C1734C"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0653C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0653C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0653CB">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0653C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Объекты средств навигационного оборудования (СНО)</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Створный знак типовой с комплектом навигационного оборудования устанавливается плавкраном на ранее подготовленный фундамент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знак навигационный типовой ЗН СНО 5</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Установка и настройка светящего оборудования и каналов связи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предусмотрено</w:t>
            </w:r>
          </w:p>
        </w:tc>
      </w:tr>
    </w:tbl>
    <w:p w:rsidR="000653CB" w:rsidRDefault="000653CB">
      <w:r>
        <w:br w:type="page"/>
      </w:r>
    </w:p>
    <w:tbl>
      <w:tblPr>
        <w:tblW w:w="10060" w:type="dxa"/>
        <w:tblLook w:val="04A0" w:firstRow="1" w:lastRow="0" w:firstColumn="1" w:lastColumn="0" w:noHBand="0" w:noVBand="1"/>
      </w:tblPr>
      <w:tblGrid>
        <w:gridCol w:w="700"/>
        <w:gridCol w:w="3553"/>
        <w:gridCol w:w="1647"/>
        <w:gridCol w:w="1755"/>
        <w:gridCol w:w="2405"/>
      </w:tblGrid>
      <w:tr w:rsidR="00CB7978" w:rsidRPr="00CB7978" w:rsidTr="000653CB">
        <w:trPr>
          <w:cantSplit/>
          <w:trHeight w:val="20"/>
        </w:trPr>
        <w:tc>
          <w:tcPr>
            <w:tcW w:w="10060" w:type="dxa"/>
            <w:gridSpan w:val="5"/>
            <w:tcBorders>
              <w:top w:val="nil"/>
              <w:left w:val="nil"/>
              <w:bottom w:val="nil"/>
              <w:right w:val="nil"/>
            </w:tcBorders>
            <w:shd w:val="clear" w:color="auto" w:fill="auto"/>
            <w:vAlign w:val="center"/>
            <w:hideMark/>
          </w:tcPr>
          <w:p w:rsidR="00CB7978" w:rsidRPr="00CB7978" w:rsidRDefault="00CB7978" w:rsidP="003811E9">
            <w:pPr>
              <w:spacing w:before="120" w:after="120"/>
              <w:rPr>
                <w:color w:val="000000"/>
                <w:sz w:val="28"/>
                <w:szCs w:val="28"/>
              </w:rPr>
            </w:pPr>
            <w:r w:rsidRPr="00CB7978">
              <w:rPr>
                <w:color w:val="000000"/>
                <w:sz w:val="28"/>
                <w:szCs w:val="28"/>
              </w:rPr>
              <w:t>К показателю 20-04 Объекты СНО. Знаки навигационные Н=15 м</w:t>
            </w:r>
          </w:p>
        </w:tc>
      </w:tr>
      <w:tr w:rsidR="00CB7978" w:rsidRPr="00CB7978" w:rsidTr="000653CB">
        <w:trPr>
          <w:cantSplit/>
          <w:trHeight w:val="20"/>
        </w:trPr>
        <w:tc>
          <w:tcPr>
            <w:tcW w:w="10060" w:type="dxa"/>
            <w:gridSpan w:val="5"/>
            <w:tcBorders>
              <w:top w:val="nil"/>
              <w:left w:val="nil"/>
              <w:bottom w:val="single" w:sz="4" w:space="0" w:color="auto"/>
              <w:right w:val="nil"/>
            </w:tcBorders>
            <w:shd w:val="clear" w:color="auto" w:fill="auto"/>
            <w:noWrap/>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Показатели стоимости строительства</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Показатели</w:t>
            </w:r>
          </w:p>
        </w:tc>
        <w:tc>
          <w:tcPr>
            <w:tcW w:w="175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xml:space="preserve">Стоимость на </w:t>
            </w:r>
            <w:r w:rsidRPr="00CB7978">
              <w:rPr>
                <w:color w:val="000000"/>
                <w:szCs w:val="24"/>
              </w:rPr>
              <w:br/>
              <w:t>01.01.2024, тыс. руб.</w:t>
            </w:r>
          </w:p>
        </w:tc>
        <w:tc>
          <w:tcPr>
            <w:tcW w:w="2405"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В том числе затраты на осуществление строительного контроля, тыс. руб.</w:t>
            </w:r>
          </w:p>
        </w:tc>
      </w:tr>
      <w:tr w:rsidR="00C1734C"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1</w:t>
            </w:r>
          </w:p>
        </w:tc>
        <w:tc>
          <w:tcPr>
            <w:tcW w:w="5200" w:type="dxa"/>
            <w:gridSpan w:val="2"/>
            <w:tcBorders>
              <w:top w:val="nil"/>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всего</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13 759,75</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287,48</w:t>
            </w:r>
          </w:p>
        </w:tc>
      </w:tr>
      <w:tr w:rsidR="00C1734C"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В том числе:</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 </w:t>
            </w:r>
          </w:p>
        </w:tc>
      </w:tr>
      <w:tr w:rsidR="00C1734C"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2.1</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проектных и изыскательских работ, включая экспертизу проектной документации</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38,78</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2.2</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ind w:firstLineChars="100" w:firstLine="240"/>
              <w:rPr>
                <w:color w:val="000000"/>
                <w:szCs w:val="24"/>
              </w:rPr>
            </w:pPr>
            <w:r w:rsidRPr="00CB7978">
              <w:rPr>
                <w:color w:val="000000"/>
                <w:szCs w:val="24"/>
              </w:rPr>
              <w:t>стоимость технологического оборудования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12 609,55</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277,94</w:t>
            </w:r>
          </w:p>
        </w:tc>
      </w:tr>
      <w:tr w:rsidR="00C1734C"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3</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строительства на принятую единицу измерения (1 объект)</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13 759,75</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287,48</w:t>
            </w:r>
          </w:p>
        </w:tc>
      </w:tr>
      <w:tr w:rsidR="00C1734C"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4</w:t>
            </w:r>
          </w:p>
        </w:tc>
        <w:tc>
          <w:tcPr>
            <w:tcW w:w="5200" w:type="dxa"/>
            <w:gridSpan w:val="2"/>
            <w:tcBorders>
              <w:top w:val="single" w:sz="4" w:space="0" w:color="auto"/>
              <w:left w:val="nil"/>
              <w:bottom w:val="single" w:sz="4" w:space="0" w:color="auto"/>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2</w:t>
            </w:r>
            <w:r w:rsidRPr="00CB7978">
              <w:rPr>
                <w:color w:val="000000"/>
                <w:szCs w:val="24"/>
              </w:rPr>
              <w:t xml:space="preserve"> здания</w:t>
            </w:r>
          </w:p>
        </w:tc>
        <w:tc>
          <w:tcPr>
            <w:tcW w:w="175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0653CB">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5</w:t>
            </w:r>
          </w:p>
        </w:tc>
        <w:tc>
          <w:tcPr>
            <w:tcW w:w="5200" w:type="dxa"/>
            <w:gridSpan w:val="2"/>
            <w:tcBorders>
              <w:top w:val="single" w:sz="4" w:space="0" w:color="auto"/>
              <w:left w:val="nil"/>
              <w:bottom w:val="nil"/>
              <w:right w:val="single" w:sz="4" w:space="0" w:color="000000"/>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приведенная на 1 м</w:t>
            </w:r>
            <w:r w:rsidRPr="00CB7978">
              <w:rPr>
                <w:color w:val="000000"/>
                <w:szCs w:val="24"/>
                <w:vertAlign w:val="superscript"/>
              </w:rPr>
              <w:t>3</w:t>
            </w:r>
            <w:r w:rsidRPr="00CB7978">
              <w:rPr>
                <w:color w:val="000000"/>
                <w:szCs w:val="24"/>
              </w:rPr>
              <w:t xml:space="preserve"> здания</w:t>
            </w:r>
          </w:p>
        </w:tc>
        <w:tc>
          <w:tcPr>
            <w:tcW w:w="1755" w:type="dxa"/>
            <w:tcBorders>
              <w:top w:val="nil"/>
              <w:left w:val="nil"/>
              <w:bottom w:val="nil"/>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1734C" w:rsidRPr="00CB7978" w:rsidTr="000653C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734C" w:rsidRPr="00CB7978" w:rsidRDefault="00C1734C" w:rsidP="00C1734C">
            <w:pPr>
              <w:jc w:val="center"/>
              <w:rPr>
                <w:color w:val="000000"/>
                <w:szCs w:val="24"/>
              </w:rPr>
            </w:pPr>
            <w:r w:rsidRPr="00CB7978">
              <w:rPr>
                <w:color w:val="000000"/>
                <w:szCs w:val="24"/>
              </w:rPr>
              <w:t>6</w:t>
            </w:r>
          </w:p>
        </w:tc>
        <w:tc>
          <w:tcPr>
            <w:tcW w:w="5200" w:type="dxa"/>
            <w:gridSpan w:val="2"/>
            <w:tcBorders>
              <w:top w:val="single" w:sz="4" w:space="0" w:color="auto"/>
              <w:left w:val="nil"/>
              <w:bottom w:val="single" w:sz="4" w:space="0" w:color="auto"/>
              <w:right w:val="single" w:sz="4" w:space="0" w:color="auto"/>
            </w:tcBorders>
            <w:shd w:val="clear" w:color="auto" w:fill="auto"/>
            <w:vAlign w:val="center"/>
            <w:hideMark/>
          </w:tcPr>
          <w:p w:rsidR="00C1734C" w:rsidRPr="00CB7978" w:rsidRDefault="00C1734C" w:rsidP="00C1734C">
            <w:pPr>
              <w:rPr>
                <w:color w:val="000000"/>
                <w:szCs w:val="24"/>
              </w:rPr>
            </w:pPr>
            <w:r w:rsidRPr="00CB7978">
              <w:rPr>
                <w:color w:val="000000"/>
                <w:szCs w:val="24"/>
              </w:rPr>
              <w:t>Стоимость возведения фундаментов</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c>
          <w:tcPr>
            <w:tcW w:w="2405" w:type="dxa"/>
            <w:tcBorders>
              <w:top w:val="nil"/>
              <w:left w:val="nil"/>
              <w:bottom w:val="single" w:sz="4" w:space="0" w:color="auto"/>
              <w:right w:val="single" w:sz="4" w:space="0" w:color="auto"/>
            </w:tcBorders>
            <w:shd w:val="clear" w:color="auto" w:fill="auto"/>
            <w:vAlign w:val="center"/>
            <w:hideMark/>
          </w:tcPr>
          <w:p w:rsidR="00C1734C" w:rsidRDefault="00C1734C" w:rsidP="00C1734C">
            <w:pPr>
              <w:jc w:val="center"/>
              <w:rPr>
                <w:color w:val="000000"/>
              </w:rPr>
            </w:pPr>
            <w:r>
              <w:rPr>
                <w:color w:val="000000"/>
              </w:rPr>
              <w:t>-</w:t>
            </w:r>
          </w:p>
        </w:tc>
      </w:tr>
      <w:tr w:rsidR="00CB7978" w:rsidRPr="00CB7978" w:rsidTr="000653CB">
        <w:trPr>
          <w:cantSplit/>
          <w:trHeight w:val="20"/>
        </w:trPr>
        <w:tc>
          <w:tcPr>
            <w:tcW w:w="10060" w:type="dxa"/>
            <w:gridSpan w:val="5"/>
            <w:tcBorders>
              <w:top w:val="single" w:sz="4" w:space="0" w:color="auto"/>
              <w:left w:val="nil"/>
              <w:bottom w:val="nil"/>
              <w:right w:val="nil"/>
            </w:tcBorders>
            <w:shd w:val="clear" w:color="auto" w:fill="auto"/>
            <w:vAlign w:val="center"/>
            <w:hideMark/>
          </w:tcPr>
          <w:p w:rsidR="00CB7978" w:rsidRPr="00CB7978" w:rsidRDefault="00CB7978" w:rsidP="003811E9">
            <w:pPr>
              <w:spacing w:before="120" w:after="120"/>
              <w:jc w:val="center"/>
              <w:rPr>
                <w:color w:val="000000"/>
                <w:sz w:val="28"/>
                <w:szCs w:val="28"/>
              </w:rPr>
            </w:pPr>
            <w:r w:rsidRPr="00CB7978">
              <w:rPr>
                <w:color w:val="000000"/>
                <w:sz w:val="28"/>
                <w:szCs w:val="28"/>
              </w:rPr>
              <w:t>Технические характеристики конструктивных решений</w:t>
            </w:r>
            <w:r w:rsidRPr="00CB7978">
              <w:rPr>
                <w:color w:val="000000"/>
                <w:sz w:val="28"/>
                <w:szCs w:val="28"/>
              </w:rPr>
              <w:br/>
              <w:t>и видов работ, учтенных в Показателе</w:t>
            </w:r>
          </w:p>
        </w:tc>
      </w:tr>
      <w:tr w:rsidR="00CB7978" w:rsidRPr="00CB7978" w:rsidTr="000653C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Наименование конструктивных решений и видов работ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Краткие характеристики</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Объекты средств навигационного оборудования (СНО)</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szCs w:val="24"/>
              </w:rPr>
            </w:pPr>
            <w:r w:rsidRPr="00CB7978">
              <w:rPr>
                <w:szCs w:val="24"/>
              </w:rPr>
              <w:t> </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color w:val="000000"/>
                <w:szCs w:val="24"/>
              </w:rPr>
            </w:pPr>
            <w:r w:rsidRPr="00CB7978">
              <w:rPr>
                <w:color w:val="000000"/>
                <w:szCs w:val="24"/>
              </w:rPr>
              <w:t>Створный знак типовой с комплектом навигационного оборудования устанавливается плавкраном на ранее подготовленный фундамент</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color w:val="000000"/>
                <w:szCs w:val="24"/>
              </w:rPr>
            </w:pPr>
            <w:r w:rsidRPr="00CB7978">
              <w:rPr>
                <w:color w:val="000000"/>
                <w:szCs w:val="24"/>
              </w:rPr>
              <w:t>знак навигационный типовой ЗН СНО 15</w:t>
            </w:r>
          </w:p>
        </w:tc>
      </w:tr>
      <w:tr w:rsidR="00CB7978" w:rsidRPr="00CB7978" w:rsidTr="000653C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7978" w:rsidRPr="00CB7978" w:rsidRDefault="00CB7978" w:rsidP="00CB7978">
            <w:pPr>
              <w:jc w:val="center"/>
              <w:rPr>
                <w:color w:val="000000"/>
                <w:szCs w:val="24"/>
              </w:rPr>
            </w:pPr>
            <w:r w:rsidRPr="00CB79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CB7978" w:rsidRPr="00CB7978" w:rsidRDefault="00CB7978" w:rsidP="00CB7978">
            <w:pPr>
              <w:rPr>
                <w:color w:val="000000"/>
                <w:szCs w:val="24"/>
              </w:rPr>
            </w:pPr>
            <w:r w:rsidRPr="00CB7978">
              <w:rPr>
                <w:color w:val="000000"/>
                <w:szCs w:val="24"/>
              </w:rPr>
              <w:t>Установка и настройка светящего оборудования и каналов связи</w:t>
            </w:r>
          </w:p>
        </w:tc>
        <w:tc>
          <w:tcPr>
            <w:tcW w:w="5807" w:type="dxa"/>
            <w:gridSpan w:val="3"/>
            <w:tcBorders>
              <w:top w:val="single" w:sz="4" w:space="0" w:color="auto"/>
              <w:left w:val="nil"/>
              <w:bottom w:val="single" w:sz="4" w:space="0" w:color="auto"/>
              <w:right w:val="single" w:sz="4" w:space="0" w:color="auto"/>
            </w:tcBorders>
            <w:shd w:val="clear" w:color="auto" w:fill="auto"/>
            <w:vAlign w:val="center"/>
            <w:hideMark/>
          </w:tcPr>
          <w:p w:rsidR="00CB7978" w:rsidRPr="00CB7978" w:rsidRDefault="00CB7978" w:rsidP="00CB7978">
            <w:pPr>
              <w:rPr>
                <w:color w:val="000000"/>
                <w:szCs w:val="24"/>
              </w:rPr>
            </w:pPr>
            <w:r w:rsidRPr="00CB7978">
              <w:rPr>
                <w:color w:val="000000"/>
                <w:szCs w:val="24"/>
              </w:rPr>
              <w:t>предусмотрено</w:t>
            </w:r>
          </w:p>
        </w:tc>
      </w:tr>
    </w:tbl>
    <w:p w:rsidR="00CB7978" w:rsidRPr="004F7ACC" w:rsidRDefault="00CB7978" w:rsidP="00913105">
      <w:pPr>
        <w:rPr>
          <w:b/>
          <w:bCs/>
          <w:sz w:val="28"/>
          <w:szCs w:val="28"/>
        </w:rPr>
      </w:pPr>
    </w:p>
    <w:sectPr w:rsidR="00CB7978" w:rsidRPr="004F7ACC" w:rsidSect="00EA56F4">
      <w:headerReference w:type="default" r:id="rId9"/>
      <w:footerReference w:type="even" r:id="rId10"/>
      <w:footerReference w:type="default" r:id="rId11"/>
      <w:footerReference w:type="first" r:id="rId12"/>
      <w:pgSz w:w="11906" w:h="16838" w:code="9"/>
      <w:pgMar w:top="1134" w:right="567" w:bottom="1134" w:left="1134"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11A8" w:rsidRDefault="006111A8">
      <w:r>
        <w:separator/>
      </w:r>
    </w:p>
  </w:endnote>
  <w:endnote w:type="continuationSeparator" w:id="0">
    <w:p w:rsidR="006111A8" w:rsidRDefault="00611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Helios">
    <w:altName w:val="Times New Roman"/>
    <w:panose1 w:val="00000000000000000000"/>
    <w:charset w:val="00"/>
    <w:family w:val="decorative"/>
    <w:notTrueType/>
    <w:pitch w:val="variable"/>
    <w:sig w:usb0="00000001" w:usb1="00000000" w:usb2="00000000" w:usb3="00000000" w:csb0="00000005" w:csb1="00000000"/>
  </w:font>
  <w:font w:name="MS Mincho">
    <w:altName w:val="Yu Gothic UI"/>
    <w:panose1 w:val="02020609040205080304"/>
    <w:charset w:val="80"/>
    <w:family w:val="modern"/>
    <w:pitch w:val="fixed"/>
    <w:sig w:usb0="E00002FF" w:usb1="6AC7FDFB" w:usb2="00000012"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1A8" w:rsidRDefault="006111A8">
    <w:pPr>
      <w:pStyle w:val="a5"/>
    </w:pPr>
    <w:r>
      <w:fldChar w:fldCharType="begin"/>
    </w:r>
    <w:r>
      <w:instrText>PAGE   \* MERGEFORMAT</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1A8" w:rsidRPr="004F7ACC" w:rsidRDefault="006111A8">
    <w:pPr>
      <w:pStyle w:val="a5"/>
      <w:jc w:val="right"/>
      <w:rPr>
        <w:sz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1A8" w:rsidRDefault="006111A8" w:rsidP="00AD0A37">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11A8" w:rsidRDefault="006111A8">
      <w:r>
        <w:separator/>
      </w:r>
    </w:p>
  </w:footnote>
  <w:footnote w:type="continuationSeparator" w:id="0">
    <w:p w:rsidR="006111A8" w:rsidRDefault="006111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8296875"/>
      <w:docPartObj>
        <w:docPartGallery w:val="Page Numbers (Top of Page)"/>
        <w:docPartUnique/>
      </w:docPartObj>
    </w:sdtPr>
    <w:sdtEndPr/>
    <w:sdtContent>
      <w:p w:rsidR="006111A8" w:rsidRDefault="006111A8">
        <w:pPr>
          <w:pStyle w:val="a3"/>
          <w:jc w:val="center"/>
        </w:pPr>
        <w:r>
          <w:fldChar w:fldCharType="begin"/>
        </w:r>
        <w:r>
          <w:instrText>PAGE   \* MERGEFORMAT</w:instrText>
        </w:r>
        <w:r>
          <w:fldChar w:fldCharType="separate"/>
        </w:r>
        <w:r w:rsidR="000F2DB4" w:rsidRPr="000F2DB4">
          <w:rPr>
            <w:noProof/>
            <w:lang w:val="ru-RU"/>
          </w:rPr>
          <w:t>28</w:t>
        </w:r>
        <w:r>
          <w:fldChar w:fldCharType="end"/>
        </w:r>
      </w:p>
    </w:sdtContent>
  </w:sdt>
  <w:p w:rsidR="006111A8" w:rsidRDefault="006111A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C14A6"/>
    <w:multiLevelType w:val="hybridMultilevel"/>
    <w:tmpl w:val="8B5853FA"/>
    <w:lvl w:ilvl="0" w:tplc="BE787C6C">
      <w:start w:val="1"/>
      <w:numFmt w:val="decimal"/>
      <w:lvlText w:val="%1."/>
      <w:lvlJc w:val="left"/>
      <w:pPr>
        <w:tabs>
          <w:tab w:val="num" w:pos="720"/>
        </w:tabs>
        <w:ind w:left="720" w:hanging="360"/>
      </w:pPr>
      <w:rPr>
        <w:rFonts w:ascii="Times New Roman" w:hAnsi="Times New Roman"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32A11A36"/>
    <w:multiLevelType w:val="hybridMultilevel"/>
    <w:tmpl w:val="F1EC9B58"/>
    <w:lvl w:ilvl="0" w:tplc="DF8EE37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 w15:restartNumberingAfterBreak="0">
    <w:nsid w:val="3D680B62"/>
    <w:multiLevelType w:val="hybridMultilevel"/>
    <w:tmpl w:val="8D08D790"/>
    <w:lvl w:ilvl="0" w:tplc="47CE184C">
      <w:start w:val="1"/>
      <w:numFmt w:val="decimal"/>
      <w:lvlText w:val="%1."/>
      <w:lvlJc w:val="left"/>
      <w:pPr>
        <w:ind w:left="644" w:hanging="360"/>
      </w:pPr>
      <w:rPr>
        <w:rFonts w:ascii="Times New Roman" w:hAnsi="Times New Roman" w:cs="Times New Roman" w:hint="default"/>
        <w:sz w:val="24"/>
        <w:szCs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3EB44004"/>
    <w:multiLevelType w:val="hybridMultilevel"/>
    <w:tmpl w:val="4D0EA1FE"/>
    <w:lvl w:ilvl="0" w:tplc="10282B90">
      <w:start w:val="1"/>
      <w:numFmt w:val="decimal"/>
      <w:lvlText w:val="%1."/>
      <w:lvlJc w:val="left"/>
      <w:pPr>
        <w:ind w:left="794" w:hanging="510"/>
      </w:pPr>
      <w:rPr>
        <w:rFonts w:ascii="Times New Roman" w:hAnsi="Times New Roman" w:cs="Times New Roman" w:hint="default"/>
        <w:sz w:val="24"/>
        <w:szCs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15:restartNumberingAfterBreak="0">
    <w:nsid w:val="45B86038"/>
    <w:multiLevelType w:val="hybridMultilevel"/>
    <w:tmpl w:val="44D29F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9D36BC9"/>
    <w:multiLevelType w:val="hybridMultilevel"/>
    <w:tmpl w:val="84F2DEFE"/>
    <w:lvl w:ilvl="0" w:tplc="163C74F2">
      <w:start w:val="1"/>
      <w:numFmt w:val="decimal"/>
      <w:lvlText w:val="%1."/>
      <w:lvlJc w:val="left"/>
      <w:pPr>
        <w:ind w:left="3196" w:hanging="360"/>
      </w:pPr>
      <w:rPr>
        <w:rFonts w:ascii="Times New Roman" w:hAnsi="Times New Roman" w:cs="Times New Roman"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61A95A19"/>
    <w:multiLevelType w:val="hybridMultilevel"/>
    <w:tmpl w:val="8D08D790"/>
    <w:lvl w:ilvl="0" w:tplc="47CE184C">
      <w:start w:val="1"/>
      <w:numFmt w:val="decimal"/>
      <w:lvlText w:val="%1."/>
      <w:lvlJc w:val="left"/>
      <w:pPr>
        <w:ind w:left="644" w:hanging="360"/>
      </w:pPr>
      <w:rPr>
        <w:rFonts w:ascii="Times New Roman" w:hAnsi="Times New Roman" w:cs="Times New Roman" w:hint="default"/>
        <w:sz w:val="24"/>
        <w:szCs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15:restartNumberingAfterBreak="0">
    <w:nsid w:val="65C51448"/>
    <w:multiLevelType w:val="hybridMultilevel"/>
    <w:tmpl w:val="E062C4BC"/>
    <w:lvl w:ilvl="0" w:tplc="EA78BD8A">
      <w:start w:val="1"/>
      <w:numFmt w:val="decimal"/>
      <w:lvlText w:val="%1."/>
      <w:lvlJc w:val="left"/>
      <w:pPr>
        <w:ind w:left="644" w:hanging="360"/>
      </w:pPr>
      <w:rPr>
        <w:rFonts w:ascii="Times New Roman" w:hAnsi="Times New Roman" w:cs="Times New Roman" w:hint="default"/>
        <w:sz w:val="24"/>
        <w:szCs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 w15:restartNumberingAfterBreak="0">
    <w:nsid w:val="79FA30B7"/>
    <w:multiLevelType w:val="multilevel"/>
    <w:tmpl w:val="913AD71E"/>
    <w:lvl w:ilvl="0">
      <w:start w:val="1"/>
      <w:numFmt w:val="decimal"/>
      <w:pStyle w:val="1"/>
      <w:lvlText w:val="%1."/>
      <w:lvlJc w:val="center"/>
      <w:pPr>
        <w:tabs>
          <w:tab w:val="num" w:pos="284"/>
        </w:tabs>
        <w:ind w:left="284" w:hanging="284"/>
      </w:pPr>
      <w:rPr>
        <w:rFonts w:hint="default"/>
      </w:rPr>
    </w:lvl>
    <w:lvl w:ilvl="1">
      <w:start w:val="1"/>
      <w:numFmt w:val="decimal"/>
      <w:pStyle w:val="2"/>
      <w:lvlText w:val="%1.%2"/>
      <w:lvlJc w:val="left"/>
      <w:pPr>
        <w:tabs>
          <w:tab w:val="num" w:pos="1304"/>
        </w:tabs>
        <w:ind w:left="0" w:firstLine="567"/>
      </w:pPr>
      <w:rPr>
        <w:rFonts w:hint="default"/>
        <w:color w:val="000000"/>
      </w:rPr>
    </w:lvl>
    <w:lvl w:ilvl="2">
      <w:start w:val="1"/>
      <w:numFmt w:val="decimal"/>
      <w:pStyle w:val="3"/>
      <w:lvlText w:val="%1.%2.%3"/>
      <w:lvlJc w:val="left"/>
      <w:pPr>
        <w:tabs>
          <w:tab w:val="num" w:pos="1304"/>
        </w:tabs>
        <w:ind w:left="0" w:firstLine="567"/>
      </w:pPr>
      <w:rPr>
        <w:rFonts w:hint="default"/>
      </w:rPr>
    </w:lvl>
    <w:lvl w:ilvl="3">
      <w:start w:val="1"/>
      <w:numFmt w:val="decimal"/>
      <w:lvlText w:val="%1.%2.%3.%4"/>
      <w:lvlJc w:val="left"/>
      <w:pPr>
        <w:tabs>
          <w:tab w:val="num" w:pos="2966"/>
        </w:tabs>
        <w:ind w:left="2966" w:hanging="1689"/>
      </w:pPr>
      <w:rPr>
        <w:rFonts w:hint="default"/>
      </w:rPr>
    </w:lvl>
    <w:lvl w:ilvl="4">
      <w:start w:val="1"/>
      <w:numFmt w:val="decimal"/>
      <w:lvlText w:val="%1.%2.%3.%4.%5"/>
      <w:lvlJc w:val="left"/>
      <w:pPr>
        <w:tabs>
          <w:tab w:val="num" w:pos="3817"/>
        </w:tabs>
        <w:ind w:left="3817" w:hanging="1689"/>
      </w:pPr>
      <w:rPr>
        <w:rFonts w:hint="default"/>
      </w:rPr>
    </w:lvl>
    <w:lvl w:ilvl="5">
      <w:start w:val="1"/>
      <w:numFmt w:val="decimal"/>
      <w:lvlText w:val="%1.%2.%3.%4.%5.%6"/>
      <w:lvlJc w:val="left"/>
      <w:pPr>
        <w:tabs>
          <w:tab w:val="num" w:pos="4668"/>
        </w:tabs>
        <w:ind w:left="4668" w:hanging="1689"/>
      </w:pPr>
      <w:rPr>
        <w:rFonts w:hint="default"/>
      </w:rPr>
    </w:lvl>
    <w:lvl w:ilvl="6">
      <w:start w:val="1"/>
      <w:numFmt w:val="decimal"/>
      <w:lvlText w:val="%1.%2.%3.%4.%5.%6.%7"/>
      <w:lvlJc w:val="left"/>
      <w:pPr>
        <w:tabs>
          <w:tab w:val="num" w:pos="5519"/>
        </w:tabs>
        <w:ind w:left="5519" w:hanging="1689"/>
      </w:pPr>
      <w:rPr>
        <w:rFonts w:hint="default"/>
      </w:rPr>
    </w:lvl>
    <w:lvl w:ilvl="7">
      <w:start w:val="1"/>
      <w:numFmt w:val="decimal"/>
      <w:lvlText w:val="%1.%2.%3.%4.%5.%6.%7.%8"/>
      <w:lvlJc w:val="left"/>
      <w:pPr>
        <w:tabs>
          <w:tab w:val="num" w:pos="6370"/>
        </w:tabs>
        <w:ind w:left="6370" w:hanging="1689"/>
      </w:pPr>
      <w:rPr>
        <w:rFonts w:hint="default"/>
      </w:rPr>
    </w:lvl>
    <w:lvl w:ilvl="8">
      <w:start w:val="1"/>
      <w:numFmt w:val="decimal"/>
      <w:lvlText w:val="%1.%2.%3.%4.%5.%6.%7.%8.%9"/>
      <w:lvlJc w:val="left"/>
      <w:pPr>
        <w:tabs>
          <w:tab w:val="num" w:pos="7332"/>
        </w:tabs>
        <w:ind w:left="7332" w:hanging="1800"/>
      </w:pPr>
      <w:rPr>
        <w:rFonts w:hint="default"/>
      </w:rPr>
    </w:lvl>
  </w:abstractNum>
  <w:abstractNum w:abstractNumId="9" w15:restartNumberingAfterBreak="0">
    <w:nsid w:val="7B680E23"/>
    <w:multiLevelType w:val="hybridMultilevel"/>
    <w:tmpl w:val="F23A6094"/>
    <w:lvl w:ilvl="0" w:tplc="E54C1184">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0" w15:restartNumberingAfterBreak="0">
    <w:nsid w:val="7E5149E6"/>
    <w:multiLevelType w:val="hybridMultilevel"/>
    <w:tmpl w:val="906A96B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num w:numId="1">
    <w:abstractNumId w:val="2"/>
  </w:num>
  <w:num w:numId="2">
    <w:abstractNumId w:val="8"/>
  </w:num>
  <w:num w:numId="3">
    <w:abstractNumId w:val="10"/>
  </w:num>
  <w:num w:numId="4">
    <w:abstractNumId w:val="5"/>
  </w:num>
  <w:num w:numId="5">
    <w:abstractNumId w:val="0"/>
  </w:num>
  <w:num w:numId="6">
    <w:abstractNumId w:val="7"/>
  </w:num>
  <w:num w:numId="7">
    <w:abstractNumId w:val="9"/>
  </w:num>
  <w:num w:numId="8">
    <w:abstractNumId w:val="1"/>
  </w:num>
  <w:num w:numId="9">
    <w:abstractNumId w:val="4"/>
  </w:num>
  <w:num w:numId="10">
    <w:abstractNumId w:val="6"/>
  </w:num>
  <w:num w:numId="11">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9C5"/>
    <w:rsid w:val="00000548"/>
    <w:rsid w:val="00001F5D"/>
    <w:rsid w:val="00002726"/>
    <w:rsid w:val="000028BF"/>
    <w:rsid w:val="00006BC3"/>
    <w:rsid w:val="000079B4"/>
    <w:rsid w:val="000109F1"/>
    <w:rsid w:val="000117AE"/>
    <w:rsid w:val="0001571E"/>
    <w:rsid w:val="00015E66"/>
    <w:rsid w:val="000208BB"/>
    <w:rsid w:val="000219C3"/>
    <w:rsid w:val="00022A4E"/>
    <w:rsid w:val="00024A32"/>
    <w:rsid w:val="00027AEA"/>
    <w:rsid w:val="00031DB0"/>
    <w:rsid w:val="0003350C"/>
    <w:rsid w:val="00033C86"/>
    <w:rsid w:val="00033F58"/>
    <w:rsid w:val="0003793B"/>
    <w:rsid w:val="00040C22"/>
    <w:rsid w:val="0004131D"/>
    <w:rsid w:val="00042C7F"/>
    <w:rsid w:val="00043021"/>
    <w:rsid w:val="000462E8"/>
    <w:rsid w:val="0004634A"/>
    <w:rsid w:val="00057401"/>
    <w:rsid w:val="00062972"/>
    <w:rsid w:val="000653CB"/>
    <w:rsid w:val="00066406"/>
    <w:rsid w:val="00067A12"/>
    <w:rsid w:val="00067CED"/>
    <w:rsid w:val="00070BA7"/>
    <w:rsid w:val="000711F7"/>
    <w:rsid w:val="0007263A"/>
    <w:rsid w:val="00073807"/>
    <w:rsid w:val="000743F0"/>
    <w:rsid w:val="0007476D"/>
    <w:rsid w:val="0007627E"/>
    <w:rsid w:val="00077D41"/>
    <w:rsid w:val="00081AF4"/>
    <w:rsid w:val="000820D9"/>
    <w:rsid w:val="000874CB"/>
    <w:rsid w:val="000923D4"/>
    <w:rsid w:val="000927DB"/>
    <w:rsid w:val="0009486D"/>
    <w:rsid w:val="0009515C"/>
    <w:rsid w:val="00095C73"/>
    <w:rsid w:val="000971C2"/>
    <w:rsid w:val="00097AB6"/>
    <w:rsid w:val="000A0F65"/>
    <w:rsid w:val="000A1990"/>
    <w:rsid w:val="000A20C4"/>
    <w:rsid w:val="000A6E34"/>
    <w:rsid w:val="000B00E3"/>
    <w:rsid w:val="000B060C"/>
    <w:rsid w:val="000B0F1E"/>
    <w:rsid w:val="000B2B42"/>
    <w:rsid w:val="000B2BD3"/>
    <w:rsid w:val="000B3022"/>
    <w:rsid w:val="000C06E3"/>
    <w:rsid w:val="000C230C"/>
    <w:rsid w:val="000C28C5"/>
    <w:rsid w:val="000C5AD1"/>
    <w:rsid w:val="000C745C"/>
    <w:rsid w:val="000D1274"/>
    <w:rsid w:val="000D2437"/>
    <w:rsid w:val="000D385E"/>
    <w:rsid w:val="000D497A"/>
    <w:rsid w:val="000D4F40"/>
    <w:rsid w:val="000D7903"/>
    <w:rsid w:val="000E0357"/>
    <w:rsid w:val="000E2B7A"/>
    <w:rsid w:val="000E3234"/>
    <w:rsid w:val="000E3BC1"/>
    <w:rsid w:val="000F02FE"/>
    <w:rsid w:val="000F1C08"/>
    <w:rsid w:val="000F2DB4"/>
    <w:rsid w:val="000F4773"/>
    <w:rsid w:val="00102BD1"/>
    <w:rsid w:val="00103171"/>
    <w:rsid w:val="0010369F"/>
    <w:rsid w:val="00103CC0"/>
    <w:rsid w:val="00104C0D"/>
    <w:rsid w:val="00104E9C"/>
    <w:rsid w:val="00105DE9"/>
    <w:rsid w:val="00111244"/>
    <w:rsid w:val="00111EF8"/>
    <w:rsid w:val="00111F47"/>
    <w:rsid w:val="00111FA2"/>
    <w:rsid w:val="001136F9"/>
    <w:rsid w:val="00113BD1"/>
    <w:rsid w:val="001169A3"/>
    <w:rsid w:val="001237B3"/>
    <w:rsid w:val="0012565D"/>
    <w:rsid w:val="00126B8B"/>
    <w:rsid w:val="00130828"/>
    <w:rsid w:val="00130AA4"/>
    <w:rsid w:val="00132466"/>
    <w:rsid w:val="00134069"/>
    <w:rsid w:val="001348EB"/>
    <w:rsid w:val="00134AD0"/>
    <w:rsid w:val="00134F47"/>
    <w:rsid w:val="00137DA4"/>
    <w:rsid w:val="00137F75"/>
    <w:rsid w:val="0014313E"/>
    <w:rsid w:val="00145A91"/>
    <w:rsid w:val="001467C5"/>
    <w:rsid w:val="00150285"/>
    <w:rsid w:val="00151E99"/>
    <w:rsid w:val="00152002"/>
    <w:rsid w:val="00153A6F"/>
    <w:rsid w:val="00154AD9"/>
    <w:rsid w:val="00154DC8"/>
    <w:rsid w:val="00155368"/>
    <w:rsid w:val="00156993"/>
    <w:rsid w:val="00157210"/>
    <w:rsid w:val="00157682"/>
    <w:rsid w:val="00160040"/>
    <w:rsid w:val="00160F23"/>
    <w:rsid w:val="0016192B"/>
    <w:rsid w:val="0016207A"/>
    <w:rsid w:val="0016608F"/>
    <w:rsid w:val="00167C3E"/>
    <w:rsid w:val="001700B1"/>
    <w:rsid w:val="00170C76"/>
    <w:rsid w:val="0017609F"/>
    <w:rsid w:val="00177F26"/>
    <w:rsid w:val="00180FDD"/>
    <w:rsid w:val="00182EFD"/>
    <w:rsid w:val="00183B7D"/>
    <w:rsid w:val="00184A18"/>
    <w:rsid w:val="00184DCB"/>
    <w:rsid w:val="00186099"/>
    <w:rsid w:val="00186BA9"/>
    <w:rsid w:val="00191360"/>
    <w:rsid w:val="0019159C"/>
    <w:rsid w:val="00191C17"/>
    <w:rsid w:val="0019313E"/>
    <w:rsid w:val="00193BB5"/>
    <w:rsid w:val="00197252"/>
    <w:rsid w:val="00197446"/>
    <w:rsid w:val="001A0D2F"/>
    <w:rsid w:val="001A2B46"/>
    <w:rsid w:val="001A33D3"/>
    <w:rsid w:val="001A34E0"/>
    <w:rsid w:val="001A34E7"/>
    <w:rsid w:val="001A432C"/>
    <w:rsid w:val="001B1861"/>
    <w:rsid w:val="001B2F92"/>
    <w:rsid w:val="001B43C7"/>
    <w:rsid w:val="001B4BFE"/>
    <w:rsid w:val="001C0025"/>
    <w:rsid w:val="001C118D"/>
    <w:rsid w:val="001C1D1B"/>
    <w:rsid w:val="001C2A39"/>
    <w:rsid w:val="001C2ECD"/>
    <w:rsid w:val="001C3EF6"/>
    <w:rsid w:val="001C4417"/>
    <w:rsid w:val="001C5447"/>
    <w:rsid w:val="001C6740"/>
    <w:rsid w:val="001C7EBB"/>
    <w:rsid w:val="001D0948"/>
    <w:rsid w:val="001D28CD"/>
    <w:rsid w:val="001D3FDA"/>
    <w:rsid w:val="001D6C3F"/>
    <w:rsid w:val="001E20FD"/>
    <w:rsid w:val="001E2948"/>
    <w:rsid w:val="001E29EC"/>
    <w:rsid w:val="001E3927"/>
    <w:rsid w:val="001E4265"/>
    <w:rsid w:val="001E715C"/>
    <w:rsid w:val="001E75E7"/>
    <w:rsid w:val="001F16C3"/>
    <w:rsid w:val="001F2DFF"/>
    <w:rsid w:val="001F3A58"/>
    <w:rsid w:val="001F4315"/>
    <w:rsid w:val="001F4742"/>
    <w:rsid w:val="001F48D9"/>
    <w:rsid w:val="001F659F"/>
    <w:rsid w:val="001F711F"/>
    <w:rsid w:val="001F74C3"/>
    <w:rsid w:val="0020065C"/>
    <w:rsid w:val="0020181C"/>
    <w:rsid w:val="00205318"/>
    <w:rsid w:val="00211517"/>
    <w:rsid w:val="002121ED"/>
    <w:rsid w:val="00213B64"/>
    <w:rsid w:val="00214539"/>
    <w:rsid w:val="002162BA"/>
    <w:rsid w:val="00220BE1"/>
    <w:rsid w:val="002237A3"/>
    <w:rsid w:val="00223C03"/>
    <w:rsid w:val="00223E60"/>
    <w:rsid w:val="0022414E"/>
    <w:rsid w:val="00225DF0"/>
    <w:rsid w:val="00227188"/>
    <w:rsid w:val="002312DD"/>
    <w:rsid w:val="002314A5"/>
    <w:rsid w:val="0023151C"/>
    <w:rsid w:val="0023185F"/>
    <w:rsid w:val="00235EA0"/>
    <w:rsid w:val="00236187"/>
    <w:rsid w:val="00237FD2"/>
    <w:rsid w:val="00240777"/>
    <w:rsid w:val="002423C7"/>
    <w:rsid w:val="00243287"/>
    <w:rsid w:val="00243C93"/>
    <w:rsid w:val="00243D68"/>
    <w:rsid w:val="00247175"/>
    <w:rsid w:val="00251977"/>
    <w:rsid w:val="00253564"/>
    <w:rsid w:val="0025483B"/>
    <w:rsid w:val="00254BB4"/>
    <w:rsid w:val="00256155"/>
    <w:rsid w:val="00256948"/>
    <w:rsid w:val="002571E5"/>
    <w:rsid w:val="0026138C"/>
    <w:rsid w:val="00263368"/>
    <w:rsid w:val="00263799"/>
    <w:rsid w:val="002637CF"/>
    <w:rsid w:val="00264CE7"/>
    <w:rsid w:val="0026600F"/>
    <w:rsid w:val="00267C51"/>
    <w:rsid w:val="00272E9A"/>
    <w:rsid w:val="002741F6"/>
    <w:rsid w:val="00275DB6"/>
    <w:rsid w:val="00275F91"/>
    <w:rsid w:val="00276169"/>
    <w:rsid w:val="002770F3"/>
    <w:rsid w:val="00282AAB"/>
    <w:rsid w:val="002834DB"/>
    <w:rsid w:val="00284992"/>
    <w:rsid w:val="002849F3"/>
    <w:rsid w:val="00284D7A"/>
    <w:rsid w:val="00285B0F"/>
    <w:rsid w:val="00286E1D"/>
    <w:rsid w:val="002919A3"/>
    <w:rsid w:val="00292E67"/>
    <w:rsid w:val="00293715"/>
    <w:rsid w:val="00293C6C"/>
    <w:rsid w:val="00293F37"/>
    <w:rsid w:val="002A338E"/>
    <w:rsid w:val="002A3552"/>
    <w:rsid w:val="002A518E"/>
    <w:rsid w:val="002A6708"/>
    <w:rsid w:val="002A69CE"/>
    <w:rsid w:val="002A7EF6"/>
    <w:rsid w:val="002B096E"/>
    <w:rsid w:val="002B5A17"/>
    <w:rsid w:val="002B5ED1"/>
    <w:rsid w:val="002B66A1"/>
    <w:rsid w:val="002B745E"/>
    <w:rsid w:val="002B7461"/>
    <w:rsid w:val="002B7D2C"/>
    <w:rsid w:val="002C124C"/>
    <w:rsid w:val="002C1EFF"/>
    <w:rsid w:val="002C3A40"/>
    <w:rsid w:val="002C41FA"/>
    <w:rsid w:val="002C4DC9"/>
    <w:rsid w:val="002C5540"/>
    <w:rsid w:val="002D49A5"/>
    <w:rsid w:val="002E041A"/>
    <w:rsid w:val="002E0F3E"/>
    <w:rsid w:val="002E59EB"/>
    <w:rsid w:val="002E5B12"/>
    <w:rsid w:val="002E7024"/>
    <w:rsid w:val="002F10B8"/>
    <w:rsid w:val="002F58C9"/>
    <w:rsid w:val="002F7F69"/>
    <w:rsid w:val="003005B8"/>
    <w:rsid w:val="00303FD5"/>
    <w:rsid w:val="00312E76"/>
    <w:rsid w:val="00313194"/>
    <w:rsid w:val="00313992"/>
    <w:rsid w:val="003149A2"/>
    <w:rsid w:val="003155D5"/>
    <w:rsid w:val="0032197D"/>
    <w:rsid w:val="00322B80"/>
    <w:rsid w:val="00323A92"/>
    <w:rsid w:val="0032572B"/>
    <w:rsid w:val="00326E32"/>
    <w:rsid w:val="00327331"/>
    <w:rsid w:val="003305A2"/>
    <w:rsid w:val="00330B1C"/>
    <w:rsid w:val="00332082"/>
    <w:rsid w:val="00333AF2"/>
    <w:rsid w:val="00334BF5"/>
    <w:rsid w:val="00334C78"/>
    <w:rsid w:val="00335CC5"/>
    <w:rsid w:val="00336156"/>
    <w:rsid w:val="00336DCB"/>
    <w:rsid w:val="00337BC3"/>
    <w:rsid w:val="00337FDD"/>
    <w:rsid w:val="00342133"/>
    <w:rsid w:val="003433A4"/>
    <w:rsid w:val="00344132"/>
    <w:rsid w:val="003442CB"/>
    <w:rsid w:val="00351436"/>
    <w:rsid w:val="00352612"/>
    <w:rsid w:val="0035280D"/>
    <w:rsid w:val="00352C4C"/>
    <w:rsid w:val="00353B05"/>
    <w:rsid w:val="0035554D"/>
    <w:rsid w:val="00357F3A"/>
    <w:rsid w:val="003608C4"/>
    <w:rsid w:val="00362628"/>
    <w:rsid w:val="00366B82"/>
    <w:rsid w:val="00367114"/>
    <w:rsid w:val="00367D38"/>
    <w:rsid w:val="00367EDB"/>
    <w:rsid w:val="00370352"/>
    <w:rsid w:val="003711EA"/>
    <w:rsid w:val="00371506"/>
    <w:rsid w:val="00372BF4"/>
    <w:rsid w:val="003760A1"/>
    <w:rsid w:val="00376E96"/>
    <w:rsid w:val="003811E9"/>
    <w:rsid w:val="0038410C"/>
    <w:rsid w:val="00386324"/>
    <w:rsid w:val="00390B38"/>
    <w:rsid w:val="00394345"/>
    <w:rsid w:val="00396752"/>
    <w:rsid w:val="003A0377"/>
    <w:rsid w:val="003A5E43"/>
    <w:rsid w:val="003A6FBD"/>
    <w:rsid w:val="003B0611"/>
    <w:rsid w:val="003B11EC"/>
    <w:rsid w:val="003B15AE"/>
    <w:rsid w:val="003B56E2"/>
    <w:rsid w:val="003B5C0D"/>
    <w:rsid w:val="003B5FBD"/>
    <w:rsid w:val="003B6B8B"/>
    <w:rsid w:val="003B6D63"/>
    <w:rsid w:val="003B6E85"/>
    <w:rsid w:val="003B6F20"/>
    <w:rsid w:val="003B7DCF"/>
    <w:rsid w:val="003C0717"/>
    <w:rsid w:val="003C0776"/>
    <w:rsid w:val="003C110D"/>
    <w:rsid w:val="003C1DA2"/>
    <w:rsid w:val="003C1F25"/>
    <w:rsid w:val="003C21F9"/>
    <w:rsid w:val="003C267C"/>
    <w:rsid w:val="003C35FE"/>
    <w:rsid w:val="003C7F5A"/>
    <w:rsid w:val="003D0D2E"/>
    <w:rsid w:val="003D0F62"/>
    <w:rsid w:val="003D1DAD"/>
    <w:rsid w:val="003D1EA5"/>
    <w:rsid w:val="003D2E01"/>
    <w:rsid w:val="003D5896"/>
    <w:rsid w:val="003D716E"/>
    <w:rsid w:val="003D776B"/>
    <w:rsid w:val="003D79AB"/>
    <w:rsid w:val="003E0674"/>
    <w:rsid w:val="003E13AE"/>
    <w:rsid w:val="003E19DB"/>
    <w:rsid w:val="003E25D4"/>
    <w:rsid w:val="003E5020"/>
    <w:rsid w:val="003E5B2F"/>
    <w:rsid w:val="003E61A6"/>
    <w:rsid w:val="003F17AA"/>
    <w:rsid w:val="003F1B2F"/>
    <w:rsid w:val="003F1CA1"/>
    <w:rsid w:val="003F3838"/>
    <w:rsid w:val="003F4902"/>
    <w:rsid w:val="003F7A46"/>
    <w:rsid w:val="0040006E"/>
    <w:rsid w:val="00400AB9"/>
    <w:rsid w:val="00400D0F"/>
    <w:rsid w:val="0040466B"/>
    <w:rsid w:val="0040691D"/>
    <w:rsid w:val="00410251"/>
    <w:rsid w:val="004141D6"/>
    <w:rsid w:val="00415AFD"/>
    <w:rsid w:val="00417066"/>
    <w:rsid w:val="00417295"/>
    <w:rsid w:val="004200BD"/>
    <w:rsid w:val="004204AF"/>
    <w:rsid w:val="0042287B"/>
    <w:rsid w:val="00422A4D"/>
    <w:rsid w:val="00422D7A"/>
    <w:rsid w:val="004230E0"/>
    <w:rsid w:val="00423880"/>
    <w:rsid w:val="00423D5E"/>
    <w:rsid w:val="004252D5"/>
    <w:rsid w:val="00425614"/>
    <w:rsid w:val="00425743"/>
    <w:rsid w:val="004271BE"/>
    <w:rsid w:val="00427E72"/>
    <w:rsid w:val="00427F4A"/>
    <w:rsid w:val="00430149"/>
    <w:rsid w:val="0043417F"/>
    <w:rsid w:val="004347E8"/>
    <w:rsid w:val="004354F3"/>
    <w:rsid w:val="00435C9E"/>
    <w:rsid w:val="0043633F"/>
    <w:rsid w:val="00436B97"/>
    <w:rsid w:val="004414D8"/>
    <w:rsid w:val="00441E7E"/>
    <w:rsid w:val="00443BE2"/>
    <w:rsid w:val="0044485F"/>
    <w:rsid w:val="00444922"/>
    <w:rsid w:val="00444B2F"/>
    <w:rsid w:val="00451021"/>
    <w:rsid w:val="00451D47"/>
    <w:rsid w:val="00452D4D"/>
    <w:rsid w:val="0045398E"/>
    <w:rsid w:val="00460BC1"/>
    <w:rsid w:val="00460CED"/>
    <w:rsid w:val="00461333"/>
    <w:rsid w:val="00462A7F"/>
    <w:rsid w:val="00465344"/>
    <w:rsid w:val="0046598D"/>
    <w:rsid w:val="00470E08"/>
    <w:rsid w:val="00472599"/>
    <w:rsid w:val="00474884"/>
    <w:rsid w:val="00475983"/>
    <w:rsid w:val="00475F2D"/>
    <w:rsid w:val="00476244"/>
    <w:rsid w:val="00480840"/>
    <w:rsid w:val="004818B0"/>
    <w:rsid w:val="0048360A"/>
    <w:rsid w:val="00484276"/>
    <w:rsid w:val="00485C15"/>
    <w:rsid w:val="00490299"/>
    <w:rsid w:val="00491055"/>
    <w:rsid w:val="0049377E"/>
    <w:rsid w:val="0049618B"/>
    <w:rsid w:val="00496F67"/>
    <w:rsid w:val="004A06CC"/>
    <w:rsid w:val="004A0827"/>
    <w:rsid w:val="004A42EB"/>
    <w:rsid w:val="004A4568"/>
    <w:rsid w:val="004A586D"/>
    <w:rsid w:val="004B0A04"/>
    <w:rsid w:val="004B13C6"/>
    <w:rsid w:val="004B17CC"/>
    <w:rsid w:val="004B22B9"/>
    <w:rsid w:val="004B25DA"/>
    <w:rsid w:val="004B5E2E"/>
    <w:rsid w:val="004C1E7F"/>
    <w:rsid w:val="004C46E7"/>
    <w:rsid w:val="004C51A4"/>
    <w:rsid w:val="004C5467"/>
    <w:rsid w:val="004C6158"/>
    <w:rsid w:val="004D0FE5"/>
    <w:rsid w:val="004D1AF2"/>
    <w:rsid w:val="004D4800"/>
    <w:rsid w:val="004D500D"/>
    <w:rsid w:val="004D6CEC"/>
    <w:rsid w:val="004D77A1"/>
    <w:rsid w:val="004D7D93"/>
    <w:rsid w:val="004E26C7"/>
    <w:rsid w:val="004E36E8"/>
    <w:rsid w:val="004F1143"/>
    <w:rsid w:val="004F1C4E"/>
    <w:rsid w:val="004F20FE"/>
    <w:rsid w:val="004F2DF9"/>
    <w:rsid w:val="004F4799"/>
    <w:rsid w:val="004F48AF"/>
    <w:rsid w:val="004F7630"/>
    <w:rsid w:val="004F7ACC"/>
    <w:rsid w:val="0050005B"/>
    <w:rsid w:val="00503248"/>
    <w:rsid w:val="00504CFD"/>
    <w:rsid w:val="005056B0"/>
    <w:rsid w:val="0050755E"/>
    <w:rsid w:val="00511842"/>
    <w:rsid w:val="00511AE7"/>
    <w:rsid w:val="00512B49"/>
    <w:rsid w:val="00515752"/>
    <w:rsid w:val="005168E9"/>
    <w:rsid w:val="00516AC6"/>
    <w:rsid w:val="00522083"/>
    <w:rsid w:val="005226E9"/>
    <w:rsid w:val="0052339C"/>
    <w:rsid w:val="00524057"/>
    <w:rsid w:val="00524CF1"/>
    <w:rsid w:val="00524E08"/>
    <w:rsid w:val="005251CB"/>
    <w:rsid w:val="005278C7"/>
    <w:rsid w:val="00530627"/>
    <w:rsid w:val="0053331D"/>
    <w:rsid w:val="00536C17"/>
    <w:rsid w:val="00537BDB"/>
    <w:rsid w:val="0054004A"/>
    <w:rsid w:val="005418F2"/>
    <w:rsid w:val="00546695"/>
    <w:rsid w:val="0055050F"/>
    <w:rsid w:val="005517CC"/>
    <w:rsid w:val="00551E07"/>
    <w:rsid w:val="00553247"/>
    <w:rsid w:val="005560F5"/>
    <w:rsid w:val="0055637C"/>
    <w:rsid w:val="00556496"/>
    <w:rsid w:val="00557167"/>
    <w:rsid w:val="00561371"/>
    <w:rsid w:val="00561F29"/>
    <w:rsid w:val="005628B6"/>
    <w:rsid w:val="00562FAC"/>
    <w:rsid w:val="0056507E"/>
    <w:rsid w:val="005661FE"/>
    <w:rsid w:val="00570984"/>
    <w:rsid w:val="00570D67"/>
    <w:rsid w:val="00572F9E"/>
    <w:rsid w:val="0057574B"/>
    <w:rsid w:val="0057762C"/>
    <w:rsid w:val="00583C80"/>
    <w:rsid w:val="00591B7E"/>
    <w:rsid w:val="005930C9"/>
    <w:rsid w:val="005972A6"/>
    <w:rsid w:val="005A3CEF"/>
    <w:rsid w:val="005A5102"/>
    <w:rsid w:val="005A7A0F"/>
    <w:rsid w:val="005B0741"/>
    <w:rsid w:val="005B22B6"/>
    <w:rsid w:val="005B39D1"/>
    <w:rsid w:val="005B669A"/>
    <w:rsid w:val="005B7504"/>
    <w:rsid w:val="005C0D9C"/>
    <w:rsid w:val="005C1767"/>
    <w:rsid w:val="005C3055"/>
    <w:rsid w:val="005C3EE7"/>
    <w:rsid w:val="005C487B"/>
    <w:rsid w:val="005C5608"/>
    <w:rsid w:val="005C6096"/>
    <w:rsid w:val="005C6550"/>
    <w:rsid w:val="005D113E"/>
    <w:rsid w:val="005D2783"/>
    <w:rsid w:val="005D30EB"/>
    <w:rsid w:val="005D73F8"/>
    <w:rsid w:val="005D7F6B"/>
    <w:rsid w:val="005E368A"/>
    <w:rsid w:val="005E5A7C"/>
    <w:rsid w:val="005E641F"/>
    <w:rsid w:val="005E6936"/>
    <w:rsid w:val="005F01C5"/>
    <w:rsid w:val="005F03B6"/>
    <w:rsid w:val="005F320D"/>
    <w:rsid w:val="005F37BA"/>
    <w:rsid w:val="005F5393"/>
    <w:rsid w:val="005F6EA1"/>
    <w:rsid w:val="00601564"/>
    <w:rsid w:val="00602A3C"/>
    <w:rsid w:val="00603CFE"/>
    <w:rsid w:val="00604E3F"/>
    <w:rsid w:val="00605164"/>
    <w:rsid w:val="006054DF"/>
    <w:rsid w:val="0060675D"/>
    <w:rsid w:val="00607107"/>
    <w:rsid w:val="00607388"/>
    <w:rsid w:val="006111A8"/>
    <w:rsid w:val="006142E3"/>
    <w:rsid w:val="00622BD7"/>
    <w:rsid w:val="00623A00"/>
    <w:rsid w:val="00626443"/>
    <w:rsid w:val="00627E53"/>
    <w:rsid w:val="006306D2"/>
    <w:rsid w:val="00634717"/>
    <w:rsid w:val="00644E0C"/>
    <w:rsid w:val="00651D91"/>
    <w:rsid w:val="00651E7C"/>
    <w:rsid w:val="006524B4"/>
    <w:rsid w:val="006535F8"/>
    <w:rsid w:val="00653DA9"/>
    <w:rsid w:val="00654A6C"/>
    <w:rsid w:val="00654FD0"/>
    <w:rsid w:val="00662AD5"/>
    <w:rsid w:val="00670891"/>
    <w:rsid w:val="00671AA0"/>
    <w:rsid w:val="0067212F"/>
    <w:rsid w:val="0067236C"/>
    <w:rsid w:val="00672DAC"/>
    <w:rsid w:val="00674AEC"/>
    <w:rsid w:val="006805D6"/>
    <w:rsid w:val="00683BD6"/>
    <w:rsid w:val="00685647"/>
    <w:rsid w:val="00685E96"/>
    <w:rsid w:val="006902FC"/>
    <w:rsid w:val="00696B58"/>
    <w:rsid w:val="00697A51"/>
    <w:rsid w:val="006A031B"/>
    <w:rsid w:val="006A1385"/>
    <w:rsid w:val="006A15DE"/>
    <w:rsid w:val="006A1921"/>
    <w:rsid w:val="006A4BCF"/>
    <w:rsid w:val="006A7261"/>
    <w:rsid w:val="006B043F"/>
    <w:rsid w:val="006B0C64"/>
    <w:rsid w:val="006B279E"/>
    <w:rsid w:val="006B75D6"/>
    <w:rsid w:val="006B77E2"/>
    <w:rsid w:val="006C03C8"/>
    <w:rsid w:val="006C2372"/>
    <w:rsid w:val="006C2747"/>
    <w:rsid w:val="006C29C7"/>
    <w:rsid w:val="006C2B83"/>
    <w:rsid w:val="006C2D05"/>
    <w:rsid w:val="006C319B"/>
    <w:rsid w:val="006C5146"/>
    <w:rsid w:val="006C6DD3"/>
    <w:rsid w:val="006C6E10"/>
    <w:rsid w:val="006D1E5C"/>
    <w:rsid w:val="006D2241"/>
    <w:rsid w:val="006D3DEC"/>
    <w:rsid w:val="006D47D7"/>
    <w:rsid w:val="006D69FA"/>
    <w:rsid w:val="006D71BF"/>
    <w:rsid w:val="006E0552"/>
    <w:rsid w:val="006E3BD2"/>
    <w:rsid w:val="006E61F3"/>
    <w:rsid w:val="006E73D8"/>
    <w:rsid w:val="006E7B34"/>
    <w:rsid w:val="006F22A2"/>
    <w:rsid w:val="006F2BDC"/>
    <w:rsid w:val="006F454F"/>
    <w:rsid w:val="006F5B59"/>
    <w:rsid w:val="006F62C4"/>
    <w:rsid w:val="006F7684"/>
    <w:rsid w:val="006F7690"/>
    <w:rsid w:val="006F7E5F"/>
    <w:rsid w:val="00703886"/>
    <w:rsid w:val="00705EDD"/>
    <w:rsid w:val="0070611D"/>
    <w:rsid w:val="007113CB"/>
    <w:rsid w:val="007124DB"/>
    <w:rsid w:val="007133B4"/>
    <w:rsid w:val="00714A95"/>
    <w:rsid w:val="00714F7B"/>
    <w:rsid w:val="007168F0"/>
    <w:rsid w:val="007208B3"/>
    <w:rsid w:val="0072244D"/>
    <w:rsid w:val="007248E7"/>
    <w:rsid w:val="00731D09"/>
    <w:rsid w:val="00732244"/>
    <w:rsid w:val="00734D44"/>
    <w:rsid w:val="00735F9A"/>
    <w:rsid w:val="007404A3"/>
    <w:rsid w:val="007409AB"/>
    <w:rsid w:val="00740E16"/>
    <w:rsid w:val="00740F7F"/>
    <w:rsid w:val="00742CE1"/>
    <w:rsid w:val="00742F69"/>
    <w:rsid w:val="00744D90"/>
    <w:rsid w:val="00745552"/>
    <w:rsid w:val="00746C41"/>
    <w:rsid w:val="00746C8B"/>
    <w:rsid w:val="00752A52"/>
    <w:rsid w:val="00762348"/>
    <w:rsid w:val="007625CC"/>
    <w:rsid w:val="007625EB"/>
    <w:rsid w:val="00762633"/>
    <w:rsid w:val="00763536"/>
    <w:rsid w:val="00763B11"/>
    <w:rsid w:val="007701DA"/>
    <w:rsid w:val="007716E5"/>
    <w:rsid w:val="007747E3"/>
    <w:rsid w:val="00775F01"/>
    <w:rsid w:val="007809EF"/>
    <w:rsid w:val="00782ACB"/>
    <w:rsid w:val="007831BA"/>
    <w:rsid w:val="007835B7"/>
    <w:rsid w:val="007848D7"/>
    <w:rsid w:val="00786004"/>
    <w:rsid w:val="007866C7"/>
    <w:rsid w:val="00790136"/>
    <w:rsid w:val="0079094C"/>
    <w:rsid w:val="0079299C"/>
    <w:rsid w:val="00794282"/>
    <w:rsid w:val="007942B3"/>
    <w:rsid w:val="0079574B"/>
    <w:rsid w:val="0079587E"/>
    <w:rsid w:val="00796D56"/>
    <w:rsid w:val="007A159C"/>
    <w:rsid w:val="007A1E48"/>
    <w:rsid w:val="007B118B"/>
    <w:rsid w:val="007B133E"/>
    <w:rsid w:val="007B191D"/>
    <w:rsid w:val="007B25C8"/>
    <w:rsid w:val="007B47E1"/>
    <w:rsid w:val="007B690B"/>
    <w:rsid w:val="007B6A4C"/>
    <w:rsid w:val="007B6C3F"/>
    <w:rsid w:val="007B7035"/>
    <w:rsid w:val="007C19F4"/>
    <w:rsid w:val="007C2F2D"/>
    <w:rsid w:val="007C33A2"/>
    <w:rsid w:val="007C3672"/>
    <w:rsid w:val="007C58DF"/>
    <w:rsid w:val="007C6AE7"/>
    <w:rsid w:val="007C7FD2"/>
    <w:rsid w:val="007D1D5B"/>
    <w:rsid w:val="007D2A4D"/>
    <w:rsid w:val="007D2B68"/>
    <w:rsid w:val="007D64EE"/>
    <w:rsid w:val="007D7D69"/>
    <w:rsid w:val="007E00BA"/>
    <w:rsid w:val="007E2076"/>
    <w:rsid w:val="007E2E69"/>
    <w:rsid w:val="007E535B"/>
    <w:rsid w:val="007E53D2"/>
    <w:rsid w:val="007E61D4"/>
    <w:rsid w:val="007E786C"/>
    <w:rsid w:val="007F2C67"/>
    <w:rsid w:val="007F3B71"/>
    <w:rsid w:val="007F3DE6"/>
    <w:rsid w:val="00801974"/>
    <w:rsid w:val="00802189"/>
    <w:rsid w:val="00804B25"/>
    <w:rsid w:val="00804EAA"/>
    <w:rsid w:val="008069D2"/>
    <w:rsid w:val="00806F7C"/>
    <w:rsid w:val="00813549"/>
    <w:rsid w:val="00813E98"/>
    <w:rsid w:val="00817F5A"/>
    <w:rsid w:val="0082035B"/>
    <w:rsid w:val="008211D5"/>
    <w:rsid w:val="008221AC"/>
    <w:rsid w:val="008237DD"/>
    <w:rsid w:val="00823A72"/>
    <w:rsid w:val="00823D54"/>
    <w:rsid w:val="008240F6"/>
    <w:rsid w:val="00824143"/>
    <w:rsid w:val="00825221"/>
    <w:rsid w:val="00827997"/>
    <w:rsid w:val="008301FE"/>
    <w:rsid w:val="0083078C"/>
    <w:rsid w:val="00837CF2"/>
    <w:rsid w:val="00840771"/>
    <w:rsid w:val="00841705"/>
    <w:rsid w:val="0084176F"/>
    <w:rsid w:val="00842D66"/>
    <w:rsid w:val="00843C71"/>
    <w:rsid w:val="00843FB8"/>
    <w:rsid w:val="00844D95"/>
    <w:rsid w:val="008475E3"/>
    <w:rsid w:val="00847D1C"/>
    <w:rsid w:val="00850B8D"/>
    <w:rsid w:val="0085242A"/>
    <w:rsid w:val="00852E80"/>
    <w:rsid w:val="00854298"/>
    <w:rsid w:val="00855CFA"/>
    <w:rsid w:val="0085777D"/>
    <w:rsid w:val="00857E3A"/>
    <w:rsid w:val="008606A4"/>
    <w:rsid w:val="008618AD"/>
    <w:rsid w:val="00865406"/>
    <w:rsid w:val="00865C72"/>
    <w:rsid w:val="00865D09"/>
    <w:rsid w:val="00870259"/>
    <w:rsid w:val="00873B04"/>
    <w:rsid w:val="00873DA9"/>
    <w:rsid w:val="00874B16"/>
    <w:rsid w:val="00877D18"/>
    <w:rsid w:val="00881B85"/>
    <w:rsid w:val="00882735"/>
    <w:rsid w:val="00883A17"/>
    <w:rsid w:val="008845A7"/>
    <w:rsid w:val="00885416"/>
    <w:rsid w:val="00887E40"/>
    <w:rsid w:val="00891533"/>
    <w:rsid w:val="0089333D"/>
    <w:rsid w:val="00894517"/>
    <w:rsid w:val="00895E71"/>
    <w:rsid w:val="00896B0D"/>
    <w:rsid w:val="00896DD4"/>
    <w:rsid w:val="00897A2D"/>
    <w:rsid w:val="00897EB3"/>
    <w:rsid w:val="008A2018"/>
    <w:rsid w:val="008A238B"/>
    <w:rsid w:val="008A250D"/>
    <w:rsid w:val="008A2618"/>
    <w:rsid w:val="008A322A"/>
    <w:rsid w:val="008A497C"/>
    <w:rsid w:val="008A61B6"/>
    <w:rsid w:val="008B07A9"/>
    <w:rsid w:val="008B1834"/>
    <w:rsid w:val="008B2680"/>
    <w:rsid w:val="008B2AE3"/>
    <w:rsid w:val="008B380F"/>
    <w:rsid w:val="008B68DE"/>
    <w:rsid w:val="008C05C8"/>
    <w:rsid w:val="008C1102"/>
    <w:rsid w:val="008C13A4"/>
    <w:rsid w:val="008C29C9"/>
    <w:rsid w:val="008C32A5"/>
    <w:rsid w:val="008C3EDC"/>
    <w:rsid w:val="008C49B8"/>
    <w:rsid w:val="008C50B5"/>
    <w:rsid w:val="008C52AD"/>
    <w:rsid w:val="008C6F25"/>
    <w:rsid w:val="008C70D7"/>
    <w:rsid w:val="008C7925"/>
    <w:rsid w:val="008D2154"/>
    <w:rsid w:val="008D221E"/>
    <w:rsid w:val="008D2884"/>
    <w:rsid w:val="008D3C82"/>
    <w:rsid w:val="008D45FA"/>
    <w:rsid w:val="008D543F"/>
    <w:rsid w:val="008D56EC"/>
    <w:rsid w:val="008D650B"/>
    <w:rsid w:val="008D68C4"/>
    <w:rsid w:val="008E04BE"/>
    <w:rsid w:val="008E5DE6"/>
    <w:rsid w:val="008E730B"/>
    <w:rsid w:val="008E7FE6"/>
    <w:rsid w:val="008F197F"/>
    <w:rsid w:val="008F1980"/>
    <w:rsid w:val="008F3657"/>
    <w:rsid w:val="008F59C5"/>
    <w:rsid w:val="008F631B"/>
    <w:rsid w:val="00903727"/>
    <w:rsid w:val="00905384"/>
    <w:rsid w:val="00907943"/>
    <w:rsid w:val="00910BA4"/>
    <w:rsid w:val="00913105"/>
    <w:rsid w:val="009146B3"/>
    <w:rsid w:val="00917C1D"/>
    <w:rsid w:val="00920220"/>
    <w:rsid w:val="009221DB"/>
    <w:rsid w:val="00922234"/>
    <w:rsid w:val="00924E44"/>
    <w:rsid w:val="0092666D"/>
    <w:rsid w:val="0092779D"/>
    <w:rsid w:val="00931500"/>
    <w:rsid w:val="00932DF5"/>
    <w:rsid w:val="00935461"/>
    <w:rsid w:val="00935B5C"/>
    <w:rsid w:val="00935EB5"/>
    <w:rsid w:val="00936AED"/>
    <w:rsid w:val="0093712F"/>
    <w:rsid w:val="0094034B"/>
    <w:rsid w:val="0094036A"/>
    <w:rsid w:val="00943B70"/>
    <w:rsid w:val="009451A7"/>
    <w:rsid w:val="009455B0"/>
    <w:rsid w:val="00945720"/>
    <w:rsid w:val="00947D50"/>
    <w:rsid w:val="00951168"/>
    <w:rsid w:val="00953B51"/>
    <w:rsid w:val="009541A9"/>
    <w:rsid w:val="009549A5"/>
    <w:rsid w:val="00955BAA"/>
    <w:rsid w:val="009560B9"/>
    <w:rsid w:val="00956D2F"/>
    <w:rsid w:val="00957BBC"/>
    <w:rsid w:val="00957FA0"/>
    <w:rsid w:val="00961E23"/>
    <w:rsid w:val="00967B1C"/>
    <w:rsid w:val="00971321"/>
    <w:rsid w:val="00972871"/>
    <w:rsid w:val="00973A02"/>
    <w:rsid w:val="00973D05"/>
    <w:rsid w:val="00976DDB"/>
    <w:rsid w:val="00981F3F"/>
    <w:rsid w:val="009843F0"/>
    <w:rsid w:val="009875A7"/>
    <w:rsid w:val="009931AB"/>
    <w:rsid w:val="009940DE"/>
    <w:rsid w:val="00995077"/>
    <w:rsid w:val="00996ECF"/>
    <w:rsid w:val="009A07AB"/>
    <w:rsid w:val="009A0EBB"/>
    <w:rsid w:val="009A1C68"/>
    <w:rsid w:val="009A290B"/>
    <w:rsid w:val="009A685D"/>
    <w:rsid w:val="009A7CA3"/>
    <w:rsid w:val="009B02F9"/>
    <w:rsid w:val="009B0765"/>
    <w:rsid w:val="009B08BC"/>
    <w:rsid w:val="009B486C"/>
    <w:rsid w:val="009B64B3"/>
    <w:rsid w:val="009B67FF"/>
    <w:rsid w:val="009C3BA5"/>
    <w:rsid w:val="009C4B0C"/>
    <w:rsid w:val="009C510E"/>
    <w:rsid w:val="009C7732"/>
    <w:rsid w:val="009C7D75"/>
    <w:rsid w:val="009D0872"/>
    <w:rsid w:val="009D203A"/>
    <w:rsid w:val="009D7E76"/>
    <w:rsid w:val="009E15C3"/>
    <w:rsid w:val="009E1754"/>
    <w:rsid w:val="009E224B"/>
    <w:rsid w:val="009E3881"/>
    <w:rsid w:val="009E39DB"/>
    <w:rsid w:val="009E5CE9"/>
    <w:rsid w:val="009F2112"/>
    <w:rsid w:val="009F3F65"/>
    <w:rsid w:val="009F5168"/>
    <w:rsid w:val="009F66CD"/>
    <w:rsid w:val="00A01974"/>
    <w:rsid w:val="00A051FB"/>
    <w:rsid w:val="00A05FA9"/>
    <w:rsid w:val="00A06A0E"/>
    <w:rsid w:val="00A10DEF"/>
    <w:rsid w:val="00A14D61"/>
    <w:rsid w:val="00A1723A"/>
    <w:rsid w:val="00A20184"/>
    <w:rsid w:val="00A20B01"/>
    <w:rsid w:val="00A23695"/>
    <w:rsid w:val="00A24548"/>
    <w:rsid w:val="00A24956"/>
    <w:rsid w:val="00A253D5"/>
    <w:rsid w:val="00A2748D"/>
    <w:rsid w:val="00A27C4B"/>
    <w:rsid w:val="00A316AA"/>
    <w:rsid w:val="00A31ADF"/>
    <w:rsid w:val="00A31F94"/>
    <w:rsid w:val="00A3709E"/>
    <w:rsid w:val="00A421C2"/>
    <w:rsid w:val="00A43E47"/>
    <w:rsid w:val="00A43E94"/>
    <w:rsid w:val="00A44043"/>
    <w:rsid w:val="00A46CCA"/>
    <w:rsid w:val="00A51AD2"/>
    <w:rsid w:val="00A51E79"/>
    <w:rsid w:val="00A54390"/>
    <w:rsid w:val="00A556C0"/>
    <w:rsid w:val="00A57019"/>
    <w:rsid w:val="00A625B6"/>
    <w:rsid w:val="00A631D8"/>
    <w:rsid w:val="00A632A4"/>
    <w:rsid w:val="00A676CE"/>
    <w:rsid w:val="00A67E3E"/>
    <w:rsid w:val="00A7029E"/>
    <w:rsid w:val="00A71222"/>
    <w:rsid w:val="00A738C6"/>
    <w:rsid w:val="00A74570"/>
    <w:rsid w:val="00A75149"/>
    <w:rsid w:val="00A75A4B"/>
    <w:rsid w:val="00A81429"/>
    <w:rsid w:val="00A8214D"/>
    <w:rsid w:val="00A82557"/>
    <w:rsid w:val="00A825E0"/>
    <w:rsid w:val="00A83974"/>
    <w:rsid w:val="00A83EA7"/>
    <w:rsid w:val="00A83ED0"/>
    <w:rsid w:val="00A8565C"/>
    <w:rsid w:val="00A85915"/>
    <w:rsid w:val="00A85B35"/>
    <w:rsid w:val="00A85FB8"/>
    <w:rsid w:val="00A86ADB"/>
    <w:rsid w:val="00A8756B"/>
    <w:rsid w:val="00A9135B"/>
    <w:rsid w:val="00A913FA"/>
    <w:rsid w:val="00A92DC4"/>
    <w:rsid w:val="00A92F4A"/>
    <w:rsid w:val="00A96CA4"/>
    <w:rsid w:val="00AA0285"/>
    <w:rsid w:val="00AA14EF"/>
    <w:rsid w:val="00AA2481"/>
    <w:rsid w:val="00AA2A2A"/>
    <w:rsid w:val="00AA2AB7"/>
    <w:rsid w:val="00AA61A5"/>
    <w:rsid w:val="00AA6AC6"/>
    <w:rsid w:val="00AB32FD"/>
    <w:rsid w:val="00AB3DA5"/>
    <w:rsid w:val="00AB5220"/>
    <w:rsid w:val="00AB712B"/>
    <w:rsid w:val="00AB73B0"/>
    <w:rsid w:val="00AC00EB"/>
    <w:rsid w:val="00AC0D02"/>
    <w:rsid w:val="00AC1A24"/>
    <w:rsid w:val="00AC4928"/>
    <w:rsid w:val="00AC63D3"/>
    <w:rsid w:val="00AC69E4"/>
    <w:rsid w:val="00AD06C9"/>
    <w:rsid w:val="00AD0A37"/>
    <w:rsid w:val="00AD0B62"/>
    <w:rsid w:val="00AD0FBF"/>
    <w:rsid w:val="00AD2C6D"/>
    <w:rsid w:val="00AD4BF7"/>
    <w:rsid w:val="00AD7575"/>
    <w:rsid w:val="00AE0982"/>
    <w:rsid w:val="00AE67F7"/>
    <w:rsid w:val="00AF267A"/>
    <w:rsid w:val="00AF3113"/>
    <w:rsid w:val="00AF5367"/>
    <w:rsid w:val="00B01755"/>
    <w:rsid w:val="00B01B1E"/>
    <w:rsid w:val="00B022EE"/>
    <w:rsid w:val="00B02E99"/>
    <w:rsid w:val="00B03A39"/>
    <w:rsid w:val="00B05594"/>
    <w:rsid w:val="00B06105"/>
    <w:rsid w:val="00B100E3"/>
    <w:rsid w:val="00B10CA7"/>
    <w:rsid w:val="00B10FD8"/>
    <w:rsid w:val="00B1461D"/>
    <w:rsid w:val="00B17CC9"/>
    <w:rsid w:val="00B21DC8"/>
    <w:rsid w:val="00B26DE9"/>
    <w:rsid w:val="00B27C4F"/>
    <w:rsid w:val="00B30CCA"/>
    <w:rsid w:val="00B3248C"/>
    <w:rsid w:val="00B34432"/>
    <w:rsid w:val="00B35A46"/>
    <w:rsid w:val="00B36591"/>
    <w:rsid w:val="00B36C33"/>
    <w:rsid w:val="00B44FED"/>
    <w:rsid w:val="00B45C68"/>
    <w:rsid w:val="00B51007"/>
    <w:rsid w:val="00B5131D"/>
    <w:rsid w:val="00B52205"/>
    <w:rsid w:val="00B53044"/>
    <w:rsid w:val="00B540D6"/>
    <w:rsid w:val="00B57734"/>
    <w:rsid w:val="00B577AD"/>
    <w:rsid w:val="00B61638"/>
    <w:rsid w:val="00B616EB"/>
    <w:rsid w:val="00B67878"/>
    <w:rsid w:val="00B67BAD"/>
    <w:rsid w:val="00B705B0"/>
    <w:rsid w:val="00B71B8F"/>
    <w:rsid w:val="00B72A93"/>
    <w:rsid w:val="00B72AA9"/>
    <w:rsid w:val="00B77787"/>
    <w:rsid w:val="00B80454"/>
    <w:rsid w:val="00B824E2"/>
    <w:rsid w:val="00B82B86"/>
    <w:rsid w:val="00B838B1"/>
    <w:rsid w:val="00B85712"/>
    <w:rsid w:val="00B902E7"/>
    <w:rsid w:val="00B905DC"/>
    <w:rsid w:val="00B91036"/>
    <w:rsid w:val="00B923A8"/>
    <w:rsid w:val="00B9625D"/>
    <w:rsid w:val="00B967DC"/>
    <w:rsid w:val="00BA0728"/>
    <w:rsid w:val="00BA29CA"/>
    <w:rsid w:val="00BA3658"/>
    <w:rsid w:val="00BA3D54"/>
    <w:rsid w:val="00BA7327"/>
    <w:rsid w:val="00BA7C08"/>
    <w:rsid w:val="00BB153A"/>
    <w:rsid w:val="00BB2EC8"/>
    <w:rsid w:val="00BB659B"/>
    <w:rsid w:val="00BC205D"/>
    <w:rsid w:val="00BC5659"/>
    <w:rsid w:val="00BC6F8F"/>
    <w:rsid w:val="00BC716E"/>
    <w:rsid w:val="00BD060D"/>
    <w:rsid w:val="00BD13F9"/>
    <w:rsid w:val="00BD183C"/>
    <w:rsid w:val="00BD5C23"/>
    <w:rsid w:val="00BD7E56"/>
    <w:rsid w:val="00BE0A93"/>
    <w:rsid w:val="00BE3849"/>
    <w:rsid w:val="00BE4A62"/>
    <w:rsid w:val="00BE4F62"/>
    <w:rsid w:val="00BE7CB6"/>
    <w:rsid w:val="00BF0038"/>
    <w:rsid w:val="00BF1D70"/>
    <w:rsid w:val="00BF311A"/>
    <w:rsid w:val="00BF3E49"/>
    <w:rsid w:val="00BF4BD1"/>
    <w:rsid w:val="00BF4EB4"/>
    <w:rsid w:val="00C00141"/>
    <w:rsid w:val="00C066DC"/>
    <w:rsid w:val="00C078D1"/>
    <w:rsid w:val="00C10F2B"/>
    <w:rsid w:val="00C116A7"/>
    <w:rsid w:val="00C13125"/>
    <w:rsid w:val="00C14EB5"/>
    <w:rsid w:val="00C15856"/>
    <w:rsid w:val="00C1734C"/>
    <w:rsid w:val="00C175CD"/>
    <w:rsid w:val="00C251DF"/>
    <w:rsid w:val="00C262BD"/>
    <w:rsid w:val="00C30659"/>
    <w:rsid w:val="00C31156"/>
    <w:rsid w:val="00C31EB1"/>
    <w:rsid w:val="00C333E0"/>
    <w:rsid w:val="00C365E6"/>
    <w:rsid w:val="00C36ADB"/>
    <w:rsid w:val="00C374C6"/>
    <w:rsid w:val="00C43640"/>
    <w:rsid w:val="00C44CB0"/>
    <w:rsid w:val="00C50D25"/>
    <w:rsid w:val="00C50E22"/>
    <w:rsid w:val="00C50FA6"/>
    <w:rsid w:val="00C51003"/>
    <w:rsid w:val="00C51EEF"/>
    <w:rsid w:val="00C524BB"/>
    <w:rsid w:val="00C566E5"/>
    <w:rsid w:val="00C57FBD"/>
    <w:rsid w:val="00C63974"/>
    <w:rsid w:val="00C65C83"/>
    <w:rsid w:val="00C65F80"/>
    <w:rsid w:val="00C66EEA"/>
    <w:rsid w:val="00C7068F"/>
    <w:rsid w:val="00C70DE2"/>
    <w:rsid w:val="00C71BCB"/>
    <w:rsid w:val="00C73386"/>
    <w:rsid w:val="00C77FEE"/>
    <w:rsid w:val="00C8071A"/>
    <w:rsid w:val="00C81A08"/>
    <w:rsid w:val="00C86F1C"/>
    <w:rsid w:val="00C875E3"/>
    <w:rsid w:val="00C91378"/>
    <w:rsid w:val="00C93421"/>
    <w:rsid w:val="00C93D55"/>
    <w:rsid w:val="00C94037"/>
    <w:rsid w:val="00C941C1"/>
    <w:rsid w:val="00CA04F9"/>
    <w:rsid w:val="00CA39BF"/>
    <w:rsid w:val="00CB0176"/>
    <w:rsid w:val="00CB14B8"/>
    <w:rsid w:val="00CB62CE"/>
    <w:rsid w:val="00CB64E5"/>
    <w:rsid w:val="00CB7419"/>
    <w:rsid w:val="00CB793D"/>
    <w:rsid w:val="00CB7978"/>
    <w:rsid w:val="00CB7E24"/>
    <w:rsid w:val="00CC0F8F"/>
    <w:rsid w:val="00CC12E6"/>
    <w:rsid w:val="00CC1427"/>
    <w:rsid w:val="00CC293D"/>
    <w:rsid w:val="00CC2A0C"/>
    <w:rsid w:val="00CC3BD7"/>
    <w:rsid w:val="00CC5E7C"/>
    <w:rsid w:val="00CC6569"/>
    <w:rsid w:val="00CC764B"/>
    <w:rsid w:val="00CD2232"/>
    <w:rsid w:val="00CD43CA"/>
    <w:rsid w:val="00CD6188"/>
    <w:rsid w:val="00CE029F"/>
    <w:rsid w:val="00CE21A4"/>
    <w:rsid w:val="00CE21D0"/>
    <w:rsid w:val="00CE300F"/>
    <w:rsid w:val="00CE3945"/>
    <w:rsid w:val="00CE688F"/>
    <w:rsid w:val="00CF0722"/>
    <w:rsid w:val="00CF0B56"/>
    <w:rsid w:val="00CF0F6A"/>
    <w:rsid w:val="00CF4EB5"/>
    <w:rsid w:val="00CF77B7"/>
    <w:rsid w:val="00D01633"/>
    <w:rsid w:val="00D0301E"/>
    <w:rsid w:val="00D1081A"/>
    <w:rsid w:val="00D109F1"/>
    <w:rsid w:val="00D12735"/>
    <w:rsid w:val="00D12D80"/>
    <w:rsid w:val="00D13A15"/>
    <w:rsid w:val="00D17D2F"/>
    <w:rsid w:val="00D21315"/>
    <w:rsid w:val="00D23AB4"/>
    <w:rsid w:val="00D25A5A"/>
    <w:rsid w:val="00D26546"/>
    <w:rsid w:val="00D279F5"/>
    <w:rsid w:val="00D30125"/>
    <w:rsid w:val="00D3215B"/>
    <w:rsid w:val="00D323F8"/>
    <w:rsid w:val="00D3358A"/>
    <w:rsid w:val="00D339B5"/>
    <w:rsid w:val="00D352EA"/>
    <w:rsid w:val="00D35F3E"/>
    <w:rsid w:val="00D406C3"/>
    <w:rsid w:val="00D41C3C"/>
    <w:rsid w:val="00D42197"/>
    <w:rsid w:val="00D42B7E"/>
    <w:rsid w:val="00D4347E"/>
    <w:rsid w:val="00D45C85"/>
    <w:rsid w:val="00D4741A"/>
    <w:rsid w:val="00D47D4E"/>
    <w:rsid w:val="00D517AA"/>
    <w:rsid w:val="00D52F87"/>
    <w:rsid w:val="00D53B26"/>
    <w:rsid w:val="00D550D4"/>
    <w:rsid w:val="00D56FC3"/>
    <w:rsid w:val="00D6336D"/>
    <w:rsid w:val="00D644DB"/>
    <w:rsid w:val="00D713C7"/>
    <w:rsid w:val="00D737F2"/>
    <w:rsid w:val="00D739AD"/>
    <w:rsid w:val="00D771F6"/>
    <w:rsid w:val="00D8202A"/>
    <w:rsid w:val="00D82303"/>
    <w:rsid w:val="00D845E1"/>
    <w:rsid w:val="00D85EF9"/>
    <w:rsid w:val="00D9218F"/>
    <w:rsid w:val="00D92609"/>
    <w:rsid w:val="00D96850"/>
    <w:rsid w:val="00D97DD5"/>
    <w:rsid w:val="00DA0D2F"/>
    <w:rsid w:val="00DA2584"/>
    <w:rsid w:val="00DA2F03"/>
    <w:rsid w:val="00DA370B"/>
    <w:rsid w:val="00DA5E97"/>
    <w:rsid w:val="00DA6222"/>
    <w:rsid w:val="00DB12F8"/>
    <w:rsid w:val="00DB1FFF"/>
    <w:rsid w:val="00DB4106"/>
    <w:rsid w:val="00DB5C59"/>
    <w:rsid w:val="00DC2A12"/>
    <w:rsid w:val="00DC4AF7"/>
    <w:rsid w:val="00DC74D7"/>
    <w:rsid w:val="00DD23CC"/>
    <w:rsid w:val="00DD34B3"/>
    <w:rsid w:val="00DD4767"/>
    <w:rsid w:val="00DD544B"/>
    <w:rsid w:val="00DE243A"/>
    <w:rsid w:val="00DE2944"/>
    <w:rsid w:val="00DE32B9"/>
    <w:rsid w:val="00DE44B7"/>
    <w:rsid w:val="00DE5B27"/>
    <w:rsid w:val="00DE6B19"/>
    <w:rsid w:val="00DE7A64"/>
    <w:rsid w:val="00DF27C2"/>
    <w:rsid w:val="00DF462E"/>
    <w:rsid w:val="00DF5365"/>
    <w:rsid w:val="00DF65B3"/>
    <w:rsid w:val="00DF6BAE"/>
    <w:rsid w:val="00DF7C5D"/>
    <w:rsid w:val="00E02012"/>
    <w:rsid w:val="00E02BCC"/>
    <w:rsid w:val="00E05C4F"/>
    <w:rsid w:val="00E05CEF"/>
    <w:rsid w:val="00E06F26"/>
    <w:rsid w:val="00E16114"/>
    <w:rsid w:val="00E1643B"/>
    <w:rsid w:val="00E16FF5"/>
    <w:rsid w:val="00E2101D"/>
    <w:rsid w:val="00E249B8"/>
    <w:rsid w:val="00E26B8C"/>
    <w:rsid w:val="00E279F8"/>
    <w:rsid w:val="00E32AAA"/>
    <w:rsid w:val="00E3559F"/>
    <w:rsid w:val="00E3590E"/>
    <w:rsid w:val="00E35B55"/>
    <w:rsid w:val="00E35D20"/>
    <w:rsid w:val="00E36805"/>
    <w:rsid w:val="00E4065D"/>
    <w:rsid w:val="00E40D05"/>
    <w:rsid w:val="00E42F95"/>
    <w:rsid w:val="00E43197"/>
    <w:rsid w:val="00E45084"/>
    <w:rsid w:val="00E45A08"/>
    <w:rsid w:val="00E500C1"/>
    <w:rsid w:val="00E51D75"/>
    <w:rsid w:val="00E536EE"/>
    <w:rsid w:val="00E54150"/>
    <w:rsid w:val="00E54AF7"/>
    <w:rsid w:val="00E56B3C"/>
    <w:rsid w:val="00E573E7"/>
    <w:rsid w:val="00E62238"/>
    <w:rsid w:val="00E65244"/>
    <w:rsid w:val="00E653DD"/>
    <w:rsid w:val="00E6566E"/>
    <w:rsid w:val="00E66F56"/>
    <w:rsid w:val="00E72905"/>
    <w:rsid w:val="00E753C3"/>
    <w:rsid w:val="00E75C4A"/>
    <w:rsid w:val="00E764D3"/>
    <w:rsid w:val="00E76D95"/>
    <w:rsid w:val="00E76F77"/>
    <w:rsid w:val="00E772AF"/>
    <w:rsid w:val="00E8386D"/>
    <w:rsid w:val="00E84F3B"/>
    <w:rsid w:val="00E864C7"/>
    <w:rsid w:val="00E868C0"/>
    <w:rsid w:val="00E87F22"/>
    <w:rsid w:val="00E912A8"/>
    <w:rsid w:val="00E9211C"/>
    <w:rsid w:val="00E926BD"/>
    <w:rsid w:val="00E95FB7"/>
    <w:rsid w:val="00E964CA"/>
    <w:rsid w:val="00E96AB6"/>
    <w:rsid w:val="00E96C79"/>
    <w:rsid w:val="00EA1E0F"/>
    <w:rsid w:val="00EA4B43"/>
    <w:rsid w:val="00EA56F4"/>
    <w:rsid w:val="00EB361C"/>
    <w:rsid w:val="00EB7832"/>
    <w:rsid w:val="00EC0156"/>
    <w:rsid w:val="00EC5D86"/>
    <w:rsid w:val="00EC7660"/>
    <w:rsid w:val="00ED1614"/>
    <w:rsid w:val="00ED2C13"/>
    <w:rsid w:val="00ED660C"/>
    <w:rsid w:val="00ED7453"/>
    <w:rsid w:val="00EE03B5"/>
    <w:rsid w:val="00EE1A49"/>
    <w:rsid w:val="00EE2062"/>
    <w:rsid w:val="00EE3E2C"/>
    <w:rsid w:val="00EE3F65"/>
    <w:rsid w:val="00EE5B8C"/>
    <w:rsid w:val="00EE7F66"/>
    <w:rsid w:val="00EF01EB"/>
    <w:rsid w:val="00EF0BBB"/>
    <w:rsid w:val="00EF1CB9"/>
    <w:rsid w:val="00EF2A2E"/>
    <w:rsid w:val="00EF38EE"/>
    <w:rsid w:val="00EF742A"/>
    <w:rsid w:val="00F01E2C"/>
    <w:rsid w:val="00F0237F"/>
    <w:rsid w:val="00F042CC"/>
    <w:rsid w:val="00F07B22"/>
    <w:rsid w:val="00F143E6"/>
    <w:rsid w:val="00F14A0A"/>
    <w:rsid w:val="00F16054"/>
    <w:rsid w:val="00F17ED2"/>
    <w:rsid w:val="00F207CC"/>
    <w:rsid w:val="00F2370D"/>
    <w:rsid w:val="00F2541C"/>
    <w:rsid w:val="00F25B4D"/>
    <w:rsid w:val="00F26B1D"/>
    <w:rsid w:val="00F27F52"/>
    <w:rsid w:val="00F302C8"/>
    <w:rsid w:val="00F30DE5"/>
    <w:rsid w:val="00F312EB"/>
    <w:rsid w:val="00F3240D"/>
    <w:rsid w:val="00F373A9"/>
    <w:rsid w:val="00F37636"/>
    <w:rsid w:val="00F400A1"/>
    <w:rsid w:val="00F42A90"/>
    <w:rsid w:val="00F43861"/>
    <w:rsid w:val="00F447B1"/>
    <w:rsid w:val="00F45991"/>
    <w:rsid w:val="00F46A00"/>
    <w:rsid w:val="00F479FB"/>
    <w:rsid w:val="00F535C5"/>
    <w:rsid w:val="00F53AD3"/>
    <w:rsid w:val="00F5439B"/>
    <w:rsid w:val="00F55042"/>
    <w:rsid w:val="00F55301"/>
    <w:rsid w:val="00F605F1"/>
    <w:rsid w:val="00F60A29"/>
    <w:rsid w:val="00F612B0"/>
    <w:rsid w:val="00F6140F"/>
    <w:rsid w:val="00F62EAC"/>
    <w:rsid w:val="00F638BA"/>
    <w:rsid w:val="00F638EE"/>
    <w:rsid w:val="00F64348"/>
    <w:rsid w:val="00F64BA9"/>
    <w:rsid w:val="00F64BE5"/>
    <w:rsid w:val="00F65F1C"/>
    <w:rsid w:val="00F67B60"/>
    <w:rsid w:val="00F70341"/>
    <w:rsid w:val="00F722EB"/>
    <w:rsid w:val="00F72669"/>
    <w:rsid w:val="00F72F07"/>
    <w:rsid w:val="00F81E5F"/>
    <w:rsid w:val="00F825B5"/>
    <w:rsid w:val="00F84DA2"/>
    <w:rsid w:val="00F90523"/>
    <w:rsid w:val="00F95686"/>
    <w:rsid w:val="00F95858"/>
    <w:rsid w:val="00F96292"/>
    <w:rsid w:val="00F977DB"/>
    <w:rsid w:val="00FA151F"/>
    <w:rsid w:val="00FA1554"/>
    <w:rsid w:val="00FA5233"/>
    <w:rsid w:val="00FA5CB1"/>
    <w:rsid w:val="00FB0187"/>
    <w:rsid w:val="00FB1614"/>
    <w:rsid w:val="00FB2221"/>
    <w:rsid w:val="00FB23BC"/>
    <w:rsid w:val="00FB2FD5"/>
    <w:rsid w:val="00FB30BB"/>
    <w:rsid w:val="00FB462F"/>
    <w:rsid w:val="00FB549A"/>
    <w:rsid w:val="00FB67E4"/>
    <w:rsid w:val="00FC16F9"/>
    <w:rsid w:val="00FC2BE3"/>
    <w:rsid w:val="00FC3687"/>
    <w:rsid w:val="00FC3D0B"/>
    <w:rsid w:val="00FC5C99"/>
    <w:rsid w:val="00FC6B36"/>
    <w:rsid w:val="00FC733E"/>
    <w:rsid w:val="00FD016D"/>
    <w:rsid w:val="00FD2005"/>
    <w:rsid w:val="00FD2222"/>
    <w:rsid w:val="00FD4774"/>
    <w:rsid w:val="00FD70D6"/>
    <w:rsid w:val="00FD7FBE"/>
    <w:rsid w:val="00FE34E5"/>
    <w:rsid w:val="00FE40CC"/>
    <w:rsid w:val="00FE5020"/>
    <w:rsid w:val="00FE7A48"/>
    <w:rsid w:val="00FE7D26"/>
    <w:rsid w:val="00FF08BB"/>
    <w:rsid w:val="00FF0B8F"/>
    <w:rsid w:val="00FF18D0"/>
    <w:rsid w:val="00FF1D3C"/>
    <w:rsid w:val="00FF3CE1"/>
    <w:rsid w:val="00FF5C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1670DC72"/>
  <w15:chartTrackingRefBased/>
  <w15:docId w15:val="{25F24AB6-5F89-4020-AB53-7FC2ABABA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semiHidden="1" w:uiPriority="0" w:unhideWhenUsed="1" w:qFormat="1"/>
    <w:lsdException w:name="heading 3" w:locked="1" w:semiHidden="1" w:uiPriority="9" w:unhideWhenUsed="1" w:qFormat="1"/>
    <w:lsdException w:name="heading 4" w:locked="1" w:uiPriority="9" w:qFormat="1"/>
    <w:lsdException w:name="heading 5" w:locked="1" w:semiHidden="1" w:uiPriority="0" w:unhideWhenUsed="1" w:qFormat="1"/>
    <w:lsdException w:name="heading 6" w:locked="1" w:semiHidden="1" w:uiPriority="9" w:unhideWhenUsed="1" w:qFormat="1"/>
    <w:lsdException w:name="heading 7" w:locked="1" w:semiHidden="1" w:uiPriority="9" w:unhideWhenUsed="1" w:qFormat="1"/>
    <w:lsdException w:name="heading 8" w:locked="1" w:semiHidden="1" w:uiPriority="0"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22" w:qFormat="1"/>
    <w:lsdException w:name="Emphasis" w:locked="1"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6155"/>
    <w:rPr>
      <w:sz w:val="24"/>
    </w:rPr>
  </w:style>
  <w:style w:type="paragraph" w:styleId="10">
    <w:name w:val="heading 1"/>
    <w:basedOn w:val="a"/>
    <w:next w:val="a"/>
    <w:link w:val="11"/>
    <w:uiPriority w:val="99"/>
    <w:qFormat/>
    <w:rsid w:val="00256155"/>
    <w:pPr>
      <w:keepNext/>
      <w:spacing w:before="120" w:after="120"/>
      <w:jc w:val="center"/>
      <w:outlineLvl w:val="0"/>
    </w:pPr>
    <w:rPr>
      <w:b/>
      <w:bCs/>
      <w:kern w:val="32"/>
      <w:sz w:val="28"/>
      <w:szCs w:val="32"/>
      <w:lang w:val="x-none" w:eastAsia="x-none"/>
    </w:rPr>
  </w:style>
  <w:style w:type="paragraph" w:styleId="20">
    <w:name w:val="heading 2"/>
    <w:basedOn w:val="a"/>
    <w:next w:val="a"/>
    <w:link w:val="21"/>
    <w:qFormat/>
    <w:locked/>
    <w:rsid w:val="00256155"/>
    <w:pPr>
      <w:keepNext/>
      <w:jc w:val="both"/>
      <w:outlineLvl w:val="1"/>
    </w:pPr>
    <w:rPr>
      <w:rFonts w:cs="Arial"/>
      <w:bCs/>
      <w:iCs/>
      <w:szCs w:val="28"/>
    </w:rPr>
  </w:style>
  <w:style w:type="paragraph" w:styleId="30">
    <w:name w:val="heading 3"/>
    <w:basedOn w:val="a"/>
    <w:next w:val="a"/>
    <w:link w:val="31"/>
    <w:uiPriority w:val="9"/>
    <w:qFormat/>
    <w:locked/>
    <w:rsid w:val="000B3022"/>
    <w:pPr>
      <w:keepNext/>
      <w:spacing w:before="240" w:after="60"/>
      <w:outlineLvl w:val="2"/>
    </w:pPr>
    <w:rPr>
      <w:rFonts w:ascii="Arial" w:hAnsi="Arial" w:cs="Arial"/>
      <w:b/>
      <w:bCs/>
      <w:sz w:val="26"/>
      <w:szCs w:val="26"/>
    </w:rPr>
  </w:style>
  <w:style w:type="paragraph" w:styleId="4">
    <w:name w:val="heading 4"/>
    <w:basedOn w:val="a"/>
    <w:next w:val="a"/>
    <w:link w:val="40"/>
    <w:uiPriority w:val="9"/>
    <w:qFormat/>
    <w:rsid w:val="00F638EE"/>
    <w:pPr>
      <w:keepNext/>
      <w:spacing w:before="240" w:after="60"/>
      <w:outlineLvl w:val="3"/>
    </w:pPr>
    <w:rPr>
      <w:rFonts w:ascii="Calibri" w:hAnsi="Calibri"/>
      <w:b/>
      <w:bCs/>
      <w:sz w:val="28"/>
      <w:szCs w:val="28"/>
      <w:lang w:val="x-none" w:eastAsia="x-none"/>
    </w:rPr>
  </w:style>
  <w:style w:type="paragraph" w:styleId="5">
    <w:name w:val="heading 5"/>
    <w:basedOn w:val="a"/>
    <w:next w:val="a"/>
    <w:link w:val="50"/>
    <w:qFormat/>
    <w:locked/>
    <w:rsid w:val="000B3022"/>
    <w:pPr>
      <w:keepNext/>
      <w:keepLines/>
      <w:widowControl w:val="0"/>
      <w:suppressAutoHyphens/>
      <w:overflowPunct w:val="0"/>
      <w:autoSpaceDE w:val="0"/>
      <w:autoSpaceDN w:val="0"/>
      <w:adjustRightInd w:val="0"/>
      <w:ind w:left="378" w:hanging="284"/>
      <w:jc w:val="both"/>
      <w:textAlignment w:val="baseline"/>
      <w:outlineLvl w:val="4"/>
    </w:pPr>
    <w:rPr>
      <w:b/>
      <w:sz w:val="28"/>
    </w:rPr>
  </w:style>
  <w:style w:type="paragraph" w:styleId="6">
    <w:name w:val="heading 6"/>
    <w:basedOn w:val="a"/>
    <w:link w:val="60"/>
    <w:uiPriority w:val="9"/>
    <w:qFormat/>
    <w:locked/>
    <w:rsid w:val="000B3022"/>
    <w:pPr>
      <w:spacing w:before="100" w:beforeAutospacing="1" w:after="100" w:afterAutospacing="1"/>
      <w:jc w:val="both"/>
      <w:outlineLvl w:val="5"/>
    </w:pPr>
    <w:rPr>
      <w:b/>
      <w:bCs/>
      <w:sz w:val="15"/>
      <w:szCs w:val="15"/>
    </w:rPr>
  </w:style>
  <w:style w:type="paragraph" w:styleId="7">
    <w:name w:val="heading 7"/>
    <w:basedOn w:val="a"/>
    <w:link w:val="70"/>
    <w:uiPriority w:val="9"/>
    <w:qFormat/>
    <w:locked/>
    <w:rsid w:val="000B3022"/>
    <w:pPr>
      <w:spacing w:before="100" w:beforeAutospacing="1" w:after="100" w:afterAutospacing="1"/>
      <w:jc w:val="both"/>
      <w:outlineLvl w:val="6"/>
    </w:pPr>
    <w:rPr>
      <w:szCs w:val="24"/>
    </w:rPr>
  </w:style>
  <w:style w:type="paragraph" w:styleId="9">
    <w:name w:val="heading 9"/>
    <w:basedOn w:val="a"/>
    <w:link w:val="90"/>
    <w:uiPriority w:val="9"/>
    <w:qFormat/>
    <w:locked/>
    <w:rsid w:val="000B3022"/>
    <w:pPr>
      <w:spacing w:before="100" w:beforeAutospacing="1" w:after="100" w:afterAutospacing="1"/>
      <w:outlineLvl w:val="8"/>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uiPriority w:val="99"/>
    <w:locked/>
    <w:rsid w:val="00256155"/>
    <w:rPr>
      <w:b/>
      <w:bCs/>
      <w:kern w:val="32"/>
      <w:sz w:val="28"/>
      <w:szCs w:val="32"/>
      <w:lang w:val="x-none" w:eastAsia="x-none"/>
    </w:rPr>
  </w:style>
  <w:style w:type="character" w:customStyle="1" w:styleId="40">
    <w:name w:val="Заголовок 4 Знак"/>
    <w:link w:val="4"/>
    <w:uiPriority w:val="9"/>
    <w:locked/>
    <w:rsid w:val="0040006E"/>
    <w:rPr>
      <w:rFonts w:ascii="Calibri" w:hAnsi="Calibri" w:cs="Times New Roman"/>
      <w:b/>
      <w:bCs/>
      <w:sz w:val="28"/>
      <w:szCs w:val="28"/>
    </w:rPr>
  </w:style>
  <w:style w:type="paragraph" w:styleId="a3">
    <w:name w:val="header"/>
    <w:basedOn w:val="a"/>
    <w:link w:val="a4"/>
    <w:uiPriority w:val="99"/>
    <w:rsid w:val="00F638EE"/>
    <w:pPr>
      <w:tabs>
        <w:tab w:val="center" w:pos="4153"/>
        <w:tab w:val="right" w:pos="8306"/>
      </w:tabs>
    </w:pPr>
    <w:rPr>
      <w:lang w:val="x-none" w:eastAsia="x-none"/>
    </w:rPr>
  </w:style>
  <w:style w:type="character" w:customStyle="1" w:styleId="a4">
    <w:name w:val="Верхний колонтитул Знак"/>
    <w:link w:val="a3"/>
    <w:uiPriority w:val="99"/>
    <w:locked/>
    <w:rsid w:val="0040006E"/>
    <w:rPr>
      <w:rFonts w:cs="Times New Roman"/>
      <w:sz w:val="20"/>
      <w:szCs w:val="20"/>
    </w:rPr>
  </w:style>
  <w:style w:type="paragraph" w:styleId="a5">
    <w:name w:val="footer"/>
    <w:basedOn w:val="a"/>
    <w:link w:val="a6"/>
    <w:uiPriority w:val="99"/>
    <w:rsid w:val="00F638EE"/>
    <w:pPr>
      <w:tabs>
        <w:tab w:val="center" w:pos="4153"/>
        <w:tab w:val="right" w:pos="8306"/>
      </w:tabs>
    </w:pPr>
    <w:rPr>
      <w:lang w:val="x-none" w:eastAsia="x-none"/>
    </w:rPr>
  </w:style>
  <w:style w:type="character" w:customStyle="1" w:styleId="a6">
    <w:name w:val="Нижний колонтитул Знак"/>
    <w:link w:val="a5"/>
    <w:uiPriority w:val="99"/>
    <w:locked/>
    <w:rsid w:val="008606A4"/>
    <w:rPr>
      <w:rFonts w:cs="Times New Roman"/>
    </w:rPr>
  </w:style>
  <w:style w:type="character" w:styleId="a7">
    <w:name w:val="page number"/>
    <w:rsid w:val="00F638EE"/>
    <w:rPr>
      <w:rFonts w:cs="Times New Roman"/>
    </w:rPr>
  </w:style>
  <w:style w:type="paragraph" w:customStyle="1" w:styleId="22">
    <w:name w:val="Техчасть2"/>
    <w:basedOn w:val="a"/>
    <w:link w:val="23"/>
    <w:rsid w:val="00F638EE"/>
    <w:pPr>
      <w:tabs>
        <w:tab w:val="left" w:pos="284"/>
        <w:tab w:val="left" w:pos="567"/>
        <w:tab w:val="left" w:pos="851"/>
      </w:tabs>
      <w:ind w:firstLine="284"/>
      <w:jc w:val="both"/>
    </w:pPr>
  </w:style>
  <w:style w:type="character" w:customStyle="1" w:styleId="23">
    <w:name w:val="Техчасть2 Знак"/>
    <w:link w:val="22"/>
    <w:locked/>
    <w:rsid w:val="00E54150"/>
    <w:rPr>
      <w:rFonts w:cs="Times New Roman"/>
      <w:lang w:val="ru-RU" w:eastAsia="ru-RU" w:bidi="ar-SA"/>
    </w:rPr>
  </w:style>
  <w:style w:type="paragraph" w:customStyle="1" w:styleId="12">
    <w:name w:val="ТехчастьТ1"/>
    <w:basedOn w:val="a8"/>
    <w:uiPriority w:val="99"/>
    <w:rsid w:val="00F638EE"/>
    <w:pPr>
      <w:tabs>
        <w:tab w:val="left" w:pos="284"/>
        <w:tab w:val="left" w:pos="567"/>
        <w:tab w:val="left" w:pos="851"/>
      </w:tabs>
      <w:spacing w:after="0"/>
      <w:jc w:val="center"/>
    </w:pPr>
  </w:style>
  <w:style w:type="paragraph" w:styleId="a8">
    <w:name w:val="Body Text"/>
    <w:basedOn w:val="a"/>
    <w:link w:val="a9"/>
    <w:uiPriority w:val="99"/>
    <w:rsid w:val="00F638EE"/>
    <w:pPr>
      <w:spacing w:after="120"/>
    </w:pPr>
    <w:rPr>
      <w:lang w:val="x-none" w:eastAsia="x-none"/>
    </w:rPr>
  </w:style>
  <w:style w:type="character" w:customStyle="1" w:styleId="a9">
    <w:name w:val="Основной текст Знак"/>
    <w:link w:val="a8"/>
    <w:uiPriority w:val="99"/>
    <w:semiHidden/>
    <w:locked/>
    <w:rsid w:val="0040006E"/>
    <w:rPr>
      <w:rFonts w:cs="Times New Roman"/>
      <w:sz w:val="20"/>
      <w:szCs w:val="20"/>
    </w:rPr>
  </w:style>
  <w:style w:type="paragraph" w:customStyle="1" w:styleId="24">
    <w:name w:val="ТехчастьТ2"/>
    <w:basedOn w:val="a8"/>
    <w:uiPriority w:val="99"/>
    <w:rsid w:val="00F638EE"/>
    <w:pPr>
      <w:tabs>
        <w:tab w:val="left" w:pos="284"/>
        <w:tab w:val="left" w:pos="567"/>
        <w:tab w:val="left" w:pos="851"/>
      </w:tabs>
      <w:spacing w:after="0"/>
    </w:pPr>
  </w:style>
  <w:style w:type="paragraph" w:customStyle="1" w:styleId="01">
    <w:name w:val="Техчасть01"/>
    <w:basedOn w:val="a"/>
    <w:rsid w:val="00F638EE"/>
    <w:pPr>
      <w:tabs>
        <w:tab w:val="left" w:pos="567"/>
      </w:tabs>
      <w:ind w:firstLine="284"/>
      <w:jc w:val="center"/>
    </w:pPr>
    <w:rPr>
      <w:b/>
    </w:rPr>
  </w:style>
  <w:style w:type="paragraph" w:styleId="aa">
    <w:name w:val="envelope address"/>
    <w:basedOn w:val="a"/>
    <w:uiPriority w:val="99"/>
    <w:rsid w:val="00F638EE"/>
    <w:pPr>
      <w:framePr w:w="7920" w:h="1980" w:hRule="exact" w:hSpace="180" w:wrap="auto" w:hAnchor="page" w:xAlign="center" w:yAlign="bottom"/>
      <w:ind w:left="2880"/>
    </w:pPr>
    <w:rPr>
      <w:rFonts w:ascii="Arial" w:hAnsi="Arial"/>
    </w:rPr>
  </w:style>
  <w:style w:type="paragraph" w:styleId="13">
    <w:name w:val="toc 1"/>
    <w:basedOn w:val="a"/>
    <w:next w:val="a"/>
    <w:autoRedefine/>
    <w:uiPriority w:val="39"/>
    <w:qFormat/>
    <w:rsid w:val="00F638EE"/>
    <w:pPr>
      <w:ind w:left="284" w:right="567" w:hanging="284"/>
    </w:pPr>
  </w:style>
  <w:style w:type="paragraph" w:styleId="41">
    <w:name w:val="toc 4"/>
    <w:basedOn w:val="a"/>
    <w:next w:val="a"/>
    <w:autoRedefine/>
    <w:uiPriority w:val="39"/>
    <w:rsid w:val="00F638EE"/>
    <w:pPr>
      <w:ind w:left="1304" w:right="567" w:hanging="737"/>
    </w:pPr>
    <w:rPr>
      <w:lang w:val="en-US"/>
    </w:rPr>
  </w:style>
  <w:style w:type="character" w:styleId="ab">
    <w:name w:val="Hyperlink"/>
    <w:uiPriority w:val="99"/>
    <w:rsid w:val="00F638EE"/>
    <w:rPr>
      <w:rFonts w:cs="Times New Roman"/>
      <w:color w:val="0000FF"/>
      <w:u w:val="single"/>
    </w:rPr>
  </w:style>
  <w:style w:type="paragraph" w:styleId="25">
    <w:name w:val="toc 2"/>
    <w:basedOn w:val="a"/>
    <w:next w:val="a"/>
    <w:autoRedefine/>
    <w:uiPriority w:val="39"/>
    <w:qFormat/>
    <w:rsid w:val="00F638EE"/>
    <w:pPr>
      <w:ind w:left="200" w:right="567"/>
    </w:pPr>
  </w:style>
  <w:style w:type="paragraph" w:styleId="32">
    <w:name w:val="toc 3"/>
    <w:basedOn w:val="a"/>
    <w:next w:val="a"/>
    <w:autoRedefine/>
    <w:uiPriority w:val="39"/>
    <w:qFormat/>
    <w:rsid w:val="00F638EE"/>
    <w:pPr>
      <w:ind w:left="400" w:right="567"/>
    </w:pPr>
  </w:style>
  <w:style w:type="paragraph" w:styleId="51">
    <w:name w:val="toc 5"/>
    <w:basedOn w:val="a"/>
    <w:next w:val="a"/>
    <w:autoRedefine/>
    <w:uiPriority w:val="39"/>
    <w:rsid w:val="00F638EE"/>
    <w:pPr>
      <w:ind w:left="800"/>
    </w:pPr>
  </w:style>
  <w:style w:type="paragraph" w:styleId="61">
    <w:name w:val="toc 6"/>
    <w:basedOn w:val="a"/>
    <w:next w:val="a"/>
    <w:autoRedefine/>
    <w:uiPriority w:val="39"/>
    <w:rsid w:val="00F638EE"/>
    <w:pPr>
      <w:ind w:left="1000"/>
    </w:pPr>
  </w:style>
  <w:style w:type="paragraph" w:styleId="71">
    <w:name w:val="toc 7"/>
    <w:basedOn w:val="a"/>
    <w:next w:val="a"/>
    <w:autoRedefine/>
    <w:uiPriority w:val="39"/>
    <w:rsid w:val="00F638EE"/>
    <w:pPr>
      <w:ind w:left="1200"/>
    </w:pPr>
  </w:style>
  <w:style w:type="paragraph" w:styleId="8">
    <w:name w:val="toc 8"/>
    <w:basedOn w:val="a"/>
    <w:next w:val="a"/>
    <w:autoRedefine/>
    <w:uiPriority w:val="39"/>
    <w:rsid w:val="00F638EE"/>
    <w:pPr>
      <w:ind w:left="1400"/>
    </w:pPr>
  </w:style>
  <w:style w:type="paragraph" w:styleId="91">
    <w:name w:val="toc 9"/>
    <w:basedOn w:val="a"/>
    <w:next w:val="a"/>
    <w:autoRedefine/>
    <w:uiPriority w:val="39"/>
    <w:rsid w:val="00F638EE"/>
    <w:pPr>
      <w:ind w:left="1600"/>
    </w:pPr>
  </w:style>
  <w:style w:type="character" w:styleId="ac">
    <w:name w:val="footnote reference"/>
    <w:uiPriority w:val="99"/>
    <w:semiHidden/>
    <w:rsid w:val="00F638EE"/>
    <w:rPr>
      <w:rFonts w:cs="Times New Roman"/>
      <w:sz w:val="20"/>
      <w:vertAlign w:val="superscript"/>
    </w:rPr>
  </w:style>
  <w:style w:type="paragraph" w:customStyle="1" w:styleId="12z">
    <w:name w:val="Стиль12z"/>
    <w:basedOn w:val="a8"/>
    <w:uiPriority w:val="99"/>
    <w:rsid w:val="00F638EE"/>
    <w:pPr>
      <w:spacing w:after="0"/>
      <w:jc w:val="center"/>
    </w:pPr>
    <w:rPr>
      <w:b/>
    </w:rPr>
  </w:style>
  <w:style w:type="paragraph" w:customStyle="1" w:styleId="134z">
    <w:name w:val="Стиль Стиль134z + По центру"/>
    <w:basedOn w:val="a"/>
    <w:uiPriority w:val="99"/>
    <w:rsid w:val="00F638EE"/>
    <w:pPr>
      <w:jc w:val="center"/>
    </w:pPr>
    <w:rPr>
      <w:b/>
      <w:i/>
    </w:rPr>
  </w:style>
  <w:style w:type="paragraph" w:customStyle="1" w:styleId="1c5">
    <w:name w:val="Стиль1c5"/>
    <w:basedOn w:val="a8"/>
    <w:uiPriority w:val="99"/>
    <w:rsid w:val="00F638EE"/>
    <w:pPr>
      <w:spacing w:after="0"/>
      <w:jc w:val="center"/>
    </w:pPr>
    <w:rPr>
      <w:b/>
    </w:rPr>
  </w:style>
  <w:style w:type="paragraph" w:customStyle="1" w:styleId="1grt">
    <w:name w:val="Стиль1grt"/>
    <w:basedOn w:val="a"/>
    <w:uiPriority w:val="99"/>
    <w:rsid w:val="00F638EE"/>
    <w:pPr>
      <w:jc w:val="center"/>
    </w:pPr>
    <w:rPr>
      <w:b/>
      <w:i/>
    </w:rPr>
  </w:style>
  <w:style w:type="paragraph" w:customStyle="1" w:styleId="1hj">
    <w:name w:val="Стиль1hj"/>
    <w:basedOn w:val="a"/>
    <w:uiPriority w:val="99"/>
    <w:rsid w:val="00F638EE"/>
    <w:pPr>
      <w:jc w:val="center"/>
    </w:pPr>
    <w:rPr>
      <w:b/>
    </w:rPr>
  </w:style>
  <w:style w:type="paragraph" w:customStyle="1" w:styleId="42">
    <w:name w:val="Заголовок 4 ОП"/>
    <w:basedOn w:val="4"/>
    <w:uiPriority w:val="99"/>
    <w:rsid w:val="00E54150"/>
    <w:pPr>
      <w:spacing w:before="120" w:after="0"/>
      <w:jc w:val="center"/>
    </w:pPr>
    <w:rPr>
      <w:bCs w:val="0"/>
      <w:sz w:val="24"/>
      <w:szCs w:val="20"/>
    </w:rPr>
  </w:style>
  <w:style w:type="paragraph" w:customStyle="1" w:styleId="14">
    <w:name w:val="Заголовок оглавления1"/>
    <w:basedOn w:val="10"/>
    <w:next w:val="a"/>
    <w:uiPriority w:val="99"/>
    <w:qFormat/>
    <w:rsid w:val="00AA2A2A"/>
    <w:pPr>
      <w:keepLines/>
      <w:spacing w:before="480" w:after="0" w:line="276" w:lineRule="auto"/>
      <w:outlineLvl w:val="9"/>
    </w:pPr>
    <w:rPr>
      <w:color w:val="365F91"/>
      <w:kern w:val="0"/>
      <w:szCs w:val="28"/>
      <w:lang w:eastAsia="en-US"/>
    </w:rPr>
  </w:style>
  <w:style w:type="table" w:styleId="ad">
    <w:name w:val="Table Grid"/>
    <w:basedOn w:val="a1"/>
    <w:uiPriority w:val="39"/>
    <w:locked/>
    <w:rsid w:val="00AC1A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TOC Heading"/>
    <w:basedOn w:val="10"/>
    <w:next w:val="a"/>
    <w:uiPriority w:val="39"/>
    <w:unhideWhenUsed/>
    <w:qFormat/>
    <w:rsid w:val="00B80454"/>
    <w:pPr>
      <w:keepLines/>
      <w:spacing w:before="480" w:after="0" w:line="276" w:lineRule="auto"/>
      <w:outlineLvl w:val="9"/>
    </w:pPr>
    <w:rPr>
      <w:color w:val="365F91"/>
      <w:kern w:val="0"/>
      <w:szCs w:val="28"/>
      <w:lang w:eastAsia="en-US"/>
    </w:rPr>
  </w:style>
  <w:style w:type="paragraph" w:styleId="af">
    <w:name w:val="Balloon Text"/>
    <w:basedOn w:val="a"/>
    <w:link w:val="af0"/>
    <w:uiPriority w:val="99"/>
    <w:semiHidden/>
    <w:unhideWhenUsed/>
    <w:rsid w:val="00B80454"/>
    <w:rPr>
      <w:rFonts w:ascii="Tahoma" w:hAnsi="Tahoma"/>
      <w:sz w:val="16"/>
      <w:szCs w:val="16"/>
      <w:lang w:val="x-none" w:eastAsia="x-none"/>
    </w:rPr>
  </w:style>
  <w:style w:type="character" w:customStyle="1" w:styleId="af0">
    <w:name w:val="Текст выноски Знак"/>
    <w:link w:val="af"/>
    <w:uiPriority w:val="99"/>
    <w:semiHidden/>
    <w:rsid w:val="00B80454"/>
    <w:rPr>
      <w:rFonts w:ascii="Tahoma" w:hAnsi="Tahoma" w:cs="Tahoma"/>
      <w:sz w:val="16"/>
      <w:szCs w:val="16"/>
    </w:rPr>
  </w:style>
  <w:style w:type="paragraph" w:styleId="af1">
    <w:name w:val="footnote text"/>
    <w:basedOn w:val="a"/>
    <w:link w:val="af2"/>
    <w:uiPriority w:val="99"/>
    <w:unhideWhenUsed/>
    <w:rsid w:val="00E65244"/>
  </w:style>
  <w:style w:type="character" w:customStyle="1" w:styleId="af2">
    <w:name w:val="Текст сноски Знак"/>
    <w:basedOn w:val="a0"/>
    <w:link w:val="af1"/>
    <w:uiPriority w:val="99"/>
    <w:rsid w:val="00E65244"/>
  </w:style>
  <w:style w:type="paragraph" w:styleId="af3">
    <w:name w:val="List Paragraph"/>
    <w:basedOn w:val="a"/>
    <w:link w:val="af4"/>
    <w:uiPriority w:val="34"/>
    <w:qFormat/>
    <w:rsid w:val="00E65244"/>
    <w:pPr>
      <w:spacing w:after="160" w:line="254" w:lineRule="auto"/>
      <w:ind w:left="720"/>
      <w:contextualSpacing/>
    </w:pPr>
    <w:rPr>
      <w:rFonts w:ascii="Calibri" w:eastAsia="Calibri" w:hAnsi="Calibri"/>
      <w:sz w:val="22"/>
      <w:szCs w:val="22"/>
      <w:lang w:eastAsia="en-US"/>
    </w:rPr>
  </w:style>
  <w:style w:type="paragraph" w:customStyle="1" w:styleId="font5">
    <w:name w:val="font5"/>
    <w:basedOn w:val="a"/>
    <w:rsid w:val="00E65244"/>
    <w:pPr>
      <w:spacing w:before="100" w:beforeAutospacing="1" w:after="100" w:afterAutospacing="1"/>
    </w:pPr>
    <w:rPr>
      <w:color w:val="000000"/>
      <w:sz w:val="22"/>
      <w:szCs w:val="22"/>
    </w:rPr>
  </w:style>
  <w:style w:type="paragraph" w:customStyle="1" w:styleId="font6">
    <w:name w:val="font6"/>
    <w:basedOn w:val="a"/>
    <w:rsid w:val="00E65244"/>
    <w:pPr>
      <w:spacing w:before="100" w:beforeAutospacing="1" w:after="100" w:afterAutospacing="1"/>
    </w:pPr>
    <w:rPr>
      <w:b/>
      <w:bCs/>
      <w:color w:val="000000"/>
      <w:sz w:val="22"/>
      <w:szCs w:val="22"/>
    </w:rPr>
  </w:style>
  <w:style w:type="paragraph" w:customStyle="1" w:styleId="font7">
    <w:name w:val="font7"/>
    <w:basedOn w:val="a"/>
    <w:rsid w:val="00E65244"/>
    <w:pPr>
      <w:spacing w:before="100" w:beforeAutospacing="1" w:after="100" w:afterAutospacing="1"/>
    </w:pPr>
    <w:rPr>
      <w:sz w:val="22"/>
      <w:szCs w:val="22"/>
    </w:rPr>
  </w:style>
  <w:style w:type="paragraph" w:customStyle="1" w:styleId="font8">
    <w:name w:val="font8"/>
    <w:basedOn w:val="a"/>
    <w:rsid w:val="00E65244"/>
    <w:pPr>
      <w:spacing w:before="100" w:beforeAutospacing="1" w:after="100" w:afterAutospacing="1"/>
    </w:pPr>
    <w:rPr>
      <w:color w:val="FF0000"/>
      <w:sz w:val="22"/>
      <w:szCs w:val="22"/>
    </w:rPr>
  </w:style>
  <w:style w:type="paragraph" w:customStyle="1" w:styleId="xl67">
    <w:name w:val="xl67"/>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68">
    <w:name w:val="xl68"/>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szCs w:val="24"/>
    </w:rPr>
  </w:style>
  <w:style w:type="paragraph" w:customStyle="1" w:styleId="xl69">
    <w:name w:val="xl69"/>
    <w:basedOn w:val="a"/>
    <w:rsid w:val="00E65244"/>
    <w:pPr>
      <w:pBdr>
        <w:top w:val="single" w:sz="4" w:space="0" w:color="auto"/>
        <w:bottom w:val="single" w:sz="4" w:space="0" w:color="auto"/>
      </w:pBdr>
      <w:spacing w:before="100" w:beforeAutospacing="1" w:after="100" w:afterAutospacing="1"/>
    </w:pPr>
    <w:rPr>
      <w:szCs w:val="24"/>
    </w:rPr>
  </w:style>
  <w:style w:type="paragraph" w:customStyle="1" w:styleId="xl70">
    <w:name w:val="xl70"/>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Cs w:val="24"/>
    </w:rPr>
  </w:style>
  <w:style w:type="paragraph" w:customStyle="1" w:styleId="xl71">
    <w:name w:val="xl71"/>
    <w:basedOn w:val="a"/>
    <w:rsid w:val="00E65244"/>
    <w:pPr>
      <w:pBdr>
        <w:top w:val="single" w:sz="4" w:space="0" w:color="auto"/>
        <w:left w:val="single" w:sz="4" w:space="0" w:color="auto"/>
        <w:bottom w:val="single" w:sz="4" w:space="0" w:color="auto"/>
      </w:pBdr>
      <w:spacing w:before="100" w:beforeAutospacing="1" w:after="100" w:afterAutospacing="1"/>
    </w:pPr>
    <w:rPr>
      <w:szCs w:val="24"/>
    </w:rPr>
  </w:style>
  <w:style w:type="paragraph" w:customStyle="1" w:styleId="xl72">
    <w:name w:val="xl72"/>
    <w:basedOn w:val="a"/>
    <w:rsid w:val="00E65244"/>
    <w:pPr>
      <w:pBdr>
        <w:top w:val="single" w:sz="4" w:space="0" w:color="auto"/>
        <w:left w:val="single" w:sz="4" w:space="0" w:color="auto"/>
        <w:bottom w:val="single" w:sz="4" w:space="0" w:color="auto"/>
      </w:pBdr>
      <w:spacing w:before="100" w:beforeAutospacing="1" w:after="100" w:afterAutospacing="1"/>
    </w:pPr>
    <w:rPr>
      <w:szCs w:val="24"/>
    </w:rPr>
  </w:style>
  <w:style w:type="paragraph" w:customStyle="1" w:styleId="xl73">
    <w:name w:val="xl73"/>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right"/>
    </w:pPr>
    <w:rPr>
      <w:color w:val="000000"/>
      <w:szCs w:val="24"/>
    </w:rPr>
  </w:style>
  <w:style w:type="paragraph" w:customStyle="1" w:styleId="xl74">
    <w:name w:val="xl74"/>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75">
    <w:name w:val="xl75"/>
    <w:basedOn w:val="a"/>
    <w:rsid w:val="00E65244"/>
    <w:pPr>
      <w:spacing w:before="100" w:beforeAutospacing="1" w:after="100" w:afterAutospacing="1"/>
    </w:pPr>
    <w:rPr>
      <w:szCs w:val="24"/>
    </w:rPr>
  </w:style>
  <w:style w:type="paragraph" w:customStyle="1" w:styleId="xl76">
    <w:name w:val="xl76"/>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right"/>
    </w:pPr>
    <w:rPr>
      <w:color w:val="000000"/>
      <w:szCs w:val="24"/>
    </w:rPr>
  </w:style>
  <w:style w:type="paragraph" w:customStyle="1" w:styleId="xl77">
    <w:name w:val="xl77"/>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78">
    <w:name w:val="xl78"/>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79">
    <w:name w:val="xl79"/>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80">
    <w:name w:val="xl80"/>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81">
    <w:name w:val="xl81"/>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82">
    <w:name w:val="xl82"/>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83">
    <w:name w:val="xl83"/>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84">
    <w:name w:val="xl84"/>
    <w:basedOn w:val="a"/>
    <w:rsid w:val="00E65244"/>
    <w:pPr>
      <w:spacing w:before="100" w:beforeAutospacing="1" w:after="100" w:afterAutospacing="1"/>
      <w:jc w:val="center"/>
    </w:pPr>
    <w:rPr>
      <w:szCs w:val="24"/>
    </w:rPr>
  </w:style>
  <w:style w:type="paragraph" w:customStyle="1" w:styleId="xl85">
    <w:name w:val="xl85"/>
    <w:basedOn w:val="a"/>
    <w:rsid w:val="00E65244"/>
    <w:pPr>
      <w:pBdr>
        <w:top w:val="single" w:sz="4" w:space="0" w:color="auto"/>
        <w:left w:val="single" w:sz="4" w:space="0" w:color="auto"/>
        <w:bottom w:val="single" w:sz="4" w:space="0" w:color="auto"/>
      </w:pBdr>
      <w:spacing w:before="100" w:beforeAutospacing="1" w:after="100" w:afterAutospacing="1"/>
      <w:jc w:val="center"/>
    </w:pPr>
    <w:rPr>
      <w:color w:val="000000"/>
      <w:szCs w:val="24"/>
    </w:rPr>
  </w:style>
  <w:style w:type="paragraph" w:customStyle="1" w:styleId="xl86">
    <w:name w:val="xl86"/>
    <w:basedOn w:val="a"/>
    <w:rsid w:val="00E65244"/>
    <w:pPr>
      <w:pBdr>
        <w:top w:val="single" w:sz="4" w:space="0" w:color="auto"/>
        <w:bottom w:val="single" w:sz="4" w:space="0" w:color="auto"/>
      </w:pBdr>
      <w:spacing w:before="100" w:beforeAutospacing="1" w:after="100" w:afterAutospacing="1"/>
      <w:jc w:val="center"/>
    </w:pPr>
    <w:rPr>
      <w:color w:val="000000"/>
      <w:szCs w:val="24"/>
    </w:rPr>
  </w:style>
  <w:style w:type="paragraph" w:customStyle="1" w:styleId="xl87">
    <w:name w:val="xl87"/>
    <w:basedOn w:val="a"/>
    <w:rsid w:val="00E65244"/>
    <w:pPr>
      <w:pBdr>
        <w:top w:val="single" w:sz="4" w:space="0" w:color="auto"/>
        <w:left w:val="single" w:sz="4" w:space="0" w:color="auto"/>
        <w:bottom w:val="single" w:sz="4" w:space="0" w:color="auto"/>
      </w:pBdr>
      <w:spacing w:before="100" w:beforeAutospacing="1" w:after="100" w:afterAutospacing="1"/>
      <w:jc w:val="center"/>
    </w:pPr>
    <w:rPr>
      <w:b/>
      <w:bCs/>
      <w:color w:val="000000"/>
      <w:szCs w:val="24"/>
    </w:rPr>
  </w:style>
  <w:style w:type="paragraph" w:customStyle="1" w:styleId="xl88">
    <w:name w:val="xl88"/>
    <w:basedOn w:val="a"/>
    <w:rsid w:val="00E65244"/>
    <w:pPr>
      <w:pBdr>
        <w:top w:val="single" w:sz="4" w:space="0" w:color="auto"/>
        <w:bottom w:val="single" w:sz="4" w:space="0" w:color="auto"/>
      </w:pBdr>
      <w:spacing w:before="100" w:beforeAutospacing="1" w:after="100" w:afterAutospacing="1"/>
      <w:jc w:val="center"/>
    </w:pPr>
    <w:rPr>
      <w:b/>
      <w:bCs/>
      <w:color w:val="000000"/>
      <w:szCs w:val="24"/>
    </w:rPr>
  </w:style>
  <w:style w:type="paragraph" w:customStyle="1" w:styleId="xl89">
    <w:name w:val="xl89"/>
    <w:basedOn w:val="a"/>
    <w:rsid w:val="00E65244"/>
    <w:pPr>
      <w:pBdr>
        <w:top w:val="single" w:sz="4" w:space="0" w:color="auto"/>
        <w:left w:val="single" w:sz="4" w:space="0" w:color="auto"/>
        <w:bottom w:val="single" w:sz="4" w:space="0" w:color="auto"/>
      </w:pBdr>
      <w:spacing w:before="100" w:beforeAutospacing="1" w:after="100" w:afterAutospacing="1"/>
      <w:jc w:val="center"/>
    </w:pPr>
    <w:rPr>
      <w:b/>
      <w:bCs/>
      <w:color w:val="993300"/>
      <w:szCs w:val="24"/>
    </w:rPr>
  </w:style>
  <w:style w:type="paragraph" w:customStyle="1" w:styleId="xl90">
    <w:name w:val="xl90"/>
    <w:basedOn w:val="a"/>
    <w:rsid w:val="00E65244"/>
    <w:pPr>
      <w:pBdr>
        <w:top w:val="single" w:sz="4" w:space="0" w:color="auto"/>
        <w:bottom w:val="single" w:sz="4" w:space="0" w:color="auto"/>
      </w:pBdr>
      <w:spacing w:before="100" w:beforeAutospacing="1" w:after="100" w:afterAutospacing="1"/>
      <w:jc w:val="center"/>
    </w:pPr>
    <w:rPr>
      <w:b/>
      <w:bCs/>
      <w:color w:val="993300"/>
      <w:szCs w:val="24"/>
    </w:rPr>
  </w:style>
  <w:style w:type="paragraph" w:customStyle="1" w:styleId="xl91">
    <w:name w:val="xl91"/>
    <w:basedOn w:val="a"/>
    <w:rsid w:val="00E65244"/>
    <w:pPr>
      <w:pBdr>
        <w:top w:val="single" w:sz="4" w:space="0" w:color="auto"/>
        <w:bottom w:val="single" w:sz="4" w:space="0" w:color="auto"/>
      </w:pBdr>
      <w:spacing w:before="100" w:beforeAutospacing="1" w:after="100" w:afterAutospacing="1"/>
      <w:jc w:val="center"/>
    </w:pPr>
    <w:rPr>
      <w:color w:val="000000"/>
      <w:szCs w:val="24"/>
    </w:rPr>
  </w:style>
  <w:style w:type="paragraph" w:customStyle="1" w:styleId="xl92">
    <w:name w:val="xl92"/>
    <w:basedOn w:val="a"/>
    <w:rsid w:val="00E65244"/>
    <w:pPr>
      <w:pBdr>
        <w:top w:val="single" w:sz="4" w:space="0" w:color="auto"/>
        <w:left w:val="single" w:sz="4" w:space="0" w:color="auto"/>
        <w:bottom w:val="single" w:sz="4" w:space="0" w:color="auto"/>
      </w:pBdr>
      <w:spacing w:before="100" w:beforeAutospacing="1" w:after="100" w:afterAutospacing="1"/>
      <w:jc w:val="center"/>
    </w:pPr>
    <w:rPr>
      <w:b/>
      <w:bCs/>
      <w:color w:val="000000"/>
      <w:szCs w:val="24"/>
    </w:rPr>
  </w:style>
  <w:style w:type="paragraph" w:customStyle="1" w:styleId="xl93">
    <w:name w:val="xl93"/>
    <w:basedOn w:val="a"/>
    <w:rsid w:val="00E65244"/>
    <w:pPr>
      <w:pBdr>
        <w:top w:val="single" w:sz="4" w:space="0" w:color="auto"/>
        <w:bottom w:val="single" w:sz="4" w:space="0" w:color="auto"/>
      </w:pBdr>
      <w:spacing w:before="100" w:beforeAutospacing="1" w:after="100" w:afterAutospacing="1"/>
      <w:jc w:val="center"/>
    </w:pPr>
    <w:rPr>
      <w:b/>
      <w:bCs/>
      <w:color w:val="000000"/>
      <w:szCs w:val="24"/>
    </w:rPr>
  </w:style>
  <w:style w:type="paragraph" w:customStyle="1" w:styleId="xl94">
    <w:name w:val="xl94"/>
    <w:basedOn w:val="a"/>
    <w:rsid w:val="00E65244"/>
    <w:pPr>
      <w:pBdr>
        <w:top w:val="single" w:sz="4" w:space="0" w:color="auto"/>
        <w:left w:val="single" w:sz="4" w:space="0" w:color="auto"/>
        <w:bottom w:val="single" w:sz="4" w:space="0" w:color="auto"/>
      </w:pBdr>
      <w:spacing w:before="100" w:beforeAutospacing="1" w:after="100" w:afterAutospacing="1"/>
      <w:jc w:val="center"/>
    </w:pPr>
    <w:rPr>
      <w:b/>
      <w:bCs/>
      <w:color w:val="993300"/>
      <w:szCs w:val="24"/>
    </w:rPr>
  </w:style>
  <w:style w:type="paragraph" w:customStyle="1" w:styleId="xl95">
    <w:name w:val="xl95"/>
    <w:basedOn w:val="a"/>
    <w:rsid w:val="00E65244"/>
    <w:pPr>
      <w:pBdr>
        <w:top w:val="single" w:sz="4" w:space="0" w:color="auto"/>
        <w:bottom w:val="single" w:sz="4" w:space="0" w:color="auto"/>
      </w:pBdr>
      <w:spacing w:before="100" w:beforeAutospacing="1" w:after="100" w:afterAutospacing="1"/>
      <w:jc w:val="center"/>
    </w:pPr>
    <w:rPr>
      <w:b/>
      <w:bCs/>
      <w:color w:val="993300"/>
      <w:szCs w:val="24"/>
    </w:rPr>
  </w:style>
  <w:style w:type="paragraph" w:customStyle="1" w:styleId="font9">
    <w:name w:val="font9"/>
    <w:basedOn w:val="a"/>
    <w:rsid w:val="00E65244"/>
    <w:pPr>
      <w:spacing w:before="100" w:beforeAutospacing="1" w:after="100" w:afterAutospacing="1"/>
    </w:pPr>
    <w:rPr>
      <w:color w:val="000000"/>
      <w:sz w:val="22"/>
      <w:szCs w:val="22"/>
    </w:rPr>
  </w:style>
  <w:style w:type="paragraph" w:customStyle="1" w:styleId="xl65">
    <w:name w:val="xl65"/>
    <w:basedOn w:val="a"/>
    <w:rsid w:val="00E65244"/>
    <w:pPr>
      <w:pBdr>
        <w:top w:val="single" w:sz="4" w:space="0" w:color="auto"/>
        <w:bottom w:val="single" w:sz="4" w:space="0" w:color="auto"/>
      </w:pBdr>
      <w:spacing w:before="100" w:beforeAutospacing="1" w:after="100" w:afterAutospacing="1"/>
    </w:pPr>
    <w:rPr>
      <w:szCs w:val="24"/>
    </w:rPr>
  </w:style>
  <w:style w:type="paragraph" w:customStyle="1" w:styleId="xl66">
    <w:name w:val="xl66"/>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Cs w:val="24"/>
    </w:rPr>
  </w:style>
  <w:style w:type="paragraph" w:customStyle="1" w:styleId="15">
    <w:name w:val="Абзац списка1"/>
    <w:basedOn w:val="a"/>
    <w:rsid w:val="00E65244"/>
    <w:pPr>
      <w:spacing w:after="160" w:line="256" w:lineRule="auto"/>
      <w:ind w:left="720"/>
      <w:contextualSpacing/>
    </w:pPr>
    <w:rPr>
      <w:rFonts w:ascii="Calibri" w:hAnsi="Calibri"/>
      <w:sz w:val="22"/>
      <w:szCs w:val="22"/>
      <w:lang w:eastAsia="en-US"/>
    </w:rPr>
  </w:style>
  <w:style w:type="paragraph" w:customStyle="1" w:styleId="xl96">
    <w:name w:val="xl96"/>
    <w:basedOn w:val="a"/>
    <w:rsid w:val="00E65244"/>
    <w:pPr>
      <w:pBdr>
        <w:top w:val="single" w:sz="4" w:space="0" w:color="auto"/>
        <w:bottom w:val="single" w:sz="4" w:space="0" w:color="auto"/>
      </w:pBdr>
      <w:shd w:val="clear" w:color="auto" w:fill="333399"/>
      <w:spacing w:before="100" w:beforeAutospacing="1" w:after="100" w:afterAutospacing="1"/>
      <w:jc w:val="center"/>
    </w:pPr>
    <w:rPr>
      <w:b/>
      <w:bCs/>
      <w:color w:val="000000"/>
      <w:szCs w:val="24"/>
    </w:rPr>
  </w:style>
  <w:style w:type="paragraph" w:customStyle="1" w:styleId="xl97">
    <w:name w:val="xl97"/>
    <w:basedOn w:val="a"/>
    <w:rsid w:val="00E65244"/>
    <w:pPr>
      <w:pBdr>
        <w:top w:val="single" w:sz="4" w:space="0" w:color="auto"/>
        <w:left w:val="single" w:sz="4" w:space="0" w:color="auto"/>
        <w:bottom w:val="single" w:sz="4" w:space="0" w:color="auto"/>
      </w:pBdr>
      <w:shd w:val="clear" w:color="auto" w:fill="333399"/>
      <w:spacing w:before="100" w:beforeAutospacing="1" w:after="100" w:afterAutospacing="1"/>
      <w:jc w:val="center"/>
    </w:pPr>
    <w:rPr>
      <w:b/>
      <w:bCs/>
      <w:color w:val="993300"/>
      <w:szCs w:val="24"/>
    </w:rPr>
  </w:style>
  <w:style w:type="paragraph" w:customStyle="1" w:styleId="xl98">
    <w:name w:val="xl98"/>
    <w:basedOn w:val="a"/>
    <w:rsid w:val="00E65244"/>
    <w:pPr>
      <w:pBdr>
        <w:top w:val="single" w:sz="4" w:space="0" w:color="auto"/>
        <w:bottom w:val="single" w:sz="4" w:space="0" w:color="auto"/>
      </w:pBdr>
      <w:shd w:val="clear" w:color="auto" w:fill="333399"/>
      <w:spacing w:before="100" w:beforeAutospacing="1" w:after="100" w:afterAutospacing="1"/>
      <w:jc w:val="center"/>
    </w:pPr>
    <w:rPr>
      <w:b/>
      <w:bCs/>
      <w:color w:val="993300"/>
      <w:szCs w:val="24"/>
    </w:rPr>
  </w:style>
  <w:style w:type="paragraph" w:customStyle="1" w:styleId="xl99">
    <w:name w:val="xl99"/>
    <w:basedOn w:val="a"/>
    <w:rsid w:val="00E65244"/>
    <w:pPr>
      <w:spacing w:before="100" w:beforeAutospacing="1" w:after="100" w:afterAutospacing="1"/>
      <w:jc w:val="center"/>
    </w:pPr>
    <w:rPr>
      <w:sz w:val="56"/>
      <w:szCs w:val="56"/>
    </w:rPr>
  </w:style>
  <w:style w:type="paragraph" w:customStyle="1" w:styleId="xl100">
    <w:name w:val="xl100"/>
    <w:basedOn w:val="a"/>
    <w:rsid w:val="00E65244"/>
    <w:pPr>
      <w:spacing w:before="100" w:beforeAutospacing="1" w:after="100" w:afterAutospacing="1"/>
      <w:jc w:val="center"/>
    </w:pPr>
    <w:rPr>
      <w:sz w:val="40"/>
      <w:szCs w:val="40"/>
    </w:rPr>
  </w:style>
  <w:style w:type="paragraph" w:customStyle="1" w:styleId="xl101">
    <w:name w:val="xl101"/>
    <w:basedOn w:val="a"/>
    <w:rsid w:val="00E65244"/>
    <w:pPr>
      <w:pBdr>
        <w:top w:val="single" w:sz="4" w:space="0" w:color="auto"/>
        <w:left w:val="single" w:sz="4" w:space="0" w:color="auto"/>
        <w:bottom w:val="single" w:sz="4" w:space="0" w:color="auto"/>
      </w:pBdr>
      <w:shd w:val="clear" w:color="auto" w:fill="FF0000"/>
      <w:spacing w:before="100" w:beforeAutospacing="1" w:after="100" w:afterAutospacing="1"/>
      <w:jc w:val="center"/>
    </w:pPr>
    <w:rPr>
      <w:color w:val="000000"/>
      <w:szCs w:val="24"/>
    </w:rPr>
  </w:style>
  <w:style w:type="paragraph" w:customStyle="1" w:styleId="xl102">
    <w:name w:val="xl102"/>
    <w:basedOn w:val="a"/>
    <w:rsid w:val="00E65244"/>
    <w:pPr>
      <w:pBdr>
        <w:top w:val="single" w:sz="4" w:space="0" w:color="auto"/>
        <w:bottom w:val="single" w:sz="4" w:space="0" w:color="auto"/>
      </w:pBdr>
      <w:shd w:val="clear" w:color="auto" w:fill="FF0000"/>
      <w:spacing w:before="100" w:beforeAutospacing="1" w:after="100" w:afterAutospacing="1"/>
      <w:jc w:val="center"/>
    </w:pPr>
    <w:rPr>
      <w:color w:val="000000"/>
      <w:szCs w:val="24"/>
    </w:rPr>
  </w:style>
  <w:style w:type="paragraph" w:customStyle="1" w:styleId="xl103">
    <w:name w:val="xl103"/>
    <w:basedOn w:val="a"/>
    <w:rsid w:val="00E65244"/>
    <w:pPr>
      <w:pBdr>
        <w:top w:val="single" w:sz="4" w:space="0" w:color="auto"/>
        <w:left w:val="single" w:sz="4" w:space="0" w:color="auto"/>
        <w:bottom w:val="single" w:sz="4" w:space="0" w:color="auto"/>
      </w:pBdr>
      <w:shd w:val="clear" w:color="auto" w:fill="FFFF00"/>
      <w:spacing w:before="100" w:beforeAutospacing="1" w:after="100" w:afterAutospacing="1"/>
      <w:jc w:val="center"/>
    </w:pPr>
    <w:rPr>
      <w:b/>
      <w:bCs/>
      <w:color w:val="000000"/>
      <w:szCs w:val="24"/>
    </w:rPr>
  </w:style>
  <w:style w:type="paragraph" w:customStyle="1" w:styleId="xl104">
    <w:name w:val="xl104"/>
    <w:basedOn w:val="a"/>
    <w:rsid w:val="00E65244"/>
    <w:pPr>
      <w:pBdr>
        <w:top w:val="single" w:sz="4" w:space="0" w:color="auto"/>
        <w:bottom w:val="single" w:sz="4" w:space="0" w:color="auto"/>
      </w:pBdr>
      <w:shd w:val="clear" w:color="auto" w:fill="FFFF00"/>
      <w:spacing w:before="100" w:beforeAutospacing="1" w:after="100" w:afterAutospacing="1"/>
      <w:jc w:val="center"/>
    </w:pPr>
    <w:rPr>
      <w:b/>
      <w:bCs/>
      <w:color w:val="000000"/>
      <w:szCs w:val="24"/>
    </w:rPr>
  </w:style>
  <w:style w:type="paragraph" w:customStyle="1" w:styleId="msonormal0">
    <w:name w:val="msonormal"/>
    <w:basedOn w:val="a"/>
    <w:rsid w:val="00E65244"/>
    <w:pPr>
      <w:spacing w:before="100" w:beforeAutospacing="1" w:after="100" w:afterAutospacing="1"/>
    </w:pPr>
    <w:rPr>
      <w:szCs w:val="24"/>
    </w:rPr>
  </w:style>
  <w:style w:type="paragraph" w:customStyle="1" w:styleId="xl63">
    <w:name w:val="xl63"/>
    <w:basedOn w:val="a"/>
    <w:rsid w:val="00E65244"/>
    <w:pPr>
      <w:spacing w:before="100" w:beforeAutospacing="1" w:after="100" w:afterAutospacing="1"/>
      <w:jc w:val="center"/>
    </w:pPr>
  </w:style>
  <w:style w:type="paragraph" w:customStyle="1" w:styleId="xl64">
    <w:name w:val="xl64"/>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styleId="af5">
    <w:name w:val="Normal (Web)"/>
    <w:basedOn w:val="a"/>
    <w:uiPriority w:val="99"/>
    <w:unhideWhenUsed/>
    <w:rsid w:val="00E65244"/>
    <w:pPr>
      <w:spacing w:before="100" w:beforeAutospacing="1" w:after="100" w:afterAutospacing="1"/>
    </w:pPr>
    <w:rPr>
      <w:szCs w:val="24"/>
    </w:rPr>
  </w:style>
  <w:style w:type="paragraph" w:customStyle="1" w:styleId="xl54">
    <w:name w:val="xl54"/>
    <w:basedOn w:val="a"/>
    <w:rsid w:val="00E65244"/>
    <w:pPr>
      <w:spacing w:before="100" w:beforeAutospacing="1" w:after="100" w:afterAutospacing="1"/>
    </w:pPr>
    <w:rPr>
      <w:szCs w:val="24"/>
    </w:rPr>
  </w:style>
  <w:style w:type="paragraph" w:customStyle="1" w:styleId="26">
    <w:name w:val="Заголовок оглавления2"/>
    <w:basedOn w:val="10"/>
    <w:next w:val="a"/>
    <w:uiPriority w:val="99"/>
    <w:qFormat/>
    <w:rsid w:val="00E65244"/>
    <w:pPr>
      <w:keepLines/>
      <w:spacing w:before="480" w:after="0" w:line="276" w:lineRule="auto"/>
      <w:outlineLvl w:val="9"/>
    </w:pPr>
    <w:rPr>
      <w:color w:val="365F91"/>
      <w:kern w:val="0"/>
      <w:szCs w:val="28"/>
      <w:lang w:eastAsia="en-US"/>
    </w:rPr>
  </w:style>
  <w:style w:type="character" w:customStyle="1" w:styleId="af4">
    <w:name w:val="Абзац списка Знак"/>
    <w:link w:val="af3"/>
    <w:uiPriority w:val="34"/>
    <w:locked/>
    <w:rsid w:val="000B3022"/>
    <w:rPr>
      <w:rFonts w:ascii="Calibri" w:eastAsia="Calibri" w:hAnsi="Calibri"/>
      <w:sz w:val="22"/>
      <w:szCs w:val="22"/>
      <w:lang w:eastAsia="en-US"/>
    </w:rPr>
  </w:style>
  <w:style w:type="paragraph" w:styleId="af6">
    <w:name w:val="No Spacing"/>
    <w:uiPriority w:val="1"/>
    <w:qFormat/>
    <w:rsid w:val="000B3022"/>
    <w:rPr>
      <w:rFonts w:ascii="Calibri" w:hAnsi="Calibri"/>
      <w:sz w:val="22"/>
      <w:szCs w:val="22"/>
      <w:lang w:eastAsia="en-US"/>
    </w:rPr>
  </w:style>
  <w:style w:type="character" w:customStyle="1" w:styleId="21">
    <w:name w:val="Заголовок 2 Знак"/>
    <w:basedOn w:val="a0"/>
    <w:link w:val="20"/>
    <w:rsid w:val="00256155"/>
    <w:rPr>
      <w:rFonts w:cs="Arial"/>
      <w:bCs/>
      <w:iCs/>
      <w:sz w:val="24"/>
      <w:szCs w:val="28"/>
    </w:rPr>
  </w:style>
  <w:style w:type="character" w:customStyle="1" w:styleId="31">
    <w:name w:val="Заголовок 3 Знак"/>
    <w:basedOn w:val="a0"/>
    <w:link w:val="30"/>
    <w:uiPriority w:val="9"/>
    <w:rsid w:val="000B3022"/>
    <w:rPr>
      <w:rFonts w:ascii="Arial" w:hAnsi="Arial" w:cs="Arial"/>
      <w:b/>
      <w:bCs/>
      <w:sz w:val="26"/>
      <w:szCs w:val="26"/>
    </w:rPr>
  </w:style>
  <w:style w:type="character" w:customStyle="1" w:styleId="50">
    <w:name w:val="Заголовок 5 Знак"/>
    <w:basedOn w:val="a0"/>
    <w:link w:val="5"/>
    <w:rsid w:val="000B3022"/>
    <w:rPr>
      <w:b/>
      <w:sz w:val="28"/>
    </w:rPr>
  </w:style>
  <w:style w:type="character" w:customStyle="1" w:styleId="60">
    <w:name w:val="Заголовок 6 Знак"/>
    <w:basedOn w:val="a0"/>
    <w:link w:val="6"/>
    <w:uiPriority w:val="9"/>
    <w:rsid w:val="000B3022"/>
    <w:rPr>
      <w:b/>
      <w:bCs/>
      <w:sz w:val="15"/>
      <w:szCs w:val="15"/>
    </w:rPr>
  </w:style>
  <w:style w:type="character" w:customStyle="1" w:styleId="70">
    <w:name w:val="Заголовок 7 Знак"/>
    <w:basedOn w:val="a0"/>
    <w:link w:val="7"/>
    <w:uiPriority w:val="9"/>
    <w:rsid w:val="000B3022"/>
    <w:rPr>
      <w:sz w:val="24"/>
      <w:szCs w:val="24"/>
    </w:rPr>
  </w:style>
  <w:style w:type="character" w:customStyle="1" w:styleId="90">
    <w:name w:val="Заголовок 9 Знак"/>
    <w:basedOn w:val="a0"/>
    <w:link w:val="9"/>
    <w:uiPriority w:val="9"/>
    <w:rsid w:val="000B3022"/>
    <w:rPr>
      <w:sz w:val="24"/>
      <w:szCs w:val="24"/>
    </w:rPr>
  </w:style>
  <w:style w:type="character" w:styleId="af7">
    <w:name w:val="FollowedHyperlink"/>
    <w:uiPriority w:val="99"/>
    <w:rsid w:val="000B3022"/>
    <w:rPr>
      <w:color w:val="800080"/>
      <w:u w:val="single"/>
    </w:rPr>
  </w:style>
  <w:style w:type="paragraph" w:customStyle="1" w:styleId="xl24">
    <w:name w:val="xl24"/>
    <w:basedOn w:val="a"/>
    <w:rsid w:val="000B3022"/>
    <w:pPr>
      <w:spacing w:before="100" w:beforeAutospacing="1" w:after="100" w:afterAutospacing="1"/>
    </w:pPr>
    <w:rPr>
      <w:b/>
      <w:bCs/>
      <w:szCs w:val="24"/>
    </w:rPr>
  </w:style>
  <w:style w:type="paragraph" w:customStyle="1" w:styleId="xl25">
    <w:name w:val="xl25"/>
    <w:basedOn w:val="a"/>
    <w:rsid w:val="000B302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000000"/>
      <w:szCs w:val="24"/>
    </w:rPr>
  </w:style>
  <w:style w:type="paragraph" w:customStyle="1" w:styleId="xl26">
    <w:name w:val="xl26"/>
    <w:basedOn w:val="a"/>
    <w:rsid w:val="000B302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Cs w:val="24"/>
    </w:rPr>
  </w:style>
  <w:style w:type="paragraph" w:customStyle="1" w:styleId="xl27">
    <w:name w:val="xl27"/>
    <w:basedOn w:val="a"/>
    <w:rsid w:val="000B302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000000"/>
      <w:sz w:val="18"/>
      <w:szCs w:val="18"/>
    </w:rPr>
  </w:style>
  <w:style w:type="paragraph" w:customStyle="1" w:styleId="xl28">
    <w:name w:val="xl28"/>
    <w:basedOn w:val="a"/>
    <w:rsid w:val="000B3022"/>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szCs w:val="24"/>
    </w:rPr>
  </w:style>
  <w:style w:type="paragraph" w:customStyle="1" w:styleId="xl29">
    <w:name w:val="xl29"/>
    <w:basedOn w:val="a"/>
    <w:rsid w:val="000B3022"/>
    <w:pPr>
      <w:spacing w:before="100" w:beforeAutospacing="1" w:after="100" w:afterAutospacing="1"/>
    </w:pPr>
    <w:rPr>
      <w:szCs w:val="24"/>
    </w:rPr>
  </w:style>
  <w:style w:type="paragraph" w:customStyle="1" w:styleId="xl30">
    <w:name w:val="xl30"/>
    <w:basedOn w:val="a"/>
    <w:rsid w:val="000B3022"/>
    <w:pPr>
      <w:pBdr>
        <w:top w:val="single" w:sz="4" w:space="0" w:color="auto"/>
        <w:left w:val="single" w:sz="4" w:space="0" w:color="auto"/>
        <w:bottom w:val="single" w:sz="4" w:space="0" w:color="auto"/>
        <w:right w:val="single" w:sz="4" w:space="0" w:color="auto"/>
      </w:pBdr>
      <w:spacing w:before="100" w:beforeAutospacing="1" w:after="100" w:afterAutospacing="1"/>
    </w:pPr>
    <w:rPr>
      <w:b/>
      <w:bCs/>
      <w:color w:val="000000"/>
      <w:szCs w:val="24"/>
    </w:rPr>
  </w:style>
  <w:style w:type="paragraph" w:customStyle="1" w:styleId="xl31">
    <w:name w:val="xl31"/>
    <w:basedOn w:val="a"/>
    <w:rsid w:val="000B302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Cs w:val="24"/>
    </w:rPr>
  </w:style>
  <w:style w:type="paragraph" w:customStyle="1" w:styleId="xl32">
    <w:name w:val="xl32"/>
    <w:basedOn w:val="a"/>
    <w:rsid w:val="000B3022"/>
    <w:pPr>
      <w:pBdr>
        <w:top w:val="single" w:sz="4" w:space="0" w:color="auto"/>
        <w:left w:val="single" w:sz="4" w:space="27" w:color="auto"/>
        <w:bottom w:val="single" w:sz="4" w:space="0" w:color="auto"/>
        <w:right w:val="single" w:sz="4" w:space="0" w:color="auto"/>
      </w:pBdr>
      <w:spacing w:before="100" w:beforeAutospacing="1" w:after="100" w:afterAutospacing="1"/>
      <w:ind w:firstLineChars="300" w:firstLine="300"/>
    </w:pPr>
    <w:rPr>
      <w:color w:val="000000"/>
      <w:szCs w:val="24"/>
    </w:rPr>
  </w:style>
  <w:style w:type="paragraph" w:customStyle="1" w:styleId="xl33">
    <w:name w:val="xl33"/>
    <w:basedOn w:val="a"/>
    <w:rsid w:val="000B302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000000"/>
      <w:szCs w:val="24"/>
    </w:rPr>
  </w:style>
  <w:style w:type="paragraph" w:customStyle="1" w:styleId="xl34">
    <w:name w:val="xl34"/>
    <w:basedOn w:val="a"/>
    <w:rsid w:val="000B3022"/>
    <w:pPr>
      <w:spacing w:before="100" w:beforeAutospacing="1" w:after="100" w:afterAutospacing="1"/>
    </w:pPr>
    <w:rPr>
      <w:b/>
      <w:bCs/>
      <w:szCs w:val="24"/>
    </w:rPr>
  </w:style>
  <w:style w:type="paragraph" w:customStyle="1" w:styleId="xl35">
    <w:name w:val="xl35"/>
    <w:basedOn w:val="a"/>
    <w:rsid w:val="000B3022"/>
    <w:pPr>
      <w:spacing w:before="100" w:beforeAutospacing="1" w:after="100" w:afterAutospacing="1"/>
      <w:jc w:val="center"/>
    </w:pPr>
    <w:rPr>
      <w:color w:val="000000"/>
      <w:szCs w:val="24"/>
    </w:rPr>
  </w:style>
  <w:style w:type="paragraph" w:customStyle="1" w:styleId="xl36">
    <w:name w:val="xl36"/>
    <w:basedOn w:val="a"/>
    <w:rsid w:val="000B3022"/>
    <w:pPr>
      <w:spacing w:before="100" w:beforeAutospacing="1" w:after="100" w:afterAutospacing="1"/>
    </w:pPr>
    <w:rPr>
      <w:color w:val="000000"/>
      <w:szCs w:val="24"/>
    </w:rPr>
  </w:style>
  <w:style w:type="paragraph" w:customStyle="1" w:styleId="xl37">
    <w:name w:val="xl37"/>
    <w:basedOn w:val="a"/>
    <w:rsid w:val="000B3022"/>
    <w:pPr>
      <w:spacing w:before="100" w:beforeAutospacing="1" w:after="100" w:afterAutospacing="1"/>
    </w:pPr>
    <w:rPr>
      <w:b/>
      <w:bCs/>
      <w:szCs w:val="24"/>
    </w:rPr>
  </w:style>
  <w:style w:type="paragraph" w:customStyle="1" w:styleId="xl38">
    <w:name w:val="xl38"/>
    <w:basedOn w:val="a"/>
    <w:rsid w:val="000B3022"/>
    <w:pPr>
      <w:spacing w:before="100" w:beforeAutospacing="1" w:after="100" w:afterAutospacing="1"/>
    </w:pPr>
    <w:rPr>
      <w:szCs w:val="24"/>
    </w:rPr>
  </w:style>
  <w:style w:type="paragraph" w:customStyle="1" w:styleId="xl39">
    <w:name w:val="xl39"/>
    <w:basedOn w:val="a"/>
    <w:rsid w:val="000B3022"/>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40">
    <w:name w:val="xl40"/>
    <w:basedOn w:val="a"/>
    <w:rsid w:val="000B3022"/>
    <w:pPr>
      <w:spacing w:before="100" w:beforeAutospacing="1" w:after="100" w:afterAutospacing="1"/>
      <w:jc w:val="right"/>
    </w:pPr>
    <w:rPr>
      <w:szCs w:val="24"/>
    </w:rPr>
  </w:style>
  <w:style w:type="paragraph" w:customStyle="1" w:styleId="xl41">
    <w:name w:val="xl41"/>
    <w:basedOn w:val="a"/>
    <w:rsid w:val="000B3022"/>
    <w:pPr>
      <w:spacing w:before="100" w:beforeAutospacing="1" w:after="100" w:afterAutospacing="1"/>
      <w:jc w:val="center"/>
    </w:pPr>
    <w:rPr>
      <w:b/>
      <w:bCs/>
      <w:sz w:val="28"/>
      <w:szCs w:val="28"/>
    </w:rPr>
  </w:style>
  <w:style w:type="paragraph" w:customStyle="1" w:styleId="xl42">
    <w:name w:val="xl42"/>
    <w:basedOn w:val="a"/>
    <w:rsid w:val="000B302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Cs w:val="24"/>
    </w:rPr>
  </w:style>
  <w:style w:type="paragraph" w:customStyle="1" w:styleId="xl43">
    <w:name w:val="xl43"/>
    <w:basedOn w:val="a"/>
    <w:rsid w:val="000B3022"/>
    <w:pPr>
      <w:spacing w:before="100" w:beforeAutospacing="1" w:after="100" w:afterAutospacing="1"/>
    </w:pPr>
    <w:rPr>
      <w:b/>
      <w:bCs/>
      <w:sz w:val="28"/>
      <w:szCs w:val="28"/>
    </w:rPr>
  </w:style>
  <w:style w:type="paragraph" w:customStyle="1" w:styleId="xl44">
    <w:name w:val="xl44"/>
    <w:basedOn w:val="a"/>
    <w:rsid w:val="000B3022"/>
    <w:pPr>
      <w:pBdr>
        <w:top w:val="single" w:sz="4" w:space="0" w:color="auto"/>
        <w:left w:val="single" w:sz="4" w:space="0" w:color="auto"/>
        <w:right w:val="single" w:sz="4" w:space="0" w:color="auto"/>
      </w:pBdr>
      <w:spacing w:before="100" w:beforeAutospacing="1" w:after="100" w:afterAutospacing="1"/>
    </w:pPr>
    <w:rPr>
      <w:color w:val="000000"/>
      <w:szCs w:val="24"/>
    </w:rPr>
  </w:style>
  <w:style w:type="paragraph" w:customStyle="1" w:styleId="xl45">
    <w:name w:val="xl45"/>
    <w:basedOn w:val="a"/>
    <w:rsid w:val="000B3022"/>
    <w:pPr>
      <w:pBdr>
        <w:top w:val="single" w:sz="4" w:space="0" w:color="auto"/>
        <w:left w:val="single" w:sz="4" w:space="0" w:color="auto"/>
        <w:right w:val="single" w:sz="4" w:space="0" w:color="auto"/>
      </w:pBdr>
      <w:spacing w:before="100" w:beforeAutospacing="1" w:after="100" w:afterAutospacing="1"/>
      <w:jc w:val="center"/>
    </w:pPr>
    <w:rPr>
      <w:color w:val="000000"/>
      <w:szCs w:val="24"/>
    </w:rPr>
  </w:style>
  <w:style w:type="paragraph" w:customStyle="1" w:styleId="xl46">
    <w:name w:val="xl46"/>
    <w:basedOn w:val="a"/>
    <w:rsid w:val="000B302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000000"/>
      <w:szCs w:val="24"/>
    </w:rPr>
  </w:style>
  <w:style w:type="paragraph" w:customStyle="1" w:styleId="xl47">
    <w:name w:val="xl47"/>
    <w:basedOn w:val="a"/>
    <w:rsid w:val="000B3022"/>
    <w:pPr>
      <w:pBdr>
        <w:top w:val="single" w:sz="4" w:space="0" w:color="auto"/>
        <w:left w:val="single" w:sz="4" w:space="0" w:color="auto"/>
        <w:bottom w:val="single" w:sz="4" w:space="0" w:color="auto"/>
      </w:pBdr>
      <w:spacing w:before="100" w:beforeAutospacing="1" w:after="100" w:afterAutospacing="1"/>
      <w:jc w:val="center"/>
    </w:pPr>
    <w:rPr>
      <w:color w:val="000000"/>
      <w:szCs w:val="24"/>
    </w:rPr>
  </w:style>
  <w:style w:type="paragraph" w:customStyle="1" w:styleId="xl48">
    <w:name w:val="xl48"/>
    <w:basedOn w:val="a"/>
    <w:rsid w:val="000B3022"/>
    <w:pPr>
      <w:pBdr>
        <w:top w:val="single" w:sz="4" w:space="0" w:color="auto"/>
        <w:bottom w:val="single" w:sz="4" w:space="0" w:color="auto"/>
        <w:right w:val="single" w:sz="4" w:space="0" w:color="auto"/>
      </w:pBdr>
      <w:spacing w:before="100" w:beforeAutospacing="1" w:after="100" w:afterAutospacing="1"/>
      <w:jc w:val="center"/>
    </w:pPr>
    <w:rPr>
      <w:color w:val="000000"/>
      <w:szCs w:val="24"/>
    </w:rPr>
  </w:style>
  <w:style w:type="paragraph" w:customStyle="1" w:styleId="xl49">
    <w:name w:val="xl49"/>
    <w:basedOn w:val="a"/>
    <w:rsid w:val="000B3022"/>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50">
    <w:name w:val="xl50"/>
    <w:basedOn w:val="a"/>
    <w:rsid w:val="000B3022"/>
    <w:pPr>
      <w:pBdr>
        <w:top w:val="single" w:sz="4" w:space="0" w:color="auto"/>
        <w:bottom w:val="single" w:sz="4" w:space="0" w:color="auto"/>
        <w:right w:val="single" w:sz="4" w:space="0" w:color="auto"/>
      </w:pBdr>
      <w:spacing w:before="100" w:beforeAutospacing="1" w:after="100" w:afterAutospacing="1"/>
      <w:jc w:val="center"/>
    </w:pPr>
    <w:rPr>
      <w:color w:val="000000"/>
      <w:szCs w:val="24"/>
    </w:rPr>
  </w:style>
  <w:style w:type="paragraph" w:customStyle="1" w:styleId="xl51">
    <w:name w:val="xl51"/>
    <w:basedOn w:val="a"/>
    <w:rsid w:val="000B302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Cs w:val="24"/>
    </w:rPr>
  </w:style>
  <w:style w:type="paragraph" w:customStyle="1" w:styleId="xl52">
    <w:name w:val="xl52"/>
    <w:basedOn w:val="a"/>
    <w:rsid w:val="000B3022"/>
    <w:pPr>
      <w:spacing w:before="100" w:beforeAutospacing="1" w:after="100" w:afterAutospacing="1"/>
      <w:jc w:val="center"/>
    </w:pPr>
    <w:rPr>
      <w:b/>
      <w:bCs/>
      <w:color w:val="000000"/>
      <w:szCs w:val="24"/>
    </w:rPr>
  </w:style>
  <w:style w:type="paragraph" w:customStyle="1" w:styleId="xl53">
    <w:name w:val="xl53"/>
    <w:basedOn w:val="a"/>
    <w:rsid w:val="000B3022"/>
    <w:pPr>
      <w:spacing w:before="100" w:beforeAutospacing="1" w:after="100" w:afterAutospacing="1"/>
    </w:pPr>
    <w:rPr>
      <w:b/>
      <w:bCs/>
      <w:color w:val="000000"/>
      <w:szCs w:val="24"/>
    </w:rPr>
  </w:style>
  <w:style w:type="paragraph" w:customStyle="1" w:styleId="xl55">
    <w:name w:val="xl55"/>
    <w:basedOn w:val="a"/>
    <w:rsid w:val="000B3022"/>
    <w:pPr>
      <w:spacing w:before="100" w:beforeAutospacing="1" w:after="100" w:afterAutospacing="1"/>
    </w:pPr>
    <w:rPr>
      <w:szCs w:val="24"/>
    </w:rPr>
  </w:style>
  <w:style w:type="paragraph" w:customStyle="1" w:styleId="xl56">
    <w:name w:val="xl56"/>
    <w:basedOn w:val="a"/>
    <w:rsid w:val="000B302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000000"/>
      <w:szCs w:val="24"/>
    </w:rPr>
  </w:style>
  <w:style w:type="paragraph" w:customStyle="1" w:styleId="xl57">
    <w:name w:val="xl57"/>
    <w:basedOn w:val="a"/>
    <w:rsid w:val="000B3022"/>
    <w:pPr>
      <w:pBdr>
        <w:top w:val="single" w:sz="4" w:space="0" w:color="auto"/>
        <w:left w:val="single" w:sz="4" w:space="0" w:color="auto"/>
        <w:right w:val="single" w:sz="4" w:space="0" w:color="auto"/>
      </w:pBdr>
      <w:spacing w:before="100" w:beforeAutospacing="1" w:after="100" w:afterAutospacing="1"/>
      <w:jc w:val="center"/>
      <w:textAlignment w:val="center"/>
    </w:pPr>
    <w:rPr>
      <w:b/>
      <w:bCs/>
      <w:color w:val="000000"/>
      <w:szCs w:val="24"/>
    </w:rPr>
  </w:style>
  <w:style w:type="paragraph" w:customStyle="1" w:styleId="xl58">
    <w:name w:val="xl58"/>
    <w:basedOn w:val="a"/>
    <w:rsid w:val="000B3022"/>
    <w:pPr>
      <w:pBdr>
        <w:top w:val="single" w:sz="4" w:space="0" w:color="auto"/>
        <w:bottom w:val="single" w:sz="4" w:space="0" w:color="auto"/>
        <w:right w:val="single" w:sz="4" w:space="0" w:color="auto"/>
      </w:pBdr>
      <w:shd w:val="clear" w:color="auto" w:fill="FFFF00"/>
      <w:spacing w:before="100" w:beforeAutospacing="1" w:after="100" w:afterAutospacing="1"/>
      <w:jc w:val="center"/>
    </w:pPr>
    <w:rPr>
      <w:color w:val="000000"/>
      <w:szCs w:val="24"/>
    </w:rPr>
  </w:style>
  <w:style w:type="paragraph" w:customStyle="1" w:styleId="xl59">
    <w:name w:val="xl59"/>
    <w:basedOn w:val="a"/>
    <w:rsid w:val="000B3022"/>
    <w:pPr>
      <w:spacing w:before="100" w:beforeAutospacing="1" w:after="100" w:afterAutospacing="1"/>
      <w:textAlignment w:val="top"/>
    </w:pPr>
    <w:rPr>
      <w:b/>
      <w:bCs/>
      <w:szCs w:val="24"/>
    </w:rPr>
  </w:style>
  <w:style w:type="paragraph" w:customStyle="1" w:styleId="xl60">
    <w:name w:val="xl60"/>
    <w:basedOn w:val="a"/>
    <w:rsid w:val="000B3022"/>
    <w:pPr>
      <w:spacing w:before="100" w:beforeAutospacing="1" w:after="100" w:afterAutospacing="1"/>
    </w:pPr>
    <w:rPr>
      <w:b/>
      <w:bCs/>
      <w:szCs w:val="24"/>
    </w:rPr>
  </w:style>
  <w:style w:type="paragraph" w:customStyle="1" w:styleId="xl61">
    <w:name w:val="xl61"/>
    <w:basedOn w:val="a"/>
    <w:rsid w:val="000B3022"/>
    <w:pPr>
      <w:spacing w:before="100" w:beforeAutospacing="1" w:after="100" w:afterAutospacing="1"/>
      <w:jc w:val="center"/>
    </w:pPr>
    <w:rPr>
      <w:b/>
      <w:bCs/>
      <w:szCs w:val="24"/>
    </w:rPr>
  </w:style>
  <w:style w:type="paragraph" w:customStyle="1" w:styleId="xl62">
    <w:name w:val="xl62"/>
    <w:basedOn w:val="a"/>
    <w:rsid w:val="000B302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color w:val="000000"/>
      <w:szCs w:val="24"/>
    </w:rPr>
  </w:style>
  <w:style w:type="character" w:customStyle="1" w:styleId="FontStyle188">
    <w:name w:val="Font Style188"/>
    <w:rsid w:val="000B3022"/>
    <w:rPr>
      <w:rFonts w:ascii="Times New Roman" w:hAnsi="Times New Roman" w:cs="Times New Roman"/>
      <w:sz w:val="16"/>
      <w:szCs w:val="16"/>
    </w:rPr>
  </w:style>
  <w:style w:type="paragraph" w:styleId="33">
    <w:name w:val="Body Text 3"/>
    <w:basedOn w:val="a"/>
    <w:link w:val="34"/>
    <w:rsid w:val="000B3022"/>
    <w:pPr>
      <w:jc w:val="both"/>
    </w:pPr>
    <w:rPr>
      <w:sz w:val="28"/>
    </w:rPr>
  </w:style>
  <w:style w:type="character" w:customStyle="1" w:styleId="34">
    <w:name w:val="Основной текст 3 Знак"/>
    <w:basedOn w:val="a0"/>
    <w:link w:val="33"/>
    <w:rsid w:val="000B3022"/>
    <w:rPr>
      <w:sz w:val="28"/>
    </w:rPr>
  </w:style>
  <w:style w:type="character" w:customStyle="1" w:styleId="af8">
    <w:name w:val="Знак Знак"/>
    <w:locked/>
    <w:rsid w:val="000B3022"/>
    <w:rPr>
      <w:rFonts w:cs="Times New Roman"/>
      <w:sz w:val="24"/>
      <w:szCs w:val="24"/>
    </w:rPr>
  </w:style>
  <w:style w:type="paragraph" w:styleId="af9">
    <w:name w:val="Document Map"/>
    <w:basedOn w:val="a"/>
    <w:link w:val="afa"/>
    <w:rsid w:val="000B3022"/>
    <w:pPr>
      <w:shd w:val="clear" w:color="auto" w:fill="000080"/>
    </w:pPr>
    <w:rPr>
      <w:rFonts w:ascii="Tahoma" w:hAnsi="Tahoma" w:cs="Tahoma"/>
    </w:rPr>
  </w:style>
  <w:style w:type="character" w:customStyle="1" w:styleId="afa">
    <w:name w:val="Схема документа Знак"/>
    <w:basedOn w:val="a0"/>
    <w:link w:val="af9"/>
    <w:rsid w:val="000B3022"/>
    <w:rPr>
      <w:rFonts w:ascii="Tahoma" w:hAnsi="Tahoma" w:cs="Tahoma"/>
      <w:shd w:val="clear" w:color="auto" w:fill="000080"/>
    </w:rPr>
  </w:style>
  <w:style w:type="character" w:styleId="afb">
    <w:name w:val="annotation reference"/>
    <w:uiPriority w:val="99"/>
    <w:rsid w:val="000B3022"/>
    <w:rPr>
      <w:sz w:val="16"/>
      <w:szCs w:val="16"/>
    </w:rPr>
  </w:style>
  <w:style w:type="paragraph" w:styleId="afc">
    <w:name w:val="annotation text"/>
    <w:basedOn w:val="a"/>
    <w:link w:val="afd"/>
    <w:uiPriority w:val="99"/>
    <w:rsid w:val="000B3022"/>
  </w:style>
  <w:style w:type="character" w:customStyle="1" w:styleId="afd">
    <w:name w:val="Текст примечания Знак"/>
    <w:basedOn w:val="a0"/>
    <w:link w:val="afc"/>
    <w:uiPriority w:val="99"/>
    <w:rsid w:val="000B3022"/>
  </w:style>
  <w:style w:type="paragraph" w:styleId="afe">
    <w:name w:val="annotation subject"/>
    <w:basedOn w:val="afc"/>
    <w:next w:val="afc"/>
    <w:link w:val="aff"/>
    <w:uiPriority w:val="99"/>
    <w:semiHidden/>
    <w:rsid w:val="000B3022"/>
    <w:rPr>
      <w:b/>
      <w:bCs/>
    </w:rPr>
  </w:style>
  <w:style w:type="character" w:customStyle="1" w:styleId="aff">
    <w:name w:val="Тема примечания Знак"/>
    <w:basedOn w:val="afd"/>
    <w:link w:val="afe"/>
    <w:uiPriority w:val="99"/>
    <w:semiHidden/>
    <w:rsid w:val="000B3022"/>
    <w:rPr>
      <w:b/>
      <w:bCs/>
    </w:rPr>
  </w:style>
  <w:style w:type="character" w:customStyle="1" w:styleId="aff0">
    <w:name w:val="УПВР текст"/>
    <w:rsid w:val="000B3022"/>
    <w:rPr>
      <w:rFonts w:ascii="Times New Roman" w:hAnsi="Times New Roman"/>
      <w:sz w:val="24"/>
    </w:rPr>
  </w:style>
  <w:style w:type="paragraph" w:customStyle="1" w:styleId="27">
    <w:name w:val="УПВР Заг 2"/>
    <w:basedOn w:val="20"/>
    <w:rsid w:val="000B3022"/>
    <w:pPr>
      <w:ind w:right="184"/>
      <w:jc w:val="center"/>
      <w:outlineLvl w:val="0"/>
    </w:pPr>
    <w:rPr>
      <w:i/>
    </w:rPr>
  </w:style>
  <w:style w:type="paragraph" w:customStyle="1" w:styleId="35">
    <w:name w:val="УПВР Заг 3"/>
    <w:basedOn w:val="30"/>
    <w:rsid w:val="000B3022"/>
    <w:pPr>
      <w:spacing w:before="0" w:after="0"/>
      <w:jc w:val="center"/>
      <w:outlineLvl w:val="0"/>
    </w:pPr>
    <w:rPr>
      <w:rFonts w:ascii="Times New Roman" w:hAnsi="Times New Roman"/>
      <w:b w:val="0"/>
      <w:sz w:val="24"/>
    </w:rPr>
  </w:style>
  <w:style w:type="paragraph" w:styleId="aff1">
    <w:name w:val="Body Text Indent"/>
    <w:basedOn w:val="a"/>
    <w:link w:val="aff2"/>
    <w:uiPriority w:val="99"/>
    <w:rsid w:val="000B3022"/>
    <w:pPr>
      <w:spacing w:after="120"/>
      <w:ind w:left="283"/>
    </w:pPr>
    <w:rPr>
      <w:szCs w:val="24"/>
    </w:rPr>
  </w:style>
  <w:style w:type="character" w:customStyle="1" w:styleId="aff2">
    <w:name w:val="Основной текст с отступом Знак"/>
    <w:basedOn w:val="a0"/>
    <w:link w:val="aff1"/>
    <w:uiPriority w:val="99"/>
    <w:rsid w:val="000B3022"/>
    <w:rPr>
      <w:sz w:val="24"/>
      <w:szCs w:val="24"/>
    </w:rPr>
  </w:style>
  <w:style w:type="paragraph" w:customStyle="1" w:styleId="FORMATTEXT">
    <w:name w:val=".FORMATTEXT"/>
    <w:uiPriority w:val="99"/>
    <w:rsid w:val="000B3022"/>
    <w:pPr>
      <w:widowControl w:val="0"/>
      <w:autoSpaceDE w:val="0"/>
      <w:autoSpaceDN w:val="0"/>
      <w:adjustRightInd w:val="0"/>
    </w:pPr>
    <w:rPr>
      <w:sz w:val="24"/>
      <w:szCs w:val="24"/>
    </w:rPr>
  </w:style>
  <w:style w:type="table" w:customStyle="1" w:styleId="16">
    <w:name w:val="Сетка таблицы1"/>
    <w:basedOn w:val="a1"/>
    <w:next w:val="ad"/>
    <w:uiPriority w:val="59"/>
    <w:rsid w:val="000B3022"/>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a"/>
    <w:rsid w:val="000B3022"/>
    <w:pPr>
      <w:spacing w:after="160" w:line="259" w:lineRule="auto"/>
      <w:ind w:left="720"/>
      <w:contextualSpacing/>
    </w:pPr>
    <w:rPr>
      <w:rFonts w:ascii="Calibri" w:hAnsi="Calibri"/>
      <w:sz w:val="22"/>
      <w:szCs w:val="22"/>
      <w:lang w:val="en-US" w:eastAsia="en-US"/>
    </w:rPr>
  </w:style>
  <w:style w:type="paragraph" w:customStyle="1" w:styleId="Style18">
    <w:name w:val="Style18"/>
    <w:basedOn w:val="a"/>
    <w:uiPriority w:val="99"/>
    <w:rsid w:val="000B3022"/>
    <w:pPr>
      <w:widowControl w:val="0"/>
      <w:autoSpaceDE w:val="0"/>
      <w:autoSpaceDN w:val="0"/>
      <w:adjustRightInd w:val="0"/>
      <w:spacing w:line="343" w:lineRule="exact"/>
      <w:ind w:firstLine="552"/>
      <w:jc w:val="both"/>
    </w:pPr>
    <w:rPr>
      <w:rFonts w:ascii="Tahoma" w:hAnsi="Tahoma" w:cs="Tahoma"/>
      <w:szCs w:val="24"/>
    </w:rPr>
  </w:style>
  <w:style w:type="paragraph" w:customStyle="1" w:styleId="ConsPlusNormal">
    <w:name w:val="ConsPlusNormal"/>
    <w:rsid w:val="000B3022"/>
    <w:pPr>
      <w:widowControl w:val="0"/>
      <w:autoSpaceDE w:val="0"/>
      <w:autoSpaceDN w:val="0"/>
      <w:adjustRightInd w:val="0"/>
      <w:jc w:val="both"/>
    </w:pPr>
    <w:rPr>
      <w:sz w:val="28"/>
      <w:szCs w:val="28"/>
    </w:rPr>
  </w:style>
  <w:style w:type="paragraph" w:customStyle="1" w:styleId="ConsPlusNonformat">
    <w:name w:val="ConsPlusNonformat"/>
    <w:uiPriority w:val="99"/>
    <w:rsid w:val="000B3022"/>
    <w:pPr>
      <w:widowControl w:val="0"/>
      <w:autoSpaceDE w:val="0"/>
      <w:autoSpaceDN w:val="0"/>
      <w:adjustRightInd w:val="0"/>
      <w:jc w:val="both"/>
    </w:pPr>
    <w:rPr>
      <w:rFonts w:ascii="Courier New" w:hAnsi="Courier New" w:cs="Courier New"/>
    </w:rPr>
  </w:style>
  <w:style w:type="paragraph" w:customStyle="1" w:styleId="ConsPlusTitle">
    <w:name w:val="ConsPlusTitle"/>
    <w:uiPriority w:val="99"/>
    <w:rsid w:val="000B3022"/>
    <w:pPr>
      <w:widowControl w:val="0"/>
      <w:autoSpaceDE w:val="0"/>
      <w:autoSpaceDN w:val="0"/>
      <w:adjustRightInd w:val="0"/>
      <w:jc w:val="both"/>
    </w:pPr>
    <w:rPr>
      <w:b/>
      <w:bCs/>
      <w:sz w:val="28"/>
      <w:szCs w:val="28"/>
    </w:rPr>
  </w:style>
  <w:style w:type="paragraph" w:customStyle="1" w:styleId="ConsPlusCell">
    <w:name w:val="ConsPlusCell"/>
    <w:uiPriority w:val="99"/>
    <w:rsid w:val="000B3022"/>
    <w:pPr>
      <w:widowControl w:val="0"/>
      <w:autoSpaceDE w:val="0"/>
      <w:autoSpaceDN w:val="0"/>
      <w:adjustRightInd w:val="0"/>
      <w:jc w:val="both"/>
    </w:pPr>
    <w:rPr>
      <w:sz w:val="28"/>
      <w:szCs w:val="28"/>
    </w:rPr>
  </w:style>
  <w:style w:type="paragraph" w:customStyle="1" w:styleId="pt-consplusnormal">
    <w:name w:val="pt-consplusnormal"/>
    <w:basedOn w:val="a"/>
    <w:rsid w:val="000B3022"/>
    <w:pPr>
      <w:spacing w:line="259" w:lineRule="auto"/>
      <w:jc w:val="right"/>
    </w:pPr>
    <w:rPr>
      <w:sz w:val="28"/>
      <w:szCs w:val="28"/>
    </w:rPr>
  </w:style>
  <w:style w:type="character" w:customStyle="1" w:styleId="pt-a0-000002">
    <w:name w:val="pt-a0-000002"/>
    <w:rsid w:val="000B3022"/>
    <w:rPr>
      <w:rFonts w:ascii="Times New Roman" w:hAnsi="Times New Roman" w:cs="Times New Roman" w:hint="default"/>
      <w:b w:val="0"/>
      <w:bCs w:val="0"/>
      <w:i w:val="0"/>
      <w:iCs w:val="0"/>
      <w:sz w:val="28"/>
      <w:szCs w:val="28"/>
    </w:rPr>
  </w:style>
  <w:style w:type="paragraph" w:customStyle="1" w:styleId="Style21">
    <w:name w:val="Style21"/>
    <w:basedOn w:val="a"/>
    <w:uiPriority w:val="99"/>
    <w:rsid w:val="000B3022"/>
    <w:pPr>
      <w:widowControl w:val="0"/>
      <w:autoSpaceDE w:val="0"/>
      <w:autoSpaceDN w:val="0"/>
      <w:adjustRightInd w:val="0"/>
      <w:spacing w:line="342" w:lineRule="exact"/>
      <w:ind w:firstLine="562"/>
      <w:jc w:val="both"/>
    </w:pPr>
    <w:rPr>
      <w:rFonts w:ascii="Tahoma" w:hAnsi="Tahoma" w:cs="Tahoma"/>
      <w:szCs w:val="24"/>
    </w:rPr>
  </w:style>
  <w:style w:type="character" w:customStyle="1" w:styleId="FontStyle30">
    <w:name w:val="Font Style30"/>
    <w:uiPriority w:val="99"/>
    <w:rsid w:val="000B3022"/>
    <w:rPr>
      <w:rFonts w:ascii="Tahoma" w:hAnsi="Tahoma" w:cs="Tahoma"/>
      <w:sz w:val="22"/>
      <w:szCs w:val="22"/>
    </w:rPr>
  </w:style>
  <w:style w:type="character" w:styleId="aff3">
    <w:name w:val="line number"/>
    <w:basedOn w:val="a0"/>
    <w:uiPriority w:val="99"/>
    <w:semiHidden/>
    <w:unhideWhenUsed/>
    <w:rsid w:val="000B3022"/>
  </w:style>
  <w:style w:type="character" w:customStyle="1" w:styleId="CharStyle9">
    <w:name w:val="CharStyle9"/>
    <w:rsid w:val="000B3022"/>
    <w:rPr>
      <w:rFonts w:ascii="Times New Roman" w:eastAsia="Times New Roman" w:hAnsi="Times New Roman" w:cs="Times New Roman"/>
      <w:b w:val="0"/>
      <w:bCs w:val="0"/>
      <w:i w:val="0"/>
      <w:iCs w:val="0"/>
      <w:smallCaps w:val="0"/>
      <w:sz w:val="26"/>
      <w:szCs w:val="26"/>
    </w:rPr>
  </w:style>
  <w:style w:type="paragraph" w:customStyle="1" w:styleId="146">
    <w:name w:val="Стиль 14 пт По ширине После:  6 пт"/>
    <w:basedOn w:val="a"/>
    <w:link w:val="1460"/>
    <w:autoRedefine/>
    <w:qFormat/>
    <w:rsid w:val="000B3022"/>
    <w:pPr>
      <w:spacing w:before="120" w:after="120"/>
      <w:jc w:val="both"/>
    </w:pPr>
  </w:style>
  <w:style w:type="character" w:customStyle="1" w:styleId="1460">
    <w:name w:val="Стиль 14 пт По ширине После:  6 пт Знак"/>
    <w:link w:val="146"/>
    <w:rsid w:val="000B3022"/>
  </w:style>
  <w:style w:type="character" w:customStyle="1" w:styleId="28">
    <w:name w:val="Основной текст с отступом 2 Знак"/>
    <w:link w:val="29"/>
    <w:uiPriority w:val="99"/>
    <w:rsid w:val="000B3022"/>
  </w:style>
  <w:style w:type="paragraph" w:styleId="29">
    <w:name w:val="Body Text Indent 2"/>
    <w:basedOn w:val="a"/>
    <w:link w:val="28"/>
    <w:uiPriority w:val="99"/>
    <w:unhideWhenUsed/>
    <w:rsid w:val="000B3022"/>
    <w:pPr>
      <w:spacing w:after="120" w:line="480" w:lineRule="auto"/>
      <w:ind w:left="283"/>
      <w:jc w:val="both"/>
    </w:pPr>
  </w:style>
  <w:style w:type="character" w:customStyle="1" w:styleId="210">
    <w:name w:val="Основной текст с отступом 2 Знак1"/>
    <w:basedOn w:val="a0"/>
    <w:uiPriority w:val="99"/>
    <w:semiHidden/>
    <w:rsid w:val="000B3022"/>
  </w:style>
  <w:style w:type="character" w:styleId="aff4">
    <w:name w:val="Placeholder Text"/>
    <w:uiPriority w:val="99"/>
    <w:semiHidden/>
    <w:rsid w:val="000B3022"/>
    <w:rPr>
      <w:color w:val="808080"/>
    </w:rPr>
  </w:style>
  <w:style w:type="table" w:customStyle="1" w:styleId="2a">
    <w:name w:val="Сетка таблицы2"/>
    <w:basedOn w:val="a1"/>
    <w:next w:val="ad"/>
    <w:uiPriority w:val="59"/>
    <w:rsid w:val="000B3022"/>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
    <w:name w:val="Нет списка1"/>
    <w:next w:val="a2"/>
    <w:uiPriority w:val="99"/>
    <w:semiHidden/>
    <w:unhideWhenUsed/>
    <w:rsid w:val="000B3022"/>
  </w:style>
  <w:style w:type="table" w:customStyle="1" w:styleId="36">
    <w:name w:val="Сетка таблицы3"/>
    <w:basedOn w:val="a1"/>
    <w:next w:val="ad"/>
    <w:rsid w:val="000B3022"/>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d"/>
    <w:uiPriority w:val="59"/>
    <w:rsid w:val="000B3022"/>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
    <w:basedOn w:val="a1"/>
    <w:next w:val="ad"/>
    <w:uiPriority w:val="59"/>
    <w:rsid w:val="000B3022"/>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b">
    <w:name w:val="Нет списка2"/>
    <w:next w:val="a2"/>
    <w:uiPriority w:val="99"/>
    <w:semiHidden/>
    <w:unhideWhenUsed/>
    <w:rsid w:val="000B3022"/>
  </w:style>
  <w:style w:type="table" w:customStyle="1" w:styleId="43">
    <w:name w:val="Сетка таблицы4"/>
    <w:basedOn w:val="a1"/>
    <w:next w:val="ad"/>
    <w:uiPriority w:val="59"/>
    <w:rsid w:val="000B3022"/>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0B3022"/>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next w:val="ad"/>
    <w:uiPriority w:val="59"/>
    <w:rsid w:val="000B3022"/>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
    <w:name w:val="Нет списка11"/>
    <w:next w:val="a2"/>
    <w:uiPriority w:val="99"/>
    <w:semiHidden/>
    <w:unhideWhenUsed/>
    <w:rsid w:val="000B3022"/>
  </w:style>
  <w:style w:type="table" w:customStyle="1" w:styleId="310">
    <w:name w:val="Сетка таблицы31"/>
    <w:basedOn w:val="a1"/>
    <w:next w:val="ad"/>
    <w:rsid w:val="000B3022"/>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1"/>
    <w:next w:val="ad"/>
    <w:uiPriority w:val="59"/>
    <w:rsid w:val="000B3022"/>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Сетка таблицы211"/>
    <w:basedOn w:val="a1"/>
    <w:next w:val="ad"/>
    <w:uiPriority w:val="59"/>
    <w:rsid w:val="000B3022"/>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9">
    <w:name w:val="Style69"/>
    <w:basedOn w:val="a"/>
    <w:rsid w:val="000B3022"/>
    <w:pPr>
      <w:jc w:val="both"/>
    </w:pPr>
  </w:style>
  <w:style w:type="paragraph" w:styleId="aff5">
    <w:name w:val="Subtitle"/>
    <w:basedOn w:val="a"/>
    <w:next w:val="a"/>
    <w:link w:val="aff6"/>
    <w:uiPriority w:val="11"/>
    <w:qFormat/>
    <w:locked/>
    <w:rsid w:val="000B3022"/>
    <w:pPr>
      <w:spacing w:after="60" w:line="276" w:lineRule="auto"/>
      <w:jc w:val="center"/>
      <w:outlineLvl w:val="1"/>
    </w:pPr>
    <w:rPr>
      <w:rFonts w:ascii="Cambria" w:hAnsi="Cambria"/>
      <w:szCs w:val="24"/>
      <w:lang w:eastAsia="en-US"/>
    </w:rPr>
  </w:style>
  <w:style w:type="character" w:customStyle="1" w:styleId="aff6">
    <w:name w:val="Подзаголовок Знак"/>
    <w:basedOn w:val="a0"/>
    <w:link w:val="aff5"/>
    <w:uiPriority w:val="11"/>
    <w:rsid w:val="000B3022"/>
    <w:rPr>
      <w:rFonts w:ascii="Cambria" w:hAnsi="Cambria"/>
      <w:sz w:val="24"/>
      <w:szCs w:val="24"/>
      <w:lang w:eastAsia="en-US"/>
    </w:rPr>
  </w:style>
  <w:style w:type="paragraph" w:customStyle="1" w:styleId="1">
    <w:name w:val="Текст 1"/>
    <w:basedOn w:val="a"/>
    <w:rsid w:val="000B3022"/>
    <w:pPr>
      <w:numPr>
        <w:numId w:val="2"/>
      </w:numPr>
      <w:spacing w:before="480" w:after="240"/>
      <w:jc w:val="center"/>
    </w:pPr>
    <w:rPr>
      <w:b/>
      <w:bCs/>
      <w:caps/>
      <w:sz w:val="26"/>
      <w:szCs w:val="24"/>
    </w:rPr>
  </w:style>
  <w:style w:type="paragraph" w:customStyle="1" w:styleId="2">
    <w:name w:val="Текст 2"/>
    <w:basedOn w:val="20"/>
    <w:qFormat/>
    <w:rsid w:val="000B3022"/>
    <w:pPr>
      <w:keepNext w:val="0"/>
      <w:numPr>
        <w:ilvl w:val="1"/>
        <w:numId w:val="2"/>
      </w:numPr>
      <w:tabs>
        <w:tab w:val="clear" w:pos="1304"/>
      </w:tabs>
      <w:spacing w:after="120"/>
      <w:ind w:left="716" w:hanging="432"/>
    </w:pPr>
    <w:rPr>
      <w:b/>
      <w:i/>
      <w:iCs w:val="0"/>
      <w:szCs w:val="24"/>
    </w:rPr>
  </w:style>
  <w:style w:type="paragraph" w:customStyle="1" w:styleId="3">
    <w:name w:val="Текст 3"/>
    <w:basedOn w:val="30"/>
    <w:rsid w:val="000B3022"/>
    <w:pPr>
      <w:keepNext w:val="0"/>
      <w:numPr>
        <w:ilvl w:val="2"/>
        <w:numId w:val="2"/>
      </w:numPr>
      <w:tabs>
        <w:tab w:val="clear" w:pos="1304"/>
        <w:tab w:val="left" w:pos="1928"/>
      </w:tabs>
      <w:spacing w:before="0" w:after="120"/>
      <w:ind w:left="2064" w:hanging="504"/>
      <w:jc w:val="both"/>
    </w:pPr>
    <w:rPr>
      <w:rFonts w:ascii="Times New Roman" w:hAnsi="Times New Roman"/>
      <w:b w:val="0"/>
      <w:bCs w:val="0"/>
      <w:sz w:val="28"/>
    </w:rPr>
  </w:style>
  <w:style w:type="character" w:customStyle="1" w:styleId="CharStyle15">
    <w:name w:val="CharStyle15"/>
    <w:rsid w:val="000B3022"/>
    <w:rPr>
      <w:rFonts w:ascii="Times New Roman" w:eastAsia="Times New Roman" w:hAnsi="Times New Roman" w:cs="Times New Roman"/>
      <w:b/>
      <w:bCs/>
      <w:i w:val="0"/>
      <w:iCs w:val="0"/>
      <w:smallCaps w:val="0"/>
      <w:sz w:val="26"/>
      <w:szCs w:val="26"/>
    </w:rPr>
  </w:style>
  <w:style w:type="paragraph" w:customStyle="1" w:styleId="bodytxt">
    <w:name w:val="body_txt"/>
    <w:basedOn w:val="a"/>
    <w:rsid w:val="000B3022"/>
    <w:pPr>
      <w:spacing w:after="100" w:afterAutospacing="1" w:line="288" w:lineRule="auto"/>
      <w:jc w:val="both"/>
      <w:textAlignment w:val="top"/>
    </w:pPr>
    <w:rPr>
      <w:rFonts w:ascii="Arial" w:hAnsi="Arial" w:cs="Arial"/>
      <w:color w:val="000000"/>
      <w:sz w:val="27"/>
      <w:szCs w:val="27"/>
    </w:rPr>
  </w:style>
  <w:style w:type="character" w:styleId="aff7">
    <w:name w:val="Emphasis"/>
    <w:uiPriority w:val="20"/>
    <w:qFormat/>
    <w:locked/>
    <w:rsid w:val="000B3022"/>
    <w:rPr>
      <w:i/>
      <w:iCs/>
    </w:rPr>
  </w:style>
  <w:style w:type="character" w:customStyle="1" w:styleId="grame">
    <w:name w:val="grame"/>
    <w:rsid w:val="000B3022"/>
  </w:style>
  <w:style w:type="numbering" w:customStyle="1" w:styleId="37">
    <w:name w:val="Нет списка3"/>
    <w:next w:val="a2"/>
    <w:uiPriority w:val="99"/>
    <w:semiHidden/>
    <w:unhideWhenUsed/>
    <w:rsid w:val="000B3022"/>
  </w:style>
  <w:style w:type="table" w:customStyle="1" w:styleId="52">
    <w:name w:val="Сетка таблицы5"/>
    <w:basedOn w:val="a1"/>
    <w:next w:val="ad"/>
    <w:uiPriority w:val="59"/>
    <w:rsid w:val="000B3022"/>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1"/>
    <w:next w:val="ad"/>
    <w:uiPriority w:val="59"/>
    <w:rsid w:val="000B3022"/>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1"/>
    <w:next w:val="ad"/>
    <w:uiPriority w:val="59"/>
    <w:rsid w:val="000B3022"/>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
    <w:name w:val="Нет списка12"/>
    <w:next w:val="a2"/>
    <w:uiPriority w:val="99"/>
    <w:semiHidden/>
    <w:unhideWhenUsed/>
    <w:rsid w:val="000B3022"/>
  </w:style>
  <w:style w:type="table" w:customStyle="1" w:styleId="320">
    <w:name w:val="Сетка таблицы32"/>
    <w:basedOn w:val="a1"/>
    <w:next w:val="ad"/>
    <w:rsid w:val="000B3022"/>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Сетка таблицы112"/>
    <w:basedOn w:val="a1"/>
    <w:next w:val="ad"/>
    <w:uiPriority w:val="59"/>
    <w:rsid w:val="000B3022"/>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Сетка таблицы212"/>
    <w:basedOn w:val="a1"/>
    <w:next w:val="ad"/>
    <w:uiPriority w:val="59"/>
    <w:rsid w:val="000B3022"/>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
    <w:name w:val="Нет списка21"/>
    <w:next w:val="a2"/>
    <w:uiPriority w:val="99"/>
    <w:semiHidden/>
    <w:unhideWhenUsed/>
    <w:rsid w:val="000B3022"/>
  </w:style>
  <w:style w:type="table" w:customStyle="1" w:styleId="410">
    <w:name w:val="Сетка таблицы41"/>
    <w:basedOn w:val="a1"/>
    <w:next w:val="ad"/>
    <w:uiPriority w:val="59"/>
    <w:rsid w:val="000B3022"/>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Сетка таблицы121"/>
    <w:basedOn w:val="a1"/>
    <w:next w:val="ad"/>
    <w:uiPriority w:val="59"/>
    <w:rsid w:val="000B3022"/>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Сетка таблицы221"/>
    <w:basedOn w:val="a1"/>
    <w:next w:val="ad"/>
    <w:uiPriority w:val="59"/>
    <w:rsid w:val="000B3022"/>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
    <w:name w:val="Нет списка111"/>
    <w:next w:val="a2"/>
    <w:uiPriority w:val="99"/>
    <w:semiHidden/>
    <w:unhideWhenUsed/>
    <w:rsid w:val="000B3022"/>
  </w:style>
  <w:style w:type="table" w:customStyle="1" w:styleId="311">
    <w:name w:val="Сетка таблицы311"/>
    <w:basedOn w:val="a1"/>
    <w:next w:val="ad"/>
    <w:rsid w:val="000B3022"/>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Сетка таблицы1111"/>
    <w:basedOn w:val="a1"/>
    <w:next w:val="ad"/>
    <w:uiPriority w:val="59"/>
    <w:rsid w:val="000B3022"/>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1"/>
    <w:basedOn w:val="a1"/>
    <w:next w:val="ad"/>
    <w:uiPriority w:val="59"/>
    <w:rsid w:val="000B3022"/>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8">
    <w:name w:val="Основной текст (3)_"/>
    <w:link w:val="39"/>
    <w:rsid w:val="000B3022"/>
    <w:rPr>
      <w:b/>
      <w:bCs/>
      <w:shd w:val="clear" w:color="auto" w:fill="FFFFFF"/>
    </w:rPr>
  </w:style>
  <w:style w:type="paragraph" w:customStyle="1" w:styleId="39">
    <w:name w:val="Основной текст (3)"/>
    <w:basedOn w:val="a"/>
    <w:link w:val="38"/>
    <w:rsid w:val="000B3022"/>
    <w:pPr>
      <w:widowControl w:val="0"/>
      <w:shd w:val="clear" w:color="auto" w:fill="FFFFFF"/>
      <w:spacing w:after="300" w:line="0" w:lineRule="atLeast"/>
      <w:jc w:val="both"/>
    </w:pPr>
    <w:rPr>
      <w:b/>
      <w:bCs/>
    </w:rPr>
  </w:style>
  <w:style w:type="paragraph" w:styleId="z-">
    <w:name w:val="HTML Top of Form"/>
    <w:basedOn w:val="a"/>
    <w:next w:val="a"/>
    <w:link w:val="z-0"/>
    <w:hidden/>
    <w:uiPriority w:val="99"/>
    <w:semiHidden/>
    <w:unhideWhenUsed/>
    <w:rsid w:val="000B3022"/>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rsid w:val="000B3022"/>
    <w:rPr>
      <w:rFonts w:ascii="Arial" w:hAnsi="Arial" w:cs="Arial"/>
      <w:vanish/>
      <w:sz w:val="16"/>
      <w:szCs w:val="16"/>
    </w:rPr>
  </w:style>
  <w:style w:type="character" w:customStyle="1" w:styleId="apple-converted-space">
    <w:name w:val="apple-converted-space"/>
    <w:basedOn w:val="a0"/>
    <w:rsid w:val="000B3022"/>
  </w:style>
  <w:style w:type="paragraph" w:styleId="z-1">
    <w:name w:val="HTML Bottom of Form"/>
    <w:basedOn w:val="a"/>
    <w:next w:val="a"/>
    <w:link w:val="z-2"/>
    <w:hidden/>
    <w:uiPriority w:val="99"/>
    <w:semiHidden/>
    <w:unhideWhenUsed/>
    <w:rsid w:val="000B3022"/>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uiPriority w:val="99"/>
    <w:semiHidden/>
    <w:rsid w:val="000B3022"/>
    <w:rPr>
      <w:rFonts w:ascii="Arial" w:hAnsi="Arial" w:cs="Arial"/>
      <w:vanish/>
      <w:sz w:val="16"/>
      <w:szCs w:val="16"/>
    </w:rPr>
  </w:style>
  <w:style w:type="paragraph" w:customStyle="1" w:styleId="uristtitle">
    <w:name w:val="uristtitle"/>
    <w:basedOn w:val="a"/>
    <w:rsid w:val="000B3022"/>
    <w:pPr>
      <w:spacing w:before="100" w:beforeAutospacing="1" w:after="100" w:afterAutospacing="1"/>
      <w:jc w:val="both"/>
    </w:pPr>
    <w:rPr>
      <w:szCs w:val="24"/>
    </w:rPr>
  </w:style>
  <w:style w:type="paragraph" w:customStyle="1" w:styleId="Heading">
    <w:name w:val="Heading"/>
    <w:rsid w:val="000B3022"/>
    <w:pPr>
      <w:jc w:val="both"/>
    </w:pPr>
    <w:rPr>
      <w:rFonts w:ascii="Arial" w:hAnsi="Arial"/>
      <w:b/>
      <w:snapToGrid w:val="0"/>
      <w:sz w:val="22"/>
    </w:rPr>
  </w:style>
  <w:style w:type="paragraph" w:customStyle="1" w:styleId="FR2">
    <w:name w:val="FR2"/>
    <w:rsid w:val="000B3022"/>
    <w:pPr>
      <w:widowControl w:val="0"/>
      <w:spacing w:before="320" w:line="300" w:lineRule="auto"/>
      <w:jc w:val="center"/>
    </w:pPr>
    <w:rPr>
      <w:b/>
      <w:sz w:val="28"/>
    </w:rPr>
  </w:style>
  <w:style w:type="character" w:styleId="aff8">
    <w:name w:val="Strong"/>
    <w:uiPriority w:val="22"/>
    <w:qFormat/>
    <w:locked/>
    <w:rsid w:val="000B3022"/>
    <w:rPr>
      <w:b/>
      <w:bCs/>
    </w:rPr>
  </w:style>
  <w:style w:type="character" w:customStyle="1" w:styleId="18">
    <w:name w:val="Схема документа Знак1"/>
    <w:basedOn w:val="a0"/>
    <w:uiPriority w:val="99"/>
    <w:semiHidden/>
    <w:rsid w:val="000B3022"/>
    <w:rPr>
      <w:rFonts w:ascii="Segoe UI" w:hAnsi="Segoe UI" w:cs="Segoe UI"/>
      <w:sz w:val="16"/>
      <w:szCs w:val="16"/>
    </w:rPr>
  </w:style>
  <w:style w:type="paragraph" w:customStyle="1" w:styleId="Default">
    <w:name w:val="Default"/>
    <w:rsid w:val="000B3022"/>
    <w:pPr>
      <w:autoSpaceDE w:val="0"/>
      <w:autoSpaceDN w:val="0"/>
      <w:adjustRightInd w:val="0"/>
      <w:jc w:val="both"/>
    </w:pPr>
    <w:rPr>
      <w:rFonts w:ascii="Arial" w:hAnsi="Arial" w:cs="Arial"/>
      <w:color w:val="000000"/>
      <w:sz w:val="24"/>
      <w:szCs w:val="24"/>
    </w:rPr>
  </w:style>
  <w:style w:type="paragraph" w:styleId="aff9">
    <w:name w:val="Title"/>
    <w:basedOn w:val="a"/>
    <w:link w:val="affa"/>
    <w:qFormat/>
    <w:locked/>
    <w:rsid w:val="000B3022"/>
    <w:pPr>
      <w:spacing w:line="360" w:lineRule="auto"/>
      <w:ind w:firstLine="720"/>
      <w:jc w:val="center"/>
    </w:pPr>
    <w:rPr>
      <w:b/>
      <w:bCs/>
      <w:szCs w:val="24"/>
    </w:rPr>
  </w:style>
  <w:style w:type="character" w:customStyle="1" w:styleId="affa">
    <w:name w:val="Заголовок Знак"/>
    <w:basedOn w:val="a0"/>
    <w:link w:val="aff9"/>
    <w:rsid w:val="000B3022"/>
    <w:rPr>
      <w:b/>
      <w:bCs/>
      <w:sz w:val="24"/>
      <w:szCs w:val="24"/>
    </w:rPr>
  </w:style>
  <w:style w:type="paragraph" w:customStyle="1" w:styleId="BasaArialCyr">
    <w:name w:val="Basa_ArialCyr"/>
    <w:basedOn w:val="a"/>
    <w:rsid w:val="000B3022"/>
    <w:pPr>
      <w:autoSpaceDE w:val="0"/>
      <w:autoSpaceDN w:val="0"/>
      <w:adjustRightInd w:val="0"/>
      <w:spacing w:line="160" w:lineRule="atLeast"/>
      <w:ind w:firstLine="170"/>
      <w:jc w:val="both"/>
      <w:textAlignment w:val="center"/>
    </w:pPr>
    <w:rPr>
      <w:rFonts w:ascii="Helios" w:hAnsi="Helios" w:cs="Helios"/>
      <w:color w:val="000000"/>
      <w:sz w:val="16"/>
      <w:szCs w:val="16"/>
    </w:rPr>
  </w:style>
  <w:style w:type="paragraph" w:customStyle="1" w:styleId="affb">
    <w:name w:val="Таблица"/>
    <w:basedOn w:val="a"/>
    <w:qFormat/>
    <w:rsid w:val="000B3022"/>
    <w:pPr>
      <w:spacing w:line="300" w:lineRule="auto"/>
      <w:jc w:val="center"/>
    </w:pPr>
    <w:rPr>
      <w:sz w:val="22"/>
      <w:szCs w:val="24"/>
    </w:rPr>
  </w:style>
  <w:style w:type="paragraph" w:customStyle="1" w:styleId="affc">
    <w:name w:val="НДЗ"/>
    <w:basedOn w:val="a"/>
    <w:rsid w:val="000B3022"/>
    <w:pPr>
      <w:widowControl w:val="0"/>
      <w:overflowPunct w:val="0"/>
      <w:autoSpaceDE w:val="0"/>
      <w:autoSpaceDN w:val="0"/>
      <w:adjustRightInd w:val="0"/>
      <w:spacing w:before="40" w:after="40"/>
      <w:ind w:left="504" w:hanging="447"/>
      <w:jc w:val="both"/>
      <w:textAlignment w:val="baseline"/>
    </w:pPr>
  </w:style>
  <w:style w:type="paragraph" w:customStyle="1" w:styleId="19">
    <w:name w:val="Обычный1"/>
    <w:rsid w:val="000B3022"/>
    <w:pPr>
      <w:widowControl w:val="0"/>
      <w:jc w:val="both"/>
    </w:pPr>
    <w:rPr>
      <w:rFonts w:ascii="Arial" w:hAnsi="Arial"/>
      <w:snapToGrid w:val="0"/>
      <w:sz w:val="18"/>
    </w:rPr>
  </w:style>
  <w:style w:type="paragraph" w:customStyle="1" w:styleId="Preformat">
    <w:name w:val="Preformat"/>
    <w:rsid w:val="000B3022"/>
    <w:pPr>
      <w:widowControl w:val="0"/>
      <w:overflowPunct w:val="0"/>
      <w:autoSpaceDE w:val="0"/>
      <w:autoSpaceDN w:val="0"/>
      <w:adjustRightInd w:val="0"/>
      <w:jc w:val="both"/>
      <w:textAlignment w:val="baseline"/>
    </w:pPr>
    <w:rPr>
      <w:rFonts w:ascii="Courier New" w:hAnsi="Courier New"/>
    </w:rPr>
  </w:style>
  <w:style w:type="character" w:customStyle="1" w:styleId="blk6">
    <w:name w:val="blk6"/>
    <w:basedOn w:val="a0"/>
    <w:rsid w:val="000B3022"/>
    <w:rPr>
      <w:vanish w:val="0"/>
      <w:webHidden w:val="0"/>
      <w:specVanish w:val="0"/>
    </w:rPr>
  </w:style>
  <w:style w:type="paragraph" w:customStyle="1" w:styleId="xl105">
    <w:name w:val="xl105"/>
    <w:basedOn w:val="a"/>
    <w:rsid w:val="000B3022"/>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pPr>
    <w:rPr>
      <w:szCs w:val="24"/>
    </w:rPr>
  </w:style>
  <w:style w:type="paragraph" w:customStyle="1" w:styleId="xl106">
    <w:name w:val="xl106"/>
    <w:basedOn w:val="a"/>
    <w:rsid w:val="000B3022"/>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pPr>
    <w:rPr>
      <w:szCs w:val="24"/>
    </w:rPr>
  </w:style>
  <w:style w:type="paragraph" w:customStyle="1" w:styleId="xl107">
    <w:name w:val="xl107"/>
    <w:basedOn w:val="a"/>
    <w:rsid w:val="000B3022"/>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pPr>
    <w:rPr>
      <w:b/>
      <w:bCs/>
      <w:szCs w:val="24"/>
    </w:rPr>
  </w:style>
  <w:style w:type="paragraph" w:customStyle="1" w:styleId="xl108">
    <w:name w:val="xl108"/>
    <w:basedOn w:val="a"/>
    <w:rsid w:val="000B3022"/>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pPr>
    <w:rPr>
      <w:b/>
      <w:bCs/>
      <w:szCs w:val="24"/>
    </w:rPr>
  </w:style>
  <w:style w:type="paragraph" w:customStyle="1" w:styleId="xl109">
    <w:name w:val="xl109"/>
    <w:basedOn w:val="a"/>
    <w:rsid w:val="000B3022"/>
    <w:pPr>
      <w:spacing w:before="100" w:beforeAutospacing="1" w:after="100" w:afterAutospacing="1"/>
      <w:jc w:val="both"/>
    </w:pPr>
    <w:rPr>
      <w:szCs w:val="24"/>
    </w:rPr>
  </w:style>
  <w:style w:type="paragraph" w:customStyle="1" w:styleId="xl110">
    <w:name w:val="xl110"/>
    <w:basedOn w:val="a"/>
    <w:rsid w:val="000B3022"/>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textAlignment w:val="center"/>
    </w:pPr>
    <w:rPr>
      <w:b/>
      <w:bCs/>
      <w:szCs w:val="24"/>
    </w:rPr>
  </w:style>
  <w:style w:type="paragraph" w:customStyle="1" w:styleId="xl111">
    <w:name w:val="xl111"/>
    <w:basedOn w:val="a"/>
    <w:rsid w:val="000B3022"/>
    <w:pPr>
      <w:pBdr>
        <w:top w:val="single" w:sz="4" w:space="0" w:color="auto"/>
        <w:left w:val="single" w:sz="4" w:space="0" w:color="auto"/>
        <w:bottom w:val="single" w:sz="4" w:space="0" w:color="auto"/>
        <w:right w:val="single" w:sz="4" w:space="0" w:color="auto"/>
      </w:pBdr>
      <w:shd w:val="clear" w:color="000000" w:fill="B0DD7F"/>
      <w:spacing w:before="100" w:beforeAutospacing="1" w:after="100" w:afterAutospacing="1"/>
      <w:jc w:val="center"/>
    </w:pPr>
    <w:rPr>
      <w:szCs w:val="24"/>
    </w:rPr>
  </w:style>
  <w:style w:type="paragraph" w:customStyle="1" w:styleId="xl112">
    <w:name w:val="xl112"/>
    <w:basedOn w:val="a"/>
    <w:rsid w:val="000B3022"/>
    <w:pPr>
      <w:pBdr>
        <w:top w:val="single" w:sz="4" w:space="0" w:color="auto"/>
        <w:left w:val="single" w:sz="4" w:space="0" w:color="auto"/>
        <w:bottom w:val="single" w:sz="4" w:space="0" w:color="auto"/>
        <w:right w:val="single" w:sz="4" w:space="0" w:color="auto"/>
      </w:pBdr>
      <w:shd w:val="clear" w:color="000000" w:fill="B0DD7F"/>
      <w:spacing w:before="100" w:beforeAutospacing="1" w:after="100" w:afterAutospacing="1"/>
      <w:jc w:val="center"/>
    </w:pPr>
    <w:rPr>
      <w:b/>
      <w:bCs/>
      <w:szCs w:val="24"/>
    </w:rPr>
  </w:style>
  <w:style w:type="paragraph" w:customStyle="1" w:styleId="xl113">
    <w:name w:val="xl113"/>
    <w:basedOn w:val="a"/>
    <w:rsid w:val="000B3022"/>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jc w:val="center"/>
    </w:pPr>
    <w:rPr>
      <w:szCs w:val="24"/>
    </w:rPr>
  </w:style>
  <w:style w:type="paragraph" w:customStyle="1" w:styleId="xl114">
    <w:name w:val="xl114"/>
    <w:basedOn w:val="a"/>
    <w:rsid w:val="000B3022"/>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jc w:val="center"/>
    </w:pPr>
    <w:rPr>
      <w:b/>
      <w:bCs/>
      <w:szCs w:val="24"/>
    </w:rPr>
  </w:style>
  <w:style w:type="paragraph" w:customStyle="1" w:styleId="xl115">
    <w:name w:val="xl115"/>
    <w:basedOn w:val="a"/>
    <w:rsid w:val="000B3022"/>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jc w:val="center"/>
    </w:pPr>
    <w:rPr>
      <w:szCs w:val="24"/>
    </w:rPr>
  </w:style>
  <w:style w:type="paragraph" w:customStyle="1" w:styleId="xl116">
    <w:name w:val="xl116"/>
    <w:basedOn w:val="a"/>
    <w:rsid w:val="000B3022"/>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jc w:val="center"/>
    </w:pPr>
    <w:rPr>
      <w:b/>
      <w:bCs/>
      <w:szCs w:val="24"/>
    </w:rPr>
  </w:style>
  <w:style w:type="paragraph" w:customStyle="1" w:styleId="xl117">
    <w:name w:val="xl117"/>
    <w:basedOn w:val="a"/>
    <w:rsid w:val="000B3022"/>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pPr>
    <w:rPr>
      <w:szCs w:val="24"/>
    </w:rPr>
  </w:style>
  <w:style w:type="paragraph" w:customStyle="1" w:styleId="xl118">
    <w:name w:val="xl118"/>
    <w:basedOn w:val="a"/>
    <w:rsid w:val="000B3022"/>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pPr>
    <w:rPr>
      <w:b/>
      <w:bCs/>
      <w:szCs w:val="24"/>
    </w:rPr>
  </w:style>
  <w:style w:type="paragraph" w:customStyle="1" w:styleId="xl119">
    <w:name w:val="xl119"/>
    <w:basedOn w:val="a"/>
    <w:rsid w:val="000B302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20">
    <w:name w:val="xl120"/>
    <w:basedOn w:val="a"/>
    <w:rsid w:val="000B302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21">
    <w:name w:val="xl121"/>
    <w:basedOn w:val="a"/>
    <w:rsid w:val="000B3022"/>
    <w:pPr>
      <w:spacing w:before="100" w:beforeAutospacing="1" w:after="100" w:afterAutospacing="1"/>
      <w:jc w:val="both"/>
      <w:textAlignment w:val="top"/>
    </w:pPr>
    <w:rPr>
      <w:b/>
      <w:bCs/>
      <w:szCs w:val="24"/>
    </w:rPr>
  </w:style>
  <w:style w:type="paragraph" w:customStyle="1" w:styleId="xl122">
    <w:name w:val="xl122"/>
    <w:basedOn w:val="a"/>
    <w:rsid w:val="000B3022"/>
    <w:pPr>
      <w:spacing w:before="100" w:beforeAutospacing="1" w:after="100" w:afterAutospacing="1"/>
      <w:jc w:val="center"/>
    </w:pPr>
    <w:rPr>
      <w:b/>
      <w:bCs/>
      <w:szCs w:val="24"/>
    </w:rPr>
  </w:style>
  <w:style w:type="paragraph" w:customStyle="1" w:styleId="xl123">
    <w:name w:val="xl123"/>
    <w:basedOn w:val="a"/>
    <w:rsid w:val="000B3022"/>
    <w:pPr>
      <w:spacing w:before="100" w:beforeAutospacing="1" w:after="100" w:afterAutospacing="1"/>
      <w:jc w:val="both"/>
    </w:pPr>
    <w:rPr>
      <w:b/>
      <w:bCs/>
      <w:szCs w:val="24"/>
    </w:rPr>
  </w:style>
  <w:style w:type="paragraph" w:customStyle="1" w:styleId="xl124">
    <w:name w:val="xl124"/>
    <w:basedOn w:val="a"/>
    <w:rsid w:val="000B3022"/>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jc w:val="both"/>
      <w:textAlignment w:val="top"/>
    </w:pPr>
    <w:rPr>
      <w:szCs w:val="24"/>
    </w:rPr>
  </w:style>
  <w:style w:type="paragraph" w:customStyle="1" w:styleId="xl125">
    <w:name w:val="xl125"/>
    <w:basedOn w:val="a"/>
    <w:rsid w:val="000B3022"/>
    <w:pPr>
      <w:pBdr>
        <w:top w:val="single" w:sz="4" w:space="0" w:color="auto"/>
        <w:left w:val="single" w:sz="4" w:space="0" w:color="auto"/>
        <w:bottom w:val="single" w:sz="4" w:space="0" w:color="auto"/>
        <w:right w:val="single" w:sz="4" w:space="0" w:color="auto"/>
      </w:pBdr>
      <w:shd w:val="clear" w:color="000000" w:fill="66FFFF"/>
      <w:spacing w:before="100" w:beforeAutospacing="1" w:after="100" w:afterAutospacing="1"/>
      <w:jc w:val="center"/>
      <w:textAlignment w:val="center"/>
    </w:pPr>
    <w:rPr>
      <w:szCs w:val="24"/>
    </w:rPr>
  </w:style>
  <w:style w:type="paragraph" w:customStyle="1" w:styleId="xl126">
    <w:name w:val="xl126"/>
    <w:basedOn w:val="a"/>
    <w:rsid w:val="000B3022"/>
    <w:pPr>
      <w:pBdr>
        <w:left w:val="single" w:sz="4" w:space="0" w:color="auto"/>
        <w:bottom w:val="single" w:sz="4" w:space="0" w:color="auto"/>
      </w:pBdr>
      <w:spacing w:before="100" w:beforeAutospacing="1" w:after="100" w:afterAutospacing="1"/>
      <w:jc w:val="center"/>
      <w:textAlignment w:val="center"/>
    </w:pPr>
    <w:rPr>
      <w:b/>
      <w:bCs/>
      <w:szCs w:val="24"/>
    </w:rPr>
  </w:style>
  <w:style w:type="paragraph" w:customStyle="1" w:styleId="xl127">
    <w:name w:val="xl127"/>
    <w:basedOn w:val="a"/>
    <w:rsid w:val="000B3022"/>
    <w:pPr>
      <w:pBdr>
        <w:bottom w:val="single" w:sz="4" w:space="0" w:color="auto"/>
      </w:pBdr>
      <w:spacing w:before="100" w:beforeAutospacing="1" w:after="100" w:afterAutospacing="1"/>
      <w:jc w:val="center"/>
      <w:textAlignment w:val="center"/>
    </w:pPr>
    <w:rPr>
      <w:szCs w:val="24"/>
    </w:rPr>
  </w:style>
  <w:style w:type="paragraph" w:customStyle="1" w:styleId="xl128">
    <w:name w:val="xl128"/>
    <w:basedOn w:val="a"/>
    <w:rsid w:val="000B3022"/>
    <w:pPr>
      <w:pBdr>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29">
    <w:name w:val="xl129"/>
    <w:basedOn w:val="a"/>
    <w:rsid w:val="000B3022"/>
    <w:pPr>
      <w:pBdr>
        <w:left w:val="single" w:sz="4" w:space="0" w:color="auto"/>
        <w:bottom w:val="single" w:sz="4" w:space="0" w:color="auto"/>
      </w:pBdr>
      <w:spacing w:before="100" w:beforeAutospacing="1" w:after="100" w:afterAutospacing="1"/>
      <w:jc w:val="center"/>
      <w:textAlignment w:val="center"/>
    </w:pPr>
    <w:rPr>
      <w:b/>
      <w:bCs/>
      <w:szCs w:val="24"/>
    </w:rPr>
  </w:style>
  <w:style w:type="paragraph" w:customStyle="1" w:styleId="xl130">
    <w:name w:val="xl130"/>
    <w:basedOn w:val="a"/>
    <w:rsid w:val="000B3022"/>
    <w:pPr>
      <w:pBdr>
        <w:bottom w:val="single" w:sz="4" w:space="0" w:color="auto"/>
      </w:pBdr>
      <w:spacing w:before="100" w:beforeAutospacing="1" w:after="100" w:afterAutospacing="1"/>
      <w:jc w:val="both"/>
    </w:pPr>
    <w:rPr>
      <w:szCs w:val="24"/>
    </w:rPr>
  </w:style>
  <w:style w:type="paragraph" w:customStyle="1" w:styleId="formattext0">
    <w:name w:val="formattext"/>
    <w:basedOn w:val="a"/>
    <w:rsid w:val="000B3022"/>
    <w:pPr>
      <w:spacing w:before="100" w:beforeAutospacing="1" w:after="100" w:afterAutospacing="1"/>
      <w:jc w:val="both"/>
    </w:pPr>
    <w:rPr>
      <w:szCs w:val="24"/>
    </w:rPr>
  </w:style>
  <w:style w:type="paragraph" w:customStyle="1" w:styleId="affd">
    <w:name w:val="Отчет таблица слева"/>
    <w:basedOn w:val="a"/>
    <w:qFormat/>
    <w:rsid w:val="000B3022"/>
    <w:pPr>
      <w:jc w:val="both"/>
    </w:pPr>
    <w:rPr>
      <w:rFonts w:eastAsia="MS Mincho"/>
      <w:sz w:val="28"/>
      <w:szCs w:val="28"/>
    </w:rPr>
  </w:style>
  <w:style w:type="paragraph" w:customStyle="1" w:styleId="affe">
    <w:name w:val="Отчет таблица центр"/>
    <w:basedOn w:val="a"/>
    <w:qFormat/>
    <w:rsid w:val="000B3022"/>
    <w:pPr>
      <w:jc w:val="center"/>
    </w:pPr>
    <w:rPr>
      <w:sz w:val="28"/>
      <w:szCs w:val="28"/>
    </w:rPr>
  </w:style>
  <w:style w:type="paragraph" w:customStyle="1" w:styleId="1a">
    <w:name w:val="Отчет титул 1"/>
    <w:basedOn w:val="a"/>
    <w:qFormat/>
    <w:rsid w:val="000B3022"/>
    <w:pPr>
      <w:spacing w:line="360" w:lineRule="auto"/>
      <w:jc w:val="center"/>
    </w:pPr>
    <w:rPr>
      <w:sz w:val="28"/>
      <w:szCs w:val="24"/>
    </w:rPr>
  </w:style>
  <w:style w:type="paragraph" w:customStyle="1" w:styleId="afff">
    <w:name w:val="Отчет таблица по ширине"/>
    <w:basedOn w:val="a"/>
    <w:rsid w:val="000B3022"/>
    <w:pPr>
      <w:jc w:val="both"/>
    </w:pPr>
    <w:rPr>
      <w:color w:val="000000"/>
      <w:sz w:val="28"/>
    </w:rPr>
  </w:style>
  <w:style w:type="paragraph" w:customStyle="1" w:styleId="53">
    <w:name w:val="Обычный5"/>
    <w:rsid w:val="000B3022"/>
    <w:pPr>
      <w:widowControl w:val="0"/>
      <w:jc w:val="both"/>
    </w:pPr>
    <w:rPr>
      <w:snapToGrid w:val="0"/>
    </w:rPr>
  </w:style>
  <w:style w:type="paragraph" w:customStyle="1" w:styleId="222">
    <w:name w:val="Основной текст 22"/>
    <w:basedOn w:val="a"/>
    <w:rsid w:val="000B3022"/>
    <w:pPr>
      <w:overflowPunct w:val="0"/>
      <w:autoSpaceDE w:val="0"/>
      <w:autoSpaceDN w:val="0"/>
      <w:adjustRightInd w:val="0"/>
      <w:ind w:firstLine="851"/>
      <w:jc w:val="both"/>
      <w:textAlignment w:val="baseline"/>
    </w:pPr>
    <w:rPr>
      <w:sz w:val="28"/>
    </w:rPr>
  </w:style>
  <w:style w:type="paragraph" w:customStyle="1" w:styleId="214">
    <w:name w:val="Основной текст с отступом 21"/>
    <w:basedOn w:val="a"/>
    <w:rsid w:val="000B3022"/>
    <w:pPr>
      <w:overflowPunct w:val="0"/>
      <w:autoSpaceDE w:val="0"/>
      <w:autoSpaceDN w:val="0"/>
      <w:adjustRightInd w:val="0"/>
      <w:ind w:firstLine="284"/>
      <w:jc w:val="both"/>
      <w:textAlignment w:val="baseline"/>
    </w:pPr>
    <w:rPr>
      <w:i/>
      <w:sz w:val="28"/>
    </w:rPr>
  </w:style>
  <w:style w:type="character" w:customStyle="1" w:styleId="2c">
    <w:name w:val="Основной текст (2)_"/>
    <w:basedOn w:val="a0"/>
    <w:link w:val="2d"/>
    <w:rsid w:val="000B3022"/>
    <w:rPr>
      <w:b/>
      <w:bCs/>
      <w:sz w:val="26"/>
      <w:szCs w:val="26"/>
      <w:shd w:val="clear" w:color="auto" w:fill="FFFFFF"/>
    </w:rPr>
  </w:style>
  <w:style w:type="paragraph" w:customStyle="1" w:styleId="2d">
    <w:name w:val="Основной текст (2)"/>
    <w:basedOn w:val="a"/>
    <w:link w:val="2c"/>
    <w:rsid w:val="000B3022"/>
    <w:pPr>
      <w:widowControl w:val="0"/>
      <w:shd w:val="clear" w:color="auto" w:fill="FFFFFF"/>
      <w:spacing w:line="370" w:lineRule="exact"/>
      <w:jc w:val="center"/>
    </w:pPr>
    <w:rPr>
      <w:b/>
      <w:bCs/>
      <w:sz w:val="26"/>
      <w:szCs w:val="26"/>
    </w:rPr>
  </w:style>
  <w:style w:type="paragraph" w:customStyle="1" w:styleId="215">
    <w:name w:val="Основной текст (2)1"/>
    <w:basedOn w:val="a"/>
    <w:uiPriority w:val="99"/>
    <w:rsid w:val="000B3022"/>
    <w:pPr>
      <w:widowControl w:val="0"/>
      <w:shd w:val="clear" w:color="auto" w:fill="FFFFFF"/>
      <w:spacing w:before="280" w:line="302" w:lineRule="exact"/>
      <w:jc w:val="both"/>
    </w:pPr>
    <w:rPr>
      <w:spacing w:val="10"/>
      <w:sz w:val="22"/>
      <w:szCs w:val="22"/>
    </w:rPr>
  </w:style>
  <w:style w:type="character" w:customStyle="1" w:styleId="212pt">
    <w:name w:val="Основной текст (2) + 12 pt"/>
    <w:aliases w:val="Полужирный,Интервал 0 pt1"/>
    <w:basedOn w:val="2c"/>
    <w:uiPriority w:val="99"/>
    <w:rsid w:val="000B3022"/>
    <w:rPr>
      <w:b/>
      <w:bCs/>
      <w:spacing w:val="0"/>
      <w:sz w:val="24"/>
      <w:szCs w:val="24"/>
      <w:u w:val="none"/>
      <w:shd w:val="clear" w:color="auto" w:fill="FFFFFF"/>
    </w:rPr>
  </w:style>
  <w:style w:type="character" w:customStyle="1" w:styleId="w">
    <w:name w:val="w"/>
    <w:basedOn w:val="a0"/>
    <w:rsid w:val="000B3022"/>
  </w:style>
  <w:style w:type="paragraph" w:customStyle="1" w:styleId="Style10">
    <w:name w:val="Style10"/>
    <w:basedOn w:val="a"/>
    <w:rsid w:val="002B66A1"/>
    <w:pPr>
      <w:widowControl w:val="0"/>
      <w:autoSpaceDE w:val="0"/>
      <w:autoSpaceDN w:val="0"/>
      <w:adjustRightInd w:val="0"/>
      <w:spacing w:line="230" w:lineRule="exact"/>
      <w:ind w:firstLine="283"/>
      <w:jc w:val="both"/>
    </w:pPr>
    <w:rPr>
      <w:szCs w:val="24"/>
    </w:rPr>
  </w:style>
  <w:style w:type="paragraph" w:customStyle="1" w:styleId="font10">
    <w:name w:val="font10"/>
    <w:basedOn w:val="a"/>
    <w:rsid w:val="00CB7978"/>
    <w:pPr>
      <w:spacing w:before="100" w:beforeAutospacing="1" w:after="100" w:afterAutospacing="1"/>
    </w:pPr>
    <w:rPr>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836">
      <w:bodyDiv w:val="1"/>
      <w:marLeft w:val="0"/>
      <w:marRight w:val="0"/>
      <w:marTop w:val="0"/>
      <w:marBottom w:val="0"/>
      <w:divBdr>
        <w:top w:val="none" w:sz="0" w:space="0" w:color="auto"/>
        <w:left w:val="none" w:sz="0" w:space="0" w:color="auto"/>
        <w:bottom w:val="none" w:sz="0" w:space="0" w:color="auto"/>
        <w:right w:val="none" w:sz="0" w:space="0" w:color="auto"/>
      </w:divBdr>
    </w:div>
    <w:div w:id="25065252">
      <w:bodyDiv w:val="1"/>
      <w:marLeft w:val="0"/>
      <w:marRight w:val="0"/>
      <w:marTop w:val="0"/>
      <w:marBottom w:val="0"/>
      <w:divBdr>
        <w:top w:val="none" w:sz="0" w:space="0" w:color="auto"/>
        <w:left w:val="none" w:sz="0" w:space="0" w:color="auto"/>
        <w:bottom w:val="none" w:sz="0" w:space="0" w:color="auto"/>
        <w:right w:val="none" w:sz="0" w:space="0" w:color="auto"/>
      </w:divBdr>
    </w:div>
    <w:div w:id="30034916">
      <w:bodyDiv w:val="1"/>
      <w:marLeft w:val="0"/>
      <w:marRight w:val="0"/>
      <w:marTop w:val="0"/>
      <w:marBottom w:val="0"/>
      <w:divBdr>
        <w:top w:val="none" w:sz="0" w:space="0" w:color="auto"/>
        <w:left w:val="none" w:sz="0" w:space="0" w:color="auto"/>
        <w:bottom w:val="none" w:sz="0" w:space="0" w:color="auto"/>
        <w:right w:val="none" w:sz="0" w:space="0" w:color="auto"/>
      </w:divBdr>
    </w:div>
    <w:div w:id="41637804">
      <w:bodyDiv w:val="1"/>
      <w:marLeft w:val="0"/>
      <w:marRight w:val="0"/>
      <w:marTop w:val="0"/>
      <w:marBottom w:val="0"/>
      <w:divBdr>
        <w:top w:val="none" w:sz="0" w:space="0" w:color="auto"/>
        <w:left w:val="none" w:sz="0" w:space="0" w:color="auto"/>
        <w:bottom w:val="none" w:sz="0" w:space="0" w:color="auto"/>
        <w:right w:val="none" w:sz="0" w:space="0" w:color="auto"/>
      </w:divBdr>
    </w:div>
    <w:div w:id="54670819">
      <w:bodyDiv w:val="1"/>
      <w:marLeft w:val="0"/>
      <w:marRight w:val="0"/>
      <w:marTop w:val="0"/>
      <w:marBottom w:val="0"/>
      <w:divBdr>
        <w:top w:val="none" w:sz="0" w:space="0" w:color="auto"/>
        <w:left w:val="none" w:sz="0" w:space="0" w:color="auto"/>
        <w:bottom w:val="none" w:sz="0" w:space="0" w:color="auto"/>
        <w:right w:val="none" w:sz="0" w:space="0" w:color="auto"/>
      </w:divBdr>
    </w:div>
    <w:div w:id="115026885">
      <w:bodyDiv w:val="1"/>
      <w:marLeft w:val="0"/>
      <w:marRight w:val="0"/>
      <w:marTop w:val="0"/>
      <w:marBottom w:val="0"/>
      <w:divBdr>
        <w:top w:val="none" w:sz="0" w:space="0" w:color="auto"/>
        <w:left w:val="none" w:sz="0" w:space="0" w:color="auto"/>
        <w:bottom w:val="none" w:sz="0" w:space="0" w:color="auto"/>
        <w:right w:val="none" w:sz="0" w:space="0" w:color="auto"/>
      </w:divBdr>
    </w:div>
    <w:div w:id="147401005">
      <w:marLeft w:val="0"/>
      <w:marRight w:val="0"/>
      <w:marTop w:val="0"/>
      <w:marBottom w:val="0"/>
      <w:divBdr>
        <w:top w:val="none" w:sz="0" w:space="0" w:color="auto"/>
        <w:left w:val="none" w:sz="0" w:space="0" w:color="auto"/>
        <w:bottom w:val="none" w:sz="0" w:space="0" w:color="auto"/>
        <w:right w:val="none" w:sz="0" w:space="0" w:color="auto"/>
      </w:divBdr>
    </w:div>
    <w:div w:id="147401006">
      <w:marLeft w:val="0"/>
      <w:marRight w:val="0"/>
      <w:marTop w:val="0"/>
      <w:marBottom w:val="0"/>
      <w:divBdr>
        <w:top w:val="none" w:sz="0" w:space="0" w:color="auto"/>
        <w:left w:val="none" w:sz="0" w:space="0" w:color="auto"/>
        <w:bottom w:val="none" w:sz="0" w:space="0" w:color="auto"/>
        <w:right w:val="none" w:sz="0" w:space="0" w:color="auto"/>
      </w:divBdr>
    </w:div>
    <w:div w:id="147401007">
      <w:marLeft w:val="0"/>
      <w:marRight w:val="0"/>
      <w:marTop w:val="0"/>
      <w:marBottom w:val="0"/>
      <w:divBdr>
        <w:top w:val="none" w:sz="0" w:space="0" w:color="auto"/>
        <w:left w:val="none" w:sz="0" w:space="0" w:color="auto"/>
        <w:bottom w:val="none" w:sz="0" w:space="0" w:color="auto"/>
        <w:right w:val="none" w:sz="0" w:space="0" w:color="auto"/>
      </w:divBdr>
    </w:div>
    <w:div w:id="147401008">
      <w:marLeft w:val="0"/>
      <w:marRight w:val="0"/>
      <w:marTop w:val="0"/>
      <w:marBottom w:val="0"/>
      <w:divBdr>
        <w:top w:val="none" w:sz="0" w:space="0" w:color="auto"/>
        <w:left w:val="none" w:sz="0" w:space="0" w:color="auto"/>
        <w:bottom w:val="none" w:sz="0" w:space="0" w:color="auto"/>
        <w:right w:val="none" w:sz="0" w:space="0" w:color="auto"/>
      </w:divBdr>
    </w:div>
    <w:div w:id="147401009">
      <w:marLeft w:val="0"/>
      <w:marRight w:val="0"/>
      <w:marTop w:val="0"/>
      <w:marBottom w:val="0"/>
      <w:divBdr>
        <w:top w:val="none" w:sz="0" w:space="0" w:color="auto"/>
        <w:left w:val="none" w:sz="0" w:space="0" w:color="auto"/>
        <w:bottom w:val="none" w:sz="0" w:space="0" w:color="auto"/>
        <w:right w:val="none" w:sz="0" w:space="0" w:color="auto"/>
      </w:divBdr>
    </w:div>
    <w:div w:id="147401010">
      <w:marLeft w:val="0"/>
      <w:marRight w:val="0"/>
      <w:marTop w:val="0"/>
      <w:marBottom w:val="0"/>
      <w:divBdr>
        <w:top w:val="none" w:sz="0" w:space="0" w:color="auto"/>
        <w:left w:val="none" w:sz="0" w:space="0" w:color="auto"/>
        <w:bottom w:val="none" w:sz="0" w:space="0" w:color="auto"/>
        <w:right w:val="none" w:sz="0" w:space="0" w:color="auto"/>
      </w:divBdr>
    </w:div>
    <w:div w:id="147401011">
      <w:marLeft w:val="0"/>
      <w:marRight w:val="0"/>
      <w:marTop w:val="0"/>
      <w:marBottom w:val="0"/>
      <w:divBdr>
        <w:top w:val="none" w:sz="0" w:space="0" w:color="auto"/>
        <w:left w:val="none" w:sz="0" w:space="0" w:color="auto"/>
        <w:bottom w:val="none" w:sz="0" w:space="0" w:color="auto"/>
        <w:right w:val="none" w:sz="0" w:space="0" w:color="auto"/>
      </w:divBdr>
    </w:div>
    <w:div w:id="147401012">
      <w:marLeft w:val="0"/>
      <w:marRight w:val="0"/>
      <w:marTop w:val="0"/>
      <w:marBottom w:val="0"/>
      <w:divBdr>
        <w:top w:val="none" w:sz="0" w:space="0" w:color="auto"/>
        <w:left w:val="none" w:sz="0" w:space="0" w:color="auto"/>
        <w:bottom w:val="none" w:sz="0" w:space="0" w:color="auto"/>
        <w:right w:val="none" w:sz="0" w:space="0" w:color="auto"/>
      </w:divBdr>
    </w:div>
    <w:div w:id="285476203">
      <w:bodyDiv w:val="1"/>
      <w:marLeft w:val="0"/>
      <w:marRight w:val="0"/>
      <w:marTop w:val="0"/>
      <w:marBottom w:val="0"/>
      <w:divBdr>
        <w:top w:val="none" w:sz="0" w:space="0" w:color="auto"/>
        <w:left w:val="none" w:sz="0" w:space="0" w:color="auto"/>
        <w:bottom w:val="none" w:sz="0" w:space="0" w:color="auto"/>
        <w:right w:val="none" w:sz="0" w:space="0" w:color="auto"/>
      </w:divBdr>
    </w:div>
    <w:div w:id="307711541">
      <w:bodyDiv w:val="1"/>
      <w:marLeft w:val="0"/>
      <w:marRight w:val="0"/>
      <w:marTop w:val="0"/>
      <w:marBottom w:val="0"/>
      <w:divBdr>
        <w:top w:val="none" w:sz="0" w:space="0" w:color="auto"/>
        <w:left w:val="none" w:sz="0" w:space="0" w:color="auto"/>
        <w:bottom w:val="none" w:sz="0" w:space="0" w:color="auto"/>
        <w:right w:val="none" w:sz="0" w:space="0" w:color="auto"/>
      </w:divBdr>
    </w:div>
    <w:div w:id="327051901">
      <w:bodyDiv w:val="1"/>
      <w:marLeft w:val="0"/>
      <w:marRight w:val="0"/>
      <w:marTop w:val="0"/>
      <w:marBottom w:val="0"/>
      <w:divBdr>
        <w:top w:val="none" w:sz="0" w:space="0" w:color="auto"/>
        <w:left w:val="none" w:sz="0" w:space="0" w:color="auto"/>
        <w:bottom w:val="none" w:sz="0" w:space="0" w:color="auto"/>
        <w:right w:val="none" w:sz="0" w:space="0" w:color="auto"/>
      </w:divBdr>
    </w:div>
    <w:div w:id="340162312">
      <w:bodyDiv w:val="1"/>
      <w:marLeft w:val="0"/>
      <w:marRight w:val="0"/>
      <w:marTop w:val="0"/>
      <w:marBottom w:val="0"/>
      <w:divBdr>
        <w:top w:val="none" w:sz="0" w:space="0" w:color="auto"/>
        <w:left w:val="none" w:sz="0" w:space="0" w:color="auto"/>
        <w:bottom w:val="none" w:sz="0" w:space="0" w:color="auto"/>
        <w:right w:val="none" w:sz="0" w:space="0" w:color="auto"/>
      </w:divBdr>
    </w:div>
    <w:div w:id="346062339">
      <w:bodyDiv w:val="1"/>
      <w:marLeft w:val="0"/>
      <w:marRight w:val="0"/>
      <w:marTop w:val="0"/>
      <w:marBottom w:val="0"/>
      <w:divBdr>
        <w:top w:val="none" w:sz="0" w:space="0" w:color="auto"/>
        <w:left w:val="none" w:sz="0" w:space="0" w:color="auto"/>
        <w:bottom w:val="none" w:sz="0" w:space="0" w:color="auto"/>
        <w:right w:val="none" w:sz="0" w:space="0" w:color="auto"/>
      </w:divBdr>
    </w:div>
    <w:div w:id="351685629">
      <w:bodyDiv w:val="1"/>
      <w:marLeft w:val="0"/>
      <w:marRight w:val="0"/>
      <w:marTop w:val="0"/>
      <w:marBottom w:val="0"/>
      <w:divBdr>
        <w:top w:val="none" w:sz="0" w:space="0" w:color="auto"/>
        <w:left w:val="none" w:sz="0" w:space="0" w:color="auto"/>
        <w:bottom w:val="none" w:sz="0" w:space="0" w:color="auto"/>
        <w:right w:val="none" w:sz="0" w:space="0" w:color="auto"/>
      </w:divBdr>
    </w:div>
    <w:div w:id="411659123">
      <w:bodyDiv w:val="1"/>
      <w:marLeft w:val="0"/>
      <w:marRight w:val="0"/>
      <w:marTop w:val="0"/>
      <w:marBottom w:val="0"/>
      <w:divBdr>
        <w:top w:val="none" w:sz="0" w:space="0" w:color="auto"/>
        <w:left w:val="none" w:sz="0" w:space="0" w:color="auto"/>
        <w:bottom w:val="none" w:sz="0" w:space="0" w:color="auto"/>
        <w:right w:val="none" w:sz="0" w:space="0" w:color="auto"/>
      </w:divBdr>
    </w:div>
    <w:div w:id="445732685">
      <w:bodyDiv w:val="1"/>
      <w:marLeft w:val="0"/>
      <w:marRight w:val="0"/>
      <w:marTop w:val="0"/>
      <w:marBottom w:val="0"/>
      <w:divBdr>
        <w:top w:val="none" w:sz="0" w:space="0" w:color="auto"/>
        <w:left w:val="none" w:sz="0" w:space="0" w:color="auto"/>
        <w:bottom w:val="none" w:sz="0" w:space="0" w:color="auto"/>
        <w:right w:val="none" w:sz="0" w:space="0" w:color="auto"/>
      </w:divBdr>
    </w:div>
    <w:div w:id="495532423">
      <w:bodyDiv w:val="1"/>
      <w:marLeft w:val="0"/>
      <w:marRight w:val="0"/>
      <w:marTop w:val="0"/>
      <w:marBottom w:val="0"/>
      <w:divBdr>
        <w:top w:val="none" w:sz="0" w:space="0" w:color="auto"/>
        <w:left w:val="none" w:sz="0" w:space="0" w:color="auto"/>
        <w:bottom w:val="none" w:sz="0" w:space="0" w:color="auto"/>
        <w:right w:val="none" w:sz="0" w:space="0" w:color="auto"/>
      </w:divBdr>
    </w:div>
    <w:div w:id="663163810">
      <w:bodyDiv w:val="1"/>
      <w:marLeft w:val="0"/>
      <w:marRight w:val="0"/>
      <w:marTop w:val="0"/>
      <w:marBottom w:val="0"/>
      <w:divBdr>
        <w:top w:val="none" w:sz="0" w:space="0" w:color="auto"/>
        <w:left w:val="none" w:sz="0" w:space="0" w:color="auto"/>
        <w:bottom w:val="none" w:sz="0" w:space="0" w:color="auto"/>
        <w:right w:val="none" w:sz="0" w:space="0" w:color="auto"/>
      </w:divBdr>
    </w:div>
    <w:div w:id="766925215">
      <w:bodyDiv w:val="1"/>
      <w:marLeft w:val="0"/>
      <w:marRight w:val="0"/>
      <w:marTop w:val="0"/>
      <w:marBottom w:val="0"/>
      <w:divBdr>
        <w:top w:val="none" w:sz="0" w:space="0" w:color="auto"/>
        <w:left w:val="none" w:sz="0" w:space="0" w:color="auto"/>
        <w:bottom w:val="none" w:sz="0" w:space="0" w:color="auto"/>
        <w:right w:val="none" w:sz="0" w:space="0" w:color="auto"/>
      </w:divBdr>
    </w:div>
    <w:div w:id="767237434">
      <w:bodyDiv w:val="1"/>
      <w:marLeft w:val="0"/>
      <w:marRight w:val="0"/>
      <w:marTop w:val="0"/>
      <w:marBottom w:val="0"/>
      <w:divBdr>
        <w:top w:val="none" w:sz="0" w:space="0" w:color="auto"/>
        <w:left w:val="none" w:sz="0" w:space="0" w:color="auto"/>
        <w:bottom w:val="none" w:sz="0" w:space="0" w:color="auto"/>
        <w:right w:val="none" w:sz="0" w:space="0" w:color="auto"/>
      </w:divBdr>
    </w:div>
    <w:div w:id="799953424">
      <w:bodyDiv w:val="1"/>
      <w:marLeft w:val="0"/>
      <w:marRight w:val="0"/>
      <w:marTop w:val="0"/>
      <w:marBottom w:val="0"/>
      <w:divBdr>
        <w:top w:val="none" w:sz="0" w:space="0" w:color="auto"/>
        <w:left w:val="none" w:sz="0" w:space="0" w:color="auto"/>
        <w:bottom w:val="none" w:sz="0" w:space="0" w:color="auto"/>
        <w:right w:val="none" w:sz="0" w:space="0" w:color="auto"/>
      </w:divBdr>
    </w:div>
    <w:div w:id="815219932">
      <w:bodyDiv w:val="1"/>
      <w:marLeft w:val="0"/>
      <w:marRight w:val="0"/>
      <w:marTop w:val="0"/>
      <w:marBottom w:val="0"/>
      <w:divBdr>
        <w:top w:val="none" w:sz="0" w:space="0" w:color="auto"/>
        <w:left w:val="none" w:sz="0" w:space="0" w:color="auto"/>
        <w:bottom w:val="none" w:sz="0" w:space="0" w:color="auto"/>
        <w:right w:val="none" w:sz="0" w:space="0" w:color="auto"/>
      </w:divBdr>
    </w:div>
    <w:div w:id="886575687">
      <w:bodyDiv w:val="1"/>
      <w:marLeft w:val="0"/>
      <w:marRight w:val="0"/>
      <w:marTop w:val="0"/>
      <w:marBottom w:val="0"/>
      <w:divBdr>
        <w:top w:val="none" w:sz="0" w:space="0" w:color="auto"/>
        <w:left w:val="none" w:sz="0" w:space="0" w:color="auto"/>
        <w:bottom w:val="none" w:sz="0" w:space="0" w:color="auto"/>
        <w:right w:val="none" w:sz="0" w:space="0" w:color="auto"/>
      </w:divBdr>
    </w:div>
    <w:div w:id="911694522">
      <w:bodyDiv w:val="1"/>
      <w:marLeft w:val="0"/>
      <w:marRight w:val="0"/>
      <w:marTop w:val="0"/>
      <w:marBottom w:val="0"/>
      <w:divBdr>
        <w:top w:val="none" w:sz="0" w:space="0" w:color="auto"/>
        <w:left w:val="none" w:sz="0" w:space="0" w:color="auto"/>
        <w:bottom w:val="none" w:sz="0" w:space="0" w:color="auto"/>
        <w:right w:val="none" w:sz="0" w:space="0" w:color="auto"/>
      </w:divBdr>
    </w:div>
    <w:div w:id="915213867">
      <w:bodyDiv w:val="1"/>
      <w:marLeft w:val="0"/>
      <w:marRight w:val="0"/>
      <w:marTop w:val="0"/>
      <w:marBottom w:val="0"/>
      <w:divBdr>
        <w:top w:val="none" w:sz="0" w:space="0" w:color="auto"/>
        <w:left w:val="none" w:sz="0" w:space="0" w:color="auto"/>
        <w:bottom w:val="none" w:sz="0" w:space="0" w:color="auto"/>
        <w:right w:val="none" w:sz="0" w:space="0" w:color="auto"/>
      </w:divBdr>
    </w:div>
    <w:div w:id="922639415">
      <w:bodyDiv w:val="1"/>
      <w:marLeft w:val="0"/>
      <w:marRight w:val="0"/>
      <w:marTop w:val="0"/>
      <w:marBottom w:val="0"/>
      <w:divBdr>
        <w:top w:val="none" w:sz="0" w:space="0" w:color="auto"/>
        <w:left w:val="none" w:sz="0" w:space="0" w:color="auto"/>
        <w:bottom w:val="none" w:sz="0" w:space="0" w:color="auto"/>
        <w:right w:val="none" w:sz="0" w:space="0" w:color="auto"/>
      </w:divBdr>
    </w:div>
    <w:div w:id="923612335">
      <w:bodyDiv w:val="1"/>
      <w:marLeft w:val="0"/>
      <w:marRight w:val="0"/>
      <w:marTop w:val="0"/>
      <w:marBottom w:val="0"/>
      <w:divBdr>
        <w:top w:val="none" w:sz="0" w:space="0" w:color="auto"/>
        <w:left w:val="none" w:sz="0" w:space="0" w:color="auto"/>
        <w:bottom w:val="none" w:sz="0" w:space="0" w:color="auto"/>
        <w:right w:val="none" w:sz="0" w:space="0" w:color="auto"/>
      </w:divBdr>
    </w:div>
    <w:div w:id="937105465">
      <w:bodyDiv w:val="1"/>
      <w:marLeft w:val="0"/>
      <w:marRight w:val="0"/>
      <w:marTop w:val="0"/>
      <w:marBottom w:val="0"/>
      <w:divBdr>
        <w:top w:val="none" w:sz="0" w:space="0" w:color="auto"/>
        <w:left w:val="none" w:sz="0" w:space="0" w:color="auto"/>
        <w:bottom w:val="none" w:sz="0" w:space="0" w:color="auto"/>
        <w:right w:val="none" w:sz="0" w:space="0" w:color="auto"/>
      </w:divBdr>
    </w:div>
    <w:div w:id="940843738">
      <w:bodyDiv w:val="1"/>
      <w:marLeft w:val="0"/>
      <w:marRight w:val="0"/>
      <w:marTop w:val="0"/>
      <w:marBottom w:val="0"/>
      <w:divBdr>
        <w:top w:val="none" w:sz="0" w:space="0" w:color="auto"/>
        <w:left w:val="none" w:sz="0" w:space="0" w:color="auto"/>
        <w:bottom w:val="none" w:sz="0" w:space="0" w:color="auto"/>
        <w:right w:val="none" w:sz="0" w:space="0" w:color="auto"/>
      </w:divBdr>
    </w:div>
    <w:div w:id="948312310">
      <w:bodyDiv w:val="1"/>
      <w:marLeft w:val="0"/>
      <w:marRight w:val="0"/>
      <w:marTop w:val="0"/>
      <w:marBottom w:val="0"/>
      <w:divBdr>
        <w:top w:val="none" w:sz="0" w:space="0" w:color="auto"/>
        <w:left w:val="none" w:sz="0" w:space="0" w:color="auto"/>
        <w:bottom w:val="none" w:sz="0" w:space="0" w:color="auto"/>
        <w:right w:val="none" w:sz="0" w:space="0" w:color="auto"/>
      </w:divBdr>
    </w:div>
    <w:div w:id="951863891">
      <w:bodyDiv w:val="1"/>
      <w:marLeft w:val="0"/>
      <w:marRight w:val="0"/>
      <w:marTop w:val="0"/>
      <w:marBottom w:val="0"/>
      <w:divBdr>
        <w:top w:val="none" w:sz="0" w:space="0" w:color="auto"/>
        <w:left w:val="none" w:sz="0" w:space="0" w:color="auto"/>
        <w:bottom w:val="none" w:sz="0" w:space="0" w:color="auto"/>
        <w:right w:val="none" w:sz="0" w:space="0" w:color="auto"/>
      </w:divBdr>
    </w:div>
    <w:div w:id="969215172">
      <w:bodyDiv w:val="1"/>
      <w:marLeft w:val="0"/>
      <w:marRight w:val="0"/>
      <w:marTop w:val="0"/>
      <w:marBottom w:val="0"/>
      <w:divBdr>
        <w:top w:val="none" w:sz="0" w:space="0" w:color="auto"/>
        <w:left w:val="none" w:sz="0" w:space="0" w:color="auto"/>
        <w:bottom w:val="none" w:sz="0" w:space="0" w:color="auto"/>
        <w:right w:val="none" w:sz="0" w:space="0" w:color="auto"/>
      </w:divBdr>
    </w:div>
    <w:div w:id="1005480005">
      <w:bodyDiv w:val="1"/>
      <w:marLeft w:val="0"/>
      <w:marRight w:val="0"/>
      <w:marTop w:val="0"/>
      <w:marBottom w:val="0"/>
      <w:divBdr>
        <w:top w:val="none" w:sz="0" w:space="0" w:color="auto"/>
        <w:left w:val="none" w:sz="0" w:space="0" w:color="auto"/>
        <w:bottom w:val="none" w:sz="0" w:space="0" w:color="auto"/>
        <w:right w:val="none" w:sz="0" w:space="0" w:color="auto"/>
      </w:divBdr>
    </w:div>
    <w:div w:id="1019703051">
      <w:bodyDiv w:val="1"/>
      <w:marLeft w:val="0"/>
      <w:marRight w:val="0"/>
      <w:marTop w:val="0"/>
      <w:marBottom w:val="0"/>
      <w:divBdr>
        <w:top w:val="none" w:sz="0" w:space="0" w:color="auto"/>
        <w:left w:val="none" w:sz="0" w:space="0" w:color="auto"/>
        <w:bottom w:val="none" w:sz="0" w:space="0" w:color="auto"/>
        <w:right w:val="none" w:sz="0" w:space="0" w:color="auto"/>
      </w:divBdr>
    </w:div>
    <w:div w:id="1043361359">
      <w:bodyDiv w:val="1"/>
      <w:marLeft w:val="0"/>
      <w:marRight w:val="0"/>
      <w:marTop w:val="0"/>
      <w:marBottom w:val="0"/>
      <w:divBdr>
        <w:top w:val="none" w:sz="0" w:space="0" w:color="auto"/>
        <w:left w:val="none" w:sz="0" w:space="0" w:color="auto"/>
        <w:bottom w:val="none" w:sz="0" w:space="0" w:color="auto"/>
        <w:right w:val="none" w:sz="0" w:space="0" w:color="auto"/>
      </w:divBdr>
    </w:div>
    <w:div w:id="1047993996">
      <w:bodyDiv w:val="1"/>
      <w:marLeft w:val="0"/>
      <w:marRight w:val="0"/>
      <w:marTop w:val="0"/>
      <w:marBottom w:val="0"/>
      <w:divBdr>
        <w:top w:val="none" w:sz="0" w:space="0" w:color="auto"/>
        <w:left w:val="none" w:sz="0" w:space="0" w:color="auto"/>
        <w:bottom w:val="none" w:sz="0" w:space="0" w:color="auto"/>
        <w:right w:val="none" w:sz="0" w:space="0" w:color="auto"/>
      </w:divBdr>
    </w:div>
    <w:div w:id="1074595357">
      <w:bodyDiv w:val="1"/>
      <w:marLeft w:val="0"/>
      <w:marRight w:val="0"/>
      <w:marTop w:val="0"/>
      <w:marBottom w:val="0"/>
      <w:divBdr>
        <w:top w:val="none" w:sz="0" w:space="0" w:color="auto"/>
        <w:left w:val="none" w:sz="0" w:space="0" w:color="auto"/>
        <w:bottom w:val="none" w:sz="0" w:space="0" w:color="auto"/>
        <w:right w:val="none" w:sz="0" w:space="0" w:color="auto"/>
      </w:divBdr>
    </w:div>
    <w:div w:id="1083527107">
      <w:bodyDiv w:val="1"/>
      <w:marLeft w:val="0"/>
      <w:marRight w:val="0"/>
      <w:marTop w:val="0"/>
      <w:marBottom w:val="0"/>
      <w:divBdr>
        <w:top w:val="none" w:sz="0" w:space="0" w:color="auto"/>
        <w:left w:val="none" w:sz="0" w:space="0" w:color="auto"/>
        <w:bottom w:val="none" w:sz="0" w:space="0" w:color="auto"/>
        <w:right w:val="none" w:sz="0" w:space="0" w:color="auto"/>
      </w:divBdr>
    </w:div>
    <w:div w:id="1114443031">
      <w:bodyDiv w:val="1"/>
      <w:marLeft w:val="0"/>
      <w:marRight w:val="0"/>
      <w:marTop w:val="0"/>
      <w:marBottom w:val="0"/>
      <w:divBdr>
        <w:top w:val="none" w:sz="0" w:space="0" w:color="auto"/>
        <w:left w:val="none" w:sz="0" w:space="0" w:color="auto"/>
        <w:bottom w:val="none" w:sz="0" w:space="0" w:color="auto"/>
        <w:right w:val="none" w:sz="0" w:space="0" w:color="auto"/>
      </w:divBdr>
    </w:div>
    <w:div w:id="1115709489">
      <w:bodyDiv w:val="1"/>
      <w:marLeft w:val="0"/>
      <w:marRight w:val="0"/>
      <w:marTop w:val="0"/>
      <w:marBottom w:val="0"/>
      <w:divBdr>
        <w:top w:val="none" w:sz="0" w:space="0" w:color="auto"/>
        <w:left w:val="none" w:sz="0" w:space="0" w:color="auto"/>
        <w:bottom w:val="none" w:sz="0" w:space="0" w:color="auto"/>
        <w:right w:val="none" w:sz="0" w:space="0" w:color="auto"/>
      </w:divBdr>
    </w:div>
    <w:div w:id="1129862641">
      <w:bodyDiv w:val="1"/>
      <w:marLeft w:val="0"/>
      <w:marRight w:val="0"/>
      <w:marTop w:val="0"/>
      <w:marBottom w:val="0"/>
      <w:divBdr>
        <w:top w:val="none" w:sz="0" w:space="0" w:color="auto"/>
        <w:left w:val="none" w:sz="0" w:space="0" w:color="auto"/>
        <w:bottom w:val="none" w:sz="0" w:space="0" w:color="auto"/>
        <w:right w:val="none" w:sz="0" w:space="0" w:color="auto"/>
      </w:divBdr>
    </w:div>
    <w:div w:id="1144742188">
      <w:bodyDiv w:val="1"/>
      <w:marLeft w:val="0"/>
      <w:marRight w:val="0"/>
      <w:marTop w:val="0"/>
      <w:marBottom w:val="0"/>
      <w:divBdr>
        <w:top w:val="none" w:sz="0" w:space="0" w:color="auto"/>
        <w:left w:val="none" w:sz="0" w:space="0" w:color="auto"/>
        <w:bottom w:val="none" w:sz="0" w:space="0" w:color="auto"/>
        <w:right w:val="none" w:sz="0" w:space="0" w:color="auto"/>
      </w:divBdr>
    </w:div>
    <w:div w:id="1181775205">
      <w:bodyDiv w:val="1"/>
      <w:marLeft w:val="0"/>
      <w:marRight w:val="0"/>
      <w:marTop w:val="0"/>
      <w:marBottom w:val="0"/>
      <w:divBdr>
        <w:top w:val="none" w:sz="0" w:space="0" w:color="auto"/>
        <w:left w:val="none" w:sz="0" w:space="0" w:color="auto"/>
        <w:bottom w:val="none" w:sz="0" w:space="0" w:color="auto"/>
        <w:right w:val="none" w:sz="0" w:space="0" w:color="auto"/>
      </w:divBdr>
    </w:div>
    <w:div w:id="1187675436">
      <w:bodyDiv w:val="1"/>
      <w:marLeft w:val="0"/>
      <w:marRight w:val="0"/>
      <w:marTop w:val="0"/>
      <w:marBottom w:val="0"/>
      <w:divBdr>
        <w:top w:val="none" w:sz="0" w:space="0" w:color="auto"/>
        <w:left w:val="none" w:sz="0" w:space="0" w:color="auto"/>
        <w:bottom w:val="none" w:sz="0" w:space="0" w:color="auto"/>
        <w:right w:val="none" w:sz="0" w:space="0" w:color="auto"/>
      </w:divBdr>
    </w:div>
    <w:div w:id="1217427986">
      <w:bodyDiv w:val="1"/>
      <w:marLeft w:val="0"/>
      <w:marRight w:val="0"/>
      <w:marTop w:val="0"/>
      <w:marBottom w:val="0"/>
      <w:divBdr>
        <w:top w:val="none" w:sz="0" w:space="0" w:color="auto"/>
        <w:left w:val="none" w:sz="0" w:space="0" w:color="auto"/>
        <w:bottom w:val="none" w:sz="0" w:space="0" w:color="auto"/>
        <w:right w:val="none" w:sz="0" w:space="0" w:color="auto"/>
      </w:divBdr>
    </w:div>
    <w:div w:id="1222249262">
      <w:bodyDiv w:val="1"/>
      <w:marLeft w:val="0"/>
      <w:marRight w:val="0"/>
      <w:marTop w:val="0"/>
      <w:marBottom w:val="0"/>
      <w:divBdr>
        <w:top w:val="none" w:sz="0" w:space="0" w:color="auto"/>
        <w:left w:val="none" w:sz="0" w:space="0" w:color="auto"/>
        <w:bottom w:val="none" w:sz="0" w:space="0" w:color="auto"/>
        <w:right w:val="none" w:sz="0" w:space="0" w:color="auto"/>
      </w:divBdr>
    </w:div>
    <w:div w:id="1222253697">
      <w:bodyDiv w:val="1"/>
      <w:marLeft w:val="0"/>
      <w:marRight w:val="0"/>
      <w:marTop w:val="0"/>
      <w:marBottom w:val="0"/>
      <w:divBdr>
        <w:top w:val="none" w:sz="0" w:space="0" w:color="auto"/>
        <w:left w:val="none" w:sz="0" w:space="0" w:color="auto"/>
        <w:bottom w:val="none" w:sz="0" w:space="0" w:color="auto"/>
        <w:right w:val="none" w:sz="0" w:space="0" w:color="auto"/>
      </w:divBdr>
    </w:div>
    <w:div w:id="1249727351">
      <w:bodyDiv w:val="1"/>
      <w:marLeft w:val="0"/>
      <w:marRight w:val="0"/>
      <w:marTop w:val="0"/>
      <w:marBottom w:val="0"/>
      <w:divBdr>
        <w:top w:val="none" w:sz="0" w:space="0" w:color="auto"/>
        <w:left w:val="none" w:sz="0" w:space="0" w:color="auto"/>
        <w:bottom w:val="none" w:sz="0" w:space="0" w:color="auto"/>
        <w:right w:val="none" w:sz="0" w:space="0" w:color="auto"/>
      </w:divBdr>
    </w:div>
    <w:div w:id="1322273436">
      <w:bodyDiv w:val="1"/>
      <w:marLeft w:val="0"/>
      <w:marRight w:val="0"/>
      <w:marTop w:val="0"/>
      <w:marBottom w:val="0"/>
      <w:divBdr>
        <w:top w:val="none" w:sz="0" w:space="0" w:color="auto"/>
        <w:left w:val="none" w:sz="0" w:space="0" w:color="auto"/>
        <w:bottom w:val="none" w:sz="0" w:space="0" w:color="auto"/>
        <w:right w:val="none" w:sz="0" w:space="0" w:color="auto"/>
      </w:divBdr>
    </w:div>
    <w:div w:id="1434743722">
      <w:bodyDiv w:val="1"/>
      <w:marLeft w:val="0"/>
      <w:marRight w:val="0"/>
      <w:marTop w:val="0"/>
      <w:marBottom w:val="0"/>
      <w:divBdr>
        <w:top w:val="none" w:sz="0" w:space="0" w:color="auto"/>
        <w:left w:val="none" w:sz="0" w:space="0" w:color="auto"/>
        <w:bottom w:val="none" w:sz="0" w:space="0" w:color="auto"/>
        <w:right w:val="none" w:sz="0" w:space="0" w:color="auto"/>
      </w:divBdr>
    </w:div>
    <w:div w:id="1452625643">
      <w:bodyDiv w:val="1"/>
      <w:marLeft w:val="0"/>
      <w:marRight w:val="0"/>
      <w:marTop w:val="0"/>
      <w:marBottom w:val="0"/>
      <w:divBdr>
        <w:top w:val="none" w:sz="0" w:space="0" w:color="auto"/>
        <w:left w:val="none" w:sz="0" w:space="0" w:color="auto"/>
        <w:bottom w:val="none" w:sz="0" w:space="0" w:color="auto"/>
        <w:right w:val="none" w:sz="0" w:space="0" w:color="auto"/>
      </w:divBdr>
    </w:div>
    <w:div w:id="1479420008">
      <w:bodyDiv w:val="1"/>
      <w:marLeft w:val="0"/>
      <w:marRight w:val="0"/>
      <w:marTop w:val="0"/>
      <w:marBottom w:val="0"/>
      <w:divBdr>
        <w:top w:val="none" w:sz="0" w:space="0" w:color="auto"/>
        <w:left w:val="none" w:sz="0" w:space="0" w:color="auto"/>
        <w:bottom w:val="none" w:sz="0" w:space="0" w:color="auto"/>
        <w:right w:val="none" w:sz="0" w:space="0" w:color="auto"/>
      </w:divBdr>
    </w:div>
    <w:div w:id="1552303340">
      <w:bodyDiv w:val="1"/>
      <w:marLeft w:val="0"/>
      <w:marRight w:val="0"/>
      <w:marTop w:val="0"/>
      <w:marBottom w:val="0"/>
      <w:divBdr>
        <w:top w:val="none" w:sz="0" w:space="0" w:color="auto"/>
        <w:left w:val="none" w:sz="0" w:space="0" w:color="auto"/>
        <w:bottom w:val="none" w:sz="0" w:space="0" w:color="auto"/>
        <w:right w:val="none" w:sz="0" w:space="0" w:color="auto"/>
      </w:divBdr>
    </w:div>
    <w:div w:id="1579093888">
      <w:bodyDiv w:val="1"/>
      <w:marLeft w:val="0"/>
      <w:marRight w:val="0"/>
      <w:marTop w:val="0"/>
      <w:marBottom w:val="0"/>
      <w:divBdr>
        <w:top w:val="none" w:sz="0" w:space="0" w:color="auto"/>
        <w:left w:val="none" w:sz="0" w:space="0" w:color="auto"/>
        <w:bottom w:val="none" w:sz="0" w:space="0" w:color="auto"/>
        <w:right w:val="none" w:sz="0" w:space="0" w:color="auto"/>
      </w:divBdr>
    </w:div>
    <w:div w:id="1602178420">
      <w:bodyDiv w:val="1"/>
      <w:marLeft w:val="0"/>
      <w:marRight w:val="0"/>
      <w:marTop w:val="0"/>
      <w:marBottom w:val="0"/>
      <w:divBdr>
        <w:top w:val="none" w:sz="0" w:space="0" w:color="auto"/>
        <w:left w:val="none" w:sz="0" w:space="0" w:color="auto"/>
        <w:bottom w:val="none" w:sz="0" w:space="0" w:color="auto"/>
        <w:right w:val="none" w:sz="0" w:space="0" w:color="auto"/>
      </w:divBdr>
    </w:div>
    <w:div w:id="1609772862">
      <w:bodyDiv w:val="1"/>
      <w:marLeft w:val="0"/>
      <w:marRight w:val="0"/>
      <w:marTop w:val="0"/>
      <w:marBottom w:val="0"/>
      <w:divBdr>
        <w:top w:val="none" w:sz="0" w:space="0" w:color="auto"/>
        <w:left w:val="none" w:sz="0" w:space="0" w:color="auto"/>
        <w:bottom w:val="none" w:sz="0" w:space="0" w:color="auto"/>
        <w:right w:val="none" w:sz="0" w:space="0" w:color="auto"/>
      </w:divBdr>
    </w:div>
    <w:div w:id="1651982561">
      <w:bodyDiv w:val="1"/>
      <w:marLeft w:val="0"/>
      <w:marRight w:val="0"/>
      <w:marTop w:val="0"/>
      <w:marBottom w:val="0"/>
      <w:divBdr>
        <w:top w:val="none" w:sz="0" w:space="0" w:color="auto"/>
        <w:left w:val="none" w:sz="0" w:space="0" w:color="auto"/>
        <w:bottom w:val="none" w:sz="0" w:space="0" w:color="auto"/>
        <w:right w:val="none" w:sz="0" w:space="0" w:color="auto"/>
      </w:divBdr>
    </w:div>
    <w:div w:id="1653948455">
      <w:bodyDiv w:val="1"/>
      <w:marLeft w:val="0"/>
      <w:marRight w:val="0"/>
      <w:marTop w:val="0"/>
      <w:marBottom w:val="0"/>
      <w:divBdr>
        <w:top w:val="none" w:sz="0" w:space="0" w:color="auto"/>
        <w:left w:val="none" w:sz="0" w:space="0" w:color="auto"/>
        <w:bottom w:val="none" w:sz="0" w:space="0" w:color="auto"/>
        <w:right w:val="none" w:sz="0" w:space="0" w:color="auto"/>
      </w:divBdr>
    </w:div>
    <w:div w:id="1682120548">
      <w:bodyDiv w:val="1"/>
      <w:marLeft w:val="0"/>
      <w:marRight w:val="0"/>
      <w:marTop w:val="0"/>
      <w:marBottom w:val="0"/>
      <w:divBdr>
        <w:top w:val="none" w:sz="0" w:space="0" w:color="auto"/>
        <w:left w:val="none" w:sz="0" w:space="0" w:color="auto"/>
        <w:bottom w:val="none" w:sz="0" w:space="0" w:color="auto"/>
        <w:right w:val="none" w:sz="0" w:space="0" w:color="auto"/>
      </w:divBdr>
    </w:div>
    <w:div w:id="1701737550">
      <w:bodyDiv w:val="1"/>
      <w:marLeft w:val="0"/>
      <w:marRight w:val="0"/>
      <w:marTop w:val="0"/>
      <w:marBottom w:val="0"/>
      <w:divBdr>
        <w:top w:val="none" w:sz="0" w:space="0" w:color="auto"/>
        <w:left w:val="none" w:sz="0" w:space="0" w:color="auto"/>
        <w:bottom w:val="none" w:sz="0" w:space="0" w:color="auto"/>
        <w:right w:val="none" w:sz="0" w:space="0" w:color="auto"/>
      </w:divBdr>
    </w:div>
    <w:div w:id="1703046470">
      <w:bodyDiv w:val="1"/>
      <w:marLeft w:val="0"/>
      <w:marRight w:val="0"/>
      <w:marTop w:val="0"/>
      <w:marBottom w:val="0"/>
      <w:divBdr>
        <w:top w:val="none" w:sz="0" w:space="0" w:color="auto"/>
        <w:left w:val="none" w:sz="0" w:space="0" w:color="auto"/>
        <w:bottom w:val="none" w:sz="0" w:space="0" w:color="auto"/>
        <w:right w:val="none" w:sz="0" w:space="0" w:color="auto"/>
      </w:divBdr>
    </w:div>
    <w:div w:id="1721778710">
      <w:bodyDiv w:val="1"/>
      <w:marLeft w:val="0"/>
      <w:marRight w:val="0"/>
      <w:marTop w:val="0"/>
      <w:marBottom w:val="0"/>
      <w:divBdr>
        <w:top w:val="none" w:sz="0" w:space="0" w:color="auto"/>
        <w:left w:val="none" w:sz="0" w:space="0" w:color="auto"/>
        <w:bottom w:val="none" w:sz="0" w:space="0" w:color="auto"/>
        <w:right w:val="none" w:sz="0" w:space="0" w:color="auto"/>
      </w:divBdr>
    </w:div>
    <w:div w:id="1741442030">
      <w:bodyDiv w:val="1"/>
      <w:marLeft w:val="0"/>
      <w:marRight w:val="0"/>
      <w:marTop w:val="0"/>
      <w:marBottom w:val="0"/>
      <w:divBdr>
        <w:top w:val="none" w:sz="0" w:space="0" w:color="auto"/>
        <w:left w:val="none" w:sz="0" w:space="0" w:color="auto"/>
        <w:bottom w:val="none" w:sz="0" w:space="0" w:color="auto"/>
        <w:right w:val="none" w:sz="0" w:space="0" w:color="auto"/>
      </w:divBdr>
    </w:div>
    <w:div w:id="1752309965">
      <w:bodyDiv w:val="1"/>
      <w:marLeft w:val="0"/>
      <w:marRight w:val="0"/>
      <w:marTop w:val="0"/>
      <w:marBottom w:val="0"/>
      <w:divBdr>
        <w:top w:val="none" w:sz="0" w:space="0" w:color="auto"/>
        <w:left w:val="none" w:sz="0" w:space="0" w:color="auto"/>
        <w:bottom w:val="none" w:sz="0" w:space="0" w:color="auto"/>
        <w:right w:val="none" w:sz="0" w:space="0" w:color="auto"/>
      </w:divBdr>
    </w:div>
    <w:div w:id="1762723929">
      <w:bodyDiv w:val="1"/>
      <w:marLeft w:val="0"/>
      <w:marRight w:val="0"/>
      <w:marTop w:val="0"/>
      <w:marBottom w:val="0"/>
      <w:divBdr>
        <w:top w:val="none" w:sz="0" w:space="0" w:color="auto"/>
        <w:left w:val="none" w:sz="0" w:space="0" w:color="auto"/>
        <w:bottom w:val="none" w:sz="0" w:space="0" w:color="auto"/>
        <w:right w:val="none" w:sz="0" w:space="0" w:color="auto"/>
      </w:divBdr>
    </w:div>
    <w:div w:id="1776049890">
      <w:bodyDiv w:val="1"/>
      <w:marLeft w:val="0"/>
      <w:marRight w:val="0"/>
      <w:marTop w:val="0"/>
      <w:marBottom w:val="0"/>
      <w:divBdr>
        <w:top w:val="none" w:sz="0" w:space="0" w:color="auto"/>
        <w:left w:val="none" w:sz="0" w:space="0" w:color="auto"/>
        <w:bottom w:val="none" w:sz="0" w:space="0" w:color="auto"/>
        <w:right w:val="none" w:sz="0" w:space="0" w:color="auto"/>
      </w:divBdr>
    </w:div>
    <w:div w:id="1799763471">
      <w:bodyDiv w:val="1"/>
      <w:marLeft w:val="0"/>
      <w:marRight w:val="0"/>
      <w:marTop w:val="0"/>
      <w:marBottom w:val="0"/>
      <w:divBdr>
        <w:top w:val="none" w:sz="0" w:space="0" w:color="auto"/>
        <w:left w:val="none" w:sz="0" w:space="0" w:color="auto"/>
        <w:bottom w:val="none" w:sz="0" w:space="0" w:color="auto"/>
        <w:right w:val="none" w:sz="0" w:space="0" w:color="auto"/>
      </w:divBdr>
    </w:div>
    <w:div w:id="1811172667">
      <w:bodyDiv w:val="1"/>
      <w:marLeft w:val="0"/>
      <w:marRight w:val="0"/>
      <w:marTop w:val="0"/>
      <w:marBottom w:val="0"/>
      <w:divBdr>
        <w:top w:val="none" w:sz="0" w:space="0" w:color="auto"/>
        <w:left w:val="none" w:sz="0" w:space="0" w:color="auto"/>
        <w:bottom w:val="none" w:sz="0" w:space="0" w:color="auto"/>
        <w:right w:val="none" w:sz="0" w:space="0" w:color="auto"/>
      </w:divBdr>
    </w:div>
    <w:div w:id="1926768341">
      <w:bodyDiv w:val="1"/>
      <w:marLeft w:val="0"/>
      <w:marRight w:val="0"/>
      <w:marTop w:val="0"/>
      <w:marBottom w:val="0"/>
      <w:divBdr>
        <w:top w:val="none" w:sz="0" w:space="0" w:color="auto"/>
        <w:left w:val="none" w:sz="0" w:space="0" w:color="auto"/>
        <w:bottom w:val="none" w:sz="0" w:space="0" w:color="auto"/>
        <w:right w:val="none" w:sz="0" w:space="0" w:color="auto"/>
      </w:divBdr>
    </w:div>
    <w:div w:id="1963992513">
      <w:bodyDiv w:val="1"/>
      <w:marLeft w:val="0"/>
      <w:marRight w:val="0"/>
      <w:marTop w:val="0"/>
      <w:marBottom w:val="0"/>
      <w:divBdr>
        <w:top w:val="none" w:sz="0" w:space="0" w:color="auto"/>
        <w:left w:val="none" w:sz="0" w:space="0" w:color="auto"/>
        <w:bottom w:val="none" w:sz="0" w:space="0" w:color="auto"/>
        <w:right w:val="none" w:sz="0" w:space="0" w:color="auto"/>
      </w:divBdr>
    </w:div>
    <w:div w:id="1966042972">
      <w:bodyDiv w:val="1"/>
      <w:marLeft w:val="0"/>
      <w:marRight w:val="0"/>
      <w:marTop w:val="0"/>
      <w:marBottom w:val="0"/>
      <w:divBdr>
        <w:top w:val="none" w:sz="0" w:space="0" w:color="auto"/>
        <w:left w:val="none" w:sz="0" w:space="0" w:color="auto"/>
        <w:bottom w:val="none" w:sz="0" w:space="0" w:color="auto"/>
        <w:right w:val="none" w:sz="0" w:space="0" w:color="auto"/>
      </w:divBdr>
    </w:div>
    <w:div w:id="1976907773">
      <w:bodyDiv w:val="1"/>
      <w:marLeft w:val="0"/>
      <w:marRight w:val="0"/>
      <w:marTop w:val="0"/>
      <w:marBottom w:val="0"/>
      <w:divBdr>
        <w:top w:val="none" w:sz="0" w:space="0" w:color="auto"/>
        <w:left w:val="none" w:sz="0" w:space="0" w:color="auto"/>
        <w:bottom w:val="none" w:sz="0" w:space="0" w:color="auto"/>
        <w:right w:val="none" w:sz="0" w:space="0" w:color="auto"/>
      </w:divBdr>
    </w:div>
    <w:div w:id="2023511732">
      <w:bodyDiv w:val="1"/>
      <w:marLeft w:val="0"/>
      <w:marRight w:val="0"/>
      <w:marTop w:val="0"/>
      <w:marBottom w:val="0"/>
      <w:divBdr>
        <w:top w:val="none" w:sz="0" w:space="0" w:color="auto"/>
        <w:left w:val="none" w:sz="0" w:space="0" w:color="auto"/>
        <w:bottom w:val="none" w:sz="0" w:space="0" w:color="auto"/>
        <w:right w:val="none" w:sz="0" w:space="0" w:color="auto"/>
      </w:divBdr>
    </w:div>
    <w:div w:id="2050841075">
      <w:bodyDiv w:val="1"/>
      <w:marLeft w:val="0"/>
      <w:marRight w:val="0"/>
      <w:marTop w:val="0"/>
      <w:marBottom w:val="0"/>
      <w:divBdr>
        <w:top w:val="none" w:sz="0" w:space="0" w:color="auto"/>
        <w:left w:val="none" w:sz="0" w:space="0" w:color="auto"/>
        <w:bottom w:val="none" w:sz="0" w:space="0" w:color="auto"/>
        <w:right w:val="none" w:sz="0" w:space="0" w:color="auto"/>
      </w:divBdr>
    </w:div>
    <w:div w:id="2066565563">
      <w:bodyDiv w:val="1"/>
      <w:marLeft w:val="0"/>
      <w:marRight w:val="0"/>
      <w:marTop w:val="0"/>
      <w:marBottom w:val="0"/>
      <w:divBdr>
        <w:top w:val="none" w:sz="0" w:space="0" w:color="auto"/>
        <w:left w:val="none" w:sz="0" w:space="0" w:color="auto"/>
        <w:bottom w:val="none" w:sz="0" w:space="0" w:color="auto"/>
        <w:right w:val="none" w:sz="0" w:space="0" w:color="auto"/>
      </w:divBdr>
    </w:div>
    <w:div w:id="2074230103">
      <w:bodyDiv w:val="1"/>
      <w:marLeft w:val="0"/>
      <w:marRight w:val="0"/>
      <w:marTop w:val="0"/>
      <w:marBottom w:val="0"/>
      <w:divBdr>
        <w:top w:val="none" w:sz="0" w:space="0" w:color="auto"/>
        <w:left w:val="none" w:sz="0" w:space="0" w:color="auto"/>
        <w:bottom w:val="none" w:sz="0" w:space="0" w:color="auto"/>
        <w:right w:val="none" w:sz="0" w:space="0" w:color="auto"/>
      </w:divBdr>
    </w:div>
    <w:div w:id="2076194143">
      <w:bodyDiv w:val="1"/>
      <w:marLeft w:val="0"/>
      <w:marRight w:val="0"/>
      <w:marTop w:val="0"/>
      <w:marBottom w:val="0"/>
      <w:divBdr>
        <w:top w:val="none" w:sz="0" w:space="0" w:color="auto"/>
        <w:left w:val="none" w:sz="0" w:space="0" w:color="auto"/>
        <w:bottom w:val="none" w:sz="0" w:space="0" w:color="auto"/>
        <w:right w:val="none" w:sz="0" w:space="0" w:color="auto"/>
      </w:divBdr>
    </w:div>
    <w:div w:id="2107730363">
      <w:bodyDiv w:val="1"/>
      <w:marLeft w:val="0"/>
      <w:marRight w:val="0"/>
      <w:marTop w:val="0"/>
      <w:marBottom w:val="0"/>
      <w:divBdr>
        <w:top w:val="none" w:sz="0" w:space="0" w:color="auto"/>
        <w:left w:val="none" w:sz="0" w:space="0" w:color="auto"/>
        <w:bottom w:val="none" w:sz="0" w:space="0" w:color="auto"/>
        <w:right w:val="none" w:sz="0" w:space="0" w:color="auto"/>
      </w:divBdr>
    </w:div>
    <w:div w:id="2110924642">
      <w:bodyDiv w:val="1"/>
      <w:marLeft w:val="0"/>
      <w:marRight w:val="0"/>
      <w:marTop w:val="0"/>
      <w:marBottom w:val="0"/>
      <w:divBdr>
        <w:top w:val="none" w:sz="0" w:space="0" w:color="auto"/>
        <w:left w:val="none" w:sz="0" w:space="0" w:color="auto"/>
        <w:bottom w:val="none" w:sz="0" w:space="0" w:color="auto"/>
        <w:right w:val="none" w:sz="0" w:space="0" w:color="auto"/>
      </w:divBdr>
    </w:div>
    <w:div w:id="2122721465">
      <w:bodyDiv w:val="1"/>
      <w:marLeft w:val="0"/>
      <w:marRight w:val="0"/>
      <w:marTop w:val="0"/>
      <w:marBottom w:val="0"/>
      <w:divBdr>
        <w:top w:val="none" w:sz="0" w:space="0" w:color="auto"/>
        <w:left w:val="none" w:sz="0" w:space="0" w:color="auto"/>
        <w:bottom w:val="none" w:sz="0" w:space="0" w:color="auto"/>
        <w:right w:val="none" w:sz="0" w:space="0" w:color="auto"/>
      </w:divBdr>
    </w:div>
    <w:div w:id="214284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E0419-006B-43D3-933F-F5FAE7B1E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1766</TotalTime>
  <Pages>93</Pages>
  <Words>17961</Words>
  <Characters>120803</Characters>
  <Application>Microsoft Office Word</Application>
  <DocSecurity>0</DocSecurity>
  <Lines>1006</Lines>
  <Paragraphs>276</Paragraphs>
  <ScaleCrop>false</ScaleCrop>
  <HeadingPairs>
    <vt:vector size="2" baseType="variant">
      <vt:variant>
        <vt:lpstr>Название</vt:lpstr>
      </vt:variant>
      <vt:variant>
        <vt:i4>1</vt:i4>
      </vt:variant>
    </vt:vector>
  </HeadingPairs>
  <TitlesOfParts>
    <vt:vector size="1" baseType="lpstr">
      <vt:lpstr/>
    </vt:vector>
  </TitlesOfParts>
  <Company>ФАУ ГГЭ</Company>
  <LinksUpToDate>false</LinksUpToDate>
  <CharactersWithSpaces>138488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Стрелов Вячеслав Юрьевич</dc:creator>
  <cp:keywords/>
  <cp:lastModifiedBy>Юрьева Марина Олеговна</cp:lastModifiedBy>
  <cp:revision>127</cp:revision>
  <cp:lastPrinted>2024-02-15T10:28:00Z</cp:lastPrinted>
  <dcterms:created xsi:type="dcterms:W3CDTF">2021-03-11T11:22:00Z</dcterms:created>
  <dcterms:modified xsi:type="dcterms:W3CDTF">2024-02-15T10:54:00Z</dcterms:modified>
</cp:coreProperties>
</file>