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4"/>
          <w:szCs w:val="34"/>
        </w:rPr>
        <w:t xml:space="preserve">Структура базы данных</w:t>
      </w:r>
    </w:p>
    <w:p>
      <w:pPr>
        <w:spacing w:after="240"/>
        <w:jc w:val="center"/>
      </w:pPr>
      <w:r>
        <w:rPr>
          <w:sz w:val="28"/>
          <w:szCs w:val="28"/>
        </w:rPr>
        <w:t xml:space="preserve">Мобильное B2B-приложение ООО ТПК «Полимер-Пласт»</w:t>
      </w:r>
    </w:p>
    <w:p>
      <w:pPr>
        <w:keepNext/>
        <w:spacing w:after="160" w:before="240"/>
      </w:pPr>
      <w:r>
        <w:rPr>
          <w:b/>
          <w:bCs/>
          <w:color w:val="000000"/>
          <w:sz w:val="32"/>
          <w:szCs w:val="32"/>
        </w:rPr>
        <w:t xml:space="preserve">1. Общие сведения</w:t>
      </w:r>
    </w:p>
    <w:p>
      <w:pPr>
        <w:spacing w:after="120" w:line="276"/>
      </w:pPr>
      <w:r>
        <w:t xml:space="preserve">СУБД — PostgreSQL 17. Доступ к данным организован через ORM Prisma; структура БД описана в файле prisma/schema.prisma. База данных называется polymerplast.</w:t>
      </w:r>
    </w:p>
    <w:p>
      <w:pPr>
        <w:spacing w:after="120" w:line="276"/>
      </w:pPr>
      <w:r>
        <w:t xml:space="preserve">База состоит из 16 таблиц и 7 перечислений (enum). Первичные ключи во всех таблицах — целочисленные с автоинкрементом (id). Денежные величины хранятся в типе DECIMAL фиксированной точности; даты — в TIMESTAMP. Связи реализованы внешними ключами; для дочерних записей заказа задано каскадное удаление (onDelete: Cascade).</w:t>
      </w:r>
    </w:p>
    <w:p>
      <w:pPr>
        <w:keepNext/>
        <w:spacing w:after="160" w:before="240"/>
      </w:pPr>
      <w:r>
        <w:rPr>
          <w:b/>
          <w:bCs/>
          <w:color w:val="000000"/>
          <w:sz w:val="32"/>
          <w:szCs w:val="32"/>
        </w:rPr>
        <w:t xml:space="preserve">2. Перечисления (enum)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300"/>
        <w:gridCol w:w="4100"/>
        <w:gridCol w:w="2955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Перечисление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Значения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OrgForm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OOO, IP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Организационная форма компании (ООО / ИП)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Role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CLIENT, MANAGER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Роль пользователя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OrderStatus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NEW, INVOICE_ISSUED, PAID, SHIPPED, DELIVERED, COMPLETED, CANCELLED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Статус заказа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DocumentType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COMMERCIAL_OFFER, TRANSPORT_INVOICE, PAYMENT_GOODS, PAYMENT_DELIVERY, OTHER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Тип документа заказа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SampleStatus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NEW, APPROVED, SHIPPED, REJECTED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Статус заявки на образец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ComplaintStatus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NEW, IN_REVIEW, RESOLVED, REJECTED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Статус рекламации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ChatRole</w:t>
            </w:r>
          </w:p>
        </w:tc>
        <w:tc>
          <w:tcPr>
            <w:tcW w:type="dxa" w:w="4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USER, BOT, MANAGER</w:t>
            </w:r>
          </w:p>
        </w:tc>
        <w:tc>
          <w:tcPr>
            <w:tcW w:type="dxa" w:w="2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Роль автора сообщения чата</w:t>
            </w:r>
          </w:p>
        </w:tc>
      </w:tr>
    </w:tbl>
    <w:p>
      <w:r>
        <w:br w:type="page"/>
      </w:r>
    </w:p>
    <w:p>
      <w:pPr>
        <w:keepNext/>
        <w:spacing w:after="160" w:before="240"/>
      </w:pPr>
      <w:r>
        <w:rPr>
          <w:b/>
          <w:bCs/>
          <w:color w:val="000000"/>
          <w:sz w:val="32"/>
          <w:szCs w:val="32"/>
        </w:rPr>
        <w:t xml:space="preserve">3. Описание таблиц</w:t>
      </w:r>
    </w:p>
    <w:p>
      <w:pPr>
        <w:keepNext/>
        <w:spacing w:after="100" w:before="200"/>
      </w:pPr>
      <w:r>
        <w:rPr>
          <w:b/>
          <w:bCs/>
          <w:color w:val="000000"/>
          <w:sz w:val="28"/>
          <w:szCs w:val="28"/>
        </w:rPr>
        <w:t xml:space="preserve">3.1. Company — компания-клиент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50"/>
        <w:gridCol w:w="2050"/>
        <w:gridCol w:w="2150"/>
        <w:gridCol w:w="3005"/>
      </w:tblGrid>
      <w:tr>
        <w:trPr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Ключ / ограничения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автоинкремент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индекс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Наименование организации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orgForm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ENUM OrgForm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OOO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Организационная форма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inn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UNIQUE, 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ИНН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kpp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КПП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ogrn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ОГРН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legalAddress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Юридический адрес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bankName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Наименование банка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bankBik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БИК банка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bankAccount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Расчётный счёт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corrAccount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Корреспондентский счёт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discountPercent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DECIMAL(5,2)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0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Текущая скидка лояльности, % (кэш)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now()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создания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updatedAt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авто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изменения</w:t>
            </w:r>
          </w:p>
        </w:tc>
      </w:tr>
    </w:tbl>
    <w:p>
      <w:pPr>
        <w:spacing w:after="100"/>
      </w:pPr>
    </w:p>
    <w:p>
      <w:pPr>
        <w:keepNext/>
        <w:spacing w:after="100" w:before="200"/>
      </w:pPr>
      <w:r>
        <w:rPr>
          <w:b/>
          <w:bCs/>
          <w:color w:val="000000"/>
          <w:sz w:val="28"/>
          <w:szCs w:val="28"/>
        </w:rPr>
        <w:t xml:space="preserve">3.2. User — пользователь приложения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50"/>
        <w:gridCol w:w="2050"/>
        <w:gridCol w:w="2150"/>
        <w:gridCol w:w="3005"/>
      </w:tblGrid>
      <w:tr>
        <w:trPr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Ключ / ограничения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автоинкремент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UNIQUE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E-mail (логин)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passwordHash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Хэш пароля (bcrypt)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firstName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Имя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lastName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Фамилия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middleName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Отчество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position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Должность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Телефон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role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ENUM Role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CLIENT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Роль пользователя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companyId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Company, 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Компания пользователя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now()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создания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updatedAt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авто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изменения</w:t>
            </w:r>
          </w:p>
        </w:tc>
      </w:tr>
    </w:tbl>
    <w:p>
      <w:pPr>
        <w:spacing w:after="100"/>
      </w:pPr>
    </w:p>
    <w:p>
      <w:pPr>
        <w:keepNext/>
        <w:spacing w:after="100" w:before="200"/>
      </w:pPr>
      <w:r>
        <w:rPr>
          <w:b/>
          <w:bCs/>
          <w:color w:val="000000"/>
          <w:sz w:val="28"/>
          <w:szCs w:val="28"/>
        </w:rPr>
        <w:t xml:space="preserve">3.3. Category — раздел каталога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50"/>
        <w:gridCol w:w="2050"/>
        <w:gridCol w:w="2150"/>
        <w:gridCol w:w="3005"/>
      </w:tblGrid>
      <w:tr>
        <w:trPr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Ключ / ограничения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автоинкремент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Название раздела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slug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UNIQUE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Машинное имя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parentId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Category, 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Родительский раздел (иерархия)</w:t>
            </w:r>
          </w:p>
        </w:tc>
      </w:tr>
    </w:tbl>
    <w:p>
      <w:pPr>
        <w:spacing w:after="100"/>
      </w:pPr>
    </w:p>
    <w:p>
      <w:pPr>
        <w:keepNext/>
        <w:spacing w:after="100" w:before="200"/>
      </w:pPr>
      <w:r>
        <w:rPr>
          <w:b/>
          <w:bCs/>
          <w:color w:val="000000"/>
          <w:sz w:val="28"/>
          <w:szCs w:val="28"/>
        </w:rPr>
        <w:t xml:space="preserve">3.4. ApplicationTag — метка применения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50"/>
        <w:gridCol w:w="2050"/>
        <w:gridCol w:w="2150"/>
        <w:gridCol w:w="3005"/>
      </w:tblGrid>
      <w:tr>
        <w:trPr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Ключ / ограничения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автоинкремент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UNIQUE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Название метки (напр. «Обувь»)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slug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UNIQUE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Машинное имя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color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#1f6feb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Цвет чипа в интерфейсе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icon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Имя иконки</w:t>
            </w:r>
          </w:p>
        </w:tc>
      </w:tr>
    </w:tbl>
    <w:p>
      <w:pPr>
        <w:spacing w:after="100"/>
      </w:pPr>
    </w:p>
    <w:p>
      <w:pPr>
        <w:keepNext/>
        <w:spacing w:after="100" w:before="200"/>
      </w:pPr>
      <w:r>
        <w:rPr>
          <w:b/>
          <w:bCs/>
          <w:color w:val="000000"/>
          <w:sz w:val="28"/>
          <w:szCs w:val="28"/>
        </w:rPr>
        <w:t xml:space="preserve">3.5. Product — марка пластиката (товар)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50"/>
        <w:gridCol w:w="2050"/>
        <w:gridCol w:w="2150"/>
        <w:gridCol w:w="3005"/>
      </w:tblGrid>
      <w:tr>
        <w:trPr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Ключ / ограничения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автоинкремент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externalCode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UNIQUE, 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Внешний код / артикул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индекс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Название марки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slug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UNIQUE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Машинное имя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description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unit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«тонна»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Единица измерения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isActive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true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Активность в каталоге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colorName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Цвет (словесно)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colorRal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Цвет по RAL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colorHex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HEX-код образца цвета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shoreHardnessA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Твёрдость по Шору, шкала A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brittlenessTemp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Температура хрупкости, °C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meltFlowIndex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DECIMAL(6,2)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ПТР, г/10 мин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density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DECIMAL(5,3)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Плотность, г/см³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categoryId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Category, 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Раздел каталога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now()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создания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updatedAt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авто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изменения</w:t>
            </w:r>
          </w:p>
        </w:tc>
      </w:tr>
    </w:tbl>
    <w:p>
      <w:pPr>
        <w:spacing w:after="100"/>
      </w:pPr>
    </w:p>
    <w:p>
      <w:pPr>
        <w:keepNext/>
        <w:spacing w:after="100" w:before="200"/>
      </w:pPr>
      <w:r>
        <w:rPr>
          <w:b/>
          <w:bCs/>
          <w:color w:val="000000"/>
          <w:sz w:val="28"/>
          <w:szCs w:val="28"/>
        </w:rPr>
        <w:t xml:space="preserve">3.6. PriceUpdate — партия обновления цен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50"/>
        <w:gridCol w:w="2050"/>
        <w:gridCol w:w="2150"/>
        <w:gridCol w:w="3005"/>
      </w:tblGrid>
      <w:tr>
        <w:trPr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Ключ / ограничения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автоинкремент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comment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Комментарий к обновлению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effectiveAt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now()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вступления в силу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createdById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 автора (менеджера)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now()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создания записи</w:t>
            </w:r>
          </w:p>
        </w:tc>
      </w:tr>
    </w:tbl>
    <w:p>
      <w:pPr>
        <w:spacing w:after="100"/>
      </w:pPr>
    </w:p>
    <w:p>
      <w:pPr>
        <w:keepNext/>
        <w:spacing w:after="100" w:before="200"/>
      </w:pPr>
      <w:r>
        <w:rPr>
          <w:b/>
          <w:bCs/>
          <w:color w:val="000000"/>
          <w:sz w:val="28"/>
          <w:szCs w:val="28"/>
        </w:rPr>
        <w:t xml:space="preserve">3.7. Price — цена марки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50"/>
        <w:gridCol w:w="2050"/>
        <w:gridCol w:w="2150"/>
        <w:gridCol w:w="3005"/>
      </w:tblGrid>
      <w:tr>
        <w:trPr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Ключ / ограничения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автоинкремент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Product, Cascade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Товар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pricePerTon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DECIMAL(12,2)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Цена за тонну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currency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RUB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Валюта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vatRate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22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Ставка НДС, %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vatIncluded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true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НДС включён в цену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effectiveFrom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now()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начала действия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isCurrent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true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Признак текущей цены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priceUpdateId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PriceUpdate, 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Партия обновления</w:t>
            </w:r>
          </w:p>
        </w:tc>
      </w:tr>
    </w:tbl>
    <w:p>
      <w:pPr>
        <w:spacing w:after="60" w:line="276"/>
      </w:pPr>
      <w:r>
        <w:rPr>
          <w:i/>
          <w:iCs/>
        </w:rPr>
        <w:t xml:space="preserve">Индекс: (productId, isCurrent) — быстрый поиск текущей цены товара.</w:t>
      </w:r>
    </w:p>
    <w:p>
      <w:pPr>
        <w:spacing w:after="100"/>
      </w:pPr>
    </w:p>
    <w:p>
      <w:pPr>
        <w:keepNext/>
        <w:spacing w:after="100" w:before="200"/>
      </w:pPr>
      <w:r>
        <w:rPr>
          <w:b/>
          <w:bCs/>
          <w:color w:val="000000"/>
          <w:sz w:val="28"/>
          <w:szCs w:val="28"/>
        </w:rPr>
        <w:t xml:space="preserve">3.8. Order — заказ (КП / счёт)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50"/>
        <w:gridCol w:w="2050"/>
        <w:gridCol w:w="2150"/>
        <w:gridCol w:w="3005"/>
      </w:tblGrid>
      <w:tr>
        <w:trPr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Ключ / ограничения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автоинкремент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number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UNIQUE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Человекочитаемый номер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ENUM OrderStatus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NEW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Статус заказа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companyId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Company, индекс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Компания-заказчик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createdById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User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Кто оформил заказ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deliveryRegion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Регион доставки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deliveryCity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Город доставки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comment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Комментарий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totalWeightKg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DECIMAL(12,2)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0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Суммарный вес, кг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subtotal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DECIMAL(14,2)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0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Сумма без скидки и НДС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discountPercent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DECIMAL(5,2)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0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Скидка, %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discountAmount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DECIMAL(14,2)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0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Сумма скидки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vatRate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22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Ставка НДС, %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vatAmount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DECIMAL(14,2)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0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Сумма НДС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DECIMAL(14,2)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0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Итого с НДС и скидкой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invoiceIssuedAt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Когда выставлен счёт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autoCancelAt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Срок автоотмены (72 ч)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paidAt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Когда оплачен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cancelledAt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Когда отменён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cancelReason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Причина отмены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now()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создания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updatedAt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авто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изменения</w:t>
            </w:r>
          </w:p>
        </w:tc>
      </w:tr>
    </w:tbl>
    <w:p>
      <w:pPr>
        <w:spacing w:after="60" w:line="276"/>
      </w:pPr>
      <w:r>
        <w:rPr>
          <w:i/>
          <w:iCs/>
        </w:rPr>
        <w:t xml:space="preserve">Индексы: companyId, status.</w:t>
      </w:r>
    </w:p>
    <w:p>
      <w:pPr>
        <w:spacing w:after="100"/>
      </w:pPr>
    </w:p>
    <w:p>
      <w:pPr>
        <w:keepNext/>
        <w:spacing w:after="100" w:before="200"/>
      </w:pPr>
      <w:r>
        <w:rPr>
          <w:b/>
          <w:bCs/>
          <w:color w:val="000000"/>
          <w:sz w:val="28"/>
          <w:szCs w:val="28"/>
        </w:rPr>
        <w:t xml:space="preserve">3.9. OrderItem — позиция заказа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50"/>
        <w:gridCol w:w="2050"/>
        <w:gridCol w:w="2150"/>
        <w:gridCol w:w="3005"/>
      </w:tblGrid>
      <w:tr>
        <w:trPr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Ключ / ограничения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автоинкремент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orderId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Order, Cascade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Заказ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Product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Товар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weightKg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DECIMAL(12,2)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Объём позиции, кг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pricePerTon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DECIMAL(12,2)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Снимок цены за тонну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lineTotal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DECIMAL(14,2)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Сумма строки (вес/1000 × цена)</w:t>
            </w:r>
          </w:p>
        </w:tc>
      </w:tr>
    </w:tbl>
    <w:p>
      <w:pPr>
        <w:spacing w:after="100"/>
      </w:pPr>
    </w:p>
    <w:p>
      <w:pPr>
        <w:keepNext/>
        <w:spacing w:after="100" w:before="200"/>
      </w:pPr>
      <w:r>
        <w:rPr>
          <w:b/>
          <w:bCs/>
          <w:color w:val="000000"/>
          <w:sz w:val="28"/>
          <w:szCs w:val="28"/>
        </w:rPr>
        <w:t xml:space="preserve">3.10. OrderDocument — документ заказа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50"/>
        <w:gridCol w:w="2050"/>
        <w:gridCol w:w="2150"/>
        <w:gridCol w:w="3005"/>
      </w:tblGrid>
      <w:tr>
        <w:trPr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Ключ / ограничения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автоинкремент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orderId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Order, Cascade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Заказ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ENUM DocumentType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Тип документа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fileName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Имя файла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filePath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Путь к файлу на сервере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mimeType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MIME-тип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sizeBytes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Размер файла, байт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uploadedById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User, 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Кто загрузил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now()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загрузки</w:t>
            </w:r>
          </w:p>
        </w:tc>
      </w:tr>
    </w:tbl>
    <w:p>
      <w:pPr>
        <w:spacing w:after="100"/>
      </w:pPr>
    </w:p>
    <w:p>
      <w:pPr>
        <w:keepNext/>
        <w:spacing w:after="100" w:before="200"/>
      </w:pPr>
      <w:r>
        <w:rPr>
          <w:b/>
          <w:bCs/>
          <w:color w:val="000000"/>
          <w:sz w:val="28"/>
          <w:szCs w:val="28"/>
        </w:rPr>
        <w:t xml:space="preserve">3.11. OrderStatusHistory — история статусов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50"/>
        <w:gridCol w:w="2050"/>
        <w:gridCol w:w="2150"/>
        <w:gridCol w:w="3005"/>
      </w:tblGrid>
      <w:tr>
        <w:trPr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Ключ / ограничения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автоинкремент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orderId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Order, Cascade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Заказ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ENUM OrderStatus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Установленный статус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comment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Комментарий к изменению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changedById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User, 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Кто изменил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now()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изменения</w:t>
            </w:r>
          </w:p>
        </w:tc>
      </w:tr>
    </w:tbl>
    <w:p>
      <w:pPr>
        <w:spacing w:after="100"/>
      </w:pPr>
    </w:p>
    <w:p>
      <w:pPr>
        <w:keepNext/>
        <w:spacing w:after="100" w:before="200"/>
      </w:pPr>
      <w:r>
        <w:rPr>
          <w:b/>
          <w:bCs/>
          <w:color w:val="000000"/>
          <w:sz w:val="28"/>
          <w:szCs w:val="28"/>
        </w:rPr>
        <w:t xml:space="preserve">3.12. SampleRequest — заявка на образец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50"/>
        <w:gridCol w:w="2050"/>
        <w:gridCol w:w="2150"/>
        <w:gridCol w:w="3005"/>
      </w:tblGrid>
      <w:tr>
        <w:trPr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Ключ / ограничения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автоинкремент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Product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Товар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User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Заявитель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companyId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Company, 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Компания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weightKg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Масса образца (5/10/20/30 кг)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region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Регион доставки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city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Город доставки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comment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Комментарий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ENUM SampleStatus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NEW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Статус заявки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now()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создания</w:t>
            </w:r>
          </w:p>
        </w:tc>
      </w:tr>
    </w:tbl>
    <w:p>
      <w:pPr>
        <w:spacing w:after="100"/>
      </w:pPr>
    </w:p>
    <w:p>
      <w:pPr>
        <w:keepNext/>
        <w:spacing w:after="100" w:before="200"/>
      </w:pPr>
      <w:r>
        <w:rPr>
          <w:b/>
          <w:bCs/>
          <w:color w:val="000000"/>
          <w:sz w:val="28"/>
          <w:szCs w:val="28"/>
        </w:rPr>
        <w:t xml:space="preserve">3.13. LoyaltyTier — порог программы лояльности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50"/>
        <w:gridCol w:w="2050"/>
        <w:gridCol w:w="2150"/>
        <w:gridCol w:w="3005"/>
      </w:tblGrid>
      <w:tr>
        <w:trPr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Ключ / ограничения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автоинкремент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minTons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От скольких тонн за 2 года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discountPercent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DECIMAL(5,2)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Скидка, %</w:t>
            </w:r>
          </w:p>
        </w:tc>
      </w:tr>
    </w:tbl>
    <w:p>
      <w:pPr>
        <w:spacing w:after="100"/>
      </w:pPr>
    </w:p>
    <w:p>
      <w:pPr>
        <w:keepNext/>
        <w:spacing w:after="100" w:before="200"/>
      </w:pPr>
      <w:r>
        <w:rPr>
          <w:b/>
          <w:bCs/>
          <w:color w:val="000000"/>
          <w:sz w:val="28"/>
          <w:szCs w:val="28"/>
        </w:rPr>
        <w:t xml:space="preserve">3.14. Complaint — рекламация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50"/>
        <w:gridCol w:w="2050"/>
        <w:gridCol w:w="2150"/>
        <w:gridCol w:w="3005"/>
      </w:tblGrid>
      <w:tr>
        <w:trPr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Ключ / ограничения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автоинкремент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orderId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Order, 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Заказ (необязательно)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User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Заявитель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subject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Тема обращения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Текст обращения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ENUM ComplaintStatus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NEW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Статус рассмотрения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now()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создания</w:t>
            </w:r>
          </w:p>
        </w:tc>
      </w:tr>
    </w:tbl>
    <w:p>
      <w:pPr>
        <w:spacing w:after="100"/>
      </w:pPr>
    </w:p>
    <w:p>
      <w:pPr>
        <w:keepNext/>
        <w:spacing w:after="100" w:before="200"/>
      </w:pPr>
      <w:r>
        <w:rPr>
          <w:b/>
          <w:bCs/>
          <w:color w:val="000000"/>
          <w:sz w:val="28"/>
          <w:szCs w:val="28"/>
        </w:rPr>
        <w:t xml:space="preserve">3.15. CatalogFile — файл каталога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50"/>
        <w:gridCol w:w="2050"/>
        <w:gridCol w:w="2150"/>
        <w:gridCol w:w="3005"/>
      </w:tblGrid>
      <w:tr>
        <w:trPr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Ключ / ограничения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автоинкремент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title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Заголовок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fileName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Имя файла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filePath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Путь к файлу на сервере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Версия каталога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isCurrent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true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Признак актуального файла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now()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загрузки</w:t>
            </w:r>
          </w:p>
        </w:tc>
      </w:tr>
    </w:tbl>
    <w:p>
      <w:pPr>
        <w:spacing w:after="100"/>
      </w:pPr>
    </w:p>
    <w:p>
      <w:pPr>
        <w:keepNext/>
        <w:spacing w:after="100" w:before="200"/>
      </w:pPr>
      <w:r>
        <w:rPr>
          <w:b/>
          <w:bCs/>
          <w:color w:val="000000"/>
          <w:sz w:val="28"/>
          <w:szCs w:val="28"/>
        </w:rPr>
        <w:t xml:space="preserve">3.16. ChatMessage — сообщение чат-бота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150"/>
        <w:gridCol w:w="2050"/>
        <w:gridCol w:w="2150"/>
        <w:gridCol w:w="3005"/>
      </w:tblGrid>
      <w:tr>
        <w:trPr>
          <w:tblHeader/>
        </w:trP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Ключ / ограничения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PK, автоинкремент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FK → User, 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Пользователь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sessionId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индекс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Идентификатор диалога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role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ENUM ChatRole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Автор сообщения (USER/BOT/MANAGER)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Текст сообщения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escalated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BOOLEAN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false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Передано менеджеру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meta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JSON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NULL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Доп. данные (рекомендации и т.п.)</w:t>
            </w:r>
          </w:p>
        </w:tc>
      </w:tr>
      <w:tr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createdAt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W w:type="dxa" w:w="2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default now()</w:t>
            </w:r>
          </w:p>
        </w:tc>
        <w:tc>
          <w:tcPr>
            <w:tcW w:type="dxa" w:w="30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Дата сообщения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keepNext/>
        <w:spacing w:after="160" w:before="240"/>
      </w:pPr>
      <w:r>
        <w:rPr>
          <w:b/>
          <w:bCs/>
          <w:color w:val="000000"/>
          <w:sz w:val="32"/>
          <w:szCs w:val="32"/>
        </w:rPr>
        <w:t xml:space="preserve">4. Связи между таблицами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500"/>
        <w:gridCol w:w="1900"/>
        <w:gridCol w:w="3955"/>
      </w:tblGrid>
      <w:tr>
        <w:trPr>
          <w:tblHeader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Связь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Тип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Company → User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: N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У компании несколько пользователей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Company → Order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: N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Заказы компании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Company → SampleRequest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: N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Заявки на образцы от компании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 → Order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: N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Заказы, оформленные пользователем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 → OrderStatusHistory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: N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Изменения статусов пользователем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 → OrderDocument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: N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Загруженные документы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 → SampleRequest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: N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Заявки на образцы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 → ChatMessage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: N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Сообщения в чате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User → Complaint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: N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Рекламации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Category → Category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: N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Иерархия разделов (самосвязь)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Category → Product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: N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Товары раздела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 ↔ ApplicationTag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 : N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Метки применения товара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 → Price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: N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История цен (Cascade при удалении)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 → OrderItem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: N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Позиции заказов с товаром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 → SampleRequest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: N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Заявки на образцы товара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PriceUpdate → Price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: N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Цены одной партии обновления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Order → OrderItem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: N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Позиции заказа (Cascade)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Order → OrderDocument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: N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Документы заказа (Cascade)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Order → OrderStatusHistory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: N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История статусов (Cascade)</w:t>
            </w:r>
          </w:p>
        </w:tc>
      </w:tr>
      <w:t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Order → Complaint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: N</w:t>
            </w:r>
          </w:p>
        </w:tc>
        <w:tc>
          <w:tcPr>
            <w:tcW w:type="dxa" w:w="39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Рекламации по заказу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i/>
          <w:iCs/>
        </w:rPr>
        <w:t xml:space="preserve">Обозначения: 1 : N — один-ко-многим; N : N — многие-ко-многим (через связующую таблицу _ProductTags); Cascade — каскадное удаление дочерних записей при удалении родителя.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2026-06-15T17:17:23.248Z</dcterms:created>
  <dcterms:modified xsi:type="dcterms:W3CDTF">2026-06-15T17:17:23.249Z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