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6DCFE" w14:textId="77777777" w:rsidR="00CF39A2" w:rsidRPr="0026033C" w:rsidRDefault="00CF39A2" w:rsidP="00CF39A2">
      <w:pPr>
        <w:pStyle w:val="1"/>
        <w:jc w:val="center"/>
        <w:rPr>
          <w:rFonts w:ascii="Times New Roman" w:hAnsi="Times New Roman" w:cs="Times New Roman"/>
          <w:b/>
          <w:color w:val="000000"/>
          <w:sz w:val="28"/>
          <w:szCs w:val="28"/>
        </w:rPr>
      </w:pPr>
      <w:r>
        <w:rPr>
          <w:rFonts w:ascii="Times New Roman" w:hAnsi="Times New Roman" w:cs="Times New Roman"/>
          <w:b/>
          <w:color w:val="000000"/>
          <w:sz w:val="28"/>
          <w:szCs w:val="28"/>
        </w:rPr>
        <w:t>ч</w:t>
      </w:r>
      <w:r w:rsidRPr="00BC5EE3">
        <w:rPr>
          <w:rFonts w:ascii="Times New Roman" w:hAnsi="Times New Roman" w:cs="Times New Roman"/>
          <w:b/>
          <w:color w:val="000000"/>
          <w:sz w:val="28"/>
          <w:szCs w:val="28"/>
        </w:rPr>
        <w:t>астное образовате</w:t>
      </w:r>
      <w:r w:rsidRPr="0026033C">
        <w:rPr>
          <w:rFonts w:ascii="Times New Roman" w:hAnsi="Times New Roman" w:cs="Times New Roman"/>
          <w:b/>
          <w:color w:val="000000"/>
          <w:sz w:val="28"/>
          <w:szCs w:val="28"/>
        </w:rPr>
        <w:t>льное учреждение высшего образования</w:t>
      </w:r>
    </w:p>
    <w:p w14:paraId="59763C2E" w14:textId="3EBACF8F" w:rsidR="00CF39A2" w:rsidRPr="00085152" w:rsidRDefault="00CF39A2" w:rsidP="00085152">
      <w:pPr>
        <w:pStyle w:val="1"/>
        <w:ind w:left="-284"/>
        <w:jc w:val="center"/>
        <w:rPr>
          <w:rFonts w:ascii="Times New Roman" w:hAnsi="Times New Roman" w:cs="Times New Roman"/>
          <w:b/>
          <w:color w:val="000000"/>
          <w:sz w:val="28"/>
          <w:szCs w:val="28"/>
        </w:rPr>
      </w:pPr>
      <w:r w:rsidRPr="0026033C">
        <w:rPr>
          <w:rFonts w:ascii="Times New Roman" w:hAnsi="Times New Roman" w:cs="Times New Roman"/>
          <w:b/>
          <w:color w:val="000000"/>
          <w:sz w:val="28"/>
          <w:szCs w:val="28"/>
        </w:rPr>
        <w:t>«Санкт-Петербургский университет технологий управления и экономики»</w:t>
      </w:r>
    </w:p>
    <w:p w14:paraId="27EF8A7A" w14:textId="77777777" w:rsidR="00CF39A2" w:rsidRDefault="00CF39A2" w:rsidP="00CF39A2">
      <w:pPr>
        <w:pStyle w:val="TableParagraph"/>
        <w:kinsoku w:val="0"/>
        <w:overflowPunct w:val="0"/>
        <w:ind w:left="1253" w:right="1254"/>
        <w:jc w:val="center"/>
        <w:rPr>
          <w:color w:val="000000"/>
          <w:spacing w:val="-2"/>
          <w:sz w:val="28"/>
          <w:szCs w:val="28"/>
        </w:rPr>
      </w:pPr>
    </w:p>
    <w:p w14:paraId="2BA03506" w14:textId="77777777" w:rsidR="00CF39A2" w:rsidRPr="00641F5E" w:rsidRDefault="00CF39A2" w:rsidP="00CF39A2">
      <w:pPr>
        <w:pStyle w:val="TableParagraph"/>
        <w:kinsoku w:val="0"/>
        <w:overflowPunct w:val="0"/>
        <w:ind w:left="1253" w:right="1254"/>
        <w:jc w:val="center"/>
        <w:rPr>
          <w:color w:val="000000"/>
          <w:sz w:val="28"/>
          <w:szCs w:val="28"/>
        </w:rPr>
      </w:pPr>
      <w:r w:rsidRPr="00641F5E">
        <w:rPr>
          <w:color w:val="000000"/>
          <w:spacing w:val="-2"/>
          <w:sz w:val="28"/>
          <w:szCs w:val="28"/>
        </w:rPr>
        <w:t>ЮРИДИЧЕСКИЙ ИН</w:t>
      </w:r>
      <w:r w:rsidRPr="00641F5E">
        <w:rPr>
          <w:color w:val="000000"/>
          <w:sz w:val="28"/>
          <w:szCs w:val="28"/>
        </w:rPr>
        <w:t>С</w:t>
      </w:r>
      <w:r w:rsidRPr="00641F5E">
        <w:rPr>
          <w:color w:val="000000"/>
          <w:spacing w:val="-2"/>
          <w:sz w:val="28"/>
          <w:szCs w:val="28"/>
        </w:rPr>
        <w:t>ТИТ</w:t>
      </w:r>
      <w:r w:rsidRPr="00641F5E">
        <w:rPr>
          <w:color w:val="000000"/>
          <w:sz w:val="28"/>
          <w:szCs w:val="28"/>
        </w:rPr>
        <w:t>УТ</w:t>
      </w:r>
      <w:r w:rsidRPr="00641F5E">
        <w:rPr>
          <w:color w:val="000000"/>
          <w:spacing w:val="-2"/>
          <w:sz w:val="28"/>
          <w:szCs w:val="28"/>
        </w:rPr>
        <w:t xml:space="preserve"> </w:t>
      </w:r>
      <w:r w:rsidRPr="00641F5E">
        <w:rPr>
          <w:color w:val="000000"/>
          <w:sz w:val="28"/>
          <w:szCs w:val="28"/>
        </w:rPr>
        <w:t xml:space="preserve"> </w:t>
      </w:r>
    </w:p>
    <w:p w14:paraId="3C1F04B1" w14:textId="77777777" w:rsidR="00CF39A2" w:rsidRPr="00641F5E" w:rsidRDefault="00CF39A2" w:rsidP="00CF39A2">
      <w:pPr>
        <w:pStyle w:val="TableParagraph"/>
        <w:kinsoku w:val="0"/>
        <w:overflowPunct w:val="0"/>
        <w:spacing w:before="19" w:line="240" w:lineRule="exact"/>
        <w:rPr>
          <w:color w:val="000000"/>
          <w:sz w:val="16"/>
          <w:szCs w:val="16"/>
        </w:rPr>
      </w:pPr>
    </w:p>
    <w:p w14:paraId="0D03C828" w14:textId="77777777" w:rsidR="00CF39A2" w:rsidRPr="00641F5E" w:rsidRDefault="00CF39A2" w:rsidP="00CF39A2">
      <w:pPr>
        <w:pStyle w:val="TableParagraph"/>
        <w:kinsoku w:val="0"/>
        <w:overflowPunct w:val="0"/>
        <w:jc w:val="center"/>
        <w:rPr>
          <w:i/>
          <w:iCs/>
          <w:color w:val="000000"/>
          <w:spacing w:val="-2"/>
          <w:sz w:val="28"/>
          <w:szCs w:val="28"/>
        </w:rPr>
      </w:pPr>
      <w:r>
        <w:rPr>
          <w:i/>
          <w:iCs/>
          <w:color w:val="000000"/>
          <w:sz w:val="28"/>
          <w:szCs w:val="28"/>
        </w:rPr>
        <w:t>к</w:t>
      </w:r>
      <w:r w:rsidRPr="00641F5E">
        <w:rPr>
          <w:i/>
          <w:iCs/>
          <w:color w:val="000000"/>
          <w:spacing w:val="1"/>
          <w:sz w:val="28"/>
          <w:szCs w:val="28"/>
        </w:rPr>
        <w:t>а</w:t>
      </w:r>
      <w:r w:rsidRPr="00641F5E">
        <w:rPr>
          <w:i/>
          <w:iCs/>
          <w:color w:val="000000"/>
          <w:spacing w:val="-3"/>
          <w:sz w:val="28"/>
          <w:szCs w:val="28"/>
        </w:rPr>
        <w:t>ф</w:t>
      </w:r>
      <w:r w:rsidRPr="00641F5E">
        <w:rPr>
          <w:i/>
          <w:iCs/>
          <w:color w:val="000000"/>
          <w:sz w:val="28"/>
          <w:szCs w:val="28"/>
        </w:rPr>
        <w:t>е</w:t>
      </w:r>
      <w:r w:rsidRPr="00641F5E">
        <w:rPr>
          <w:i/>
          <w:iCs/>
          <w:color w:val="000000"/>
          <w:spacing w:val="-1"/>
          <w:sz w:val="28"/>
          <w:szCs w:val="28"/>
        </w:rPr>
        <w:t>д</w:t>
      </w:r>
      <w:r w:rsidRPr="00641F5E">
        <w:rPr>
          <w:i/>
          <w:iCs/>
          <w:color w:val="000000"/>
          <w:spacing w:val="-2"/>
          <w:sz w:val="28"/>
          <w:szCs w:val="28"/>
        </w:rPr>
        <w:t>р</w:t>
      </w:r>
      <w:r w:rsidRPr="00641F5E">
        <w:rPr>
          <w:i/>
          <w:iCs/>
          <w:color w:val="000000"/>
          <w:sz w:val="28"/>
          <w:szCs w:val="28"/>
        </w:rPr>
        <w:t xml:space="preserve">а </w:t>
      </w:r>
      <w:r>
        <w:rPr>
          <w:i/>
          <w:iCs/>
          <w:color w:val="000000"/>
          <w:spacing w:val="-2"/>
          <w:sz w:val="28"/>
          <w:szCs w:val="28"/>
        </w:rPr>
        <w:t>к</w:t>
      </w:r>
      <w:r w:rsidRPr="00D20088">
        <w:rPr>
          <w:i/>
          <w:iCs/>
          <w:color w:val="000000"/>
          <w:spacing w:val="-2"/>
          <w:sz w:val="28"/>
          <w:szCs w:val="28"/>
        </w:rPr>
        <w:t>онституционного и международного права</w:t>
      </w:r>
      <w:r w:rsidRPr="00641F5E">
        <w:rPr>
          <w:i/>
          <w:iCs/>
          <w:color w:val="000000"/>
          <w:spacing w:val="-2"/>
          <w:sz w:val="28"/>
          <w:szCs w:val="28"/>
        </w:rPr>
        <w:t xml:space="preserve">  </w:t>
      </w:r>
    </w:p>
    <w:p w14:paraId="65224F71" w14:textId="77777777" w:rsidR="00CF39A2" w:rsidRPr="00641F5E" w:rsidRDefault="00CF39A2" w:rsidP="00CF39A2">
      <w:pPr>
        <w:pStyle w:val="TableParagraph"/>
        <w:kinsoku w:val="0"/>
        <w:overflowPunct w:val="0"/>
        <w:ind w:left="2239" w:right="2693"/>
        <w:jc w:val="center"/>
        <w:rPr>
          <w:i/>
          <w:iCs/>
          <w:color w:val="000000"/>
          <w:spacing w:val="-2"/>
          <w:sz w:val="28"/>
          <w:szCs w:val="28"/>
        </w:rPr>
      </w:pPr>
      <w:r w:rsidRPr="00641F5E">
        <w:rPr>
          <w:i/>
          <w:iCs/>
          <w:color w:val="000000"/>
          <w:spacing w:val="-2"/>
          <w:sz w:val="28"/>
          <w:szCs w:val="28"/>
        </w:rPr>
        <w:t xml:space="preserve"> </w:t>
      </w:r>
    </w:p>
    <w:p w14:paraId="704E82A1" w14:textId="77777777" w:rsidR="00CF39A2" w:rsidRPr="00CF39A2" w:rsidRDefault="00CF39A2" w:rsidP="00CF39A2">
      <w:pPr>
        <w:pStyle w:val="NoSpacing"/>
        <w:ind w:left="6379"/>
        <w:jc w:val="both"/>
        <w:rPr>
          <w:rFonts w:ascii="Times New Roman" w:hAnsi="Times New Roman"/>
          <w:b/>
          <w:sz w:val="24"/>
          <w:szCs w:val="24"/>
          <w:lang w:val="ru-RU"/>
        </w:rPr>
      </w:pPr>
      <w:r w:rsidRPr="00CF39A2">
        <w:rPr>
          <w:rFonts w:ascii="Times New Roman" w:hAnsi="Times New Roman"/>
          <w:b/>
          <w:sz w:val="24"/>
          <w:szCs w:val="24"/>
          <w:lang w:val="ru-RU"/>
        </w:rPr>
        <w:t>Допустить к защите</w:t>
      </w:r>
    </w:p>
    <w:p w14:paraId="0EF65FDD" w14:textId="77777777" w:rsidR="00CF39A2" w:rsidRPr="00CF39A2" w:rsidRDefault="00CF39A2" w:rsidP="00CF39A2">
      <w:pPr>
        <w:pStyle w:val="NoSpacing"/>
        <w:ind w:left="6379"/>
        <w:jc w:val="both"/>
        <w:rPr>
          <w:rFonts w:ascii="Times New Roman" w:hAnsi="Times New Roman"/>
          <w:sz w:val="24"/>
          <w:szCs w:val="24"/>
          <w:lang w:val="ru-RU"/>
        </w:rPr>
      </w:pPr>
      <w:r w:rsidRPr="00CF39A2">
        <w:rPr>
          <w:rFonts w:ascii="Times New Roman" w:hAnsi="Times New Roman"/>
          <w:sz w:val="24"/>
          <w:szCs w:val="24"/>
          <w:lang w:val="ru-RU"/>
        </w:rPr>
        <w:t>заведующий кафедрой,</w:t>
      </w:r>
    </w:p>
    <w:p w14:paraId="1CC8610D" w14:textId="77777777" w:rsidR="00CF39A2" w:rsidRPr="00CF39A2" w:rsidRDefault="00CF39A2" w:rsidP="00CF39A2">
      <w:pPr>
        <w:pStyle w:val="NoSpacing"/>
        <w:ind w:left="6379"/>
        <w:jc w:val="both"/>
        <w:rPr>
          <w:rFonts w:ascii="Times New Roman" w:hAnsi="Times New Roman"/>
          <w:sz w:val="24"/>
          <w:szCs w:val="24"/>
          <w:lang w:val="ru-RU"/>
        </w:rPr>
      </w:pPr>
      <w:proofErr w:type="spellStart"/>
      <w:r w:rsidRPr="00CF39A2">
        <w:rPr>
          <w:rFonts w:ascii="Times New Roman" w:hAnsi="Times New Roman"/>
          <w:sz w:val="24"/>
          <w:szCs w:val="24"/>
          <w:lang w:val="ru-RU"/>
        </w:rPr>
        <w:t>к.ю.н</w:t>
      </w:r>
      <w:proofErr w:type="spellEnd"/>
      <w:r w:rsidRPr="00CF39A2">
        <w:rPr>
          <w:rFonts w:ascii="Times New Roman" w:hAnsi="Times New Roman"/>
          <w:sz w:val="24"/>
          <w:szCs w:val="24"/>
          <w:lang w:val="ru-RU"/>
        </w:rPr>
        <w:t xml:space="preserve">., доцент </w:t>
      </w:r>
    </w:p>
    <w:p w14:paraId="4E3FF94D" w14:textId="77777777" w:rsidR="00CF39A2" w:rsidRPr="00CF39A2" w:rsidRDefault="00CF39A2" w:rsidP="00CF39A2">
      <w:pPr>
        <w:pStyle w:val="NoSpacing"/>
        <w:ind w:left="6379"/>
        <w:jc w:val="both"/>
        <w:rPr>
          <w:rFonts w:ascii="Times New Roman" w:hAnsi="Times New Roman"/>
          <w:sz w:val="24"/>
          <w:szCs w:val="24"/>
          <w:lang w:val="ru-RU"/>
        </w:rPr>
      </w:pPr>
    </w:p>
    <w:p w14:paraId="074BE70D" w14:textId="77777777" w:rsidR="00CF39A2" w:rsidRPr="00CF39A2" w:rsidRDefault="00CF39A2" w:rsidP="00CF39A2">
      <w:pPr>
        <w:pStyle w:val="NoSpacing"/>
        <w:spacing w:line="276" w:lineRule="auto"/>
        <w:ind w:left="6379"/>
        <w:jc w:val="both"/>
        <w:rPr>
          <w:rFonts w:ascii="Times New Roman" w:hAnsi="Times New Roman"/>
          <w:sz w:val="24"/>
          <w:szCs w:val="24"/>
          <w:lang w:val="ru-RU"/>
        </w:rPr>
      </w:pPr>
      <w:r w:rsidRPr="00CF39A2">
        <w:rPr>
          <w:rFonts w:ascii="Times New Roman" w:hAnsi="Times New Roman"/>
          <w:sz w:val="24"/>
          <w:szCs w:val="24"/>
          <w:lang w:val="ru-RU"/>
        </w:rPr>
        <w:t>____________И.О. Фамилия</w:t>
      </w:r>
    </w:p>
    <w:p w14:paraId="05EB9CAB" w14:textId="77777777" w:rsidR="00CF39A2" w:rsidRPr="00CF39A2" w:rsidRDefault="00CF39A2" w:rsidP="00CF39A2">
      <w:pPr>
        <w:pStyle w:val="NoSpacing"/>
        <w:spacing w:line="276" w:lineRule="auto"/>
        <w:ind w:left="6379"/>
        <w:jc w:val="both"/>
        <w:rPr>
          <w:rFonts w:ascii="Times New Roman" w:hAnsi="Times New Roman"/>
          <w:b/>
          <w:sz w:val="24"/>
          <w:szCs w:val="24"/>
          <w:lang w:val="ru-RU"/>
        </w:rPr>
      </w:pPr>
      <w:r w:rsidRPr="00CF39A2">
        <w:rPr>
          <w:rFonts w:ascii="Times New Roman" w:hAnsi="Times New Roman"/>
          <w:sz w:val="24"/>
          <w:szCs w:val="24"/>
          <w:lang w:val="ru-RU"/>
        </w:rPr>
        <w:t>«___» _____________ 20__ г.</w:t>
      </w:r>
    </w:p>
    <w:p w14:paraId="3AE5EF6A" w14:textId="77777777" w:rsidR="00CF39A2" w:rsidRPr="00641F5E" w:rsidRDefault="00CF39A2" w:rsidP="00CF39A2">
      <w:pPr>
        <w:pStyle w:val="TableParagraph"/>
        <w:kinsoku w:val="0"/>
        <w:overflowPunct w:val="0"/>
        <w:ind w:left="2239" w:right="2693"/>
        <w:jc w:val="center"/>
        <w:rPr>
          <w:i/>
          <w:iCs/>
          <w:color w:val="000000"/>
          <w:spacing w:val="-2"/>
          <w:sz w:val="28"/>
          <w:szCs w:val="28"/>
        </w:rPr>
      </w:pPr>
    </w:p>
    <w:p w14:paraId="221E7E31" w14:textId="77777777" w:rsidR="00CF39A2" w:rsidRDefault="00CF39A2" w:rsidP="00CF39A2">
      <w:pPr>
        <w:pStyle w:val="TableParagraph"/>
        <w:kinsoku w:val="0"/>
        <w:overflowPunct w:val="0"/>
        <w:jc w:val="center"/>
        <w:rPr>
          <w:b/>
          <w:color w:val="000000"/>
          <w:sz w:val="32"/>
          <w:szCs w:val="32"/>
        </w:rPr>
      </w:pPr>
      <w:r w:rsidRPr="00A93F7D">
        <w:rPr>
          <w:b/>
          <w:color w:val="000000"/>
          <w:sz w:val="32"/>
          <w:szCs w:val="32"/>
        </w:rPr>
        <w:t>ВЫПУСКНАЯ КВАЛИФИКАЦИОННАЯ РАБОТА</w:t>
      </w:r>
    </w:p>
    <w:p w14:paraId="06DBD8A0" w14:textId="77777777" w:rsidR="00CF39A2" w:rsidRPr="005F1DA4" w:rsidRDefault="00CF39A2" w:rsidP="00CF39A2">
      <w:pPr>
        <w:pStyle w:val="TableParagraph"/>
        <w:kinsoku w:val="0"/>
        <w:overflowPunct w:val="0"/>
        <w:spacing w:line="284" w:lineRule="auto"/>
        <w:ind w:left="684" w:right="679"/>
        <w:jc w:val="center"/>
        <w:rPr>
          <w:b/>
          <w:color w:val="000000"/>
        </w:rPr>
      </w:pPr>
    </w:p>
    <w:p w14:paraId="3B1215CB" w14:textId="1027EECF" w:rsidR="00CF39A2" w:rsidRPr="00641F5E" w:rsidRDefault="00CF39A2" w:rsidP="00CF39A2">
      <w:pPr>
        <w:pStyle w:val="TableParagraph"/>
        <w:kinsoku w:val="0"/>
        <w:overflowPunct w:val="0"/>
        <w:spacing w:line="284" w:lineRule="auto"/>
        <w:ind w:left="684" w:right="679"/>
        <w:jc w:val="center"/>
        <w:rPr>
          <w:b/>
          <w:bCs/>
          <w:color w:val="000000"/>
          <w:spacing w:val="-1"/>
          <w:sz w:val="28"/>
          <w:szCs w:val="28"/>
        </w:rPr>
      </w:pPr>
      <w:r w:rsidRPr="00641F5E">
        <w:rPr>
          <w:bCs/>
          <w:color w:val="000000"/>
          <w:spacing w:val="-1"/>
          <w:sz w:val="28"/>
          <w:szCs w:val="28"/>
        </w:rPr>
        <w:t>н</w:t>
      </w:r>
      <w:r w:rsidRPr="00641F5E">
        <w:rPr>
          <w:bCs/>
          <w:color w:val="000000"/>
          <w:sz w:val="28"/>
          <w:szCs w:val="28"/>
        </w:rPr>
        <w:t xml:space="preserve">а </w:t>
      </w:r>
      <w:r w:rsidRPr="00641F5E">
        <w:rPr>
          <w:bCs/>
          <w:color w:val="000000"/>
          <w:spacing w:val="1"/>
          <w:sz w:val="28"/>
          <w:szCs w:val="28"/>
        </w:rPr>
        <w:t>т</w:t>
      </w:r>
      <w:r w:rsidRPr="00641F5E">
        <w:rPr>
          <w:bCs/>
          <w:color w:val="000000"/>
          <w:spacing w:val="-3"/>
          <w:sz w:val="28"/>
          <w:szCs w:val="28"/>
        </w:rPr>
        <w:t>е</w:t>
      </w:r>
      <w:r w:rsidRPr="00641F5E">
        <w:rPr>
          <w:bCs/>
          <w:color w:val="000000"/>
          <w:sz w:val="28"/>
          <w:szCs w:val="28"/>
        </w:rPr>
        <w:t>м</w:t>
      </w:r>
      <w:r w:rsidRPr="00641F5E">
        <w:rPr>
          <w:bCs/>
          <w:color w:val="000000"/>
          <w:spacing w:val="-2"/>
          <w:sz w:val="28"/>
          <w:szCs w:val="28"/>
        </w:rPr>
        <w:t>у</w:t>
      </w:r>
      <w:r w:rsidRPr="00641F5E">
        <w:rPr>
          <w:b/>
          <w:bCs/>
          <w:color w:val="000000"/>
          <w:sz w:val="28"/>
          <w:szCs w:val="28"/>
        </w:rPr>
        <w:t>:</w:t>
      </w:r>
      <w:r w:rsidRPr="00641F5E">
        <w:rPr>
          <w:b/>
          <w:bCs/>
          <w:color w:val="000000"/>
          <w:spacing w:val="-1"/>
          <w:sz w:val="28"/>
          <w:szCs w:val="28"/>
        </w:rPr>
        <w:t xml:space="preserve"> </w:t>
      </w:r>
      <w:r w:rsidRPr="00CF39A2">
        <w:rPr>
          <w:b/>
          <w:bCs/>
          <w:color w:val="000000"/>
          <w:spacing w:val="1"/>
          <w:sz w:val="28"/>
          <w:szCs w:val="28"/>
        </w:rPr>
        <w:t>«</w:t>
      </w:r>
      <w:r w:rsidRPr="00CF39A2">
        <w:rPr>
          <w:sz w:val="28"/>
          <w:szCs w:val="28"/>
        </w:rPr>
        <w:t>Конституционно-правовой статус Уполномоченного по правам человека Российской Федерации в механизме защиты прав и свобод граждан</w:t>
      </w:r>
      <w:r w:rsidRPr="00CF39A2">
        <w:rPr>
          <w:b/>
          <w:bCs/>
          <w:color w:val="000000"/>
          <w:spacing w:val="-1"/>
          <w:sz w:val="28"/>
          <w:szCs w:val="28"/>
        </w:rPr>
        <w:t>»</w:t>
      </w:r>
    </w:p>
    <w:p w14:paraId="3FDAD1E8" w14:textId="77777777" w:rsidR="00CF39A2" w:rsidRPr="00641F5E" w:rsidRDefault="00CF39A2" w:rsidP="00CF39A2">
      <w:pPr>
        <w:pStyle w:val="TableParagraph"/>
        <w:kinsoku w:val="0"/>
        <w:overflowPunct w:val="0"/>
        <w:spacing w:line="284" w:lineRule="auto"/>
        <w:ind w:right="679"/>
        <w:rPr>
          <w:b/>
          <w:bCs/>
          <w:color w:val="000000"/>
          <w:spacing w:val="-1"/>
          <w:sz w:val="28"/>
          <w:szCs w:val="28"/>
        </w:rPr>
      </w:pPr>
    </w:p>
    <w:p w14:paraId="48B37DDC" w14:textId="77777777" w:rsidR="00CF39A2" w:rsidRPr="00CF39A2" w:rsidRDefault="00CF39A2" w:rsidP="00CF39A2">
      <w:pPr>
        <w:pStyle w:val="NoSpacing"/>
        <w:spacing w:line="360" w:lineRule="auto"/>
        <w:jc w:val="center"/>
        <w:rPr>
          <w:rFonts w:ascii="Times New Roman" w:hAnsi="Times New Roman"/>
          <w:sz w:val="24"/>
          <w:szCs w:val="24"/>
          <w:lang w:val="ru-RU"/>
        </w:rPr>
      </w:pPr>
      <w:r w:rsidRPr="00CF39A2">
        <w:rPr>
          <w:rFonts w:ascii="Times New Roman" w:hAnsi="Times New Roman"/>
          <w:sz w:val="24"/>
          <w:szCs w:val="24"/>
          <w:lang w:val="ru-RU"/>
        </w:rPr>
        <w:t>Направление подготовки 40.04.01. «Юриспруденция»</w:t>
      </w:r>
    </w:p>
    <w:p w14:paraId="20F47492" w14:textId="18D432FD" w:rsidR="00CF39A2" w:rsidRPr="00CF39A2" w:rsidRDefault="00CF39A2" w:rsidP="00CF39A2">
      <w:pPr>
        <w:pStyle w:val="NoSpacing"/>
        <w:spacing w:line="360" w:lineRule="auto"/>
        <w:jc w:val="center"/>
        <w:rPr>
          <w:rFonts w:ascii="Times New Roman" w:hAnsi="Times New Roman"/>
          <w:sz w:val="24"/>
          <w:szCs w:val="24"/>
          <w:lang w:val="ru-RU"/>
        </w:rPr>
      </w:pPr>
      <w:r w:rsidRPr="00CF39A2">
        <w:rPr>
          <w:rFonts w:ascii="Times New Roman" w:hAnsi="Times New Roman"/>
          <w:sz w:val="24"/>
          <w:szCs w:val="24"/>
          <w:lang w:val="ru-RU"/>
        </w:rPr>
        <w:t>Направленность Юрист в сфере правозащитной деятельности</w:t>
      </w:r>
    </w:p>
    <w:p w14:paraId="5D28B751" w14:textId="77777777" w:rsidR="00CF39A2" w:rsidRPr="00CF39A2" w:rsidRDefault="00CF39A2" w:rsidP="00CF39A2">
      <w:pPr>
        <w:spacing w:after="0" w:line="240" w:lineRule="auto"/>
        <w:jc w:val="both"/>
        <w:rPr>
          <w:b/>
          <w:sz w:val="24"/>
          <w:szCs w:val="24"/>
          <w:lang w:val="ru-RU"/>
        </w:rPr>
      </w:pPr>
    </w:p>
    <w:p w14:paraId="7E0D73B1" w14:textId="5F4B40EF" w:rsidR="00CF39A2" w:rsidRPr="00CF39A2" w:rsidRDefault="00CF39A2" w:rsidP="00CF39A2">
      <w:pPr>
        <w:spacing w:after="0" w:line="240" w:lineRule="auto"/>
        <w:ind w:left="360"/>
        <w:jc w:val="both"/>
        <w:rPr>
          <w:sz w:val="24"/>
          <w:szCs w:val="24"/>
          <w:lang w:val="ru-RU"/>
        </w:rPr>
      </w:pPr>
      <w:r w:rsidRPr="00CF39A2">
        <w:rPr>
          <w:b/>
          <w:sz w:val="24"/>
          <w:szCs w:val="24"/>
          <w:lang w:val="ru-RU"/>
        </w:rPr>
        <w:t xml:space="preserve">Выполнил(а) </w:t>
      </w:r>
      <w:proofErr w:type="gramStart"/>
      <w:r w:rsidRPr="00CF39A2">
        <w:rPr>
          <w:b/>
          <w:sz w:val="24"/>
          <w:szCs w:val="24"/>
          <w:lang w:val="ru-RU"/>
        </w:rPr>
        <w:t xml:space="preserve">студент:   </w:t>
      </w:r>
      <w:proofErr w:type="gramEnd"/>
      <w:r w:rsidRPr="00CF39A2">
        <w:rPr>
          <w:b/>
          <w:sz w:val="24"/>
          <w:szCs w:val="24"/>
          <w:lang w:val="ru-RU"/>
        </w:rPr>
        <w:t xml:space="preserve">                 </w:t>
      </w:r>
      <w:r>
        <w:rPr>
          <w:b/>
          <w:sz w:val="24"/>
          <w:szCs w:val="24"/>
          <w:lang w:val="ru-RU"/>
        </w:rPr>
        <w:t xml:space="preserve">       </w:t>
      </w:r>
      <w:r w:rsidRPr="00CF39A2">
        <w:rPr>
          <w:b/>
          <w:sz w:val="24"/>
          <w:szCs w:val="24"/>
          <w:lang w:val="ru-RU"/>
        </w:rPr>
        <w:t xml:space="preserve">             _____________________ </w:t>
      </w:r>
      <w:proofErr w:type="gramStart"/>
      <w:r>
        <w:rPr>
          <w:sz w:val="24"/>
          <w:szCs w:val="24"/>
          <w:lang w:val="ru-RU"/>
        </w:rPr>
        <w:t>Е</w:t>
      </w:r>
      <w:r w:rsidRPr="00CF39A2">
        <w:rPr>
          <w:sz w:val="24"/>
          <w:szCs w:val="24"/>
          <w:lang w:val="ru-RU"/>
        </w:rPr>
        <w:t>.</w:t>
      </w:r>
      <w:r>
        <w:rPr>
          <w:sz w:val="24"/>
          <w:szCs w:val="24"/>
          <w:lang w:val="ru-RU"/>
        </w:rPr>
        <w:t>И</w:t>
      </w:r>
      <w:r w:rsidRPr="00CF39A2">
        <w:rPr>
          <w:sz w:val="24"/>
          <w:szCs w:val="24"/>
          <w:lang w:val="ru-RU"/>
        </w:rPr>
        <w:t>.</w:t>
      </w:r>
      <w:proofErr w:type="gramEnd"/>
      <w:r w:rsidRPr="00CF39A2">
        <w:rPr>
          <w:sz w:val="24"/>
          <w:szCs w:val="24"/>
          <w:lang w:val="ru-RU"/>
        </w:rPr>
        <w:t xml:space="preserve"> </w:t>
      </w:r>
      <w:r>
        <w:rPr>
          <w:sz w:val="24"/>
          <w:szCs w:val="24"/>
          <w:lang w:val="ru-RU"/>
        </w:rPr>
        <w:t>Мыльников</w:t>
      </w:r>
    </w:p>
    <w:p w14:paraId="651C4243" w14:textId="77777777" w:rsidR="00CF39A2" w:rsidRPr="00CF39A2" w:rsidRDefault="00CF39A2" w:rsidP="00CF39A2">
      <w:pPr>
        <w:spacing w:after="0" w:line="240" w:lineRule="auto"/>
        <w:ind w:left="360"/>
        <w:jc w:val="both"/>
        <w:rPr>
          <w:sz w:val="16"/>
          <w:szCs w:val="16"/>
          <w:lang w:val="ru-RU"/>
        </w:rPr>
      </w:pPr>
      <w:r w:rsidRPr="00CF39A2">
        <w:rPr>
          <w:sz w:val="16"/>
          <w:szCs w:val="16"/>
          <w:lang w:val="ru-RU"/>
        </w:rPr>
        <w:t xml:space="preserve">                                                                                                                                              (подпись, дата)</w:t>
      </w:r>
    </w:p>
    <w:p w14:paraId="0826F303" w14:textId="77777777" w:rsidR="00CF39A2" w:rsidRPr="00CF39A2" w:rsidRDefault="00CF39A2" w:rsidP="00CF39A2">
      <w:pPr>
        <w:spacing w:after="0" w:line="240" w:lineRule="auto"/>
        <w:ind w:left="357"/>
        <w:jc w:val="both"/>
        <w:rPr>
          <w:b/>
          <w:sz w:val="24"/>
          <w:szCs w:val="24"/>
          <w:lang w:val="ru-RU"/>
        </w:rPr>
      </w:pPr>
      <w:r w:rsidRPr="00CF39A2">
        <w:rPr>
          <w:b/>
          <w:sz w:val="24"/>
          <w:szCs w:val="24"/>
          <w:lang w:val="ru-RU"/>
        </w:rPr>
        <w:t>Руководитель:</w:t>
      </w:r>
    </w:p>
    <w:p w14:paraId="5945786E" w14:textId="77777777" w:rsidR="00CF39A2" w:rsidRPr="00CF39A2" w:rsidRDefault="00CF39A2" w:rsidP="00CF39A2">
      <w:pPr>
        <w:spacing w:after="0" w:line="240" w:lineRule="auto"/>
        <w:ind w:left="357"/>
        <w:jc w:val="both"/>
        <w:rPr>
          <w:color w:val="000000"/>
          <w:sz w:val="24"/>
          <w:szCs w:val="24"/>
          <w:lang w:val="ru-RU"/>
        </w:rPr>
      </w:pPr>
      <w:r w:rsidRPr="00CF39A2">
        <w:rPr>
          <w:color w:val="000000"/>
          <w:sz w:val="24"/>
          <w:szCs w:val="24"/>
          <w:lang w:val="ru-RU"/>
        </w:rPr>
        <w:t>Должность, ученая степень,</w:t>
      </w:r>
    </w:p>
    <w:p w14:paraId="5929F298" w14:textId="77777777" w:rsidR="00CF39A2" w:rsidRPr="00CF39A2" w:rsidRDefault="00CF39A2" w:rsidP="00CF39A2">
      <w:pPr>
        <w:spacing w:after="0" w:line="240" w:lineRule="auto"/>
        <w:ind w:left="357"/>
        <w:jc w:val="both"/>
        <w:rPr>
          <w:sz w:val="24"/>
          <w:szCs w:val="24"/>
          <w:lang w:val="ru-RU"/>
        </w:rPr>
      </w:pPr>
      <w:r w:rsidRPr="00CF39A2">
        <w:rPr>
          <w:color w:val="000000"/>
          <w:sz w:val="24"/>
          <w:szCs w:val="24"/>
          <w:lang w:val="ru-RU"/>
        </w:rPr>
        <w:t xml:space="preserve">ученое </w:t>
      </w:r>
      <w:proofErr w:type="gramStart"/>
      <w:r w:rsidRPr="00CF39A2">
        <w:rPr>
          <w:color w:val="000000"/>
          <w:sz w:val="24"/>
          <w:szCs w:val="24"/>
          <w:lang w:val="ru-RU"/>
        </w:rPr>
        <w:t>звание</w:t>
      </w:r>
      <w:r w:rsidRPr="00CF39A2">
        <w:rPr>
          <w:b/>
          <w:sz w:val="24"/>
          <w:szCs w:val="24"/>
          <w:lang w:val="ru-RU"/>
        </w:rPr>
        <w:t xml:space="preserve">:   </w:t>
      </w:r>
      <w:proofErr w:type="gramEnd"/>
      <w:r w:rsidRPr="00CF39A2">
        <w:rPr>
          <w:b/>
          <w:sz w:val="24"/>
          <w:szCs w:val="24"/>
          <w:lang w:val="ru-RU"/>
        </w:rPr>
        <w:t xml:space="preserve">                                                    _____________________ </w:t>
      </w:r>
      <w:r w:rsidRPr="00CF39A2">
        <w:rPr>
          <w:sz w:val="24"/>
          <w:szCs w:val="24"/>
          <w:lang w:val="ru-RU"/>
        </w:rPr>
        <w:t>И.О. Фамилия</w:t>
      </w:r>
    </w:p>
    <w:p w14:paraId="394C9ADE" w14:textId="77777777" w:rsidR="00CF39A2" w:rsidRPr="00CF39A2" w:rsidRDefault="00CF39A2" w:rsidP="00CF39A2">
      <w:pPr>
        <w:spacing w:after="0" w:line="240" w:lineRule="auto"/>
        <w:ind w:left="357"/>
        <w:jc w:val="both"/>
        <w:rPr>
          <w:sz w:val="16"/>
          <w:szCs w:val="16"/>
          <w:lang w:val="ru-RU"/>
        </w:rPr>
      </w:pPr>
      <w:r w:rsidRPr="00CF39A2">
        <w:rPr>
          <w:sz w:val="16"/>
          <w:szCs w:val="16"/>
          <w:lang w:val="ru-RU"/>
        </w:rPr>
        <w:t xml:space="preserve">                                                                                                                                             (подпись, дата)</w:t>
      </w:r>
    </w:p>
    <w:p w14:paraId="4ADE14D5" w14:textId="77777777" w:rsidR="00CF39A2" w:rsidRPr="00CF39A2" w:rsidRDefault="00CF39A2" w:rsidP="00CF39A2">
      <w:pPr>
        <w:spacing w:after="0" w:line="360" w:lineRule="auto"/>
        <w:ind w:left="360"/>
        <w:jc w:val="both"/>
        <w:rPr>
          <w:b/>
          <w:sz w:val="24"/>
          <w:szCs w:val="24"/>
          <w:highlight w:val="green"/>
          <w:lang w:val="ru-RU"/>
        </w:rPr>
      </w:pPr>
    </w:p>
    <w:p w14:paraId="44D21595" w14:textId="77777777" w:rsidR="00CF39A2" w:rsidRPr="00CF39A2" w:rsidRDefault="00CF39A2" w:rsidP="00CF39A2">
      <w:pPr>
        <w:spacing w:after="0" w:line="240" w:lineRule="auto"/>
        <w:ind w:left="357"/>
        <w:jc w:val="both"/>
        <w:rPr>
          <w:b/>
          <w:sz w:val="24"/>
          <w:szCs w:val="24"/>
          <w:lang w:val="ru-RU"/>
        </w:rPr>
      </w:pPr>
      <w:r w:rsidRPr="00CF39A2">
        <w:rPr>
          <w:b/>
          <w:sz w:val="24"/>
          <w:szCs w:val="24"/>
          <w:lang w:val="ru-RU"/>
        </w:rPr>
        <w:t>Руководитель образовательной программы</w:t>
      </w:r>
    </w:p>
    <w:p w14:paraId="4A92C5AD" w14:textId="77777777" w:rsidR="00CF39A2" w:rsidRPr="00CF39A2" w:rsidRDefault="00CF39A2" w:rsidP="00CF39A2">
      <w:pPr>
        <w:spacing w:after="0" w:line="240" w:lineRule="auto"/>
        <w:ind w:left="357"/>
        <w:jc w:val="both"/>
        <w:rPr>
          <w:color w:val="000000"/>
          <w:sz w:val="24"/>
          <w:szCs w:val="24"/>
          <w:lang w:val="ru-RU"/>
        </w:rPr>
      </w:pPr>
      <w:r w:rsidRPr="00CF39A2">
        <w:rPr>
          <w:color w:val="000000"/>
          <w:sz w:val="24"/>
          <w:szCs w:val="24"/>
          <w:lang w:val="ru-RU"/>
        </w:rPr>
        <w:t>Должность, ученая степень,</w:t>
      </w:r>
    </w:p>
    <w:p w14:paraId="7BB661CC" w14:textId="77777777" w:rsidR="00CF39A2" w:rsidRPr="00CF39A2" w:rsidRDefault="00CF39A2" w:rsidP="00CF39A2">
      <w:pPr>
        <w:spacing w:after="0" w:line="240" w:lineRule="auto"/>
        <w:ind w:left="357"/>
        <w:jc w:val="both"/>
        <w:rPr>
          <w:sz w:val="24"/>
          <w:szCs w:val="24"/>
          <w:lang w:val="ru-RU"/>
        </w:rPr>
      </w:pPr>
      <w:r w:rsidRPr="00CF39A2">
        <w:rPr>
          <w:color w:val="000000"/>
          <w:sz w:val="24"/>
          <w:szCs w:val="24"/>
          <w:lang w:val="ru-RU"/>
        </w:rPr>
        <w:t xml:space="preserve">ученое </w:t>
      </w:r>
      <w:proofErr w:type="gramStart"/>
      <w:r w:rsidRPr="00CF39A2">
        <w:rPr>
          <w:color w:val="000000"/>
          <w:sz w:val="24"/>
          <w:szCs w:val="24"/>
          <w:lang w:val="ru-RU"/>
        </w:rPr>
        <w:t>звание</w:t>
      </w:r>
      <w:r w:rsidRPr="00CF39A2">
        <w:rPr>
          <w:b/>
          <w:sz w:val="24"/>
          <w:szCs w:val="24"/>
          <w:lang w:val="ru-RU"/>
        </w:rPr>
        <w:t xml:space="preserve">:   </w:t>
      </w:r>
      <w:proofErr w:type="gramEnd"/>
      <w:r w:rsidRPr="00CF39A2">
        <w:rPr>
          <w:b/>
          <w:sz w:val="24"/>
          <w:szCs w:val="24"/>
          <w:lang w:val="ru-RU"/>
        </w:rPr>
        <w:t xml:space="preserve">                                                    _____________________ </w:t>
      </w:r>
      <w:r w:rsidRPr="00CF39A2">
        <w:rPr>
          <w:sz w:val="24"/>
          <w:szCs w:val="24"/>
          <w:lang w:val="ru-RU"/>
        </w:rPr>
        <w:t>И.О. Фамилия</w:t>
      </w:r>
    </w:p>
    <w:p w14:paraId="1ED2DB27" w14:textId="77777777" w:rsidR="00CF39A2" w:rsidRPr="00CF39A2" w:rsidRDefault="00CF39A2" w:rsidP="00CF39A2">
      <w:pPr>
        <w:spacing w:after="0" w:line="240" w:lineRule="auto"/>
        <w:ind w:left="357"/>
        <w:jc w:val="both"/>
        <w:rPr>
          <w:sz w:val="16"/>
          <w:szCs w:val="16"/>
          <w:lang w:val="ru-RU"/>
        </w:rPr>
      </w:pPr>
      <w:r w:rsidRPr="00CF39A2">
        <w:rPr>
          <w:sz w:val="16"/>
          <w:szCs w:val="16"/>
          <w:lang w:val="ru-RU"/>
        </w:rPr>
        <w:t xml:space="preserve">                                                                                                                                            (подпись, дата)</w:t>
      </w:r>
    </w:p>
    <w:p w14:paraId="1A2E2D61" w14:textId="77777777" w:rsidR="00CF39A2" w:rsidRPr="00CF39A2" w:rsidRDefault="00CF39A2" w:rsidP="00CF39A2">
      <w:pPr>
        <w:spacing w:after="0" w:line="360" w:lineRule="auto"/>
        <w:ind w:left="360"/>
        <w:jc w:val="both"/>
        <w:rPr>
          <w:sz w:val="24"/>
          <w:szCs w:val="24"/>
          <w:lang w:val="ru-RU"/>
        </w:rPr>
      </w:pPr>
    </w:p>
    <w:p w14:paraId="788F9D47" w14:textId="77777777" w:rsidR="00CF39A2" w:rsidRPr="00CF39A2" w:rsidRDefault="00CF39A2" w:rsidP="00CF39A2">
      <w:pPr>
        <w:spacing w:after="0" w:line="240" w:lineRule="auto"/>
        <w:ind w:left="357"/>
        <w:jc w:val="both"/>
        <w:rPr>
          <w:b/>
          <w:bCs/>
          <w:sz w:val="24"/>
          <w:szCs w:val="24"/>
          <w:lang w:val="ru-RU"/>
        </w:rPr>
      </w:pPr>
      <w:r w:rsidRPr="00CF39A2">
        <w:rPr>
          <w:b/>
          <w:bCs/>
          <w:sz w:val="24"/>
          <w:szCs w:val="24"/>
          <w:lang w:val="ru-RU"/>
        </w:rPr>
        <w:t>Консультанты (при наличии):</w:t>
      </w:r>
    </w:p>
    <w:p w14:paraId="3891B217" w14:textId="77777777" w:rsidR="00CF39A2" w:rsidRPr="00CF39A2" w:rsidRDefault="00CF39A2" w:rsidP="00CF39A2">
      <w:pPr>
        <w:spacing w:after="0" w:line="240" w:lineRule="auto"/>
        <w:ind w:left="357"/>
        <w:jc w:val="both"/>
        <w:rPr>
          <w:color w:val="000000"/>
          <w:sz w:val="24"/>
          <w:szCs w:val="24"/>
          <w:lang w:val="ru-RU"/>
        </w:rPr>
      </w:pPr>
      <w:r w:rsidRPr="00CF39A2">
        <w:rPr>
          <w:color w:val="000000"/>
          <w:sz w:val="24"/>
          <w:szCs w:val="24"/>
          <w:lang w:val="ru-RU"/>
        </w:rPr>
        <w:t>Должность, ученая степень,</w:t>
      </w:r>
    </w:p>
    <w:p w14:paraId="4869FB97" w14:textId="77777777" w:rsidR="00CF39A2" w:rsidRPr="00CF39A2" w:rsidRDefault="00CF39A2" w:rsidP="00CF39A2">
      <w:pPr>
        <w:spacing w:after="0" w:line="240" w:lineRule="auto"/>
        <w:ind w:left="357"/>
        <w:jc w:val="both"/>
        <w:rPr>
          <w:sz w:val="24"/>
          <w:szCs w:val="24"/>
          <w:lang w:val="ru-RU"/>
        </w:rPr>
      </w:pPr>
      <w:r w:rsidRPr="00CF39A2">
        <w:rPr>
          <w:color w:val="000000"/>
          <w:sz w:val="24"/>
          <w:szCs w:val="24"/>
          <w:lang w:val="ru-RU"/>
        </w:rPr>
        <w:t xml:space="preserve">ученое </w:t>
      </w:r>
      <w:proofErr w:type="gramStart"/>
      <w:r w:rsidRPr="00CF39A2">
        <w:rPr>
          <w:color w:val="000000"/>
          <w:sz w:val="24"/>
          <w:szCs w:val="24"/>
          <w:lang w:val="ru-RU"/>
        </w:rPr>
        <w:t>звание</w:t>
      </w:r>
      <w:r w:rsidRPr="00CF39A2">
        <w:rPr>
          <w:b/>
          <w:sz w:val="24"/>
          <w:szCs w:val="24"/>
          <w:lang w:val="ru-RU"/>
        </w:rPr>
        <w:t xml:space="preserve">:   </w:t>
      </w:r>
      <w:proofErr w:type="gramEnd"/>
      <w:r w:rsidRPr="00CF39A2">
        <w:rPr>
          <w:b/>
          <w:sz w:val="24"/>
          <w:szCs w:val="24"/>
          <w:lang w:val="ru-RU"/>
        </w:rPr>
        <w:t xml:space="preserve">                                                    _____________________ </w:t>
      </w:r>
      <w:r w:rsidRPr="00CF39A2">
        <w:rPr>
          <w:sz w:val="24"/>
          <w:szCs w:val="24"/>
          <w:lang w:val="ru-RU"/>
        </w:rPr>
        <w:t>И.О. Фамилия</w:t>
      </w:r>
    </w:p>
    <w:p w14:paraId="24E5A487" w14:textId="77777777" w:rsidR="00CF39A2" w:rsidRPr="00CF39A2" w:rsidRDefault="00CF39A2" w:rsidP="00CF39A2">
      <w:pPr>
        <w:spacing w:after="0" w:line="240" w:lineRule="auto"/>
        <w:ind w:left="357"/>
        <w:jc w:val="both"/>
        <w:rPr>
          <w:sz w:val="16"/>
          <w:szCs w:val="16"/>
          <w:lang w:val="ru-RU"/>
        </w:rPr>
      </w:pPr>
      <w:r w:rsidRPr="00CF39A2">
        <w:rPr>
          <w:sz w:val="16"/>
          <w:szCs w:val="16"/>
          <w:lang w:val="ru-RU"/>
        </w:rPr>
        <w:t xml:space="preserve">                                                                                                                                           (подпись, дата)</w:t>
      </w:r>
    </w:p>
    <w:p w14:paraId="18E58C43" w14:textId="77777777" w:rsidR="00CF39A2" w:rsidRPr="00CF39A2" w:rsidRDefault="00CF39A2" w:rsidP="00CF39A2">
      <w:pPr>
        <w:spacing w:after="0" w:line="360" w:lineRule="auto"/>
        <w:ind w:left="360"/>
        <w:jc w:val="both"/>
        <w:rPr>
          <w:b/>
          <w:sz w:val="24"/>
          <w:szCs w:val="24"/>
          <w:lang w:val="ru-RU"/>
        </w:rPr>
      </w:pPr>
    </w:p>
    <w:p w14:paraId="3942A92D" w14:textId="77777777" w:rsidR="00CF39A2" w:rsidRPr="00CF39A2" w:rsidRDefault="00CF39A2" w:rsidP="00CF39A2">
      <w:pPr>
        <w:spacing w:after="0" w:line="240" w:lineRule="auto"/>
        <w:ind w:left="357"/>
        <w:jc w:val="both"/>
        <w:rPr>
          <w:b/>
          <w:sz w:val="24"/>
          <w:szCs w:val="24"/>
          <w:lang w:val="ru-RU"/>
        </w:rPr>
      </w:pPr>
      <w:proofErr w:type="spellStart"/>
      <w:r w:rsidRPr="00CF39A2">
        <w:rPr>
          <w:b/>
          <w:sz w:val="24"/>
          <w:szCs w:val="24"/>
          <w:lang w:val="ru-RU"/>
        </w:rPr>
        <w:t>Нормоконтролер</w:t>
      </w:r>
      <w:proofErr w:type="spellEnd"/>
      <w:r w:rsidRPr="00CF39A2">
        <w:rPr>
          <w:b/>
          <w:sz w:val="24"/>
          <w:szCs w:val="24"/>
          <w:lang w:val="ru-RU"/>
        </w:rPr>
        <w:t>:</w:t>
      </w:r>
    </w:p>
    <w:p w14:paraId="4D60FE16" w14:textId="77777777" w:rsidR="00CF39A2" w:rsidRPr="00CF39A2" w:rsidRDefault="00CF39A2" w:rsidP="00CF39A2">
      <w:pPr>
        <w:spacing w:after="0" w:line="240" w:lineRule="auto"/>
        <w:ind w:left="357"/>
        <w:jc w:val="both"/>
        <w:rPr>
          <w:color w:val="000000"/>
          <w:sz w:val="24"/>
          <w:szCs w:val="24"/>
          <w:lang w:val="ru-RU"/>
        </w:rPr>
      </w:pPr>
      <w:r w:rsidRPr="00CF39A2">
        <w:rPr>
          <w:color w:val="000000"/>
          <w:sz w:val="24"/>
          <w:szCs w:val="24"/>
          <w:lang w:val="ru-RU"/>
        </w:rPr>
        <w:t>Должность, ученая степень,</w:t>
      </w:r>
    </w:p>
    <w:p w14:paraId="1D006A8F" w14:textId="77777777" w:rsidR="00CF39A2" w:rsidRPr="00CF39A2" w:rsidRDefault="00CF39A2" w:rsidP="00CF39A2">
      <w:pPr>
        <w:spacing w:after="0" w:line="240" w:lineRule="auto"/>
        <w:ind w:left="357"/>
        <w:jc w:val="both"/>
        <w:rPr>
          <w:sz w:val="24"/>
          <w:szCs w:val="24"/>
          <w:lang w:val="ru-RU"/>
        </w:rPr>
      </w:pPr>
      <w:r w:rsidRPr="00CF39A2">
        <w:rPr>
          <w:color w:val="000000"/>
          <w:sz w:val="24"/>
          <w:szCs w:val="24"/>
          <w:lang w:val="ru-RU"/>
        </w:rPr>
        <w:t xml:space="preserve">ученое </w:t>
      </w:r>
      <w:proofErr w:type="gramStart"/>
      <w:r w:rsidRPr="00CF39A2">
        <w:rPr>
          <w:color w:val="000000"/>
          <w:sz w:val="24"/>
          <w:szCs w:val="24"/>
          <w:lang w:val="ru-RU"/>
        </w:rPr>
        <w:t>звание</w:t>
      </w:r>
      <w:r w:rsidRPr="00CF39A2">
        <w:rPr>
          <w:b/>
          <w:sz w:val="24"/>
          <w:szCs w:val="24"/>
          <w:lang w:val="ru-RU"/>
        </w:rPr>
        <w:t xml:space="preserve">:   </w:t>
      </w:r>
      <w:proofErr w:type="gramEnd"/>
      <w:r w:rsidRPr="00CF39A2">
        <w:rPr>
          <w:b/>
          <w:sz w:val="24"/>
          <w:szCs w:val="24"/>
          <w:lang w:val="ru-RU"/>
        </w:rPr>
        <w:t xml:space="preserve">                                                    _____________________ </w:t>
      </w:r>
      <w:r w:rsidRPr="00CF39A2">
        <w:rPr>
          <w:sz w:val="24"/>
          <w:szCs w:val="24"/>
          <w:lang w:val="ru-RU"/>
        </w:rPr>
        <w:t>И.О. Фамилия</w:t>
      </w:r>
    </w:p>
    <w:p w14:paraId="3404BE40" w14:textId="77777777" w:rsidR="00CF39A2" w:rsidRPr="00CF39A2" w:rsidRDefault="00CF39A2" w:rsidP="00CF39A2">
      <w:pPr>
        <w:spacing w:after="0" w:line="240" w:lineRule="auto"/>
        <w:ind w:left="426"/>
        <w:jc w:val="both"/>
        <w:rPr>
          <w:sz w:val="16"/>
          <w:szCs w:val="16"/>
          <w:lang w:val="ru-RU"/>
        </w:rPr>
      </w:pPr>
      <w:r w:rsidRPr="00CF39A2">
        <w:rPr>
          <w:sz w:val="16"/>
          <w:szCs w:val="16"/>
          <w:lang w:val="ru-RU"/>
        </w:rPr>
        <w:t xml:space="preserve">                                                                                                                                         (подпись, дата)</w:t>
      </w:r>
    </w:p>
    <w:p w14:paraId="5FEB6B50" w14:textId="77777777" w:rsidR="00CF39A2" w:rsidRPr="00CF39A2" w:rsidRDefault="00CF39A2" w:rsidP="00CF39A2">
      <w:pPr>
        <w:spacing w:after="0" w:line="240" w:lineRule="auto"/>
        <w:jc w:val="both"/>
        <w:rPr>
          <w:sz w:val="24"/>
          <w:szCs w:val="24"/>
          <w:lang w:val="ru-RU"/>
        </w:rPr>
      </w:pPr>
    </w:p>
    <w:p w14:paraId="68EBABA0" w14:textId="77777777" w:rsidR="00085152" w:rsidRDefault="00CF39A2" w:rsidP="00085152">
      <w:pPr>
        <w:spacing w:after="0" w:line="240" w:lineRule="auto"/>
        <w:jc w:val="center"/>
        <w:rPr>
          <w:color w:val="000000"/>
          <w:lang w:val="ru-RU"/>
        </w:rPr>
      </w:pPr>
      <w:r w:rsidRPr="00CF39A2">
        <w:rPr>
          <w:color w:val="000000"/>
          <w:lang w:val="ru-RU"/>
        </w:rPr>
        <w:t>Санкт-Петербург</w:t>
      </w:r>
    </w:p>
    <w:p w14:paraId="7E19367B" w14:textId="77777777" w:rsidR="00085152" w:rsidRDefault="00085152" w:rsidP="00085152">
      <w:pPr>
        <w:spacing w:after="0" w:line="240" w:lineRule="auto"/>
        <w:jc w:val="center"/>
        <w:rPr>
          <w:rFonts w:cs="Times New Roman"/>
          <w:b/>
          <w:bCs/>
          <w:color w:val="000000"/>
          <w:lang w:val="ru-RU"/>
        </w:rPr>
      </w:pPr>
    </w:p>
    <w:p w14:paraId="25F4CD64" w14:textId="46712806" w:rsidR="00085152" w:rsidRPr="00085152" w:rsidRDefault="00CF39A2" w:rsidP="00085152">
      <w:pPr>
        <w:spacing w:after="0" w:line="240" w:lineRule="auto"/>
        <w:jc w:val="center"/>
        <w:rPr>
          <w:rFonts w:cs="Times New Roman"/>
          <w:b/>
          <w:bCs/>
          <w:color w:val="000000"/>
          <w:lang w:val="ru-RU"/>
        </w:rPr>
      </w:pPr>
      <w:r w:rsidRPr="00085152">
        <w:rPr>
          <w:rFonts w:cs="Times New Roman"/>
          <w:b/>
          <w:bCs/>
          <w:color w:val="000000"/>
          <w:lang w:val="ru-RU"/>
        </w:rPr>
        <w:t>20</w:t>
      </w:r>
      <w:r w:rsidRPr="00085152">
        <w:rPr>
          <w:rFonts w:cs="Times New Roman"/>
          <w:b/>
          <w:bCs/>
          <w:color w:val="000000"/>
          <w:lang w:val="ru-RU"/>
        </w:rPr>
        <w:t>26</w:t>
      </w:r>
    </w:p>
    <w:p w14:paraId="0FA4CBC4" w14:textId="77777777" w:rsidR="00085152" w:rsidRPr="00085152" w:rsidRDefault="00085152" w:rsidP="00085152">
      <w:pPr>
        <w:rPr>
          <w:lang w:val="ru-RU"/>
        </w:rPr>
      </w:pPr>
    </w:p>
    <w:sdt>
      <w:sdtPr>
        <w:id w:val="1667983527"/>
        <w:docPartObj>
          <w:docPartGallery w:val="Table of Contents"/>
          <w:docPartUnique/>
        </w:docPartObj>
      </w:sdtPr>
      <w:sdtEndPr>
        <w:rPr>
          <w:b/>
          <w:bCs/>
          <w:noProof/>
        </w:rPr>
      </w:sdtEndPr>
      <w:sdtContent>
        <w:p w14:paraId="13F1BE55" w14:textId="1ED329BC" w:rsidR="00297D79" w:rsidRPr="00297D79" w:rsidRDefault="00297D79" w:rsidP="00085152">
          <w:pPr>
            <w:spacing w:after="0" w:line="240" w:lineRule="auto"/>
            <w:jc w:val="center"/>
            <w:rPr>
              <w:rFonts w:cs="Times New Roman"/>
              <w:color w:val="000000" w:themeColor="text1"/>
              <w:szCs w:val="28"/>
              <w:lang w:val="ru-RU"/>
            </w:rPr>
          </w:pPr>
          <w:r w:rsidRPr="00297D79">
            <w:rPr>
              <w:rFonts w:cs="Times New Roman"/>
              <w:color w:val="000000" w:themeColor="text1"/>
              <w:lang w:val="ru-RU"/>
            </w:rPr>
            <w:t>ОГЛАВЛЕНИЕ</w:t>
          </w:r>
        </w:p>
        <w:p w14:paraId="1DDA5CAB" w14:textId="0CBF5F58"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r w:rsidRPr="00297D79">
            <w:rPr>
              <w:rFonts w:ascii="Times New Roman" w:hAnsi="Times New Roman" w:cs="Times New Roman"/>
              <w:b w:val="0"/>
              <w:bCs w:val="0"/>
              <w:i w:val="0"/>
              <w:iCs w:val="0"/>
              <w:sz w:val="28"/>
              <w:szCs w:val="28"/>
            </w:rPr>
            <w:fldChar w:fldCharType="begin"/>
          </w:r>
          <w:r w:rsidRPr="00297D79">
            <w:rPr>
              <w:rFonts w:ascii="Times New Roman" w:hAnsi="Times New Roman" w:cs="Times New Roman"/>
              <w:i w:val="0"/>
              <w:iCs w:val="0"/>
              <w:sz w:val="28"/>
              <w:szCs w:val="28"/>
            </w:rPr>
            <w:instrText xml:space="preserve"> TOC \o "1-3" \h \z \u </w:instrText>
          </w:r>
          <w:r w:rsidRPr="00297D79">
            <w:rPr>
              <w:rFonts w:ascii="Times New Roman" w:hAnsi="Times New Roman" w:cs="Times New Roman"/>
              <w:b w:val="0"/>
              <w:bCs w:val="0"/>
              <w:i w:val="0"/>
              <w:iCs w:val="0"/>
              <w:sz w:val="28"/>
              <w:szCs w:val="28"/>
            </w:rPr>
            <w:fldChar w:fldCharType="separate"/>
          </w:r>
          <w:hyperlink w:anchor="_Toc229688217" w:history="1">
            <w:r w:rsidRPr="009374EE">
              <w:rPr>
                <w:rStyle w:val="Hyperlink"/>
                <w:rFonts w:ascii="Times New Roman" w:hAnsi="Times New Roman" w:cs="Times New Roman"/>
                <w:b w:val="0"/>
                <w:bCs w:val="0"/>
                <w:i w:val="0"/>
                <w:iCs w:val="0"/>
                <w:noProof/>
                <w:sz w:val="28"/>
                <w:szCs w:val="28"/>
                <w:lang w:val="ru-RU"/>
              </w:rPr>
              <w:t>ВВЕДЕНИЕ</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_Toc229688217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2</w:t>
            </w:r>
            <w:r w:rsidRPr="009374EE">
              <w:rPr>
                <w:rFonts w:ascii="Times New Roman" w:hAnsi="Times New Roman" w:cs="Times New Roman"/>
                <w:b w:val="0"/>
                <w:bCs w:val="0"/>
                <w:i w:val="0"/>
                <w:iCs w:val="0"/>
                <w:noProof/>
                <w:webHidden/>
                <w:sz w:val="28"/>
                <w:szCs w:val="28"/>
              </w:rPr>
              <w:fldChar w:fldCharType="end"/>
            </w:r>
          </w:hyperlink>
        </w:p>
        <w:p w14:paraId="5D21C464" w14:textId="7ADD8F94"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18" w:history="1">
            <w:r w:rsidRPr="009374EE">
              <w:rPr>
                <w:rStyle w:val="Hyperlink"/>
                <w:rFonts w:ascii="Times New Roman" w:hAnsi="Times New Roman" w:cs="Times New Roman"/>
                <w:b w:val="0"/>
                <w:bCs w:val="0"/>
                <w:i w:val="0"/>
                <w:iCs w:val="0"/>
                <w:noProof/>
                <w:sz w:val="28"/>
                <w:szCs w:val="28"/>
                <w:lang w:val="ru-RU"/>
              </w:rPr>
              <w:t>ГЛАВА 1. ТЕОРЕТИЧЕСКИЕ И ИСТОРИЧЕСКИЕ ОСНОВЫ ИНСТИТУТА УПОЛНОМОЧЕННОГО ПО ПРАВАМ ЧЕЛОВЕКА</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_Toc229688218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13</w:t>
            </w:r>
            <w:r w:rsidRPr="009374EE">
              <w:rPr>
                <w:rFonts w:ascii="Times New Roman" w:hAnsi="Times New Roman" w:cs="Times New Roman"/>
                <w:b w:val="0"/>
                <w:bCs w:val="0"/>
                <w:i w:val="0"/>
                <w:iCs w:val="0"/>
                <w:noProof/>
                <w:webHidden/>
                <w:sz w:val="28"/>
                <w:szCs w:val="28"/>
              </w:rPr>
              <w:fldChar w:fldCharType="end"/>
            </w:r>
          </w:hyperlink>
        </w:p>
        <w:p w14:paraId="737819F9" w14:textId="6A3E26B4"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19" w:history="1">
            <w:r w:rsidRPr="009374EE">
              <w:rPr>
                <w:rStyle w:val="Hyperlink"/>
                <w:rFonts w:ascii="Times New Roman" w:hAnsi="Times New Roman" w:cs="Times New Roman"/>
                <w:b w:val="0"/>
                <w:bCs w:val="0"/>
                <w:i w:val="0"/>
                <w:iCs w:val="0"/>
                <w:noProof/>
                <w:sz w:val="28"/>
                <w:szCs w:val="28"/>
                <w:lang w:val="ru-RU"/>
              </w:rPr>
              <w:t>1.1. Политико-правовая природа института Уполномоченного по правам человека</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_Toc229688219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13</w:t>
            </w:r>
            <w:r w:rsidRPr="009374EE">
              <w:rPr>
                <w:rFonts w:ascii="Times New Roman" w:hAnsi="Times New Roman" w:cs="Times New Roman"/>
                <w:b w:val="0"/>
                <w:bCs w:val="0"/>
                <w:i w:val="0"/>
                <w:iCs w:val="0"/>
                <w:noProof/>
                <w:webHidden/>
                <w:sz w:val="28"/>
                <w:szCs w:val="28"/>
              </w:rPr>
              <w:fldChar w:fldCharType="end"/>
            </w:r>
          </w:hyperlink>
        </w:p>
        <w:p w14:paraId="61896A01" w14:textId="09D5B94E"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20" w:history="1">
            <w:r w:rsidRPr="009374EE">
              <w:rPr>
                <w:rStyle w:val="Hyperlink"/>
                <w:rFonts w:ascii="Times New Roman" w:hAnsi="Times New Roman" w:cs="Times New Roman"/>
                <w:b w:val="0"/>
                <w:bCs w:val="0"/>
                <w:i w:val="0"/>
                <w:iCs w:val="0"/>
                <w:noProof/>
                <w:sz w:val="28"/>
                <w:szCs w:val="28"/>
                <w:lang w:val="ru-RU"/>
              </w:rPr>
              <w:t>1.2. Историческое становление института Уполномоченного по правам человека</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_Toc229688220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24</w:t>
            </w:r>
            <w:r w:rsidRPr="009374EE">
              <w:rPr>
                <w:rFonts w:ascii="Times New Roman" w:hAnsi="Times New Roman" w:cs="Times New Roman"/>
                <w:b w:val="0"/>
                <w:bCs w:val="0"/>
                <w:i w:val="0"/>
                <w:iCs w:val="0"/>
                <w:noProof/>
                <w:webHidden/>
                <w:sz w:val="28"/>
                <w:szCs w:val="28"/>
              </w:rPr>
              <w:fldChar w:fldCharType="end"/>
            </w:r>
          </w:hyperlink>
        </w:p>
        <w:p w14:paraId="6FB48EA3" w14:textId="1D285DB3"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21" w:history="1">
            <w:r w:rsidRPr="009374EE">
              <w:rPr>
                <w:rStyle w:val="Hyperlink"/>
                <w:rFonts w:ascii="Times New Roman" w:hAnsi="Times New Roman" w:cs="Times New Roman"/>
                <w:b w:val="0"/>
                <w:bCs w:val="0"/>
                <w:i w:val="0"/>
                <w:iCs w:val="0"/>
                <w:noProof/>
                <w:sz w:val="28"/>
                <w:szCs w:val="28"/>
                <w:lang w:val="ru-RU"/>
              </w:rPr>
              <w:t>1.3. Модели института омбудсмена в зарубежных странах</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_Toc229688221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35</w:t>
            </w:r>
            <w:r w:rsidRPr="009374EE">
              <w:rPr>
                <w:rFonts w:ascii="Times New Roman" w:hAnsi="Times New Roman" w:cs="Times New Roman"/>
                <w:b w:val="0"/>
                <w:bCs w:val="0"/>
                <w:i w:val="0"/>
                <w:iCs w:val="0"/>
                <w:noProof/>
                <w:webHidden/>
                <w:sz w:val="28"/>
                <w:szCs w:val="28"/>
              </w:rPr>
              <w:fldChar w:fldCharType="end"/>
            </w:r>
          </w:hyperlink>
        </w:p>
        <w:p w14:paraId="7CD10117" w14:textId="6D3DBC90"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22" w:history="1">
            <w:r w:rsidRPr="009374EE">
              <w:rPr>
                <w:rStyle w:val="Hyperlink"/>
                <w:rFonts w:ascii="Times New Roman" w:hAnsi="Times New Roman" w:cs="Times New Roman"/>
                <w:b w:val="0"/>
                <w:bCs w:val="0"/>
                <w:i w:val="0"/>
                <w:iCs w:val="0"/>
                <w:noProof/>
                <w:sz w:val="28"/>
                <w:szCs w:val="28"/>
                <w:lang w:val="ru-RU"/>
              </w:rPr>
              <w:t>ГЛАВА 2. ИНСТИТУТ УПОЛНОМОЧЕННОГО ПО ПРАВАМ ЧЕЛОВЕКА В РОССИЙСКОЙ ФЕДЕРАЦИИ</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_Toc229688222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49</w:t>
            </w:r>
            <w:r w:rsidRPr="009374EE">
              <w:rPr>
                <w:rFonts w:ascii="Times New Roman" w:hAnsi="Times New Roman" w:cs="Times New Roman"/>
                <w:b w:val="0"/>
                <w:bCs w:val="0"/>
                <w:i w:val="0"/>
                <w:iCs w:val="0"/>
                <w:noProof/>
                <w:webHidden/>
                <w:sz w:val="28"/>
                <w:szCs w:val="28"/>
              </w:rPr>
              <w:fldChar w:fldCharType="end"/>
            </w:r>
          </w:hyperlink>
        </w:p>
        <w:p w14:paraId="7923D58D" w14:textId="357FBE9E"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23" w:history="1">
            <w:r w:rsidRPr="009374EE">
              <w:rPr>
                <w:rStyle w:val="Hyperlink"/>
                <w:rFonts w:ascii="Times New Roman" w:hAnsi="Times New Roman" w:cs="Times New Roman"/>
                <w:b w:val="0"/>
                <w:bCs w:val="0"/>
                <w:i w:val="0"/>
                <w:iCs w:val="0"/>
                <w:noProof/>
                <w:sz w:val="28"/>
                <w:szCs w:val="28"/>
                <w:lang w:val="ru-RU"/>
              </w:rPr>
              <w:t>2.1. Формирование института Уполномоченного по правам человека в России</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_Toc229688223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49</w:t>
            </w:r>
            <w:r w:rsidRPr="009374EE">
              <w:rPr>
                <w:rFonts w:ascii="Times New Roman" w:hAnsi="Times New Roman" w:cs="Times New Roman"/>
                <w:b w:val="0"/>
                <w:bCs w:val="0"/>
                <w:i w:val="0"/>
                <w:iCs w:val="0"/>
                <w:noProof/>
                <w:webHidden/>
                <w:sz w:val="28"/>
                <w:szCs w:val="28"/>
              </w:rPr>
              <w:fldChar w:fldCharType="end"/>
            </w:r>
          </w:hyperlink>
        </w:p>
        <w:p w14:paraId="6EC46859" w14:textId="71AD203B"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24" w:history="1">
            <w:r w:rsidRPr="009374EE">
              <w:rPr>
                <w:rStyle w:val="Hyperlink"/>
                <w:rFonts w:ascii="Times New Roman" w:hAnsi="Times New Roman" w:cs="Times New Roman"/>
                <w:b w:val="0"/>
                <w:bCs w:val="0"/>
                <w:i w:val="0"/>
                <w:iCs w:val="0"/>
                <w:noProof/>
                <w:sz w:val="28"/>
                <w:szCs w:val="28"/>
                <w:lang w:val="ru-RU"/>
              </w:rPr>
              <w:t>2.2. Конституционно-правовой статус Уполномоченного по правам человека</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_Toc229688224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57</w:t>
            </w:r>
            <w:r w:rsidRPr="009374EE">
              <w:rPr>
                <w:rFonts w:ascii="Times New Roman" w:hAnsi="Times New Roman" w:cs="Times New Roman"/>
                <w:b w:val="0"/>
                <w:bCs w:val="0"/>
                <w:i w:val="0"/>
                <w:iCs w:val="0"/>
                <w:noProof/>
                <w:webHidden/>
                <w:sz w:val="28"/>
                <w:szCs w:val="28"/>
              </w:rPr>
              <w:fldChar w:fldCharType="end"/>
            </w:r>
          </w:hyperlink>
        </w:p>
        <w:p w14:paraId="7FE40E59" w14:textId="21AF03CD"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25" w:history="1">
            <w:r w:rsidRPr="009374EE">
              <w:rPr>
                <w:rStyle w:val="Hyperlink"/>
                <w:rFonts w:ascii="Times New Roman" w:hAnsi="Times New Roman" w:cs="Times New Roman"/>
                <w:b w:val="0"/>
                <w:bCs w:val="0"/>
                <w:i w:val="0"/>
                <w:iCs w:val="0"/>
                <w:noProof/>
                <w:sz w:val="28"/>
                <w:szCs w:val="28"/>
                <w:lang w:val="ru-RU"/>
              </w:rPr>
              <w:t>2.3. Специализированные уполномоченные в системе защиты прав</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_Toc229688225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66</w:t>
            </w:r>
            <w:r w:rsidRPr="009374EE">
              <w:rPr>
                <w:rFonts w:ascii="Times New Roman" w:hAnsi="Times New Roman" w:cs="Times New Roman"/>
                <w:b w:val="0"/>
                <w:bCs w:val="0"/>
                <w:i w:val="0"/>
                <w:iCs w:val="0"/>
                <w:noProof/>
                <w:webHidden/>
                <w:sz w:val="28"/>
                <w:szCs w:val="28"/>
              </w:rPr>
              <w:fldChar w:fldCharType="end"/>
            </w:r>
          </w:hyperlink>
        </w:p>
        <w:p w14:paraId="6B075B73" w14:textId="534AF57D"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26" w:history="1">
            <w:r w:rsidRPr="009374EE">
              <w:rPr>
                <w:rStyle w:val="Hyperlink"/>
                <w:rFonts w:ascii="Times New Roman" w:hAnsi="Times New Roman" w:cs="Times New Roman"/>
                <w:b w:val="0"/>
                <w:bCs w:val="0"/>
                <w:i w:val="0"/>
                <w:iCs w:val="0"/>
                <w:noProof/>
                <w:sz w:val="28"/>
                <w:szCs w:val="28"/>
                <w:lang w:val="ru-RU"/>
              </w:rPr>
              <w:t>ГЛАВА 3. ПРОБЛЕМЫ И ПЕРСПЕКТИВЫ РАЗВИТИЯ ИНСТИТУТА УПОЛНОМОЧЕННОГО ПО ПРАВАМ ЧЕЛОВЕКА</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_Toc229688226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74</w:t>
            </w:r>
            <w:r w:rsidRPr="009374EE">
              <w:rPr>
                <w:rFonts w:ascii="Times New Roman" w:hAnsi="Times New Roman" w:cs="Times New Roman"/>
                <w:b w:val="0"/>
                <w:bCs w:val="0"/>
                <w:i w:val="0"/>
                <w:iCs w:val="0"/>
                <w:noProof/>
                <w:webHidden/>
                <w:sz w:val="28"/>
                <w:szCs w:val="28"/>
              </w:rPr>
              <w:fldChar w:fldCharType="end"/>
            </w:r>
          </w:hyperlink>
        </w:p>
        <w:p w14:paraId="144C3301" w14:textId="2D8E453E"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27" w:history="1">
            <w:r w:rsidRPr="009374EE">
              <w:rPr>
                <w:rStyle w:val="Hyperlink"/>
                <w:rFonts w:ascii="Times New Roman" w:hAnsi="Times New Roman" w:cs="Times New Roman"/>
                <w:b w:val="0"/>
                <w:bCs w:val="0"/>
                <w:i w:val="0"/>
                <w:iCs w:val="0"/>
                <w:noProof/>
                <w:sz w:val="28"/>
                <w:szCs w:val="28"/>
                <w:lang w:val="ru-RU"/>
              </w:rPr>
              <w:t>3.1. Основные проблемы функционирования института Уполномоченного по правам человека в России</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_Toc229688227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74</w:t>
            </w:r>
            <w:r w:rsidRPr="009374EE">
              <w:rPr>
                <w:rFonts w:ascii="Times New Roman" w:hAnsi="Times New Roman" w:cs="Times New Roman"/>
                <w:b w:val="0"/>
                <w:bCs w:val="0"/>
                <w:i w:val="0"/>
                <w:iCs w:val="0"/>
                <w:noProof/>
                <w:webHidden/>
                <w:sz w:val="28"/>
                <w:szCs w:val="28"/>
              </w:rPr>
              <w:fldChar w:fldCharType="end"/>
            </w:r>
          </w:hyperlink>
        </w:p>
        <w:p w14:paraId="4A4D7A50" w14:textId="01CD1D5C"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28" w:history="1">
            <w:r w:rsidRPr="009374EE">
              <w:rPr>
                <w:rStyle w:val="Hyperlink"/>
                <w:rFonts w:ascii="Times New Roman" w:hAnsi="Times New Roman" w:cs="Times New Roman"/>
                <w:b w:val="0"/>
                <w:bCs w:val="0"/>
                <w:i w:val="0"/>
                <w:iCs w:val="0"/>
                <w:noProof/>
                <w:sz w:val="28"/>
                <w:szCs w:val="28"/>
                <w:lang w:val="ru-RU"/>
              </w:rPr>
              <w:t>3.2. Зарубежный опыт развития института омбудсмена</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_Toc229688228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80</w:t>
            </w:r>
            <w:r w:rsidRPr="009374EE">
              <w:rPr>
                <w:rFonts w:ascii="Times New Roman" w:hAnsi="Times New Roman" w:cs="Times New Roman"/>
                <w:b w:val="0"/>
                <w:bCs w:val="0"/>
                <w:i w:val="0"/>
                <w:iCs w:val="0"/>
                <w:noProof/>
                <w:webHidden/>
                <w:sz w:val="28"/>
                <w:szCs w:val="28"/>
              </w:rPr>
              <w:fldChar w:fldCharType="end"/>
            </w:r>
          </w:hyperlink>
        </w:p>
        <w:p w14:paraId="195A3DCF" w14:textId="5F93C43E"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29" w:history="1">
            <w:r w:rsidRPr="009374EE">
              <w:rPr>
                <w:rStyle w:val="Hyperlink"/>
                <w:rFonts w:ascii="Times New Roman" w:hAnsi="Times New Roman" w:cs="Times New Roman"/>
                <w:b w:val="0"/>
                <w:bCs w:val="0"/>
                <w:i w:val="0"/>
                <w:iCs w:val="0"/>
                <w:noProof/>
                <w:sz w:val="28"/>
                <w:szCs w:val="28"/>
                <w:lang w:val="ru-RU"/>
              </w:rPr>
              <w:t>3.3. Перспективы совершенствования института Уполномоченного по правам человека в России</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_Toc229688229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89</w:t>
            </w:r>
            <w:r w:rsidRPr="009374EE">
              <w:rPr>
                <w:rFonts w:ascii="Times New Roman" w:hAnsi="Times New Roman" w:cs="Times New Roman"/>
                <w:b w:val="0"/>
                <w:bCs w:val="0"/>
                <w:i w:val="0"/>
                <w:iCs w:val="0"/>
                <w:noProof/>
                <w:webHidden/>
                <w:sz w:val="28"/>
                <w:szCs w:val="28"/>
              </w:rPr>
              <w:fldChar w:fldCharType="end"/>
            </w:r>
          </w:hyperlink>
        </w:p>
        <w:p w14:paraId="3601F382" w14:textId="1C16C3DD"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30" w:history="1">
            <w:r w:rsidRPr="009374EE">
              <w:rPr>
                <w:rStyle w:val="Hyperlink"/>
                <w:rFonts w:ascii="Times New Roman" w:hAnsi="Times New Roman" w:cs="Times New Roman"/>
                <w:b w:val="0"/>
                <w:bCs w:val="0"/>
                <w:i w:val="0"/>
                <w:iCs w:val="0"/>
                <w:noProof/>
                <w:sz w:val="28"/>
                <w:szCs w:val="28"/>
                <w:lang w:val="ru-RU"/>
              </w:rPr>
              <w:t>ЗАКЛЮЧЕНИЕ</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_Toc229688230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96</w:t>
            </w:r>
            <w:r w:rsidRPr="009374EE">
              <w:rPr>
                <w:rFonts w:ascii="Times New Roman" w:hAnsi="Times New Roman" w:cs="Times New Roman"/>
                <w:b w:val="0"/>
                <w:bCs w:val="0"/>
                <w:i w:val="0"/>
                <w:iCs w:val="0"/>
                <w:noProof/>
                <w:webHidden/>
                <w:sz w:val="28"/>
                <w:szCs w:val="28"/>
              </w:rPr>
              <w:fldChar w:fldCharType="end"/>
            </w:r>
          </w:hyperlink>
        </w:p>
        <w:p w14:paraId="03E79CBE" w14:textId="20F2EF48" w:rsidR="00297D79" w:rsidRPr="009374EE" w:rsidRDefault="00297D79">
          <w:pPr>
            <w:pStyle w:val="TOC1"/>
            <w:tabs>
              <w:tab w:val="right" w:leader="dot" w:pos="9628"/>
            </w:tabs>
            <w:rPr>
              <w:rFonts w:ascii="Times New Roman" w:hAnsi="Times New Roman" w:cs="Times New Roman"/>
              <w:b w:val="0"/>
              <w:bCs w:val="0"/>
              <w:i w:val="0"/>
              <w:iCs w:val="0"/>
              <w:noProof/>
              <w:sz w:val="28"/>
              <w:szCs w:val="28"/>
            </w:rPr>
          </w:pPr>
          <w:hyperlink w:anchor="_Toc229688231" w:history="1">
            <w:r w:rsidRPr="009374EE">
              <w:rPr>
                <w:rStyle w:val="Hyperlink"/>
                <w:rFonts w:ascii="Times New Roman" w:hAnsi="Times New Roman" w:cs="Times New Roman"/>
                <w:b w:val="0"/>
                <w:bCs w:val="0"/>
                <w:i w:val="0"/>
                <w:iCs w:val="0"/>
                <w:noProof/>
                <w:sz w:val="28"/>
                <w:szCs w:val="28"/>
                <w:lang w:val="ru-RU"/>
              </w:rPr>
              <w:t>СПИСОК ИСПОЛЬЗОВАННОЙ ЛИТЕРАТУРЫ</w:t>
            </w:r>
            <w:r w:rsidRPr="009374EE">
              <w:rPr>
                <w:rFonts w:ascii="Times New Roman" w:hAnsi="Times New Roman" w:cs="Times New Roman"/>
                <w:b w:val="0"/>
                <w:bCs w:val="0"/>
                <w:i w:val="0"/>
                <w:iCs w:val="0"/>
                <w:noProof/>
                <w:webHidden/>
                <w:sz w:val="28"/>
                <w:szCs w:val="28"/>
              </w:rPr>
              <w:tab/>
            </w:r>
            <w:r w:rsidRPr="009374EE">
              <w:rPr>
                <w:rFonts w:ascii="Times New Roman" w:hAnsi="Times New Roman" w:cs="Times New Roman"/>
                <w:b w:val="0"/>
                <w:bCs w:val="0"/>
                <w:i w:val="0"/>
                <w:iCs w:val="0"/>
                <w:noProof/>
                <w:webHidden/>
                <w:sz w:val="28"/>
                <w:szCs w:val="28"/>
              </w:rPr>
              <w:fldChar w:fldCharType="begin"/>
            </w:r>
            <w:r w:rsidRPr="009374EE">
              <w:rPr>
                <w:rFonts w:ascii="Times New Roman" w:hAnsi="Times New Roman" w:cs="Times New Roman"/>
                <w:b w:val="0"/>
                <w:bCs w:val="0"/>
                <w:i w:val="0"/>
                <w:iCs w:val="0"/>
                <w:noProof/>
                <w:webHidden/>
                <w:sz w:val="28"/>
                <w:szCs w:val="28"/>
              </w:rPr>
              <w:instrText xml:space="preserve"> PAGEREF _Toc229688231 \h </w:instrText>
            </w:r>
            <w:r w:rsidRPr="009374EE">
              <w:rPr>
                <w:rFonts w:ascii="Times New Roman" w:hAnsi="Times New Roman" w:cs="Times New Roman"/>
                <w:b w:val="0"/>
                <w:bCs w:val="0"/>
                <w:i w:val="0"/>
                <w:iCs w:val="0"/>
                <w:noProof/>
                <w:webHidden/>
                <w:sz w:val="28"/>
                <w:szCs w:val="28"/>
              </w:rPr>
            </w:r>
            <w:r w:rsidRPr="009374EE">
              <w:rPr>
                <w:rFonts w:ascii="Times New Roman" w:hAnsi="Times New Roman" w:cs="Times New Roman"/>
                <w:b w:val="0"/>
                <w:bCs w:val="0"/>
                <w:i w:val="0"/>
                <w:iCs w:val="0"/>
                <w:noProof/>
                <w:webHidden/>
                <w:sz w:val="28"/>
                <w:szCs w:val="28"/>
              </w:rPr>
              <w:fldChar w:fldCharType="separate"/>
            </w:r>
            <w:r w:rsidRPr="009374EE">
              <w:rPr>
                <w:rFonts w:ascii="Times New Roman" w:hAnsi="Times New Roman" w:cs="Times New Roman"/>
                <w:b w:val="0"/>
                <w:bCs w:val="0"/>
                <w:i w:val="0"/>
                <w:iCs w:val="0"/>
                <w:noProof/>
                <w:webHidden/>
                <w:sz w:val="28"/>
                <w:szCs w:val="28"/>
              </w:rPr>
              <w:t>104</w:t>
            </w:r>
            <w:r w:rsidRPr="009374EE">
              <w:rPr>
                <w:rFonts w:ascii="Times New Roman" w:hAnsi="Times New Roman" w:cs="Times New Roman"/>
                <w:b w:val="0"/>
                <w:bCs w:val="0"/>
                <w:i w:val="0"/>
                <w:iCs w:val="0"/>
                <w:noProof/>
                <w:webHidden/>
                <w:sz w:val="28"/>
                <w:szCs w:val="28"/>
              </w:rPr>
              <w:fldChar w:fldCharType="end"/>
            </w:r>
          </w:hyperlink>
        </w:p>
        <w:p w14:paraId="3C1F7C6D" w14:textId="22D25C3F" w:rsidR="00297D79" w:rsidRDefault="00297D79">
          <w:r w:rsidRPr="00297D79">
            <w:rPr>
              <w:rFonts w:cs="Times New Roman"/>
              <w:b/>
              <w:bCs/>
              <w:noProof/>
              <w:szCs w:val="28"/>
            </w:rPr>
            <w:fldChar w:fldCharType="end"/>
          </w:r>
        </w:p>
      </w:sdtContent>
    </w:sdt>
    <w:p w14:paraId="7AC2C2D7" w14:textId="77777777" w:rsidR="00085152" w:rsidRDefault="00085152" w:rsidP="00F73652">
      <w:pPr>
        <w:pStyle w:val="Heading1"/>
        <w:spacing w:before="0" w:after="240"/>
        <w:jc w:val="center"/>
        <w:rPr>
          <w:rFonts w:ascii="Times New Roman" w:hAnsi="Times New Roman" w:cs="Times New Roman"/>
          <w:color w:val="000000" w:themeColor="text1"/>
          <w:lang w:val="ru-RU"/>
        </w:rPr>
      </w:pPr>
      <w:bookmarkStart w:id="0" w:name="_Toc229688217"/>
    </w:p>
    <w:p w14:paraId="6317A914" w14:textId="77777777" w:rsidR="009374EE" w:rsidRPr="009374EE" w:rsidRDefault="009374EE" w:rsidP="009374EE">
      <w:pPr>
        <w:rPr>
          <w:lang w:val="ru-RU"/>
        </w:rPr>
      </w:pPr>
    </w:p>
    <w:p w14:paraId="1D2F3A37" w14:textId="77777777" w:rsidR="00085152" w:rsidRPr="00085152" w:rsidRDefault="00085152" w:rsidP="00085152">
      <w:pPr>
        <w:rPr>
          <w:lang w:val="ru-RU"/>
        </w:rPr>
      </w:pPr>
    </w:p>
    <w:p w14:paraId="16EBC3CA" w14:textId="1CB9A6EC" w:rsidR="00CF39A2" w:rsidRPr="00CF39A2" w:rsidRDefault="00CF39A2" w:rsidP="00F73652">
      <w:pPr>
        <w:pStyle w:val="Heading1"/>
        <w:spacing w:before="0" w:after="240"/>
        <w:jc w:val="center"/>
        <w:rPr>
          <w:rFonts w:ascii="Times New Roman" w:hAnsi="Times New Roman" w:cs="Times New Roman"/>
          <w:color w:val="000000" w:themeColor="text1"/>
          <w:lang w:val="ru-RU"/>
        </w:rPr>
      </w:pPr>
      <w:r w:rsidRPr="00CF39A2">
        <w:rPr>
          <w:rFonts w:ascii="Times New Roman" w:hAnsi="Times New Roman" w:cs="Times New Roman"/>
          <w:color w:val="000000" w:themeColor="text1"/>
          <w:lang w:val="ru-RU"/>
        </w:rPr>
        <w:lastRenderedPageBreak/>
        <w:t>ВВЕДЕНИЕ</w:t>
      </w:r>
      <w:bookmarkEnd w:id="0"/>
    </w:p>
    <w:p w14:paraId="2F8EB8D5" w14:textId="77777777" w:rsidR="008B20D4" w:rsidRPr="00CF39A2" w:rsidRDefault="00000000">
      <w:pPr>
        <w:spacing w:line="360" w:lineRule="auto"/>
        <w:ind w:firstLine="709"/>
        <w:jc w:val="both"/>
        <w:rPr>
          <w:lang w:val="ru-RU"/>
        </w:rPr>
      </w:pPr>
      <w:r w:rsidRPr="00CF39A2">
        <w:rPr>
          <w:b/>
          <w:lang w:val="ru-RU"/>
        </w:rPr>
        <w:t>Актуальность</w:t>
      </w:r>
      <w:r w:rsidRPr="00CF39A2">
        <w:rPr>
          <w:lang w:val="ru-RU"/>
        </w:rPr>
        <w:t xml:space="preserve"> темы заключается в том, что современное общество — как российское, так и международное — невозможно представить без института омбудсмена и сопутствующих ему структурных подразделений, выступающих важным звеном в системе органов публичной власти. Институт Уполномоченного по правам человека для российской правовой системы является относительно новым явлением: его правовое оформление началось лишь в феврале 1997 года с принятием Федерального конституционного закона «Об Уполномоченном по правам человека в Российской Федерации». Поэтому представляется важным проведение комплексного теоретического и историко-правового анализа существующих моделей института омбудсмена, выявление конституционно-правового статуса и роли данного института в системе органов публичной власти, а также определение проблемных зон и точек роста для его развития в Российской Федерации.</w:t>
      </w:r>
    </w:p>
    <w:p w14:paraId="1155870B" w14:textId="77777777" w:rsidR="008B20D4" w:rsidRPr="00CF39A2" w:rsidRDefault="00000000">
      <w:pPr>
        <w:spacing w:line="360" w:lineRule="auto"/>
        <w:ind w:firstLine="709"/>
        <w:jc w:val="both"/>
        <w:rPr>
          <w:lang w:val="ru-RU"/>
        </w:rPr>
      </w:pPr>
      <w:r w:rsidRPr="00CF39A2">
        <w:rPr>
          <w:lang w:val="ru-RU"/>
        </w:rPr>
        <w:t>Проблема определения правовой природы, объёма полномочий и места института омбудсмена в системе государственных органов остаётся ключевой во многих исследованиях. Однако целостной картины для анализа с конституционно-правовой точки зрения в научной литературе до настоящего времени не сложилось: существуют лишь точечные исследования, анализирующие отдельные стороны развития или функционирования института. Особенно заметен дефицит работ, в которых российская модель Уполномоченного была бы сопоставлена с современным зарубежным опытом институциональной модернизации — от французской консолидации специализированных правозащитных структур до германской дифференцированной специализации.</w:t>
      </w:r>
    </w:p>
    <w:p w14:paraId="192A654C" w14:textId="77777777" w:rsidR="008B20D4" w:rsidRPr="00CF39A2" w:rsidRDefault="00000000">
      <w:pPr>
        <w:spacing w:line="360" w:lineRule="auto"/>
        <w:ind w:firstLine="709"/>
        <w:jc w:val="both"/>
        <w:rPr>
          <w:lang w:val="ru-RU"/>
        </w:rPr>
      </w:pPr>
      <w:r w:rsidRPr="00CF39A2">
        <w:rPr>
          <w:lang w:val="ru-RU"/>
        </w:rPr>
        <w:t xml:space="preserve">В современном правовом государстве защита прав человека и контроль за исполнением полномочий органами публичной власти играет ключевую роль в обеспечении эффективности и легитимности всей системы государственного управления. Институт Уполномоченного по правам человека, как один из </w:t>
      </w:r>
      <w:r w:rsidRPr="00CF39A2">
        <w:rPr>
          <w:lang w:val="ru-RU"/>
        </w:rPr>
        <w:lastRenderedPageBreak/>
        <w:t>ключевых элементов в системе публичной власти, выступает надёжным индикатором развития данного вектора государственной и общественно-правовой мысли. Это обстоятельство дополнительно повышает актуальность исследования: уровень правозащитной инфраструктуры всё чаще рассматривается как один из показателей институциональной зрелости государства.</w:t>
      </w:r>
    </w:p>
    <w:p w14:paraId="0A7CE636" w14:textId="77777777" w:rsidR="008B20D4" w:rsidRPr="00CF39A2" w:rsidRDefault="00000000">
      <w:pPr>
        <w:spacing w:line="360" w:lineRule="auto"/>
        <w:ind w:firstLine="709"/>
        <w:jc w:val="both"/>
        <w:rPr>
          <w:lang w:val="ru-RU"/>
        </w:rPr>
      </w:pPr>
      <w:r w:rsidRPr="00CF39A2">
        <w:rPr>
          <w:lang w:val="ru-RU"/>
        </w:rPr>
        <w:t>Дополнительный импульс актуальности темы придаёт изменившаяся социально-политическая обстановка с 2022 года, охарактеризованная Уполномоченным по правам человека Т. Н. Москальковой</w:t>
      </w:r>
      <w:r>
        <w:rPr>
          <w:vertAlign w:val="superscript"/>
        </w:rPr>
        <w:footnoteReference w:id="1"/>
      </w:r>
      <w:r w:rsidRPr="00CF39A2">
        <w:rPr>
          <w:lang w:val="ru-RU"/>
        </w:rPr>
        <w:t xml:space="preserve"> в докладе за указанный период как беспрецедентно сложная. Массовый приток беженцев из Донбасса и Украины, проведение специальной военной операции, санкционное давление со стороны ряда иностранных государств — всё это потребовало оперативной адаптации института омбудсмена и одновременно обнажило системные проблемы его правового регулирования: ограниченность полномочий по самостоятельному реагированию, фрагментарность нормативной базы, неопределённость правового статуса специализированных уполномоченных и недостаточную координацию между ними.</w:t>
      </w:r>
    </w:p>
    <w:p w14:paraId="749851AC" w14:textId="77777777" w:rsidR="008B20D4" w:rsidRPr="00CF39A2" w:rsidRDefault="00000000">
      <w:pPr>
        <w:spacing w:line="360" w:lineRule="auto"/>
        <w:ind w:firstLine="709"/>
        <w:jc w:val="both"/>
        <w:rPr>
          <w:lang w:val="ru-RU"/>
        </w:rPr>
      </w:pPr>
      <w:r w:rsidRPr="00CF39A2">
        <w:rPr>
          <w:lang w:val="ru-RU"/>
        </w:rPr>
        <w:t>Таким образом, исследование становления, конституционно-правового статуса и перспектив развития института Уполномоченного по правам человека в Российской Федерации с учётом зарубежного опыта является актуальной и важной задачей для выработки последовательной правовой доктрины и практических предложений по совершенствованию данного института в современных условиях.</w:t>
      </w:r>
    </w:p>
    <w:p w14:paraId="12822C32" w14:textId="77777777" w:rsidR="008B20D4" w:rsidRPr="00CF39A2" w:rsidRDefault="00000000">
      <w:pPr>
        <w:spacing w:line="360" w:lineRule="auto"/>
        <w:ind w:firstLine="709"/>
        <w:jc w:val="both"/>
        <w:rPr>
          <w:lang w:val="ru-RU"/>
        </w:rPr>
      </w:pPr>
      <w:r w:rsidRPr="00CF39A2">
        <w:rPr>
          <w:lang w:val="ru-RU"/>
        </w:rPr>
        <w:t xml:space="preserve">В связи с этим можно выделить цель исследования, которая заключается в том, чтобы проанализировать теоретические основы и нормативно-правовое регулирование института Уполномоченного по правам человека, раскрыть его </w:t>
      </w:r>
      <w:r w:rsidRPr="00CF39A2">
        <w:rPr>
          <w:lang w:val="ru-RU"/>
        </w:rPr>
        <w:lastRenderedPageBreak/>
        <w:t>историко-правовую эволюцию и зарубежные модели, исследовать конституционно-правовой статус российского омбудсмена и систему специализированных уполномоченных, а также выявить ключевые проблемы функционирования данного института в Российской Федерации и сформулировать направления его совершенствования с учётом зарубежного опыта.</w:t>
      </w:r>
    </w:p>
    <w:p w14:paraId="26E6459E" w14:textId="77777777" w:rsidR="008B20D4" w:rsidRPr="00CF39A2" w:rsidRDefault="00000000">
      <w:pPr>
        <w:spacing w:line="360" w:lineRule="auto"/>
        <w:ind w:firstLine="709"/>
        <w:jc w:val="both"/>
        <w:rPr>
          <w:lang w:val="ru-RU"/>
        </w:rPr>
      </w:pPr>
      <w:r w:rsidRPr="00CF39A2">
        <w:rPr>
          <w:lang w:val="ru-RU"/>
        </w:rPr>
        <w:t xml:space="preserve">Для достижения данной цели необходимо решить следующие </w:t>
      </w:r>
      <w:r w:rsidRPr="00CF39A2">
        <w:rPr>
          <w:b/>
          <w:lang w:val="ru-RU"/>
        </w:rPr>
        <w:t>задачи</w:t>
      </w:r>
      <w:r w:rsidRPr="00CF39A2">
        <w:rPr>
          <w:lang w:val="ru-RU"/>
        </w:rPr>
        <w:t>:</w:t>
      </w:r>
    </w:p>
    <w:p w14:paraId="6B0994DD" w14:textId="77777777" w:rsidR="008B20D4" w:rsidRPr="00CF39A2" w:rsidRDefault="00000000">
      <w:pPr>
        <w:spacing w:line="360" w:lineRule="auto"/>
        <w:ind w:firstLine="709"/>
        <w:jc w:val="both"/>
        <w:rPr>
          <w:lang w:val="ru-RU"/>
        </w:rPr>
      </w:pPr>
      <w:r w:rsidRPr="00CF39A2">
        <w:rPr>
          <w:lang w:val="ru-RU"/>
        </w:rPr>
        <w:t>раскрыть политико-правовую природу и проследить историческое становление института Уполномоченного по правам человека, а также систематизировать модели данного института в зарубежных странах;</w:t>
      </w:r>
    </w:p>
    <w:p w14:paraId="69A0D3A6" w14:textId="77777777" w:rsidR="008B20D4" w:rsidRPr="00CF39A2" w:rsidRDefault="00000000">
      <w:pPr>
        <w:spacing w:line="360" w:lineRule="auto"/>
        <w:ind w:firstLine="709"/>
        <w:jc w:val="both"/>
        <w:rPr>
          <w:lang w:val="ru-RU"/>
        </w:rPr>
      </w:pPr>
      <w:r w:rsidRPr="00CF39A2">
        <w:rPr>
          <w:lang w:val="ru-RU"/>
        </w:rPr>
        <w:t>проанализировать процесс формирования института Уполномоченного по правам человека в России и определить его место в системе органов публичной власти;</w:t>
      </w:r>
    </w:p>
    <w:p w14:paraId="59E480C3" w14:textId="77777777" w:rsidR="008B20D4" w:rsidRPr="00CF39A2" w:rsidRDefault="00000000">
      <w:pPr>
        <w:spacing w:line="360" w:lineRule="auto"/>
        <w:ind w:firstLine="709"/>
        <w:jc w:val="both"/>
        <w:rPr>
          <w:lang w:val="ru-RU"/>
        </w:rPr>
      </w:pPr>
      <w:r w:rsidRPr="00CF39A2">
        <w:rPr>
          <w:lang w:val="ru-RU"/>
        </w:rPr>
        <w:t>исследовать конституционно-правовой статус Уполномоченного по правам человека в Российской Федерации, включая порядок назначения, объём полномочий и гарантии независимости;</w:t>
      </w:r>
    </w:p>
    <w:p w14:paraId="2E2CA38A" w14:textId="77777777" w:rsidR="008B20D4" w:rsidRPr="00CF39A2" w:rsidRDefault="00000000">
      <w:pPr>
        <w:spacing w:line="360" w:lineRule="auto"/>
        <w:ind w:firstLine="709"/>
        <w:jc w:val="both"/>
        <w:rPr>
          <w:lang w:val="ru-RU"/>
        </w:rPr>
      </w:pPr>
      <w:r w:rsidRPr="00CF39A2">
        <w:rPr>
          <w:lang w:val="ru-RU"/>
        </w:rPr>
        <w:t>охарактеризовать систему специализированных уполномоченных в Российской Федерации (по правам ребёнка, по защите прав предпринимателей, по правам потребителей финансовых услуг и др.) и выявить особенности их правового регулирования;</w:t>
      </w:r>
    </w:p>
    <w:p w14:paraId="018AB1CA" w14:textId="77777777" w:rsidR="008B20D4" w:rsidRPr="00CF39A2" w:rsidRDefault="00000000">
      <w:pPr>
        <w:spacing w:line="360" w:lineRule="auto"/>
        <w:ind w:firstLine="709"/>
        <w:jc w:val="both"/>
        <w:rPr>
          <w:lang w:val="ru-RU"/>
        </w:rPr>
      </w:pPr>
      <w:r w:rsidRPr="00CF39A2">
        <w:rPr>
          <w:lang w:val="ru-RU"/>
        </w:rPr>
        <w:t>выявить основные проблемы функционирования института Уполномоченного по правам человека в России, проанализировать зарубежный опыт развития института омбудсмена и сформулировать перспективы совершенствования российской модели.</w:t>
      </w:r>
    </w:p>
    <w:p w14:paraId="40D33EE4" w14:textId="77777777" w:rsidR="008B20D4" w:rsidRPr="00CF39A2" w:rsidRDefault="00000000">
      <w:pPr>
        <w:spacing w:line="360" w:lineRule="auto"/>
        <w:ind w:firstLine="709"/>
        <w:jc w:val="both"/>
        <w:rPr>
          <w:lang w:val="ru-RU"/>
        </w:rPr>
      </w:pPr>
      <w:r w:rsidRPr="00CF39A2">
        <w:rPr>
          <w:b/>
          <w:lang w:val="ru-RU"/>
        </w:rPr>
        <w:t>Объект исследования</w:t>
      </w:r>
      <w:r w:rsidRPr="00CF39A2">
        <w:rPr>
          <w:lang w:val="ru-RU"/>
        </w:rPr>
        <w:t xml:space="preserve"> — общественные отношения, возникающие в сфере функционирования института омбудсмена как механизма защиты прав и свобод человека и гражданина в системе органов публичной власти.</w:t>
      </w:r>
    </w:p>
    <w:p w14:paraId="032086A0" w14:textId="77777777" w:rsidR="008B20D4" w:rsidRPr="00CF39A2" w:rsidRDefault="00000000">
      <w:pPr>
        <w:spacing w:line="360" w:lineRule="auto"/>
        <w:ind w:firstLine="709"/>
        <w:jc w:val="both"/>
        <w:rPr>
          <w:lang w:val="ru-RU"/>
        </w:rPr>
      </w:pPr>
      <w:r w:rsidRPr="00CF39A2">
        <w:rPr>
          <w:b/>
          <w:lang w:val="ru-RU"/>
        </w:rPr>
        <w:lastRenderedPageBreak/>
        <w:t>Предмет исследования</w:t>
      </w:r>
      <w:r w:rsidRPr="00CF39A2">
        <w:rPr>
          <w:lang w:val="ru-RU"/>
        </w:rPr>
        <w:t xml:space="preserve"> — конституционно-правовой статус, правовые основы формирования и функционирования института Уполномоченного по правам человека в Российской Федерации, его зарубежные аналоги, система специализированных уполномоченных, а также проблемы и перспективы развития данного института в условиях современного правового государства.</w:t>
      </w:r>
    </w:p>
    <w:p w14:paraId="11D9663E" w14:textId="77777777" w:rsidR="008B20D4" w:rsidRPr="00CF39A2" w:rsidRDefault="00000000">
      <w:pPr>
        <w:spacing w:line="360" w:lineRule="auto"/>
        <w:ind w:firstLine="709"/>
        <w:jc w:val="both"/>
        <w:rPr>
          <w:lang w:val="ru-RU"/>
        </w:rPr>
      </w:pPr>
      <w:r w:rsidRPr="00CF39A2">
        <w:rPr>
          <w:b/>
          <w:lang w:val="ru-RU"/>
        </w:rPr>
        <w:t>Хронологические рамки исследования.</w:t>
      </w:r>
      <w:r w:rsidRPr="00CF39A2">
        <w:rPr>
          <w:lang w:val="ru-RU"/>
        </w:rPr>
        <w:t xml:space="preserve"> Данное исследование проводится в рамках периода с 1809 по 2024 год. Нижняя граница соответствует моменту учреждения первого классического института омбудсмена — омбудсмена Риксдага в Швеции, верхняя — современному состоянию правозащитной инфраструктуры. За это время возможно проследить полную эволюцию института омбудсмена от инструмента парламентского контроля до универсального правозащитного механизма, выявить ключевые тенденции его развития в международной практике и определить место российской модели в данном эволюционном процессе.</w:t>
      </w:r>
    </w:p>
    <w:p w14:paraId="5C342241" w14:textId="77777777" w:rsidR="008B20D4" w:rsidRPr="00CF39A2" w:rsidRDefault="00000000">
      <w:pPr>
        <w:spacing w:line="360" w:lineRule="auto"/>
        <w:ind w:firstLine="709"/>
        <w:jc w:val="both"/>
        <w:rPr>
          <w:lang w:val="ru-RU"/>
        </w:rPr>
      </w:pPr>
      <w:r w:rsidRPr="00CF39A2">
        <w:rPr>
          <w:lang w:val="ru-RU"/>
        </w:rPr>
        <w:t>В связи с этим возникает проблема о том, как с конституционно-правовой точки зрения оценить место института омбудсмена в системе разделения властей и какие нормативно-правовые и организационные изменения необходимы для повышения эффективности его функционирования в Российской Федерации. Решением данной проблемы — в её различных аспектах — занимались многие отечественные и зарубежные авторы.</w:t>
      </w:r>
    </w:p>
    <w:p w14:paraId="5712FE44" w14:textId="77777777" w:rsidR="008B20D4" w:rsidRPr="00CF39A2" w:rsidRDefault="00000000">
      <w:pPr>
        <w:spacing w:line="360" w:lineRule="auto"/>
        <w:ind w:firstLine="709"/>
        <w:jc w:val="both"/>
        <w:rPr>
          <w:lang w:val="ru-RU"/>
        </w:rPr>
      </w:pPr>
      <w:r w:rsidRPr="00CF39A2">
        <w:rPr>
          <w:b/>
          <w:lang w:val="ru-RU"/>
        </w:rPr>
        <w:t>Степень изученности темы.</w:t>
      </w:r>
      <w:r w:rsidRPr="00CF39A2">
        <w:rPr>
          <w:lang w:val="ru-RU"/>
        </w:rPr>
        <w:t xml:space="preserve"> В работе подробно разбираются исследования учёных в области становления и развития института омбудсмена, основных этапов его развития, конституционно-правовой роли института в ряде европейских стран и в Российской Федерации, а также проблематики специализированных омбудсменов и перспектив совершенствования отечественной модели.</w:t>
      </w:r>
    </w:p>
    <w:p w14:paraId="0EB14AB3" w14:textId="77777777" w:rsidR="008B20D4" w:rsidRPr="00CF39A2" w:rsidRDefault="00000000">
      <w:pPr>
        <w:spacing w:line="360" w:lineRule="auto"/>
        <w:ind w:firstLine="709"/>
        <w:jc w:val="both"/>
        <w:rPr>
          <w:lang w:val="ru-RU"/>
        </w:rPr>
      </w:pPr>
      <w:r w:rsidRPr="00CF39A2">
        <w:rPr>
          <w:lang w:val="ru-RU"/>
        </w:rPr>
        <w:lastRenderedPageBreak/>
        <w:t>Особенно важными являются труды в области общетеоретического и сравнительно-правового изучения института омбудсмена А. Ю. Сунгурова</w:t>
      </w:r>
      <w:r>
        <w:rPr>
          <w:vertAlign w:val="superscript"/>
        </w:rPr>
        <w:footnoteReference w:id="2"/>
      </w:r>
      <w:r w:rsidRPr="00CF39A2">
        <w:rPr>
          <w:lang w:val="ru-RU"/>
        </w:rPr>
        <w:t>, В. В. Тамбовцева</w:t>
      </w:r>
      <w:r>
        <w:rPr>
          <w:vertAlign w:val="superscript"/>
        </w:rPr>
        <w:footnoteReference w:id="3"/>
      </w:r>
      <w:r w:rsidRPr="00CF39A2">
        <w:rPr>
          <w:lang w:val="ru-RU"/>
        </w:rPr>
        <w:t xml:space="preserve">, М. </w:t>
      </w:r>
      <w:proofErr w:type="spellStart"/>
      <w:r w:rsidRPr="00CF39A2">
        <w:rPr>
          <w:lang w:val="ru-RU"/>
        </w:rPr>
        <w:t>Башимова</w:t>
      </w:r>
      <w:proofErr w:type="spellEnd"/>
      <w:r>
        <w:rPr>
          <w:vertAlign w:val="superscript"/>
        </w:rPr>
        <w:footnoteReference w:id="4"/>
      </w:r>
      <w:r w:rsidRPr="00CF39A2">
        <w:rPr>
          <w:lang w:val="ru-RU"/>
        </w:rPr>
        <w:t xml:space="preserve">, Д. Т. </w:t>
      </w:r>
      <w:proofErr w:type="spellStart"/>
      <w:r w:rsidRPr="00CF39A2">
        <w:rPr>
          <w:lang w:val="ru-RU"/>
        </w:rPr>
        <w:t>Караманукяна</w:t>
      </w:r>
      <w:proofErr w:type="spellEnd"/>
      <w:r>
        <w:rPr>
          <w:vertAlign w:val="superscript"/>
        </w:rPr>
        <w:footnoteReference w:id="5"/>
      </w:r>
      <w:r w:rsidRPr="00CF39A2">
        <w:rPr>
          <w:lang w:val="ru-RU"/>
        </w:rPr>
        <w:t xml:space="preserve">, Э. Т. </w:t>
      </w:r>
      <w:proofErr w:type="spellStart"/>
      <w:r w:rsidRPr="00CF39A2">
        <w:rPr>
          <w:lang w:val="ru-RU"/>
        </w:rPr>
        <w:t>Карибаевой</w:t>
      </w:r>
      <w:proofErr w:type="spellEnd"/>
      <w:r>
        <w:rPr>
          <w:vertAlign w:val="superscript"/>
        </w:rPr>
        <w:footnoteReference w:id="6"/>
      </w:r>
      <w:r w:rsidRPr="00CF39A2">
        <w:rPr>
          <w:lang w:val="ru-RU"/>
        </w:rPr>
        <w:t>, в которых разбираются вопросы эволюции традиций и современная практика института омбудсмена в различных правопорядках. Существенное значение имеют работы М. Ю. Середы</w:t>
      </w:r>
      <w:r>
        <w:rPr>
          <w:vertAlign w:val="superscript"/>
        </w:rPr>
        <w:footnoteReference w:id="7"/>
      </w:r>
      <w:r w:rsidRPr="00CF39A2">
        <w:rPr>
          <w:lang w:val="ru-RU"/>
        </w:rPr>
        <w:t xml:space="preserve"> и В. В. </w:t>
      </w:r>
      <w:proofErr w:type="spellStart"/>
      <w:r w:rsidRPr="00CF39A2">
        <w:rPr>
          <w:lang w:val="ru-RU"/>
        </w:rPr>
        <w:t>Чуксиной</w:t>
      </w:r>
      <w:proofErr w:type="spellEnd"/>
      <w:r>
        <w:rPr>
          <w:vertAlign w:val="superscript"/>
        </w:rPr>
        <w:footnoteReference w:id="8"/>
      </w:r>
      <w:r w:rsidRPr="00CF39A2">
        <w:rPr>
          <w:lang w:val="ru-RU"/>
        </w:rPr>
        <w:t>, посвящённые германской и сравнительной типологии национальных правозащитных институтов.</w:t>
      </w:r>
    </w:p>
    <w:p w14:paraId="428B8041" w14:textId="77777777" w:rsidR="008B20D4" w:rsidRPr="00CF39A2" w:rsidRDefault="00000000">
      <w:pPr>
        <w:spacing w:line="360" w:lineRule="auto"/>
        <w:ind w:firstLine="709"/>
        <w:jc w:val="both"/>
        <w:rPr>
          <w:lang w:val="ru-RU"/>
        </w:rPr>
      </w:pPr>
      <w:r w:rsidRPr="00CF39A2">
        <w:rPr>
          <w:lang w:val="ru-RU"/>
        </w:rPr>
        <w:t xml:space="preserve">Особый интерес представляют труды Н. Ю. </w:t>
      </w:r>
      <w:proofErr w:type="spellStart"/>
      <w:r w:rsidRPr="00CF39A2">
        <w:rPr>
          <w:lang w:val="ru-RU"/>
        </w:rPr>
        <w:t>Хаманевой</w:t>
      </w:r>
      <w:proofErr w:type="spellEnd"/>
      <w:r>
        <w:rPr>
          <w:vertAlign w:val="superscript"/>
        </w:rPr>
        <w:footnoteReference w:id="9"/>
      </w:r>
      <w:r w:rsidRPr="00CF39A2">
        <w:rPr>
          <w:lang w:val="ru-RU"/>
        </w:rPr>
        <w:t>, исследующей специфику правового статуса Уполномоченного по правам человека в Российской Федерации и проблемы законодательного регулирования его деятельности; Ю. Л. Корабельниковой</w:t>
      </w:r>
      <w:r>
        <w:rPr>
          <w:vertAlign w:val="superscript"/>
        </w:rPr>
        <w:footnoteReference w:id="10"/>
      </w:r>
      <w:r w:rsidRPr="00CF39A2">
        <w:rPr>
          <w:lang w:val="ru-RU"/>
        </w:rPr>
        <w:t xml:space="preserve"> и В. И. </w:t>
      </w:r>
      <w:proofErr w:type="spellStart"/>
      <w:r w:rsidRPr="00CF39A2">
        <w:rPr>
          <w:lang w:val="ru-RU"/>
        </w:rPr>
        <w:t>Засыпаловой</w:t>
      </w:r>
      <w:proofErr w:type="spellEnd"/>
      <w:r>
        <w:rPr>
          <w:vertAlign w:val="superscript"/>
        </w:rPr>
        <w:footnoteReference w:id="11"/>
      </w:r>
      <w:r w:rsidRPr="00CF39A2">
        <w:rPr>
          <w:lang w:val="ru-RU"/>
        </w:rPr>
        <w:t xml:space="preserve">, в работах которых проанализированы конституционно-правовые основы взаимодействия Уполномоченного с органами исполнительной власти и особенности института </w:t>
      </w:r>
      <w:r w:rsidRPr="00CF39A2">
        <w:rPr>
          <w:lang w:val="ru-RU"/>
        </w:rPr>
        <w:lastRenderedPageBreak/>
        <w:t>на уровне субъектов Российской Федерации; А. Г. Майорова</w:t>
      </w:r>
      <w:r>
        <w:rPr>
          <w:vertAlign w:val="superscript"/>
        </w:rPr>
        <w:footnoteReference w:id="12"/>
      </w:r>
      <w:r w:rsidRPr="00CF39A2">
        <w:rPr>
          <w:lang w:val="ru-RU"/>
        </w:rPr>
        <w:t xml:space="preserve">, исследовавшего формирование правового института </w:t>
      </w:r>
      <w:proofErr w:type="spellStart"/>
      <w:r w:rsidRPr="00CF39A2">
        <w:rPr>
          <w:lang w:val="ru-RU"/>
        </w:rPr>
        <w:t>омбудсмана</w:t>
      </w:r>
      <w:proofErr w:type="spellEnd"/>
      <w:r w:rsidRPr="00CF39A2">
        <w:rPr>
          <w:lang w:val="ru-RU"/>
        </w:rPr>
        <w:t xml:space="preserve"> в России и за рубежом.</w:t>
      </w:r>
    </w:p>
    <w:p w14:paraId="7CC42589" w14:textId="77777777" w:rsidR="008B20D4" w:rsidRPr="00CF39A2" w:rsidRDefault="00000000">
      <w:pPr>
        <w:spacing w:line="360" w:lineRule="auto"/>
        <w:ind w:firstLine="709"/>
        <w:jc w:val="both"/>
        <w:rPr>
          <w:lang w:val="ru-RU"/>
        </w:rPr>
      </w:pPr>
      <w:r w:rsidRPr="00CF39A2">
        <w:rPr>
          <w:lang w:val="ru-RU"/>
        </w:rPr>
        <w:t>Не менее значимыми являются труды Е. Г. Калининой</w:t>
      </w:r>
      <w:r>
        <w:rPr>
          <w:vertAlign w:val="superscript"/>
        </w:rPr>
        <w:footnoteReference w:id="13"/>
      </w:r>
      <w:r w:rsidRPr="00CF39A2">
        <w:rPr>
          <w:lang w:val="ru-RU"/>
        </w:rPr>
        <w:t>, посвящённые специфике специализированных омбудсменов и критериям их специализации, Е. А. Кулишенко</w:t>
      </w:r>
      <w:r>
        <w:rPr>
          <w:vertAlign w:val="superscript"/>
        </w:rPr>
        <w:footnoteReference w:id="14"/>
      </w:r>
      <w:r w:rsidRPr="00CF39A2">
        <w:rPr>
          <w:lang w:val="ru-RU"/>
        </w:rPr>
        <w:t>, рассматривающей специализацию как способ трансформации функционирования института Уполномоченного по правам человека, и А. С. Еременко</w:t>
      </w:r>
      <w:r>
        <w:rPr>
          <w:vertAlign w:val="superscript"/>
        </w:rPr>
        <w:footnoteReference w:id="15"/>
      </w:r>
      <w:r w:rsidRPr="00CF39A2">
        <w:rPr>
          <w:lang w:val="ru-RU"/>
        </w:rPr>
        <w:t xml:space="preserve">, анализирующего вопросы учреждения отраслевых (специализированных) уполномоченных. Современным проблемам и перспективам развития института посвящены работы М. В. </w:t>
      </w:r>
      <w:proofErr w:type="spellStart"/>
      <w:r w:rsidRPr="00CF39A2">
        <w:rPr>
          <w:lang w:val="ru-RU"/>
        </w:rPr>
        <w:t>Конопляниковой</w:t>
      </w:r>
      <w:proofErr w:type="spellEnd"/>
      <w:r>
        <w:rPr>
          <w:vertAlign w:val="superscript"/>
        </w:rPr>
        <w:footnoteReference w:id="16"/>
      </w:r>
      <w:r w:rsidRPr="00CF39A2">
        <w:rPr>
          <w:lang w:val="ru-RU"/>
        </w:rPr>
        <w:t>, А. С. Зубарева</w:t>
      </w:r>
      <w:r>
        <w:rPr>
          <w:vertAlign w:val="superscript"/>
        </w:rPr>
        <w:footnoteReference w:id="17"/>
      </w:r>
      <w:r w:rsidRPr="00CF39A2">
        <w:rPr>
          <w:lang w:val="ru-RU"/>
        </w:rPr>
        <w:t xml:space="preserve"> и Г. М. Суходольского</w:t>
      </w:r>
      <w:r>
        <w:rPr>
          <w:vertAlign w:val="superscript"/>
        </w:rPr>
        <w:footnoteReference w:id="18"/>
      </w:r>
      <w:r w:rsidRPr="00CF39A2">
        <w:rPr>
          <w:lang w:val="ru-RU"/>
        </w:rPr>
        <w:t>.</w:t>
      </w:r>
    </w:p>
    <w:p w14:paraId="0BE0F681" w14:textId="77777777" w:rsidR="008B20D4" w:rsidRPr="00CF39A2" w:rsidRDefault="00000000">
      <w:pPr>
        <w:spacing w:line="360" w:lineRule="auto"/>
        <w:ind w:firstLine="709"/>
        <w:jc w:val="both"/>
        <w:rPr>
          <w:lang w:val="ru-RU"/>
        </w:rPr>
      </w:pPr>
      <w:r w:rsidRPr="00CF39A2">
        <w:rPr>
          <w:b/>
          <w:lang w:val="ru-RU"/>
        </w:rPr>
        <w:t>Основными источниками</w:t>
      </w:r>
      <w:r w:rsidRPr="00CF39A2">
        <w:rPr>
          <w:lang w:val="ru-RU"/>
        </w:rPr>
        <w:t xml:space="preserve"> для данного исследования стали официальные документы и материалы, нормативно-правовые акты, статистические данные, научные публикации, монографии и диссертационные исследования.</w:t>
      </w:r>
    </w:p>
    <w:p w14:paraId="505D5E65" w14:textId="77777777" w:rsidR="008B20D4" w:rsidRPr="00CF39A2" w:rsidRDefault="00000000">
      <w:pPr>
        <w:spacing w:line="360" w:lineRule="auto"/>
        <w:ind w:firstLine="709"/>
        <w:jc w:val="both"/>
        <w:rPr>
          <w:lang w:val="ru-RU"/>
        </w:rPr>
      </w:pPr>
      <w:r w:rsidRPr="00CF39A2">
        <w:rPr>
          <w:lang w:val="ru-RU"/>
        </w:rPr>
        <w:t xml:space="preserve">Основополагающими источниками стали ежегодные доклады Уполномоченного по правам человека в Российской Федерации, в первую </w:t>
      </w:r>
      <w:r w:rsidRPr="00CF39A2">
        <w:rPr>
          <w:lang w:val="ru-RU"/>
        </w:rPr>
        <w:lastRenderedPageBreak/>
        <w:t>очередь доклад за 2019 год</w:t>
      </w:r>
      <w:r>
        <w:rPr>
          <w:vertAlign w:val="superscript"/>
        </w:rPr>
        <w:footnoteReference w:id="19"/>
      </w:r>
      <w:r w:rsidRPr="00CF39A2">
        <w:rPr>
          <w:lang w:val="ru-RU"/>
        </w:rPr>
        <w:t xml:space="preserve"> и доклад за 2022 год</w:t>
      </w:r>
      <w:r>
        <w:rPr>
          <w:vertAlign w:val="superscript"/>
        </w:rPr>
        <w:footnoteReference w:id="20"/>
      </w:r>
      <w:r w:rsidRPr="00CF39A2">
        <w:rPr>
          <w:lang w:val="ru-RU"/>
        </w:rPr>
        <w:t>, подготовленный Уполномоченным по правам человека Т. Н. Москальковой, в котором впервые отражена правозащитная повестка в условиях специальной военной операции. Существенными источниками также выступили материалы официального сайта Уполномоченного при Президенте Российской Федерации по правам ребёнка и официального сайта Уполномоченного при Президенте Российской Федерации по защите прав предпринимателей.</w:t>
      </w:r>
    </w:p>
    <w:p w14:paraId="28FB36FD" w14:textId="77777777" w:rsidR="008B20D4" w:rsidRPr="00CF39A2" w:rsidRDefault="00000000">
      <w:pPr>
        <w:spacing w:line="360" w:lineRule="auto"/>
        <w:ind w:firstLine="709"/>
        <w:jc w:val="both"/>
        <w:rPr>
          <w:lang w:val="ru-RU"/>
        </w:rPr>
      </w:pPr>
      <w:r w:rsidRPr="00CF39A2">
        <w:rPr>
          <w:lang w:val="ru-RU"/>
        </w:rPr>
        <w:t>Не менее ценными источниками стали нормативно-правовые акты, в рамках которых были проанализированы аспекты конституционно-правового регулирования института омбудсмена в России и за рубежом: Конституция Российской Федерации</w:t>
      </w:r>
      <w:r>
        <w:rPr>
          <w:vertAlign w:val="superscript"/>
        </w:rPr>
        <w:footnoteReference w:id="21"/>
      </w:r>
      <w:r w:rsidRPr="00CF39A2">
        <w:rPr>
          <w:lang w:val="ru-RU"/>
        </w:rPr>
        <w:t>, Федеральный конституционный закон от 26 февраля 1997 г.</w:t>
      </w:r>
      <w:r>
        <w:rPr>
          <w:vertAlign w:val="superscript"/>
        </w:rPr>
        <w:footnoteReference w:id="22"/>
      </w:r>
      <w:r w:rsidRPr="00CF39A2">
        <w:rPr>
          <w:lang w:val="ru-RU"/>
        </w:rPr>
        <w:t xml:space="preserve"> № 1-ФКЗ «Об Уполномоченном по правам человека в Российской Федерации», Указ Президента Российской Федерации от 1 сентября 2009 г</w:t>
      </w:r>
      <w:r>
        <w:rPr>
          <w:vertAlign w:val="superscript"/>
        </w:rPr>
        <w:footnoteReference w:id="23"/>
      </w:r>
      <w:r w:rsidRPr="00CF39A2">
        <w:rPr>
          <w:lang w:val="ru-RU"/>
        </w:rPr>
        <w:t>. № 986 «Об Уполномоченном при Президенте Российской Федерации по правам ребёнка», Федеральный закон от 7 мая 2013 г</w:t>
      </w:r>
      <w:r>
        <w:rPr>
          <w:vertAlign w:val="superscript"/>
        </w:rPr>
        <w:footnoteReference w:id="24"/>
      </w:r>
      <w:r w:rsidRPr="00CF39A2">
        <w:rPr>
          <w:lang w:val="ru-RU"/>
        </w:rPr>
        <w:t>. № 78-ФЗ «Об уполномоченных по защите прав предпринимателей в Российской Федерации», Федеральный закон от 4 июня 2018 г</w:t>
      </w:r>
      <w:r>
        <w:rPr>
          <w:vertAlign w:val="superscript"/>
        </w:rPr>
        <w:footnoteReference w:id="25"/>
      </w:r>
      <w:r w:rsidRPr="00CF39A2">
        <w:rPr>
          <w:lang w:val="ru-RU"/>
        </w:rPr>
        <w:t xml:space="preserve">. № 123-ФЗ «Об уполномоченном по правам </w:t>
      </w:r>
      <w:r w:rsidRPr="00CF39A2">
        <w:rPr>
          <w:lang w:val="ru-RU"/>
        </w:rPr>
        <w:lastRenderedPageBreak/>
        <w:t>потребителей финансовых услуг», Конституция Швеции</w:t>
      </w:r>
      <w:r>
        <w:rPr>
          <w:vertAlign w:val="superscript"/>
        </w:rPr>
        <w:footnoteReference w:id="26"/>
      </w:r>
      <w:r w:rsidRPr="00CF39A2">
        <w:rPr>
          <w:lang w:val="ru-RU"/>
        </w:rPr>
        <w:t>, Конституционный закон Финляндии от 17 июля 1919 г., Конституция Норвежского</w:t>
      </w:r>
      <w:r>
        <w:rPr>
          <w:vertAlign w:val="superscript"/>
        </w:rPr>
        <w:footnoteReference w:id="27"/>
      </w:r>
      <w:r w:rsidRPr="00CF39A2">
        <w:rPr>
          <w:lang w:val="ru-RU"/>
        </w:rPr>
        <w:t xml:space="preserve"> Королевства от 17 мая 1814 г., Закон ФРГ</w:t>
      </w:r>
      <w:r>
        <w:rPr>
          <w:vertAlign w:val="superscript"/>
        </w:rPr>
        <w:footnoteReference w:id="28"/>
      </w:r>
      <w:r w:rsidRPr="00CF39A2">
        <w:rPr>
          <w:lang w:val="ru-RU"/>
        </w:rPr>
        <w:t xml:space="preserve">«Об Уполномоченном Германского Бундестага по делам военнослужащих» от 27 июня 1957 г., Органический закон Франции «О модернизации институтов </w:t>
      </w:r>
      <w:r>
        <w:t>V</w:t>
      </w:r>
      <w:r w:rsidRPr="00CF39A2">
        <w:rPr>
          <w:lang w:val="ru-RU"/>
        </w:rPr>
        <w:t xml:space="preserve"> Республики»</w:t>
      </w:r>
      <w:r>
        <w:rPr>
          <w:vertAlign w:val="superscript"/>
        </w:rPr>
        <w:footnoteReference w:id="29"/>
      </w:r>
      <w:r w:rsidRPr="00CF39A2">
        <w:rPr>
          <w:lang w:val="ru-RU"/>
        </w:rPr>
        <w:t xml:space="preserve"> от 23 июля 2008 г. № 724, Органический закон Франции «О защитнике прав» от 29 марта 2011 г. № 333, Всеобщая декларация прав человека</w:t>
      </w:r>
      <w:r>
        <w:rPr>
          <w:vertAlign w:val="superscript"/>
        </w:rPr>
        <w:footnoteReference w:id="30"/>
      </w:r>
      <w:r w:rsidRPr="00CF39A2">
        <w:rPr>
          <w:lang w:val="ru-RU"/>
        </w:rPr>
        <w:t xml:space="preserve"> 1948 года, Европейская конвенция о защите прав человека и основных свобод 1950 года, а также Парижские принципы</w:t>
      </w:r>
      <w:r>
        <w:rPr>
          <w:vertAlign w:val="superscript"/>
        </w:rPr>
        <w:footnoteReference w:id="31"/>
      </w:r>
      <w:r w:rsidRPr="00CF39A2">
        <w:rPr>
          <w:lang w:val="ru-RU"/>
        </w:rPr>
        <w:t>, утверждённые Резолюцией Генеральной Ассамблеи ООН № 48/134 от 20 декабря 1993 года. В перечисленных документах содержатся основные принципы функционирования различных моделей института омбудсмена.</w:t>
      </w:r>
    </w:p>
    <w:p w14:paraId="487949C6" w14:textId="77777777" w:rsidR="008B20D4" w:rsidRPr="00CF39A2" w:rsidRDefault="00000000">
      <w:pPr>
        <w:spacing w:line="360" w:lineRule="auto"/>
        <w:ind w:firstLine="709"/>
        <w:jc w:val="both"/>
        <w:rPr>
          <w:lang w:val="ru-RU"/>
        </w:rPr>
      </w:pPr>
      <w:r w:rsidRPr="00CF39A2">
        <w:rPr>
          <w:lang w:val="ru-RU"/>
        </w:rPr>
        <w:t>К группе статистических источников относятся данные о количестве обращений к специализированным уполномоченным (Уполномоченный по правам ребёнка, Уполномоченный по защите прав предпринимателей) за 2019–2020 годы, информация о количестве субъектов Российской Федерации, в которых учреждены институты Уполномоченных по правам человека, а также материалы о результатах рассмотрения законодательных инициатив, направленных Уполномоченным в адрес Правительства Российской Федерации.</w:t>
      </w:r>
    </w:p>
    <w:p w14:paraId="700FFDCE" w14:textId="77777777" w:rsidR="008B20D4" w:rsidRPr="00CF39A2" w:rsidRDefault="00000000">
      <w:pPr>
        <w:spacing w:line="360" w:lineRule="auto"/>
        <w:ind w:firstLine="709"/>
        <w:jc w:val="both"/>
        <w:rPr>
          <w:lang w:val="ru-RU"/>
        </w:rPr>
      </w:pPr>
      <w:r w:rsidRPr="00CF39A2">
        <w:rPr>
          <w:lang w:val="ru-RU"/>
        </w:rPr>
        <w:lastRenderedPageBreak/>
        <w:t xml:space="preserve">Материалы научных журналов «Омбудсмен», «Государство и право», «Российская юстиция», «Известия Иркутской государственной экономической академии», «Сибирское юридическое обозрение», «Актуальные проблемы российского права», «Право и управление», а также публикации интернет-портала </w:t>
      </w:r>
      <w:r>
        <w:t>euro</w:t>
      </w:r>
      <w:r w:rsidRPr="00CF39A2">
        <w:rPr>
          <w:lang w:val="ru-RU"/>
        </w:rPr>
        <w:t>-</w:t>
      </w:r>
      <w:r>
        <w:t>ombudsman</w:t>
      </w:r>
      <w:r w:rsidRPr="00CF39A2">
        <w:rPr>
          <w:lang w:val="ru-RU"/>
        </w:rPr>
        <w:t>.</w:t>
      </w:r>
      <w:r>
        <w:t>org</w:t>
      </w:r>
      <w:r>
        <w:rPr>
          <w:vertAlign w:val="superscript"/>
        </w:rPr>
        <w:footnoteReference w:id="32"/>
      </w:r>
      <w:r w:rsidRPr="00CF39A2">
        <w:rPr>
          <w:lang w:val="ru-RU"/>
        </w:rPr>
        <w:t xml:space="preserve"> позволяют судить о современном состоянии научной дискуссии относительно правовой природы, моделей и перспектив развития института омбудсмена.</w:t>
      </w:r>
    </w:p>
    <w:p w14:paraId="3088AF9D" w14:textId="77777777" w:rsidR="008B20D4" w:rsidRPr="00CF39A2" w:rsidRDefault="00000000">
      <w:pPr>
        <w:spacing w:line="360" w:lineRule="auto"/>
        <w:ind w:firstLine="709"/>
        <w:jc w:val="both"/>
        <w:rPr>
          <w:lang w:val="ru-RU"/>
        </w:rPr>
      </w:pPr>
      <w:r w:rsidRPr="00CF39A2">
        <w:rPr>
          <w:lang w:val="ru-RU"/>
        </w:rPr>
        <w:t xml:space="preserve">При написании работы были использованы такие общенаучные и </w:t>
      </w:r>
      <w:proofErr w:type="spellStart"/>
      <w:r w:rsidRPr="00CF39A2">
        <w:rPr>
          <w:lang w:val="ru-RU"/>
        </w:rPr>
        <w:t>частнонаучные</w:t>
      </w:r>
      <w:proofErr w:type="spellEnd"/>
      <w:r w:rsidRPr="00CF39A2">
        <w:rPr>
          <w:lang w:val="ru-RU"/>
        </w:rPr>
        <w:t xml:space="preserve"> </w:t>
      </w:r>
      <w:r w:rsidRPr="00CF39A2">
        <w:rPr>
          <w:b/>
          <w:lang w:val="ru-RU"/>
        </w:rPr>
        <w:t>методы</w:t>
      </w:r>
      <w:r w:rsidRPr="00CF39A2">
        <w:rPr>
          <w:lang w:val="ru-RU"/>
        </w:rPr>
        <w:t>, как диалектический, системный анализ, сравнительно-правовой и историко-правовой методы — для оценки моделей института омбудсмена в их эволюции и сопоставлении, а также формально-юридический метод исследования, который позволил проанализировать нормативно-правовые акты, регулирующие деятельность института омбудсмена в России и зарубежных странах.</w:t>
      </w:r>
    </w:p>
    <w:p w14:paraId="06C5E38B" w14:textId="77777777" w:rsidR="008B20D4" w:rsidRPr="00CF39A2" w:rsidRDefault="00000000">
      <w:pPr>
        <w:spacing w:line="360" w:lineRule="auto"/>
        <w:ind w:firstLine="709"/>
        <w:jc w:val="both"/>
        <w:rPr>
          <w:lang w:val="ru-RU"/>
        </w:rPr>
      </w:pPr>
      <w:r w:rsidRPr="00CF39A2">
        <w:rPr>
          <w:b/>
          <w:lang w:val="ru-RU"/>
        </w:rPr>
        <w:t>Научная новизна работы</w:t>
      </w:r>
      <w:r w:rsidRPr="00CF39A2">
        <w:rPr>
          <w:lang w:val="ru-RU"/>
        </w:rPr>
        <w:t xml:space="preserve"> определяется совокупностью использованных источников и научной литературы и состоит в комплексном анализе института Уполномоченного по правам человека в Российской Федерации в его соотношении с зарубежными моделями. К научной новизне можно отнести предложенную автором многомерную типологию моделей института омбудсмена, основанную на критериях институциональной принадлежности, объёма поднадзорных субъектов и характера полномочий; систематизацию этапов формирования российского института Уполномоченного по правам человека (концептуально-программный, переходно-учредительный, конституционно-учредительный и этап институциональной стабилизации); а также классификацию специализированных уполномоченных Российской Федерации по критерию уязвимости защищаемой категории граждан. В рамках </w:t>
      </w:r>
      <w:r w:rsidRPr="00CF39A2">
        <w:rPr>
          <w:lang w:val="ru-RU"/>
        </w:rPr>
        <w:lastRenderedPageBreak/>
        <w:t>исследования также были сформулированы конкретные направления совершенствования российского института омбудсмена с опорой на сравнение двух зарубежных институциональных стратегий — французской (консолидация) и германской (дифференцированная специализация).</w:t>
      </w:r>
    </w:p>
    <w:p w14:paraId="70B7063D" w14:textId="77777777" w:rsidR="008B20D4" w:rsidRPr="00CF39A2" w:rsidRDefault="00000000">
      <w:pPr>
        <w:spacing w:line="360" w:lineRule="auto"/>
        <w:ind w:firstLine="709"/>
        <w:jc w:val="both"/>
        <w:rPr>
          <w:lang w:val="ru-RU"/>
        </w:rPr>
      </w:pPr>
      <w:r w:rsidRPr="00CF39A2">
        <w:rPr>
          <w:b/>
          <w:lang w:val="ru-RU"/>
        </w:rPr>
        <w:t>Структура работы.</w:t>
      </w:r>
      <w:r w:rsidRPr="00CF39A2">
        <w:rPr>
          <w:lang w:val="ru-RU"/>
        </w:rPr>
        <w:t xml:space="preserve"> Данная выпускная квалификационная работа состоит из введения, трёх глав, девяти параграфов, заключения и списка использованной литературы.</w:t>
      </w:r>
      <w:r w:rsidRPr="00CF39A2">
        <w:rPr>
          <w:b/>
          <w:lang w:val="ru-RU"/>
        </w:rPr>
        <w:t xml:space="preserve"> В первой главе </w:t>
      </w:r>
      <w:r w:rsidRPr="00CF39A2">
        <w:rPr>
          <w:lang w:val="ru-RU"/>
        </w:rPr>
        <w:t>«Теоретические и исторические основы института Уполномоченного по правам человека» рассматриваются политико-правовая природа института омбудсмена, его историческое становление от шведского образца 1809 года до современных моделей, а также сравнительно-правовой анализ моделей института омбудсмена в зарубежных странах с выделением многомерной типологии по критериям институциональной принадлежности, объёма поднадзорных субъектов и характера полномочий.</w:t>
      </w:r>
      <w:r w:rsidRPr="00CF39A2">
        <w:rPr>
          <w:b/>
          <w:lang w:val="ru-RU"/>
        </w:rPr>
        <w:t xml:space="preserve"> Во второй главе </w:t>
      </w:r>
      <w:r w:rsidRPr="00CF39A2">
        <w:rPr>
          <w:lang w:val="ru-RU"/>
        </w:rPr>
        <w:t>исследуется институт Уполномоченного по правам человека в Российской Федерации: рассматриваются этапы формирования данного института, его конституционно-правовой статус, гарантии независимости и принципы деятельности, а также система специализированных уполномоченных, действующих в России (Уполномоченный по правам ребёнка, Уполномоченный по защите прав предпринимателей, Омбудсмен по правам потребителей финансовых услуг и иные).</w:t>
      </w:r>
      <w:r w:rsidRPr="00CF39A2">
        <w:rPr>
          <w:b/>
          <w:lang w:val="ru-RU"/>
        </w:rPr>
        <w:t xml:space="preserve"> В третьей главе </w:t>
      </w:r>
      <w:r w:rsidRPr="00CF39A2">
        <w:rPr>
          <w:lang w:val="ru-RU"/>
        </w:rPr>
        <w:t>анализируются основные проблемы функционирования института Уполномоченного по правам человека в Российской Федерации, рассматривается зарубежный опыт развития института омбудсмена (включая Парижские принципы</w:t>
      </w:r>
      <w:r>
        <w:rPr>
          <w:vertAlign w:val="superscript"/>
        </w:rPr>
        <w:footnoteReference w:id="33"/>
      </w:r>
      <w:r w:rsidRPr="00CF39A2">
        <w:rPr>
          <w:lang w:val="ru-RU"/>
        </w:rPr>
        <w:t xml:space="preserve">, систему аккредитации, опыт институциональной консолидации во Франции и опыт специализации в Германии), а также формулируются перспективы совершенствования </w:t>
      </w:r>
      <w:r w:rsidRPr="00CF39A2">
        <w:rPr>
          <w:lang w:val="ru-RU"/>
        </w:rPr>
        <w:lastRenderedPageBreak/>
        <w:t>российской модели по ключевым направлениям — нормативно-правовому, организационно-функциональному и международно-интеграционному.</w:t>
      </w:r>
    </w:p>
    <w:p w14:paraId="38773B96" w14:textId="284C17C1" w:rsidR="008B20D4" w:rsidRDefault="008B20D4">
      <w:pPr>
        <w:rPr>
          <w:lang w:val="ru-RU"/>
        </w:rPr>
      </w:pPr>
    </w:p>
    <w:p w14:paraId="214D3C41" w14:textId="77777777" w:rsidR="00085152" w:rsidRDefault="00085152">
      <w:pPr>
        <w:rPr>
          <w:lang w:val="ru-RU"/>
        </w:rPr>
      </w:pPr>
    </w:p>
    <w:p w14:paraId="36942587" w14:textId="77777777" w:rsidR="00085152" w:rsidRDefault="00085152">
      <w:pPr>
        <w:rPr>
          <w:lang w:val="ru-RU"/>
        </w:rPr>
      </w:pPr>
    </w:p>
    <w:p w14:paraId="5D6A6DEC" w14:textId="77777777" w:rsidR="00085152" w:rsidRDefault="00085152">
      <w:pPr>
        <w:rPr>
          <w:lang w:val="ru-RU"/>
        </w:rPr>
      </w:pPr>
    </w:p>
    <w:p w14:paraId="2B847445" w14:textId="77777777" w:rsidR="00085152" w:rsidRDefault="00085152">
      <w:pPr>
        <w:rPr>
          <w:lang w:val="ru-RU"/>
        </w:rPr>
      </w:pPr>
    </w:p>
    <w:p w14:paraId="3136654F" w14:textId="77777777" w:rsidR="00085152" w:rsidRDefault="00085152">
      <w:pPr>
        <w:rPr>
          <w:lang w:val="ru-RU"/>
        </w:rPr>
      </w:pPr>
    </w:p>
    <w:p w14:paraId="5F7A9B44" w14:textId="77777777" w:rsidR="00085152" w:rsidRDefault="00085152">
      <w:pPr>
        <w:rPr>
          <w:lang w:val="ru-RU"/>
        </w:rPr>
      </w:pPr>
    </w:p>
    <w:p w14:paraId="546E09AC" w14:textId="77777777" w:rsidR="00085152" w:rsidRDefault="00085152">
      <w:pPr>
        <w:rPr>
          <w:lang w:val="ru-RU"/>
        </w:rPr>
      </w:pPr>
    </w:p>
    <w:p w14:paraId="65F6103C" w14:textId="77777777" w:rsidR="00085152" w:rsidRDefault="00085152">
      <w:pPr>
        <w:rPr>
          <w:lang w:val="ru-RU"/>
        </w:rPr>
      </w:pPr>
    </w:p>
    <w:p w14:paraId="1512CF65" w14:textId="77777777" w:rsidR="00085152" w:rsidRDefault="00085152">
      <w:pPr>
        <w:rPr>
          <w:lang w:val="ru-RU"/>
        </w:rPr>
      </w:pPr>
    </w:p>
    <w:p w14:paraId="1413A053" w14:textId="77777777" w:rsidR="00085152" w:rsidRDefault="00085152">
      <w:pPr>
        <w:rPr>
          <w:lang w:val="ru-RU"/>
        </w:rPr>
      </w:pPr>
    </w:p>
    <w:p w14:paraId="74D42068" w14:textId="77777777" w:rsidR="00085152" w:rsidRDefault="00085152">
      <w:pPr>
        <w:rPr>
          <w:lang w:val="ru-RU"/>
        </w:rPr>
      </w:pPr>
    </w:p>
    <w:p w14:paraId="192624B6" w14:textId="77777777" w:rsidR="00085152" w:rsidRDefault="00085152">
      <w:pPr>
        <w:rPr>
          <w:lang w:val="ru-RU"/>
        </w:rPr>
      </w:pPr>
    </w:p>
    <w:p w14:paraId="6827C303" w14:textId="77777777" w:rsidR="00085152" w:rsidRDefault="00085152">
      <w:pPr>
        <w:rPr>
          <w:lang w:val="ru-RU"/>
        </w:rPr>
      </w:pPr>
    </w:p>
    <w:p w14:paraId="33F2CBF8" w14:textId="77777777" w:rsidR="00085152" w:rsidRDefault="00085152">
      <w:pPr>
        <w:rPr>
          <w:lang w:val="ru-RU"/>
        </w:rPr>
      </w:pPr>
    </w:p>
    <w:p w14:paraId="1DFB210A" w14:textId="77777777" w:rsidR="00085152" w:rsidRDefault="00085152">
      <w:pPr>
        <w:rPr>
          <w:lang w:val="ru-RU"/>
        </w:rPr>
      </w:pPr>
    </w:p>
    <w:p w14:paraId="2D64535E" w14:textId="77777777" w:rsidR="00085152" w:rsidRDefault="00085152">
      <w:pPr>
        <w:rPr>
          <w:lang w:val="ru-RU"/>
        </w:rPr>
      </w:pPr>
    </w:p>
    <w:p w14:paraId="771A4B24" w14:textId="77777777" w:rsidR="00085152" w:rsidRDefault="00085152">
      <w:pPr>
        <w:rPr>
          <w:lang w:val="ru-RU"/>
        </w:rPr>
      </w:pPr>
    </w:p>
    <w:p w14:paraId="69469E31" w14:textId="77777777" w:rsidR="00085152" w:rsidRPr="00CF39A2" w:rsidRDefault="00085152">
      <w:pPr>
        <w:rPr>
          <w:lang w:val="ru-RU"/>
        </w:rPr>
      </w:pPr>
    </w:p>
    <w:p w14:paraId="5135B2D9" w14:textId="54A0EBBF" w:rsidR="008B20D4" w:rsidRPr="00F73652" w:rsidRDefault="00F73652" w:rsidP="00F73652">
      <w:pPr>
        <w:pStyle w:val="Heading1"/>
        <w:spacing w:before="0" w:after="240"/>
        <w:jc w:val="center"/>
        <w:rPr>
          <w:rFonts w:ascii="Times New Roman" w:hAnsi="Times New Roman" w:cs="Times New Roman"/>
          <w:color w:val="000000" w:themeColor="text1"/>
          <w:lang w:val="ru-RU"/>
        </w:rPr>
      </w:pPr>
      <w:bookmarkStart w:id="1" w:name="_Toc229688218"/>
      <w:r w:rsidRPr="00F73652">
        <w:rPr>
          <w:rFonts w:ascii="Times New Roman" w:hAnsi="Times New Roman" w:cs="Times New Roman"/>
          <w:color w:val="000000" w:themeColor="text1"/>
          <w:lang w:val="ru-RU"/>
        </w:rPr>
        <w:lastRenderedPageBreak/>
        <w:t>ГЛАВА 1. ТЕОРЕТИЧЕСКИЕ И ИСТОРИЧЕСКИЕ ОСНОВЫ ИНСТИТУТА УПОЛНОМОЧЕННОГО ПО ПРАВАМ ЧЕЛОВЕКА</w:t>
      </w:r>
      <w:bookmarkEnd w:id="1"/>
    </w:p>
    <w:p w14:paraId="141B0201" w14:textId="77777777" w:rsidR="008B20D4" w:rsidRPr="00F73652" w:rsidRDefault="00000000" w:rsidP="00F73652">
      <w:pPr>
        <w:pStyle w:val="Heading1"/>
        <w:spacing w:before="0" w:after="240"/>
        <w:ind w:firstLine="709"/>
        <w:jc w:val="both"/>
        <w:rPr>
          <w:rFonts w:ascii="Times New Roman" w:hAnsi="Times New Roman" w:cs="Times New Roman"/>
          <w:color w:val="000000" w:themeColor="text1"/>
          <w:lang w:val="ru-RU"/>
        </w:rPr>
      </w:pPr>
      <w:bookmarkStart w:id="2" w:name="_Toc229688219"/>
      <w:r w:rsidRPr="00F73652">
        <w:rPr>
          <w:rFonts w:ascii="Times New Roman" w:hAnsi="Times New Roman" w:cs="Times New Roman"/>
          <w:color w:val="000000" w:themeColor="text1"/>
          <w:lang w:val="ru-RU"/>
        </w:rPr>
        <w:t>1.1. Политико-правовая природа института Уполномоченного по правам человека</w:t>
      </w:r>
      <w:bookmarkEnd w:id="2"/>
    </w:p>
    <w:p w14:paraId="6B28ABAA" w14:textId="77777777" w:rsidR="008B20D4" w:rsidRPr="00CF39A2" w:rsidRDefault="00000000">
      <w:pPr>
        <w:spacing w:line="360" w:lineRule="auto"/>
        <w:ind w:firstLine="709"/>
        <w:jc w:val="both"/>
        <w:rPr>
          <w:lang w:val="ru-RU"/>
        </w:rPr>
      </w:pPr>
      <w:r w:rsidRPr="00CF39A2">
        <w:rPr>
          <w:lang w:val="ru-RU"/>
        </w:rPr>
        <w:t>Институт Уполномоченного по правам человека в его современном виде представляет собой результат длительной эволюции политико-правовой мысли, в основе которой лежат идеи разделения властей, правового государства и защиты прав личности от произвола публичной власти. Понимание политико-правовой природы данного института невозможно без обращения к его теоретическим истокам и тем государственно-правовым концепциям, в рамках которых он сформировался как самостоятельный механизм правозащитного контроля.</w:t>
      </w:r>
    </w:p>
    <w:p w14:paraId="124E87A8" w14:textId="77777777" w:rsidR="008B20D4" w:rsidRPr="00CF39A2" w:rsidRDefault="00000000">
      <w:pPr>
        <w:spacing w:line="360" w:lineRule="auto"/>
        <w:ind w:firstLine="709"/>
        <w:jc w:val="both"/>
        <w:rPr>
          <w:lang w:val="ru-RU"/>
        </w:rPr>
      </w:pPr>
      <w:r w:rsidRPr="00CF39A2">
        <w:rPr>
          <w:lang w:val="ru-RU"/>
        </w:rPr>
        <w:t xml:space="preserve">Предпосылки возникновения института, осуществляющего наблюдение за деятельностью органов публичной власти и защищающего интересы граждан, прослеживаются ещё в правовых системах Древней Греции и Древнего Рима, где впервые была предпринята попытка установления контроля за исполнением положений нормативных актов, касающихся соблюдения прав и свобод граждан. В Афинах в 509 году до н. э. полномочиями по осуществлению контроля и надзора за деятельностью администрации обладал архонт-эпоним. Прототипом современного омбудсмена в античные времена принято считать греческую </w:t>
      </w:r>
      <w:proofErr w:type="spellStart"/>
      <w:r w:rsidRPr="00CF39A2">
        <w:rPr>
          <w:lang w:val="ru-RU"/>
        </w:rPr>
        <w:t>гелиэю</w:t>
      </w:r>
      <w:proofErr w:type="spellEnd"/>
      <w:r w:rsidRPr="00CF39A2">
        <w:rPr>
          <w:lang w:val="ru-RU"/>
        </w:rPr>
        <w:t>, основной функцией которой выступало рассмотрение жалоб на судебные решения и осуществление контроля за деятельностью магистратов. Следующим этапом становления данного института явилось введение в 494 году до н. э. в Древнем Риме должности народных трибунов, обладавших полномочиями по принесению протеста на решения сената, а также по наложению вето на акты патрицианских магистратов. Народные трибуны обладали абсолютной неприкосновенностью, а в случае посягательства на личность данного должностного лица обидчик подлежал смертной казни.</w:t>
      </w:r>
    </w:p>
    <w:p w14:paraId="69B6E4E9" w14:textId="77777777" w:rsidR="008B20D4" w:rsidRPr="00CF39A2" w:rsidRDefault="00000000">
      <w:pPr>
        <w:spacing w:line="360" w:lineRule="auto"/>
        <w:ind w:firstLine="709"/>
        <w:jc w:val="both"/>
        <w:rPr>
          <w:lang w:val="ru-RU"/>
        </w:rPr>
      </w:pPr>
      <w:r w:rsidRPr="00CF39A2">
        <w:rPr>
          <w:lang w:val="ru-RU"/>
        </w:rPr>
        <w:lastRenderedPageBreak/>
        <w:t xml:space="preserve">Концепция должностного лица, наблюдающего за органами государственной власти и защищающего интересы граждан, восходит, таким образом, к античной эпохе, однако своё подлинное развитие она получила в институте омбудсмена Нового и Новейшего времени. Современный институт омбудсмена берёт своё политико-философское начало в классической теории разделения властей, разработанной Дж. Локком, Ш. </w:t>
      </w:r>
      <w:proofErr w:type="spellStart"/>
      <w:r w:rsidRPr="00CF39A2">
        <w:rPr>
          <w:lang w:val="ru-RU"/>
        </w:rPr>
        <w:t>Монтескьё</w:t>
      </w:r>
      <w:proofErr w:type="spellEnd"/>
      <w:r>
        <w:rPr>
          <w:vertAlign w:val="superscript"/>
        </w:rPr>
        <w:footnoteReference w:id="34"/>
      </w:r>
      <w:r w:rsidRPr="00CF39A2">
        <w:rPr>
          <w:lang w:val="ru-RU"/>
        </w:rPr>
        <w:t xml:space="preserve"> и Ж.-Ж. Руссо</w:t>
      </w:r>
      <w:r>
        <w:rPr>
          <w:vertAlign w:val="superscript"/>
        </w:rPr>
        <w:footnoteReference w:id="35"/>
      </w:r>
      <w:r w:rsidRPr="00CF39A2">
        <w:rPr>
          <w:lang w:val="ru-RU"/>
        </w:rPr>
        <w:t>.</w:t>
      </w:r>
    </w:p>
    <w:p w14:paraId="2878B748" w14:textId="77777777" w:rsidR="008B20D4" w:rsidRPr="00CF39A2" w:rsidRDefault="00000000">
      <w:pPr>
        <w:spacing w:line="360" w:lineRule="auto"/>
        <w:ind w:firstLine="709"/>
        <w:jc w:val="both"/>
        <w:rPr>
          <w:lang w:val="ru-RU"/>
        </w:rPr>
      </w:pPr>
      <w:r w:rsidRPr="00CF39A2">
        <w:rPr>
          <w:lang w:val="ru-RU"/>
        </w:rPr>
        <w:t>Взгляды Джона Локка</w:t>
      </w:r>
      <w:r>
        <w:rPr>
          <w:vertAlign w:val="superscript"/>
        </w:rPr>
        <w:footnoteReference w:id="36"/>
      </w:r>
      <w:r w:rsidRPr="00CF39A2">
        <w:rPr>
          <w:lang w:val="ru-RU"/>
        </w:rPr>
        <w:t xml:space="preserve"> относительно разделения властей были изложены им в труде «Два трактата о правлении». Локк выделял две ветви власти — законодательную и исполнительную, отмечая: «Но так как законы… обладают постоянной и устойчивой силой и нуждаются в непрерывном исполнении или наблюдении за этим исполнением, то необходимо, чтобы все время существовала власть, которая следила бы за исполнением тех законов… И таким образом, законодательную и исполнительную власть часто надо разделять». Ряд авторов полагает, что в качестве третьей ветви власти Локк выделял федеративную, однако с этим тезисом сложно согласиться: действительно, Локк писал о федеративной власти и относил к ней функции внешней политики, но, несмотря на её отличие от исполнительной, не разделял их: «Хотя, как я сказал, исполнительная и федеративная власть в каждом сообществе в действительности отличается друг от друга, всё же их вряд ли следует разделять и передавать одновременно в руки различных лиц». Говоря о соотношении этих властей, Локк определял законодательную власть как верховную, которой подчиняются все остальные, объясняя это тем, что законы представляют собой правила поведения и наказание за их нарушение, а соответственно, те, кто их издаёт, должны быть выше других. Исполнительная же власть, по его мнению, является подчинённой </w:t>
      </w:r>
      <w:r w:rsidRPr="00CF39A2">
        <w:rPr>
          <w:lang w:val="ru-RU"/>
        </w:rPr>
        <w:lastRenderedPageBreak/>
        <w:t xml:space="preserve">и подотчётной законодательной и может быть не только изменена, но и смещена. Как справедливо отмечают А. В. </w:t>
      </w:r>
      <w:proofErr w:type="spellStart"/>
      <w:r w:rsidRPr="00CF39A2">
        <w:rPr>
          <w:lang w:val="ru-RU"/>
        </w:rPr>
        <w:t>Биряева</w:t>
      </w:r>
      <w:proofErr w:type="spellEnd"/>
      <w:r w:rsidRPr="00CF39A2">
        <w:rPr>
          <w:lang w:val="ru-RU"/>
        </w:rPr>
        <w:t xml:space="preserve"> и В. В. </w:t>
      </w:r>
      <w:proofErr w:type="spellStart"/>
      <w:r w:rsidRPr="00CF39A2">
        <w:rPr>
          <w:lang w:val="ru-RU"/>
        </w:rPr>
        <w:t>Севанькаева</w:t>
      </w:r>
      <w:proofErr w:type="spellEnd"/>
      <w:r w:rsidRPr="00CF39A2">
        <w:rPr>
          <w:lang w:val="ru-RU"/>
        </w:rPr>
        <w:t>, исполнительная и законодательная ветви «совсем не являются пассивными отростками законодательной власти и оказывают на неё (в частности, власть исполнительная) достаточно значительное влияние». Так, по Дж. Локку, исполнительная власть обладает правом созывать и распускать законодательный орган.</w:t>
      </w:r>
    </w:p>
    <w:p w14:paraId="3A1C0991" w14:textId="77777777" w:rsidR="008B20D4" w:rsidRPr="00CF39A2" w:rsidRDefault="00000000">
      <w:pPr>
        <w:spacing w:line="360" w:lineRule="auto"/>
        <w:ind w:firstLine="709"/>
        <w:jc w:val="both"/>
        <w:rPr>
          <w:lang w:val="ru-RU"/>
        </w:rPr>
      </w:pPr>
      <w:r w:rsidRPr="00CF39A2">
        <w:rPr>
          <w:lang w:val="ru-RU"/>
        </w:rPr>
        <w:t>Вклад Дж. Локка</w:t>
      </w:r>
      <w:r>
        <w:rPr>
          <w:vertAlign w:val="superscript"/>
        </w:rPr>
        <w:footnoteReference w:id="37"/>
      </w:r>
      <w:r w:rsidRPr="00CF39A2">
        <w:rPr>
          <w:lang w:val="ru-RU"/>
        </w:rPr>
        <w:t xml:space="preserve"> в становление принципа разделения властей значителен: выделение законодательной и исполнительной власти, подотчётность исполнительных органов законодательному, наличие у исполнительной власти права роспуска законодательного органа реализуются и сегодня во многих конституционно-правовых системах. Вместе с тем существенный дисбаланс в пользу законодательной власти и отсутствие самостоятельной судебной власти (поскольку правосудие, по Локку, осуществляется законодательным органом) выступают очевидными недостатками его теории.</w:t>
      </w:r>
    </w:p>
    <w:p w14:paraId="60A7D34B" w14:textId="77777777" w:rsidR="008B20D4" w:rsidRPr="00CF39A2" w:rsidRDefault="00000000">
      <w:pPr>
        <w:spacing w:line="360" w:lineRule="auto"/>
        <w:ind w:firstLine="709"/>
        <w:jc w:val="both"/>
        <w:rPr>
          <w:lang w:val="ru-RU"/>
        </w:rPr>
      </w:pPr>
      <w:r w:rsidRPr="00CF39A2">
        <w:rPr>
          <w:lang w:val="ru-RU"/>
        </w:rPr>
        <w:t xml:space="preserve">Наиболее значимую роль в развитии принципа разделения властей в эпоху Просвещения сыграл Шарль Луи </w:t>
      </w:r>
      <w:proofErr w:type="spellStart"/>
      <w:r w:rsidRPr="00CF39A2">
        <w:rPr>
          <w:lang w:val="ru-RU"/>
        </w:rPr>
        <w:t>Монтескьё</w:t>
      </w:r>
      <w:proofErr w:type="spellEnd"/>
      <w:r>
        <w:rPr>
          <w:vertAlign w:val="superscript"/>
        </w:rPr>
        <w:footnoteReference w:id="38"/>
      </w:r>
      <w:r w:rsidRPr="00CF39A2">
        <w:rPr>
          <w:lang w:val="ru-RU"/>
        </w:rPr>
        <w:t xml:space="preserve">. В своём знаменитом труде «О духе законов» он обстоятельно рассмотрел данный вопрос, исходя из главного постулата — обеспечения свободы каждого гражданина. </w:t>
      </w:r>
      <w:proofErr w:type="spellStart"/>
      <w:r w:rsidRPr="00CF39A2">
        <w:rPr>
          <w:lang w:val="ru-RU"/>
        </w:rPr>
        <w:t>Монтескьё</w:t>
      </w:r>
      <w:proofErr w:type="spellEnd"/>
      <w:r w:rsidRPr="00CF39A2">
        <w:rPr>
          <w:lang w:val="ru-RU"/>
        </w:rPr>
        <w:t xml:space="preserve"> выделял три рода власти: законодательную, исполнительную и судебную, закрепляя за каждой собственные полномочия: «В силу первой власти государь или учреждение создаёт законы, временные или постоянные, и исправляет или отменяет существующие законы. В силу второй власти он объявляет войну или заключает мир, посылает или принимает послов, обеспечивает безопасность, предотвращает нашествия. В силу третьей власти он карает преступления и </w:t>
      </w:r>
      <w:r w:rsidRPr="00CF39A2">
        <w:rPr>
          <w:lang w:val="ru-RU"/>
        </w:rPr>
        <w:lastRenderedPageBreak/>
        <w:t xml:space="preserve">разрешает столкновения частных лиц». Именно концепция </w:t>
      </w:r>
      <w:proofErr w:type="spellStart"/>
      <w:r w:rsidRPr="00CF39A2">
        <w:rPr>
          <w:lang w:val="ru-RU"/>
        </w:rPr>
        <w:t>Монтескьё</w:t>
      </w:r>
      <w:proofErr w:type="spellEnd"/>
      <w:r w:rsidRPr="00CF39A2">
        <w:rPr>
          <w:lang w:val="ru-RU"/>
        </w:rPr>
        <w:t xml:space="preserve"> стала впоследствии нормативно закреплённой в конституциях большинства демократических государств и послужила теоретическим фундаментом для возникновения механизмов взаимного контроля между ветвями власти.</w:t>
      </w:r>
    </w:p>
    <w:p w14:paraId="2161D95C" w14:textId="27CD5D3A" w:rsidR="008B20D4" w:rsidRPr="00CF39A2" w:rsidRDefault="00000000">
      <w:pPr>
        <w:spacing w:line="360" w:lineRule="auto"/>
        <w:ind w:firstLine="709"/>
        <w:jc w:val="both"/>
        <w:rPr>
          <w:lang w:val="ru-RU"/>
        </w:rPr>
      </w:pPr>
      <w:r w:rsidRPr="00CF39A2">
        <w:rPr>
          <w:lang w:val="ru-RU"/>
        </w:rPr>
        <w:t>Дальнейшее развитие принципа разделения властей связано с именем Ж.-Ж. Руссо</w:t>
      </w:r>
      <w:r>
        <w:rPr>
          <w:vertAlign w:val="superscript"/>
        </w:rPr>
        <w:footnoteReference w:id="39"/>
      </w:r>
      <w:r w:rsidRPr="00CF39A2">
        <w:rPr>
          <w:lang w:val="ru-RU"/>
        </w:rPr>
        <w:t>. С одной стороны, в трактате «Об общественном договоре, или Принципы политического права» он иронически отзывался о тех, кто разделяет власть на законодательную и исполнительную, отмечая противоестественность подобной позиции: «Они делают из суверена какое-то фантастическое существо, сложенное из частей, взятых из разных мест. Это похоже на то, как если бы составили человека из нескольких тел, из которых у одного были бы только глаза, у другого — руки, у третьего — ноги и ничего более». Это закономерно, поскольку, по Ж.-Ж. Руссо, суверенитет, под которым понимается общая воля народа, неделим и неотчуждаем. С другой стороны, мыслитель всё же выделял эти две ветви: законодательная власть принадлежит народу, тогда как исполнительная — доверенному лицу и выражается в актах частного характера. Роль исполнительной власти, по Руссо, заключается в том, чтобы быть связующим звеном «между Государством и сувереном». Следует согласиться с теми авторами, которые не относят Ж.-Ж. Руссо к последовательным приверженцам теории разделения властей: скорее, речь идёт о распределении функций между государственными органами. Тем не менее, очевидным достоинством его концепции является идея о принадлежности власти народу — положение, нашедшее отражение и</w:t>
      </w:r>
      <w:r w:rsidR="00F73652">
        <w:rPr>
          <w:lang w:val="ru-RU"/>
        </w:rPr>
        <w:t xml:space="preserve"> </w:t>
      </w:r>
      <w:r w:rsidRPr="00CF39A2">
        <w:rPr>
          <w:lang w:val="ru-RU"/>
        </w:rPr>
        <w:t>в Конституции Российской Федерации</w:t>
      </w:r>
      <w:r>
        <w:rPr>
          <w:vertAlign w:val="superscript"/>
        </w:rPr>
        <w:footnoteReference w:id="40"/>
      </w:r>
      <w:r w:rsidRPr="00CF39A2">
        <w:rPr>
          <w:lang w:val="ru-RU"/>
        </w:rPr>
        <w:t xml:space="preserve"> 1993 года (ч. 1 ст. 3): «Носителем суверенитета и единственным источником власти в Российской Федерации является её многонациональный народ».</w:t>
      </w:r>
    </w:p>
    <w:p w14:paraId="41DC7497" w14:textId="77777777" w:rsidR="008B20D4" w:rsidRPr="00CF39A2" w:rsidRDefault="00000000">
      <w:pPr>
        <w:spacing w:line="360" w:lineRule="auto"/>
        <w:ind w:firstLine="709"/>
        <w:jc w:val="both"/>
        <w:rPr>
          <w:lang w:val="ru-RU"/>
        </w:rPr>
      </w:pPr>
      <w:r w:rsidRPr="00CF39A2">
        <w:rPr>
          <w:lang w:val="ru-RU"/>
        </w:rPr>
        <w:lastRenderedPageBreak/>
        <w:t xml:space="preserve">В связи с нарастанием концептуального осмысления теории разделения властей, а также в условиях формирования дуалистических монархий и парламентских государств в Западной Европе </w:t>
      </w:r>
      <w:r>
        <w:t>XIX</w:t>
      </w:r>
      <w:r w:rsidRPr="00CF39A2">
        <w:rPr>
          <w:lang w:val="ru-RU"/>
        </w:rPr>
        <w:t xml:space="preserve"> века возникает устойчивый интерес к контролирующим органам, призванным обеспечить реальное действие принципа разделения властей. Именно в этой политико-правовой среде происходит институционализация омбудсмена как самостоятельного правозащитного механизма. Родиной института омбудсмена принято считать Швецию, в которой в 1809 году, после принятия новой Конституции, был сформирован подотчётный парламенту орган — институт парламентского омбудсмена. Этимологически скандинавский термин «омбудсмен» переводится как «представитель», что отражает изначальную идею: омбудсмен выступает представителем парламента, а через него — народа, в отношениях с органами государственного управления.</w:t>
      </w:r>
    </w:p>
    <w:p w14:paraId="41719A59" w14:textId="77777777" w:rsidR="008B20D4" w:rsidRPr="00CF39A2" w:rsidRDefault="00000000">
      <w:pPr>
        <w:spacing w:line="360" w:lineRule="auto"/>
        <w:ind w:firstLine="709"/>
        <w:jc w:val="both"/>
        <w:rPr>
          <w:lang w:val="ru-RU"/>
        </w:rPr>
      </w:pPr>
      <w:r w:rsidRPr="00CF39A2">
        <w:rPr>
          <w:lang w:val="ru-RU"/>
        </w:rPr>
        <w:t>Международный институт омбудсмена определяет омбудсмена как должностное лицо, назначаемое либо парламентом, либо главой государства с согласия парламента и призванное защищать граждан от злоупотреблений властью, ошибок, безответственности со стороны органов государственной власти и должностных лиц, повышать прозрачность их действий и предотвращать принятие несправедливых решений, ущемляющих права граждан. Данное определение фиксирует ключевые признаки, характеризующие политико-правовую природу института: парламентское или иное демократически легитимированное назначение, направленность на защиту прав граждан, надзорный характер деятельности и ориентация на повышение качества государственного управления.</w:t>
      </w:r>
    </w:p>
    <w:p w14:paraId="3E3B2BD6" w14:textId="77777777" w:rsidR="008B20D4" w:rsidRPr="00CF39A2" w:rsidRDefault="00000000">
      <w:pPr>
        <w:spacing w:line="360" w:lineRule="auto"/>
        <w:ind w:firstLine="709"/>
        <w:jc w:val="both"/>
        <w:rPr>
          <w:lang w:val="ru-RU"/>
        </w:rPr>
      </w:pPr>
      <w:r w:rsidRPr="00CF39A2">
        <w:rPr>
          <w:lang w:val="ru-RU"/>
        </w:rPr>
        <w:t xml:space="preserve">Вторая волна интереса к институту «арбитра» между гражданином и государством возникла после Второй мировой войны. Первая половина </w:t>
      </w:r>
      <w:r>
        <w:t>XX</w:t>
      </w:r>
      <w:r w:rsidRPr="00CF39A2">
        <w:rPr>
          <w:lang w:val="ru-RU"/>
        </w:rPr>
        <w:t xml:space="preserve"> века сопровождалась масштабным пренебрежением и ущемлением естественных прав и свобод человека, что подтверждается широко известными репрессивными мерами государств в межвоенный период. Однако именно ужасающие </w:t>
      </w:r>
      <w:r w:rsidRPr="00CF39A2">
        <w:rPr>
          <w:lang w:val="ru-RU"/>
        </w:rPr>
        <w:lastRenderedPageBreak/>
        <w:t xml:space="preserve">последствия Второй мировой войны инициировали процесс глубокого переосмысления мировым сообществом значения проблемы прав человека. В результате были разработаны международные стандарты прав человека, основополагающий тезис которых заключается в том, что естественные права личности имеют </w:t>
      </w:r>
      <w:proofErr w:type="spellStart"/>
      <w:r w:rsidRPr="00CF39A2">
        <w:rPr>
          <w:lang w:val="ru-RU"/>
        </w:rPr>
        <w:t>внегосударственное</w:t>
      </w:r>
      <w:proofErr w:type="spellEnd"/>
      <w:r w:rsidRPr="00CF39A2">
        <w:rPr>
          <w:lang w:val="ru-RU"/>
        </w:rPr>
        <w:t xml:space="preserve"> происхождение. С позиции современного правового сознания утверждается факт, согласно которому права человека находятся под защитой мирового сообщества и являются высшей ценностью государств.</w:t>
      </w:r>
    </w:p>
    <w:p w14:paraId="7F0D92F8" w14:textId="77777777" w:rsidR="008B20D4" w:rsidRPr="00CF39A2" w:rsidRDefault="00000000">
      <w:pPr>
        <w:spacing w:line="360" w:lineRule="auto"/>
        <w:ind w:firstLine="709"/>
        <w:jc w:val="both"/>
        <w:rPr>
          <w:lang w:val="ru-RU"/>
        </w:rPr>
      </w:pPr>
      <w:r w:rsidRPr="00CF39A2">
        <w:rPr>
          <w:lang w:val="ru-RU"/>
        </w:rPr>
        <w:t>В связи с этим правозащитный принцип по итогам мировых войн был положен в основу новых международных отношений, а конституции практически всех государств декларировали и учреждали разнообразные институты по охране и защите прав и свобод своих граждан. В современных правовых системах функционирует широкий спектр политических, общественных и судебных юрисдикционных механизмов. Однако в силу ряда причин — высокой стоимости судебных процедур, ограниченности времени депутатов для запросов правительству и рассмотрения обращений избирателей и т. д. — их эффективность в защите граждан от произвола государственной власти оказывается несопоставимой с ролью института омбудсмена.</w:t>
      </w:r>
    </w:p>
    <w:p w14:paraId="46CC3951" w14:textId="77777777" w:rsidR="008B20D4" w:rsidRPr="00CF39A2" w:rsidRDefault="00000000">
      <w:pPr>
        <w:spacing w:line="360" w:lineRule="auto"/>
        <w:ind w:firstLine="709"/>
        <w:jc w:val="both"/>
        <w:rPr>
          <w:lang w:val="ru-RU"/>
        </w:rPr>
      </w:pPr>
      <w:r w:rsidRPr="00CF39A2">
        <w:rPr>
          <w:lang w:val="ru-RU"/>
        </w:rPr>
        <w:t xml:space="preserve">Параллельно с переосмыслением проблематики прав человека развивалось и теоретическое осмысление государственного управления в целом, в рамках которого институт омбудсмена постепенно занял своё место. В начале </w:t>
      </w:r>
      <w:r>
        <w:t>XX</w:t>
      </w:r>
      <w:r w:rsidRPr="00CF39A2">
        <w:rPr>
          <w:lang w:val="ru-RU"/>
        </w:rPr>
        <w:t xml:space="preserve"> века в государственном управлении доминировала теория «рациональной бюрократии» М. Вебера</w:t>
      </w:r>
      <w:r>
        <w:rPr>
          <w:vertAlign w:val="superscript"/>
        </w:rPr>
        <w:footnoteReference w:id="41"/>
      </w:r>
      <w:r w:rsidRPr="00CF39A2">
        <w:rPr>
          <w:lang w:val="ru-RU"/>
        </w:rPr>
        <w:t xml:space="preserve">. Основная цель данной модели заключалась в формировании централизованного, профессионального бюрократического аппарата как эффективного инструмента государственного управления. Ключевыми признаками такой модели стали компетентность, беспристрастность и правовая лояльность государственных служащих, отражающие устойчивую </w:t>
      </w:r>
      <w:r w:rsidRPr="00CF39A2">
        <w:rPr>
          <w:lang w:val="ru-RU"/>
        </w:rPr>
        <w:lastRenderedPageBreak/>
        <w:t>институциональную среду и способствующие успешной реализации административных реформ.</w:t>
      </w:r>
    </w:p>
    <w:p w14:paraId="23BFB09E" w14:textId="77777777" w:rsidR="008B20D4" w:rsidRPr="00CF39A2" w:rsidRDefault="00000000">
      <w:pPr>
        <w:spacing w:line="360" w:lineRule="auto"/>
        <w:ind w:firstLine="709"/>
        <w:jc w:val="both"/>
        <w:rPr>
          <w:lang w:val="ru-RU"/>
        </w:rPr>
      </w:pPr>
      <w:r w:rsidRPr="00CF39A2">
        <w:rPr>
          <w:lang w:val="ru-RU"/>
        </w:rPr>
        <w:t>М. Вебер</w:t>
      </w:r>
      <w:r>
        <w:rPr>
          <w:vertAlign w:val="superscript"/>
        </w:rPr>
        <w:footnoteReference w:id="42"/>
      </w:r>
      <w:r w:rsidRPr="00CF39A2">
        <w:rPr>
          <w:lang w:val="ru-RU"/>
        </w:rPr>
        <w:t xml:space="preserve"> исходил из того, что низкий уровень профессиональной подготовки кадров, размытость полномочий и </w:t>
      </w:r>
      <w:proofErr w:type="spellStart"/>
      <w:r w:rsidRPr="00CF39A2">
        <w:rPr>
          <w:lang w:val="ru-RU"/>
        </w:rPr>
        <w:t>неструктурированность</w:t>
      </w:r>
      <w:proofErr w:type="spellEnd"/>
      <w:r w:rsidRPr="00CF39A2">
        <w:rPr>
          <w:lang w:val="ru-RU"/>
        </w:rPr>
        <w:t xml:space="preserve"> органов власти препятствуют эффективному решению общественных проблем. Продолжая эту линию, Б. Ротштейн подчёркивал значимость беспристрастности государственных служащих как условия успешной реализации реформ. Отечественные исследователи отмечают как достоинства, так и слабости </w:t>
      </w:r>
      <w:proofErr w:type="spellStart"/>
      <w:r w:rsidRPr="00CF39A2">
        <w:rPr>
          <w:lang w:val="ru-RU"/>
        </w:rPr>
        <w:t>веберовской</w:t>
      </w:r>
      <w:proofErr w:type="spellEnd"/>
      <w:r w:rsidRPr="00CF39A2">
        <w:rPr>
          <w:lang w:val="ru-RU"/>
        </w:rPr>
        <w:t xml:space="preserve"> модели: А. М. Игнатова относит к её преимуществам чёткость, компетентность, стабильность и субординацию, создающие предпосылки для эффективного функционирования власти; Г. А. Борщевский акцентирует внимание на меритократическом отборе кадров, способствующем снижению коррупции и повышению профессионализма, хотя и указывает на риски бюрократизации, выражающиеся в ориентации государственных служащих на власть и привилегии. По мнению Г. В. Атаманчука, бюрократия, накапливая властные ресурсы, способствует удовлетворению личных интересов её представителей, что усиливает социальное неравенство.</w:t>
      </w:r>
    </w:p>
    <w:p w14:paraId="0BE76F39" w14:textId="77777777" w:rsidR="008B20D4" w:rsidRPr="00CF39A2" w:rsidRDefault="00000000">
      <w:pPr>
        <w:spacing w:line="360" w:lineRule="auto"/>
        <w:ind w:firstLine="709"/>
        <w:jc w:val="both"/>
        <w:rPr>
          <w:lang w:val="ru-RU"/>
        </w:rPr>
      </w:pPr>
      <w:r w:rsidRPr="00CF39A2">
        <w:rPr>
          <w:lang w:val="ru-RU"/>
        </w:rPr>
        <w:t xml:space="preserve">Со временем стало очевидно, что классическая </w:t>
      </w:r>
      <w:proofErr w:type="spellStart"/>
      <w:r w:rsidRPr="00CF39A2">
        <w:rPr>
          <w:lang w:val="ru-RU"/>
        </w:rPr>
        <w:t>веберовская</w:t>
      </w:r>
      <w:proofErr w:type="spellEnd"/>
      <w:r w:rsidRPr="00CF39A2">
        <w:rPr>
          <w:lang w:val="ru-RU"/>
        </w:rPr>
        <w:t xml:space="preserve"> модель не соответствует современным информационным, технологическим и социальным вызовам. Учёные Д. </w:t>
      </w:r>
      <w:proofErr w:type="spellStart"/>
      <w:r w:rsidRPr="00CF39A2">
        <w:rPr>
          <w:lang w:val="ru-RU"/>
        </w:rPr>
        <w:t>Валдо</w:t>
      </w:r>
      <w:proofErr w:type="spellEnd"/>
      <w:r w:rsidRPr="00CF39A2">
        <w:rPr>
          <w:lang w:val="ru-RU"/>
        </w:rPr>
        <w:t xml:space="preserve"> и В. Остром критиковали её ограниченность и отказались рассматривать её как универсальный инструмент государственной политики. В результате возникла необходимость поиска новых моделей государственного управления.</w:t>
      </w:r>
    </w:p>
    <w:p w14:paraId="48A29EAB" w14:textId="77777777" w:rsidR="008B20D4" w:rsidRPr="00CF39A2" w:rsidRDefault="00000000">
      <w:pPr>
        <w:spacing w:line="360" w:lineRule="auto"/>
        <w:ind w:firstLine="709"/>
        <w:jc w:val="both"/>
        <w:rPr>
          <w:lang w:val="ru-RU"/>
        </w:rPr>
      </w:pPr>
      <w:r w:rsidRPr="00CF39A2">
        <w:rPr>
          <w:lang w:val="ru-RU"/>
        </w:rPr>
        <w:t xml:space="preserve">На смену традиционной модели </w:t>
      </w:r>
      <w:r>
        <w:t>Public</w:t>
      </w:r>
      <w:r w:rsidRPr="00CF39A2">
        <w:rPr>
          <w:lang w:val="ru-RU"/>
        </w:rPr>
        <w:t xml:space="preserve"> </w:t>
      </w:r>
      <w:r>
        <w:t>Administration</w:t>
      </w:r>
      <w:r w:rsidRPr="00CF39A2">
        <w:rPr>
          <w:lang w:val="ru-RU"/>
        </w:rPr>
        <w:t xml:space="preserve"> пришла концепция </w:t>
      </w:r>
      <w:r>
        <w:t>New</w:t>
      </w:r>
      <w:r w:rsidRPr="00CF39A2">
        <w:rPr>
          <w:lang w:val="ru-RU"/>
        </w:rPr>
        <w:t xml:space="preserve"> </w:t>
      </w:r>
      <w:r>
        <w:t>Public</w:t>
      </w:r>
      <w:r w:rsidRPr="00CF39A2">
        <w:rPr>
          <w:lang w:val="ru-RU"/>
        </w:rPr>
        <w:t xml:space="preserve"> </w:t>
      </w:r>
      <w:r>
        <w:t>Management</w:t>
      </w:r>
      <w:r w:rsidRPr="00CF39A2">
        <w:rPr>
          <w:lang w:val="ru-RU"/>
        </w:rPr>
        <w:t xml:space="preserve"> (</w:t>
      </w:r>
      <w:r>
        <w:t>NPM</w:t>
      </w:r>
      <w:r w:rsidRPr="00CF39A2">
        <w:rPr>
          <w:lang w:val="ru-RU"/>
        </w:rPr>
        <w:t xml:space="preserve">), сформулированная К. Худом в 1991 году в качестве ответа на проблемы бюрократической неэффективности и негибкости. </w:t>
      </w:r>
      <w:r w:rsidRPr="00CF39A2">
        <w:rPr>
          <w:lang w:val="ru-RU"/>
        </w:rPr>
        <w:lastRenderedPageBreak/>
        <w:t xml:space="preserve">Основными принципами </w:t>
      </w:r>
      <w:r>
        <w:t>NPM</w:t>
      </w:r>
      <w:r w:rsidRPr="00CF39A2">
        <w:rPr>
          <w:lang w:val="ru-RU"/>
        </w:rPr>
        <w:t xml:space="preserve"> стали ориентация на результат, менеджерский подход, усиление конкуренции, а также привлечение частного сектора к предоставлению публичных услуг. Значительный вклад в развитие данной теории внесли Д. Осборн и Т. </w:t>
      </w:r>
      <w:proofErr w:type="spellStart"/>
      <w:r w:rsidRPr="00CF39A2">
        <w:rPr>
          <w:lang w:val="ru-RU"/>
        </w:rPr>
        <w:t>Гэблер</w:t>
      </w:r>
      <w:proofErr w:type="spellEnd"/>
      <w:r w:rsidRPr="00CF39A2">
        <w:rPr>
          <w:lang w:val="ru-RU"/>
        </w:rPr>
        <w:t xml:space="preserve">, подчеркнувшие важность рыночных механизмов и конкурентоспособности для повышения качества и результативности деятельности государственного сектора. Эти идеи получили международное подтверждение, в частности, в системе глобальных индикаторов Всемирного банка, таких как Индекс глобальной конкурентоспособности. С. Осборн отмечал, что </w:t>
      </w:r>
      <w:r>
        <w:t>NPM</w:t>
      </w:r>
      <w:r w:rsidRPr="00CF39A2">
        <w:rPr>
          <w:lang w:val="ru-RU"/>
        </w:rPr>
        <w:t xml:space="preserve"> стал важным этапом в развитии государственной политики, способствующим улучшению качества услуг и переориентации управления на клиента: государство в рамках данной модели рассматривается как «</w:t>
      </w:r>
      <w:proofErr w:type="spellStart"/>
      <w:r w:rsidRPr="00CF39A2">
        <w:rPr>
          <w:lang w:val="ru-RU"/>
        </w:rPr>
        <w:t>услугодатель</w:t>
      </w:r>
      <w:proofErr w:type="spellEnd"/>
      <w:r w:rsidRPr="00CF39A2">
        <w:rPr>
          <w:lang w:val="ru-RU"/>
        </w:rPr>
        <w:t>», а граждане — как потребители, что выражается в распространении бюджетирования, ориентированного на результат.</w:t>
      </w:r>
    </w:p>
    <w:p w14:paraId="21ADF278" w14:textId="77777777" w:rsidR="008B20D4" w:rsidRPr="00CF39A2" w:rsidRDefault="00000000">
      <w:pPr>
        <w:spacing w:line="360" w:lineRule="auto"/>
        <w:ind w:firstLine="709"/>
        <w:jc w:val="both"/>
        <w:rPr>
          <w:lang w:val="ru-RU"/>
        </w:rPr>
      </w:pPr>
      <w:r w:rsidRPr="00CF39A2">
        <w:rPr>
          <w:lang w:val="ru-RU"/>
        </w:rPr>
        <w:t xml:space="preserve">Тем не менее, теория </w:t>
      </w:r>
      <w:r>
        <w:t>NPM</w:t>
      </w:r>
      <w:r w:rsidRPr="00CF39A2">
        <w:rPr>
          <w:lang w:val="ru-RU"/>
        </w:rPr>
        <w:t xml:space="preserve"> подвергалась серьёзной критике. П. </w:t>
      </w:r>
      <w:proofErr w:type="spellStart"/>
      <w:r w:rsidRPr="00CF39A2">
        <w:rPr>
          <w:lang w:val="ru-RU"/>
        </w:rPr>
        <w:t>Данливи</w:t>
      </w:r>
      <w:proofErr w:type="spellEnd"/>
      <w:r w:rsidRPr="00CF39A2">
        <w:rPr>
          <w:lang w:val="ru-RU"/>
        </w:rPr>
        <w:t xml:space="preserve"> указывал на ограниченность данного подхода, пренебрегающего политическим измерением управления. Л. В. </w:t>
      </w:r>
      <w:proofErr w:type="spellStart"/>
      <w:r w:rsidRPr="00CF39A2">
        <w:rPr>
          <w:lang w:val="ru-RU"/>
        </w:rPr>
        <w:t>Сморгунов</w:t>
      </w:r>
      <w:proofErr w:type="spellEnd"/>
      <w:r w:rsidRPr="00CF39A2">
        <w:rPr>
          <w:lang w:val="ru-RU"/>
        </w:rPr>
        <w:t xml:space="preserve"> и Г. Л. </w:t>
      </w:r>
      <w:proofErr w:type="spellStart"/>
      <w:r w:rsidRPr="00CF39A2">
        <w:rPr>
          <w:lang w:val="ru-RU"/>
        </w:rPr>
        <w:t>Купряшин</w:t>
      </w:r>
      <w:proofErr w:type="spellEnd"/>
      <w:r w:rsidRPr="00CF39A2">
        <w:rPr>
          <w:lang w:val="ru-RU"/>
        </w:rPr>
        <w:t xml:space="preserve"> полагают, что внедрение рыночных механизмов в публичное управление нарушает целостность политико-административной системы и может вести к утрате таких ценностей, как беспристрастность и солидарность. Критики подчёркивают, что государственное управление, в отличие от частного сектора, функционирует в политическом контексте, и потому прямое перенесение рыночных методов не всегда оправдано. Более того, предпринимательский подход способствовал отчуждению управления от политики и нарастанию системных проблем в сфере администрирования. Таким образом, при всей значимости </w:t>
      </w:r>
      <w:r>
        <w:t>NPM</w:t>
      </w:r>
      <w:r w:rsidRPr="00CF39A2">
        <w:rPr>
          <w:lang w:val="ru-RU"/>
        </w:rPr>
        <w:t xml:space="preserve"> в модернизации государственного управления, её односторонняя рыночно-ориентированная направленность ограничила универсальность и устойчивость данной модели, что обусловило необходимость поиска более сбалансированных альтернатив.</w:t>
      </w:r>
    </w:p>
    <w:p w14:paraId="293BB219" w14:textId="77777777" w:rsidR="008B20D4" w:rsidRPr="00CF39A2" w:rsidRDefault="00000000">
      <w:pPr>
        <w:spacing w:line="360" w:lineRule="auto"/>
        <w:ind w:firstLine="709"/>
        <w:jc w:val="both"/>
        <w:rPr>
          <w:lang w:val="ru-RU"/>
        </w:rPr>
      </w:pPr>
      <w:r w:rsidRPr="00CF39A2">
        <w:rPr>
          <w:lang w:val="ru-RU"/>
        </w:rPr>
        <w:t xml:space="preserve">В условиях новых глобальных вызовов первой половины </w:t>
      </w:r>
      <w:r>
        <w:t>XXI</w:t>
      </w:r>
      <w:r w:rsidRPr="00CF39A2">
        <w:rPr>
          <w:lang w:val="ru-RU"/>
        </w:rPr>
        <w:t xml:space="preserve"> века государства вновь обратились к административным реформам, на этот раз с </w:t>
      </w:r>
      <w:r w:rsidRPr="00CF39A2">
        <w:rPr>
          <w:lang w:val="ru-RU"/>
        </w:rPr>
        <w:lastRenderedPageBreak/>
        <w:t xml:space="preserve">акцентом не только на экономическую, но и на политико-социальную составляющую. Как отмечает Л. В. </w:t>
      </w:r>
      <w:proofErr w:type="spellStart"/>
      <w:r w:rsidRPr="00CF39A2">
        <w:rPr>
          <w:lang w:val="ru-RU"/>
        </w:rPr>
        <w:t>Сморгунов</w:t>
      </w:r>
      <w:proofErr w:type="spellEnd"/>
      <w:r w:rsidRPr="00CF39A2">
        <w:rPr>
          <w:lang w:val="ru-RU"/>
        </w:rPr>
        <w:t xml:space="preserve">, акцент сместился с исключительно рыночных подходов к учёту демократических и политических факторов, включая взаимодействие с гражданским обществом. Центральным элементом данного этапа стала концепция </w:t>
      </w:r>
      <w:r>
        <w:t>Good</w:t>
      </w:r>
      <w:r w:rsidRPr="00CF39A2">
        <w:rPr>
          <w:lang w:val="ru-RU"/>
        </w:rPr>
        <w:t xml:space="preserve"> </w:t>
      </w:r>
      <w:r>
        <w:t>Governance</w:t>
      </w:r>
      <w:r w:rsidRPr="00CF39A2">
        <w:rPr>
          <w:lang w:val="ru-RU"/>
        </w:rPr>
        <w:t xml:space="preserve"> («хорошего управления»), ориентированная на партнёрство между государством, обществом и частным сектором. Она предполагает активное участие граждан в управлении и принятии решений, что усиливает легитимность и эффективность государственной политики.</w:t>
      </w:r>
    </w:p>
    <w:p w14:paraId="722C2E03" w14:textId="77777777" w:rsidR="008B20D4" w:rsidRPr="00CF39A2" w:rsidRDefault="00000000">
      <w:pPr>
        <w:spacing w:line="360" w:lineRule="auto"/>
        <w:ind w:firstLine="709"/>
        <w:jc w:val="both"/>
        <w:rPr>
          <w:lang w:val="ru-RU"/>
        </w:rPr>
      </w:pPr>
      <w:r>
        <w:t>Good</w:t>
      </w:r>
      <w:r w:rsidRPr="00CF39A2">
        <w:rPr>
          <w:lang w:val="ru-RU"/>
        </w:rPr>
        <w:t xml:space="preserve"> </w:t>
      </w:r>
      <w:r>
        <w:t>Governance</w:t>
      </w:r>
      <w:r w:rsidRPr="00CF39A2">
        <w:rPr>
          <w:lang w:val="ru-RU"/>
        </w:rPr>
        <w:t xml:space="preserve"> отличается от предыдущих моделей более широкой трактовкой управления (</w:t>
      </w:r>
      <w:r>
        <w:t>governance</w:t>
      </w:r>
      <w:r w:rsidRPr="00CF39A2">
        <w:rPr>
          <w:lang w:val="ru-RU"/>
        </w:rPr>
        <w:t xml:space="preserve">), охватывающей не только формальные институты власти, но и неформальные структуры. По Дж. </w:t>
      </w:r>
      <w:proofErr w:type="spellStart"/>
      <w:r w:rsidRPr="00CF39A2">
        <w:rPr>
          <w:lang w:val="ru-RU"/>
        </w:rPr>
        <w:t>Розенау</w:t>
      </w:r>
      <w:proofErr w:type="spellEnd"/>
      <w:r w:rsidRPr="00CF39A2">
        <w:rPr>
          <w:lang w:val="ru-RU"/>
        </w:rPr>
        <w:t xml:space="preserve">, </w:t>
      </w:r>
      <w:r>
        <w:t>governance</w:t>
      </w:r>
      <w:r w:rsidRPr="00CF39A2">
        <w:rPr>
          <w:lang w:val="ru-RU"/>
        </w:rPr>
        <w:t xml:space="preserve"> — это координация действий множества акторов на основе общих целей, а не исключительно властных полномочий. Основные принципы данной концепции включают участие, верховенство закона, прозрачность, подотчётность, эффективность, справедливость и консенсус. В отличие от предыдущих моделей, граждане рассматриваются здесь не как объекты управления или клиенты, а как полноправные партнёры. Концепция «хорошего управления» не имеет единого легального определения, однако её принципы выработаны доктриной и судебной практикой и в общем виде разделяются всеми государствами — членами Европейского союза. С момента вступления в силу Лиссабонского договора (1 декабря 2009 года) право на хорошее управление является правом граждан ЕС. К принципам хорошего управления относят соответствие, прозрачность, участие, эффективность, подотчётность и права человека. Роль Европейского омбудсмена в обеспечении хорошего управления особенно показательна: при отсутствии юридической обязательности его решений он, тем не менее, вносит значительный вклад в создание, внедрение и развитие принципов хорошего управления на наднациональном уровне.</w:t>
      </w:r>
    </w:p>
    <w:p w14:paraId="23EE2D7D" w14:textId="77777777" w:rsidR="008B20D4" w:rsidRPr="00CF39A2" w:rsidRDefault="00000000">
      <w:pPr>
        <w:spacing w:line="360" w:lineRule="auto"/>
        <w:ind w:firstLine="709"/>
        <w:jc w:val="both"/>
        <w:rPr>
          <w:lang w:val="ru-RU"/>
        </w:rPr>
      </w:pPr>
      <w:r w:rsidRPr="00CF39A2">
        <w:rPr>
          <w:lang w:val="ru-RU"/>
        </w:rPr>
        <w:lastRenderedPageBreak/>
        <w:t xml:space="preserve">Таким образом, </w:t>
      </w:r>
      <w:r>
        <w:t>Good</w:t>
      </w:r>
      <w:r w:rsidRPr="00CF39A2">
        <w:rPr>
          <w:lang w:val="ru-RU"/>
        </w:rPr>
        <w:t xml:space="preserve"> </w:t>
      </w:r>
      <w:r>
        <w:t>Governance</w:t>
      </w:r>
      <w:r w:rsidRPr="00CF39A2">
        <w:rPr>
          <w:lang w:val="ru-RU"/>
        </w:rPr>
        <w:t xml:space="preserve"> обеспечивает более сбалансированный подход к реформам публичного управления: от индивидуального интереса — к общественному взаимодействию, от конкуренции — к сотрудничеству. Концепция сохраняет лучшие элементы прежних моделей: подотчётность и законность (от </w:t>
      </w:r>
      <w:r>
        <w:t>Public</w:t>
      </w:r>
      <w:r w:rsidRPr="00CF39A2">
        <w:rPr>
          <w:lang w:val="ru-RU"/>
        </w:rPr>
        <w:t xml:space="preserve"> </w:t>
      </w:r>
      <w:r>
        <w:t>Administration</w:t>
      </w:r>
      <w:r w:rsidRPr="00CF39A2">
        <w:rPr>
          <w:lang w:val="ru-RU"/>
        </w:rPr>
        <w:t xml:space="preserve">), клиентоориентированность и качество услуг (от </w:t>
      </w:r>
      <w:r>
        <w:t>NPM</w:t>
      </w:r>
      <w:r w:rsidRPr="00CF39A2">
        <w:rPr>
          <w:lang w:val="ru-RU"/>
        </w:rPr>
        <w:t xml:space="preserve">), соединяя их с механизмами соучастия и доверия. Несмотря на свою перспективность, </w:t>
      </w:r>
      <w:r>
        <w:t>Good</w:t>
      </w:r>
      <w:r w:rsidRPr="00CF39A2">
        <w:rPr>
          <w:lang w:val="ru-RU"/>
        </w:rPr>
        <w:t xml:space="preserve"> </w:t>
      </w:r>
      <w:r>
        <w:t>Governance</w:t>
      </w:r>
      <w:r w:rsidRPr="00CF39A2">
        <w:rPr>
          <w:lang w:val="ru-RU"/>
        </w:rPr>
        <w:t xml:space="preserve"> не заменяет полностью предыдущие парадигмы, а дополняет их. Как подчёркивают К. </w:t>
      </w:r>
      <w:proofErr w:type="spellStart"/>
      <w:r w:rsidRPr="00CF39A2">
        <w:rPr>
          <w:lang w:val="ru-RU"/>
        </w:rPr>
        <w:t>Поллитт</w:t>
      </w:r>
      <w:proofErr w:type="spellEnd"/>
      <w:r w:rsidRPr="00CF39A2">
        <w:rPr>
          <w:lang w:val="ru-RU"/>
        </w:rPr>
        <w:t xml:space="preserve"> и Г. </w:t>
      </w:r>
      <w:proofErr w:type="spellStart"/>
      <w:r w:rsidRPr="00CF39A2">
        <w:rPr>
          <w:lang w:val="ru-RU"/>
        </w:rPr>
        <w:t>Букарт</w:t>
      </w:r>
      <w:proofErr w:type="spellEnd"/>
      <w:r w:rsidRPr="00CF39A2">
        <w:rPr>
          <w:lang w:val="ru-RU"/>
        </w:rPr>
        <w:t>, эволюция управления происходит через адаптацию и сочетание старых и новых моделей в ответ на актуальные вызовы.</w:t>
      </w:r>
    </w:p>
    <w:p w14:paraId="0353ECC1" w14:textId="77777777" w:rsidR="008B20D4" w:rsidRPr="00CF39A2" w:rsidRDefault="00000000">
      <w:pPr>
        <w:spacing w:line="360" w:lineRule="auto"/>
        <w:ind w:firstLine="709"/>
        <w:jc w:val="both"/>
        <w:rPr>
          <w:lang w:val="ru-RU"/>
        </w:rPr>
      </w:pPr>
      <w:r w:rsidRPr="00CF39A2">
        <w:rPr>
          <w:lang w:val="ru-RU"/>
        </w:rPr>
        <w:t xml:space="preserve">Развитие теорий государственного управления наряду с переосмыслением концепции прав человека стало политико-философским фундаментом для развития института омбудсмена. При этом в сфере государственного управления среди западных исследователей нет единого мнения о сущности концепции хорошего управления, которая является основным теоретическим концептом современного этапа. Хорошее управление рассматривается одновременно и как стандарт, лежащий в основе политики европейских стран и политики расширения ЕС, процесса стабилизации и объединения, европейской политики соседства (где создание регулирующей среды является решающим предварительным условием для достижения устойчивого развития); и как фактор целостности (англ. </w:t>
      </w:r>
      <w:r>
        <w:t>integrity</w:t>
      </w:r>
      <w:r w:rsidRPr="00CF39A2">
        <w:rPr>
          <w:lang w:val="ru-RU"/>
        </w:rPr>
        <w:t>), в том числе в административном, юридико-теоретическом и этическом аспектах; и даже как «один из трёх краеугольных камней любого современного государства» (наряду с верховенством закона и демократией).</w:t>
      </w:r>
    </w:p>
    <w:p w14:paraId="45AE6182" w14:textId="77777777" w:rsidR="008B20D4" w:rsidRPr="00CF39A2" w:rsidRDefault="00000000">
      <w:pPr>
        <w:spacing w:line="360" w:lineRule="auto"/>
        <w:ind w:firstLine="709"/>
        <w:jc w:val="both"/>
        <w:rPr>
          <w:lang w:val="ru-RU"/>
        </w:rPr>
      </w:pPr>
      <w:r w:rsidRPr="00CF39A2">
        <w:rPr>
          <w:lang w:val="ru-RU"/>
        </w:rPr>
        <w:t xml:space="preserve">Обобщая изложенное, можно сделать вывод, что институт Уполномоченного по правам человека представляет собой результат длительной эволюции политико-правовой мысли, опирающейся на идеи разделения властей, правового государства и защиты прав личности. Его теоретико-правовые </w:t>
      </w:r>
      <w:r w:rsidRPr="00CF39A2">
        <w:rPr>
          <w:lang w:val="ru-RU"/>
        </w:rPr>
        <w:lastRenderedPageBreak/>
        <w:t>основания восходят к концепциям Дж. Локка</w:t>
      </w:r>
      <w:r>
        <w:rPr>
          <w:vertAlign w:val="superscript"/>
        </w:rPr>
        <w:footnoteReference w:id="43"/>
      </w:r>
      <w:r w:rsidRPr="00CF39A2">
        <w:rPr>
          <w:lang w:val="ru-RU"/>
        </w:rPr>
        <w:t xml:space="preserve">, Ш. </w:t>
      </w:r>
      <w:proofErr w:type="spellStart"/>
      <w:r w:rsidRPr="00CF39A2">
        <w:rPr>
          <w:lang w:val="ru-RU"/>
        </w:rPr>
        <w:t>Монтескьё</w:t>
      </w:r>
      <w:proofErr w:type="spellEnd"/>
      <w:r>
        <w:rPr>
          <w:vertAlign w:val="superscript"/>
        </w:rPr>
        <w:footnoteReference w:id="44"/>
      </w:r>
      <w:r w:rsidRPr="00CF39A2">
        <w:rPr>
          <w:lang w:val="ru-RU"/>
        </w:rPr>
        <w:t xml:space="preserve"> и Ж.-Ж. Руссо</w:t>
      </w:r>
      <w:r>
        <w:rPr>
          <w:vertAlign w:val="superscript"/>
        </w:rPr>
        <w:footnoteReference w:id="45"/>
      </w:r>
      <w:r w:rsidRPr="00CF39A2">
        <w:rPr>
          <w:lang w:val="ru-RU"/>
        </w:rPr>
        <w:t xml:space="preserve">, заложивших основы представлений о взаимном контроле и балансе между ветвями власти. Постепенное усиление значения прав человека в общественном сознании, особенно после трагедий первой половины </w:t>
      </w:r>
      <w:r>
        <w:t>XX</w:t>
      </w:r>
      <w:r w:rsidRPr="00CF39A2">
        <w:rPr>
          <w:lang w:val="ru-RU"/>
        </w:rPr>
        <w:t xml:space="preserve"> века, привело к институционализации новых форм надзора за государственным аппаратом, среди которых институт омбудсмена занял особое место.</w:t>
      </w:r>
    </w:p>
    <w:p w14:paraId="4DDF9750" w14:textId="77777777" w:rsidR="008B20D4" w:rsidRPr="00CF39A2" w:rsidRDefault="00000000">
      <w:pPr>
        <w:spacing w:line="360" w:lineRule="auto"/>
        <w:ind w:firstLine="709"/>
        <w:jc w:val="both"/>
        <w:rPr>
          <w:lang w:val="ru-RU"/>
        </w:rPr>
      </w:pPr>
      <w:r w:rsidRPr="00CF39A2">
        <w:rPr>
          <w:lang w:val="ru-RU"/>
        </w:rPr>
        <w:t>Развитие моделей государственного управления — от рациональной бюрократии М. Вебера</w:t>
      </w:r>
      <w:r>
        <w:rPr>
          <w:vertAlign w:val="superscript"/>
        </w:rPr>
        <w:footnoteReference w:id="46"/>
      </w:r>
      <w:r w:rsidRPr="00CF39A2">
        <w:rPr>
          <w:lang w:val="ru-RU"/>
        </w:rPr>
        <w:t xml:space="preserve"> к концепциям </w:t>
      </w:r>
      <w:r>
        <w:t>New</w:t>
      </w:r>
      <w:r w:rsidRPr="00CF39A2">
        <w:rPr>
          <w:lang w:val="ru-RU"/>
        </w:rPr>
        <w:t xml:space="preserve"> </w:t>
      </w:r>
      <w:r>
        <w:t>Public</w:t>
      </w:r>
      <w:r w:rsidRPr="00CF39A2">
        <w:rPr>
          <w:lang w:val="ru-RU"/>
        </w:rPr>
        <w:t xml:space="preserve"> </w:t>
      </w:r>
      <w:r>
        <w:t>Management</w:t>
      </w:r>
      <w:r w:rsidRPr="00CF39A2">
        <w:rPr>
          <w:lang w:val="ru-RU"/>
        </w:rPr>
        <w:t xml:space="preserve"> и </w:t>
      </w:r>
      <w:r>
        <w:t>Good</w:t>
      </w:r>
      <w:r w:rsidRPr="00CF39A2">
        <w:rPr>
          <w:lang w:val="ru-RU"/>
        </w:rPr>
        <w:t xml:space="preserve"> </w:t>
      </w:r>
      <w:r>
        <w:t>Governance</w:t>
      </w:r>
      <w:r w:rsidRPr="00CF39A2">
        <w:rPr>
          <w:lang w:val="ru-RU"/>
        </w:rPr>
        <w:t xml:space="preserve"> — создало благоприятную среду для укоренения омбудсмена как элемента демократической правовой системы. Современный Уполномоченный по правам человека представляет собой институциональный ответ на потребность общества в защите от произвола власти, в подотчётности и транспарентности государственных решений. Его деятельность направлена не только на индивидуальную защиту прав граждан, но и на повышение качества управления в целом.</w:t>
      </w:r>
    </w:p>
    <w:p w14:paraId="15BCB5CD" w14:textId="77777777" w:rsidR="008B20D4" w:rsidRPr="00CF39A2" w:rsidRDefault="00000000">
      <w:pPr>
        <w:spacing w:line="360" w:lineRule="auto"/>
        <w:ind w:firstLine="709"/>
        <w:jc w:val="both"/>
        <w:rPr>
          <w:lang w:val="ru-RU"/>
        </w:rPr>
      </w:pPr>
      <w:r w:rsidRPr="00CF39A2">
        <w:rPr>
          <w:lang w:val="ru-RU"/>
        </w:rPr>
        <w:t xml:space="preserve">Политико-правовая природа института Уполномоченного по правам человека носит сложный, многоаспектный характер. С одной стороны, исторически он сформировался как инструмент парламентского контроля за исполнительной властью, с другой — выступает механизмом, обеспечивающим баланс между различными ветвями публичной власти. С функциональной точки зрения в природе омбудсмена можно выделить три ключевых элемента: контрольную функцию (надзор за соблюдением закона органами публичной власти), превентивную функцию (предупреждение нарушений прав и свобод </w:t>
      </w:r>
      <w:r w:rsidRPr="00CF39A2">
        <w:rPr>
          <w:lang w:val="ru-RU"/>
        </w:rPr>
        <w:lastRenderedPageBreak/>
        <w:t>посредством рекомендаций, докладов и публичной критики) и правотворческую функцию (право законодательной инициативы или внесения предложений по совершенствованию законодательства). В совокупности указанные характеристики обусловливают глубокую взаимосвязь между развитием правовых институтов, эволюцией моделей государственного управления и укреплением правозащитной инфраструктуры, что делает институт Уполномоченного по правам человека неотъемлемым элементом современного государства, ориентированного на ценности демократии, верховенства права и участия граждан.</w:t>
      </w:r>
    </w:p>
    <w:p w14:paraId="039735DE" w14:textId="77777777" w:rsidR="008B20D4" w:rsidRPr="00F73652" w:rsidRDefault="00000000" w:rsidP="00F73652">
      <w:pPr>
        <w:pStyle w:val="Heading1"/>
        <w:spacing w:after="240"/>
        <w:ind w:firstLine="709"/>
        <w:jc w:val="both"/>
        <w:rPr>
          <w:rFonts w:ascii="Times New Roman" w:hAnsi="Times New Roman" w:cs="Times New Roman"/>
          <w:color w:val="000000" w:themeColor="text1"/>
          <w:lang w:val="ru-RU"/>
        </w:rPr>
      </w:pPr>
      <w:bookmarkStart w:id="3" w:name="_Toc229688220"/>
      <w:r w:rsidRPr="00F73652">
        <w:rPr>
          <w:rFonts w:ascii="Times New Roman" w:hAnsi="Times New Roman" w:cs="Times New Roman"/>
          <w:color w:val="000000" w:themeColor="text1"/>
          <w:lang w:val="ru-RU"/>
        </w:rPr>
        <w:t>1.2. Историческое становление института Уполномоченного по правам человека</w:t>
      </w:r>
      <w:bookmarkEnd w:id="3"/>
    </w:p>
    <w:p w14:paraId="5AFA488F" w14:textId="77777777" w:rsidR="008B20D4" w:rsidRPr="00CF39A2" w:rsidRDefault="00000000">
      <w:pPr>
        <w:spacing w:line="360" w:lineRule="auto"/>
        <w:ind w:firstLine="709"/>
        <w:jc w:val="both"/>
        <w:rPr>
          <w:lang w:val="ru-RU"/>
        </w:rPr>
      </w:pPr>
      <w:r w:rsidRPr="00CF39A2">
        <w:rPr>
          <w:lang w:val="ru-RU"/>
        </w:rPr>
        <w:t>Конституционно-правовой статус института Уполномоченного по правам человека в зарубежных государствах на протяжении длительного времени является объектом пристального внимания научного сообщества. Многообразие правозащитной практики, сложившейся в различных правовых системах, позволяет выделить как универсальные, так и специфические черты его функционирования. Анализ исторического опыта формирования и развития данного института способствует более глубокому пониманию его сущности, правовой природы и функционального значения в контексте демократического государственного управления.</w:t>
      </w:r>
    </w:p>
    <w:p w14:paraId="4EBE77A8" w14:textId="77777777" w:rsidR="008B20D4" w:rsidRPr="00CF39A2" w:rsidRDefault="00000000">
      <w:pPr>
        <w:spacing w:line="360" w:lineRule="auto"/>
        <w:ind w:firstLine="709"/>
        <w:jc w:val="both"/>
        <w:rPr>
          <w:lang w:val="ru-RU"/>
        </w:rPr>
      </w:pPr>
      <w:r w:rsidRPr="00CF39A2">
        <w:rPr>
          <w:lang w:val="ru-RU"/>
        </w:rPr>
        <w:t xml:space="preserve">С начала </w:t>
      </w:r>
      <w:r>
        <w:t>XX</w:t>
      </w:r>
      <w:r w:rsidRPr="00CF39A2">
        <w:rPr>
          <w:lang w:val="ru-RU"/>
        </w:rPr>
        <w:t xml:space="preserve"> века институт омбудсмена получил широкое распространение в государствах с различными формами правления — от конституционных монархий до президентских и парламентских республик. Динамика роста числа стран, воспринявших данную модель, оказывается весьма показательной: если в 1983 году омбудсмен действовал в 21 государстве, то к 1997 году таких стран насчитывалось уже 87, а к середине 2004 года — 122. Историческая эволюция института обусловливает постановку закономерного научного вопроса: почему идея учреждения омбудсмена получила столь широкую международную поддержку, несмотря на существенные различия между странами по таким </w:t>
      </w:r>
      <w:r w:rsidRPr="00CF39A2">
        <w:rPr>
          <w:lang w:val="ru-RU"/>
        </w:rPr>
        <w:lastRenderedPageBreak/>
        <w:t>параметрам, как форма правления, политический режим, уровень правовой культуры и особенности национального законодательства. Ответ на этот вопрос требует обращения к историко-правовым предпосылкам формирования института и анализу основных этапов его становления.</w:t>
      </w:r>
    </w:p>
    <w:p w14:paraId="7C013C79" w14:textId="77777777" w:rsidR="008B20D4" w:rsidRPr="00CF39A2" w:rsidRDefault="00000000">
      <w:pPr>
        <w:spacing w:line="360" w:lineRule="auto"/>
        <w:ind w:firstLine="709"/>
        <w:jc w:val="both"/>
        <w:rPr>
          <w:lang w:val="ru-RU"/>
        </w:rPr>
      </w:pPr>
      <w:r w:rsidRPr="00CF39A2">
        <w:rPr>
          <w:lang w:val="ru-RU"/>
        </w:rPr>
        <w:t xml:space="preserve">Особый интерес вызывает позиция исследователя Е. А. Лохматова, который связывает истоки института омбудсмена юстиции в Швеции с политико-правовыми дискуссиями </w:t>
      </w:r>
      <w:r>
        <w:t>XVIII</w:t>
      </w:r>
      <w:r w:rsidRPr="00CF39A2">
        <w:rPr>
          <w:lang w:val="ru-RU"/>
        </w:rPr>
        <w:t xml:space="preserve"> века относительно порядка назначения Канцлера юстиции. Согласно этой позиции, конфликт между королевской властью и парламентом по вопросу о компетенции по назначению указанного должностного лица был разрешён посредством компромисса: король продолжал назначать собственного канцлера, а парламент (Риксдаг) получил право назначать собственного представителя — омбудсмена юстиции. Таким образом, концепция парламентского института, осуществляющего надзор за соблюдением законов органами исполнительной власти, а также судами, сформировалась как политико-правовой механизм уравновешивания властных полномочий между монархом и парламентом. Эта идея нашла своё нормативное закрепление в Конституции Швеции</w:t>
      </w:r>
      <w:r>
        <w:rPr>
          <w:vertAlign w:val="superscript"/>
        </w:rPr>
        <w:footnoteReference w:id="47"/>
      </w:r>
      <w:r w:rsidRPr="00CF39A2">
        <w:rPr>
          <w:lang w:val="ru-RU"/>
        </w:rPr>
        <w:t xml:space="preserve"> от 6 июня 1809 года, которая, вдохновлённая доктриной Ш. Л. </w:t>
      </w:r>
      <w:proofErr w:type="spellStart"/>
      <w:r w:rsidRPr="00CF39A2">
        <w:rPr>
          <w:lang w:val="ru-RU"/>
        </w:rPr>
        <w:t>Монтескьё</w:t>
      </w:r>
      <w:proofErr w:type="spellEnd"/>
      <w:r>
        <w:rPr>
          <w:vertAlign w:val="superscript"/>
        </w:rPr>
        <w:footnoteReference w:id="48"/>
      </w:r>
      <w:r w:rsidRPr="00CF39A2">
        <w:rPr>
          <w:lang w:val="ru-RU"/>
        </w:rPr>
        <w:t xml:space="preserve"> и национальными традициями, закрепила модель баланса между ветвями власти, основанную на компромиссе, системе сдержек и противовесов.</w:t>
      </w:r>
    </w:p>
    <w:p w14:paraId="5679E2FE" w14:textId="77777777" w:rsidR="008B20D4" w:rsidRPr="00CF39A2" w:rsidRDefault="00000000">
      <w:pPr>
        <w:spacing w:line="360" w:lineRule="auto"/>
        <w:ind w:firstLine="709"/>
        <w:jc w:val="both"/>
        <w:rPr>
          <w:lang w:val="ru-RU"/>
        </w:rPr>
      </w:pPr>
      <w:r w:rsidRPr="00CF39A2">
        <w:rPr>
          <w:lang w:val="ru-RU"/>
        </w:rPr>
        <w:t xml:space="preserve">Следовательно, исторически сложившаяся модель омбудсмена была порождена политическими предпосылками и нацелена на укрепление парламентского контроля в государственном управлении, в том числе посредством осуществления надзора за исполнительной властью, что представляло собой институциональную альтернативу монархическому надзору. Учреждение шведского омбудсмена стало ответом на необходимость </w:t>
      </w:r>
      <w:r w:rsidRPr="00CF39A2">
        <w:rPr>
          <w:lang w:val="ru-RU"/>
        </w:rPr>
        <w:lastRenderedPageBreak/>
        <w:t>институционализации эффективного механизма контроля за действиями исполнительной власти, обеспечивающего баланс интересов между монархом и парламентом. На сегодняшний день шведская модель омбудсмена считается одной из наиболее последовательных и стабильных, будучи простой в процедурном отношении и доступной для граждан, поскольку обращения рассматриваются бесплатно.</w:t>
      </w:r>
    </w:p>
    <w:p w14:paraId="1D061FD7" w14:textId="77777777" w:rsidR="008B20D4" w:rsidRPr="00CF39A2" w:rsidRDefault="00000000">
      <w:pPr>
        <w:spacing w:line="360" w:lineRule="auto"/>
        <w:ind w:firstLine="709"/>
        <w:jc w:val="both"/>
        <w:rPr>
          <w:lang w:val="ru-RU"/>
        </w:rPr>
      </w:pPr>
      <w:r w:rsidRPr="00CF39A2">
        <w:rPr>
          <w:lang w:val="ru-RU"/>
        </w:rPr>
        <w:t>Согласно действующему Акту о Риксдаге, в Швеции функционируют четыре омбудсмена, каждый из которых обладает полномочиями по надзору за исполнением законодательства органами публичной власти. Особое внимание в шведской системе уделяется независимости омбудсменов и их защите от внешнего давления: омбудсмен и его заместители обладают иммунитетом, в соответствии с которым возбуждение уголовного дела против них допускается исключительно с санкции парламентского комитета. Традиционно на должности омбудсменов в Швеции назначаются лица с опытом работы в судебной системе, чаще всего — бывшие судьи. Под надзор омбудсмена подпадают не только органы исполнительной власти, но и суды, прокуратура, полиция, магистраты, учреждения исполнения наказаний и даже Церковь, что свидетельствует о максимально широком охвате правозащитного контроля.</w:t>
      </w:r>
    </w:p>
    <w:p w14:paraId="0F002E5C" w14:textId="77777777" w:rsidR="008B20D4" w:rsidRPr="00CF39A2" w:rsidRDefault="00000000">
      <w:pPr>
        <w:spacing w:line="360" w:lineRule="auto"/>
        <w:ind w:firstLine="709"/>
        <w:jc w:val="both"/>
        <w:rPr>
          <w:lang w:val="ru-RU"/>
        </w:rPr>
      </w:pPr>
      <w:r w:rsidRPr="00CF39A2">
        <w:rPr>
          <w:lang w:val="ru-RU"/>
        </w:rPr>
        <w:t>Важной функцией шведского омбудсмена является право законодательной инициативы. Это полномочие позволяет ему вносить предложения по корректировке нормативных правовых актов, если их положения способствуют нарушению прав человека или, напротив, недостаточно эффективно обеспечивают их защиту. Таким образом, омбудсмен в Швеции не ограничивается пассивной ролью правозащитного посредника, но также активно участвует в формировании правовой политики государства, выступая связующим звеном между обществом, законодателем и исполнительной властью.</w:t>
      </w:r>
    </w:p>
    <w:p w14:paraId="14FF3C31" w14:textId="77777777" w:rsidR="008B20D4" w:rsidRPr="00CF39A2" w:rsidRDefault="00000000">
      <w:pPr>
        <w:spacing w:line="360" w:lineRule="auto"/>
        <w:ind w:firstLine="709"/>
        <w:jc w:val="both"/>
        <w:rPr>
          <w:lang w:val="ru-RU"/>
        </w:rPr>
      </w:pPr>
      <w:r w:rsidRPr="00CF39A2">
        <w:rPr>
          <w:lang w:val="ru-RU"/>
        </w:rPr>
        <w:t xml:space="preserve">Первый этап исторического становления института, связанный с формированием классической скандинавской модели, характеризуется </w:t>
      </w:r>
      <w:r w:rsidRPr="00CF39A2">
        <w:rPr>
          <w:lang w:val="ru-RU"/>
        </w:rPr>
        <w:lastRenderedPageBreak/>
        <w:t>следующими ключевыми чертами: парламентский характер назначения, надзор за соблюдением законов органами публичной власти (включая суды), гибкость инструментария воздействия (от рекомендаций до возбуждения уголовных дел) и доступность для граждан. Именно эти элементы предопределили дальнейшее распространение института на другие государства.</w:t>
      </w:r>
    </w:p>
    <w:p w14:paraId="1EB4E331" w14:textId="77777777" w:rsidR="008B20D4" w:rsidRPr="00CF39A2" w:rsidRDefault="00000000">
      <w:pPr>
        <w:spacing w:line="360" w:lineRule="auto"/>
        <w:ind w:firstLine="709"/>
        <w:jc w:val="both"/>
        <w:rPr>
          <w:lang w:val="ru-RU"/>
        </w:rPr>
      </w:pPr>
      <w:r w:rsidRPr="00CF39A2">
        <w:rPr>
          <w:lang w:val="ru-RU"/>
        </w:rPr>
        <w:t>После учреждения первого института омбудсмена в Швеции аналогичные правозащитные органы стали постепенно внедряться в ряде европейских государств. Так, в Финляндии институт омбудсмена был официально создан в 1919 году. Финская модель во многом основана на шведском образце и предусматривает аналогичный объём полномочий по надзору за соблюдением законодательства со стороны органов публичной власти. С учётом правозащитного характера института одним из ключевых требований к кандидатам на должность омбудсмена в Финляндии является наличие соответствующих компетенций и профессиональных знаний в области прав человека.</w:t>
      </w:r>
    </w:p>
    <w:p w14:paraId="1C7C9BE8" w14:textId="77777777" w:rsidR="008B20D4" w:rsidRPr="00CF39A2" w:rsidRDefault="00000000">
      <w:pPr>
        <w:spacing w:line="360" w:lineRule="auto"/>
        <w:ind w:firstLine="709"/>
        <w:jc w:val="both"/>
        <w:rPr>
          <w:lang w:val="ru-RU"/>
        </w:rPr>
      </w:pPr>
      <w:r w:rsidRPr="00CF39A2">
        <w:rPr>
          <w:lang w:val="ru-RU"/>
        </w:rPr>
        <w:t xml:space="preserve">В Норвегии институт омбудсмена был введён позднее — в 1952 году, на основании решения национального парламента. Спецификой норвежской модели является расширение сферы надзорной деятельности омбудсмена, включающей не только гражданские административные структуры, но и вооружённые силы страны. В то же время норвежская система обладает институциональными особенностями: в отличие от Швеции и Финляндии, в Норвегии отсутствует развитая система административной юстиции. Частные споры, которые в Швеции и Финляндии подлежат рассмотрению в административных судах, в Норвегии рассматриваются в рамках судов общей юрисдикции, тогда как административные дела решаются в специальном административном порядке, установленном национальным правом. Важным является и тот аспект, что омбудсмен, в отличие от представителя судебной власти, располагает более гибким инструментарием воздействия на органы публичной власти: его полномочия не ограничиваются исключительно анализом </w:t>
      </w:r>
      <w:r w:rsidRPr="00CF39A2">
        <w:rPr>
          <w:lang w:val="ru-RU"/>
        </w:rPr>
        <w:lastRenderedPageBreak/>
        <w:t>фактов нарушений прав и свобод человека — он также вправе публично выражать обеспокоенность по поводу выявленных нарушений, подвергать критике действия должностных лиц и выносить рекомендации, направленные на устранение выявленных недостатков. Такая форма взаимодействия с государственными структурами позволяет рассматривать омбудсмена как действенный и доступный правозащитный механизм, альтернативный традиционному судебному порядку.</w:t>
      </w:r>
    </w:p>
    <w:p w14:paraId="7375C33C" w14:textId="77777777" w:rsidR="008B20D4" w:rsidRPr="00CF39A2" w:rsidRDefault="00000000">
      <w:pPr>
        <w:spacing w:line="360" w:lineRule="auto"/>
        <w:ind w:firstLine="709"/>
        <w:jc w:val="both"/>
        <w:rPr>
          <w:lang w:val="ru-RU"/>
        </w:rPr>
      </w:pPr>
      <w:r w:rsidRPr="00CF39A2">
        <w:rPr>
          <w:lang w:val="ru-RU"/>
        </w:rPr>
        <w:t>Следующим важным фактором развития института омбудсмена явилась институциональная адаптация к концепции «государства всеобщего благосостояния» (</w:t>
      </w:r>
      <w:r>
        <w:t>welfare</w:t>
      </w:r>
      <w:r w:rsidRPr="00CF39A2">
        <w:rPr>
          <w:lang w:val="ru-RU"/>
        </w:rPr>
        <w:t xml:space="preserve"> </w:t>
      </w:r>
      <w:r>
        <w:t>state</w:t>
      </w:r>
      <w:r w:rsidRPr="00CF39A2">
        <w:rPr>
          <w:lang w:val="ru-RU"/>
        </w:rPr>
        <w:t xml:space="preserve">), доминировавшей в Западной Европе после Второй мировой войны. Данная модель государственного устройства предусматривала усиление роли государства в социально-экономической сфере, что, в свою очередь, потребовало повышения эффективности механизмов контроля за деятельностью органов публичной власти в части обеспечения прав и свобод граждан. Рост объёма административных функций государства стал </w:t>
      </w:r>
      <w:proofErr w:type="gramStart"/>
      <w:r w:rsidRPr="00CF39A2">
        <w:rPr>
          <w:lang w:val="ru-RU"/>
        </w:rPr>
        <w:t>ответной реакцией</w:t>
      </w:r>
      <w:proofErr w:type="gramEnd"/>
      <w:r w:rsidRPr="00CF39A2">
        <w:rPr>
          <w:lang w:val="ru-RU"/>
        </w:rPr>
        <w:t xml:space="preserve"> на эволюцию концепции прав человека: произошло смещение акцента от преимущественно негативных, субъективных прав — таких как право на жизнь, равенство, неприкосновенность частной собственности, характерных для классического либерального конституционализма, — в сторону позитивных социальных прав, реализуемых в рамках парадигмы социального конституционализма. К данным правам относятся право на образование, здравоохранение, социальную защиту, культурное развитие, благоприятную окружающую среду, отдых и иные формы социальной поддержки, гарантируемые государством.</w:t>
      </w:r>
    </w:p>
    <w:p w14:paraId="07CFB83B" w14:textId="77777777" w:rsidR="008B20D4" w:rsidRPr="00CF39A2" w:rsidRDefault="00000000">
      <w:pPr>
        <w:spacing w:line="360" w:lineRule="auto"/>
        <w:ind w:firstLine="709"/>
        <w:jc w:val="both"/>
        <w:rPr>
          <w:lang w:val="ru-RU"/>
        </w:rPr>
      </w:pPr>
      <w:r w:rsidRPr="00CF39A2">
        <w:rPr>
          <w:lang w:val="ru-RU"/>
        </w:rPr>
        <w:t xml:space="preserve">Особую роль в развитии института омбудсмена в англосаксонской правовой традиции сыграла борьба с явлением </w:t>
      </w:r>
      <w:r>
        <w:t>maladministration</w:t>
      </w:r>
      <w:r w:rsidRPr="00CF39A2">
        <w:rPr>
          <w:lang w:val="ru-RU"/>
        </w:rPr>
        <w:t xml:space="preserve"> — ненадлежащего управления. Именно данная проблематика предопределила специфику формирования </w:t>
      </w:r>
      <w:proofErr w:type="spellStart"/>
      <w:r w:rsidRPr="00CF39A2">
        <w:rPr>
          <w:lang w:val="ru-RU"/>
        </w:rPr>
        <w:t>омбудсменских</w:t>
      </w:r>
      <w:proofErr w:type="spellEnd"/>
      <w:r w:rsidRPr="00CF39A2">
        <w:rPr>
          <w:lang w:val="ru-RU"/>
        </w:rPr>
        <w:t xml:space="preserve"> институтов в таких странах, как Великобритания, Северная Ирландия, Канада и США. Характерной чертой </w:t>
      </w:r>
      <w:r w:rsidRPr="00CF39A2">
        <w:rPr>
          <w:lang w:val="ru-RU"/>
        </w:rPr>
        <w:lastRenderedPageBreak/>
        <w:t xml:space="preserve">англосаксонской модели стало акцентирование внимания не только на защите прав граждан, но и на предотвращении административных злоупотреблений, проявлений некомпетентности, халатности и предвзятости со стороны представителей государственной власти. Введение в правовой оборот категории </w:t>
      </w:r>
      <w:r>
        <w:t>maladministration</w:t>
      </w:r>
      <w:r w:rsidRPr="00CF39A2">
        <w:rPr>
          <w:lang w:val="ru-RU"/>
        </w:rPr>
        <w:t xml:space="preserve"> расширило сферу полномочий омбудсмена, подчеркнув его роль как института, призванного содействовать повышению стандартов административной деятельности и обеспечению добросовестного исполнения служебных обязанностей государственными служащими.</w:t>
      </w:r>
    </w:p>
    <w:p w14:paraId="46DB6468" w14:textId="77777777" w:rsidR="008B20D4" w:rsidRPr="00CF39A2" w:rsidRDefault="00000000">
      <w:pPr>
        <w:spacing w:line="360" w:lineRule="auto"/>
        <w:ind w:firstLine="709"/>
        <w:jc w:val="both"/>
        <w:rPr>
          <w:lang w:val="ru-RU"/>
        </w:rPr>
      </w:pPr>
      <w:r w:rsidRPr="00CF39A2">
        <w:rPr>
          <w:lang w:val="ru-RU"/>
        </w:rPr>
        <w:t>Таким образом, второй этап исторического становления института омбудсмена, связанный с распространением его в англосаксонских государствах, был обусловлен необходимостью восполнения пробелов существующих форм административного контроля. Приоритетом этого этапа становится не только защита прав граждан, но и борьба с ненадлежащим управлением как самостоятельная категория правового регулирования.</w:t>
      </w:r>
    </w:p>
    <w:p w14:paraId="69A7D3BA" w14:textId="77777777" w:rsidR="008B20D4" w:rsidRPr="00CF39A2" w:rsidRDefault="00000000">
      <w:pPr>
        <w:spacing w:line="360" w:lineRule="auto"/>
        <w:ind w:firstLine="709"/>
        <w:jc w:val="both"/>
        <w:rPr>
          <w:lang w:val="ru-RU"/>
        </w:rPr>
      </w:pPr>
      <w:r w:rsidRPr="00CF39A2">
        <w:rPr>
          <w:lang w:val="ru-RU"/>
        </w:rPr>
        <w:t>Особый интерес представляет опыт Франции, где институт омбудсмена был внедрён, несмотря на наличие развитой системы административного судопроизводства. Уже само наименование должности — Посредник (медиатор) — отражает специфику французского подхода. В отличие от скандинавской модели, французский институт омбудсмена был сформирован как ответ на кризис административного правосудия, выражавшийся в перегруженности судов и недостаточной доступности правосудия для широких слоёв населения. Введение медиатора было направлено на обеспечение досудебного разрешения споров между гражданами и государством. В 1973 году во Франции была учреждена должность омбудсмена, официально именуемая медиатором; в его компетенцию входило рассмотрение жалоб граждан на действия государственной администрации, а также на деятельность предприятий, организаций и учреждений, находящихся в собственности государства. При этом медиатор не обладал правом вмешательства в судебные процессы и не имел полномочий ставить под сомнение деятельность судебной власти.</w:t>
      </w:r>
    </w:p>
    <w:p w14:paraId="667280A0" w14:textId="77777777" w:rsidR="008B20D4" w:rsidRPr="00CF39A2" w:rsidRDefault="00000000">
      <w:pPr>
        <w:spacing w:line="360" w:lineRule="auto"/>
        <w:ind w:firstLine="709"/>
        <w:jc w:val="both"/>
        <w:rPr>
          <w:lang w:val="ru-RU"/>
        </w:rPr>
      </w:pPr>
      <w:r w:rsidRPr="00CF39A2">
        <w:rPr>
          <w:lang w:val="ru-RU"/>
        </w:rPr>
        <w:lastRenderedPageBreak/>
        <w:t xml:space="preserve">Существенные институциональные изменения были инициированы в рамках конституционной реформы 2008 года, в результате которой был принят Органический закон от 23 июля 2008 года № 724 «О модернизации институтов </w:t>
      </w:r>
      <w:r>
        <w:t>V</w:t>
      </w:r>
      <w:r w:rsidRPr="00CF39A2">
        <w:rPr>
          <w:lang w:val="ru-RU"/>
        </w:rPr>
        <w:t xml:space="preserve"> Республики». Указанный акт закрепил в Конституции Франции новую статью </w:t>
      </w:r>
      <w:proofErr w:type="gramStart"/>
      <w:r w:rsidRPr="00CF39A2">
        <w:rPr>
          <w:lang w:val="ru-RU"/>
        </w:rPr>
        <w:t>71-1</w:t>
      </w:r>
      <w:proofErr w:type="gramEnd"/>
      <w:r w:rsidRPr="00CF39A2">
        <w:rPr>
          <w:lang w:val="ru-RU"/>
        </w:rPr>
        <w:t>, предусматривающую создание должности Защитника прав. С этого момента правовой статус омбудсмена регулируется Органическим законом от 29 марта 2011 года № 333 «О защитнике прав». Формирование данного института сопровождалось масштабной реорганизацией системы правозащитных органов, в рамках которой были упразднены и интегрированы в единый орган ранее функционировавшие структуры: Национальная комиссия по вопросам деонтологии в сфере безопасности, Медиатор Республики, Высший орган по борьбе с дискриминацией и за обеспечение равенства, а также специализированный институт Защитника детей. Тем самым третий этап исторического становления института омбудсмена, на примере Франции, демонстрирует эволюцию от классического медиатора-посредника к интегрированному Защитнику прав, объединяющему функции нескольких правозащитных органов. Французская модель продемонстрировала способность омбудсмена эффективно функционировать даже в условиях развитой системы административной юстиции, обеспечивая дополнительный уровень защиты прав личности.</w:t>
      </w:r>
    </w:p>
    <w:p w14:paraId="51BD7635" w14:textId="77777777" w:rsidR="008B20D4" w:rsidRPr="00CF39A2" w:rsidRDefault="00000000">
      <w:pPr>
        <w:spacing w:line="360" w:lineRule="auto"/>
        <w:ind w:firstLine="709"/>
        <w:jc w:val="both"/>
        <w:rPr>
          <w:lang w:val="ru-RU"/>
        </w:rPr>
      </w:pPr>
      <w:r w:rsidRPr="00CF39A2">
        <w:rPr>
          <w:lang w:val="ru-RU"/>
        </w:rPr>
        <w:t>Анализ исторической эволюции института омбудсмена в посттоталитарных и постколониальных государствах позволяет утверждать, что его ключевая особенность в этих странах заключается в приоритизации защиты прав человека над задачами парламентского контроля и предотвращения «ненадлежащего управления», традиционно присущих классической модели, сформированной в условиях стабильных демократий. Характерным примером подобной трансформации стала модель Защитника народа (</w:t>
      </w:r>
      <w:r>
        <w:t>Defensor</w:t>
      </w:r>
      <w:r w:rsidRPr="00CF39A2">
        <w:rPr>
          <w:lang w:val="ru-RU"/>
        </w:rPr>
        <w:t xml:space="preserve"> </w:t>
      </w:r>
      <w:r>
        <w:t>del</w:t>
      </w:r>
      <w:r w:rsidRPr="00CF39A2">
        <w:rPr>
          <w:lang w:val="ru-RU"/>
        </w:rPr>
        <w:t xml:space="preserve"> </w:t>
      </w:r>
      <w:r>
        <w:t>Pueblo</w:t>
      </w:r>
      <w:r w:rsidRPr="00CF39A2">
        <w:rPr>
          <w:lang w:val="ru-RU"/>
        </w:rPr>
        <w:t xml:space="preserve">), сформированная в Испании. Согласно Конституции Испании, в качестве основной задачи данного органа закреплена защита фундаментальных прав и свобод человека, в то время как контроль за деятельностью административных </w:t>
      </w:r>
      <w:r w:rsidRPr="00CF39A2">
        <w:rPr>
          <w:lang w:val="ru-RU"/>
        </w:rPr>
        <w:lastRenderedPageBreak/>
        <w:t xml:space="preserve">органов занимает второстепенное положение. Именно испанский опыт положил начало распространению новой парадигмы </w:t>
      </w:r>
      <w:proofErr w:type="spellStart"/>
      <w:r w:rsidRPr="00CF39A2">
        <w:rPr>
          <w:lang w:val="ru-RU"/>
        </w:rPr>
        <w:t>омбудсменского</w:t>
      </w:r>
      <w:proofErr w:type="spellEnd"/>
      <w:r w:rsidRPr="00CF39A2">
        <w:rPr>
          <w:lang w:val="ru-RU"/>
        </w:rPr>
        <w:t xml:space="preserve"> контроля, в рамках которой данный институт рассматривается не только как механизм правозащиты, но и как инструмент укрепления демократического режима и развития публичной политики в целом.</w:t>
      </w:r>
    </w:p>
    <w:p w14:paraId="6C6CA14C" w14:textId="77777777" w:rsidR="008B20D4" w:rsidRPr="00CF39A2" w:rsidRDefault="00000000">
      <w:pPr>
        <w:spacing w:line="360" w:lineRule="auto"/>
        <w:ind w:firstLine="709"/>
        <w:jc w:val="both"/>
        <w:rPr>
          <w:lang w:val="ru-RU"/>
        </w:rPr>
      </w:pPr>
      <w:r w:rsidRPr="00CF39A2">
        <w:rPr>
          <w:lang w:val="ru-RU"/>
        </w:rPr>
        <w:t>Институты так называемой «второй волны», учреждённые преимущественно в странах, переживших переход от авторитарных или тоталитарных режимов к демократии, базировались на принципах верховенства права, уважения к правам человека и добросовестности государственных институтов. Подобные институты, как справедливо отмечают исследователи, можно рассматривать в качестве эффективного средства преодоления неэффективности государственного управления в условиях политической и институциональной трансформации. Формирование и развитие данных правозащитных структур сопровождалось повышенным вниманием международных организаций к проблематике прав человека. Принятие таких международно-правовых актов, как Всеобщая декларация прав человека</w:t>
      </w:r>
      <w:r>
        <w:rPr>
          <w:vertAlign w:val="superscript"/>
        </w:rPr>
        <w:footnoteReference w:id="49"/>
      </w:r>
      <w:r w:rsidRPr="00CF39A2">
        <w:rPr>
          <w:lang w:val="ru-RU"/>
        </w:rPr>
        <w:t xml:space="preserve"> 1948 года и Европейская конвенция о защите прав человека и основных свобод 1950 года, а также иных нормативных документов, способствовало активизации усилий государств по созданию действенных национальных механизмов правозащиты и приданию </w:t>
      </w:r>
      <w:proofErr w:type="spellStart"/>
      <w:r w:rsidRPr="00CF39A2">
        <w:rPr>
          <w:lang w:val="ru-RU"/>
        </w:rPr>
        <w:t>омбудсменским</w:t>
      </w:r>
      <w:proofErr w:type="spellEnd"/>
      <w:r w:rsidRPr="00CF39A2">
        <w:rPr>
          <w:lang w:val="ru-RU"/>
        </w:rPr>
        <w:t xml:space="preserve"> институтам необходимой юридической легитимности.</w:t>
      </w:r>
    </w:p>
    <w:p w14:paraId="1E74DCD8" w14:textId="77777777" w:rsidR="008B20D4" w:rsidRPr="00CF39A2" w:rsidRDefault="00000000">
      <w:pPr>
        <w:spacing w:line="360" w:lineRule="auto"/>
        <w:ind w:firstLine="709"/>
        <w:jc w:val="both"/>
        <w:rPr>
          <w:lang w:val="ru-RU"/>
        </w:rPr>
      </w:pPr>
      <w:r w:rsidRPr="00CF39A2">
        <w:rPr>
          <w:lang w:val="ru-RU"/>
        </w:rPr>
        <w:t xml:space="preserve">Указанные обстоятельства обусловили существенный сдвиг парадигмы: от омбудсмена как инструмента парламентского контроля — к омбудсмену как носителю публичных полномочий по обеспечению гарантий прав человека. Этот переход сопровождался не только институциональными изменениями, но и трансформацией наименования самого органа — от «омбудсмена» к </w:t>
      </w:r>
      <w:r w:rsidRPr="00CF39A2">
        <w:rPr>
          <w:lang w:val="ru-RU"/>
        </w:rPr>
        <w:lastRenderedPageBreak/>
        <w:t>«Уполномоченному по правам человека», «Народному защитнику» и иным аналогичным терминам, акцентирующим правозащитную сущность института.</w:t>
      </w:r>
    </w:p>
    <w:p w14:paraId="04490418" w14:textId="77777777" w:rsidR="008B20D4" w:rsidRPr="00CF39A2" w:rsidRDefault="00000000">
      <w:pPr>
        <w:spacing w:line="360" w:lineRule="auto"/>
        <w:ind w:firstLine="709"/>
        <w:jc w:val="both"/>
        <w:rPr>
          <w:lang w:val="ru-RU"/>
        </w:rPr>
      </w:pPr>
      <w:r w:rsidRPr="00CF39A2">
        <w:rPr>
          <w:lang w:val="ru-RU"/>
        </w:rPr>
        <w:t xml:space="preserve">Важной вехой в международной институционализации </w:t>
      </w:r>
      <w:proofErr w:type="spellStart"/>
      <w:r w:rsidRPr="00CF39A2">
        <w:rPr>
          <w:lang w:val="ru-RU"/>
        </w:rPr>
        <w:t>омбудсменских</w:t>
      </w:r>
      <w:proofErr w:type="spellEnd"/>
      <w:r w:rsidRPr="00CF39A2">
        <w:rPr>
          <w:lang w:val="ru-RU"/>
        </w:rPr>
        <w:t xml:space="preserve"> учреждений стало принятие в 1991 году в Париже, на международной конференции с участием представителей национальных правозащитных учреждений, так называемых Парижских принципов — универсальных нормативных положений, регулирующих статус учреждений, занимающихся поощрением и защитой прав человека. Парижские принципы</w:t>
      </w:r>
      <w:r>
        <w:rPr>
          <w:vertAlign w:val="superscript"/>
        </w:rPr>
        <w:footnoteReference w:id="50"/>
      </w:r>
      <w:r w:rsidRPr="00CF39A2">
        <w:rPr>
          <w:lang w:val="ru-RU"/>
        </w:rPr>
        <w:t xml:space="preserve"> получили международное признание после их утверждения Резолюцией № 1992/54 Комиссии ООН по правам человека и последующего одобрения Генеральной Ассамблеей ООН, которая 20 декабря 1993 года приняла Резолюцию № 48/134. С этого момента Парижские принципы стали использоваться в качестве основополагающего критерия для оценки эффективности функционирования национальных правозащитных учреждений в различных странах. В целях реализации данного механизма соответствующие структуры ООН уполномочены осуществлять аккредитацию национальных правозащитных институтов, в том числе института омбудсмена. По результатам экспертной оценки таким учреждениям присваивается один из трёх статусов: статус «А» — полное соответствие Парижским принципам; статус «</w:t>
      </w:r>
      <w:r>
        <w:t>B</w:t>
      </w:r>
      <w:r w:rsidRPr="00CF39A2">
        <w:rPr>
          <w:lang w:val="ru-RU"/>
        </w:rPr>
        <w:t>» — наблюдательный статус; статус «</w:t>
      </w:r>
      <w:r>
        <w:t>C</w:t>
      </w:r>
      <w:r w:rsidRPr="00CF39A2">
        <w:rPr>
          <w:lang w:val="ru-RU"/>
        </w:rPr>
        <w:t>» — несоответствие Парижским принципам.</w:t>
      </w:r>
    </w:p>
    <w:p w14:paraId="002EB3FC" w14:textId="77777777" w:rsidR="008B20D4" w:rsidRPr="00CF39A2" w:rsidRDefault="00000000">
      <w:pPr>
        <w:spacing w:line="360" w:lineRule="auto"/>
        <w:ind w:firstLine="709"/>
        <w:jc w:val="both"/>
        <w:rPr>
          <w:lang w:val="ru-RU"/>
        </w:rPr>
      </w:pPr>
      <w:r w:rsidRPr="00CF39A2">
        <w:rPr>
          <w:lang w:val="ru-RU"/>
        </w:rPr>
        <w:t xml:space="preserve">Согласно положениям Парижских принципов, одной из главных гарантий самостоятельности и независимости правозащитного учреждения является его создание и нормативное закрепление на уровне конституции и (или) специального закона. В ряде государств данное требование реализовано посредством включения специальных норм в тексты конституций. Так, в </w:t>
      </w:r>
      <w:r w:rsidRPr="00CF39A2">
        <w:rPr>
          <w:lang w:val="ru-RU"/>
        </w:rPr>
        <w:lastRenderedPageBreak/>
        <w:t>основных законах Литвы, Испании, Нидерландов, Норвегии и Словении содержатся статьи или разделы, посвящённые институту омбудсмена. В других странах, таких как Франция, Польша и Болгария, его организация и деятельность урегулированы специальными законами об омбудсмене. Парижские принципы</w:t>
      </w:r>
      <w:r>
        <w:rPr>
          <w:vertAlign w:val="superscript"/>
        </w:rPr>
        <w:footnoteReference w:id="51"/>
      </w:r>
      <w:r w:rsidRPr="00CF39A2">
        <w:rPr>
          <w:lang w:val="ru-RU"/>
        </w:rPr>
        <w:t xml:space="preserve"> возлагают на национальные правозащитные учреждения фундаментальную задачу — защиту прав и свобод человека и гражданина, наделяя их для этого широкими полномочиями и закрепляя институциональную и функциональную независимость в качестве определяющего качества, обеспечивающего легитимность, общественное доверие и эффективность реализации поставленных задач.</w:t>
      </w:r>
    </w:p>
    <w:p w14:paraId="1ABB84EB" w14:textId="77777777" w:rsidR="008B20D4" w:rsidRPr="00CF39A2" w:rsidRDefault="00000000">
      <w:pPr>
        <w:spacing w:line="360" w:lineRule="auto"/>
        <w:ind w:firstLine="709"/>
        <w:jc w:val="both"/>
        <w:rPr>
          <w:lang w:val="ru-RU"/>
        </w:rPr>
      </w:pPr>
      <w:r w:rsidRPr="00CF39A2">
        <w:rPr>
          <w:lang w:val="ru-RU"/>
        </w:rPr>
        <w:t xml:space="preserve">Параллельно с национальной институционализацией происходило формирование наднациональных правозащитных учреждений. В 1992 году в рамках Совета Европы была учреждена должность Комиссара по правам человека, основной задачей которого является осуществление информационно-просветительской деятельности в сфере прав человека, а также содействие реализации и соблюдению этих прав на практике в государствах — членах Совета Европы. В 1993 году на международном уровне был учреждён пост Верховного комиссара ООН по правам человека, в круг основных обязанностей которого входит укрепление и оптимизация действующих механизмов обеспечения прав человека, а также ведение диалога с правительствами государств в целях координации усилий по продвижению и защите прав человека на международном и внутригосударственном уровнях. Европейский союз также располагает институтом омбудсмена: должность Европейского омбудсмена была введена в 1995 году. В сферу его компетенции входит рассмотрение жалоб граждан государств — членов ЕС по поводу ненадлежащего администрирования в работе учреждений и организаций Союза, за исключением </w:t>
      </w:r>
      <w:r w:rsidRPr="00CF39A2">
        <w:rPr>
          <w:lang w:val="ru-RU"/>
        </w:rPr>
        <w:lastRenderedPageBreak/>
        <w:t>Европейского Суда. Европейский омбудсмен активно взаимодействует с национальными омбудсменами, что способствует повышению эффективности проводимых расследований и укреплению горизонтальных связей в правозащитной системе объединённой Европы.</w:t>
      </w:r>
    </w:p>
    <w:p w14:paraId="26E6F1F5" w14:textId="77777777" w:rsidR="008B20D4" w:rsidRPr="00CF39A2" w:rsidRDefault="00000000">
      <w:pPr>
        <w:spacing w:line="360" w:lineRule="auto"/>
        <w:ind w:firstLine="709"/>
        <w:jc w:val="both"/>
        <w:rPr>
          <w:lang w:val="ru-RU"/>
        </w:rPr>
      </w:pPr>
      <w:r w:rsidRPr="00CF39A2">
        <w:rPr>
          <w:lang w:val="ru-RU"/>
        </w:rPr>
        <w:t>Современный омбудсмен, таким образом, выступает в качестве персонализированного и доступного правозащитного механизма, функционирующего вне рамок жёстко формализованных процессуальных процедур и зачастую не ограниченного строгими законодательными регламентами. Гибкость организационной структуры данного института и его способность интегрироваться в различные модели государственного управления доказывают жизнеспособность и адаптивность омбудсмена как неформального, но действенного средства правовой защиты. Постоянное развитие института, включая формирование специализированных его форм (например, омбудсмен по правам ребёнка, по правам предпринимателей, по правам потребителей финансовых услуг и др.), демонстрирует его устойчивость и соответствие современным требованиям государственно-правовой действительности.</w:t>
      </w:r>
    </w:p>
    <w:p w14:paraId="04DD09EA" w14:textId="77777777" w:rsidR="008B20D4" w:rsidRPr="00CF39A2" w:rsidRDefault="00000000">
      <w:pPr>
        <w:spacing w:line="360" w:lineRule="auto"/>
        <w:ind w:firstLine="709"/>
        <w:jc w:val="both"/>
        <w:rPr>
          <w:lang w:val="ru-RU"/>
        </w:rPr>
      </w:pPr>
      <w:r w:rsidRPr="00CF39A2">
        <w:rPr>
          <w:lang w:val="ru-RU"/>
        </w:rPr>
        <w:t xml:space="preserve">Обобщая изложенное, историческое становление института омбудсмена прошло в своём развитии несколько ключевых этапов, каждый из которых обогащал его политико-правовую природу новыми характеристиками. Первый этап (с 1809 года) — формирование классической скандинавской модели парламентского контроля, наделение омбудсмена контрольной, превентивной и правотворческой функциями. Второй этап (середина </w:t>
      </w:r>
      <w:r>
        <w:t>XX</w:t>
      </w:r>
      <w:r w:rsidRPr="00CF39A2">
        <w:rPr>
          <w:lang w:val="ru-RU"/>
        </w:rPr>
        <w:t xml:space="preserve"> века) — распространение института в англосаксонских государствах, дополнение функции защиты прав борьбой с ненадлежащим управлением (</w:t>
      </w:r>
      <w:r>
        <w:t>maladministration</w:t>
      </w:r>
      <w:r w:rsidRPr="00CF39A2">
        <w:rPr>
          <w:lang w:val="ru-RU"/>
        </w:rPr>
        <w:t xml:space="preserve">). Третий этап — рецепция института в континентальной Европе (на примере Франции) и интеграция нескольких правозащитных институтов в единый орган. Четвёртый этап (конец </w:t>
      </w:r>
      <w:r>
        <w:t>XX</w:t>
      </w:r>
      <w:r w:rsidRPr="00CF39A2">
        <w:rPr>
          <w:lang w:val="ru-RU"/>
        </w:rPr>
        <w:t xml:space="preserve"> века) — посттоталитарная и постколониальная модель, приоритет защиты прав человека над парламентским контролем и укрепление демократических институтов. </w:t>
      </w:r>
      <w:r w:rsidRPr="00CF39A2">
        <w:rPr>
          <w:lang w:val="ru-RU"/>
        </w:rPr>
        <w:lastRenderedPageBreak/>
        <w:t xml:space="preserve">Наконец, пятый этап (рубеж </w:t>
      </w:r>
      <w:r>
        <w:t>XX</w:t>
      </w:r>
      <w:r w:rsidRPr="00CF39A2">
        <w:rPr>
          <w:lang w:val="ru-RU"/>
        </w:rPr>
        <w:t>–</w:t>
      </w:r>
      <w:r>
        <w:t>XXI</w:t>
      </w:r>
      <w:r w:rsidRPr="00CF39A2">
        <w:rPr>
          <w:lang w:val="ru-RU"/>
        </w:rPr>
        <w:t xml:space="preserve"> веков) — институционализация наднациональных </w:t>
      </w:r>
      <w:proofErr w:type="spellStart"/>
      <w:r w:rsidRPr="00CF39A2">
        <w:rPr>
          <w:lang w:val="ru-RU"/>
        </w:rPr>
        <w:t>омбудсменских</w:t>
      </w:r>
      <w:proofErr w:type="spellEnd"/>
      <w:r w:rsidRPr="00CF39A2">
        <w:rPr>
          <w:lang w:val="ru-RU"/>
        </w:rPr>
        <w:t xml:space="preserve"> учреждений (Комиссар Совета Европы, Верховный комиссар ООН, Европейский омбудсмен), формирование международных стандартов (Парижские принципы</w:t>
      </w:r>
      <w:r>
        <w:rPr>
          <w:vertAlign w:val="superscript"/>
        </w:rPr>
        <w:footnoteReference w:id="52"/>
      </w:r>
      <w:r w:rsidRPr="00CF39A2">
        <w:rPr>
          <w:lang w:val="ru-RU"/>
        </w:rPr>
        <w:t>) и распространение института на постсоветское пространство.</w:t>
      </w:r>
    </w:p>
    <w:p w14:paraId="2ED21B8B" w14:textId="77777777" w:rsidR="008B20D4" w:rsidRPr="00CF39A2" w:rsidRDefault="00000000">
      <w:pPr>
        <w:spacing w:line="360" w:lineRule="auto"/>
        <w:ind w:firstLine="709"/>
        <w:jc w:val="both"/>
        <w:rPr>
          <w:lang w:val="ru-RU"/>
        </w:rPr>
      </w:pPr>
      <w:r w:rsidRPr="00CF39A2">
        <w:rPr>
          <w:lang w:val="ru-RU"/>
        </w:rPr>
        <w:t>Политико-правовая природа омбудсмена, изначально заключавшаяся в осуществлении парламентского контроля, на каждом из этих этапов исторически обогащалась правозащитной, превентивной, интегративной и демократической составляющими. Это позволяет рассматривать институт омбудсмена как универсальный инструмент совершенствования публичного управления, способный эффективно функционировать в различных правовых, политических и культурных контекстах.</w:t>
      </w:r>
    </w:p>
    <w:p w14:paraId="4D776C8D" w14:textId="77777777" w:rsidR="008B20D4" w:rsidRPr="00F73652" w:rsidRDefault="00000000" w:rsidP="00085152">
      <w:pPr>
        <w:pStyle w:val="Heading1"/>
        <w:spacing w:before="0" w:after="240"/>
        <w:ind w:firstLine="709"/>
        <w:jc w:val="both"/>
        <w:rPr>
          <w:rFonts w:ascii="Times New Roman" w:hAnsi="Times New Roman" w:cs="Times New Roman"/>
          <w:color w:val="000000" w:themeColor="text1"/>
          <w:lang w:val="ru-RU"/>
        </w:rPr>
      </w:pPr>
      <w:bookmarkStart w:id="4" w:name="_Toc229688221"/>
      <w:r w:rsidRPr="00F73652">
        <w:rPr>
          <w:rFonts w:ascii="Times New Roman" w:hAnsi="Times New Roman" w:cs="Times New Roman"/>
          <w:color w:val="000000" w:themeColor="text1"/>
          <w:lang w:val="ru-RU"/>
        </w:rPr>
        <w:t>1.3. Модели института омбудсмена в зарубежных странах</w:t>
      </w:r>
      <w:bookmarkEnd w:id="4"/>
    </w:p>
    <w:p w14:paraId="798C3AE1" w14:textId="77777777" w:rsidR="008B20D4" w:rsidRPr="00CF39A2" w:rsidRDefault="00000000">
      <w:pPr>
        <w:spacing w:line="360" w:lineRule="auto"/>
        <w:ind w:firstLine="709"/>
        <w:jc w:val="both"/>
        <w:rPr>
          <w:lang w:val="ru-RU"/>
        </w:rPr>
      </w:pPr>
      <w:r w:rsidRPr="00CF39A2">
        <w:rPr>
          <w:lang w:val="ru-RU"/>
        </w:rPr>
        <w:t>Сравнительно-правовой анализ зарубежного опыта функционирования института омбудсмена свидетельствует о наличии значительного многообразия национальных моделей, различающихся по своему положению в системе государственной власти, способу назначения, степени подотчётности, объёму полномочий и характеру взаимодействия с органами публичной власти. Систематизация и типологизация этих моделей имеют существенное теоретико-прикладное значение, поскольку позволяют выявить как универсальные, так и национально-специфические черты данного института, а также определить наиболее эффективные институциональные конструкции, потенциально пригодные для имплементации в правовую систему Российской Федерации.</w:t>
      </w:r>
    </w:p>
    <w:p w14:paraId="13BBCBE4" w14:textId="77777777" w:rsidR="008B20D4" w:rsidRPr="00CF39A2" w:rsidRDefault="00000000">
      <w:pPr>
        <w:spacing w:line="360" w:lineRule="auto"/>
        <w:ind w:firstLine="709"/>
        <w:jc w:val="both"/>
        <w:rPr>
          <w:lang w:val="ru-RU"/>
        </w:rPr>
      </w:pPr>
      <w:r w:rsidRPr="00CF39A2">
        <w:rPr>
          <w:lang w:val="ru-RU"/>
        </w:rPr>
        <w:t xml:space="preserve">В зарубежной и отечественной юридической доктрине разработано несколько подходов к классификации моделей института омбудсмена. Наиболее </w:t>
      </w:r>
      <w:r w:rsidRPr="00CF39A2">
        <w:rPr>
          <w:lang w:val="ru-RU"/>
        </w:rPr>
        <w:lastRenderedPageBreak/>
        <w:t>распространёнными критериями типологизации выступают: институциональная принадлежность омбудсмена к одной из ветвей власти, объём поднадзорных субъектов, характер реализуемых полномочий, а также степень функциональной интеграции правозащитных институтов.</w:t>
      </w:r>
    </w:p>
    <w:p w14:paraId="2689B0F0" w14:textId="77777777" w:rsidR="008B20D4" w:rsidRPr="00CF39A2" w:rsidRDefault="00000000">
      <w:pPr>
        <w:spacing w:line="360" w:lineRule="auto"/>
        <w:ind w:firstLine="709"/>
        <w:jc w:val="both"/>
        <w:rPr>
          <w:lang w:val="ru-RU"/>
        </w:rPr>
      </w:pPr>
      <w:r w:rsidRPr="00CF39A2">
        <w:rPr>
          <w:lang w:val="ru-RU"/>
        </w:rPr>
        <w:t>По критерию институциональной принадлежности традиционно выделяются три базовые модели омбудсмена: парламентская, независимая и исполнительная. Первая из них — исполнительный омбудсмен — представляет собой должностное лицо, назначаемое правительством или президентом и подотчётное соответствующему органу исполнительной власти. Такая модель реализуется в ряде государств, в частности в Казахстане и в некоторых штатах Соединённых Штатов Америки, а также — до конституционной реформы 2008 года — во Франции. Вторая модель — независимый омбудсмен — формально не включён в структуру ни одной из трёх ветвей власти; он назначается парламентом или главой государства, но после назначения действует автономно и не подотчётен назначившему его органу. Третья модель — парламентский омбудсмен — встраивается в структуру законодательной власти, избирается парламентом и отчитывается перед ним, исполняя функцию парламентского контроля при сохранении высокой степени институциональной независимости. Именно парламентская модель является классической и наиболее распространённой в мире, поскольку «генетически» восходит к шведскому институту омбудсмена, учреждённому в 1809 году.</w:t>
      </w:r>
    </w:p>
    <w:p w14:paraId="0B55A921" w14:textId="77777777" w:rsidR="008B20D4" w:rsidRPr="00CF39A2" w:rsidRDefault="00000000">
      <w:pPr>
        <w:spacing w:line="360" w:lineRule="auto"/>
        <w:ind w:firstLine="709"/>
        <w:jc w:val="both"/>
        <w:rPr>
          <w:lang w:val="ru-RU"/>
        </w:rPr>
      </w:pPr>
      <w:r w:rsidRPr="00CF39A2">
        <w:rPr>
          <w:lang w:val="ru-RU"/>
        </w:rPr>
        <w:t xml:space="preserve">По критерию объёма поднадзорных субъектов модели омбудсмена дифференцируются на универсальные, ограниченные и расширенные. К первой группе относятся омбудсмены, чьи полномочия распространяются на все органы государственной власти, независимо от их принадлежности к определённой ветви. Такая модель характерна для Швеции, Финляндии и Польши, где омбудсмен осуществляет надзор не только за исполнительной властью, но и за судами, что обеспечивает максимально широкий охват правозащитного контроля. Вторая группа охватывает омбудсменов, контролирующих </w:t>
      </w:r>
      <w:r w:rsidRPr="00CF39A2">
        <w:rPr>
          <w:lang w:val="ru-RU"/>
        </w:rPr>
        <w:lastRenderedPageBreak/>
        <w:t>исключительно органы исполнительной власти; это наиболее распространённый вариант, характерный для государств СНГ и Балтии, а также для многих стран континентальной Европы. Ограничение компетенции исключительно исполнительной властью связано с наличием в этих странах развитых механизмов судебного контроля за правосудием и законодательной деятельностью. К третьей группе относятся омбудсмены, обладающие полномочиями по надзору не только за государственными, но и за негосударственными субъектами, на которые возложены публичные функции. К числу таких субъектов могут относиться, например, учреждения, оказывающие публичные услуги, или организации, действующие в социально значимых сферах.</w:t>
      </w:r>
    </w:p>
    <w:p w14:paraId="70460478" w14:textId="77777777" w:rsidR="008B20D4" w:rsidRPr="00CF39A2" w:rsidRDefault="00000000">
      <w:pPr>
        <w:spacing w:line="360" w:lineRule="auto"/>
        <w:ind w:firstLine="709"/>
        <w:jc w:val="both"/>
        <w:rPr>
          <w:lang w:val="ru-RU"/>
        </w:rPr>
      </w:pPr>
      <w:r w:rsidRPr="00CF39A2">
        <w:rPr>
          <w:lang w:val="ru-RU"/>
        </w:rPr>
        <w:t>По характеру реализуемых полномочий модели омбудсмена подразделяются на классические, обладающие правом рассмотрения индивидуальных жалоб, и стратегические, не наделённые таким правом и сосредоточенные на превентивной, аналитической и координационной деятельности (как, например, федеральный омбудсмен ФРГ). Наконец, по степени функциональной интеграции выделяются монофункциональные модели (один омбудсмен общей компетенции) и полифункциональные, предполагающие интеграцию нескольких правозащитных институтов в рамках единой структуры (как во Франции после реформы 2008 года).</w:t>
      </w:r>
    </w:p>
    <w:p w14:paraId="49265340" w14:textId="77777777" w:rsidR="008B20D4" w:rsidRPr="00CF39A2" w:rsidRDefault="00000000">
      <w:pPr>
        <w:spacing w:line="360" w:lineRule="auto"/>
        <w:ind w:firstLine="709"/>
        <w:jc w:val="both"/>
        <w:rPr>
          <w:lang w:val="ru-RU"/>
        </w:rPr>
      </w:pPr>
      <w:r w:rsidRPr="00CF39A2">
        <w:rPr>
          <w:lang w:val="ru-RU"/>
        </w:rPr>
        <w:t xml:space="preserve">Детальное рассмотрение наиболее значимых национальных моделей позволяет выявить как общие тенденции, так и уникальные черты каждого подхода к институционализации омбудсмена. Шведская модель, представляющая собой классический образец парламентского омбудсмена, обладает наиболее широкими полномочиями. Надзор шведского омбудсмена распространяется на суды, прокуратуру, полицию, магистраты, учреждения исполнения наказаний и Церковь. Шведский омбудсмен вправе проводить расследования по жалобам граждан, в том числе возбуждать уголовные дела против должностных лиц, допустивших нарушения закона. Вместе с тем в </w:t>
      </w:r>
      <w:r w:rsidRPr="00CF39A2">
        <w:rPr>
          <w:lang w:val="ru-RU"/>
        </w:rPr>
        <w:lastRenderedPageBreak/>
        <w:t>практической деятельности к столь жёстким мерам прибегают крайне редко, поскольку сама возможность привлечения к ответственности оказывает превентивное воздействие. В отношении менее серьёзных нарушений омбудсмен вправе вынести предупреждение, наложить штраф или рекомендовать применение дисциплинарных санкций. Каждому заявителю направляется мотивированный письменный ответ, при этом процедура подачи жалобы максимально упрощена — граждане могут обращаться напрямую, без соблюдения формализованных процедур. Срок рассмотрения жалобы зависит от её сложности; в случае невозможности её рассмотрения омбудсмен в течение двух недель обязан уведомить заявителя с указанием мотивов отказа. Ответы на запросы омбудсмена являются обязательными для исполнения должностными лицами органов государственной власти, что свидетельствует о высокой степени институциональной авторитетности данного органа. Кроме того, шведский омбудсмен наделён правом законодательной инициативы. Таким образом, шведская модель характеризуется максимальной полнотой контрольных полномочий, широчайшим кругом поднадзорных субъектов и высокой степенью авторитета.</w:t>
      </w:r>
    </w:p>
    <w:p w14:paraId="5E54880E" w14:textId="77777777" w:rsidR="008B20D4" w:rsidRPr="00CF39A2" w:rsidRDefault="00000000">
      <w:pPr>
        <w:spacing w:line="360" w:lineRule="auto"/>
        <w:ind w:firstLine="709"/>
        <w:jc w:val="both"/>
        <w:rPr>
          <w:lang w:val="ru-RU"/>
        </w:rPr>
      </w:pPr>
      <w:r w:rsidRPr="00CF39A2">
        <w:rPr>
          <w:lang w:val="ru-RU"/>
        </w:rPr>
        <w:t>Финская модель, учреждённая в 1919 году, во многом основана на шведском образце и предусматривает аналогичный объём полномочий по надзору за соблюдением законодательства органами публичной власти. Существенным отличием является обязательное требование наличия у кандидата на должность омбудсмена подтверждённых знаний и опыта в области прав человека, что обусловлено правозащитной природой данной должности и закреплено в законодательстве Финляндии. Ключевым нормативным источником, определяющим статус финского омбудсмена, является Конституционный закон Финляндии от 17 июля 1919 года с последующими изменениями.</w:t>
      </w:r>
    </w:p>
    <w:p w14:paraId="6BF457B3" w14:textId="77777777" w:rsidR="008B20D4" w:rsidRPr="00CF39A2" w:rsidRDefault="00000000">
      <w:pPr>
        <w:spacing w:line="360" w:lineRule="auto"/>
        <w:ind w:firstLine="709"/>
        <w:jc w:val="both"/>
        <w:rPr>
          <w:lang w:val="ru-RU"/>
        </w:rPr>
      </w:pPr>
      <w:r w:rsidRPr="00CF39A2">
        <w:rPr>
          <w:lang w:val="ru-RU"/>
        </w:rPr>
        <w:t xml:space="preserve">Норвежская модель, введённая в 1952 году на основании решения национального парламента, обладает специфической чертой: помимо контроля </w:t>
      </w:r>
      <w:r w:rsidRPr="00CF39A2">
        <w:rPr>
          <w:lang w:val="ru-RU"/>
        </w:rPr>
        <w:lastRenderedPageBreak/>
        <w:t>за гражданскими административными структурами, омбудсмен осуществляет надзор за вооружёнными силами страны. В отличие от Швеции и Финляндии, в Норвегии отсутствует развитая система административной юстиции: административные споры рассматриваются в судах общей юрисдикции либо в специальном административном порядке. Полномочия омбудсмена в Норвегии не ограничиваются констатацией фактов нарушений — он вправе публично выражать обеспокоенность, подвергать критике действия должностных лиц и выносить рекомендации, направленные на устранение выявленных недостатков. Конституционной основой деятельности норвежского омбудсмена выступает Конституция Норвежского</w:t>
      </w:r>
      <w:r>
        <w:rPr>
          <w:vertAlign w:val="superscript"/>
        </w:rPr>
        <w:footnoteReference w:id="53"/>
      </w:r>
      <w:r w:rsidRPr="00CF39A2">
        <w:rPr>
          <w:lang w:val="ru-RU"/>
        </w:rPr>
        <w:t xml:space="preserve"> Королевства от 17 мая 1814 года.</w:t>
      </w:r>
    </w:p>
    <w:p w14:paraId="17D56D55" w14:textId="77777777" w:rsidR="008B20D4" w:rsidRPr="00CF39A2" w:rsidRDefault="00000000">
      <w:pPr>
        <w:spacing w:line="360" w:lineRule="auto"/>
        <w:ind w:firstLine="709"/>
        <w:jc w:val="both"/>
        <w:rPr>
          <w:lang w:val="ru-RU"/>
        </w:rPr>
      </w:pPr>
      <w:r w:rsidRPr="00CF39A2">
        <w:rPr>
          <w:lang w:val="ru-RU"/>
        </w:rPr>
        <w:t xml:space="preserve">Французская модель прошла значительную эволюцию и в настоящее время представляет собой один из наиболее интересных примеров институциональной интеграции. До 2008 года во Франции функционировал институт Медиатора Республики, учреждённый в 1973 году и предполагавший обращение граждан исключительно через депутата Национального собрания или сенатора. Конституционная реформа 2008 года и принятие Органического закона от 23 июля 2008 года № 724 «О модернизации институтов </w:t>
      </w:r>
      <w:r>
        <w:t>V</w:t>
      </w:r>
      <w:r w:rsidRPr="00CF39A2">
        <w:rPr>
          <w:lang w:val="ru-RU"/>
        </w:rPr>
        <w:t xml:space="preserve"> Республики» закрепили в Конституции Франции статью </w:t>
      </w:r>
      <w:proofErr w:type="gramStart"/>
      <w:r w:rsidRPr="00CF39A2">
        <w:rPr>
          <w:lang w:val="ru-RU"/>
        </w:rPr>
        <w:t>71-1</w:t>
      </w:r>
      <w:proofErr w:type="gramEnd"/>
      <w:r w:rsidRPr="00CF39A2">
        <w:rPr>
          <w:lang w:val="ru-RU"/>
        </w:rPr>
        <w:t>, предусмотревшую создание должности Защитника прав. Правовой статус нового института был детально регламентирован Органическим законом от 29 марта 2011 года № 333 «О защитнике прав».</w:t>
      </w:r>
    </w:p>
    <w:p w14:paraId="71D020BB" w14:textId="77777777" w:rsidR="008B20D4" w:rsidRPr="00CF39A2" w:rsidRDefault="00000000">
      <w:pPr>
        <w:spacing w:line="360" w:lineRule="auto"/>
        <w:ind w:firstLine="709"/>
        <w:jc w:val="both"/>
        <w:rPr>
          <w:lang w:val="ru-RU"/>
        </w:rPr>
      </w:pPr>
      <w:r w:rsidRPr="00CF39A2">
        <w:rPr>
          <w:lang w:val="ru-RU"/>
        </w:rPr>
        <w:t xml:space="preserve">Согласно действующему законодательству, Защитник прав назначается Президентом Республики сроком на шесть лет. Он не может совмещать свою должность с членством в парламенте или правительстве и подотчётен в своей деятельности как Президенту, так и парламенту. В организационной структуре учреждения Защитника прав предусмотрены должности трёх заместителей, каждый из которых отвечает за конкретное направление правозащитной </w:t>
      </w:r>
      <w:r w:rsidRPr="00CF39A2">
        <w:rPr>
          <w:lang w:val="ru-RU"/>
        </w:rPr>
        <w:lastRenderedPageBreak/>
        <w:t xml:space="preserve">деятельности: первый заместитель курирует сферу защиты прав ребёнка и семьи, второй осуществляет надзор за соблюдением норм деонтологии в области безопасности, третий — ведёт направление по борьбе с дискриминацией. Их назначение осуществляется премьер-министром по представлению самого Защитника прав. Заместители обладают подтверждёнными знаниями и опытом в области прав человека, что выступает гарантией их профессиональной компетентности. Защитник прав вправе делегировать им часть своих полномочий, а в случаях, прямо предусмотренных законом, заместители могут председательствовать на официальных заседаниях и представлять интересы института во взаимодействии с государственными и негосударственными организациями. Срок полномочий заместителей синхронизирован со сроком полномочий Защитника прав и автоматически прекращается по завершении его мандата. Защитник </w:t>
      </w:r>
      <w:proofErr w:type="gramStart"/>
      <w:r w:rsidRPr="00CF39A2">
        <w:rPr>
          <w:lang w:val="ru-RU"/>
        </w:rPr>
        <w:t>прав</w:t>
      </w:r>
      <w:proofErr w:type="gramEnd"/>
      <w:r w:rsidRPr="00CF39A2">
        <w:rPr>
          <w:lang w:val="ru-RU"/>
        </w:rPr>
        <w:t xml:space="preserve"> и его заместители обладают иммунитетом и индемнитетом в период осуществления своих полномочий.</w:t>
      </w:r>
    </w:p>
    <w:p w14:paraId="58849161" w14:textId="77777777" w:rsidR="008B20D4" w:rsidRPr="00CF39A2" w:rsidRDefault="00000000">
      <w:pPr>
        <w:spacing w:line="360" w:lineRule="auto"/>
        <w:ind w:firstLine="709"/>
        <w:jc w:val="both"/>
        <w:rPr>
          <w:lang w:val="ru-RU"/>
        </w:rPr>
      </w:pPr>
      <w:r w:rsidRPr="00CF39A2">
        <w:rPr>
          <w:lang w:val="ru-RU"/>
        </w:rPr>
        <w:t xml:space="preserve">Жалобы граждан на действия органов публичной власти подаются непосредственно Защитнику, однако предварительным условием обращения является прохождение процедуры административного обжалования. Каждое поступившее обращение подлежит правовой оценке, по результатам которой принимается решение о рассмотрении его по существу или формулируется мотивированный отказ. В рамках своей компетенции Защитник прав уполномочен вырабатывать рекомендации, направленные на восстановление нарушенных прав и свобод граждан, а также выступать в роли посредника, инициируя примирительные процедуры между сторонами конфликта. В случае отказа от примирения одной из сторон либо неисполнения достигнутого соглашения такие обстоятельства могут послужить основанием для возбуждения уголовного преследования при наличии соответствующего заключения прокурора. Защитник прав вправе истребовать документы и сведения, необходимые для всестороннего и объективного рассмотрения обращения; неисполнение данного требования, включая умышленный отказ в предоставлении информации, рассматривается как уголовно наказуемое деяние. </w:t>
      </w:r>
      <w:r w:rsidRPr="00CF39A2">
        <w:rPr>
          <w:lang w:val="ru-RU"/>
        </w:rPr>
        <w:lastRenderedPageBreak/>
        <w:t>Аналогичным образом, неправомерное использование имени Защитника прав в рекламных или коммерческих целях влечёт уголовную ответственность.</w:t>
      </w:r>
    </w:p>
    <w:p w14:paraId="70CA2235" w14:textId="77777777" w:rsidR="008B20D4" w:rsidRPr="00CF39A2" w:rsidRDefault="00000000">
      <w:pPr>
        <w:spacing w:line="360" w:lineRule="auto"/>
        <w:ind w:firstLine="709"/>
        <w:jc w:val="both"/>
        <w:rPr>
          <w:lang w:val="ru-RU"/>
        </w:rPr>
      </w:pPr>
      <w:r w:rsidRPr="00CF39A2">
        <w:rPr>
          <w:lang w:val="ru-RU"/>
        </w:rPr>
        <w:t>Существенным элементом французской модели является обязанность ежегодного представления Защитником прав отчёта о проделанной работе Президенту Республики, председателю Национального собрания и председателю Сената. С учётом специализации одного из заместителей по вопросам защиты прав ребёнка готовится также специальный доклад, приуроченный к Международному дню прав ребёнка. Ключевой особенностью французской модели выступает её интегративный характер: в рамках единого института объединены функции нескольких ранее самостоятельных правозащитных органов — Национальной комиссии по вопросам деонтологии в сфере безопасности, Медиатора Республики, Высшего органа по борьбе с дискриминацией и за обеспечение равенства, а также института Защитника детей. Это обеспечивает системный подход к защите прав различных категорий граждан и позволяет избежать дублирования полномочий.</w:t>
      </w:r>
    </w:p>
    <w:p w14:paraId="158F41A5" w14:textId="77777777" w:rsidR="008B20D4" w:rsidRPr="00CF39A2" w:rsidRDefault="00000000">
      <w:pPr>
        <w:spacing w:line="360" w:lineRule="auto"/>
        <w:ind w:firstLine="709"/>
        <w:jc w:val="both"/>
        <w:rPr>
          <w:lang w:val="ru-RU"/>
        </w:rPr>
      </w:pPr>
      <w:r w:rsidRPr="00CF39A2">
        <w:rPr>
          <w:lang w:val="ru-RU"/>
        </w:rPr>
        <w:t xml:space="preserve">Германская модель представляет собой принципиально иной тип институциональной организации. Институт омбудсмена в Федеративной Республике Германия начал формироваться с учреждения в 1956 году должности Уполномоченного по делам военнослужащих. Правовой статус данной должности регулируется специальным Законом ФРГ «Об Уполномоченном Германского Бундестага по делам военнослужащих» от 27 июня 1957 года. Впоследствии аналогичные институты стали появляться и на уровне федеральных земель: в Рейнланд-Пфальце, Мекленбурге — Передней Померании, Тюрингии уполномоченные по правам человека избираются большинством голосов от общего состава соответствующего ландтага. Одним из основных требований к кандидату на должность регионального омбудсмена является достижение 35-летнего возраста, что отражает стремление к обеспечению зрелости и профессиональной ответственности лиц, исполняющих такую правозащитную функцию. Региональные уполномоченные реализуют </w:t>
      </w:r>
      <w:r w:rsidRPr="00CF39A2">
        <w:rPr>
          <w:lang w:val="ru-RU"/>
        </w:rPr>
        <w:lastRenderedPageBreak/>
        <w:t>свои контрольные полномочия преимущественно через механизм рассмотрения обращений и жалоб граждан, что делает их деятельность непосредственно связанной с интересами населения. Существенным преимуществом института омбудсмена на земельном уровне является наличие прямого канала взаимодействия с гражданами: обращения становятся основанием для проведения соответствующих проверок и служебных расследований. Региональные омбудсмены тесно взаимодействуют с парламентскими комитетами по петициям, что позволяет последним инициировать парламентский контроль в целях восстановления нарушенных прав граждан. При этом рекомендации, выносимые омбудсменами субъектов федерации, не обладают обязательной юридической силой и подлежат исполнению на усмотрение соответствующих органов государственной власти.</w:t>
      </w:r>
    </w:p>
    <w:p w14:paraId="33D60A1E" w14:textId="77777777" w:rsidR="008B20D4" w:rsidRPr="00CF39A2" w:rsidRDefault="00000000">
      <w:pPr>
        <w:spacing w:line="360" w:lineRule="auto"/>
        <w:ind w:firstLine="709"/>
        <w:jc w:val="both"/>
        <w:rPr>
          <w:lang w:val="ru-RU"/>
        </w:rPr>
      </w:pPr>
      <w:r w:rsidRPr="00CF39A2">
        <w:rPr>
          <w:lang w:val="ru-RU"/>
        </w:rPr>
        <w:t>На федеральном уровне институт омбудсмена в ФРГ был официально учреждён сравнительно поздно — лишь в 2001 году. Его правовой статус регулируется специальным федеральным законом, в соответствии с которым омбудсмен в ФРГ рассматривается как независимый государственный орган, основной миссией которого является информирование общественности о положении дел в сфере прав человека на внутреннем и международном уровнях, а также содействие в продвижении и защите этих прав. Ключевыми направлениями деятельности федерального омбудсмена в Германии выступают мониторинг состояния прав человека, проведение аналитической и экспертной работы, правовое просвещение и консультирование, а также развитие сотрудничества с международными правозащитными структурами. Существенной особенностью германской модели, отличающей её от ряда зарубежных аналогов, является отсутствие у федерального омбудсмена полномочий по рассмотрению индивидуальных жалоб граждан. Деятельность омбудсмена сосредоточена преимущественно на реализации превентивных, исследовательских и координационных функций, что отражает институциональную специфику данного органа в контексте немецкой правовой традиции.</w:t>
      </w:r>
    </w:p>
    <w:p w14:paraId="354EFD10" w14:textId="77777777" w:rsidR="008B20D4" w:rsidRPr="00CF39A2" w:rsidRDefault="00000000">
      <w:pPr>
        <w:spacing w:line="360" w:lineRule="auto"/>
        <w:ind w:firstLine="709"/>
        <w:jc w:val="both"/>
        <w:rPr>
          <w:lang w:val="ru-RU"/>
        </w:rPr>
      </w:pPr>
      <w:r w:rsidRPr="00CF39A2">
        <w:rPr>
          <w:lang w:val="ru-RU"/>
        </w:rPr>
        <w:lastRenderedPageBreak/>
        <w:t xml:space="preserve">Профессор В. В. </w:t>
      </w:r>
      <w:proofErr w:type="spellStart"/>
      <w:r w:rsidRPr="00CF39A2">
        <w:rPr>
          <w:lang w:val="ru-RU"/>
        </w:rPr>
        <w:t>Чуксина</w:t>
      </w:r>
      <w:proofErr w:type="spellEnd"/>
      <w:r>
        <w:rPr>
          <w:vertAlign w:val="superscript"/>
        </w:rPr>
        <w:footnoteReference w:id="54"/>
      </w:r>
      <w:r w:rsidRPr="00CF39A2">
        <w:rPr>
          <w:lang w:val="ru-RU"/>
        </w:rPr>
        <w:t xml:space="preserve"> справедливо подчёркивает, что деятельность федерального омбудсмена в Германии ориентирована не на реагирование на конкретные случаи нарушения прав, а на предупреждение подобных нарушений, на формирование правозащитной политики и правовой культуры в целом. Это объясняется наличием в структуре германской правовой системы иных институтов, обеспечивающих механизм индивидуального правового реагирования, — парламентских комитетов по рассмотрению петиций, а также омбудсменов, действующих на уровне субъектов федерации и обладающих компетенцией по работе с индивидуальными обращениями граждан. Ежегодно федеральный омбудсмен представляет отчёт о проделанной работе в Бундестаг, что является важной формой парламентского контроля и одновременно служит инструментом повышения транспарентности деятельности органа. Таким образом, германская модель представляет собой уникальный тип «омбудсмена без жалоб», в рамках которого акцент смещён с индивидуальной правозащиты на стратегическое планирование и координацию правозащитной политики на национальном и международном уровнях.</w:t>
      </w:r>
    </w:p>
    <w:p w14:paraId="324F1253" w14:textId="77777777" w:rsidR="008B20D4" w:rsidRPr="00CF39A2" w:rsidRDefault="00000000">
      <w:pPr>
        <w:spacing w:line="360" w:lineRule="auto"/>
        <w:ind w:firstLine="709"/>
        <w:jc w:val="both"/>
        <w:rPr>
          <w:lang w:val="ru-RU"/>
        </w:rPr>
      </w:pPr>
      <w:r w:rsidRPr="00CF39A2">
        <w:rPr>
          <w:lang w:val="ru-RU"/>
        </w:rPr>
        <w:t>Особый интерес представляет модель Защитника народа (</w:t>
      </w:r>
      <w:r>
        <w:t>Defensor</w:t>
      </w:r>
      <w:r w:rsidRPr="00CF39A2">
        <w:rPr>
          <w:lang w:val="ru-RU"/>
        </w:rPr>
        <w:t xml:space="preserve"> </w:t>
      </w:r>
      <w:r>
        <w:t>del</w:t>
      </w:r>
      <w:r w:rsidRPr="00CF39A2">
        <w:rPr>
          <w:lang w:val="ru-RU"/>
        </w:rPr>
        <w:t xml:space="preserve"> </w:t>
      </w:r>
      <w:r>
        <w:t>Pueblo</w:t>
      </w:r>
      <w:r w:rsidRPr="00CF39A2">
        <w:rPr>
          <w:lang w:val="ru-RU"/>
        </w:rPr>
        <w:t xml:space="preserve">), реализованная в Испании. Согласно Конституции Испании, в качестве основной задачи данного органа закреплена защита фундаментальных прав и свобод человека, в то время как контроль за деятельностью административных органов занимает второстепенное положение. Испанский опыт положил начало распространению новой парадигмы </w:t>
      </w:r>
      <w:proofErr w:type="spellStart"/>
      <w:r w:rsidRPr="00CF39A2">
        <w:rPr>
          <w:lang w:val="ru-RU"/>
        </w:rPr>
        <w:t>омбудсменского</w:t>
      </w:r>
      <w:proofErr w:type="spellEnd"/>
      <w:r w:rsidRPr="00CF39A2">
        <w:rPr>
          <w:lang w:val="ru-RU"/>
        </w:rPr>
        <w:t xml:space="preserve"> контроля, в рамках которой данный институт рассматривается не только как механизм правозащиты, но и как инструмент укрепления демократического режима и развития публичной политики в целом. Эта модель оказала значительное влияние на формирование </w:t>
      </w:r>
      <w:proofErr w:type="spellStart"/>
      <w:r w:rsidRPr="00CF39A2">
        <w:rPr>
          <w:lang w:val="ru-RU"/>
        </w:rPr>
        <w:t>омбудсменских</w:t>
      </w:r>
      <w:proofErr w:type="spellEnd"/>
      <w:r w:rsidRPr="00CF39A2">
        <w:rPr>
          <w:lang w:val="ru-RU"/>
        </w:rPr>
        <w:t xml:space="preserve"> институтов в государствах Латинской Америки и Восточной Европы, переживших переход от авторитарных режимов к демократии.</w:t>
      </w:r>
    </w:p>
    <w:p w14:paraId="1E7EC6E2" w14:textId="77777777" w:rsidR="008B20D4" w:rsidRPr="00CF39A2" w:rsidRDefault="00000000">
      <w:pPr>
        <w:spacing w:line="360" w:lineRule="auto"/>
        <w:ind w:firstLine="709"/>
        <w:jc w:val="both"/>
        <w:rPr>
          <w:lang w:val="ru-RU"/>
        </w:rPr>
      </w:pPr>
      <w:r w:rsidRPr="00CF39A2">
        <w:rPr>
          <w:lang w:val="ru-RU"/>
        </w:rPr>
        <w:lastRenderedPageBreak/>
        <w:t>В англосаксонской правовой традиции (Великобритания, Северная Ирландия, Канада, США) акцент в деятельности омбудсмена смещён в сторону противодействия ненадлежащему управлению (</w:t>
      </w:r>
      <w:r>
        <w:t>maladministration</w:t>
      </w:r>
      <w:r w:rsidRPr="00CF39A2">
        <w:rPr>
          <w:lang w:val="ru-RU"/>
        </w:rPr>
        <w:t>). Характерной чертой англосаксонской модели является акцентирование внимания не только на защите прав граждан, но и на предотвращении административных злоупотреблений, проявлений некомпетентности, халатности и предвзятости со стороны представителей государственной власти. В Великобритании функции омбудсмена реализуют Парламентский уполномоченный по администрации (</w:t>
      </w:r>
      <w:r>
        <w:t>Parliamentary</w:t>
      </w:r>
      <w:r w:rsidRPr="00CF39A2">
        <w:rPr>
          <w:lang w:val="ru-RU"/>
        </w:rPr>
        <w:t xml:space="preserve"> </w:t>
      </w:r>
      <w:r>
        <w:t>Commissioner</w:t>
      </w:r>
      <w:r w:rsidRPr="00CF39A2">
        <w:rPr>
          <w:lang w:val="ru-RU"/>
        </w:rPr>
        <w:t xml:space="preserve"> </w:t>
      </w:r>
      <w:r>
        <w:t>for</w:t>
      </w:r>
      <w:r w:rsidRPr="00CF39A2">
        <w:rPr>
          <w:lang w:val="ru-RU"/>
        </w:rPr>
        <w:t xml:space="preserve"> </w:t>
      </w:r>
      <w:r>
        <w:t>Administration</w:t>
      </w:r>
      <w:r w:rsidRPr="00CF39A2">
        <w:rPr>
          <w:lang w:val="ru-RU"/>
        </w:rPr>
        <w:t>), а также ряд специализированных омбудсменов в отдельных сферах публичной службы.</w:t>
      </w:r>
    </w:p>
    <w:p w14:paraId="00A07F95" w14:textId="77777777" w:rsidR="008B20D4" w:rsidRPr="00CF39A2" w:rsidRDefault="00000000">
      <w:pPr>
        <w:spacing w:line="360" w:lineRule="auto"/>
        <w:ind w:firstLine="709"/>
        <w:jc w:val="both"/>
        <w:rPr>
          <w:lang w:val="ru-RU"/>
        </w:rPr>
      </w:pPr>
      <w:r w:rsidRPr="00CF39A2">
        <w:rPr>
          <w:lang w:val="ru-RU"/>
        </w:rPr>
        <w:t>Помимо национальных моделей, в международной практике особое значение приобрели институты наднационального омбудсмена, играющие важную роль в формировании единых правозащитных стандартов. К их числу относятся Комиссар Совета Европы по правам человека (с 1992 года), Верховный комиссар ООН по правам человека (с 1993 года) и Европейский омбудсмен (с 1995 года). Эти институты способствуют унификации национальных законодательств, выработке и внедрению единых стандартов в сфере обеспечения и защиты прав и свобод личности, формируя устойчивую правовую среду, соответствующую принципам демократии, гуманизма и верховенства права. Особое место среди них занимает Европейский омбудсмен, наделённый компетенцией рассматривать жалобы граждан государств — членов ЕС по поводу ненадлежащего администрирования в работе учреждений и организаций Союза, за исключением Европейского Суда. Европейский омбудсмен активно взаимодействует с национальными омбудсменами, что способствует повышению эффективности проводимых расследований и укреплению горизонтальных связей в правозащитной системе объединённой Европы. Кроме того, на международном уровне функционирует целый ряд профессиональных объединений и сетевых платформ — Международный институт омбудсменов (</w:t>
      </w:r>
      <w:r>
        <w:t>I</w:t>
      </w:r>
      <w:r w:rsidRPr="00CF39A2">
        <w:rPr>
          <w:lang w:val="ru-RU"/>
        </w:rPr>
        <w:t>.</w:t>
      </w:r>
      <w:r>
        <w:t>O</w:t>
      </w:r>
      <w:r w:rsidRPr="00CF39A2">
        <w:rPr>
          <w:lang w:val="ru-RU"/>
        </w:rPr>
        <w:t>.</w:t>
      </w:r>
      <w:r>
        <w:t>I</w:t>
      </w:r>
      <w:r w:rsidRPr="00CF39A2">
        <w:rPr>
          <w:lang w:val="ru-RU"/>
        </w:rPr>
        <w:t xml:space="preserve">.), Ассоциация омбудсменов США, Европейский институт омбудсмена, Азиатская ассоциация омбудсменов и другие, — обеспечивающих обмен </w:t>
      </w:r>
      <w:r w:rsidRPr="00CF39A2">
        <w:rPr>
          <w:lang w:val="ru-RU"/>
        </w:rPr>
        <w:lastRenderedPageBreak/>
        <w:t>опытом, обсуждение актуальных вопросов правозащитной практики, совместную исследовательскую и образовательную деятельность, а также разработку международных и региональных стандартов административной и правоприменительной деятельности.</w:t>
      </w:r>
    </w:p>
    <w:p w14:paraId="284B2270" w14:textId="77777777" w:rsidR="008B20D4" w:rsidRPr="00CF39A2" w:rsidRDefault="00000000">
      <w:pPr>
        <w:spacing w:line="360" w:lineRule="auto"/>
        <w:ind w:firstLine="709"/>
        <w:jc w:val="both"/>
        <w:rPr>
          <w:lang w:val="ru-RU"/>
        </w:rPr>
      </w:pPr>
      <w:r w:rsidRPr="00CF39A2">
        <w:rPr>
          <w:lang w:val="ru-RU"/>
        </w:rPr>
        <w:t xml:space="preserve">Следует особо отметить, что вопрос о месте института омбудсмена в системе разделения властей до настоящего времени остаётся предметом активной научной дискуссии. Согласно позиции Н. Ю. </w:t>
      </w:r>
      <w:proofErr w:type="spellStart"/>
      <w:r w:rsidRPr="00CF39A2">
        <w:rPr>
          <w:lang w:val="ru-RU"/>
        </w:rPr>
        <w:t>Хаманевой</w:t>
      </w:r>
      <w:proofErr w:type="spellEnd"/>
      <w:r>
        <w:rPr>
          <w:vertAlign w:val="superscript"/>
        </w:rPr>
        <w:footnoteReference w:id="55"/>
      </w:r>
      <w:r w:rsidRPr="00CF39A2">
        <w:rPr>
          <w:lang w:val="ru-RU"/>
        </w:rPr>
        <w:t>, институт омбудсмена по своей юридической природе органически вписывается исключительно в модель парламентаризма, поскольку его основной задачей выступает контроль за соблюдением гуманитарных стандартов в деятельности органов государственной власти; в силу этого он не может быть отнесён ни к исполнительной, ни к судебной власти, а также не входит в систему местного самоуправления. Эта позиция разделяется многими отечественными учёными, акцентирующими внимание на институциональной связи омбудсмена с законодательной властью и на его генетическом происхождении из практики парламентского надзора. С исторической точки зрения такая позиция действительно находит подтверждение: формирование института омбудсмена происходило в условиях укрепления парламентаризма, а его первоначальное функционирование имело характер вспомогательной структуры законодательной ветви власти.</w:t>
      </w:r>
    </w:p>
    <w:p w14:paraId="6574FC13" w14:textId="77777777" w:rsidR="008B20D4" w:rsidRPr="00CF39A2" w:rsidRDefault="00000000">
      <w:pPr>
        <w:spacing w:line="360" w:lineRule="auto"/>
        <w:ind w:firstLine="709"/>
        <w:jc w:val="both"/>
        <w:rPr>
          <w:lang w:val="ru-RU"/>
        </w:rPr>
      </w:pPr>
      <w:r w:rsidRPr="00CF39A2">
        <w:rPr>
          <w:lang w:val="ru-RU"/>
        </w:rPr>
        <w:t xml:space="preserve">Однако в государствах с иной конфигурацией властных отношений, в частности — с доминирующей позицией исполнительной власти, институт омбудсмена постепенно трансформировался в элемент административной системы. Такой сдвиг создаёт определённые риски для институциональной автономии омбудсмена, снижая уровень его объективности и нейтральности. Более того, в ряде случаев фиксируются попытки со стороны исполнительной </w:t>
      </w:r>
      <w:r w:rsidRPr="00CF39A2">
        <w:rPr>
          <w:lang w:val="ru-RU"/>
        </w:rPr>
        <w:lastRenderedPageBreak/>
        <w:t>власти использовать данный институт в собственных интересах, что противоречит фундаментальным принципам его деятельности. В связи с этим в условиях современных демократических государств всё чаще реализуется концепция так называемого «</w:t>
      </w:r>
      <w:proofErr w:type="spellStart"/>
      <w:r w:rsidRPr="00CF39A2">
        <w:rPr>
          <w:lang w:val="ru-RU"/>
        </w:rPr>
        <w:t>квазиомбудсмена</w:t>
      </w:r>
      <w:proofErr w:type="spellEnd"/>
      <w:r w:rsidRPr="00CF39A2">
        <w:rPr>
          <w:lang w:val="ru-RU"/>
        </w:rPr>
        <w:t>», сочетающего элементы как исполнительной, так и представительной власти, либо признаётся автономный статус омбудсмена на уровне законодательства. Такая институциональная практика придаёт омбудсмену необходимую степень независимости и правовую обособленность, что позволяет эффективно исполнять контрольные и правозащитные функции.</w:t>
      </w:r>
    </w:p>
    <w:p w14:paraId="53F764FE" w14:textId="77777777" w:rsidR="008B20D4" w:rsidRPr="00CF39A2" w:rsidRDefault="00000000">
      <w:pPr>
        <w:spacing w:line="360" w:lineRule="auto"/>
        <w:ind w:firstLine="709"/>
        <w:jc w:val="both"/>
        <w:rPr>
          <w:lang w:val="ru-RU"/>
        </w:rPr>
      </w:pPr>
      <w:r w:rsidRPr="00CF39A2">
        <w:rPr>
          <w:lang w:val="ru-RU"/>
        </w:rPr>
        <w:t xml:space="preserve">В современной научной литературе получила широкое распространение точка зрения, согласно которой омбудсмен должен быть не только независимым и беспристрастным, но и, с институциональной точки зрения, не входить ни в одну из ветвей власти. Это необходимо для обеспечения реального контроля над всеми структурами государственной власти и предотвращения потенциальных нарушений прав человека с их стороны. Классическая триада разделения властей, сформулированная Ш. Л. </w:t>
      </w:r>
      <w:proofErr w:type="spellStart"/>
      <w:r w:rsidRPr="00CF39A2">
        <w:rPr>
          <w:lang w:val="ru-RU"/>
        </w:rPr>
        <w:t>Монтескьё</w:t>
      </w:r>
      <w:proofErr w:type="spellEnd"/>
      <w:r>
        <w:rPr>
          <w:vertAlign w:val="superscript"/>
        </w:rPr>
        <w:footnoteReference w:id="56"/>
      </w:r>
      <w:r w:rsidRPr="00CF39A2">
        <w:rPr>
          <w:lang w:val="ru-RU"/>
        </w:rPr>
        <w:t xml:space="preserve">, в современных условиях всё чаще подвергается пересмотру, утрачивая свой универсальный характер. Так, В. Е. Чиркин, развивая идеи постиндустриального управления, приходит к выводу о возможности выделения особой формы президентской власти в рамках полупрезидентских республик; такая власть, по его мнению, выполняет функцию арбитра и не может быть сведена к одной из трёх классических ветвей. Следовательно, в современном гуманитарном знании наблюдается отход от догматического понимания принципа разделения властей и переосмысление этой теории на основе эмпирических данных, в том числе практики существования новых публичных институтов. Признание автономности таких органов, как омбудсмен, в правовом и функциональном измерении становится </w:t>
      </w:r>
      <w:r w:rsidRPr="00CF39A2">
        <w:rPr>
          <w:lang w:val="ru-RU"/>
        </w:rPr>
        <w:lastRenderedPageBreak/>
        <w:t>необходимым условием эффективного функционирования системы защиты прав человека в современных условиях.</w:t>
      </w:r>
    </w:p>
    <w:p w14:paraId="54EA3EB6" w14:textId="77777777" w:rsidR="008B20D4" w:rsidRPr="00CF39A2" w:rsidRDefault="00000000">
      <w:pPr>
        <w:spacing w:line="360" w:lineRule="auto"/>
        <w:ind w:firstLine="709"/>
        <w:jc w:val="both"/>
        <w:rPr>
          <w:lang w:val="ru-RU"/>
        </w:rPr>
      </w:pPr>
      <w:r w:rsidRPr="00CF39A2">
        <w:rPr>
          <w:lang w:val="ru-RU"/>
        </w:rPr>
        <w:t>Подводя итоги сравнительно-правового исследования зарубежных моделей института омбудсмена, следует отметить отсутствие универсальной модели, одинаково реализуемой во всех государствах. Вместе с тем, несмотря на разнообразие правовых форм, организационных моделей и объёмов компетенции, институт омбудсмена сохраняет свои сущностные признаки, ключевым из которых является функция охраны прав граждан от возможного произвола со стороны государственной власти. Именно это обстоятельство позволяет рассматривать омбудсмена как системообразующий элемент правозащитного механизма, обладающего полной юридической и функциональной независимостью, обеспечивающей эффективность его деятельности в различных правовых системах.</w:t>
      </w:r>
    </w:p>
    <w:p w14:paraId="3974AF2C" w14:textId="77777777" w:rsidR="008B20D4" w:rsidRPr="00CF39A2" w:rsidRDefault="00000000">
      <w:pPr>
        <w:spacing w:line="360" w:lineRule="auto"/>
        <w:ind w:firstLine="709"/>
        <w:jc w:val="both"/>
        <w:rPr>
          <w:lang w:val="ru-RU"/>
        </w:rPr>
      </w:pPr>
      <w:r w:rsidRPr="00CF39A2">
        <w:rPr>
          <w:lang w:val="ru-RU"/>
        </w:rPr>
        <w:t xml:space="preserve">На основе проведённого анализа можно сформулировать многомерную типологию моделей института омбудсмена, основанную на следующих критериях. Во-первых, по институциональной принадлежности: парламентская модель (Швеция, Финляндия, Польша), независимая модель (большинство современных демократий) и исполнительная модель (Казахстан, ряд штатов США). Во-вторых, по объёму поднадзорных субъектов: универсальная модель (Швеция, Финляндия, Польша), ограниченная модель (государства СНГ, Балтии, большая часть стран континентальной Европы) и расширенная модель (включающая надзор за негосударственными субъектами публичных функций). В-третьих, по характеру полномочий: классическая модель — с правом рассмотрения индивидуальных жалоб (Швеция, Франция, Финляндия, Норвегия), и стратегическая модель — без права рассмотрения жалоб (федеральный омбудсмен ФРГ). В-четвёртых, по степени интеграции: монофункциональная модель (один омбудсмен общей компетенции) и полифункциональная (объединение нескольких правозащитных институтов в единый орган, как во Франции). В-пятых, по доминирующему функциональному </w:t>
      </w:r>
      <w:r w:rsidRPr="00CF39A2">
        <w:rPr>
          <w:lang w:val="ru-RU"/>
        </w:rPr>
        <w:lastRenderedPageBreak/>
        <w:t xml:space="preserve">акценту: контрольно-надзорная модель (классическая скандинавская), антибюрократическая (англосаксонская модель борьбы с </w:t>
      </w:r>
      <w:r>
        <w:t>maladministration</w:t>
      </w:r>
      <w:r w:rsidRPr="00CF39A2">
        <w:rPr>
          <w:lang w:val="ru-RU"/>
        </w:rPr>
        <w:t>), правозащитная (испанская модель Защитника народа) и стратегически-аналитическая (германская модель «омбудсмена без жалоб»).</w:t>
      </w:r>
    </w:p>
    <w:p w14:paraId="4C7109C5" w14:textId="77777777" w:rsidR="008B20D4" w:rsidRPr="00CF39A2" w:rsidRDefault="00000000">
      <w:pPr>
        <w:spacing w:line="360" w:lineRule="auto"/>
        <w:ind w:firstLine="709"/>
        <w:jc w:val="both"/>
        <w:rPr>
          <w:lang w:val="ru-RU"/>
        </w:rPr>
      </w:pPr>
      <w:r w:rsidRPr="00CF39A2">
        <w:rPr>
          <w:lang w:val="ru-RU"/>
        </w:rPr>
        <w:t>Сравнительно-правовое исследование зарубежного опыта институционализации омбудсмена убедительно свидетельствует о высокой адаптивности данного института, его способности встраиваться в различные правовые системы и эффективно функционировать в условиях разной формы правления, политического режима и правовой культуры. Именно эта адаптивность, в сочетании с устойчивыми сущностными признаками — институциональной независимостью, функциональной обособленностью и правозащитной направленностью, — обусловливает значимость и актуальность института Уполномоченного по правам человека в современной государственно-правовой действительности и, в частности, в правовой системе Российской Федерации, что будет рассмотрено в последующих главах настоящего исследования.</w:t>
      </w:r>
    </w:p>
    <w:p w14:paraId="27909BCA" w14:textId="518181CB" w:rsidR="008B20D4" w:rsidRDefault="008B20D4">
      <w:pPr>
        <w:rPr>
          <w:lang w:val="ru-RU"/>
        </w:rPr>
      </w:pPr>
    </w:p>
    <w:p w14:paraId="41663642" w14:textId="77777777" w:rsidR="00085152" w:rsidRDefault="00085152">
      <w:pPr>
        <w:rPr>
          <w:lang w:val="ru-RU"/>
        </w:rPr>
      </w:pPr>
    </w:p>
    <w:p w14:paraId="6A538157" w14:textId="77777777" w:rsidR="00085152" w:rsidRDefault="00085152">
      <w:pPr>
        <w:rPr>
          <w:lang w:val="ru-RU"/>
        </w:rPr>
      </w:pPr>
    </w:p>
    <w:p w14:paraId="3BCD154B" w14:textId="77777777" w:rsidR="00085152" w:rsidRDefault="00085152">
      <w:pPr>
        <w:rPr>
          <w:lang w:val="ru-RU"/>
        </w:rPr>
      </w:pPr>
    </w:p>
    <w:p w14:paraId="7E03205E" w14:textId="77777777" w:rsidR="00085152" w:rsidRDefault="00085152">
      <w:pPr>
        <w:rPr>
          <w:lang w:val="ru-RU"/>
        </w:rPr>
      </w:pPr>
    </w:p>
    <w:p w14:paraId="2FEF5A1C" w14:textId="77777777" w:rsidR="00085152" w:rsidRPr="00CF39A2" w:rsidRDefault="00085152">
      <w:pPr>
        <w:rPr>
          <w:lang w:val="ru-RU"/>
        </w:rPr>
      </w:pPr>
    </w:p>
    <w:p w14:paraId="71B56A53" w14:textId="77777777" w:rsidR="008B20D4" w:rsidRPr="00F73652" w:rsidRDefault="00000000" w:rsidP="00F73652">
      <w:pPr>
        <w:pStyle w:val="Heading1"/>
        <w:jc w:val="center"/>
        <w:rPr>
          <w:rFonts w:ascii="Times New Roman" w:hAnsi="Times New Roman" w:cs="Times New Roman"/>
          <w:color w:val="000000" w:themeColor="text1"/>
          <w:lang w:val="ru-RU"/>
        </w:rPr>
      </w:pPr>
      <w:bookmarkStart w:id="5" w:name="_Toc229688222"/>
      <w:r w:rsidRPr="00F73652">
        <w:rPr>
          <w:rFonts w:ascii="Times New Roman" w:hAnsi="Times New Roman" w:cs="Times New Roman"/>
          <w:color w:val="000000" w:themeColor="text1"/>
          <w:lang w:val="ru-RU"/>
        </w:rPr>
        <w:lastRenderedPageBreak/>
        <w:t>ГЛАВА 2. ИНСТИТУТ УПОЛНОМОЧЕННОГО ПО ПРАВАМ ЧЕЛОВЕКА В РОССИЙСКОЙ ФЕДЕРАЦИИ</w:t>
      </w:r>
      <w:bookmarkEnd w:id="5"/>
    </w:p>
    <w:p w14:paraId="57BCD91A" w14:textId="77777777" w:rsidR="008B20D4" w:rsidRPr="00F73652" w:rsidRDefault="00000000" w:rsidP="004C3452">
      <w:pPr>
        <w:pStyle w:val="Heading1"/>
        <w:ind w:firstLine="709"/>
        <w:jc w:val="both"/>
        <w:rPr>
          <w:rFonts w:ascii="Times New Roman" w:hAnsi="Times New Roman" w:cs="Times New Roman"/>
          <w:color w:val="000000" w:themeColor="text1"/>
          <w:lang w:val="ru-RU"/>
        </w:rPr>
      </w:pPr>
      <w:bookmarkStart w:id="6" w:name="_Toc229688223"/>
      <w:r w:rsidRPr="00F73652">
        <w:rPr>
          <w:rFonts w:ascii="Times New Roman" w:hAnsi="Times New Roman" w:cs="Times New Roman"/>
          <w:color w:val="000000" w:themeColor="text1"/>
          <w:lang w:val="ru-RU"/>
        </w:rPr>
        <w:t>2.1. Формирование института Уполномоченного по правам человека в России</w:t>
      </w:r>
      <w:bookmarkEnd w:id="6"/>
    </w:p>
    <w:p w14:paraId="02E1AA51" w14:textId="77777777" w:rsidR="008B20D4" w:rsidRPr="00CF39A2" w:rsidRDefault="00000000">
      <w:pPr>
        <w:spacing w:line="360" w:lineRule="auto"/>
        <w:ind w:firstLine="709"/>
        <w:jc w:val="both"/>
        <w:rPr>
          <w:lang w:val="ru-RU"/>
        </w:rPr>
      </w:pPr>
      <w:r w:rsidRPr="00CF39A2">
        <w:rPr>
          <w:lang w:val="ru-RU"/>
        </w:rPr>
        <w:t>Институт Уполномоченного по правам человека в Российской Федерации представляет собой один из наиболее молодых элементов в системе государственных органов современного российского государства: на момент написания настоящей работы ему чуть более двадцати восьми лет. Его правовое оформление началось с принятия в феврале 1997 года Федерального конституционного закона «Об Уполномоченном по правам человека в Российской Федерации», а в мае 1998 года состоялось назначение первого федерального Уполномоченного, действовавшего в соответствии с указанным законом.</w:t>
      </w:r>
    </w:p>
    <w:p w14:paraId="264FA02C" w14:textId="77777777" w:rsidR="008B20D4" w:rsidRPr="00CF39A2" w:rsidRDefault="00000000">
      <w:pPr>
        <w:spacing w:line="360" w:lineRule="auto"/>
        <w:ind w:firstLine="709"/>
        <w:jc w:val="both"/>
        <w:rPr>
          <w:lang w:val="ru-RU"/>
        </w:rPr>
      </w:pPr>
      <w:r w:rsidRPr="00CF39A2">
        <w:rPr>
          <w:lang w:val="ru-RU"/>
        </w:rPr>
        <w:t>Будучи новым для правовой системы России, институт Уполномоченного по правам человека не стал прямым аналогом классического института омбудсмена, получившего широкое распространение в странах Западной Европы. Во-первых, это объясняется относительной молодостью российской демократии и незавершённостью процессов институционализации демократических институтов. Во-вторых, специфика мандата, возложенного на Уполномоченного, обусловила неизбежное столкновение с рядом системных трудностей, а также частичное непонимание его функций и задач со стороны как государственных структур, так и гражданского общества. Тем не менее, учреждение института Уполномоченного по правам человека в России представляет собой одно из ключевых достижений постсоветского периода демократических преобразований и свидетельствует о стремлении к институциональному закреплению гарантий прав и свобод личности.</w:t>
      </w:r>
    </w:p>
    <w:p w14:paraId="57C07B0C" w14:textId="77777777" w:rsidR="008B20D4" w:rsidRPr="00CF39A2" w:rsidRDefault="00000000">
      <w:pPr>
        <w:spacing w:line="360" w:lineRule="auto"/>
        <w:ind w:firstLine="709"/>
        <w:jc w:val="both"/>
        <w:rPr>
          <w:lang w:val="ru-RU"/>
        </w:rPr>
      </w:pPr>
      <w:r w:rsidRPr="00CF39A2">
        <w:rPr>
          <w:lang w:val="ru-RU"/>
        </w:rPr>
        <w:t xml:space="preserve">Знаковой вехой на пути формирования правозащитной системы в стране стало принятие в ноябре 1991 года Верховным Советом РСФСР Декларации прав </w:t>
      </w:r>
      <w:r w:rsidRPr="00CF39A2">
        <w:rPr>
          <w:lang w:val="ru-RU"/>
        </w:rPr>
        <w:lastRenderedPageBreak/>
        <w:t>человека и гражданских свобод</w:t>
      </w:r>
      <w:r>
        <w:rPr>
          <w:vertAlign w:val="superscript"/>
        </w:rPr>
        <w:footnoteReference w:id="57"/>
      </w:r>
      <w:r w:rsidRPr="00CF39A2">
        <w:rPr>
          <w:lang w:val="ru-RU"/>
        </w:rPr>
        <w:t>, в которой впервые на уровне государственного правового акта была зафиксирована необходимость создания института парламентского Уполномоченного по правам человека. Данный документ стал правовой и концептуальной основой для дальнейшей работы по конституционному закреплению института Уполномоченного в Российской Федерации как независимого государственного органа, выполняющего функции контроля за соблюдением прав и свобод граждан.</w:t>
      </w:r>
    </w:p>
    <w:p w14:paraId="0E3D5BA5" w14:textId="77777777" w:rsidR="008B20D4" w:rsidRPr="00CF39A2" w:rsidRDefault="00000000">
      <w:pPr>
        <w:spacing w:line="360" w:lineRule="auto"/>
        <w:ind w:firstLine="709"/>
        <w:jc w:val="both"/>
        <w:rPr>
          <w:lang w:val="ru-RU"/>
        </w:rPr>
      </w:pPr>
      <w:r w:rsidRPr="00CF39A2">
        <w:rPr>
          <w:lang w:val="ru-RU"/>
        </w:rPr>
        <w:t>Первым специализированным внесудебным правозащитным органом новейшей российской истории, который по своей сути и функциональной направленности выступал аналогом национальных правозащитных институтов, действующих в зарубежных юрисдикциях, стала Комиссия по правам человека при Президенте Российской Федерации (далее — Комиссия). Её создание стало частью начавшегося процесса конституционной реформы и было осуществлено на основании Указа Президента Российской Федерации от 26 сентября 1993</w:t>
      </w:r>
      <w:r>
        <w:rPr>
          <w:vertAlign w:val="superscript"/>
        </w:rPr>
        <w:footnoteReference w:id="58"/>
      </w:r>
      <w:r w:rsidRPr="00CF39A2">
        <w:rPr>
          <w:lang w:val="ru-RU"/>
        </w:rPr>
        <w:t xml:space="preserve"> года № 1458 «О Комиссии по правам человека при Президенте Российской Федерации». Первоначально в официальных целях создания Комиссии акцент делался на необходимости укрепления гарантий гражданских и политических прав граждан. Однако уже в пункте 1 Положения о Комиссии формулировка целей была существенно расширена и охватывала более широкий спектр задач: «Комиссия образована с целью усиления гарантий соблюдения прав граждан Российской Федерации».</w:t>
      </w:r>
    </w:p>
    <w:p w14:paraId="62F18C13" w14:textId="77777777" w:rsidR="008B20D4" w:rsidRPr="00CF39A2" w:rsidRDefault="00000000">
      <w:pPr>
        <w:spacing w:line="360" w:lineRule="auto"/>
        <w:ind w:firstLine="709"/>
        <w:jc w:val="both"/>
        <w:rPr>
          <w:lang w:val="ru-RU"/>
        </w:rPr>
      </w:pPr>
      <w:r w:rsidRPr="00CF39A2">
        <w:rPr>
          <w:lang w:val="ru-RU"/>
        </w:rPr>
        <w:t xml:space="preserve">Объём поставленных перед Комиссией задач, а также отсутствие на тот момент сформированной правозащитной практики и институционального опыта в сфере защиты прав человека обусловили необходимость наделения её широкими полномочиями, включая право принимать и рассматривать жалобы </w:t>
      </w:r>
      <w:r w:rsidRPr="00CF39A2">
        <w:rPr>
          <w:lang w:val="ru-RU"/>
        </w:rPr>
        <w:lastRenderedPageBreak/>
        <w:t>граждан. Председателем Комиссии с момента её учреждения и до января 1996 года был назначен С. А. Ковалёв, который с января 1994 года одновременно исполнял обязанности Уполномоченного по правам человека в Российской Федерации. Члены Комиссии (всего четырнадцать человек) исполняли свои обязанности на общественных началах, за исключением председателя и трёх его заместителей. Для организационного и технического обеспечения деятельности Комиссии был создан её рабочий аппарат, функционировавший в качестве самостоятельного структурного подразделения Администрации Президента Российской Федерации и обладавший статусом отдела.</w:t>
      </w:r>
    </w:p>
    <w:p w14:paraId="6797AB83" w14:textId="77777777" w:rsidR="008B20D4" w:rsidRPr="00CF39A2" w:rsidRDefault="00000000">
      <w:pPr>
        <w:spacing w:line="360" w:lineRule="auto"/>
        <w:ind w:firstLine="709"/>
        <w:jc w:val="both"/>
        <w:rPr>
          <w:lang w:val="ru-RU"/>
        </w:rPr>
      </w:pPr>
      <w:r w:rsidRPr="00CF39A2">
        <w:rPr>
          <w:lang w:val="ru-RU"/>
        </w:rPr>
        <w:t>В течение трёх лет своей деятельности Комиссия подготовила и представила Президенту Российской Федерации три официальных доклада, посвящённых состоянию соблюдения прав человека и гражданина в стране. Однако в начале 1996 года, после добровольного ухода с должности председателя Комиссии и отставки четырёх её членов, вызванной в том числе политическими мотивами, деятельность Комиссии практически прекратилась. Особенно показательной в этом отношении явилась судьба самого С. А. Ковалёва: в 1995 году, ещё в качестве Уполномоченного по правам человека, он выступил с резкой критикой действий федеральных властей в ходе военных операций на Северном Кавказе, что вызвало негативную реакцию, в том числе со стороны пропрезидентских фракций в Государственной Думе. В результате политического давления Государственная Дума Российской Федерации отменила пункт 5 своего Постановления от 17 января 1994 года, на основании которого С. А. Ковалёв был назначен на должность Уполномоченного по правам человека.</w:t>
      </w:r>
    </w:p>
    <w:p w14:paraId="409BAF09" w14:textId="77777777" w:rsidR="008B20D4" w:rsidRPr="00CF39A2" w:rsidRDefault="00000000">
      <w:pPr>
        <w:spacing w:line="360" w:lineRule="auto"/>
        <w:ind w:firstLine="709"/>
        <w:jc w:val="both"/>
        <w:rPr>
          <w:lang w:val="ru-RU"/>
        </w:rPr>
      </w:pPr>
      <w:r w:rsidRPr="00CF39A2">
        <w:rPr>
          <w:lang w:val="ru-RU"/>
        </w:rPr>
        <w:t xml:space="preserve">С началом формирования новой государственности Российская Федерация взяла курс на соответствие основополагающим принципам и критериям членства в Совете Европы. В этом контексте логичным шагом стало активизирование деятельности Комиссии по правам человека при Президенте Российской Федерации. Так, 20 мая 1996 года был утверждён новый состав Комиссии во </w:t>
      </w:r>
      <w:r w:rsidRPr="00CF39A2">
        <w:rPr>
          <w:lang w:val="ru-RU"/>
        </w:rPr>
        <w:lastRenderedPageBreak/>
        <w:t xml:space="preserve">главе с профессором В. А. </w:t>
      </w:r>
      <w:proofErr w:type="spellStart"/>
      <w:r w:rsidRPr="00CF39A2">
        <w:rPr>
          <w:lang w:val="ru-RU"/>
        </w:rPr>
        <w:t>Карташкиным</w:t>
      </w:r>
      <w:proofErr w:type="spellEnd"/>
      <w:r w:rsidRPr="00CF39A2">
        <w:rPr>
          <w:lang w:val="ru-RU"/>
        </w:rPr>
        <w:t>, а с июля 2002 года её председателем стала Э. А. Памфилова. Начиная с 1998 года, все члены Комиссии, включая председателя, осуществляли свою деятельность на общественных началах. Обновлённая Комиссия сосредоточила свою работу на усилении конституционных гарантий прав и свобод граждан, а также на содействии выполнению международных обязательств, принятых Россией в связи с её вступлением в Совет Европы. В октябре 1996 года было утверждено новое Положение о Комиссии, которое конкретизировало её правовой статус и функциональные полномочия как государственно-общественного органа, при этом сохранив основные направления и инструменты работы, характерные для предыдущего состава.</w:t>
      </w:r>
    </w:p>
    <w:p w14:paraId="2F96BC12" w14:textId="77777777" w:rsidR="008B20D4" w:rsidRPr="00CF39A2" w:rsidRDefault="00000000">
      <w:pPr>
        <w:spacing w:line="360" w:lineRule="auto"/>
        <w:ind w:firstLine="709"/>
        <w:jc w:val="both"/>
        <w:rPr>
          <w:lang w:val="ru-RU"/>
        </w:rPr>
      </w:pPr>
      <w:r w:rsidRPr="00CF39A2">
        <w:rPr>
          <w:lang w:val="ru-RU"/>
        </w:rPr>
        <w:t>Согласно Положению, Комиссия ежегодно готовила доклады с анализом состояния прав человека в Российской Федерации, а также разрабатывала аналитические и правовые материалы, касающиеся совершенствования механизмов обеспечения и защиты прав и свобод. Эти документы ложились в основу президентских указов, распоряжений, официальных обращений, а также проекта Федеральной концепции обеспечения и защиты прав и свобод человека. Комиссия рассматривала обращения граждан и проводила проверки по собственной инициативе на основании поступающей информации о предполагаемых нарушениях прав человека и гражданина. Деятельность Комиссии в этой части не подменяла существующие процедуры обжалования, а выступала в качестве их важного дополнения, тем самым расширяя инструментарий внесудебной правозащиты. Основными формами реагирования на выявленные нарушения являлись вынесение рекомендаций и подготовка заключений. Несмотря на то, что Положением не предусматривалась юридическая ответственность должностных лиц за игнорирование рекомендаций Комиссии, в целом её деятельность внесла заметный вклад в становление системы внесудебной защиты прав человека, а также способствовала развитию новых публично-правовых форм взаимодействия государства и гражданского общества.</w:t>
      </w:r>
    </w:p>
    <w:p w14:paraId="44B9C32C" w14:textId="77777777" w:rsidR="008B20D4" w:rsidRPr="00CF39A2" w:rsidRDefault="00000000">
      <w:pPr>
        <w:spacing w:line="360" w:lineRule="auto"/>
        <w:ind w:firstLine="709"/>
        <w:jc w:val="both"/>
        <w:rPr>
          <w:lang w:val="ru-RU"/>
        </w:rPr>
      </w:pPr>
      <w:r w:rsidRPr="00CF39A2">
        <w:rPr>
          <w:lang w:val="ru-RU"/>
        </w:rPr>
        <w:lastRenderedPageBreak/>
        <w:t>Следующий этап институционального развития был связан с подписанием Указа Президента Российской Федерации от 13 июня 1996 г</w:t>
      </w:r>
      <w:r>
        <w:rPr>
          <w:vertAlign w:val="superscript"/>
        </w:rPr>
        <w:footnoteReference w:id="59"/>
      </w:r>
      <w:r w:rsidRPr="00CF39A2">
        <w:rPr>
          <w:lang w:val="ru-RU"/>
        </w:rPr>
        <w:t>ода № 864, в котором содержалась прямая рекомендация органам государственной власти субъектов Российской Федерации создать комиссии по правам человека с функциями, аналогичными функциям Комиссии при Президенте Российской Федерации (пункт 3). Учитывая федеративное устройство государства, должности Уполномоченных по правам человека стали учреждаться и на уровне субъектов Российской Федерации — в соответствии с их уставами и региональными законами. В настоящее время в восьмидесяти субъектах Российской Федерации действуют институты Уполномоченных по правам человека. Во многих регионах также были учреждены комиссии по правам человека, положения о которых в значительной степени повторяли положения, действовавшие в отношении президентской Комиссии, включая формулировки целей, задач и функций. Уже к концу 1996 года подобные комиссии были учреждены в почти половине субъектов Российской Федерации, а к 2000 году — в шестидесяти трёх из них. Создание региональных правозащитных структур позволило реализовать единый подход к защите прав и свобод граждан независимо от их места проживания, что особенно важно в условиях федерализма, при котором равенство прав должно обеспечиваться на всей территории государства.</w:t>
      </w:r>
    </w:p>
    <w:p w14:paraId="25815783" w14:textId="77777777" w:rsidR="008B20D4" w:rsidRPr="00CF39A2" w:rsidRDefault="00000000">
      <w:pPr>
        <w:spacing w:line="360" w:lineRule="auto"/>
        <w:ind w:firstLine="709"/>
        <w:jc w:val="both"/>
        <w:rPr>
          <w:lang w:val="ru-RU"/>
        </w:rPr>
      </w:pPr>
      <w:r w:rsidRPr="00CF39A2">
        <w:rPr>
          <w:lang w:val="ru-RU"/>
        </w:rPr>
        <w:t>На этапе подготовки проекта Конституции Российской Федерации</w:t>
      </w:r>
      <w:r>
        <w:rPr>
          <w:vertAlign w:val="superscript"/>
        </w:rPr>
        <w:footnoteReference w:id="60"/>
      </w:r>
      <w:r w:rsidRPr="00CF39A2">
        <w:rPr>
          <w:lang w:val="ru-RU"/>
        </w:rPr>
        <w:t xml:space="preserve"> институт Уполномоченного по правам человека оказался в центре внимания как законодателей, так и политического сообщества. В Основном законе (пункт «д» части 1 статьи 103) было закреплено, что к ведению Государственной Думы относится назначение на должность и освобождение от должности </w:t>
      </w:r>
      <w:r w:rsidRPr="00CF39A2">
        <w:rPr>
          <w:lang w:val="ru-RU"/>
        </w:rPr>
        <w:lastRenderedPageBreak/>
        <w:t>Уполномоченного по правам человека, деятельность которого осуществляется на основании федерального конституционного закона. Тем самым институту был придан конституционный статус, что указывает на его особое место в системе государственных органов. Учреждение должности Уполномоченного по правам человека в Российской Федерации имело своей целью обеспечение гарантий государственной защиты прав и свобод личности, а также контроль за их соблюдением и уважением со стороны органов государственной власти, местного самоуправления и должностных лиц. В этой связи деятельность омбудсмена направлена на решение значимых правозащитных задач, пресечение нарушений прав и свобод, а также противодействие бюрократическому произволу.</w:t>
      </w:r>
    </w:p>
    <w:p w14:paraId="6E06FEF9" w14:textId="77777777" w:rsidR="008B20D4" w:rsidRPr="00CF39A2" w:rsidRDefault="00000000">
      <w:pPr>
        <w:spacing w:line="360" w:lineRule="auto"/>
        <w:ind w:firstLine="709"/>
        <w:jc w:val="both"/>
        <w:rPr>
          <w:lang w:val="ru-RU"/>
        </w:rPr>
      </w:pPr>
      <w:r w:rsidRPr="00CF39A2">
        <w:rPr>
          <w:lang w:val="ru-RU"/>
        </w:rPr>
        <w:t xml:space="preserve">После серии согласительных процедур между палатами Федерального Собрания — Советом Федерации и Государственной Думой — Федеральный конституционный закон «Об Уполномоченном по правам человека в Российской Федерации» был направлен Президенту Российской Федерации и подписан 26 февраля 1997 года. Вторым Уполномоченным (и первым, назначенным в соответствии с новым законом) стал депутат Государственной Думы от фракции КПРФ, доктор юридических наук, профессор О. О. Миронов, исполнявший свои обязанности в течение одного срока. В феврале 2004 года, по представлению Президента Российской Федерации В. В. Путина, Государственная Дума избрала новым Уполномоченным по правам человека В. П. Лукина — доктора исторических наук, профессора, одного из лидеров партии «Яблоко». В 2009 году В. П. Лукин был повторно избран на должность Уполномоченного, также по инициативе главы государства. Учитывая положения части 3 статьи 10 Федерального конституционного закона, согласно которым одно и то же лицо не может занимать эту должность более двух сроков подряд, в 2014 году Государственная Дума избрала нового Уполномоченного — Э. А. Памфилову, известного политического деятеля и правозащитника, ранее возглавлявшую Комиссию по правам человека при Президенте Российской Федерации. Следует </w:t>
      </w:r>
      <w:r w:rsidRPr="00CF39A2">
        <w:rPr>
          <w:lang w:val="ru-RU"/>
        </w:rPr>
        <w:lastRenderedPageBreak/>
        <w:t>отметить, что её кандидатура вновь была предложена Президентом В. В. Путиным.</w:t>
      </w:r>
    </w:p>
    <w:p w14:paraId="1D70941D" w14:textId="77777777" w:rsidR="008B20D4" w:rsidRPr="00CF39A2" w:rsidRDefault="00000000">
      <w:pPr>
        <w:spacing w:line="360" w:lineRule="auto"/>
        <w:ind w:firstLine="709"/>
        <w:jc w:val="both"/>
        <w:rPr>
          <w:lang w:val="ru-RU"/>
        </w:rPr>
      </w:pPr>
      <w:r w:rsidRPr="00CF39A2">
        <w:rPr>
          <w:lang w:val="ru-RU"/>
        </w:rPr>
        <w:t>Таким образом, практика последних трёх назначений демонстрирует устойчивую тенденцию к достижению баланса и компромисса между президентской и парламентской ветвями власти при принятии решений, касающихся данной ключевой правозащитной должности. Такая модель согласованного назначения способствует росту общественного доверия к институту Уполномоченного и укрепляет его авторитет в системе публичной власти. При этом структура компетенции и контрольных полномочий омбудсмена оставалась относительно стабильной на протяжении всего периода функционирования института. Существенным изменением стало усиление в 2008 году правозащитного контроля за деятельностью мест принудительного содержания. Законодатель при этом особо подчеркнул значение контрольно-надзорных механизмов в данной сфере, закрепив в статье 36 Федерального конституционного закона положения о взаимодействии Уполномоченного с общественными наблюдательными комиссиями, формируемыми в субъектах Российской Федерации. Эти комиссии призваны содействовать реализации государственной политики в области соблюдения прав человека в местах принудительного содержания. Ежегодно они направляют Уполномоченному материалы по итогам осуществления общественного контроля, что способствует формированию объективной правозащитной повестки и позволяет вырабатывать рекомендации системного характера.</w:t>
      </w:r>
    </w:p>
    <w:p w14:paraId="02EEE78B" w14:textId="77777777" w:rsidR="008B20D4" w:rsidRPr="00CF39A2" w:rsidRDefault="00000000">
      <w:pPr>
        <w:spacing w:line="360" w:lineRule="auto"/>
        <w:ind w:firstLine="709"/>
        <w:jc w:val="both"/>
        <w:rPr>
          <w:lang w:val="ru-RU"/>
        </w:rPr>
      </w:pPr>
      <w:r w:rsidRPr="00CF39A2">
        <w:rPr>
          <w:lang w:val="ru-RU"/>
        </w:rPr>
        <w:t xml:space="preserve">В рамках развития конституционно-правового статуса института омбудсмена был осуществлён и нормативный синтез с положениями Федерального закона «О парламентском контроле». Так, пункт 13 статьи 5 указанного закона прямо называет взаимодействие Государственной Думы с Уполномоченным по правам человека одной из форм парламентского контроля. Юридическая природа института омбудсмена в Российской Федерации позволяет рассматривать его как контрольный орган, обладающий широкой </w:t>
      </w:r>
      <w:r w:rsidRPr="00CF39A2">
        <w:rPr>
          <w:lang w:val="ru-RU"/>
        </w:rPr>
        <w:lastRenderedPageBreak/>
        <w:t>компетенцией и специфическими восстановительно-рекомендательными полномочиями. Субсидиарный характер его деятельности определяет особые методы проведения правозащитных расследований и принятия решений. Среди них следует выделить право на получение информации и объяснений от должностных лиц, а также доступ к документации государственных органов, включая документы с ограниченным доступом и материалы, находящиеся в служебных помещениях; применение правовых и организационных мер, направленных на восстановление нарушенных прав; использование средств правового убеждения — рекомендаций, публичной критики, оглашения результатов расследований и обращений к органам власти.</w:t>
      </w:r>
    </w:p>
    <w:p w14:paraId="22356C28" w14:textId="77777777" w:rsidR="008B20D4" w:rsidRPr="00CF39A2" w:rsidRDefault="00000000">
      <w:pPr>
        <w:spacing w:line="360" w:lineRule="auto"/>
        <w:ind w:firstLine="709"/>
        <w:jc w:val="both"/>
        <w:rPr>
          <w:lang w:val="ru-RU"/>
        </w:rPr>
      </w:pPr>
      <w:r w:rsidRPr="00CF39A2">
        <w:rPr>
          <w:lang w:val="ru-RU"/>
        </w:rPr>
        <w:t>Следует отметить, что, несмотря на исходную концепцию института омбудсмена как органа парламентского контроля, данная модель в России так и не получила полноценной реализации. Вместо этого юридическое оформление приобрела модель независимого Уполномоченного, институционально обособленного как от парламента (хотя и назначаемого им), так и от Президента Российской Федерации (который имеет право выдвигать кандидатуру). В этом контексте Уполномоченный по правам человека в Российской Федерации представляет собой уникальный правозащитный институт, сочетающий черты контрольного органа и публичного института, осуществляющего функцию государственной гарантии соблюдения прав и свобод человека и гражданина.</w:t>
      </w:r>
    </w:p>
    <w:p w14:paraId="7682F7E6" w14:textId="77777777" w:rsidR="008B20D4" w:rsidRPr="00CF39A2" w:rsidRDefault="00000000">
      <w:pPr>
        <w:spacing w:line="360" w:lineRule="auto"/>
        <w:ind w:firstLine="709"/>
        <w:jc w:val="both"/>
        <w:rPr>
          <w:lang w:val="ru-RU"/>
        </w:rPr>
      </w:pPr>
      <w:r w:rsidRPr="00CF39A2">
        <w:rPr>
          <w:lang w:val="ru-RU"/>
        </w:rPr>
        <w:t xml:space="preserve">Обобщая изложенное, формирование института Уполномоченного по правам человека в Российской Федерации прошло несколько этапов: концептуально-программный (Декларация прав человека и гражданских свобод 1991 года), переходно-учредительный (учреждение Комиссии по правам человека при Президенте 1993 года, временное совмещение должностей председателя Комиссии и Уполномоченного С. А. Ковалёвым), конституционно-учредительный (закрепление института в пункте «д» части 1 статьи 103 </w:t>
      </w:r>
      <w:r w:rsidRPr="00CF39A2">
        <w:rPr>
          <w:lang w:val="ru-RU"/>
        </w:rPr>
        <w:lastRenderedPageBreak/>
        <w:t>Конституции Российской Федерации</w:t>
      </w:r>
      <w:r>
        <w:rPr>
          <w:vertAlign w:val="superscript"/>
        </w:rPr>
        <w:footnoteReference w:id="61"/>
      </w:r>
      <w:r w:rsidRPr="00CF39A2">
        <w:rPr>
          <w:lang w:val="ru-RU"/>
        </w:rPr>
        <w:t xml:space="preserve"> 1993 года и принятие Федерального конституционного закона от 26 февраля 1997 года № 1-ФКЗ), а также этап институциональной стабилизации, в рамках которого сформировалась устойчивая практика согласованных назначений, расширилась компетенция за счёт контроля за местами принудительного содержания и установилось взаимодействие с системой парламентского контроля. Указанная эволюция позволяет констатировать, что российская модель омбудсмена исторически отошла от классической парламентской формы и оформилась в модель независимого Уполномоченного, обладающего конституционным статусом, но институционально дистанцированного от иных ветвей публичной власти.</w:t>
      </w:r>
    </w:p>
    <w:p w14:paraId="196D1A55" w14:textId="77777777" w:rsidR="008B20D4" w:rsidRPr="00F73652" w:rsidRDefault="00000000" w:rsidP="00F73652">
      <w:pPr>
        <w:pStyle w:val="Heading1"/>
        <w:ind w:firstLine="709"/>
        <w:jc w:val="both"/>
        <w:rPr>
          <w:rFonts w:ascii="Times New Roman" w:hAnsi="Times New Roman" w:cs="Times New Roman"/>
          <w:color w:val="000000" w:themeColor="text1"/>
          <w:lang w:val="ru-RU"/>
        </w:rPr>
      </w:pPr>
      <w:bookmarkStart w:id="7" w:name="_Toc229688224"/>
      <w:r w:rsidRPr="00F73652">
        <w:rPr>
          <w:rFonts w:ascii="Times New Roman" w:hAnsi="Times New Roman" w:cs="Times New Roman"/>
          <w:color w:val="000000" w:themeColor="text1"/>
          <w:lang w:val="ru-RU"/>
        </w:rPr>
        <w:t>2.2. Конституционно-правовой статус Уполномоченного по правам человека</w:t>
      </w:r>
      <w:bookmarkEnd w:id="7"/>
    </w:p>
    <w:p w14:paraId="0997F863" w14:textId="77777777" w:rsidR="008B20D4" w:rsidRPr="00CF39A2" w:rsidRDefault="00000000">
      <w:pPr>
        <w:spacing w:line="360" w:lineRule="auto"/>
        <w:ind w:firstLine="709"/>
        <w:jc w:val="both"/>
        <w:rPr>
          <w:lang w:val="ru-RU"/>
        </w:rPr>
      </w:pPr>
      <w:r w:rsidRPr="00CF39A2">
        <w:rPr>
          <w:lang w:val="ru-RU"/>
        </w:rPr>
        <w:t>Институт Уполномоченного по правам человека в Российской Федерации был создан в соответствии с положениями Конституции Российской Федерации</w:t>
      </w:r>
      <w:r>
        <w:rPr>
          <w:vertAlign w:val="superscript"/>
        </w:rPr>
        <w:footnoteReference w:id="62"/>
      </w:r>
      <w:r w:rsidRPr="00CF39A2">
        <w:rPr>
          <w:lang w:val="ru-RU"/>
        </w:rPr>
        <w:t xml:space="preserve"> и направлен на обеспечение эффективных гарантий государственной защиты прав и свобод личности, а также на контроль за их соблюдением и уважением со стороны органов государственной власти, органов местного самоуправления и должностных лиц. Более детальное правовое регулирование правового статуса данного института закреплено в Федеральном конституционном законе от 26 февраля 1997 года № 1-ФКЗ «Об Уполномоченном по правам человека в Российской Федерации» (далее — ФКЗ № 1</w:t>
      </w:r>
      <w:r>
        <w:rPr>
          <w:vertAlign w:val="superscript"/>
        </w:rPr>
        <w:footnoteReference w:id="63"/>
      </w:r>
      <w:r w:rsidRPr="00CF39A2">
        <w:rPr>
          <w:lang w:val="ru-RU"/>
        </w:rPr>
        <w:t xml:space="preserve">). В соответствии с положениями закона, Уполномоченный по правам человека отнесён к числу независимых государственных органов, </w:t>
      </w:r>
      <w:r w:rsidRPr="00CF39A2">
        <w:rPr>
          <w:lang w:val="ru-RU"/>
        </w:rPr>
        <w:lastRenderedPageBreak/>
        <w:t>осуществляющих контрольные функции, что позволяет рассматривать его в контексте условно выделяемой контрольно-надзорной ветви публичной власти.</w:t>
      </w:r>
    </w:p>
    <w:p w14:paraId="2620A8B6" w14:textId="77777777" w:rsidR="008B20D4" w:rsidRPr="00CF39A2" w:rsidRDefault="00000000">
      <w:pPr>
        <w:spacing w:line="360" w:lineRule="auto"/>
        <w:ind w:firstLine="709"/>
        <w:jc w:val="both"/>
        <w:rPr>
          <w:lang w:val="ru-RU"/>
        </w:rPr>
      </w:pPr>
      <w:r w:rsidRPr="00CF39A2">
        <w:rPr>
          <w:lang w:val="ru-RU"/>
        </w:rPr>
        <w:t>Конституционный Суд Российской Федерации в своей правовой позиции характеризует Уполномоченного как «конституционный орган», созданный с целью гарантирования эффективной государственной защиты прав и свобод граждан. При этом подчёркивается, что Уполномоченный не наделён функциями государственного управления и не вправе вмешиваться в компетенцию других государственных органов, уполномоченных на реализацию задач в сфере защиты прав человека. Таким образом, данный институт действует вне рамок традиционной властной иерархии, обеспечивая независимый контроль за соблюдением прав и свобод личности в рамках правового государства.</w:t>
      </w:r>
    </w:p>
    <w:p w14:paraId="4DF5112D" w14:textId="77777777" w:rsidR="008B20D4" w:rsidRPr="00CF39A2" w:rsidRDefault="00000000">
      <w:pPr>
        <w:spacing w:line="360" w:lineRule="auto"/>
        <w:ind w:firstLine="709"/>
        <w:jc w:val="both"/>
        <w:rPr>
          <w:lang w:val="ru-RU"/>
        </w:rPr>
      </w:pPr>
      <w:r w:rsidRPr="00CF39A2">
        <w:rPr>
          <w:lang w:val="ru-RU"/>
        </w:rPr>
        <w:t>Правовой статус Уполномоченного по правам человека в Российской Федерации представляет собой специфическую форму осуществления публичной власти, обусловленную выполнением функций контроля и защиты прав и свобод личности. Этот институт является относительно новым элементом в отечественной правовой системе и ориентирован, прежде всего, на институционализацию механизмов публичного контроля за деятельностью органов государственной власти и должностных лиц в контексте соблюдения ими прав человека. Существенным направлением деятельности Уполномоченного выступает формирование осведомлённости общества о состоянии дел в области соблюдения прав и свобод, а также пресечение проявлений бюрократического произвола.</w:t>
      </w:r>
    </w:p>
    <w:p w14:paraId="4DA0DAFE" w14:textId="77777777" w:rsidR="008B20D4" w:rsidRPr="00CF39A2" w:rsidRDefault="00000000">
      <w:pPr>
        <w:spacing w:line="360" w:lineRule="auto"/>
        <w:ind w:firstLine="709"/>
        <w:jc w:val="both"/>
        <w:rPr>
          <w:lang w:val="ru-RU"/>
        </w:rPr>
      </w:pPr>
      <w:r w:rsidRPr="00CF39A2">
        <w:rPr>
          <w:lang w:val="ru-RU"/>
        </w:rPr>
        <w:t>Юридическая конструкция правового положения Уполномоченного закреплена в Конституции Российской Федерации</w:t>
      </w:r>
      <w:r>
        <w:rPr>
          <w:vertAlign w:val="superscript"/>
        </w:rPr>
        <w:footnoteReference w:id="64"/>
      </w:r>
      <w:r w:rsidRPr="00CF39A2">
        <w:rPr>
          <w:lang w:val="ru-RU"/>
        </w:rPr>
        <w:t xml:space="preserve">, а также в иных источниках конституционного права, и определяет данный институт как независимый контрольно-правозащитный орган в системе публичной власти. Этот статус </w:t>
      </w:r>
      <w:r w:rsidRPr="00CF39A2">
        <w:rPr>
          <w:lang w:val="ru-RU"/>
        </w:rPr>
        <w:lastRenderedPageBreak/>
        <w:t>включает в себя совокупность юридически значимых параметров, таких как характер полномочий, порядок их реализации, процедура назначения и освобождения от должности, гарантии независимости, а также принципы осуществления деятельности. К числу ключевых элементов конституционно-правового статуса Уполномоченного относятся: установленный законом порядок назначения и освобождения от должности, объём предоставленных полномочий и сфера компетенции, гарантии независимости, принципы функционирования и основания юридической ответственности. При этом Уполномоченный по правам человека в Российской Федерации выполняет функции, охватывающие все четыре структурных компонента системы обеспечения прав и свобод личности: охрану, защиту, правовое просвещение и предоставление квалифицированной юридической помощи.</w:t>
      </w:r>
    </w:p>
    <w:p w14:paraId="2EFE0E7A" w14:textId="77777777" w:rsidR="008B20D4" w:rsidRPr="00CF39A2" w:rsidRDefault="00000000">
      <w:pPr>
        <w:spacing w:line="360" w:lineRule="auto"/>
        <w:ind w:firstLine="709"/>
        <w:jc w:val="both"/>
        <w:rPr>
          <w:lang w:val="ru-RU"/>
        </w:rPr>
      </w:pPr>
      <w:r w:rsidRPr="00CF39A2">
        <w:rPr>
          <w:lang w:val="ru-RU"/>
        </w:rPr>
        <w:t>Процедура назначения и освобождения от должности Уполномоченного регламентируется пунктом «д» части 1 статьи 103 Конституции Российской Федерации</w:t>
      </w:r>
      <w:r>
        <w:rPr>
          <w:vertAlign w:val="superscript"/>
        </w:rPr>
        <w:footnoteReference w:id="65"/>
      </w:r>
      <w:r w:rsidRPr="00CF39A2">
        <w:rPr>
          <w:lang w:val="ru-RU"/>
        </w:rPr>
        <w:t xml:space="preserve"> и положениями Федерального конституционного закона № 1-ФКЗ. В соответствии с действующим законодательством, данные полномочия осуществляются Государственной Думой Федерального Собрания Российской Федерации. Детальный порядок рассмотрения кандидатур и принятия решений закреплён в Регламенте Государственной Думы</w:t>
      </w:r>
      <w:r>
        <w:rPr>
          <w:vertAlign w:val="superscript"/>
        </w:rPr>
        <w:footnoteReference w:id="66"/>
      </w:r>
      <w:r w:rsidRPr="00CF39A2">
        <w:rPr>
          <w:lang w:val="ru-RU"/>
        </w:rPr>
        <w:t>. Согласно статье 6 ФКЗ № 1</w:t>
      </w:r>
      <w:r>
        <w:rPr>
          <w:vertAlign w:val="superscript"/>
        </w:rPr>
        <w:footnoteReference w:id="67"/>
      </w:r>
      <w:r w:rsidRPr="00CF39A2">
        <w:rPr>
          <w:lang w:val="ru-RU"/>
        </w:rPr>
        <w:t xml:space="preserve">, претендовать на должность Уполномоченного может гражданин Российской Федерации, постоянно проживающий на её территории, достигший возраста не менее тридцати пяти лет. При этом законом не предусмотрено максимального возрастного порога. Обязательным условием выдвижения является наличие </w:t>
      </w:r>
      <w:r w:rsidRPr="00CF39A2">
        <w:rPr>
          <w:lang w:val="ru-RU"/>
        </w:rPr>
        <w:lastRenderedPageBreak/>
        <w:t>профессионального опыта в сфере защиты прав и свобод человека. Вместе с тем, в научной среде нередко высказывается критика относительно отсутствия в действующем законодательстве требования о наличии у кандидата высшего юридического образования. По мнению ряда исследователей, это снижает уровень профессиональной подготовки Уполномоченного и противоречит характеру его деятельности, предполагающей глубокое знание правовых норм и механизмов их применения в правозащитной практике.</w:t>
      </w:r>
    </w:p>
    <w:p w14:paraId="637E2DBE" w14:textId="77777777" w:rsidR="008B20D4" w:rsidRPr="00CF39A2" w:rsidRDefault="00000000">
      <w:pPr>
        <w:spacing w:line="360" w:lineRule="auto"/>
        <w:ind w:firstLine="709"/>
        <w:jc w:val="both"/>
        <w:rPr>
          <w:lang w:val="ru-RU"/>
        </w:rPr>
      </w:pPr>
      <w:r w:rsidRPr="00CF39A2">
        <w:rPr>
          <w:lang w:val="ru-RU"/>
        </w:rPr>
        <w:t>В соответствии со статьёй 11 ФКЗ № 1</w:t>
      </w:r>
      <w:r>
        <w:rPr>
          <w:vertAlign w:val="superscript"/>
        </w:rPr>
        <w:footnoteReference w:id="68"/>
      </w:r>
      <w:r w:rsidRPr="00CF39A2">
        <w:rPr>
          <w:lang w:val="ru-RU"/>
        </w:rPr>
        <w:t>, кандидат на должность Уполномоченного не может иметь иностранного гражданства, вида на жительство или иного документа, подтверждающего право на постоянное проживание за рубежом. Ему также запрещено открывать счета (вклады), хранить денежные средства и ценности в иностранных банках, расположенных за пределами территории Российской Федерации. Эти ограничения направлены на обеспечение независимости и недопущение коррупционных рисков в деятельности омбудсмена. Существенным элементом правового статуса Уполномоченного по правам человека является наличие предусмотренных законом процессуальных иммунитетов. В соответствии со статьёй 24 Федерального конституционного закона № 1-ФКЗ, Уполномоченный вправе отказаться от дачи свидетельских показаний, если сведения, подлежащие разглашению, стали ему известны в связи с исполнением служебных обязанностей. Данный иммунитет распространяется на все виды судопроизводства — гражданское, уголовное и административное. Кроме того, Кодекс Российской Федерации об административных правонарушениях</w:t>
      </w:r>
      <w:r>
        <w:rPr>
          <w:vertAlign w:val="superscript"/>
        </w:rPr>
        <w:footnoteReference w:id="69"/>
      </w:r>
      <w:r w:rsidRPr="00CF39A2">
        <w:rPr>
          <w:lang w:val="ru-RU"/>
        </w:rPr>
        <w:t xml:space="preserve"> содержит положения, устанавливающие ответственность за неправомерное </w:t>
      </w:r>
      <w:r w:rsidRPr="00CF39A2">
        <w:rPr>
          <w:lang w:val="ru-RU"/>
        </w:rPr>
        <w:lastRenderedPageBreak/>
        <w:t>вмешательство в деятельность Уполномоченного, что служит дополнительной гарантией его независимости.</w:t>
      </w:r>
    </w:p>
    <w:p w14:paraId="7AADC08A" w14:textId="77777777" w:rsidR="008B20D4" w:rsidRPr="00CF39A2" w:rsidRDefault="00000000">
      <w:pPr>
        <w:spacing w:line="360" w:lineRule="auto"/>
        <w:ind w:firstLine="709"/>
        <w:jc w:val="both"/>
        <w:rPr>
          <w:lang w:val="ru-RU"/>
        </w:rPr>
      </w:pPr>
      <w:r w:rsidRPr="00CF39A2">
        <w:rPr>
          <w:lang w:val="ru-RU"/>
        </w:rPr>
        <w:t>Одним из важнейших инструментов реализации полномочий Уполномоченного выступает право на истребование необходимых документов и информации, связанных с рассмотрением обращений граждан. Закон возлагает на должностных лиц обязанность предоставить запрашиваемые сведения в срок, не превышающий пятнадцати календарных дней с момента получения соответствующего запроса. Такая норма направлена на обеспечение оперативности и результативности в осуществлении контрольных функций Уполномоченного. Деятельность Уполномоченного по правам человека не подменяет собой существующие механизмы юридической защиты, предусмотренные действующим законодательством, а дополняет их, выступая в качестве самостоятельного института субсидиарного характера. Его основная функция заключается в мониторинге состояния соблюдения прав и свобод, выявлении системных нарушений в деятельности государственных органов и формулировании рекомендаций, направленных на их устранение. Тем самым институт Уполномоченного выполняет значимую роль в укреплении правозащитной инфраструктуры правового государства.</w:t>
      </w:r>
    </w:p>
    <w:p w14:paraId="76C06B43" w14:textId="77777777" w:rsidR="008B20D4" w:rsidRPr="00CF39A2" w:rsidRDefault="00000000">
      <w:pPr>
        <w:spacing w:line="360" w:lineRule="auto"/>
        <w:ind w:firstLine="709"/>
        <w:jc w:val="both"/>
        <w:rPr>
          <w:lang w:val="ru-RU"/>
        </w:rPr>
      </w:pPr>
      <w:r w:rsidRPr="00CF39A2">
        <w:rPr>
          <w:lang w:val="ru-RU"/>
        </w:rPr>
        <w:t xml:space="preserve">Вопрос оценки эффективности деятельности Уполномоченного </w:t>
      </w:r>
      <w:proofErr w:type="gramStart"/>
      <w:r w:rsidRPr="00CF39A2">
        <w:rPr>
          <w:lang w:val="ru-RU"/>
        </w:rPr>
        <w:t>продолжает оставаться</w:t>
      </w:r>
      <w:proofErr w:type="gramEnd"/>
      <w:r w:rsidRPr="00CF39A2">
        <w:rPr>
          <w:lang w:val="ru-RU"/>
        </w:rPr>
        <w:t xml:space="preserve"> актуальным и требует комплексного подхода. В научной и правоприменительной практике выделяется ряд принципов, на которых должна основываться деятельность института: независимость, доступность, оперативность и гласность. Именно совокупность этих характеристик позволяет обеспечить высокий уровень доверия к омбудсмену со стороны общества и сохранить его репутацию как ключевого правозащитного института в системе публичной власти Российской Федерации.</w:t>
      </w:r>
    </w:p>
    <w:p w14:paraId="4EDFD037" w14:textId="77777777" w:rsidR="008B20D4" w:rsidRPr="00CF39A2" w:rsidRDefault="00000000">
      <w:pPr>
        <w:spacing w:line="360" w:lineRule="auto"/>
        <w:ind w:firstLine="709"/>
        <w:jc w:val="both"/>
        <w:rPr>
          <w:lang w:val="ru-RU"/>
        </w:rPr>
      </w:pPr>
      <w:r w:rsidRPr="00CF39A2">
        <w:rPr>
          <w:lang w:val="ru-RU"/>
        </w:rPr>
        <w:t xml:space="preserve">Принцип независимости занимает центральное место в деятельности Уполномоченного по правам человека в Российской Федерации и проявляется в ряде взаимосвязанных аспектов. В первую очередь, институциональная </w:t>
      </w:r>
      <w:r w:rsidRPr="00CF39A2">
        <w:rPr>
          <w:lang w:val="ru-RU"/>
        </w:rPr>
        <w:lastRenderedPageBreak/>
        <w:t>независимость обеспечивается нормативным закреплением за Уполномоченным статуса самостоятельного государственного органа, не входящего в традиционную систему исполнительной, законодательной или судебной власти. Функциональная независимость выражается в установлении законодательных гарантий, исключающих возможность вмешательства в деятельность Уполномоченного со стороны иных государственных органов или должностных лиц, а также в обеспечении его достаточным финансовым, организационным и материально-техническим ресурсом, необходимым для надлежащего исполнения возложенных полномочий. Наряду с этим, обеспечивается личная (персональная) независимость, выражающаяся в строго регламентированной на уровне федерального законодательства процедуре выдвижения, назначения и освобождения от должности, что способствует транспарентности кадровых решений и защищённости от политического давления.</w:t>
      </w:r>
    </w:p>
    <w:p w14:paraId="7B43B6F4" w14:textId="77777777" w:rsidR="008B20D4" w:rsidRPr="00CF39A2" w:rsidRDefault="00000000">
      <w:pPr>
        <w:spacing w:line="360" w:lineRule="auto"/>
        <w:ind w:firstLine="709"/>
        <w:jc w:val="both"/>
        <w:rPr>
          <w:lang w:val="ru-RU"/>
        </w:rPr>
      </w:pPr>
      <w:r w:rsidRPr="00CF39A2">
        <w:rPr>
          <w:lang w:val="ru-RU"/>
        </w:rPr>
        <w:t>Таким образом, принцип независимости предполагает, с одной стороны, институциональную и функциональную автономию Уполномоченного, а с другой — его политическую нейтральность. Это означает, что он не подчинён ни одному из государственных органов, не обязан согласовывать свои действия с должностными лицами и обладает правом самостоятельно принимать решения в пределах своей компетенции, что исключает возможность внешнего влияния на реализацию возложенных на него функций.</w:t>
      </w:r>
    </w:p>
    <w:p w14:paraId="6FCE9AD6" w14:textId="77777777" w:rsidR="008B20D4" w:rsidRPr="00CF39A2" w:rsidRDefault="00000000">
      <w:pPr>
        <w:spacing w:line="360" w:lineRule="auto"/>
        <w:ind w:firstLine="709"/>
        <w:jc w:val="both"/>
        <w:rPr>
          <w:lang w:val="ru-RU"/>
        </w:rPr>
      </w:pPr>
      <w:r w:rsidRPr="00CF39A2">
        <w:rPr>
          <w:lang w:val="ru-RU"/>
        </w:rPr>
        <w:t xml:space="preserve">Наряду с этим, деятельность Уполномоченного по правам человека основывается также на принципах доступности, оперативности и гласности. Принцип доступности включает в себя два ключевых компонента. Во-первых, информационная доступность, предполагающая высокий уровень осведомлённости населения о целях, задачах и механизмах работы института омбудсмена. Во-вторых, организационная доступность, заключающаяся в обеспечении максимально упрощённой и понятной для всех категорий граждан процедуры подачи обращений, вне зависимости от их места проживания, социального положения или физического состояния. Эти подходы позволяют </w:t>
      </w:r>
      <w:r w:rsidRPr="00CF39A2">
        <w:rPr>
          <w:lang w:val="ru-RU"/>
        </w:rPr>
        <w:lastRenderedPageBreak/>
        <w:t>обеспечить реальную возможность каждому гражданину воспользоваться механизмами правозащиты, создавая предпосылки для эффективного взаимодействия общества и правозащитного института.</w:t>
      </w:r>
    </w:p>
    <w:p w14:paraId="6416E8AB" w14:textId="77777777" w:rsidR="008B20D4" w:rsidRPr="00CF39A2" w:rsidRDefault="00000000">
      <w:pPr>
        <w:spacing w:line="360" w:lineRule="auto"/>
        <w:ind w:firstLine="709"/>
        <w:jc w:val="both"/>
        <w:rPr>
          <w:lang w:val="ru-RU"/>
        </w:rPr>
      </w:pPr>
      <w:r w:rsidRPr="00CF39A2">
        <w:rPr>
          <w:lang w:val="ru-RU"/>
        </w:rPr>
        <w:t>Принцип оперативности в деятельности Уполномоченного по правам человека реализуется через приоритетное стремление к максимально быстрому восстановлению нарушенных прав и свобод граждан, пострадавших в результате неправомерных действий или бездействия государственных органов, должностных лиц, а также представителей органов местного самоуправления. Практическое воплощение данного принципа выражается в сокращении сроков рассмотрения поступивших обращений и своевременном принятии соответствующих мер реагирования, направленных на устранение выявленных нарушений. Принцип гласности осуществляется посредством систематического взаимодействия Уполномоченного со средствами массовой информации и другими общественными каналами коммуникации. Он проявляется в регулярном информировании общества о текущем состоянии дел в сфере соблюдения прав и свобод человека, а также в открытом представлении результатов деятельности Уполномоченного, включая публикацию ежегодных и специальных докладов. Кроме того, данный принцип включает обеспечение прозрачности работы государственных органов путём публичного освещения итогов рассмотрения ими рекомендаций и заключений, направленных в адрес соответствующих структур со стороны Уполномоченного.</w:t>
      </w:r>
    </w:p>
    <w:p w14:paraId="5DE8DBBC" w14:textId="77777777" w:rsidR="008B20D4" w:rsidRPr="00CF39A2" w:rsidRDefault="00000000">
      <w:pPr>
        <w:spacing w:line="360" w:lineRule="auto"/>
        <w:ind w:firstLine="709"/>
        <w:jc w:val="both"/>
        <w:rPr>
          <w:lang w:val="ru-RU"/>
        </w:rPr>
      </w:pPr>
      <w:r w:rsidRPr="00CF39A2">
        <w:rPr>
          <w:lang w:val="ru-RU"/>
        </w:rPr>
        <w:t xml:space="preserve">В научной литературе ведутся активные дискуссии о целесообразности наделения Уполномоченного императивными полномочиями. Часть исследователей полагает, что расширение компетенции омбудсмена в сторону властного воздействия будет способствовать более эффективному восстановлению нарушенных прав. Однако данная позиция критикуется как противоречащая самой сущности института омбудсмена, который по своей природе выступает посредником между государством и обществом и не должен утрачивать независимость и индивидуальность. Как справедливо отмечает А. Г. </w:t>
      </w:r>
      <w:r w:rsidRPr="00CF39A2">
        <w:rPr>
          <w:lang w:val="ru-RU"/>
        </w:rPr>
        <w:lastRenderedPageBreak/>
        <w:t>Майоров, «сила омбудсмена заключается в безупречном авторитете, профессионализме и гуманности, а не в наличии императивных полномочий». Несмотря на отсутствие у Уполномоченного прямых властных инструментов воздействия, он способен оказывать существенное влияние на поведение органов власти через общественное мнение и предание гласности информации о неправомерных действиях должностных лиц, что стимулирует рассмотрение и реализацию его рекомендаций. По мнению того же автора, отсутствие властных полномочий является не слабостью, а силой омбудсмена, позволяющей ему сохранять дистанцию от системы исполнительной власти и действовать как беспристрастный эксперт. «Омбудсмен — это не чиновник, а эксперт, заключение которого можно отклонить, но трудно опровергнуть».</w:t>
      </w:r>
    </w:p>
    <w:p w14:paraId="49429F8D" w14:textId="77777777" w:rsidR="008B20D4" w:rsidRPr="00CF39A2" w:rsidRDefault="00000000">
      <w:pPr>
        <w:spacing w:line="360" w:lineRule="auto"/>
        <w:ind w:firstLine="709"/>
        <w:jc w:val="both"/>
        <w:rPr>
          <w:lang w:val="ru-RU"/>
        </w:rPr>
      </w:pPr>
      <w:r w:rsidRPr="00CF39A2">
        <w:rPr>
          <w:lang w:val="ru-RU"/>
        </w:rPr>
        <w:t>Следует также отметить, что Уполномоченный по правам человека в Российской Федерации обладает международным авторитетом: он является членом Генеральной ассамблеи омбудсменов по правам человека и аккредитован со статусом «А», подтверждающим полное соответствие требованиям Парижских и Белградских принципов. В этом качестве российский омбудсмен имеет право участвовать в международной и региональной деятельности национальных правозащитных институтов, голосовать по вопросам их функционирования, принимать участие в заседаниях и сессиях Совета по правам человека ООН, выступать с докладами, а также предоставлять информацию о мерах, направленных на повышение качества правоприменительной практики в сфере защиты прав человека.</w:t>
      </w:r>
    </w:p>
    <w:p w14:paraId="1BEFBF6A" w14:textId="77777777" w:rsidR="008B20D4" w:rsidRPr="00CF39A2" w:rsidRDefault="00000000">
      <w:pPr>
        <w:spacing w:line="360" w:lineRule="auto"/>
        <w:ind w:firstLine="709"/>
        <w:jc w:val="both"/>
        <w:rPr>
          <w:lang w:val="ru-RU"/>
        </w:rPr>
      </w:pPr>
      <w:r w:rsidRPr="00CF39A2">
        <w:rPr>
          <w:lang w:val="ru-RU"/>
        </w:rPr>
        <w:t xml:space="preserve">Одним из приоритетных направлений деятельности Уполномоченного является совершенствование законодательства в области прав и свобод человека и гражданина. Уполномоченный выполняет функцию превентивного контроля, анализирует законопроекты, готовит заключения, а также направляет обращения к субъектам законодательной инициативы с предложениями о внесении поправок в действующее законодательство. В ряде случаев эти предложения получают поддержку. Так, в 2019 году Уполномоченным было направлено сорок </w:t>
      </w:r>
      <w:r w:rsidRPr="00CF39A2">
        <w:rPr>
          <w:lang w:val="ru-RU"/>
        </w:rPr>
        <w:lastRenderedPageBreak/>
        <w:t>инициатив в адрес Правительства Российской Федерации, значительная часть которых была учтена в ходе нормотворческой деятельности. Помимо рассмотрения обращений, Уполномоченный наделён рядом дополнительных полномочий, включая право вносить предложения по совершенствованию законодательства (статья 31 ФКЗ № 1</w:t>
      </w:r>
      <w:r>
        <w:rPr>
          <w:vertAlign w:val="superscript"/>
        </w:rPr>
        <w:footnoteReference w:id="70"/>
      </w:r>
      <w:r w:rsidRPr="00CF39A2">
        <w:rPr>
          <w:lang w:val="ru-RU"/>
        </w:rPr>
        <w:t>), инициировать создание парламентских комиссий по расследованию массовых или грубых нарушений прав человека (статья 32), а также обращаться в Конституционный Суд Российской Федерации в случаях обнаружения нормативных правовых актов, противоречащих Конституции и нарушающих права и свободы граждан (статья 29).</w:t>
      </w:r>
    </w:p>
    <w:p w14:paraId="578EFB28" w14:textId="77777777" w:rsidR="008B20D4" w:rsidRPr="00CF39A2" w:rsidRDefault="00000000">
      <w:pPr>
        <w:spacing w:line="360" w:lineRule="auto"/>
        <w:ind w:firstLine="709"/>
        <w:jc w:val="both"/>
        <w:rPr>
          <w:lang w:val="ru-RU"/>
        </w:rPr>
      </w:pPr>
      <w:r w:rsidRPr="00CF39A2">
        <w:rPr>
          <w:lang w:val="ru-RU"/>
        </w:rPr>
        <w:t xml:space="preserve">Обобщая изложенное, конституционно-правовой статус Уполномоченного по правам человека в Российской Федерации определяется как статус самостоятельного, независимого и политически нейтрального государственного органа, не входящего ни в одну из традиционных ветвей публичной власти, но обладающего конституционной природой и функционирующего в условно выделяемой контрольно-надзорной ветви. Структура этого статуса включает в себя установленный Конституцией порядок назначения и освобождения, чётко регламентированные требования к кандидату, систему процессуальных и финансовых ограничений, гарантии личной неприкосновенности и иммунитеты, а также принципы независимости, доступности, оперативности и гласности. Юридическая конструкция статуса Уполномоченного обеспечивает его субсидиарную роль в правозащитной системе: он не подменяет иные механизмы защиты прав, но дополняет их, выполняя функции мониторинга, превентивного контроля, законодательной инициативы и общественной экспертизы. Соответствие института российского омбудсмена Парижским и Белградским принципам, подтверждённое статусом «А» в международных правозащитных </w:t>
      </w:r>
      <w:r w:rsidRPr="00CF39A2">
        <w:rPr>
          <w:lang w:val="ru-RU"/>
        </w:rPr>
        <w:lastRenderedPageBreak/>
        <w:t>структурах, свидетельствует об институциональной зрелости и легитимности данного института на международной арене.</w:t>
      </w:r>
    </w:p>
    <w:p w14:paraId="23460978" w14:textId="77777777" w:rsidR="008B20D4" w:rsidRPr="00F73652" w:rsidRDefault="00000000" w:rsidP="00F73652">
      <w:pPr>
        <w:pStyle w:val="Heading1"/>
        <w:spacing w:after="240"/>
        <w:ind w:firstLine="709"/>
        <w:jc w:val="both"/>
        <w:rPr>
          <w:rFonts w:ascii="Times New Roman" w:hAnsi="Times New Roman" w:cs="Times New Roman"/>
          <w:color w:val="000000" w:themeColor="text1"/>
          <w:lang w:val="ru-RU"/>
        </w:rPr>
      </w:pPr>
      <w:bookmarkStart w:id="8" w:name="_Toc229688225"/>
      <w:r w:rsidRPr="00F73652">
        <w:rPr>
          <w:rFonts w:ascii="Times New Roman" w:hAnsi="Times New Roman" w:cs="Times New Roman"/>
          <w:color w:val="000000" w:themeColor="text1"/>
          <w:lang w:val="ru-RU"/>
        </w:rPr>
        <w:t>2.3. Специализированные уполномоченные в системе защиты прав</w:t>
      </w:r>
      <w:bookmarkEnd w:id="8"/>
    </w:p>
    <w:p w14:paraId="50E61590" w14:textId="77777777" w:rsidR="008B20D4" w:rsidRPr="00CF39A2" w:rsidRDefault="00000000">
      <w:pPr>
        <w:spacing w:line="360" w:lineRule="auto"/>
        <w:ind w:firstLine="709"/>
        <w:jc w:val="both"/>
        <w:rPr>
          <w:lang w:val="ru-RU"/>
        </w:rPr>
      </w:pPr>
      <w:r w:rsidRPr="00CF39A2">
        <w:rPr>
          <w:lang w:val="ru-RU"/>
        </w:rPr>
        <w:t xml:space="preserve">Эволюция института Уполномоченного по правам человека в Российской Федерации не ограничилась учреждением федерального омбудсмена общей компетенции и созданием его аналогов на уровне субъектов Российской Федерации. Параллельно </w:t>
      </w:r>
      <w:proofErr w:type="gramStart"/>
      <w:r w:rsidRPr="00CF39A2">
        <w:rPr>
          <w:lang w:val="ru-RU"/>
        </w:rPr>
        <w:t>с становлением</w:t>
      </w:r>
      <w:proofErr w:type="gramEnd"/>
      <w:r w:rsidRPr="00CF39A2">
        <w:rPr>
          <w:lang w:val="ru-RU"/>
        </w:rPr>
        <w:t xml:space="preserve"> общего института происходил процесс формирования системы специализированных уполномоченных, ориентированных на защиту прав отдельных социальных групп и отдельных категорий прав. Указанная тенденция отражает </w:t>
      </w:r>
      <w:proofErr w:type="spellStart"/>
      <w:r w:rsidRPr="00CF39A2">
        <w:rPr>
          <w:lang w:val="ru-RU"/>
        </w:rPr>
        <w:t>международно</w:t>
      </w:r>
      <w:proofErr w:type="spellEnd"/>
      <w:r w:rsidRPr="00CF39A2">
        <w:rPr>
          <w:lang w:val="ru-RU"/>
        </w:rPr>
        <w:t xml:space="preserve"> признанную закономерность развития правозащитных институтов: постоянное развитие института омбудсмена, включая формирование специализированных его форм (например, омбудсмен по правам ребёнка, по правам предпринимателей и других), демонстрирует его устойчивость и соответствие современным требованиям государственно-правовой действительности.</w:t>
      </w:r>
    </w:p>
    <w:p w14:paraId="25D60E67" w14:textId="77777777" w:rsidR="008B20D4" w:rsidRPr="00CF39A2" w:rsidRDefault="00000000">
      <w:pPr>
        <w:spacing w:line="360" w:lineRule="auto"/>
        <w:ind w:firstLine="709"/>
        <w:jc w:val="both"/>
        <w:rPr>
          <w:lang w:val="ru-RU"/>
        </w:rPr>
      </w:pPr>
      <w:r w:rsidRPr="00CF39A2">
        <w:rPr>
          <w:lang w:val="ru-RU"/>
        </w:rPr>
        <w:t>Анализируя специфику развития института омбудсмена, Е. Г. Калинина</w:t>
      </w:r>
      <w:r>
        <w:rPr>
          <w:vertAlign w:val="superscript"/>
        </w:rPr>
        <w:footnoteReference w:id="71"/>
      </w:r>
      <w:r w:rsidRPr="00CF39A2">
        <w:rPr>
          <w:lang w:val="ru-RU"/>
        </w:rPr>
        <w:t xml:space="preserve"> акцентирует внимание на важности учёта критерия уязвимости определённых социальных групп при формировании системы правозащитных механизмов, в частности — при создании институтов специализированных уполномоченных. Международные организации поддерживают данный подход. Так, согласно резолюции Совета Европы 2006 года, наименее защищённые слои населения требуют наличия доступных и простых механизмов защиты их прав, и институт омбудсмена должен быть институционально приспособлен к удовлетворению этих потребностей. Подобные механизмы способствуют снижению нагрузки на судебную систему и позволяют ускорить процесс восстановления нарушенных прав. Тем самым, теоретико-правовое обоснование специализации омбудсмена </w:t>
      </w:r>
      <w:r w:rsidRPr="00CF39A2">
        <w:rPr>
          <w:lang w:val="ru-RU"/>
        </w:rPr>
        <w:lastRenderedPageBreak/>
        <w:t>строится на двух взаимосвязанных принципах: во-первых, на принципе адресности правозащитного реагирования, исходящем из того, что отдельные категории граждан в силу возраста, рода деятельности, состояния здоровья или этнокультурной принадлежности нуждаются в особо приспособленных к их потребностям механизмах защиты, и, во-вторых, на принципе доступности — упрощённой процедуре обращения, понятной соответствующей категории граждан и адаптированной к их социально-правовой ситуации.</w:t>
      </w:r>
    </w:p>
    <w:p w14:paraId="1FF35E23" w14:textId="77777777" w:rsidR="008B20D4" w:rsidRPr="00CF39A2" w:rsidRDefault="00000000">
      <w:pPr>
        <w:spacing w:line="360" w:lineRule="auto"/>
        <w:ind w:firstLine="709"/>
        <w:jc w:val="both"/>
        <w:rPr>
          <w:lang w:val="ru-RU"/>
        </w:rPr>
      </w:pPr>
      <w:r w:rsidRPr="00CF39A2">
        <w:rPr>
          <w:lang w:val="ru-RU"/>
        </w:rPr>
        <w:t>В Российской Федерации уже осуществлено формирование отдельных институтов специализированных уполномоченных, таких как Уполномоченный по правам ребёнка, по защите прав предпринимателей, по правам потребителей финансовых услуг, муниципальные уполномоченные, а также региональные омбудсмены по защите прав коренных малочисленных народов. Каждый из перечисленных институтов имеет собственное правовое основание, собственный круг защищаемых субъектов и собственную процедуру взаимодействия с органами публичной власти. Рассмотрение их в системе позволяет выявить как общие закономерности, так и особенности, обусловленные спецификой защищаемой сферы.</w:t>
      </w:r>
    </w:p>
    <w:p w14:paraId="566F1A96" w14:textId="77777777" w:rsidR="008B20D4" w:rsidRPr="00CF39A2" w:rsidRDefault="00000000">
      <w:pPr>
        <w:spacing w:line="360" w:lineRule="auto"/>
        <w:ind w:firstLine="709"/>
        <w:jc w:val="both"/>
        <w:rPr>
          <w:lang w:val="ru-RU"/>
        </w:rPr>
      </w:pPr>
      <w:r w:rsidRPr="00CF39A2">
        <w:rPr>
          <w:lang w:val="ru-RU"/>
        </w:rPr>
        <w:t>Институт Уполномоченного при Президенте Российской Федерации по правам ребёнка был учреждён Указом Президента Российской Федерации от 1 сентября 2009 г</w:t>
      </w:r>
      <w:r>
        <w:rPr>
          <w:vertAlign w:val="superscript"/>
        </w:rPr>
        <w:footnoteReference w:id="72"/>
      </w:r>
      <w:r w:rsidRPr="00CF39A2">
        <w:rPr>
          <w:lang w:val="ru-RU"/>
        </w:rPr>
        <w:t xml:space="preserve">ода № 986 «Об Уполномоченном при Президенте Российской Федерации по правам ребёнка». Данный институт представляет собой специализированный правозащитный орган, ориентированный на обеспечение защиты прав и законных интересов несовершеннолетних граждан Российской Федерации — категории, в наибольшей степени отвечающей разработанному в литературе и международной практике критерию уязвимости. Создание самостоятельного института, посвящённого защите детских прав, отражает </w:t>
      </w:r>
      <w:r w:rsidRPr="00CF39A2">
        <w:rPr>
          <w:lang w:val="ru-RU"/>
        </w:rPr>
        <w:lastRenderedPageBreak/>
        <w:t>признание особой социально-правовой роли несовершеннолетних, а также необходимость в обеспечении адаптированных к их возрастным и психологическим особенностям процедур обращения. Деятельность института публично освещается на официальном сайте Уполномоченного при Президенте Российской Федерации по правам ребёнка</w:t>
      </w:r>
      <w:r>
        <w:rPr>
          <w:vertAlign w:val="superscript"/>
        </w:rPr>
        <w:footnoteReference w:id="73"/>
      </w:r>
      <w:r w:rsidRPr="00CF39A2">
        <w:rPr>
          <w:lang w:val="ru-RU"/>
        </w:rPr>
        <w:t>, что отвечает принципу гласности, характерному для института омбудсмена в целом.</w:t>
      </w:r>
    </w:p>
    <w:p w14:paraId="7F5BDD55" w14:textId="77777777" w:rsidR="008B20D4" w:rsidRPr="00CF39A2" w:rsidRDefault="00000000">
      <w:pPr>
        <w:spacing w:line="360" w:lineRule="auto"/>
        <w:ind w:firstLine="709"/>
        <w:jc w:val="both"/>
        <w:rPr>
          <w:lang w:val="ru-RU"/>
        </w:rPr>
      </w:pPr>
      <w:r w:rsidRPr="00CF39A2">
        <w:rPr>
          <w:lang w:val="ru-RU"/>
        </w:rPr>
        <w:t>Институт Уполномоченного по защите прав предпринимателей в Российской Федерации был учреждён Федеральным законом от 7 мая 2013 г</w:t>
      </w:r>
      <w:r>
        <w:rPr>
          <w:vertAlign w:val="superscript"/>
        </w:rPr>
        <w:footnoteReference w:id="74"/>
      </w:r>
      <w:r w:rsidRPr="00CF39A2">
        <w:rPr>
          <w:lang w:val="ru-RU"/>
        </w:rPr>
        <w:t>ода № 78-ФЗ «Об уполномоченных по защите прав предпринимателей в Российской Федерации». Данный институт направлен на защиту прав и законных интересов субъектов предпринимательской деятельности от неправомерных решений, действий или бездействия органов государственной власти и органов местного самоуправления. Учреждение специализированного омбудсмена в этой сфере отражает признание предпринимательского сообщества как самостоятельной категории, нуждающейся в специально приспособленном правозащитном механизме, ориентированном на специфику административно-правового регулирования экономической деятельности. Деятельность института также освещается на официальном сайте Уполномоченного при Президенте Российской Федерации по защите прав предпринимателей</w:t>
      </w:r>
      <w:r>
        <w:rPr>
          <w:vertAlign w:val="superscript"/>
        </w:rPr>
        <w:footnoteReference w:id="75"/>
      </w:r>
      <w:r w:rsidRPr="00CF39A2">
        <w:rPr>
          <w:lang w:val="ru-RU"/>
        </w:rPr>
        <w:t>, что обеспечивает информационную доступность института для предпринимательского сообщества.</w:t>
      </w:r>
    </w:p>
    <w:p w14:paraId="0246F4DA" w14:textId="77777777" w:rsidR="008B20D4" w:rsidRPr="00CF39A2" w:rsidRDefault="00000000">
      <w:pPr>
        <w:spacing w:line="360" w:lineRule="auto"/>
        <w:ind w:firstLine="709"/>
        <w:jc w:val="both"/>
        <w:rPr>
          <w:lang w:val="ru-RU"/>
        </w:rPr>
      </w:pPr>
      <w:r w:rsidRPr="00CF39A2">
        <w:rPr>
          <w:lang w:val="ru-RU"/>
        </w:rPr>
        <w:t>Институт Омбудсмена по правам потребителей финансовых услуг был учреждён Федеральным законом от 4 июня 2018 г</w:t>
      </w:r>
      <w:r>
        <w:rPr>
          <w:vertAlign w:val="superscript"/>
        </w:rPr>
        <w:footnoteReference w:id="76"/>
      </w:r>
      <w:r w:rsidRPr="00CF39A2">
        <w:rPr>
          <w:lang w:val="ru-RU"/>
        </w:rPr>
        <w:t xml:space="preserve">ода № 123-ФЗ «Об </w:t>
      </w:r>
      <w:r w:rsidRPr="00CF39A2">
        <w:rPr>
          <w:lang w:val="ru-RU"/>
        </w:rPr>
        <w:lastRenderedPageBreak/>
        <w:t>уполномоченном по правам потребителей финансовых услуг». Введение данного специализированного института отражает усложнение современных правовых отношений в финансово-кредитной сфере и необходимость в обеспечении правозащитного посредника для граждан, вступающих в правоотношения с финансовыми организациями. Указанный омбудсмен ориентирован на разрешение споров между потребителями финансовых услуг и финансовыми организациями, тем самым выполняя функцию досудебного урегулирования и снижая нагрузку на судебную систему — что соответствует одной из ключевых задач, обозначенных в резолюции Совета Европы 2006 года.</w:t>
      </w:r>
    </w:p>
    <w:p w14:paraId="772C031E" w14:textId="77777777" w:rsidR="008B20D4" w:rsidRPr="00CF39A2" w:rsidRDefault="00000000">
      <w:pPr>
        <w:spacing w:line="360" w:lineRule="auto"/>
        <w:ind w:firstLine="709"/>
        <w:jc w:val="both"/>
        <w:rPr>
          <w:lang w:val="ru-RU"/>
        </w:rPr>
      </w:pPr>
      <w:r w:rsidRPr="00CF39A2">
        <w:rPr>
          <w:lang w:val="ru-RU"/>
        </w:rPr>
        <w:t>Помимо федеральных специализированных омбудсменов, в системе российской правозащиты сформировались также муниципальные уполномоченные и региональные омбудсмены, ориентированные на защиту прав отдельных этнокультурных групп. К числу последних относятся, в частности, региональные омбудсмены по защите прав коренных малочисленных народов, действующие в субъектах Российской Федерации, на территории которых проживают соответствующие народы. Учреждение данных институтов отражает специфику конституционно-правового положения коренных малочисленных народов в Российской Федерации и необходимость в обеспечении адаптированных к их культурно-правовому статусу механизмов правозащиты.</w:t>
      </w:r>
    </w:p>
    <w:p w14:paraId="6E809161" w14:textId="77777777" w:rsidR="008B20D4" w:rsidRPr="00CF39A2" w:rsidRDefault="00000000">
      <w:pPr>
        <w:spacing w:line="360" w:lineRule="auto"/>
        <w:ind w:firstLine="709"/>
        <w:jc w:val="both"/>
        <w:rPr>
          <w:lang w:val="ru-RU"/>
        </w:rPr>
      </w:pPr>
      <w:r w:rsidRPr="00CF39A2">
        <w:rPr>
          <w:lang w:val="ru-RU"/>
        </w:rPr>
        <w:t xml:space="preserve">В настоящее время обсуждается возможность учреждения дополнительных должностей специализированных уполномоченных — в частности, по правам инвалидов, по межнациональным отношениям, по защите прав инвесторов и осуждённых. Расширение перечня специализированных омбудсменов отражает общую тенденцию усложнения правозащитной повестки и роста запроса на адресную, ориентированную на конкретную социальную группу защиту прав. </w:t>
      </w:r>
      <w:proofErr w:type="gramStart"/>
      <w:r w:rsidRPr="00CF39A2">
        <w:rPr>
          <w:lang w:val="ru-RU"/>
        </w:rPr>
        <w:t>Вместе с тем,</w:t>
      </w:r>
      <w:proofErr w:type="gramEnd"/>
      <w:r w:rsidRPr="00CF39A2">
        <w:rPr>
          <w:lang w:val="ru-RU"/>
        </w:rPr>
        <w:t xml:space="preserve"> экстенсивное умножение числа специализированных институтов без системного нормативного регулирования и чёткого разграничения компетенций таит в себе риск институциональной фрагментации, о котором будет подробнее сказано ниже.</w:t>
      </w:r>
    </w:p>
    <w:p w14:paraId="55563431" w14:textId="77777777" w:rsidR="008B20D4" w:rsidRPr="00CF39A2" w:rsidRDefault="00000000">
      <w:pPr>
        <w:spacing w:line="360" w:lineRule="auto"/>
        <w:ind w:firstLine="709"/>
        <w:jc w:val="both"/>
        <w:rPr>
          <w:lang w:val="ru-RU"/>
        </w:rPr>
      </w:pPr>
      <w:r w:rsidRPr="00CF39A2">
        <w:rPr>
          <w:lang w:val="ru-RU"/>
        </w:rPr>
        <w:lastRenderedPageBreak/>
        <w:t>Несмотря на сравнительно недавнее появление указанных институтов, статистические данные свидетельствуют о росте доверия со стороны граждан и о востребованности специализированных правозащитных механизмов. Так, в 2020 году в адрес Уполномоченного по правам ребёнка поступило 9 291 обращение, что на 7,3% больше по сравнению с 2019 годом. Уполномоченный по защите прав предпринимателей в тот же период получил 99 367 обращений, тогда как в 2019 году их количество составляло 65 129. Приведённые показатели свидетельствуют не только о положительной динамике обращений, но и о том, что специализированные омбудсмены становятся реальными участниками правозащитной системы, к которым граждане и хозяйствующие субъекты обращаются за защитой своих прав.</w:t>
      </w:r>
    </w:p>
    <w:p w14:paraId="671D22AD" w14:textId="77777777" w:rsidR="008B20D4" w:rsidRPr="00CF39A2" w:rsidRDefault="00000000">
      <w:pPr>
        <w:spacing w:line="360" w:lineRule="auto"/>
        <w:ind w:firstLine="709"/>
        <w:jc w:val="both"/>
        <w:rPr>
          <w:lang w:val="ru-RU"/>
        </w:rPr>
      </w:pPr>
      <w:r w:rsidRPr="00CF39A2">
        <w:rPr>
          <w:lang w:val="ru-RU"/>
        </w:rPr>
        <w:t>Однако положительная динамика не должна заслонять существующие проблемы. Среди них особенно выделяется дублирование функций между омбудсменами общей и специализированной компетенции, а также отсутствие эффективного механизма взаимодействия между ними. В. П. Лукин, комментируя данную ситуацию, подчёркивал, что чрезмерная фрагментация полномочий ослабляет авторитет института в целом и снижает эффективность его отдельных подразделений. Например, в сфере защиты прав предпринимателей параллельно действуют Уполномоченный по правам предпринимателей и структурное подразделение в аппарате Уполномоченного по правам человека. Сходная ситуация наблюдается и в сфере защиты прав семьи и образования, где компетенция Уполномоченного по правам ребёнка частично пересекается с полномочиями соответствующего отдела при Уполномоченном по правам человека. Такая структурная неупорядоченность ведёт к неэффективному распределению ресурсов и правовой неопределённости как для самих граждан, так и для органов государственной власти.</w:t>
      </w:r>
    </w:p>
    <w:p w14:paraId="63C82FBF" w14:textId="77777777" w:rsidR="008B20D4" w:rsidRPr="00CF39A2" w:rsidRDefault="00000000">
      <w:pPr>
        <w:spacing w:line="360" w:lineRule="auto"/>
        <w:ind w:firstLine="709"/>
        <w:jc w:val="both"/>
        <w:rPr>
          <w:lang w:val="ru-RU"/>
        </w:rPr>
      </w:pPr>
      <w:r w:rsidRPr="00CF39A2">
        <w:rPr>
          <w:lang w:val="ru-RU"/>
        </w:rPr>
        <w:t xml:space="preserve">Ещё одной существенной проблемой является неопределённость правового статуса специализированных уполномоченных, особенно в части их места в системе разделения властей и порядка взаимодействия с </w:t>
      </w:r>
      <w:r w:rsidRPr="00CF39A2">
        <w:rPr>
          <w:lang w:val="ru-RU"/>
        </w:rPr>
        <w:lastRenderedPageBreak/>
        <w:t>Уполномоченным по правам человека общей компетенции. Если статус последнего закреплён на конституционном уровне (пункт «д» части 1 статьи 103 Конституции Российской Федерации</w:t>
      </w:r>
      <w:r>
        <w:rPr>
          <w:vertAlign w:val="superscript"/>
        </w:rPr>
        <w:footnoteReference w:id="77"/>
      </w:r>
      <w:r w:rsidRPr="00CF39A2">
        <w:rPr>
          <w:lang w:val="ru-RU"/>
        </w:rPr>
        <w:t>) и в специальном Федеральном конституционном законе, то правовое регулирование специализированных омбудсменов осуществляется отдельными федеральными законами и подзаконными актами, что приводит к разнородности правового режима и затрудняет формирование единой методологии правозащитной деятельности.</w:t>
      </w:r>
    </w:p>
    <w:p w14:paraId="11DC979E" w14:textId="77777777" w:rsidR="008B20D4" w:rsidRPr="00CF39A2" w:rsidRDefault="00000000">
      <w:pPr>
        <w:spacing w:line="360" w:lineRule="auto"/>
        <w:ind w:firstLine="709"/>
        <w:jc w:val="both"/>
        <w:rPr>
          <w:lang w:val="ru-RU"/>
        </w:rPr>
      </w:pPr>
      <w:r w:rsidRPr="00CF39A2">
        <w:rPr>
          <w:lang w:val="ru-RU"/>
        </w:rPr>
        <w:t>В научной литературе выработан ряд доктринальных подходов к решению указанных проблем. Е. Г. Калинина</w:t>
      </w:r>
      <w:r>
        <w:rPr>
          <w:vertAlign w:val="superscript"/>
        </w:rPr>
        <w:footnoteReference w:id="78"/>
      </w:r>
      <w:r w:rsidRPr="00CF39A2">
        <w:rPr>
          <w:lang w:val="ru-RU"/>
        </w:rPr>
        <w:t xml:space="preserve"> в своей работе «О специализированных омбудсменах и критериях их специализации» обосновывает необходимость унифицированного подхода к выделению критериев специализации, основанных на признаке уязвимости защищаемой категории граждан. Е. А. Кулишенко</w:t>
      </w:r>
      <w:r>
        <w:rPr>
          <w:vertAlign w:val="superscript"/>
        </w:rPr>
        <w:footnoteReference w:id="79"/>
      </w:r>
      <w:r w:rsidRPr="00CF39A2">
        <w:rPr>
          <w:lang w:val="ru-RU"/>
        </w:rPr>
        <w:t xml:space="preserve"> в исследовании «Специализация как способ трансформации функционирования института Уполномоченного по правам человека» рассматривает специализацию как закономерный этап трансформации правозащитного института в условиях усложнения общественных отношений. А. С. Еременко</w:t>
      </w:r>
      <w:r>
        <w:rPr>
          <w:vertAlign w:val="superscript"/>
        </w:rPr>
        <w:footnoteReference w:id="80"/>
      </w:r>
      <w:r w:rsidRPr="00CF39A2">
        <w:rPr>
          <w:lang w:val="ru-RU"/>
        </w:rPr>
        <w:t xml:space="preserve"> в работе «К вопросу об учреждении института отраслевых (специализированных) уполномоченных по правам человека» поднимает вопрос об институциональных формах сосуществования общего и специализированных омбудсменов и о критериях, при которых учреждение специализированного института является обоснованным.</w:t>
      </w:r>
    </w:p>
    <w:p w14:paraId="56B14B15" w14:textId="77777777" w:rsidR="008B20D4" w:rsidRPr="00CF39A2" w:rsidRDefault="00000000">
      <w:pPr>
        <w:spacing w:line="360" w:lineRule="auto"/>
        <w:ind w:firstLine="709"/>
        <w:jc w:val="both"/>
        <w:rPr>
          <w:lang w:val="ru-RU"/>
        </w:rPr>
      </w:pPr>
      <w:r w:rsidRPr="00CF39A2">
        <w:rPr>
          <w:lang w:val="ru-RU"/>
        </w:rPr>
        <w:lastRenderedPageBreak/>
        <w:t>Решение обозначенной проблемы видится в законодательном установлении чёткого правового статуса специализированных уполномоченных. Представляется обоснованным, чтобы Конституция Российской Федерации</w:t>
      </w:r>
      <w:r>
        <w:rPr>
          <w:vertAlign w:val="superscript"/>
        </w:rPr>
        <w:footnoteReference w:id="81"/>
      </w:r>
      <w:r w:rsidRPr="00CF39A2">
        <w:rPr>
          <w:lang w:val="ru-RU"/>
        </w:rPr>
        <w:t xml:space="preserve"> содержала положения, регулирующие не только институт омбудсмена общей компетенции, но и специализированных представителей, обеспечивающих защиту прав отдельных категорий граждан. Целесообразным является принятие единого федерального закона, в котором будут закреплены общие принципы функционирования всех омбудсменов, а также принятие отдельных нормативных актов, регулирующих деятельность уполномоченных по конкретным направлениям. Такая нормативно-правовая конструкция обеспечит унификацию организационно-правовых моделей, укрепит институт омбудсмена в целом и создаст условия для его более эффективного взаимодействия с другими субъектами государственной власти.</w:t>
      </w:r>
    </w:p>
    <w:p w14:paraId="6A9A57CB" w14:textId="77777777" w:rsidR="008B20D4" w:rsidRPr="00CF39A2" w:rsidRDefault="00000000">
      <w:pPr>
        <w:spacing w:line="360" w:lineRule="auto"/>
        <w:ind w:firstLine="709"/>
        <w:jc w:val="both"/>
        <w:rPr>
          <w:lang w:val="ru-RU"/>
        </w:rPr>
      </w:pPr>
      <w:r w:rsidRPr="00CF39A2">
        <w:rPr>
          <w:lang w:val="ru-RU"/>
        </w:rPr>
        <w:t xml:space="preserve">Обобщая изложенное, система специализированных уполномоченных в Российской Федерации представляет собой совокупность правозащитных институтов, выстроенных по критерию уязвимости отдельных социальных групп либо по критерию специфики защищаемых отношений. К числу основных федеральных специализированных омбудсменов относятся Уполномоченный при Президенте Российской Федерации по правам ребёнка (с 2009 года), Уполномоченный по защите прав предпринимателей (с 2013 года) и Омбудсмен по правам потребителей финансовых услуг (с 2018 года); на региональном и муниципальном уровнях действуют муниципальные уполномоченные и омбудсмены по защите прав коренных малочисленных народов. Указанная система обеспечивает многоуровневую защиту прав отдельных категорий граждан, отвечает </w:t>
      </w:r>
      <w:proofErr w:type="spellStart"/>
      <w:r w:rsidRPr="00CF39A2">
        <w:rPr>
          <w:lang w:val="ru-RU"/>
        </w:rPr>
        <w:t>международно</w:t>
      </w:r>
      <w:proofErr w:type="spellEnd"/>
      <w:r w:rsidRPr="00CF39A2">
        <w:rPr>
          <w:lang w:val="ru-RU"/>
        </w:rPr>
        <w:t xml:space="preserve"> признанным стандартам адресной правозащиты и является существенным достижением российской правовой системы последних двух десятилетий. Вместе с тем, действующая модель </w:t>
      </w:r>
      <w:r w:rsidRPr="00CF39A2">
        <w:rPr>
          <w:lang w:val="ru-RU"/>
        </w:rPr>
        <w:lastRenderedPageBreak/>
        <w:t>характеризуется фрагментарностью правового регулирования, дублированием полномочий и неполной координацией между общим и специализированными омбудсменами, что обусловливает необходимость её дальнейшего совершенствования. Конкретные пути такого совершенствования, наряду с иными направлениями развития института Уполномоченного, будут рассмотрены в третьей главе настоящей работы.</w:t>
      </w:r>
    </w:p>
    <w:p w14:paraId="3E26E78E" w14:textId="0C60B313" w:rsidR="008B20D4" w:rsidRDefault="008B20D4">
      <w:pPr>
        <w:rPr>
          <w:lang w:val="ru-RU"/>
        </w:rPr>
      </w:pPr>
    </w:p>
    <w:p w14:paraId="69269031" w14:textId="77777777" w:rsidR="00085152" w:rsidRDefault="00085152">
      <w:pPr>
        <w:rPr>
          <w:lang w:val="ru-RU"/>
        </w:rPr>
      </w:pPr>
    </w:p>
    <w:p w14:paraId="69EAB024" w14:textId="77777777" w:rsidR="00085152" w:rsidRDefault="00085152">
      <w:pPr>
        <w:rPr>
          <w:lang w:val="ru-RU"/>
        </w:rPr>
      </w:pPr>
    </w:p>
    <w:p w14:paraId="09451899" w14:textId="77777777" w:rsidR="00085152" w:rsidRDefault="00085152">
      <w:pPr>
        <w:rPr>
          <w:lang w:val="ru-RU"/>
        </w:rPr>
      </w:pPr>
    </w:p>
    <w:p w14:paraId="5485D996" w14:textId="77777777" w:rsidR="00085152" w:rsidRDefault="00085152">
      <w:pPr>
        <w:rPr>
          <w:lang w:val="ru-RU"/>
        </w:rPr>
      </w:pPr>
    </w:p>
    <w:p w14:paraId="14053F92" w14:textId="77777777" w:rsidR="00085152" w:rsidRDefault="00085152">
      <w:pPr>
        <w:rPr>
          <w:lang w:val="ru-RU"/>
        </w:rPr>
      </w:pPr>
    </w:p>
    <w:p w14:paraId="335A70E3" w14:textId="77777777" w:rsidR="00085152" w:rsidRDefault="00085152">
      <w:pPr>
        <w:rPr>
          <w:lang w:val="ru-RU"/>
        </w:rPr>
      </w:pPr>
    </w:p>
    <w:p w14:paraId="4D6EC31B" w14:textId="77777777" w:rsidR="00085152" w:rsidRDefault="00085152">
      <w:pPr>
        <w:rPr>
          <w:lang w:val="ru-RU"/>
        </w:rPr>
      </w:pPr>
    </w:p>
    <w:p w14:paraId="32F0199C" w14:textId="77777777" w:rsidR="00085152" w:rsidRDefault="00085152">
      <w:pPr>
        <w:rPr>
          <w:lang w:val="ru-RU"/>
        </w:rPr>
      </w:pPr>
    </w:p>
    <w:p w14:paraId="5161AE1D" w14:textId="77777777" w:rsidR="00085152" w:rsidRDefault="00085152">
      <w:pPr>
        <w:rPr>
          <w:lang w:val="ru-RU"/>
        </w:rPr>
      </w:pPr>
    </w:p>
    <w:p w14:paraId="14389C27" w14:textId="77777777" w:rsidR="00085152" w:rsidRDefault="00085152">
      <w:pPr>
        <w:rPr>
          <w:lang w:val="ru-RU"/>
        </w:rPr>
      </w:pPr>
    </w:p>
    <w:p w14:paraId="4A0AC800" w14:textId="77777777" w:rsidR="00085152" w:rsidRDefault="00085152">
      <w:pPr>
        <w:rPr>
          <w:lang w:val="ru-RU"/>
        </w:rPr>
      </w:pPr>
    </w:p>
    <w:p w14:paraId="45D7DF51" w14:textId="77777777" w:rsidR="00085152" w:rsidRDefault="00085152">
      <w:pPr>
        <w:rPr>
          <w:lang w:val="ru-RU"/>
        </w:rPr>
      </w:pPr>
    </w:p>
    <w:p w14:paraId="13EBFC4C" w14:textId="77777777" w:rsidR="00085152" w:rsidRDefault="00085152">
      <w:pPr>
        <w:rPr>
          <w:lang w:val="ru-RU"/>
        </w:rPr>
      </w:pPr>
    </w:p>
    <w:p w14:paraId="05A55C7E" w14:textId="77777777" w:rsidR="00085152" w:rsidRPr="00CF39A2" w:rsidRDefault="00085152">
      <w:pPr>
        <w:rPr>
          <w:lang w:val="ru-RU"/>
        </w:rPr>
      </w:pPr>
    </w:p>
    <w:p w14:paraId="758E0022" w14:textId="77777777" w:rsidR="008B20D4" w:rsidRPr="00F73652" w:rsidRDefault="00000000" w:rsidP="00F73652">
      <w:pPr>
        <w:pStyle w:val="Heading1"/>
        <w:jc w:val="center"/>
        <w:rPr>
          <w:rFonts w:ascii="Times New Roman" w:hAnsi="Times New Roman" w:cs="Times New Roman"/>
          <w:color w:val="000000" w:themeColor="text1"/>
          <w:lang w:val="ru-RU"/>
        </w:rPr>
      </w:pPr>
      <w:bookmarkStart w:id="9" w:name="_Toc229688226"/>
      <w:r w:rsidRPr="00F73652">
        <w:rPr>
          <w:rFonts w:ascii="Times New Roman" w:hAnsi="Times New Roman" w:cs="Times New Roman"/>
          <w:color w:val="000000" w:themeColor="text1"/>
          <w:lang w:val="ru-RU"/>
        </w:rPr>
        <w:lastRenderedPageBreak/>
        <w:t>ГЛАВА 3. ПРОБЛЕМЫ И ПЕРСПЕКТИВЫ РАЗВИТИЯ ИНСТИТУТА УПОЛНОМОЧЕННОГО ПО ПРАВАМ ЧЕЛОВЕКА</w:t>
      </w:r>
      <w:bookmarkEnd w:id="9"/>
    </w:p>
    <w:p w14:paraId="63A8187A" w14:textId="77777777" w:rsidR="008B20D4" w:rsidRPr="00F73652" w:rsidRDefault="00000000" w:rsidP="00F73652">
      <w:pPr>
        <w:pStyle w:val="Heading1"/>
        <w:spacing w:after="240"/>
        <w:ind w:firstLine="709"/>
        <w:jc w:val="both"/>
        <w:rPr>
          <w:rFonts w:ascii="Times New Roman" w:hAnsi="Times New Roman" w:cs="Times New Roman"/>
          <w:color w:val="000000" w:themeColor="text1"/>
          <w:lang w:val="ru-RU"/>
        </w:rPr>
      </w:pPr>
      <w:bookmarkStart w:id="10" w:name="_Toc229688227"/>
      <w:r w:rsidRPr="00F73652">
        <w:rPr>
          <w:rFonts w:ascii="Times New Roman" w:hAnsi="Times New Roman" w:cs="Times New Roman"/>
          <w:color w:val="000000" w:themeColor="text1"/>
          <w:lang w:val="ru-RU"/>
        </w:rPr>
        <w:t>3.1. Основные проблемы функционирования института Уполномоченного по правам человека в России</w:t>
      </w:r>
      <w:bookmarkEnd w:id="10"/>
    </w:p>
    <w:p w14:paraId="42BFF163" w14:textId="77777777" w:rsidR="008B20D4" w:rsidRPr="00CF39A2" w:rsidRDefault="00000000">
      <w:pPr>
        <w:spacing w:line="360" w:lineRule="auto"/>
        <w:ind w:firstLine="709"/>
        <w:jc w:val="both"/>
        <w:rPr>
          <w:lang w:val="ru-RU"/>
        </w:rPr>
      </w:pPr>
      <w:r w:rsidRPr="00CF39A2">
        <w:rPr>
          <w:lang w:val="ru-RU"/>
        </w:rPr>
        <w:t>Несмотря на более чем двадцатилетний период функционирования института Уполномоченного по правам человека в Российской Федерации, его деятельность по-прежнему сопряжена с рядом как правовых, так и организационно-практических затруднений. В условиях современной российской правовой системы омбудсмен занимает значимое положение как институциональный посредник между государством и гражданином, осуществляющий контроль за соблюдением прав и свобод личности. Однако эффективность реализации его мандата во многом определяется качеством нормативно-правовой базы, степенью независимости института и уровнем взаимодействия с иными органами государственной власти.</w:t>
      </w:r>
    </w:p>
    <w:p w14:paraId="589C4079" w14:textId="77777777" w:rsidR="008B20D4" w:rsidRPr="00CF39A2" w:rsidRDefault="00000000">
      <w:pPr>
        <w:spacing w:line="360" w:lineRule="auto"/>
        <w:ind w:firstLine="709"/>
        <w:jc w:val="both"/>
        <w:rPr>
          <w:lang w:val="ru-RU"/>
        </w:rPr>
      </w:pPr>
      <w:r w:rsidRPr="00CF39A2">
        <w:rPr>
          <w:lang w:val="ru-RU"/>
        </w:rPr>
        <w:t xml:space="preserve">Современные социальные, экономические и политические вызовы, с которыми сталкивается система государственного управления Российской Федерации, требуют пересмотра сложившихся подходов к роли омбудсмена в государственно-правовом механизме. Глобальные трансформации, усложнение правозащитной повестки, рост общественных ожиданий в отношении прозрачности и подотчётности органов власти обусловливают необходимость переосмысления институционального потенциала Уполномоченного по правам человека. В данном контексте особую значимость приобретает анализ ключевых проблем, сопровождающих деятельность омбудсмена, а также выработка направлений его возможной институциональной модернизации с учётом как отечественной правоприменительной практики, так и международных стандартов. Следует отметить, что система функционирования института омбудсмена в Российской Федерации, как и в других странах, с начала </w:t>
      </w:r>
      <w:r>
        <w:t>XXI</w:t>
      </w:r>
      <w:r w:rsidRPr="00CF39A2">
        <w:rPr>
          <w:lang w:val="ru-RU"/>
        </w:rPr>
        <w:t xml:space="preserve"> века испытывает давление новых вызовов, требующих адаптации к изменяющимся </w:t>
      </w:r>
      <w:r w:rsidRPr="00CF39A2">
        <w:rPr>
          <w:lang w:val="ru-RU"/>
        </w:rPr>
        <w:lastRenderedPageBreak/>
        <w:t>реалиям государственной власти и трансформации механизмов публичной правозащиты.</w:t>
      </w:r>
    </w:p>
    <w:p w14:paraId="7D62562B" w14:textId="77777777" w:rsidR="008B20D4" w:rsidRPr="00CF39A2" w:rsidRDefault="00000000">
      <w:pPr>
        <w:spacing w:line="360" w:lineRule="auto"/>
        <w:ind w:firstLine="709"/>
        <w:jc w:val="both"/>
        <w:rPr>
          <w:lang w:val="ru-RU"/>
        </w:rPr>
      </w:pPr>
      <w:r w:rsidRPr="00CF39A2">
        <w:rPr>
          <w:lang w:val="ru-RU"/>
        </w:rPr>
        <w:t>Одной из наиболее острых проблем, оказывающих влияние на устойчивость и правовую определённость института, является неполнота нормативно-правового регулирования. В действующей Конституции Российской Федерации</w:t>
      </w:r>
      <w:r>
        <w:rPr>
          <w:vertAlign w:val="superscript"/>
        </w:rPr>
        <w:footnoteReference w:id="82"/>
      </w:r>
      <w:r w:rsidRPr="00CF39A2">
        <w:rPr>
          <w:lang w:val="ru-RU"/>
        </w:rPr>
        <w:t xml:space="preserve"> институт Уполномоченного по правам человека упомянут лишь единожды — в пункте «д» части 1 статьи 103, где зафиксированы полномочия Государственной Думы по назначению и освобождению данного должностного лица. Однако Основной закон не содержит определения самого института, а также не устанавливает квалификационные требования к кандидату на данную должность, такие как минимальный возраст, наличие профильного (в том числе юридического) образования, профессионального опыта в правозащитной сфере. Отсутствие чётко закреплённого понятийного аппарата и системного регулирования на уровне конституционного и федерального законодательства приводит к тому, что в научной и правоприменительной практике используются различные интерпретации, зачастую основанные на авторских подходах и доктринальных положениях отдельных учёных и правоведов. Это, в свою очередь, порождает нормативную неопределённость, снижает правовую предсказуемость и ослабляет институциональные позиции омбудсмена в структуре государственной власти.</w:t>
      </w:r>
    </w:p>
    <w:p w14:paraId="4090A542" w14:textId="77777777" w:rsidR="008B20D4" w:rsidRPr="00CF39A2" w:rsidRDefault="00000000">
      <w:pPr>
        <w:spacing w:line="360" w:lineRule="auto"/>
        <w:ind w:firstLine="709"/>
        <w:jc w:val="both"/>
        <w:rPr>
          <w:lang w:val="ru-RU"/>
        </w:rPr>
      </w:pPr>
      <w:r w:rsidRPr="00CF39A2">
        <w:rPr>
          <w:lang w:val="ru-RU"/>
        </w:rPr>
        <w:t xml:space="preserve">Тесно связанной с предыдущей выступает проблема отсутствия квалификационных требований к кандидату на должность Уполномоченного. Согласно статье 6 Федерального конституционного закона от 26 февраля 1997 года № 1-ФКЗ «Об Уполномоченном по правам человека в Российской Федерации», обязательным условием выдвижения кандидата является наличие профессионального опыта в сфере защиты прав и свобод человека, а также </w:t>
      </w:r>
      <w:r w:rsidRPr="00CF39A2">
        <w:rPr>
          <w:lang w:val="ru-RU"/>
        </w:rPr>
        <w:lastRenderedPageBreak/>
        <w:t>возраст не менее тридцати пяти лет. Однако действующее законодательство не содержит требования о наличии у кандидата высшего юридического образования. Указанный пробел неоднократно являлся предметом критики в научной литературе: ряд исследователей указывает, что отсутствие требования о юридическом образовании снижает уровень профессиональной подготовки Уполномоченного и противоречит характеру его деятельности, предполагающей глубокое знание правовых норм и механизмов их применения в правозащитной практике. Установление чётких квалификационных требований к кандидату, в том числе обязательного наличия юридического образования, является одним из базовых направлений совершенствования правового статуса института.</w:t>
      </w:r>
    </w:p>
    <w:p w14:paraId="0820B590" w14:textId="77777777" w:rsidR="008B20D4" w:rsidRPr="00CF39A2" w:rsidRDefault="00000000">
      <w:pPr>
        <w:spacing w:line="360" w:lineRule="auto"/>
        <w:ind w:firstLine="709"/>
        <w:jc w:val="both"/>
        <w:rPr>
          <w:lang w:val="ru-RU"/>
        </w:rPr>
      </w:pPr>
      <w:r w:rsidRPr="00CF39A2">
        <w:rPr>
          <w:lang w:val="ru-RU"/>
        </w:rPr>
        <w:t>Одной из актуальных проблем функционирования института Уполномоченного по правам человека в Российской Федерации является также недостаточная правовая регламентация деятельности его аппарата. На сегодняшний день омбудсмен обладает правом самостоятельно формировать свою команду, однако действующее законодательство не содержит детализированных положений, определяющих структуру, полномочия и функциональные задачи аппарата Уполномоченного. В результате организационно-функциональная модель аппарата складывается во многом ситуативно, без чётких законодательных ориентиров, что снижает эффективность института в целом и порождает риски как избыточного дублирования функций между структурными подразделениями, так и пропусков в правозащитной повестке. В целях повышения эффективности данного института в сфере защиты прав и свобод граждан необходимо включить в Федеральный конституционный закон чётко сформулированные нормы, касающиеся организационных и функциональных параметров аппарата Уполномоченного.</w:t>
      </w:r>
    </w:p>
    <w:p w14:paraId="69E20DF5" w14:textId="77777777" w:rsidR="008B20D4" w:rsidRPr="00CF39A2" w:rsidRDefault="00000000">
      <w:pPr>
        <w:spacing w:line="360" w:lineRule="auto"/>
        <w:ind w:firstLine="709"/>
        <w:jc w:val="both"/>
        <w:rPr>
          <w:lang w:val="ru-RU"/>
        </w:rPr>
      </w:pPr>
      <w:r w:rsidRPr="00CF39A2">
        <w:rPr>
          <w:lang w:val="ru-RU"/>
        </w:rPr>
        <w:t xml:space="preserve">Существенной правовой проблемой остаётся ограниченность полномочий Уполномоченного по самостоятельному реагированию на нарушения прав человека. В статье 1 Федерального конституционного закона № 1-ФКЗ </w:t>
      </w:r>
      <w:r w:rsidRPr="00CF39A2">
        <w:rPr>
          <w:lang w:val="ru-RU"/>
        </w:rPr>
        <w:lastRenderedPageBreak/>
        <w:t>подчёркивается, что основное назначение Уполномоченного заключается в содействии восстановлению нарушенных прав граждан. Однако реализация этого положения на практике ограничена: в соответствии с установленной процедурой омбудсмен вправе действовать, как правило, только при наличии индивидуального обращения от гражданина. Исключения установлены статьёй 21 вышеуказанного закона, согласно которой Уполномоченный может самостоятельно инициировать проверку в случаях, когда имеется информация о массовых или грубых нарушениях прав и свобод, либо если гражданин, чьи права нарушены, объективно не способен воспользоваться существующими правовыми механизмами самозащиты в силу возраста, состояния здоровья или социально-правовой уязвимости. Однако данный перечень исключений носит закрытый характер, что в условиях сложной и изменчивой правозащитной повестки существенно ограничивает превентивный потенциал института.</w:t>
      </w:r>
    </w:p>
    <w:p w14:paraId="203E5622" w14:textId="77777777" w:rsidR="008B20D4" w:rsidRPr="00CF39A2" w:rsidRDefault="00000000">
      <w:pPr>
        <w:spacing w:line="360" w:lineRule="auto"/>
        <w:ind w:firstLine="709"/>
        <w:jc w:val="both"/>
        <w:rPr>
          <w:lang w:val="ru-RU"/>
        </w:rPr>
      </w:pPr>
      <w:r w:rsidRPr="00CF39A2">
        <w:rPr>
          <w:lang w:val="ru-RU"/>
        </w:rPr>
        <w:t>Помимо рассмотрения обращений, Уполномоченный наделён рядом дополнительных полномочий, включая право вносить предложения по совершенствованию законодательства (статья 31 ФКЗ), инициировать создание парламентских комиссий по расследованию массовых или грубых нарушений прав человека (статья 32), а также обращаться в Конституционный Суд Российской Федерации в случаях обнаружения нормативных правовых актов, противоречащих Конституции и нарушающих права и свободы граждан (статья 29). Тем не менее, в правоприменительной практике реализация этих полномочий остаётся фрагментарной, что свидетельствует о необходимости их институционального и процедурного совершенствования. Указанная фрагментарность представляет собой не только правоприменительную, но и системную проблему: разрыв между формально закреплёнными полномочиями и их фактической реализацией снижает институциональную эффективность омбудсмена и создаёт впечатление декоративного характера ряда его правомочий.</w:t>
      </w:r>
    </w:p>
    <w:p w14:paraId="127B1FEF" w14:textId="77777777" w:rsidR="008B20D4" w:rsidRPr="00CF39A2" w:rsidRDefault="00000000">
      <w:pPr>
        <w:spacing w:line="360" w:lineRule="auto"/>
        <w:ind w:firstLine="709"/>
        <w:jc w:val="both"/>
        <w:rPr>
          <w:lang w:val="ru-RU"/>
        </w:rPr>
      </w:pPr>
      <w:r w:rsidRPr="00CF39A2">
        <w:rPr>
          <w:lang w:val="ru-RU"/>
        </w:rPr>
        <w:lastRenderedPageBreak/>
        <w:t>Особое место среди системных проблем российской модели занимает дублирование функций между омбудсменами общей и специализированной компетенции, а также отсутствие эффективного механизма взаимодействия между ними. В. П. Лукин, комментируя данную ситуацию, подчёркивал, что чрезмерная фрагментация полномочий ослабляет авторитет института в целом и снижает эффективность его отдельных подразделений. Например, в сфере защиты прав предпринимателей параллельно действуют Уполномоченный по правам предпринимателей и структурное подразделение в аппарате Уполномоченного по правам человека. Сходная ситуация наблюдается и в сфере защиты прав семьи и образования, где компетенция Уполномоченного по правам ребёнка частично пересекается с полномочиями соответствующего отдела при Уполномоченном по правам человека. Такая структурная неупорядоченность ведёт к неэффективному распределению ресурсов и правовой неопределённости как для самих граждан, так и для органов государственной власти.</w:t>
      </w:r>
    </w:p>
    <w:p w14:paraId="1884D58A" w14:textId="77777777" w:rsidR="008B20D4" w:rsidRPr="00CF39A2" w:rsidRDefault="00000000">
      <w:pPr>
        <w:spacing w:line="360" w:lineRule="auto"/>
        <w:ind w:firstLine="709"/>
        <w:jc w:val="both"/>
        <w:rPr>
          <w:lang w:val="ru-RU"/>
        </w:rPr>
      </w:pPr>
      <w:r w:rsidRPr="00CF39A2">
        <w:rPr>
          <w:lang w:val="ru-RU"/>
        </w:rPr>
        <w:t>Ещё одной существенной проблемой является правовая неопределённость статуса специализированных уполномоченных, особенно в части их места в системе разделения властей и порядка взаимодействия с Уполномоченным по правам человека общей компетенции. Если статус последнего закреплён на конституционном уровне и в специальном Федеральном конституционном законе, то правовое регулирование специализированных омбудсменов осуществляется отдельными федеральными законами и подзаконными актами, что приводит к разнородности правового режима и затрудняет формирование единой методологии правозащитной деятельности. Указанная неопределённость порождает не только институциональные сложности (вопросы координации, распределения ресурсов, дублирования функций), но и трудности на стороне граждан, которым в ряде случаев затруднительно определить, к какому именно омбудсмену следует обращаться по конкретному вопросу.</w:t>
      </w:r>
    </w:p>
    <w:p w14:paraId="3B00CE13" w14:textId="77777777" w:rsidR="008B20D4" w:rsidRPr="00CF39A2" w:rsidRDefault="00000000">
      <w:pPr>
        <w:spacing w:line="360" w:lineRule="auto"/>
        <w:ind w:firstLine="709"/>
        <w:jc w:val="both"/>
        <w:rPr>
          <w:lang w:val="ru-RU"/>
        </w:rPr>
      </w:pPr>
      <w:r w:rsidRPr="00CF39A2">
        <w:rPr>
          <w:lang w:val="ru-RU"/>
        </w:rPr>
        <w:t xml:space="preserve">Значимым контекстом, в котором обостряется большинство перечисленных проблем, выступают новые вызовы, с которыми столкнулся </w:t>
      </w:r>
      <w:r w:rsidRPr="00CF39A2">
        <w:rPr>
          <w:lang w:val="ru-RU"/>
        </w:rPr>
        <w:lastRenderedPageBreak/>
        <w:t>институт Уполномоченного начиная с 2022 года. Начиная с 2005 года, ежегодные доклады Уполномоченного по правам человека в Российской Федерации последовательно отражают стремление к совершенствованию законодательства в сфере прав и свобод личности. Так, в докладе за 2012 год был представлен специальный раздел, посвящённый предложениям по внесению изменений в действующие нормативные правовые акты. В 2020 году акцент был сделан на развитии правового просвещения населения, а в 2022 году, в связи с началом специальной военной операции, доклад впервые включал раздел, посвящённый защите прав граждан в условиях вооружённого конфликта. В докладе за 2022 год</w:t>
      </w:r>
      <w:r>
        <w:rPr>
          <w:vertAlign w:val="superscript"/>
        </w:rPr>
        <w:footnoteReference w:id="83"/>
      </w:r>
      <w:r w:rsidRPr="00CF39A2">
        <w:rPr>
          <w:lang w:val="ru-RU"/>
        </w:rPr>
        <w:t xml:space="preserve"> Уполномоченный по правам человека Т. Н. Москалькова особо подчеркнула беспрецедентную сложность общественно-политической обстановки. Среди ключевых факторов, повлиявших на ситуацию, были указаны массовый приток беженцев из Донбасса и Украины, проведение специальной военной операции, санкционное давление со стороны ряда иностранных государств, а также нарастающий всплеск русофобии.</w:t>
      </w:r>
    </w:p>
    <w:p w14:paraId="28EE788F" w14:textId="77777777" w:rsidR="008B20D4" w:rsidRPr="00CF39A2" w:rsidRDefault="00000000">
      <w:pPr>
        <w:spacing w:line="360" w:lineRule="auto"/>
        <w:ind w:firstLine="709"/>
        <w:jc w:val="both"/>
        <w:rPr>
          <w:lang w:val="ru-RU"/>
        </w:rPr>
      </w:pPr>
      <w:r w:rsidRPr="00CF39A2">
        <w:rPr>
          <w:lang w:val="ru-RU"/>
        </w:rPr>
        <w:t xml:space="preserve">В условиях кризисной ситуации основной задачей омбудсмена стало обеспечение достоверного информирования о деятельности государственных органов по предоставлению социальной поддержки и гарантий защиты прав. При этом особое значение приобретает институциональная природа Уполномоченного как посредника между государством и обществом. Несмотря на то, что Уполномоченный формально не принадлежит ни к одной из ветвей власти, он играет ключевую роль в обеспечении правовой коммуникации и адресной реакции на факты нарушений прав и свобод граждан. Однако очевидно, что обозначенные ранее проблемы — неполнота нормативного регулирования, ограниченность полномочий по инициативному реагированию, фрагментарность взаимодействия с системой специализированных омбудсменов — приобретают в кризисных условиях особенную остроту, поскольку именно в </w:t>
      </w:r>
      <w:r w:rsidRPr="00CF39A2">
        <w:rPr>
          <w:lang w:val="ru-RU"/>
        </w:rPr>
        <w:lastRenderedPageBreak/>
        <w:t>такие периоды востребованность гибкого, оперативного и максимально широкого по компетенции правозащитного института многократно возрастает.</w:t>
      </w:r>
    </w:p>
    <w:p w14:paraId="5F93CEA1" w14:textId="77777777" w:rsidR="008B20D4" w:rsidRPr="00CF39A2" w:rsidRDefault="00000000">
      <w:pPr>
        <w:spacing w:line="360" w:lineRule="auto"/>
        <w:ind w:firstLine="709"/>
        <w:jc w:val="both"/>
        <w:rPr>
          <w:lang w:val="ru-RU"/>
        </w:rPr>
      </w:pPr>
      <w:r w:rsidRPr="00CF39A2">
        <w:rPr>
          <w:lang w:val="ru-RU"/>
        </w:rPr>
        <w:t>Обобщая изложенное, к числу системных проблем функционирования института Уполномоченного по правам человека в Российской Федерации относятся: ограниченность полномочий по самостоятельному реагированию, неопределённость правового статуса специализированных уполномоченных, дублирование функций между различными структурами, а также недостаточная степень их координации. Преодоление обозначенных проблем требует системного подхода, включающего как обновление законодательства, так и формирование чёткой модели взаимодействия между омбудсменами общей и специализированной компетенции. При этом существенным ориентиром для российской модели должно стать осмысление зарубежного опыта развития института омбудсмена, к рассмотрению которого мы и переходим в следующем параграфе.</w:t>
      </w:r>
    </w:p>
    <w:p w14:paraId="446AD7AC" w14:textId="77777777" w:rsidR="008B20D4" w:rsidRPr="00F73652" w:rsidRDefault="00000000" w:rsidP="00E32F85">
      <w:pPr>
        <w:pStyle w:val="Heading1"/>
        <w:spacing w:before="0" w:after="240"/>
        <w:ind w:firstLine="709"/>
        <w:jc w:val="both"/>
        <w:rPr>
          <w:rFonts w:ascii="Times New Roman" w:hAnsi="Times New Roman" w:cs="Times New Roman"/>
          <w:color w:val="000000" w:themeColor="text1"/>
          <w:lang w:val="ru-RU"/>
        </w:rPr>
      </w:pPr>
      <w:bookmarkStart w:id="11" w:name="_Toc229688228"/>
      <w:r w:rsidRPr="00F73652">
        <w:rPr>
          <w:rFonts w:ascii="Times New Roman" w:hAnsi="Times New Roman" w:cs="Times New Roman"/>
          <w:color w:val="000000" w:themeColor="text1"/>
          <w:lang w:val="ru-RU"/>
        </w:rPr>
        <w:t>3.2. Зарубежный опыт развития института омбудсмена</w:t>
      </w:r>
      <w:bookmarkEnd w:id="11"/>
    </w:p>
    <w:p w14:paraId="51E0AB83" w14:textId="77777777" w:rsidR="008B20D4" w:rsidRPr="00CF39A2" w:rsidRDefault="00000000">
      <w:pPr>
        <w:spacing w:line="360" w:lineRule="auto"/>
        <w:ind w:firstLine="709"/>
        <w:jc w:val="both"/>
        <w:rPr>
          <w:lang w:val="ru-RU"/>
        </w:rPr>
      </w:pPr>
      <w:r w:rsidRPr="00CF39A2">
        <w:rPr>
          <w:lang w:val="ru-RU"/>
        </w:rPr>
        <w:t xml:space="preserve">Развитие института омбудсмена в зарубежных государствах демонстрирует ряд устойчивых тенденций, которые могут быть использованы в качестве ориентиров при совершенствовании российской модели. Во-первых, это формирование международных стандартов независимости и эффективности правозащитных учреждений, закреплённых в Парижских принципах. Во-вторых, разнообразие национальных подходов к нормативному закреплению статуса омбудсмена — от конституционной фиксации до специальных законов. В-третьих, дифференциация моделей контрольной деятельности — от классической реактивной к активной (агрессивной) модели, преобладающей в государствах Азии, Африки и Латинской Америки. В-четвёртых, международная институционализация института — формирование наднациональных омбудсменов и сетевых структур взаимодействия. В-пятых, концептуальное переосмысление места омбудсмена в системе разделения властей и </w:t>
      </w:r>
      <w:r w:rsidRPr="00CF39A2">
        <w:rPr>
          <w:lang w:val="ru-RU"/>
        </w:rPr>
        <w:lastRenderedPageBreak/>
        <w:t>формирование концепции «</w:t>
      </w:r>
      <w:proofErr w:type="spellStart"/>
      <w:r w:rsidRPr="00CF39A2">
        <w:rPr>
          <w:lang w:val="ru-RU"/>
        </w:rPr>
        <w:t>квазиомбудсмена</w:t>
      </w:r>
      <w:proofErr w:type="spellEnd"/>
      <w:r w:rsidRPr="00CF39A2">
        <w:rPr>
          <w:lang w:val="ru-RU"/>
        </w:rPr>
        <w:t>» либо признание автономного статуса института вне традиционной триады ветвей власти.</w:t>
      </w:r>
    </w:p>
    <w:p w14:paraId="3320AC1D" w14:textId="77777777" w:rsidR="008B20D4" w:rsidRPr="00CF39A2" w:rsidRDefault="00000000">
      <w:pPr>
        <w:spacing w:line="360" w:lineRule="auto"/>
        <w:ind w:firstLine="709"/>
        <w:jc w:val="both"/>
        <w:rPr>
          <w:lang w:val="ru-RU"/>
        </w:rPr>
      </w:pPr>
      <w:r w:rsidRPr="00CF39A2">
        <w:rPr>
          <w:lang w:val="ru-RU"/>
        </w:rPr>
        <w:t>Современные глобальные интеграционные процессы, охватывающие международное сообщество, подтверждают необходимость углубленного изучения механизмов формирования и развития национальных правозащитных институтов с учётом международного опыта и стандартов. Одним из ключевых этапов на этом пути стало принятие в 1991 году в Париже, на международной конференции с участием представителей национальных правозащитных учреждений, так называемых Парижских принципов — универсальных нормативных положений, регулирующих статус учреждений, занимающихся поощрением и защитой прав человека. Парижские принципы</w:t>
      </w:r>
      <w:r>
        <w:rPr>
          <w:vertAlign w:val="superscript"/>
        </w:rPr>
        <w:footnoteReference w:id="84"/>
      </w:r>
      <w:r w:rsidRPr="00CF39A2">
        <w:rPr>
          <w:lang w:val="ru-RU"/>
        </w:rPr>
        <w:t xml:space="preserve"> получили международное признание после их утверждения Резолюцией № 1992/54 Комиссии ООН по правам человека и последующего одобрения Генеральной Ассамблеей ООН, которая 20 декабря 1993 года приняла Резолюцию № 48/134. С этого момента Парижские принципы стали использоваться в качестве основополагающего критерия для оценки эффективности функционирования создаваемых национальных правозащитных учреждений в различных странах.</w:t>
      </w:r>
    </w:p>
    <w:p w14:paraId="0777A11E" w14:textId="77777777" w:rsidR="008B20D4" w:rsidRPr="00CF39A2" w:rsidRDefault="00000000">
      <w:pPr>
        <w:spacing w:line="360" w:lineRule="auto"/>
        <w:ind w:firstLine="709"/>
        <w:jc w:val="both"/>
        <w:rPr>
          <w:lang w:val="ru-RU"/>
        </w:rPr>
      </w:pPr>
      <w:r w:rsidRPr="00CF39A2">
        <w:rPr>
          <w:lang w:val="ru-RU"/>
        </w:rPr>
        <w:t>В целях реализации данного механизма соответствующие структуры Организации Объединённых Наций уполномочены осуществлять аккредитацию национальных правозащитных институтов, в том числе института омбудсмена. По результатам экспертной оценки данным учреждениям присваивается один из следующих статусов: статус «А» — полное соответствие Парижским принципам; статус «</w:t>
      </w:r>
      <w:r>
        <w:t>B</w:t>
      </w:r>
      <w:r w:rsidRPr="00CF39A2">
        <w:rPr>
          <w:lang w:val="ru-RU"/>
        </w:rPr>
        <w:t>» — наблюдательный статус; статус «</w:t>
      </w:r>
      <w:r>
        <w:t>C</w:t>
      </w:r>
      <w:r w:rsidRPr="00CF39A2">
        <w:rPr>
          <w:lang w:val="ru-RU"/>
        </w:rPr>
        <w:t xml:space="preserve">» — несоответствие Парижским принципам. Указанная система аккредитации играет важную роль в международной легитимации национальных правозащитных институтов и </w:t>
      </w:r>
      <w:r w:rsidRPr="00CF39A2">
        <w:rPr>
          <w:lang w:val="ru-RU"/>
        </w:rPr>
        <w:lastRenderedPageBreak/>
        <w:t xml:space="preserve">одновременно служит инструментом мягкого международного давления, поощряющего государства к совершенствованию своих </w:t>
      </w:r>
      <w:proofErr w:type="spellStart"/>
      <w:r w:rsidRPr="00CF39A2">
        <w:rPr>
          <w:lang w:val="ru-RU"/>
        </w:rPr>
        <w:t>омбудсменских</w:t>
      </w:r>
      <w:proofErr w:type="spellEnd"/>
      <w:r w:rsidRPr="00CF39A2">
        <w:rPr>
          <w:lang w:val="ru-RU"/>
        </w:rPr>
        <w:t xml:space="preserve"> моделей. Российский Уполномоченный по правам человека, как было показано ранее, аккредитован со статусом «А», что подтверждает полное соответствие института Парижским и Белградским принципам.</w:t>
      </w:r>
    </w:p>
    <w:p w14:paraId="136CA171" w14:textId="77777777" w:rsidR="008B20D4" w:rsidRPr="00CF39A2" w:rsidRDefault="00000000">
      <w:pPr>
        <w:spacing w:line="360" w:lineRule="auto"/>
        <w:ind w:firstLine="709"/>
        <w:jc w:val="both"/>
        <w:rPr>
          <w:lang w:val="ru-RU"/>
        </w:rPr>
      </w:pPr>
      <w:r w:rsidRPr="00CF39A2">
        <w:rPr>
          <w:lang w:val="ru-RU"/>
        </w:rPr>
        <w:t>Согласно положениям Парижских принципов, одной из главных гарантий самостоятельности и независимости правозащитного учреждения является его создание и нормативное закрепление на уровне конституции и/или специального закона. Сравнительно-правовой анализ зарубежного опыта свидетельствует о существовании двух основных моделей нормативного закрепления статуса омбудсмена. Первую группу образуют государства, в основных законах которых содержатся отдельные статьи или разделы, посвящённые институту омбудсмена, — Литва, Испания, Нидерланды, Норвегия, Словения. Вторую группу составляют государства, в которых организация и деятельность омбудсмена урегулированы специальными законами, — Франция, Польша, Болгария. Данное различие имеет принципиальное значение для российской дискуссии о совершенствовании конституционно-правового статуса Уполномоченного, поскольку демонстрирует, что путь усиления института может быть реализован как через расширение конституционных норм, так и через детализацию специального закона. Парижские принципы</w:t>
      </w:r>
      <w:r>
        <w:rPr>
          <w:vertAlign w:val="superscript"/>
        </w:rPr>
        <w:footnoteReference w:id="85"/>
      </w:r>
      <w:r w:rsidRPr="00CF39A2">
        <w:rPr>
          <w:lang w:val="ru-RU"/>
        </w:rPr>
        <w:t xml:space="preserve"> возлагают на национальные правозащитные учреждения фундаментальную задачу — защиту прав и свобод человека и гражданина, а институциональная и функциональная независимость, как подчёркивается в этих документах, является определяющим качеством, обеспечивающим легитимность, доверие общества и эффективность в реализации поставленных задач.</w:t>
      </w:r>
    </w:p>
    <w:p w14:paraId="497A1F9A" w14:textId="77777777" w:rsidR="008B20D4" w:rsidRPr="00CF39A2" w:rsidRDefault="00000000">
      <w:pPr>
        <w:spacing w:line="360" w:lineRule="auto"/>
        <w:ind w:firstLine="709"/>
        <w:jc w:val="both"/>
        <w:rPr>
          <w:lang w:val="ru-RU"/>
        </w:rPr>
      </w:pPr>
      <w:r w:rsidRPr="00CF39A2">
        <w:rPr>
          <w:lang w:val="ru-RU"/>
        </w:rPr>
        <w:lastRenderedPageBreak/>
        <w:t>Наряду с моделью нормативного закрепления, существенное значение имеет и сравнение моделей контрольной деятельности омбудсмена, реализуемых в разных правопорядках. Контрольная деятельность омбудсмена осуществляется как в реактивной, так и в инициативной форме, что позволяет выделить два типа его функциональной активности. Реактивная модель представляет собой реагирование на поступающие от граждан жалобы по поводу нарушений их прав и свобод. Активная (агрессивная) модель включает в себя осуществление проверок и расследований по собственной инициативе омбудсмена. Следует отметить, что вторая модель, как правило, преобладает в институтах омбудсмена, функционирующих в странах Азии, Африки и Латинской Америки. Опыт указанных стран представляет особый интерес для российской системы, поскольку, как было показано в предыдущем параграфе, ограниченность полномочий российского Уполномоченного по самостоятельному реагированию относится к числу его системных проблем. Расширение перечня случаев, в которых российский омбудсмен вправе действовать по собственной инициативе, могло бы быть осуществлено с опорой на опыт государств, реализовавших активную модель контрольной деятельности.</w:t>
      </w:r>
    </w:p>
    <w:p w14:paraId="6D1B2F95" w14:textId="77777777" w:rsidR="008B20D4" w:rsidRPr="00CF39A2" w:rsidRDefault="00000000">
      <w:pPr>
        <w:spacing w:line="360" w:lineRule="auto"/>
        <w:ind w:firstLine="709"/>
        <w:jc w:val="both"/>
        <w:rPr>
          <w:lang w:val="ru-RU"/>
        </w:rPr>
      </w:pPr>
      <w:r w:rsidRPr="00CF39A2">
        <w:rPr>
          <w:lang w:val="ru-RU"/>
        </w:rPr>
        <w:t xml:space="preserve">Зарубежная практика также свидетельствует о развитом инструментарии правозащитной деятельности омбудсмена. Омбудсмен рассматривает обращения, касающиеся решений, действий или бездействия государственных органов и их должностных лиц. При осуществлении своей деятельности он активно взаимодействует с представителями академического сообщества, средствами массовой информации, международными организациями, неправительственными правозащитными институтами, должностными лицами всех уровней. В ряде государств обязательным условием рассмотрения обращения является предварительное исчерпание всех иных доступных юридических механизмов защиты, что, с одной стороны, повышает институциональную дисциплину обращений, а с другой — снижает нагрузку на омбудсмена и позволяет сосредоточиться на действительно значимых случаях. По результатам анализа представленных сведений о возможных нарушениях </w:t>
      </w:r>
      <w:r w:rsidRPr="00CF39A2">
        <w:rPr>
          <w:lang w:val="ru-RU"/>
        </w:rPr>
        <w:lastRenderedPageBreak/>
        <w:t>прав и свобод омбудсмен вправе осуществлять проверки фактов нарушений, обращаться в судебные и иные уполномоченные органы с заявлением в защиту прав и свобод граждан, в том числе участвовать в судебных процессах лично или через представителя, направлять ходатайства в компетентные органы о пересмотре вступивших в законную силу судебных актов, а также обращаться к субъектам законодательной инициативы с предложениями о внесении изменений и дополнений в действующее законодательство. При этом омбудсмен, как правило, не обладает правом издавать обязательные к исполнению акты в отношении органов государственной власти и должностных лиц, допустивших нарушение прав человека, однако уполномочен направлять заключения, содержащие рекомендации по мерам, необходимым для восстановления нарушенных прав и свобод.</w:t>
      </w:r>
    </w:p>
    <w:p w14:paraId="46FD62C3" w14:textId="77777777" w:rsidR="008B20D4" w:rsidRPr="00CF39A2" w:rsidRDefault="00000000">
      <w:pPr>
        <w:spacing w:line="360" w:lineRule="auto"/>
        <w:ind w:firstLine="709"/>
        <w:jc w:val="both"/>
        <w:rPr>
          <w:lang w:val="ru-RU"/>
        </w:rPr>
      </w:pPr>
      <w:r w:rsidRPr="00CF39A2">
        <w:rPr>
          <w:lang w:val="ru-RU"/>
        </w:rPr>
        <w:t>Важным элементом организационного устройства зарубежного омбудсмена является развитая институциональная инфраструктура. Для обеспечения эффективности своей деятельности омбудсмен, как правило, располагает специально созданным аппаратом (службой, центром, офисом), в структуру которого входит экспертный совет, состоящий из специалистов, обладающих соответствующими знаниями и опытом в области прав человека. Эти эксперты оказывают омбудсмену научно-консультативную поддержку. Существенным элементом публичной отчётности института омбудсмена является ежегодное представление докладов о результатах его деятельности, которые подлежат обязательному опубликованию в официальных изданиях. Это обеспечивает информирование широкой общественности о состоянии прав и свобод человека, уровне правопорядка и эффективности работы государственных институтов. Финансирование деятельности омбудсмена осуществляется за счёт средств государственного бюджета. Дополнительно, в некоторых странах возможно использование внешних источников финансирования, включая гранты, предоставляемые международными и межгосударственными организациями, что расширяет возможности института в части проведения независимых правозащитных исследований и программ.</w:t>
      </w:r>
    </w:p>
    <w:p w14:paraId="01C2A172" w14:textId="77777777" w:rsidR="008B20D4" w:rsidRPr="00CF39A2" w:rsidRDefault="00000000">
      <w:pPr>
        <w:spacing w:line="360" w:lineRule="auto"/>
        <w:ind w:firstLine="709"/>
        <w:jc w:val="both"/>
        <w:rPr>
          <w:lang w:val="ru-RU"/>
        </w:rPr>
      </w:pPr>
      <w:r w:rsidRPr="00CF39A2">
        <w:rPr>
          <w:lang w:val="ru-RU"/>
        </w:rPr>
        <w:lastRenderedPageBreak/>
        <w:t xml:space="preserve">Заслуживающим особого внимания направлением развития зарубежного института омбудсмена является институциональная консолидация — объединение нескольких специализированных омбудсменов в единый правозащитный орган. Наиболее показателен в этом отношении французский опыт. Существенные институциональные изменения были инициированы в рамках конституционной реформы 2008 года, в результате которой был принят Органический закон от 23 июля 2008 года № 724 «О модернизации институтов </w:t>
      </w:r>
      <w:r>
        <w:t>V</w:t>
      </w:r>
      <w:r w:rsidRPr="00CF39A2">
        <w:rPr>
          <w:lang w:val="ru-RU"/>
        </w:rPr>
        <w:t xml:space="preserve"> Республики», а 29 марта 2011 года — Органический закон № 333</w:t>
      </w:r>
      <w:r>
        <w:rPr>
          <w:vertAlign w:val="superscript"/>
        </w:rPr>
        <w:footnoteReference w:id="86"/>
      </w:r>
      <w:r w:rsidRPr="00CF39A2">
        <w:rPr>
          <w:lang w:val="ru-RU"/>
        </w:rPr>
        <w:t xml:space="preserve"> «О защитнике прав». Формирование института Защитника прав сопровождалось масштабной реорганизацией системы правозащитных органов: в рамках данной институциональной трансформации были упразднены и интегрированы в единый орган ранее функционировавшие структуры — Национальная комиссия по вопросам деонтологии в сфере безопасности, Медиатор Республики, Высший орган по борьбе с дискриминацией и за обеспечение равенства, а также специализированный институт Защитника детей. Французский пример представляет особый интерес для российской системы, в которой, как было показано в предыдущем параграфе, сохраняется проблема дублирования функций между общим и специализированными омбудсменами.</w:t>
      </w:r>
    </w:p>
    <w:p w14:paraId="22B83449" w14:textId="77777777" w:rsidR="008B20D4" w:rsidRPr="00CF39A2" w:rsidRDefault="00000000">
      <w:pPr>
        <w:spacing w:line="360" w:lineRule="auto"/>
        <w:ind w:firstLine="709"/>
        <w:jc w:val="both"/>
        <w:rPr>
          <w:lang w:val="ru-RU"/>
        </w:rPr>
      </w:pPr>
      <w:r w:rsidRPr="00CF39A2">
        <w:rPr>
          <w:lang w:val="ru-RU"/>
        </w:rPr>
        <w:t xml:space="preserve">Альтернативный путь демонстрирует германская модель, в рамках которой институт омбудсмена развивался по линии не консолидации, а специализации. Исторически первой была учреждена должность Уполномоченного Бундестага по делам военнослужащих в 1956 году. На федеральном уровне общий институт омбудсмена был официально учреждён сравнительно поздно — лишь в 2001 году. Профессор В. В. </w:t>
      </w:r>
      <w:proofErr w:type="spellStart"/>
      <w:r w:rsidRPr="00CF39A2">
        <w:rPr>
          <w:lang w:val="ru-RU"/>
        </w:rPr>
        <w:t>Чуксина</w:t>
      </w:r>
      <w:proofErr w:type="spellEnd"/>
      <w:r>
        <w:rPr>
          <w:vertAlign w:val="superscript"/>
        </w:rPr>
        <w:footnoteReference w:id="87"/>
      </w:r>
      <w:r w:rsidRPr="00CF39A2">
        <w:rPr>
          <w:lang w:val="ru-RU"/>
        </w:rPr>
        <w:t xml:space="preserve"> справедливо подчёркивает, что деятельность федерального омбудсмена в </w:t>
      </w:r>
      <w:r w:rsidRPr="00CF39A2">
        <w:rPr>
          <w:lang w:val="ru-RU"/>
        </w:rPr>
        <w:lastRenderedPageBreak/>
        <w:t>Германии ориентирована не на реагирование на конкретные случаи нарушения прав, а на предупреждение подобных нарушений, на формирование правозащитной политики и правовой культуры в целом. Кроме того, в структуре германской правовой системы уже функционируют иные институты, обеспечивающие механизм индивидуального правового реагирования, такие как парламентские комитеты по рассмотрению петиций, а также омбудсмены, действующие на уровне субъектов федерации, обладающие компетенцией по работе с индивидуальными обращениями граждан. Германский опыт демонстрирует, что система с несколькими специализированными омбудсменами может функционировать эффективно, если обеспечивается чёткое функциональное разграничение между ними и распределение ролей между общенациональным омбудсменом превентивного характера и иными правозащитными структурами, ориентированными на индивидуальные жалобы.</w:t>
      </w:r>
    </w:p>
    <w:p w14:paraId="0FBA8BE6" w14:textId="77777777" w:rsidR="008B20D4" w:rsidRPr="00CF39A2" w:rsidRDefault="00000000">
      <w:pPr>
        <w:spacing w:line="360" w:lineRule="auto"/>
        <w:ind w:firstLine="709"/>
        <w:jc w:val="both"/>
        <w:rPr>
          <w:lang w:val="ru-RU"/>
        </w:rPr>
      </w:pPr>
      <w:r w:rsidRPr="00CF39A2">
        <w:rPr>
          <w:lang w:val="ru-RU"/>
        </w:rPr>
        <w:t>Существенную роль в развитии института омбудсмена играет международная институционализация — формирование международных сетей и наднациональных правозащитных учреждений. На сегодняшний день институт омбудсмена признан одним из наиболее результативных внесудебных механизмов защиты прав и свобод личности. Данная оценка находит подтверждение в активной международной кооперации и институциональном взаимодействии, реализуемом через создание профессиональных объединений и сетевых платформ. Среди них — Международный институт омбудсменов (</w:t>
      </w:r>
      <w:r>
        <w:t>I</w:t>
      </w:r>
      <w:r w:rsidRPr="00CF39A2">
        <w:rPr>
          <w:lang w:val="ru-RU"/>
        </w:rPr>
        <w:t>.</w:t>
      </w:r>
      <w:r>
        <w:t>O</w:t>
      </w:r>
      <w:r w:rsidRPr="00CF39A2">
        <w:rPr>
          <w:lang w:val="ru-RU"/>
        </w:rPr>
        <w:t>.</w:t>
      </w:r>
      <w:r>
        <w:t>I</w:t>
      </w:r>
      <w:r w:rsidRPr="00CF39A2">
        <w:rPr>
          <w:lang w:val="ru-RU"/>
        </w:rPr>
        <w:t>), Ассоциация омбудсменов США, Европейский институт омбудсмена, Азиатская ассоциация омбудсменов и другие специализированные организации. Эти объединения способствуют обмену опытом, обсуждению насущных вопросов правозащитной практики, совместной исследовательской и образовательной деятельности, а также разработке международных и региональных стандартов административной и правоприменительной деятельности.</w:t>
      </w:r>
    </w:p>
    <w:p w14:paraId="0295A397" w14:textId="77777777" w:rsidR="008B20D4" w:rsidRPr="00CF39A2" w:rsidRDefault="00000000">
      <w:pPr>
        <w:spacing w:line="360" w:lineRule="auto"/>
        <w:ind w:firstLine="709"/>
        <w:jc w:val="both"/>
        <w:rPr>
          <w:lang w:val="ru-RU"/>
        </w:rPr>
      </w:pPr>
      <w:r w:rsidRPr="00CF39A2">
        <w:rPr>
          <w:lang w:val="ru-RU"/>
        </w:rPr>
        <w:t xml:space="preserve">Особое внимание заслуживает факт существования институтов наднационального омбудсмена в структуре международных организаций. В 1992 </w:t>
      </w:r>
      <w:r w:rsidRPr="00CF39A2">
        <w:rPr>
          <w:lang w:val="ru-RU"/>
        </w:rPr>
        <w:lastRenderedPageBreak/>
        <w:t>году в рамках Совета Европы была учреждена должность Комиссара по правам человека. Основная задача данного должностного лица — осуществление информационно-просветительской деятельности в области прав человека, а также содействие реализации и соблюдению этих прав на практике в странах — членах Совета Европы. В 1993 году на международном уровне был учреждён пост Верховного комиссара ООН по правам человека. В круг его ключевых обязанностей входит укрепление и оптимизация действующих механизмов обеспечения прав человека, а также ведение диалога с правительствами стран в целях координации усилий по продвижению и защите прав человека на международном и внутригосударственном уровнях. Европейский союз также располагает институтом омбудсмена. Должность Европейского омбудсмена была введена в 1995 году. В сферу его компетенции входит рассмотрение жалоб граждан стран — членов ЕС по поводу ненадлежащего администрирования в работе учреждений и организаций Союза, за исключением Европейского Суда. Европейский омбудсмен активно взаимодействует с национальными омбудсменами, что способствует повышению эффективности проводимых расследований и укреплению горизонтальных связей в правозащитной системе объединённой Европы.</w:t>
      </w:r>
    </w:p>
    <w:p w14:paraId="41B191B3" w14:textId="77777777" w:rsidR="008B20D4" w:rsidRPr="00CF39A2" w:rsidRDefault="00000000">
      <w:pPr>
        <w:spacing w:line="360" w:lineRule="auto"/>
        <w:ind w:firstLine="709"/>
        <w:jc w:val="both"/>
        <w:rPr>
          <w:lang w:val="ru-RU"/>
        </w:rPr>
      </w:pPr>
      <w:r w:rsidRPr="00CF39A2">
        <w:rPr>
          <w:lang w:val="ru-RU"/>
        </w:rPr>
        <w:t>Отдельным концептуальным направлением развития зарубежной практики является переосмысление места омбудсмена в системе разделения властей. В условиях современных демократических государств всё чаще реализуется концепция так называемого «</w:t>
      </w:r>
      <w:proofErr w:type="spellStart"/>
      <w:r w:rsidRPr="00CF39A2">
        <w:rPr>
          <w:lang w:val="ru-RU"/>
        </w:rPr>
        <w:t>квазиомбудсмена</w:t>
      </w:r>
      <w:proofErr w:type="spellEnd"/>
      <w:r w:rsidRPr="00CF39A2">
        <w:rPr>
          <w:lang w:val="ru-RU"/>
        </w:rPr>
        <w:t xml:space="preserve">», сочетающего элементы как исполнительной, так и представительной власти, либо признаётся автономный статус омбудсмена на уровне законодательства. Такая институциональная практика придаёт омбудсмену необходимую степень независимости и правовую обособленность, что позволяет эффективно исполнять контрольные и правозащитные функции. В современной научной литературе получила широкое распространение точка зрения, согласно которой омбудсмен должен быть не только независимым и беспристрастным, но и, с институциональной точки зрения, не входить ни в одну из ветвей власти. Это необходимо для обеспечения </w:t>
      </w:r>
      <w:r w:rsidRPr="00CF39A2">
        <w:rPr>
          <w:lang w:val="ru-RU"/>
        </w:rPr>
        <w:lastRenderedPageBreak/>
        <w:t>реального контроля над всеми структурами государственной власти и предотвращения потенциальных нарушений прав человека с их стороны.</w:t>
      </w:r>
    </w:p>
    <w:p w14:paraId="542F628F" w14:textId="77777777" w:rsidR="008B20D4" w:rsidRPr="00CF39A2" w:rsidRDefault="00000000">
      <w:pPr>
        <w:spacing w:line="360" w:lineRule="auto"/>
        <w:ind w:firstLine="709"/>
        <w:jc w:val="both"/>
        <w:rPr>
          <w:lang w:val="ru-RU"/>
        </w:rPr>
      </w:pPr>
      <w:r w:rsidRPr="00CF39A2">
        <w:rPr>
          <w:lang w:val="ru-RU"/>
        </w:rPr>
        <w:t>Обобщая изложенное, зарубежный опыт развития института омбудсмена характеризуется рядом устойчивых черт, имеющих ориентирующее значение для совершенствования российской модели. Во-первых, международные стандарты, закреплённые в Парижских принципах, требуют конституционного и (или) специального законодательного закрепления института, обеспечения его институциональной и функциональной независимости и широкой компетенции по защите прав и свобод. Во-вторых, опыт государств Азии, Африки и Латинской Америки демонстрирует продуктивность активной (агрессивной) модели контрольной деятельности, расширяющей возможности омбудсмена по самостоятельному реагированию. В-третьих, французский опыт консолидации специализированных правозащитных институтов в единый институт Защитника прав показывает один из возможных путей преодоления проблемы дублирования функций между омбудсменами общей и специализированной компетенции, тогда как германский опыт демонстрирует альтернативную модель эффективной специализации при условии чёткого функционального разграничения. В-четвёртых, развитая международная институционализация — наднациональные омбудсмены и сетевые структуры — формирует среду обмена опытом и стандартизации правозащитных подходов, в которую интегрирован и российский институт. В-пятых, концептуальное переосмысление статуса омбудсмена за рамками классической триады властей создаёт теоретическую основу для признания его автономного публично-правового статуса, что соответствует уже сложившейся в российской системе модели институционально обособленного Уполномоченного. Указанные ориентиры составят основу анализа перспектив совершенствования российского института, к которому мы переходим в следующем параграфе.</w:t>
      </w:r>
    </w:p>
    <w:p w14:paraId="38E4F352" w14:textId="77777777" w:rsidR="008B20D4" w:rsidRPr="00F73652" w:rsidRDefault="00000000" w:rsidP="00E32F85">
      <w:pPr>
        <w:pStyle w:val="Heading1"/>
        <w:spacing w:before="0" w:after="240"/>
        <w:ind w:firstLine="709"/>
        <w:jc w:val="both"/>
        <w:rPr>
          <w:rFonts w:ascii="Times New Roman" w:hAnsi="Times New Roman" w:cs="Times New Roman"/>
          <w:color w:val="000000" w:themeColor="text1"/>
          <w:lang w:val="ru-RU"/>
        </w:rPr>
      </w:pPr>
      <w:bookmarkStart w:id="12" w:name="_Toc229688229"/>
      <w:r w:rsidRPr="00F73652">
        <w:rPr>
          <w:rFonts w:ascii="Times New Roman" w:hAnsi="Times New Roman" w:cs="Times New Roman"/>
          <w:color w:val="000000" w:themeColor="text1"/>
          <w:lang w:val="ru-RU"/>
        </w:rPr>
        <w:lastRenderedPageBreak/>
        <w:t>3.3. Перспективы совершенствования института Уполномоченного по правам человека в России</w:t>
      </w:r>
      <w:bookmarkEnd w:id="12"/>
    </w:p>
    <w:p w14:paraId="425775CB" w14:textId="77777777" w:rsidR="008B20D4" w:rsidRPr="00CF39A2" w:rsidRDefault="00000000">
      <w:pPr>
        <w:spacing w:line="360" w:lineRule="auto"/>
        <w:ind w:firstLine="709"/>
        <w:jc w:val="both"/>
        <w:rPr>
          <w:lang w:val="ru-RU"/>
        </w:rPr>
      </w:pPr>
      <w:r w:rsidRPr="00CF39A2">
        <w:rPr>
          <w:lang w:val="ru-RU"/>
        </w:rPr>
        <w:t>Анализ системных проблем российского института Уполномоченного по правам человека, проведённый в § 3.1, и обзор зарубежного опыта развития института омбудсмена, представленный в § 3.2, позволяют сформулировать ряд направлений, по которым может и должно осуществляться совершенствование данного института в Российской Федерации. Указанные направления носят комплексный характер: они охватывают как нормативно-правовые, так и организационно-функциональные аспекты деятельности омбудсмена, а также вопросы его взаимодействия с системой специализированных уполномоченных, с гражданским обществом и с международными правозащитными структурами.</w:t>
      </w:r>
    </w:p>
    <w:p w14:paraId="304EC0E4" w14:textId="77777777" w:rsidR="008B20D4" w:rsidRPr="00CF39A2" w:rsidRDefault="00000000">
      <w:pPr>
        <w:spacing w:line="360" w:lineRule="auto"/>
        <w:ind w:firstLine="709"/>
        <w:jc w:val="both"/>
        <w:rPr>
          <w:lang w:val="ru-RU"/>
        </w:rPr>
      </w:pPr>
      <w:r w:rsidRPr="00CF39A2">
        <w:rPr>
          <w:lang w:val="ru-RU"/>
        </w:rPr>
        <w:t>Первым и наиболее фундаментальным направлением совершенствования является укрепление нормативно-правовой базы института. В целях устранения обозначенных пробелов и укрепления правовых основ института Уполномоченного по правам человека представляется необходимым разработать и закрепить в законодательстве чёткое юридическое определение его правового статуса. Такая мера позволит повысить уровень правовой определённости, усилить независимость омбудсмена, обеспечить прозрачность процедуры его назначения и деятельности, а также способствовать дальнейшему институциональному укреплению системы правозащитных механизмов в Российской Федерации. Зарубежный опыт показывает, что данная задача может быть решена двумя путями: через расширение конституционных норм об омбудсмене (по примеру Литвы, Испании, Нидерландов, Норвегии и Словении) либо через принятие развёрнутого специального закона (по примеру Франции, Польши и Болгарии). Применительно к российской системе представляется обоснованным сочетание обоих путей: конституционное закрепление статуса института омбудсмена с детальной регламентацией его целей, задач, принципов и гарантий независимости, дополненное обновлением Федерального конституционного закона.</w:t>
      </w:r>
    </w:p>
    <w:p w14:paraId="584AC3FE" w14:textId="77777777" w:rsidR="008B20D4" w:rsidRPr="00CF39A2" w:rsidRDefault="00000000">
      <w:pPr>
        <w:spacing w:line="360" w:lineRule="auto"/>
        <w:ind w:firstLine="709"/>
        <w:jc w:val="both"/>
        <w:rPr>
          <w:lang w:val="ru-RU"/>
        </w:rPr>
      </w:pPr>
      <w:r w:rsidRPr="00CF39A2">
        <w:rPr>
          <w:lang w:val="ru-RU"/>
        </w:rPr>
        <w:lastRenderedPageBreak/>
        <w:t>Вторым направлением совершенствования является развитие правового регулирования системы специализированных уполномоченных и обеспечение её координации с институтом омбудсмена общей компетенции. Решение обозначенной проблемы возможно посредством законодательного установления чёткого правового статуса специализированных уполномоченных. Представляется обоснованным, чтобы Конституция Российской Федерации</w:t>
      </w:r>
      <w:r>
        <w:rPr>
          <w:vertAlign w:val="superscript"/>
        </w:rPr>
        <w:footnoteReference w:id="88"/>
      </w:r>
      <w:r w:rsidRPr="00CF39A2">
        <w:rPr>
          <w:lang w:val="ru-RU"/>
        </w:rPr>
        <w:t xml:space="preserve"> содержала положения, регулирующие не только институт омбудсмена общей компетенции, но и специализированных представителей, обеспечивающих защиту прав отдельных категорий граждан. Целесообразным является принятие единого федерального закона, в котором будут закреплены общие принципы функционирования всех омбудсменов, а также принятие отдельных нормативных актов, регулирующих деятельность уполномоченных по конкретным направлениям. Такая нормативно-правовая конструкция обеспечит унификацию организационно-правовых моделей, укрепит институт омбудсмена в целом и создаст условия для его более эффективного взаимодействия с другими субъектами государственной власти. Опыт зарубежных стран позволяет рассматривать два институциональных сценария: путь консолидации, реализованный во Франции (объединение специализированных институтов в единый институт Защитника прав), и путь дифференцированной специализации, реализованный в Германии (сосуществование общего омбудсмена и специализированных институтов при чётком функциональном разграничении). Применительно к российской системе, в которой за последние двадцать лет уже сформировалась многоуровневая модель специализированных уполномоченных, более органичным представляется второй путь — закрепление принципов функционального разграничения полномочий, институциональной кооперации и правовой определённости.</w:t>
      </w:r>
    </w:p>
    <w:p w14:paraId="474DC6F5" w14:textId="77777777" w:rsidR="008B20D4" w:rsidRPr="00CF39A2" w:rsidRDefault="00000000">
      <w:pPr>
        <w:spacing w:line="360" w:lineRule="auto"/>
        <w:ind w:firstLine="709"/>
        <w:jc w:val="both"/>
        <w:rPr>
          <w:lang w:val="ru-RU"/>
        </w:rPr>
      </w:pPr>
      <w:r w:rsidRPr="00CF39A2">
        <w:rPr>
          <w:lang w:val="ru-RU"/>
        </w:rPr>
        <w:lastRenderedPageBreak/>
        <w:t xml:space="preserve">Третьим направлением совершенствования является расширение полномочий Уполномоченного по самостоятельному (инициативному) реагированию на нарушения прав человека. Как было показано выше, действующее законодательство предусматривает закрытый перечень случаев, в которых омбудсмен вправе инициировать проверку без индивидуального обращения гражданина. Указанное ограничение существенно сужает превентивный потенциал института. Зарубежный опыт, </w:t>
      </w:r>
      <w:proofErr w:type="gramStart"/>
      <w:r w:rsidRPr="00CF39A2">
        <w:rPr>
          <w:lang w:val="ru-RU"/>
        </w:rPr>
        <w:t>и в частности</w:t>
      </w:r>
      <w:proofErr w:type="gramEnd"/>
      <w:r w:rsidRPr="00CF39A2">
        <w:rPr>
          <w:lang w:val="ru-RU"/>
        </w:rPr>
        <w:t xml:space="preserve"> опыт государств, реализовавших активную (агрессивную) модель контрольной деятельности, свидетельствует о возможности и продуктивности более широкой инициативной компетенции омбудсмена. Применительно к российской системе расширение оснований инициативного реагирования может быть реализовано через дополнение статьи 21 Федерального конституционного закона, а также через закрепление полномочий по систематическому мониторингу состояния прав и свобод в отдельных сферах публичного управления.</w:t>
      </w:r>
    </w:p>
    <w:p w14:paraId="0DD67D1F" w14:textId="77777777" w:rsidR="008B20D4" w:rsidRPr="00CF39A2" w:rsidRDefault="00000000">
      <w:pPr>
        <w:spacing w:line="360" w:lineRule="auto"/>
        <w:ind w:firstLine="709"/>
        <w:jc w:val="both"/>
        <w:rPr>
          <w:lang w:val="ru-RU"/>
        </w:rPr>
      </w:pPr>
      <w:r w:rsidRPr="00CF39A2">
        <w:rPr>
          <w:lang w:val="ru-RU"/>
        </w:rPr>
        <w:t xml:space="preserve">Четвёртым направлением совершенствования является усиление механизмов влияния омбудсмена на исполнение его рекомендаций. Действующая модель основана на принципе невластного характера полномочий Уполномоченного: омбудсмен не уполномочен издавать обязательных для исполнения актов, а его рекомендации формально не обладают юридически обязательной силой. Сама по себе данная конструкция соответствует классической природе института омбудсмена и поддерживается значительной частью научного сообщества. Как справедливо отмечает А. Г. Майоров, «сила омбудсмена заключается в безупречном авторитете, профессионализме и гуманности, а не в наличии императивных полномочий». Тем не менее, в российской правоприменительной практике остаётся актуальным вопрос о механизмах, обеспечивающих рассмотрение и реализацию рекомендаций Уполномоченного. Совершенствование данного аспекта может включать, в частности, более детальную регламентацию процедуры реагирования органов публичной власти на заключения и рекомендации Уполномоченного, </w:t>
      </w:r>
      <w:r w:rsidRPr="00CF39A2">
        <w:rPr>
          <w:lang w:val="ru-RU"/>
        </w:rPr>
        <w:lastRenderedPageBreak/>
        <w:t>обязательность их публичного рассмотрения и мотивированного ответа, а также развитие практики ежегодных докладов как инструмента публичного контроля.</w:t>
      </w:r>
    </w:p>
    <w:p w14:paraId="788AD91D" w14:textId="77777777" w:rsidR="008B20D4" w:rsidRPr="00CF39A2" w:rsidRDefault="00000000">
      <w:pPr>
        <w:spacing w:line="360" w:lineRule="auto"/>
        <w:ind w:firstLine="709"/>
        <w:jc w:val="both"/>
        <w:rPr>
          <w:lang w:val="ru-RU"/>
        </w:rPr>
      </w:pPr>
      <w:r w:rsidRPr="00CF39A2">
        <w:rPr>
          <w:lang w:val="ru-RU"/>
        </w:rPr>
        <w:t>Пятым направлением совершенствования является интеграция в практику деятельности Уполномоченного принципов «доброго управления» (</w:t>
      </w:r>
      <w:r>
        <w:t>Good</w:t>
      </w:r>
      <w:r w:rsidRPr="00CF39A2">
        <w:rPr>
          <w:lang w:val="ru-RU"/>
        </w:rPr>
        <w:t xml:space="preserve"> </w:t>
      </w:r>
      <w:r>
        <w:t>Governance</w:t>
      </w:r>
      <w:r w:rsidRPr="00CF39A2">
        <w:rPr>
          <w:lang w:val="ru-RU"/>
        </w:rPr>
        <w:t>). Перспективы развития института омбудсмена в Российской Федерации в значительной степени зависят от совершенствования нормативно-правовой базы, усиления взаимодействия с институтами гражданского общества, а также от проведения последовательных институциональных реформ, ориентированных на реализацию принципов «доброго управления». Указанные принципы — участие, верховенство закона, прозрачность, подотчётность, эффективность, справедливость и консенсус — формируют ту теоретическую и ценностную рамку, в которой институт омбудсмена реализует свои функции в современных демократических государствах. Применительно к российской системе интеграция принципов доброго управления предполагает, в частности, расширение участия граждан и общественных объединений в деятельности омбудсмена, повышение прозрачности процедур обращения и рассмотрения жалоб, а также усиление подотчётности публичной администрации перед омбудсменом и через него — перед обществом.</w:t>
      </w:r>
    </w:p>
    <w:p w14:paraId="01B818FD" w14:textId="77777777" w:rsidR="008B20D4" w:rsidRPr="00CF39A2" w:rsidRDefault="00000000">
      <w:pPr>
        <w:spacing w:line="360" w:lineRule="auto"/>
        <w:ind w:firstLine="709"/>
        <w:jc w:val="both"/>
        <w:rPr>
          <w:lang w:val="ru-RU"/>
        </w:rPr>
      </w:pPr>
      <w:r w:rsidRPr="00CF39A2">
        <w:rPr>
          <w:lang w:val="ru-RU"/>
        </w:rPr>
        <w:t>Шестым направлением совершенствования является адаптация института омбудсмена к новым социально-политическим вызовам, с особой остротой проявившимся начиная с 2022 года. В условиях беспрецедентной сложности общественно-политической обстановки, охарактеризованной в докладе Уполномоченного по правам человека Т. Н. Москальковой за 2022</w:t>
      </w:r>
      <w:r>
        <w:rPr>
          <w:vertAlign w:val="superscript"/>
        </w:rPr>
        <w:footnoteReference w:id="89"/>
      </w:r>
      <w:r w:rsidRPr="00CF39A2">
        <w:rPr>
          <w:lang w:val="ru-RU"/>
        </w:rPr>
        <w:t xml:space="preserve"> год, деятельность аппарата Уполномоченного была оперативно реорганизована: внедрены новые формы реагирования, была создана горячая линия, а также сформированы мониторинговые группы, осуществляющие контроль за </w:t>
      </w:r>
      <w:r w:rsidRPr="00CF39A2">
        <w:rPr>
          <w:lang w:val="ru-RU"/>
        </w:rPr>
        <w:lastRenderedPageBreak/>
        <w:t>соблюдением прав мобилизованных граждан, членов их семей и эвакуированных лиц с территорий боевых действий. В практику были активно внедрены современные формы коммуникации, включая использование видеосвязи; значительно активизировалось взаимодействие с органами государственной власти, гражданским обществом, международными правозащитными организациями, а также омбудсменами иностранных государств. По инициативе Уполномоченного были предложены и реализованы меры поддержки, направленные на упрощение процедур получения образования, трудоустройства, оформления гражданства, обмена водительских удостоверений и пересечения государственной границы для граждан Донецкой и Луганской народных республик, а также Украины. Указанный опыт демонстрирует адаптивность института и подтверждает обоснованность тезиса о необходимости более гибкого нормативного регулирования, позволяющего омбудсмену оперативно реагировать на новые правозащитные вызовы.</w:t>
      </w:r>
    </w:p>
    <w:p w14:paraId="0EA34129" w14:textId="77777777" w:rsidR="008B20D4" w:rsidRPr="00CF39A2" w:rsidRDefault="00000000">
      <w:pPr>
        <w:spacing w:line="360" w:lineRule="auto"/>
        <w:ind w:firstLine="709"/>
        <w:jc w:val="both"/>
        <w:rPr>
          <w:lang w:val="ru-RU"/>
        </w:rPr>
      </w:pPr>
      <w:r w:rsidRPr="00CF39A2">
        <w:rPr>
          <w:lang w:val="ru-RU"/>
        </w:rPr>
        <w:t xml:space="preserve">Существенным направлением совершенствования является также укрепление международной интеграции российского института омбудсмена. Российский Уполномоченный по правам человека уже сегодня обладает международным авторитетом: он является членом Генеральной ассамблеи омбудсменов по правам человека и аккредитован со статусом «А», подтверждающим полное соответствие требованиям Парижских и Белградских принципов. В этом качестве российский омбудсмен имеет право участвовать в международной и региональной деятельности национальных правозащитных институтов, голосовать по вопросам их функционирования, принимать участие в заседаниях и сессиях Совета по правам человека ООН, выступать с докладами, а также предоставлять информацию о мерах, направленных на повышение качества правоприменительной практики в сфере защиты прав человека. Сохранение и развитие этой международной интеграции — в том числе через участие в международных профессиональных объединениях омбудсменов и через двусторонние контакты с национальными омбудсменами иностранных </w:t>
      </w:r>
      <w:r w:rsidRPr="00CF39A2">
        <w:rPr>
          <w:lang w:val="ru-RU"/>
        </w:rPr>
        <w:lastRenderedPageBreak/>
        <w:t>государств — является существенным фактором институциональной устойчивости и легитимности российского омбудсмена.</w:t>
      </w:r>
    </w:p>
    <w:p w14:paraId="28076B8F" w14:textId="77777777" w:rsidR="008B20D4" w:rsidRPr="00CF39A2" w:rsidRDefault="00000000">
      <w:pPr>
        <w:spacing w:line="360" w:lineRule="auto"/>
        <w:ind w:firstLine="709"/>
        <w:jc w:val="both"/>
        <w:rPr>
          <w:lang w:val="ru-RU"/>
        </w:rPr>
      </w:pPr>
      <w:r w:rsidRPr="00CF39A2">
        <w:rPr>
          <w:lang w:val="ru-RU"/>
        </w:rPr>
        <w:t>Обобщая изложенное, можно констатировать, что современное состояние института Уполномоченного по правам человека в Российской Федерации характеризуется одновременно устойчивыми позитивными тенденциями и рядом значительных вызовов, требующих комплексного правового и институционального ответа. С одной стороны, наблюдается активное развитие правозащитной деятельности, расширение направлений компетенции, внедрение оперативных форм реагирования, а также рост общественного доверия. Существенным достижением последних лет можно считать становление системы специализированных омбудсменов, ориентированных на защиту прав отдельных категорий граждан, что позволяет существенно повысить доступность правозащитных механизмов и одновременно снизить нагрузку на судебную систему. С другой стороны, отсутствие полноценного конституционного закрепления института омбудсмена в его многоуровневой структуре, фрагментарность правового регулирования, правовая неопределённость статуса специализированных уполномоченных, а также дублирование функций и слабая координация между органами различного уровня препятствуют эффективному выполнению омбудсменом возложенных на него задач.</w:t>
      </w:r>
    </w:p>
    <w:p w14:paraId="3FB61721" w14:textId="77777777" w:rsidR="008B20D4" w:rsidRPr="00CF39A2" w:rsidRDefault="00000000">
      <w:pPr>
        <w:spacing w:line="360" w:lineRule="auto"/>
        <w:ind w:firstLine="709"/>
        <w:jc w:val="both"/>
        <w:rPr>
          <w:lang w:val="ru-RU"/>
        </w:rPr>
      </w:pPr>
      <w:r w:rsidRPr="00CF39A2">
        <w:rPr>
          <w:lang w:val="ru-RU"/>
        </w:rPr>
        <w:t xml:space="preserve">Преодоление этих проблем требует системного подхода, включающего как обновление законодательства, так и формирование чёткой модели взаимодействия между омбудсменами общей и специализированной компетенции. Такая модель должна основываться на принципах функционального разграничения полномочий, институциональной кооперации и правовой определённости. В перспективе развитие института омбудсмена в России должно базироваться на фундаментальных принципах транспарентности, подотчётности, институциональной независимости и конструктивного взаимодействия с институтами гражданского общества. Только при условии </w:t>
      </w:r>
      <w:r w:rsidRPr="00CF39A2">
        <w:rPr>
          <w:lang w:val="ru-RU"/>
        </w:rPr>
        <w:lastRenderedPageBreak/>
        <w:t>соблюдения этих принципов возможно формирование эффективного, устойчивого и легитимного механизма защиты прав и свобод личности, способного адекватно отвечать на современные вызовы и общественные ожидания. С учётом международной интеграции российского омбудсмена, его аккредитованного статуса в системе ООН и опыта зарубежных моделей развития, реализация перечисленных направлений совершенствования способна обеспечить переход российской модели на качественно новый уровень — от института, юридически закреплённого, но институционально фрагментарного, к институту, обладающему конституционно закреплённым статусом, чётко выстроенной координацией с системой специализированных омбудсменов, расширенными полномочиями инициативного реагирования и эффективными механизмами реализации рекомендаций.</w:t>
      </w:r>
    </w:p>
    <w:p w14:paraId="47A22015" w14:textId="6359D293" w:rsidR="008B20D4" w:rsidRDefault="008B20D4">
      <w:pPr>
        <w:rPr>
          <w:lang w:val="ru-RU"/>
        </w:rPr>
      </w:pPr>
    </w:p>
    <w:p w14:paraId="29241CBC" w14:textId="77777777" w:rsidR="00085152" w:rsidRDefault="00085152">
      <w:pPr>
        <w:rPr>
          <w:lang w:val="ru-RU"/>
        </w:rPr>
      </w:pPr>
    </w:p>
    <w:p w14:paraId="64BBD5BF" w14:textId="77777777" w:rsidR="00085152" w:rsidRDefault="00085152">
      <w:pPr>
        <w:rPr>
          <w:lang w:val="ru-RU"/>
        </w:rPr>
      </w:pPr>
    </w:p>
    <w:p w14:paraId="05C45EF4" w14:textId="77777777" w:rsidR="00085152" w:rsidRDefault="00085152">
      <w:pPr>
        <w:rPr>
          <w:lang w:val="ru-RU"/>
        </w:rPr>
      </w:pPr>
    </w:p>
    <w:p w14:paraId="56CF06F2" w14:textId="77777777" w:rsidR="00085152" w:rsidRDefault="00085152">
      <w:pPr>
        <w:rPr>
          <w:lang w:val="ru-RU"/>
        </w:rPr>
      </w:pPr>
    </w:p>
    <w:p w14:paraId="036AD053" w14:textId="77777777" w:rsidR="00085152" w:rsidRDefault="00085152">
      <w:pPr>
        <w:rPr>
          <w:lang w:val="ru-RU"/>
        </w:rPr>
      </w:pPr>
    </w:p>
    <w:p w14:paraId="61AC5858" w14:textId="77777777" w:rsidR="00085152" w:rsidRDefault="00085152">
      <w:pPr>
        <w:rPr>
          <w:lang w:val="ru-RU"/>
        </w:rPr>
      </w:pPr>
    </w:p>
    <w:p w14:paraId="7DB1C235" w14:textId="77777777" w:rsidR="00085152" w:rsidRDefault="00085152">
      <w:pPr>
        <w:rPr>
          <w:lang w:val="ru-RU"/>
        </w:rPr>
      </w:pPr>
    </w:p>
    <w:p w14:paraId="3AD80FDF" w14:textId="77777777" w:rsidR="00085152" w:rsidRDefault="00085152">
      <w:pPr>
        <w:rPr>
          <w:lang w:val="ru-RU"/>
        </w:rPr>
      </w:pPr>
    </w:p>
    <w:p w14:paraId="42DFC2EB" w14:textId="77777777" w:rsidR="00085152" w:rsidRDefault="00085152">
      <w:pPr>
        <w:rPr>
          <w:lang w:val="ru-RU"/>
        </w:rPr>
      </w:pPr>
    </w:p>
    <w:p w14:paraId="06080CE8" w14:textId="77777777" w:rsidR="00085152" w:rsidRDefault="00085152">
      <w:pPr>
        <w:rPr>
          <w:lang w:val="ru-RU"/>
        </w:rPr>
      </w:pPr>
    </w:p>
    <w:p w14:paraId="3215E0FB" w14:textId="77777777" w:rsidR="00085152" w:rsidRDefault="00085152">
      <w:pPr>
        <w:rPr>
          <w:lang w:val="ru-RU"/>
        </w:rPr>
      </w:pPr>
    </w:p>
    <w:p w14:paraId="044D23D2" w14:textId="77777777" w:rsidR="00085152" w:rsidRPr="00CF39A2" w:rsidRDefault="00085152">
      <w:pPr>
        <w:rPr>
          <w:lang w:val="ru-RU"/>
        </w:rPr>
      </w:pPr>
    </w:p>
    <w:p w14:paraId="31B5B054" w14:textId="77777777" w:rsidR="008B20D4" w:rsidRPr="00F73652" w:rsidRDefault="00000000" w:rsidP="00F73652">
      <w:pPr>
        <w:pStyle w:val="Heading1"/>
        <w:spacing w:after="240"/>
        <w:jc w:val="center"/>
        <w:rPr>
          <w:rFonts w:ascii="Times New Roman" w:hAnsi="Times New Roman" w:cs="Times New Roman"/>
          <w:color w:val="000000" w:themeColor="text1"/>
          <w:lang w:val="ru-RU"/>
        </w:rPr>
      </w:pPr>
      <w:bookmarkStart w:id="13" w:name="_Toc229688230"/>
      <w:r w:rsidRPr="00F73652">
        <w:rPr>
          <w:rFonts w:ascii="Times New Roman" w:hAnsi="Times New Roman" w:cs="Times New Roman"/>
          <w:color w:val="000000" w:themeColor="text1"/>
          <w:lang w:val="ru-RU"/>
        </w:rPr>
        <w:lastRenderedPageBreak/>
        <w:t>ЗАКЛЮЧЕНИЕ</w:t>
      </w:r>
      <w:bookmarkEnd w:id="13"/>
    </w:p>
    <w:p w14:paraId="223A532B" w14:textId="77777777" w:rsidR="008B20D4" w:rsidRPr="00CF39A2" w:rsidRDefault="00000000">
      <w:pPr>
        <w:spacing w:line="360" w:lineRule="auto"/>
        <w:ind w:firstLine="709"/>
        <w:jc w:val="both"/>
        <w:rPr>
          <w:lang w:val="ru-RU"/>
        </w:rPr>
      </w:pPr>
      <w:r w:rsidRPr="00CF39A2">
        <w:rPr>
          <w:lang w:val="ru-RU"/>
        </w:rPr>
        <w:t>Проведённое в настоящей выпускной квалификационной работе исследование института Уполномоченного по правам человека позволило достичь поставленной цели — проанализировать теоретические основы и нормативно-правовое регулирование данного института, раскрыть его историко-правовую эволюцию и зарубежные модели, исследовать конституционно-правовой статус российского омбудсмена и систему специализированных уполномоченных, а также выявить ключевые проблемы функционирования данного института в Российской Федерации и сформулировать направления его совершенствования с учётом зарубежного опыта. В рамках работы последовательно решены все поставленные во введении задачи, что позволяет сформулировать ряд итоговых выводов.</w:t>
      </w:r>
    </w:p>
    <w:p w14:paraId="32956B7E" w14:textId="77777777" w:rsidR="008B20D4" w:rsidRPr="00CF39A2" w:rsidRDefault="00000000">
      <w:pPr>
        <w:spacing w:line="360" w:lineRule="auto"/>
        <w:ind w:firstLine="709"/>
        <w:jc w:val="both"/>
        <w:rPr>
          <w:lang w:val="ru-RU"/>
        </w:rPr>
      </w:pPr>
      <w:r w:rsidRPr="00CF39A2">
        <w:rPr>
          <w:lang w:val="ru-RU"/>
        </w:rPr>
        <w:t xml:space="preserve">Во-первых, проведённый в первой главе теоретико-правовой и историко-правовой анализ показал, что институт Уполномоченного по правам человека представляет собой результат длительной эволюции политико-правовой мысли, опирающейся на идеи разделения властей, развитые Дж. Локком, Ш. </w:t>
      </w:r>
      <w:proofErr w:type="spellStart"/>
      <w:r w:rsidRPr="00CF39A2">
        <w:rPr>
          <w:lang w:val="ru-RU"/>
        </w:rPr>
        <w:t>Монтескьё</w:t>
      </w:r>
      <w:proofErr w:type="spellEnd"/>
      <w:r>
        <w:rPr>
          <w:vertAlign w:val="superscript"/>
        </w:rPr>
        <w:footnoteReference w:id="90"/>
      </w:r>
      <w:r w:rsidRPr="00CF39A2">
        <w:rPr>
          <w:lang w:val="ru-RU"/>
        </w:rPr>
        <w:t xml:space="preserve"> и Ж.-Ж. Руссо</w:t>
      </w:r>
      <w:r>
        <w:rPr>
          <w:vertAlign w:val="superscript"/>
        </w:rPr>
        <w:footnoteReference w:id="91"/>
      </w:r>
      <w:r w:rsidRPr="00CF39A2">
        <w:rPr>
          <w:lang w:val="ru-RU"/>
        </w:rPr>
        <w:t>, и впоследствии обогащённой переосмыслением концепции прав человека после Второй мировой войны. Развитие моделей государственного управления — от рациональной бюрократии М. Вебера</w:t>
      </w:r>
      <w:r>
        <w:rPr>
          <w:vertAlign w:val="superscript"/>
        </w:rPr>
        <w:footnoteReference w:id="92"/>
      </w:r>
      <w:r w:rsidRPr="00CF39A2">
        <w:rPr>
          <w:lang w:val="ru-RU"/>
        </w:rPr>
        <w:t xml:space="preserve"> к концепциям </w:t>
      </w:r>
      <w:r>
        <w:t>New</w:t>
      </w:r>
      <w:r w:rsidRPr="00CF39A2">
        <w:rPr>
          <w:lang w:val="ru-RU"/>
        </w:rPr>
        <w:t xml:space="preserve"> </w:t>
      </w:r>
      <w:r>
        <w:t>Public</w:t>
      </w:r>
      <w:r w:rsidRPr="00CF39A2">
        <w:rPr>
          <w:lang w:val="ru-RU"/>
        </w:rPr>
        <w:t xml:space="preserve"> </w:t>
      </w:r>
      <w:r>
        <w:t>Management</w:t>
      </w:r>
      <w:r w:rsidRPr="00CF39A2">
        <w:rPr>
          <w:lang w:val="ru-RU"/>
        </w:rPr>
        <w:t xml:space="preserve"> и </w:t>
      </w:r>
      <w:r>
        <w:t>Good</w:t>
      </w:r>
      <w:r w:rsidRPr="00CF39A2">
        <w:rPr>
          <w:lang w:val="ru-RU"/>
        </w:rPr>
        <w:t xml:space="preserve"> </w:t>
      </w:r>
      <w:r>
        <w:t>Governance</w:t>
      </w:r>
      <w:r w:rsidRPr="00CF39A2">
        <w:rPr>
          <w:lang w:val="ru-RU"/>
        </w:rPr>
        <w:t xml:space="preserve"> — создало благоприятную среду для укоренения омбудсмена как элемента демократической правовой системы. Современный Уполномоченный по правам человека представляет собой институциональный ответ на потребность общества в защите от произвола власти, в подотчётности и транспарентности государственных решений.</w:t>
      </w:r>
    </w:p>
    <w:p w14:paraId="29499691" w14:textId="77777777" w:rsidR="008B20D4" w:rsidRPr="00CF39A2" w:rsidRDefault="00000000">
      <w:pPr>
        <w:spacing w:line="360" w:lineRule="auto"/>
        <w:ind w:firstLine="709"/>
        <w:jc w:val="both"/>
        <w:rPr>
          <w:lang w:val="ru-RU"/>
        </w:rPr>
      </w:pPr>
      <w:r w:rsidRPr="00CF39A2">
        <w:rPr>
          <w:lang w:val="ru-RU"/>
        </w:rPr>
        <w:lastRenderedPageBreak/>
        <w:t xml:space="preserve">Историческое становление института омбудсмена прошло несколько ключевых этапов: первый — формирование классической скандинавской модели парламентского контроля начиная с 1809 года; второй — распространение в Скандинавии и переход в англосаксонскую традицию с акцентом на борьбу с </w:t>
      </w:r>
      <w:r>
        <w:t>maladministration</w:t>
      </w:r>
      <w:r w:rsidRPr="00CF39A2">
        <w:rPr>
          <w:lang w:val="ru-RU"/>
        </w:rPr>
        <w:t>; третий — институциональная адаптация во Франции с реформой 2008 года и формированием института Защитника прав; четвёртый — становление в посттоталитарных и постколониальных государствах с приоритизацией правозащитной функции; пятый — международная институционализация через Парижские принципы</w:t>
      </w:r>
      <w:r>
        <w:rPr>
          <w:vertAlign w:val="superscript"/>
        </w:rPr>
        <w:footnoteReference w:id="93"/>
      </w:r>
      <w:r w:rsidRPr="00CF39A2">
        <w:rPr>
          <w:lang w:val="ru-RU"/>
        </w:rPr>
        <w:t xml:space="preserve"> 1991 года и наднациональные </w:t>
      </w:r>
      <w:proofErr w:type="spellStart"/>
      <w:r w:rsidRPr="00CF39A2">
        <w:rPr>
          <w:lang w:val="ru-RU"/>
        </w:rPr>
        <w:t>омбудсменские</w:t>
      </w:r>
      <w:proofErr w:type="spellEnd"/>
      <w:r w:rsidRPr="00CF39A2">
        <w:rPr>
          <w:lang w:val="ru-RU"/>
        </w:rPr>
        <w:t xml:space="preserve"> учреждения. На основе сравнительно-правового анализа сформулирована многомерная типология моделей института омбудсмена по критериям институциональной принадлежности (парламентская, независимая, исполнительная), объёма поднадзорных субъектов (универсальная, ограниченная, расширенная) и характера полномочий (классическая, стратегическая). Указанная типология является одним из элементов научной новизны исследования и в дальнейшем использована для оценки российской модели.</w:t>
      </w:r>
    </w:p>
    <w:p w14:paraId="072211B2" w14:textId="77777777" w:rsidR="008B20D4" w:rsidRPr="00CF39A2" w:rsidRDefault="00000000">
      <w:pPr>
        <w:spacing w:line="360" w:lineRule="auto"/>
        <w:ind w:firstLine="709"/>
        <w:jc w:val="both"/>
        <w:rPr>
          <w:lang w:val="ru-RU"/>
        </w:rPr>
      </w:pPr>
      <w:r w:rsidRPr="00CF39A2">
        <w:rPr>
          <w:lang w:val="ru-RU"/>
        </w:rPr>
        <w:t xml:space="preserve">Во-вторых, проведённый во второй главе анализ процесса формирования института Уполномоченного по правам человека в России позволил выделить четыре этапа его становления: концептуально-программный (Декларация прав человека и гражданских свобод 1991 года, в которой впервые на государственном уровне зафиксирована необходимость создания института парламентского Уполномоченного); переходно-учредительный (учреждение Комиссии по правам человека при Президенте Российской Федерации в 1993 году, временное совмещение должностей председателя Комиссии и Уполномоченного С. А. Ковалёвым); конституционно-учредительный </w:t>
      </w:r>
      <w:r w:rsidRPr="00CF39A2">
        <w:rPr>
          <w:lang w:val="ru-RU"/>
        </w:rPr>
        <w:lastRenderedPageBreak/>
        <w:t>(закрепление института в пункте «д» части 1 статьи 103 Конституции Российской Федерации</w:t>
      </w:r>
      <w:r>
        <w:rPr>
          <w:vertAlign w:val="superscript"/>
        </w:rPr>
        <w:footnoteReference w:id="94"/>
      </w:r>
      <w:r w:rsidRPr="00CF39A2">
        <w:rPr>
          <w:lang w:val="ru-RU"/>
        </w:rPr>
        <w:t xml:space="preserve"> 1993 года и принятие Федерального конституционного закона от 26 февраля 1997 года № 1-ФКЗ); и этап институциональной стабилизации, в рамках которого сформировалась устойчивая практика согласованных назначений (О. О. Миронов, В. П. Лукин, Э. А. Памфилова, Т. Н. Москалькова), расширилась компетенция за счёт контроля за местами принудительного содержания (2008 год) и установилось взаимодействие с системой парламентского контроля. Указанная эволюция позволяет констатировать, что российская модель омбудсмена исторически отошла от классической парламентской формы и оформилась в модель независимого Уполномоченного, обладающего конституционным статусом, но институционально дистанцированного от иных ветвей публичной власти.</w:t>
      </w:r>
    </w:p>
    <w:p w14:paraId="410D850C" w14:textId="77777777" w:rsidR="008B20D4" w:rsidRPr="00CF39A2" w:rsidRDefault="00000000">
      <w:pPr>
        <w:spacing w:line="360" w:lineRule="auto"/>
        <w:ind w:firstLine="709"/>
        <w:jc w:val="both"/>
        <w:rPr>
          <w:lang w:val="ru-RU"/>
        </w:rPr>
      </w:pPr>
      <w:r w:rsidRPr="00CF39A2">
        <w:rPr>
          <w:lang w:val="ru-RU"/>
        </w:rPr>
        <w:t xml:space="preserve">В-третьих, проведённый анализ конституционно-правового статуса Уполномоченного по правам человека в Российской Федерации позволил определить его как статус самостоятельного, независимого и политически нейтрального государственного органа, не входящего ни в одну из традиционных ветвей публичной власти, но обладающего конституционной природой и функционирующего в условно выделяемой контрольно-надзорной ветви. Юридическая конструкция статуса включает в себя установленный Конституцией порядок назначения и освобождения, чётко регламентированные требования к кандидату (статья 6 Федерального конституционного закона № 1-ФКЗ), систему процессуальных и финансовых ограничений (статья 11), гарантии личной неприкосновенности и иммунитеты (статья 24), а также принципы независимости, доступности, оперативности и гласности. Соответствие института российского омбудсмена Парижским и Белградским принципам, подтверждённое статусом «А» в международных правозащитных структурах, </w:t>
      </w:r>
      <w:r w:rsidRPr="00CF39A2">
        <w:rPr>
          <w:lang w:val="ru-RU"/>
        </w:rPr>
        <w:lastRenderedPageBreak/>
        <w:t>свидетельствует об институциональной зрелости и легитимности данного института на международной арене.</w:t>
      </w:r>
    </w:p>
    <w:p w14:paraId="3EB5FDB8" w14:textId="77777777" w:rsidR="008B20D4" w:rsidRPr="00CF39A2" w:rsidRDefault="00000000">
      <w:pPr>
        <w:spacing w:line="360" w:lineRule="auto"/>
        <w:ind w:firstLine="709"/>
        <w:jc w:val="both"/>
        <w:rPr>
          <w:lang w:val="ru-RU"/>
        </w:rPr>
      </w:pPr>
      <w:r w:rsidRPr="00CF39A2">
        <w:rPr>
          <w:lang w:val="ru-RU"/>
        </w:rPr>
        <w:t xml:space="preserve">В-четвёртых, исследование системы специализированных уполномоченных позволило установить, что в Российской Федерации сформирована многоуровневая система правозащитных институтов, выстроенная по критерию уязвимости отдельных социальных групп либо по критерию специфики защищаемых отношений. К числу основных федеральных специализированных омбудсменов относятся Уполномоченный при Президенте Российской Федерации по правам ребёнка (с 2009 года), Уполномоченный по защите прав предпринимателей (с 2013 года) и Омбудсмен по правам потребителей финансовых услуг (с 2018 года); на региональном и муниципальном уровнях действуют муниципальные уполномоченные и омбудсмены по защите прав коренных малочисленных народов. Указанная система обеспечивает многоуровневую защиту прав отдельных категорий граждан и отвечает </w:t>
      </w:r>
      <w:proofErr w:type="spellStart"/>
      <w:r w:rsidRPr="00CF39A2">
        <w:rPr>
          <w:lang w:val="ru-RU"/>
        </w:rPr>
        <w:t>международно</w:t>
      </w:r>
      <w:proofErr w:type="spellEnd"/>
      <w:r w:rsidRPr="00CF39A2">
        <w:rPr>
          <w:lang w:val="ru-RU"/>
        </w:rPr>
        <w:t xml:space="preserve"> признанным стандартам адресной правозащиты, сформулированным, в частности, в резолюции Совета Европы 2006 года.</w:t>
      </w:r>
    </w:p>
    <w:p w14:paraId="66D345F2" w14:textId="77777777" w:rsidR="008B20D4" w:rsidRPr="00CF39A2" w:rsidRDefault="00000000">
      <w:pPr>
        <w:spacing w:line="360" w:lineRule="auto"/>
        <w:ind w:firstLine="709"/>
        <w:jc w:val="both"/>
        <w:rPr>
          <w:lang w:val="ru-RU"/>
        </w:rPr>
      </w:pPr>
      <w:r w:rsidRPr="00CF39A2">
        <w:rPr>
          <w:lang w:val="ru-RU"/>
        </w:rPr>
        <w:t>В-пятых, проведённый в третьей главе анализ позволил выявить системные проблемы функционирования института Уполномоченного по правам человека в Российской Федерации. К числу таких проблем относятся: неполнота нормативно-правового регулирования (институт упомянут в Конституции Российской Федерации</w:t>
      </w:r>
      <w:r>
        <w:rPr>
          <w:vertAlign w:val="superscript"/>
        </w:rPr>
        <w:footnoteReference w:id="95"/>
      </w:r>
      <w:r w:rsidRPr="00CF39A2">
        <w:rPr>
          <w:lang w:val="ru-RU"/>
        </w:rPr>
        <w:t xml:space="preserve"> лишь единожды — в пункте «д» части 1 статьи 103); отсутствие квалификационных требований к кандидату, в том числе обязательного наличия юридического образования; недостаточная правовая регламентация деятельности аппарата Уполномоченного; ограниченность полномочий по самостоятельному (инициативному) реагированию (закрытый </w:t>
      </w:r>
      <w:r w:rsidRPr="00CF39A2">
        <w:rPr>
          <w:lang w:val="ru-RU"/>
        </w:rPr>
        <w:lastRenderedPageBreak/>
        <w:t>перечень оснований в статье 21 Федерального конституционного закона № 1-ФКЗ); фрагментарная реализация дополнительных полномочий, предусмотренных статьями 29, 31 и 32 указанного закона; правовая неопределённость статуса специализированных уполномоченных; а также дублирование функций между омбудсменами общей и специализированной компетенции при недостаточной координации их деятельности.</w:t>
      </w:r>
    </w:p>
    <w:p w14:paraId="522F4767" w14:textId="77777777" w:rsidR="008B20D4" w:rsidRPr="00CF39A2" w:rsidRDefault="00000000">
      <w:pPr>
        <w:spacing w:line="360" w:lineRule="auto"/>
        <w:ind w:firstLine="709"/>
        <w:jc w:val="both"/>
        <w:rPr>
          <w:lang w:val="ru-RU"/>
        </w:rPr>
      </w:pPr>
      <w:r w:rsidRPr="00CF39A2">
        <w:rPr>
          <w:lang w:val="ru-RU"/>
        </w:rPr>
        <w:t xml:space="preserve">В-шестых, изучение зарубежного опыта развития института омбудсмена позволило выделить ряд устойчивых тенденций, имеющих ориентирующее значение для совершенствования российской модели: формирование международных стандартов независимости и эффективности правозащитных учреждений, закреплённых в Парижских принципах 1991 года и поддержанных Резолюцией Генеральной Ассамблеи ООН № 48/134 от 20 декабря 1993 года; разнообразие национальных подходов к нормативному закреплению статуса омбудсмена (конституционное закрепление — в Литве, Испании, Нидерландах, Норвегии, Словении; специальные законы — во Франции, Польше, Болгарии); дифференциация моделей контрольной деятельности с преобладанием активной (агрессивной) модели в государствах Азии, Африки и Латинской Америки; международная институционализация через сети (Международный институт омбудсменов, Европейский институт омбудсмена) и наднациональные </w:t>
      </w:r>
      <w:proofErr w:type="spellStart"/>
      <w:r w:rsidRPr="00CF39A2">
        <w:rPr>
          <w:lang w:val="ru-RU"/>
        </w:rPr>
        <w:t>омбудсменские</w:t>
      </w:r>
      <w:proofErr w:type="spellEnd"/>
      <w:r w:rsidRPr="00CF39A2">
        <w:rPr>
          <w:lang w:val="ru-RU"/>
        </w:rPr>
        <w:t xml:space="preserve"> учреждения (Комиссар Совета Европы по правам человека, Верховный комиссар ООН по правам человека, Европейский омбудсмен); концептуальное переосмысление места омбудсмена в системе разделения властей и формирование концепции «</w:t>
      </w:r>
      <w:proofErr w:type="spellStart"/>
      <w:r w:rsidRPr="00CF39A2">
        <w:rPr>
          <w:lang w:val="ru-RU"/>
        </w:rPr>
        <w:t>квазиомбудсмена</w:t>
      </w:r>
      <w:proofErr w:type="spellEnd"/>
      <w:r w:rsidRPr="00CF39A2">
        <w:rPr>
          <w:lang w:val="ru-RU"/>
        </w:rPr>
        <w:t>». Особое значение для решения российских институциональных проблем имеют две альтернативные стратегии — французская консолидация специализированных правозащитных институтов в единый орган и германская дифференцированная специализация при чётком функциональном разграничении.</w:t>
      </w:r>
    </w:p>
    <w:p w14:paraId="7AD3293C" w14:textId="77777777" w:rsidR="008B20D4" w:rsidRPr="00CF39A2" w:rsidRDefault="00000000">
      <w:pPr>
        <w:spacing w:line="360" w:lineRule="auto"/>
        <w:ind w:firstLine="709"/>
        <w:jc w:val="both"/>
        <w:rPr>
          <w:lang w:val="ru-RU"/>
        </w:rPr>
      </w:pPr>
      <w:r w:rsidRPr="00CF39A2">
        <w:rPr>
          <w:lang w:val="ru-RU"/>
        </w:rPr>
        <w:t xml:space="preserve">В-седьмых, на основе проведённого анализа сформулированы основные направления совершенствования российской модели института омбудсмена: </w:t>
      </w:r>
      <w:r w:rsidRPr="00CF39A2">
        <w:rPr>
          <w:lang w:val="ru-RU"/>
        </w:rPr>
        <w:lastRenderedPageBreak/>
        <w:t>конституционное закрепление статуса института омбудсмена с детальной регламентацией его целей, задач, принципов и гарантий независимости, дополненное обновлением Федерального конституционного закона; принятие единого федерального закона, в котором будут закреплены общие принципы функционирования всех омбудсменов, в сочетании с отдельными нормативными актами по специализированным направлениям; законодательное установление чёткого правового статуса специализированных уполномоченных и обеспечение функционального разграничения их компетенций с Уполномоченным общей компетенции; расширение полномочий Уполномоченного по самостоятельному (инициативному) реагированию через дополнение статьи 21 Федерального конституционного закона и закрепление полномочий по систематическому мониторингу; усиление механизмов влияния омбудсмена на исполнение его рекомендаций при сохранении невластного характера его полномочий; интеграция в практику деятельности института принципов «доброго управления» (</w:t>
      </w:r>
      <w:r>
        <w:t>Good</w:t>
      </w:r>
      <w:r w:rsidRPr="00CF39A2">
        <w:rPr>
          <w:lang w:val="ru-RU"/>
        </w:rPr>
        <w:t xml:space="preserve"> </w:t>
      </w:r>
      <w:r>
        <w:t>Governance</w:t>
      </w:r>
      <w:r w:rsidRPr="00CF39A2">
        <w:rPr>
          <w:lang w:val="ru-RU"/>
        </w:rPr>
        <w:t>); адаптация института к новым социально-политическим вызовам с учётом опыта работы аппарата Уполномоченного в условиях с 2022 года (горячая линия, мониторинговые группы, видеосвязь, расширенное межведомственное взаимодействие); укрепление международной интеграции российского омбудсмена при сохранении его аккредитованного статуса «А» в системе ООН.</w:t>
      </w:r>
    </w:p>
    <w:p w14:paraId="11E1D571" w14:textId="77777777" w:rsidR="008B20D4" w:rsidRPr="00CF39A2" w:rsidRDefault="00000000">
      <w:pPr>
        <w:spacing w:line="360" w:lineRule="auto"/>
        <w:ind w:firstLine="709"/>
        <w:jc w:val="both"/>
        <w:rPr>
          <w:lang w:val="ru-RU"/>
        </w:rPr>
      </w:pPr>
      <w:r w:rsidRPr="00CF39A2">
        <w:rPr>
          <w:lang w:val="ru-RU"/>
        </w:rPr>
        <w:t>Особо следует отметить, что в условиях беспрецедентной сложности общественно-политической обстановки, охарактеризованной в докладе Уполномоченного по правам человека Т. Н. Москальковой за 2022</w:t>
      </w:r>
      <w:r>
        <w:rPr>
          <w:vertAlign w:val="superscript"/>
        </w:rPr>
        <w:footnoteReference w:id="96"/>
      </w:r>
      <w:r w:rsidRPr="00CF39A2">
        <w:rPr>
          <w:lang w:val="ru-RU"/>
        </w:rPr>
        <w:t xml:space="preserve"> год, институт российского омбудсмена продемонстрировал способность к оперативной адаптации: были внедрены новые формы реагирования, создана горячая линия, сформированы мониторинговые группы по контролю за соблюдением прав мобилизованных граждан, членов их семей и эвакуированных </w:t>
      </w:r>
      <w:r w:rsidRPr="00CF39A2">
        <w:rPr>
          <w:lang w:val="ru-RU"/>
        </w:rPr>
        <w:lastRenderedPageBreak/>
        <w:t>лиц, а также активно использованы современные формы коммуникации, включая видеосвязь. Указанный опыт подтверждает обоснованность тезиса о необходимости более гибкого нормативного регулирования, позволяющего омбудсмену оперативно реагировать на новые правозащитные вызовы, и одновременно демонстрирует жизнеспособность института в современных условиях.</w:t>
      </w:r>
    </w:p>
    <w:p w14:paraId="1FC60015" w14:textId="77777777" w:rsidR="008B20D4" w:rsidRPr="00CF39A2" w:rsidRDefault="00000000">
      <w:pPr>
        <w:spacing w:line="360" w:lineRule="auto"/>
        <w:ind w:firstLine="709"/>
        <w:jc w:val="both"/>
        <w:rPr>
          <w:lang w:val="ru-RU"/>
        </w:rPr>
      </w:pPr>
      <w:r w:rsidRPr="00CF39A2">
        <w:rPr>
          <w:lang w:val="ru-RU"/>
        </w:rPr>
        <w:t>Обобщая изложенное, институт омбудсмена в Российской Федерации находится в стадии устойчивого институционального становления, но требует дальнейшего развития. Его легитимность, авторитет и эффективность напрямую зависят от институциональной автономии, правовой определённости и взаимодействия с гражданским обществом. Только при условии системного реформирования и усиления институциональных механизмов возможно обеспечить высокий уровень правозащиты, соответствующий ожиданиям граждан и требованиям современного правового государства. Реализация перечисленных направлений совершенствования способна обеспечить переход российской модели на качественно новый уровень — от института, юридически закреплённого, но институционально фрагментарного, к институту, обладающему конституционно закреплённым статусом, чётко выстроенной координацией с системой специализированных омбудсменов, расширенными полномочиями инициативного реагирования и эффективными механизмами реализации рекомендаций.</w:t>
      </w:r>
    </w:p>
    <w:p w14:paraId="09FDE9AB" w14:textId="77777777" w:rsidR="008B20D4" w:rsidRPr="00CF39A2" w:rsidRDefault="00000000">
      <w:pPr>
        <w:spacing w:line="360" w:lineRule="auto"/>
        <w:ind w:firstLine="709"/>
        <w:jc w:val="both"/>
        <w:rPr>
          <w:lang w:val="ru-RU"/>
        </w:rPr>
      </w:pPr>
      <w:r w:rsidRPr="00CF39A2">
        <w:rPr>
          <w:lang w:val="ru-RU"/>
        </w:rPr>
        <w:t xml:space="preserve">Теоретическая значимость проведённого исследования состоит в систематизации представлений о политико-правовой природе, моделях и эволюции института омбудсмена, а также в формулировании авторской многомерной типологии моделей данного института и периодизации этапов формирования российского Уполномоченного по правам человека. Практическая значимость работы выражается в конкретных предложениях по совершенствованию законодательства Российской Федерации, регулирующего деятельность как Уполномоченного по правам человека общей компетенции, так </w:t>
      </w:r>
      <w:r w:rsidRPr="00CF39A2">
        <w:rPr>
          <w:lang w:val="ru-RU"/>
        </w:rPr>
        <w:lastRenderedPageBreak/>
        <w:t>и специализированных уполномоченных. Полученные результаты могут быть использованы в дальнейших научных исследованиях, а также в правотворческой и правоприменительной деятельности органов публичной власти. Перспективным направлением дальнейших исследований представляется углублённое сравнительно-правовое изучение опыта стран постсоветского пространства и государств Азиатско-Тихоокеанского региона, а также анализ практики функционирования российского института Уполномоченного в условиях продолжающихся социально-политических трансформаций.</w:t>
      </w:r>
    </w:p>
    <w:p w14:paraId="6CF9F5E6" w14:textId="2DB028A6" w:rsidR="008B20D4" w:rsidRDefault="008B20D4">
      <w:pPr>
        <w:rPr>
          <w:lang w:val="ru-RU"/>
        </w:rPr>
      </w:pPr>
    </w:p>
    <w:p w14:paraId="515ACF3D" w14:textId="77777777" w:rsidR="00085152" w:rsidRDefault="00085152">
      <w:pPr>
        <w:rPr>
          <w:lang w:val="ru-RU"/>
        </w:rPr>
      </w:pPr>
    </w:p>
    <w:p w14:paraId="155E7653" w14:textId="77777777" w:rsidR="00085152" w:rsidRDefault="00085152">
      <w:pPr>
        <w:rPr>
          <w:lang w:val="ru-RU"/>
        </w:rPr>
      </w:pPr>
    </w:p>
    <w:p w14:paraId="137149B6" w14:textId="77777777" w:rsidR="00085152" w:rsidRDefault="00085152">
      <w:pPr>
        <w:rPr>
          <w:lang w:val="ru-RU"/>
        </w:rPr>
      </w:pPr>
    </w:p>
    <w:p w14:paraId="3716E25D" w14:textId="77777777" w:rsidR="00085152" w:rsidRDefault="00085152">
      <w:pPr>
        <w:rPr>
          <w:lang w:val="ru-RU"/>
        </w:rPr>
      </w:pPr>
    </w:p>
    <w:p w14:paraId="6704B8ED" w14:textId="77777777" w:rsidR="00085152" w:rsidRDefault="00085152">
      <w:pPr>
        <w:rPr>
          <w:lang w:val="ru-RU"/>
        </w:rPr>
      </w:pPr>
    </w:p>
    <w:p w14:paraId="34ABC7BD" w14:textId="77777777" w:rsidR="00085152" w:rsidRDefault="00085152">
      <w:pPr>
        <w:rPr>
          <w:lang w:val="ru-RU"/>
        </w:rPr>
      </w:pPr>
    </w:p>
    <w:p w14:paraId="3F036BCB" w14:textId="77777777" w:rsidR="00085152" w:rsidRDefault="00085152">
      <w:pPr>
        <w:rPr>
          <w:lang w:val="ru-RU"/>
        </w:rPr>
      </w:pPr>
    </w:p>
    <w:p w14:paraId="795C2C2F" w14:textId="77777777" w:rsidR="00085152" w:rsidRDefault="00085152">
      <w:pPr>
        <w:rPr>
          <w:lang w:val="ru-RU"/>
        </w:rPr>
      </w:pPr>
    </w:p>
    <w:p w14:paraId="106F76F2" w14:textId="77777777" w:rsidR="00085152" w:rsidRDefault="00085152">
      <w:pPr>
        <w:rPr>
          <w:lang w:val="ru-RU"/>
        </w:rPr>
      </w:pPr>
    </w:p>
    <w:p w14:paraId="00F2F306" w14:textId="77777777" w:rsidR="00085152" w:rsidRDefault="00085152">
      <w:pPr>
        <w:rPr>
          <w:lang w:val="ru-RU"/>
        </w:rPr>
      </w:pPr>
    </w:p>
    <w:p w14:paraId="5B6F9B0F" w14:textId="77777777" w:rsidR="00085152" w:rsidRDefault="00085152">
      <w:pPr>
        <w:rPr>
          <w:lang w:val="ru-RU"/>
        </w:rPr>
      </w:pPr>
    </w:p>
    <w:p w14:paraId="5AEF92F3" w14:textId="77777777" w:rsidR="00085152" w:rsidRDefault="00085152">
      <w:pPr>
        <w:rPr>
          <w:lang w:val="ru-RU"/>
        </w:rPr>
      </w:pPr>
    </w:p>
    <w:p w14:paraId="5E594CCF" w14:textId="77777777" w:rsidR="00085152" w:rsidRDefault="00085152">
      <w:pPr>
        <w:rPr>
          <w:lang w:val="ru-RU"/>
        </w:rPr>
      </w:pPr>
    </w:p>
    <w:p w14:paraId="7A547849" w14:textId="77777777" w:rsidR="00085152" w:rsidRDefault="00085152">
      <w:pPr>
        <w:rPr>
          <w:lang w:val="ru-RU"/>
        </w:rPr>
      </w:pPr>
    </w:p>
    <w:p w14:paraId="12728DE4" w14:textId="77777777" w:rsidR="00085152" w:rsidRDefault="00085152">
      <w:pPr>
        <w:rPr>
          <w:lang w:val="ru-RU"/>
        </w:rPr>
      </w:pPr>
    </w:p>
    <w:p w14:paraId="056F5980" w14:textId="77777777" w:rsidR="00085152" w:rsidRPr="00CF39A2" w:rsidRDefault="00085152">
      <w:pPr>
        <w:rPr>
          <w:lang w:val="ru-RU"/>
        </w:rPr>
      </w:pPr>
    </w:p>
    <w:p w14:paraId="4C5B5BE9" w14:textId="77777777" w:rsidR="008B20D4" w:rsidRPr="00F73652" w:rsidRDefault="00000000" w:rsidP="00F73652">
      <w:pPr>
        <w:pStyle w:val="Heading1"/>
        <w:jc w:val="center"/>
        <w:rPr>
          <w:rFonts w:ascii="Times New Roman" w:hAnsi="Times New Roman" w:cs="Times New Roman"/>
          <w:color w:val="000000" w:themeColor="text1"/>
          <w:lang w:val="ru-RU"/>
        </w:rPr>
      </w:pPr>
      <w:bookmarkStart w:id="14" w:name="_Toc229688231"/>
      <w:r w:rsidRPr="00F73652">
        <w:rPr>
          <w:rFonts w:ascii="Times New Roman" w:hAnsi="Times New Roman" w:cs="Times New Roman"/>
          <w:color w:val="000000" w:themeColor="text1"/>
          <w:lang w:val="ru-RU"/>
        </w:rPr>
        <w:lastRenderedPageBreak/>
        <w:t>СПИСОК ИСПОЛЬЗОВАННОЙ ЛИТЕРАТУРЫ</w:t>
      </w:r>
      <w:bookmarkEnd w:id="14"/>
    </w:p>
    <w:p w14:paraId="67E1CDF0" w14:textId="77777777" w:rsidR="008B20D4" w:rsidRPr="00CF39A2" w:rsidRDefault="00000000">
      <w:pPr>
        <w:spacing w:before="120" w:after="120" w:line="360" w:lineRule="auto"/>
        <w:rPr>
          <w:lang w:val="ru-RU"/>
        </w:rPr>
      </w:pPr>
      <w:r>
        <w:rPr>
          <w:b/>
        </w:rPr>
        <w:t>I</w:t>
      </w:r>
      <w:r w:rsidRPr="00CF39A2">
        <w:rPr>
          <w:b/>
          <w:lang w:val="ru-RU"/>
        </w:rPr>
        <w:t>. Международные правовые акты</w:t>
      </w:r>
    </w:p>
    <w:p w14:paraId="5CA6574A" w14:textId="77777777" w:rsidR="008B20D4" w:rsidRPr="00CF39A2" w:rsidRDefault="00000000">
      <w:pPr>
        <w:spacing w:line="360" w:lineRule="auto"/>
        <w:jc w:val="both"/>
        <w:rPr>
          <w:lang w:val="ru-RU"/>
        </w:rPr>
      </w:pPr>
      <w:r w:rsidRPr="00CF39A2">
        <w:rPr>
          <w:lang w:val="ru-RU"/>
        </w:rPr>
        <w:t xml:space="preserve">1. Всеобщая декларация прав </w:t>
      </w:r>
      <w:proofErr w:type="gramStart"/>
      <w:r w:rsidRPr="00CF39A2">
        <w:rPr>
          <w:lang w:val="ru-RU"/>
        </w:rPr>
        <w:t>человека :</w:t>
      </w:r>
      <w:proofErr w:type="gramEnd"/>
      <w:r w:rsidRPr="00CF39A2">
        <w:rPr>
          <w:lang w:val="ru-RU"/>
        </w:rPr>
        <w:t xml:space="preserve"> принята Генер. Ассамблеей ООН 10 дек. 1948 г. // Российская газета. — 1995. — 5 апр. (№ 67).</w:t>
      </w:r>
    </w:p>
    <w:p w14:paraId="746F8952" w14:textId="77777777" w:rsidR="008B20D4" w:rsidRPr="00CF39A2" w:rsidRDefault="00000000">
      <w:pPr>
        <w:spacing w:line="360" w:lineRule="auto"/>
        <w:jc w:val="both"/>
        <w:rPr>
          <w:lang w:val="ru-RU"/>
        </w:rPr>
      </w:pPr>
      <w:r w:rsidRPr="00CF39A2">
        <w:rPr>
          <w:lang w:val="ru-RU"/>
        </w:rPr>
        <w:t>2. Конвенция о защите прав человека и основных свобод (Заключена в г. Риме 04.11.1950</w:t>
      </w:r>
      <w:proofErr w:type="gramStart"/>
      <w:r w:rsidRPr="00CF39A2">
        <w:rPr>
          <w:lang w:val="ru-RU"/>
        </w:rPr>
        <w:t>) :</w:t>
      </w:r>
      <w:proofErr w:type="gramEnd"/>
      <w:r w:rsidRPr="00CF39A2">
        <w:rPr>
          <w:lang w:val="ru-RU"/>
        </w:rPr>
        <w:t xml:space="preserve"> [с изм. от 13.05.2004] // Собрание законодательства Российской Федерации. — 2001. — № 2. — Ст. 163.</w:t>
      </w:r>
    </w:p>
    <w:p w14:paraId="75F40E04" w14:textId="77777777" w:rsidR="008B20D4" w:rsidRPr="00CF39A2" w:rsidRDefault="00000000">
      <w:pPr>
        <w:spacing w:line="360" w:lineRule="auto"/>
        <w:jc w:val="both"/>
        <w:rPr>
          <w:lang w:val="ru-RU"/>
        </w:rPr>
      </w:pPr>
      <w:r w:rsidRPr="00CF39A2">
        <w:rPr>
          <w:lang w:val="ru-RU"/>
        </w:rPr>
        <w:t>3. Принципы, касающиеся статуса национальных учреждений, занимающихся поощрением и защитой прав человека (Парижские принципы</w:t>
      </w:r>
      <w:proofErr w:type="gramStart"/>
      <w:r w:rsidRPr="00CF39A2">
        <w:rPr>
          <w:lang w:val="ru-RU"/>
        </w:rPr>
        <w:t>) :</w:t>
      </w:r>
      <w:proofErr w:type="gramEnd"/>
      <w:r w:rsidRPr="00CF39A2">
        <w:rPr>
          <w:lang w:val="ru-RU"/>
        </w:rPr>
        <w:t xml:space="preserve"> утверждены Резолюцией Комиссии ООН по правам человека № 1992/</w:t>
      </w:r>
      <w:proofErr w:type="gramStart"/>
      <w:r w:rsidRPr="00CF39A2">
        <w:rPr>
          <w:lang w:val="ru-RU"/>
        </w:rPr>
        <w:t>54 ;</w:t>
      </w:r>
      <w:proofErr w:type="gramEnd"/>
      <w:r w:rsidRPr="00CF39A2">
        <w:rPr>
          <w:lang w:val="ru-RU"/>
        </w:rPr>
        <w:t xml:space="preserve"> одобрены Резолюцией Генер. Ассамблеи ООН от 20 дек. 1993 г. № 48/134. — </w:t>
      </w:r>
      <w:r>
        <w:t>URL</w:t>
      </w:r>
      <w:r w:rsidRPr="00CF39A2">
        <w:rPr>
          <w:lang w:val="ru-RU"/>
        </w:rPr>
        <w:t xml:space="preserve">: </w:t>
      </w:r>
      <w:r>
        <w:t>https</w:t>
      </w:r>
      <w:r w:rsidRPr="00CF39A2">
        <w:rPr>
          <w:lang w:val="ru-RU"/>
        </w:rPr>
        <w:t>://</w:t>
      </w:r>
      <w:r>
        <w:t>www</w:t>
      </w:r>
      <w:r w:rsidRPr="00CF39A2">
        <w:rPr>
          <w:lang w:val="ru-RU"/>
        </w:rPr>
        <w:t>.</w:t>
      </w:r>
      <w:r>
        <w:t>un</w:t>
      </w:r>
      <w:r w:rsidRPr="00CF39A2">
        <w:rPr>
          <w:lang w:val="ru-RU"/>
        </w:rPr>
        <w:t>.</w:t>
      </w:r>
      <w:r>
        <w:t>org</w:t>
      </w:r>
      <w:r w:rsidRPr="00CF39A2">
        <w:rPr>
          <w:lang w:val="ru-RU"/>
        </w:rPr>
        <w:t>/</w:t>
      </w:r>
      <w:proofErr w:type="spellStart"/>
      <w:r>
        <w:t>ru</w:t>
      </w:r>
      <w:proofErr w:type="spellEnd"/>
      <w:r w:rsidRPr="00CF39A2">
        <w:rPr>
          <w:lang w:val="ru-RU"/>
        </w:rPr>
        <w:t>/</w:t>
      </w:r>
      <w:r>
        <w:t>documents</w:t>
      </w:r>
      <w:r w:rsidRPr="00CF39A2">
        <w:rPr>
          <w:lang w:val="ru-RU"/>
        </w:rPr>
        <w:t>/</w:t>
      </w:r>
      <w:proofErr w:type="spellStart"/>
      <w:r>
        <w:t>decl</w:t>
      </w:r>
      <w:proofErr w:type="spellEnd"/>
      <w:r w:rsidRPr="00CF39A2">
        <w:rPr>
          <w:lang w:val="ru-RU"/>
        </w:rPr>
        <w:t>_</w:t>
      </w:r>
      <w:r>
        <w:t>conv</w:t>
      </w:r>
      <w:r w:rsidRPr="00CF39A2">
        <w:rPr>
          <w:lang w:val="ru-RU"/>
        </w:rPr>
        <w:t>/</w:t>
      </w:r>
      <w:r>
        <w:t>conventions</w:t>
      </w:r>
      <w:r w:rsidRPr="00CF39A2">
        <w:rPr>
          <w:lang w:val="ru-RU"/>
        </w:rPr>
        <w:t>/</w:t>
      </w:r>
      <w:proofErr w:type="spellStart"/>
      <w:r>
        <w:t>paris</w:t>
      </w:r>
      <w:proofErr w:type="spellEnd"/>
      <w:r w:rsidRPr="00CF39A2">
        <w:rPr>
          <w:lang w:val="ru-RU"/>
        </w:rPr>
        <w:t>.</w:t>
      </w:r>
      <w:proofErr w:type="spellStart"/>
      <w:r>
        <w:t>shtml</w:t>
      </w:r>
      <w:proofErr w:type="spellEnd"/>
      <w:r w:rsidRPr="00CF39A2">
        <w:rPr>
          <w:lang w:val="ru-RU"/>
        </w:rPr>
        <w:t xml:space="preserve"> (дата обращения: 20.05.2025). — </w:t>
      </w:r>
      <w:proofErr w:type="gramStart"/>
      <w:r w:rsidRPr="00CF39A2">
        <w:rPr>
          <w:lang w:val="ru-RU"/>
        </w:rPr>
        <w:t>Текст :</w:t>
      </w:r>
      <w:proofErr w:type="gramEnd"/>
      <w:r w:rsidRPr="00CF39A2">
        <w:rPr>
          <w:lang w:val="ru-RU"/>
        </w:rPr>
        <w:t xml:space="preserve"> электронный.</w:t>
      </w:r>
    </w:p>
    <w:p w14:paraId="2ECA99A1" w14:textId="77777777" w:rsidR="008B20D4" w:rsidRPr="00CF39A2" w:rsidRDefault="00000000">
      <w:pPr>
        <w:spacing w:line="360" w:lineRule="auto"/>
        <w:jc w:val="both"/>
        <w:rPr>
          <w:lang w:val="ru-RU"/>
        </w:rPr>
      </w:pPr>
      <w:r w:rsidRPr="00CF39A2">
        <w:rPr>
          <w:lang w:val="ru-RU"/>
        </w:rPr>
        <w:t>4. Резолюция Парламентской ассамблеи Совета Европы 2006 г. о защите прав уязвимых категорий населения через институт омбудсмена.</w:t>
      </w:r>
    </w:p>
    <w:p w14:paraId="2D7477CD" w14:textId="77777777" w:rsidR="008B20D4" w:rsidRPr="00CF39A2" w:rsidRDefault="00000000">
      <w:pPr>
        <w:spacing w:before="120" w:after="120" w:line="360" w:lineRule="auto"/>
        <w:rPr>
          <w:lang w:val="ru-RU"/>
        </w:rPr>
      </w:pPr>
      <w:r>
        <w:rPr>
          <w:b/>
        </w:rPr>
        <w:t>II</w:t>
      </w:r>
      <w:r w:rsidRPr="00CF39A2">
        <w:rPr>
          <w:b/>
          <w:lang w:val="ru-RU"/>
        </w:rPr>
        <w:t>. Нормативные правовые акты Российской Федерации</w:t>
      </w:r>
    </w:p>
    <w:p w14:paraId="6824C3CB" w14:textId="77777777" w:rsidR="008B20D4" w:rsidRPr="00CF39A2" w:rsidRDefault="00000000">
      <w:pPr>
        <w:spacing w:line="360" w:lineRule="auto"/>
        <w:jc w:val="both"/>
        <w:rPr>
          <w:lang w:val="ru-RU"/>
        </w:rPr>
      </w:pPr>
      <w:r w:rsidRPr="00CF39A2">
        <w:rPr>
          <w:lang w:val="ru-RU"/>
        </w:rPr>
        <w:t xml:space="preserve">5. Конституция Российской Федерации : принята </w:t>
      </w:r>
      <w:proofErr w:type="spellStart"/>
      <w:r w:rsidRPr="00CF39A2">
        <w:rPr>
          <w:lang w:val="ru-RU"/>
        </w:rPr>
        <w:t>всенар</w:t>
      </w:r>
      <w:proofErr w:type="spellEnd"/>
      <w:r w:rsidRPr="00CF39A2">
        <w:rPr>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p w14:paraId="65783828" w14:textId="77777777" w:rsidR="008B20D4" w:rsidRPr="00CF39A2" w:rsidRDefault="00000000">
      <w:pPr>
        <w:spacing w:line="360" w:lineRule="auto"/>
        <w:jc w:val="both"/>
        <w:rPr>
          <w:lang w:val="ru-RU"/>
        </w:rPr>
      </w:pPr>
      <w:r w:rsidRPr="00CF39A2">
        <w:rPr>
          <w:lang w:val="ru-RU"/>
        </w:rPr>
        <w:t xml:space="preserve">6. Об Уполномоченном по правам человека в Российской Федерации : Федер. </w:t>
      </w:r>
      <w:proofErr w:type="spellStart"/>
      <w:r w:rsidRPr="00CF39A2">
        <w:rPr>
          <w:lang w:val="ru-RU"/>
        </w:rPr>
        <w:t>конституц</w:t>
      </w:r>
      <w:proofErr w:type="spellEnd"/>
      <w:r w:rsidRPr="00CF39A2">
        <w:rPr>
          <w:lang w:val="ru-RU"/>
        </w:rPr>
        <w:t xml:space="preserve">. закон от 26 февр. 1997 г. № 1-ФКЗ : [принят Гос. Думой 25 дек. 1996 г. : </w:t>
      </w:r>
      <w:proofErr w:type="spellStart"/>
      <w:r w:rsidRPr="00CF39A2">
        <w:rPr>
          <w:lang w:val="ru-RU"/>
        </w:rPr>
        <w:t>одобр</w:t>
      </w:r>
      <w:proofErr w:type="spellEnd"/>
      <w:r w:rsidRPr="00CF39A2">
        <w:rPr>
          <w:lang w:val="ru-RU"/>
        </w:rPr>
        <w:t>. Советом Федерации 12 февр. 1997 г.] // Собрание законодательства Российской Федерации. — 1997. — № 9. — Ст. 1011.</w:t>
      </w:r>
    </w:p>
    <w:p w14:paraId="500F4892" w14:textId="77777777" w:rsidR="008B20D4" w:rsidRPr="00CF39A2" w:rsidRDefault="00000000">
      <w:pPr>
        <w:spacing w:line="360" w:lineRule="auto"/>
        <w:jc w:val="both"/>
        <w:rPr>
          <w:lang w:val="ru-RU"/>
        </w:rPr>
      </w:pPr>
      <w:r w:rsidRPr="00CF39A2">
        <w:rPr>
          <w:lang w:val="ru-RU"/>
        </w:rPr>
        <w:t xml:space="preserve">7. Об уполномоченных по защите прав предпринимателей в Российской </w:t>
      </w:r>
      <w:proofErr w:type="gramStart"/>
      <w:r w:rsidRPr="00CF39A2">
        <w:rPr>
          <w:lang w:val="ru-RU"/>
        </w:rPr>
        <w:t>Федерации :</w:t>
      </w:r>
      <w:proofErr w:type="gramEnd"/>
      <w:r w:rsidRPr="00CF39A2">
        <w:rPr>
          <w:lang w:val="ru-RU"/>
        </w:rPr>
        <w:t xml:space="preserve"> Федер. закон от 7 мая 2013 г. № 78-ФЗ // Собрание законодательства Российской Федерации. — 2013. — № 19. — Ст. 2305.</w:t>
      </w:r>
    </w:p>
    <w:p w14:paraId="755FF469" w14:textId="77777777" w:rsidR="008B20D4" w:rsidRPr="00CF39A2" w:rsidRDefault="00000000">
      <w:pPr>
        <w:spacing w:line="360" w:lineRule="auto"/>
        <w:jc w:val="both"/>
        <w:rPr>
          <w:lang w:val="ru-RU"/>
        </w:rPr>
      </w:pPr>
      <w:r w:rsidRPr="00CF39A2">
        <w:rPr>
          <w:lang w:val="ru-RU"/>
        </w:rPr>
        <w:lastRenderedPageBreak/>
        <w:t xml:space="preserve">8. Об уполномоченном по правам потребителей финансовых </w:t>
      </w:r>
      <w:proofErr w:type="gramStart"/>
      <w:r w:rsidRPr="00CF39A2">
        <w:rPr>
          <w:lang w:val="ru-RU"/>
        </w:rPr>
        <w:t>услуг :</w:t>
      </w:r>
      <w:proofErr w:type="gramEnd"/>
      <w:r w:rsidRPr="00CF39A2">
        <w:rPr>
          <w:lang w:val="ru-RU"/>
        </w:rPr>
        <w:t xml:space="preserve"> Федер. закон от 4 июня 2018 г. № 123-ФЗ // Собрание законодательства Российской Федерации. — 2018. — № 24. — Ст. 3390.</w:t>
      </w:r>
    </w:p>
    <w:p w14:paraId="7D304525" w14:textId="77777777" w:rsidR="008B20D4" w:rsidRPr="00CF39A2" w:rsidRDefault="00000000">
      <w:pPr>
        <w:spacing w:line="360" w:lineRule="auto"/>
        <w:jc w:val="both"/>
        <w:rPr>
          <w:lang w:val="ru-RU"/>
        </w:rPr>
      </w:pPr>
      <w:r w:rsidRPr="00CF39A2">
        <w:rPr>
          <w:lang w:val="ru-RU"/>
        </w:rPr>
        <w:t xml:space="preserve">9. О парламентском </w:t>
      </w:r>
      <w:proofErr w:type="gramStart"/>
      <w:r w:rsidRPr="00CF39A2">
        <w:rPr>
          <w:lang w:val="ru-RU"/>
        </w:rPr>
        <w:t>контроле :</w:t>
      </w:r>
      <w:proofErr w:type="gramEnd"/>
      <w:r w:rsidRPr="00CF39A2">
        <w:rPr>
          <w:lang w:val="ru-RU"/>
        </w:rPr>
        <w:t xml:space="preserve"> Федер. закон от 7 мая 2013 г. № 77-ФЗ // Собрание законодательства Российской Федерации. — 2013. — № 19. — Ст. 2304.</w:t>
      </w:r>
    </w:p>
    <w:p w14:paraId="3FD996F3" w14:textId="77777777" w:rsidR="008B20D4" w:rsidRPr="00CF39A2" w:rsidRDefault="00000000">
      <w:pPr>
        <w:spacing w:line="360" w:lineRule="auto"/>
        <w:jc w:val="both"/>
        <w:rPr>
          <w:lang w:val="ru-RU"/>
        </w:rPr>
      </w:pPr>
      <w:r w:rsidRPr="00CF39A2">
        <w:rPr>
          <w:lang w:val="ru-RU"/>
        </w:rPr>
        <w:t xml:space="preserve">10. Кодекс Российской Федерации об административных </w:t>
      </w:r>
      <w:proofErr w:type="gramStart"/>
      <w:r w:rsidRPr="00CF39A2">
        <w:rPr>
          <w:lang w:val="ru-RU"/>
        </w:rPr>
        <w:t>правонарушениях :</w:t>
      </w:r>
      <w:proofErr w:type="gramEnd"/>
      <w:r w:rsidRPr="00CF39A2">
        <w:rPr>
          <w:lang w:val="ru-RU"/>
        </w:rPr>
        <w:t xml:space="preserve"> от 30 дек. 2001 г. № 195-</w:t>
      </w:r>
      <w:proofErr w:type="gramStart"/>
      <w:r w:rsidRPr="00CF39A2">
        <w:rPr>
          <w:lang w:val="ru-RU"/>
        </w:rPr>
        <w:t>ФЗ :</w:t>
      </w:r>
      <w:proofErr w:type="gramEnd"/>
      <w:r w:rsidRPr="00CF39A2">
        <w:rPr>
          <w:lang w:val="ru-RU"/>
        </w:rPr>
        <w:t xml:space="preserve"> [с изм. и доп.] // Собрание законодательства Российской Федерации. — 2002. — № 1, ч. </w:t>
      </w:r>
      <w:r>
        <w:t>I</w:t>
      </w:r>
      <w:r w:rsidRPr="00CF39A2">
        <w:rPr>
          <w:lang w:val="ru-RU"/>
        </w:rPr>
        <w:t>. — Ст. 1.</w:t>
      </w:r>
    </w:p>
    <w:p w14:paraId="1980C185" w14:textId="77777777" w:rsidR="008B20D4" w:rsidRPr="00CF39A2" w:rsidRDefault="00000000">
      <w:pPr>
        <w:spacing w:line="360" w:lineRule="auto"/>
        <w:jc w:val="both"/>
        <w:rPr>
          <w:lang w:val="ru-RU"/>
        </w:rPr>
      </w:pPr>
      <w:r w:rsidRPr="00CF39A2">
        <w:rPr>
          <w:lang w:val="ru-RU"/>
        </w:rPr>
        <w:t xml:space="preserve">11. Об Уполномоченном при Президенте Российской Федерации по правам </w:t>
      </w:r>
      <w:proofErr w:type="gramStart"/>
      <w:r w:rsidRPr="00CF39A2">
        <w:rPr>
          <w:lang w:val="ru-RU"/>
        </w:rPr>
        <w:t>ребёнка :</w:t>
      </w:r>
      <w:proofErr w:type="gramEnd"/>
      <w:r w:rsidRPr="00CF39A2">
        <w:rPr>
          <w:lang w:val="ru-RU"/>
        </w:rPr>
        <w:t xml:space="preserve"> Указ Президента Рос. Федерации от 1 сент. 2009 г. № 986 // Собрание законодательства Российской Федерации. — 2009. — № 36. — Ст. 4312.</w:t>
      </w:r>
    </w:p>
    <w:p w14:paraId="7B8CCB9A" w14:textId="77777777" w:rsidR="008B20D4" w:rsidRPr="00CF39A2" w:rsidRDefault="00000000">
      <w:pPr>
        <w:spacing w:line="360" w:lineRule="auto"/>
        <w:jc w:val="both"/>
        <w:rPr>
          <w:lang w:val="ru-RU"/>
        </w:rPr>
      </w:pPr>
      <w:r w:rsidRPr="00CF39A2">
        <w:rPr>
          <w:lang w:val="ru-RU"/>
        </w:rPr>
        <w:t xml:space="preserve">12. О Комиссии по правам человека при Президенте Российской </w:t>
      </w:r>
      <w:proofErr w:type="gramStart"/>
      <w:r w:rsidRPr="00CF39A2">
        <w:rPr>
          <w:lang w:val="ru-RU"/>
        </w:rPr>
        <w:t>Федерации :</w:t>
      </w:r>
      <w:proofErr w:type="gramEnd"/>
      <w:r w:rsidRPr="00CF39A2">
        <w:rPr>
          <w:lang w:val="ru-RU"/>
        </w:rPr>
        <w:t xml:space="preserve"> Указ Президента Рос. Федерации от 26 сент. 1993 г. № 1458 // Собрание актов Президента и Правительства Рос. Федерации. — 1993. — № 40. — Ст. 3738.</w:t>
      </w:r>
    </w:p>
    <w:p w14:paraId="636BCD4D" w14:textId="77777777" w:rsidR="008B20D4" w:rsidRPr="00CF39A2" w:rsidRDefault="00000000">
      <w:pPr>
        <w:spacing w:line="360" w:lineRule="auto"/>
        <w:jc w:val="both"/>
        <w:rPr>
          <w:lang w:val="ru-RU"/>
        </w:rPr>
      </w:pPr>
      <w:r w:rsidRPr="00CF39A2">
        <w:rPr>
          <w:lang w:val="ru-RU"/>
        </w:rPr>
        <w:t xml:space="preserve">13. Об основных направлениях работы по созданию системы защиты прав человека и гражданина в Российской </w:t>
      </w:r>
      <w:proofErr w:type="gramStart"/>
      <w:r w:rsidRPr="00CF39A2">
        <w:rPr>
          <w:lang w:val="ru-RU"/>
        </w:rPr>
        <w:t>Федерации :</w:t>
      </w:r>
      <w:proofErr w:type="gramEnd"/>
      <w:r w:rsidRPr="00CF39A2">
        <w:rPr>
          <w:lang w:val="ru-RU"/>
        </w:rPr>
        <w:t xml:space="preserve"> Указ Президента Рос. Федерации от 13 июня 1996 г. № 864 // Собрание законодательства Российской Федерации. — 1996. — № 25. — Ст. 3009.</w:t>
      </w:r>
    </w:p>
    <w:p w14:paraId="39AFF4A4" w14:textId="77777777" w:rsidR="008B20D4" w:rsidRPr="00CF39A2" w:rsidRDefault="00000000">
      <w:pPr>
        <w:spacing w:line="360" w:lineRule="auto"/>
        <w:jc w:val="both"/>
        <w:rPr>
          <w:lang w:val="ru-RU"/>
        </w:rPr>
      </w:pPr>
      <w:r w:rsidRPr="00CF39A2">
        <w:rPr>
          <w:lang w:val="ru-RU"/>
        </w:rPr>
        <w:t xml:space="preserve">14. Декларация прав и свобод человека и </w:t>
      </w:r>
      <w:proofErr w:type="gramStart"/>
      <w:r w:rsidRPr="00CF39A2">
        <w:rPr>
          <w:lang w:val="ru-RU"/>
        </w:rPr>
        <w:t>гражданина :</w:t>
      </w:r>
      <w:proofErr w:type="gramEnd"/>
      <w:r w:rsidRPr="00CF39A2">
        <w:rPr>
          <w:lang w:val="ru-RU"/>
        </w:rPr>
        <w:t xml:space="preserve"> принята Верх. Советом РСФСР 22 </w:t>
      </w:r>
      <w:proofErr w:type="spellStart"/>
      <w:r w:rsidRPr="00CF39A2">
        <w:rPr>
          <w:lang w:val="ru-RU"/>
        </w:rPr>
        <w:t>нояб</w:t>
      </w:r>
      <w:proofErr w:type="spellEnd"/>
      <w:r w:rsidRPr="00CF39A2">
        <w:rPr>
          <w:lang w:val="ru-RU"/>
        </w:rPr>
        <w:t>. 1991 г. // Ведомости Съезда народных депутатов РСФСР и Верховного Совета РСФСР. — 1991. — № 52. — Ст. 1865.</w:t>
      </w:r>
    </w:p>
    <w:p w14:paraId="2E49001C" w14:textId="77777777" w:rsidR="008B20D4" w:rsidRPr="00CF39A2" w:rsidRDefault="00000000">
      <w:pPr>
        <w:spacing w:line="360" w:lineRule="auto"/>
        <w:jc w:val="both"/>
        <w:rPr>
          <w:lang w:val="ru-RU"/>
        </w:rPr>
      </w:pPr>
      <w:r w:rsidRPr="00CF39A2">
        <w:rPr>
          <w:lang w:val="ru-RU"/>
        </w:rPr>
        <w:t xml:space="preserve">15. Регламент Государственной Думы Федерального Собрания Российской </w:t>
      </w:r>
      <w:proofErr w:type="gramStart"/>
      <w:r w:rsidRPr="00CF39A2">
        <w:rPr>
          <w:lang w:val="ru-RU"/>
        </w:rPr>
        <w:t>Федерации :</w:t>
      </w:r>
      <w:proofErr w:type="gramEnd"/>
      <w:r w:rsidRPr="00CF39A2">
        <w:rPr>
          <w:lang w:val="ru-RU"/>
        </w:rPr>
        <w:t xml:space="preserve"> утв. Постановлением Гос. Думы от 22 янв. 1998 г. № 2134-</w:t>
      </w:r>
      <w:r>
        <w:t>II</w:t>
      </w:r>
      <w:r w:rsidRPr="00CF39A2">
        <w:rPr>
          <w:lang w:val="ru-RU"/>
        </w:rPr>
        <w:t xml:space="preserve"> ГД // Собрание законодательства Российской Федерации. — 1998. — № 7. — Ст. 801.</w:t>
      </w:r>
    </w:p>
    <w:p w14:paraId="4196056B" w14:textId="77777777" w:rsidR="008B20D4" w:rsidRPr="00CF39A2" w:rsidRDefault="00000000">
      <w:pPr>
        <w:spacing w:before="120" w:after="120" w:line="360" w:lineRule="auto"/>
        <w:rPr>
          <w:lang w:val="ru-RU"/>
        </w:rPr>
      </w:pPr>
      <w:r>
        <w:rPr>
          <w:b/>
        </w:rPr>
        <w:t>III</w:t>
      </w:r>
      <w:r w:rsidRPr="00CF39A2">
        <w:rPr>
          <w:b/>
          <w:lang w:val="ru-RU"/>
        </w:rPr>
        <w:t>. Нормативные правовые акты зарубежных государств</w:t>
      </w:r>
    </w:p>
    <w:p w14:paraId="335AAC25" w14:textId="77777777" w:rsidR="008B20D4" w:rsidRPr="00CF39A2" w:rsidRDefault="00000000">
      <w:pPr>
        <w:spacing w:line="360" w:lineRule="auto"/>
        <w:jc w:val="both"/>
        <w:rPr>
          <w:lang w:val="ru-RU"/>
        </w:rPr>
      </w:pPr>
      <w:r w:rsidRPr="00CF39A2">
        <w:rPr>
          <w:lang w:val="ru-RU"/>
        </w:rPr>
        <w:lastRenderedPageBreak/>
        <w:t xml:space="preserve">16. Конституция </w:t>
      </w:r>
      <w:proofErr w:type="gramStart"/>
      <w:r w:rsidRPr="00CF39A2">
        <w:rPr>
          <w:lang w:val="ru-RU"/>
        </w:rPr>
        <w:t>Швеции :</w:t>
      </w:r>
      <w:proofErr w:type="gramEnd"/>
      <w:r w:rsidRPr="00CF39A2">
        <w:rPr>
          <w:lang w:val="ru-RU"/>
        </w:rPr>
        <w:t xml:space="preserve"> Форма Правления 1974 г. / пер. М. А. Моргуновой. — </w:t>
      </w:r>
      <w:proofErr w:type="gramStart"/>
      <w:r w:rsidRPr="00CF39A2">
        <w:rPr>
          <w:lang w:val="ru-RU"/>
        </w:rPr>
        <w:t>Москва :</w:t>
      </w:r>
      <w:proofErr w:type="gramEnd"/>
      <w:r w:rsidRPr="00CF39A2">
        <w:rPr>
          <w:lang w:val="ru-RU"/>
        </w:rPr>
        <w:t xml:space="preserve"> Изд-во иностр. лит., 1981. — 144 с.</w:t>
      </w:r>
    </w:p>
    <w:p w14:paraId="388ACBDA" w14:textId="77777777" w:rsidR="008B20D4" w:rsidRPr="00CF39A2" w:rsidRDefault="00000000">
      <w:pPr>
        <w:spacing w:line="360" w:lineRule="auto"/>
        <w:jc w:val="both"/>
        <w:rPr>
          <w:lang w:val="ru-RU"/>
        </w:rPr>
      </w:pPr>
      <w:r w:rsidRPr="00CF39A2">
        <w:rPr>
          <w:lang w:val="ru-RU"/>
        </w:rPr>
        <w:t xml:space="preserve">17. Акт о Риксдаге Швеции // Конституции зарубежных </w:t>
      </w:r>
      <w:proofErr w:type="gramStart"/>
      <w:r w:rsidRPr="00CF39A2">
        <w:rPr>
          <w:lang w:val="ru-RU"/>
        </w:rPr>
        <w:t>государств :</w:t>
      </w:r>
      <w:proofErr w:type="gramEnd"/>
      <w:r w:rsidRPr="00CF39A2">
        <w:rPr>
          <w:lang w:val="ru-RU"/>
        </w:rPr>
        <w:t xml:space="preserve"> сборник / сост. В. В. Маклаков. — </w:t>
      </w:r>
      <w:proofErr w:type="gramStart"/>
      <w:r w:rsidRPr="00CF39A2">
        <w:rPr>
          <w:lang w:val="ru-RU"/>
        </w:rPr>
        <w:t>Москва :</w:t>
      </w:r>
      <w:proofErr w:type="gramEnd"/>
      <w:r w:rsidRPr="00CF39A2">
        <w:rPr>
          <w:lang w:val="ru-RU"/>
        </w:rPr>
        <w:t xml:space="preserve"> </w:t>
      </w:r>
      <w:proofErr w:type="spellStart"/>
      <w:r w:rsidRPr="00CF39A2">
        <w:rPr>
          <w:lang w:val="ru-RU"/>
        </w:rPr>
        <w:t>Волтерс</w:t>
      </w:r>
      <w:proofErr w:type="spellEnd"/>
      <w:r w:rsidRPr="00CF39A2">
        <w:rPr>
          <w:lang w:val="ru-RU"/>
        </w:rPr>
        <w:t xml:space="preserve"> </w:t>
      </w:r>
      <w:proofErr w:type="spellStart"/>
      <w:r w:rsidRPr="00CF39A2">
        <w:rPr>
          <w:lang w:val="ru-RU"/>
        </w:rPr>
        <w:t>Клувер</w:t>
      </w:r>
      <w:proofErr w:type="spellEnd"/>
      <w:r w:rsidRPr="00CF39A2">
        <w:rPr>
          <w:lang w:val="ru-RU"/>
        </w:rPr>
        <w:t>, 2003.</w:t>
      </w:r>
    </w:p>
    <w:p w14:paraId="3FBB3DD1" w14:textId="77777777" w:rsidR="008B20D4" w:rsidRPr="00CF39A2" w:rsidRDefault="00000000">
      <w:pPr>
        <w:spacing w:line="360" w:lineRule="auto"/>
        <w:jc w:val="both"/>
        <w:rPr>
          <w:lang w:val="ru-RU"/>
        </w:rPr>
      </w:pPr>
      <w:r w:rsidRPr="00CF39A2">
        <w:rPr>
          <w:lang w:val="ru-RU"/>
        </w:rPr>
        <w:t xml:space="preserve">18. Конституционный закон Финляндии от 17 июля 1919 </w:t>
      </w:r>
      <w:proofErr w:type="gramStart"/>
      <w:r w:rsidRPr="00CF39A2">
        <w:rPr>
          <w:lang w:val="ru-RU"/>
        </w:rPr>
        <w:t>г. :</w:t>
      </w:r>
      <w:proofErr w:type="gramEnd"/>
      <w:r w:rsidRPr="00CF39A2">
        <w:rPr>
          <w:lang w:val="ru-RU"/>
        </w:rPr>
        <w:t xml:space="preserve"> с послед. изм. // Конституции государств </w:t>
      </w:r>
      <w:proofErr w:type="gramStart"/>
      <w:r w:rsidRPr="00CF39A2">
        <w:rPr>
          <w:lang w:val="ru-RU"/>
        </w:rPr>
        <w:t>Европы :</w:t>
      </w:r>
      <w:proofErr w:type="gramEnd"/>
      <w:r w:rsidRPr="00CF39A2">
        <w:rPr>
          <w:lang w:val="ru-RU"/>
        </w:rPr>
        <w:t xml:space="preserve"> в 3 т. / под общ. ред. Л. А. </w:t>
      </w:r>
      <w:proofErr w:type="spellStart"/>
      <w:r w:rsidRPr="00CF39A2">
        <w:rPr>
          <w:lang w:val="ru-RU"/>
        </w:rPr>
        <w:t>Окунькова</w:t>
      </w:r>
      <w:proofErr w:type="spellEnd"/>
      <w:r w:rsidRPr="00CF39A2">
        <w:rPr>
          <w:lang w:val="ru-RU"/>
        </w:rPr>
        <w:t xml:space="preserve">. — </w:t>
      </w:r>
      <w:proofErr w:type="gramStart"/>
      <w:r w:rsidRPr="00CF39A2">
        <w:rPr>
          <w:lang w:val="ru-RU"/>
        </w:rPr>
        <w:t>Москва :</w:t>
      </w:r>
      <w:proofErr w:type="gramEnd"/>
      <w:r w:rsidRPr="00CF39A2">
        <w:rPr>
          <w:lang w:val="ru-RU"/>
        </w:rPr>
        <w:t xml:space="preserve"> Норма, 2001. — Т. 3. — С. 352–365.</w:t>
      </w:r>
    </w:p>
    <w:p w14:paraId="0D3F49AE" w14:textId="77777777" w:rsidR="008B20D4" w:rsidRPr="00CF39A2" w:rsidRDefault="00000000">
      <w:pPr>
        <w:spacing w:line="360" w:lineRule="auto"/>
        <w:jc w:val="both"/>
        <w:rPr>
          <w:lang w:val="ru-RU"/>
        </w:rPr>
      </w:pPr>
      <w:r w:rsidRPr="00CF39A2">
        <w:rPr>
          <w:lang w:val="ru-RU"/>
        </w:rPr>
        <w:t xml:space="preserve">19. Конституция Норвежского Королевства от 17 мая 1814 </w:t>
      </w:r>
      <w:proofErr w:type="gramStart"/>
      <w:r w:rsidRPr="00CF39A2">
        <w:rPr>
          <w:lang w:val="ru-RU"/>
        </w:rPr>
        <w:t>г. :</w:t>
      </w:r>
      <w:proofErr w:type="gramEnd"/>
      <w:r w:rsidRPr="00CF39A2">
        <w:rPr>
          <w:lang w:val="ru-RU"/>
        </w:rPr>
        <w:t xml:space="preserve"> п. «</w:t>
      </w:r>
      <w:r>
        <w:t>I</w:t>
      </w:r>
      <w:r w:rsidRPr="00CF39A2">
        <w:rPr>
          <w:lang w:val="ru-RU"/>
        </w:rPr>
        <w:t xml:space="preserve">» § 75 // Конституции государств </w:t>
      </w:r>
      <w:proofErr w:type="gramStart"/>
      <w:r w:rsidRPr="00CF39A2">
        <w:rPr>
          <w:lang w:val="ru-RU"/>
        </w:rPr>
        <w:t>Европы :</w:t>
      </w:r>
      <w:proofErr w:type="gramEnd"/>
      <w:r w:rsidRPr="00CF39A2">
        <w:rPr>
          <w:lang w:val="ru-RU"/>
        </w:rPr>
        <w:t xml:space="preserve"> в 3 т. / под общ. ред. Л. А. </w:t>
      </w:r>
      <w:proofErr w:type="spellStart"/>
      <w:r w:rsidRPr="00CF39A2">
        <w:rPr>
          <w:lang w:val="ru-RU"/>
        </w:rPr>
        <w:t>Окунькова</w:t>
      </w:r>
      <w:proofErr w:type="spellEnd"/>
      <w:r w:rsidRPr="00CF39A2">
        <w:rPr>
          <w:lang w:val="ru-RU"/>
        </w:rPr>
        <w:t xml:space="preserve">. — </w:t>
      </w:r>
      <w:proofErr w:type="gramStart"/>
      <w:r w:rsidRPr="00CF39A2">
        <w:rPr>
          <w:lang w:val="ru-RU"/>
        </w:rPr>
        <w:t>Москва :</w:t>
      </w:r>
      <w:proofErr w:type="gramEnd"/>
      <w:r w:rsidRPr="00CF39A2">
        <w:rPr>
          <w:lang w:val="ru-RU"/>
        </w:rPr>
        <w:t xml:space="preserve"> Норма, 2001. — Т. 2. — С. 667.</w:t>
      </w:r>
    </w:p>
    <w:p w14:paraId="4FFA4804" w14:textId="77777777" w:rsidR="008B20D4" w:rsidRPr="00CF39A2" w:rsidRDefault="00000000">
      <w:pPr>
        <w:spacing w:line="360" w:lineRule="auto"/>
        <w:jc w:val="both"/>
        <w:rPr>
          <w:lang w:val="ru-RU"/>
        </w:rPr>
      </w:pPr>
      <w:r w:rsidRPr="00CF39A2">
        <w:rPr>
          <w:lang w:val="ru-RU"/>
        </w:rPr>
        <w:t xml:space="preserve">20. Об Уполномоченном Германского Бундестага по делам </w:t>
      </w:r>
      <w:proofErr w:type="gramStart"/>
      <w:r w:rsidRPr="00CF39A2">
        <w:rPr>
          <w:lang w:val="ru-RU"/>
        </w:rPr>
        <w:t>военнослужащих :</w:t>
      </w:r>
      <w:proofErr w:type="gramEnd"/>
      <w:r w:rsidRPr="00CF39A2">
        <w:rPr>
          <w:lang w:val="ru-RU"/>
        </w:rPr>
        <w:t xml:space="preserve"> Закон Федеративной Республики Германия от 27 июня 1957 г. — </w:t>
      </w:r>
      <w:r>
        <w:t>URL</w:t>
      </w:r>
      <w:r w:rsidRPr="00CF39A2">
        <w:rPr>
          <w:lang w:val="ru-RU"/>
        </w:rPr>
        <w:t xml:space="preserve">: </w:t>
      </w:r>
      <w:r>
        <w:t>https</w:t>
      </w:r>
      <w:r w:rsidRPr="00CF39A2">
        <w:rPr>
          <w:lang w:val="ru-RU"/>
        </w:rPr>
        <w:t>://</w:t>
      </w:r>
      <w:proofErr w:type="spellStart"/>
      <w:r>
        <w:t>deru</w:t>
      </w:r>
      <w:proofErr w:type="spellEnd"/>
      <w:r w:rsidRPr="00CF39A2">
        <w:rPr>
          <w:lang w:val="ru-RU"/>
        </w:rPr>
        <w:t>.</w:t>
      </w:r>
      <w:proofErr w:type="spellStart"/>
      <w:r>
        <w:t>abcdef</w:t>
      </w:r>
      <w:proofErr w:type="spellEnd"/>
      <w:r w:rsidRPr="00CF39A2">
        <w:rPr>
          <w:lang w:val="ru-RU"/>
        </w:rPr>
        <w:t>.</w:t>
      </w:r>
      <w:r>
        <w:t>wiki</w:t>
      </w:r>
      <w:r w:rsidRPr="00CF39A2">
        <w:rPr>
          <w:lang w:val="ru-RU"/>
        </w:rPr>
        <w:t>/</w:t>
      </w:r>
      <w:r>
        <w:t>wiki</w:t>
      </w:r>
      <w:r w:rsidRPr="00CF39A2">
        <w:rPr>
          <w:lang w:val="ru-RU"/>
        </w:rPr>
        <w:t>/</w:t>
      </w:r>
      <w:proofErr w:type="spellStart"/>
      <w:r>
        <w:t>Wehrbeauftragter</w:t>
      </w:r>
      <w:proofErr w:type="spellEnd"/>
      <w:r w:rsidRPr="00CF39A2">
        <w:rPr>
          <w:lang w:val="ru-RU"/>
        </w:rPr>
        <w:t>_</w:t>
      </w:r>
      <w:r>
        <w:t>des</w:t>
      </w:r>
      <w:r w:rsidRPr="00CF39A2">
        <w:rPr>
          <w:lang w:val="ru-RU"/>
        </w:rPr>
        <w:t>_</w:t>
      </w:r>
      <w:proofErr w:type="spellStart"/>
      <w:r>
        <w:t>Deutschen</w:t>
      </w:r>
      <w:proofErr w:type="spellEnd"/>
      <w:r w:rsidRPr="00CF39A2">
        <w:rPr>
          <w:lang w:val="ru-RU"/>
        </w:rPr>
        <w:t>_</w:t>
      </w:r>
      <w:proofErr w:type="spellStart"/>
      <w:r>
        <w:t>Bundestages</w:t>
      </w:r>
      <w:proofErr w:type="spellEnd"/>
      <w:r w:rsidRPr="00CF39A2">
        <w:rPr>
          <w:lang w:val="ru-RU"/>
        </w:rPr>
        <w:t xml:space="preserve"> (дата обращения: 10.04.2025). — </w:t>
      </w:r>
      <w:proofErr w:type="gramStart"/>
      <w:r w:rsidRPr="00CF39A2">
        <w:rPr>
          <w:lang w:val="ru-RU"/>
        </w:rPr>
        <w:t>Текст :</w:t>
      </w:r>
      <w:proofErr w:type="gramEnd"/>
      <w:r w:rsidRPr="00CF39A2">
        <w:rPr>
          <w:lang w:val="ru-RU"/>
        </w:rPr>
        <w:t xml:space="preserve"> электронный.</w:t>
      </w:r>
    </w:p>
    <w:p w14:paraId="4FA996F2" w14:textId="77777777" w:rsidR="008B20D4" w:rsidRPr="00CF39A2" w:rsidRDefault="00000000">
      <w:pPr>
        <w:spacing w:line="360" w:lineRule="auto"/>
        <w:jc w:val="both"/>
        <w:rPr>
          <w:lang w:val="ru-RU"/>
        </w:rPr>
      </w:pPr>
      <w:r w:rsidRPr="00CF39A2">
        <w:rPr>
          <w:lang w:val="ru-RU"/>
        </w:rPr>
        <w:t xml:space="preserve">21. О модернизации институтов </w:t>
      </w:r>
      <w:r>
        <w:t>V</w:t>
      </w:r>
      <w:r w:rsidRPr="00CF39A2">
        <w:rPr>
          <w:lang w:val="ru-RU"/>
        </w:rPr>
        <w:t xml:space="preserve"> </w:t>
      </w:r>
      <w:proofErr w:type="gramStart"/>
      <w:r w:rsidRPr="00CF39A2">
        <w:rPr>
          <w:lang w:val="ru-RU"/>
        </w:rPr>
        <w:t>Республики :</w:t>
      </w:r>
      <w:proofErr w:type="gramEnd"/>
      <w:r w:rsidRPr="00CF39A2">
        <w:rPr>
          <w:lang w:val="ru-RU"/>
        </w:rPr>
        <w:t xml:space="preserve"> Органический закон Французской Республики от 23 июля 2008 г. № 724. — </w:t>
      </w:r>
      <w:r>
        <w:t>URL</w:t>
      </w:r>
      <w:r w:rsidRPr="00CF39A2">
        <w:rPr>
          <w:lang w:val="ru-RU"/>
        </w:rPr>
        <w:t xml:space="preserve">: </w:t>
      </w:r>
      <w:r>
        <w:t>https</w:t>
      </w:r>
      <w:r w:rsidRPr="00CF39A2">
        <w:rPr>
          <w:lang w:val="ru-RU"/>
        </w:rPr>
        <w:t>://</w:t>
      </w:r>
      <w:r>
        <w:t>www</w:t>
      </w:r>
      <w:r w:rsidRPr="00CF39A2">
        <w:rPr>
          <w:lang w:val="ru-RU"/>
        </w:rPr>
        <w:t>.</w:t>
      </w:r>
      <w:proofErr w:type="spellStart"/>
      <w:r>
        <w:t>legifrance</w:t>
      </w:r>
      <w:proofErr w:type="spellEnd"/>
      <w:r w:rsidRPr="00CF39A2">
        <w:rPr>
          <w:lang w:val="ru-RU"/>
        </w:rPr>
        <w:t>.</w:t>
      </w:r>
      <w:proofErr w:type="spellStart"/>
      <w:r>
        <w:t>gouv</w:t>
      </w:r>
      <w:proofErr w:type="spellEnd"/>
      <w:r w:rsidRPr="00CF39A2">
        <w:rPr>
          <w:lang w:val="ru-RU"/>
        </w:rPr>
        <w:t>.</w:t>
      </w:r>
      <w:proofErr w:type="spellStart"/>
      <w:r>
        <w:t>fr</w:t>
      </w:r>
      <w:proofErr w:type="spellEnd"/>
      <w:r w:rsidRPr="00CF39A2">
        <w:rPr>
          <w:lang w:val="ru-RU"/>
        </w:rPr>
        <w:t>/</w:t>
      </w:r>
      <w:proofErr w:type="spellStart"/>
      <w:r>
        <w:t>jorf</w:t>
      </w:r>
      <w:proofErr w:type="spellEnd"/>
      <w:r w:rsidRPr="00CF39A2">
        <w:rPr>
          <w:lang w:val="ru-RU"/>
        </w:rPr>
        <w:t>/</w:t>
      </w:r>
      <w:r>
        <w:t>id</w:t>
      </w:r>
      <w:r w:rsidRPr="00CF39A2">
        <w:rPr>
          <w:lang w:val="ru-RU"/>
        </w:rPr>
        <w:t>/</w:t>
      </w:r>
      <w:r>
        <w:t>JORFTEXT</w:t>
      </w:r>
      <w:r w:rsidRPr="00CF39A2">
        <w:rPr>
          <w:lang w:val="ru-RU"/>
        </w:rPr>
        <w:t xml:space="preserve">000019237256 (дата обращения: 20.05.2025). — </w:t>
      </w:r>
      <w:proofErr w:type="gramStart"/>
      <w:r w:rsidRPr="00CF39A2">
        <w:rPr>
          <w:lang w:val="ru-RU"/>
        </w:rPr>
        <w:t>Текст :</w:t>
      </w:r>
      <w:proofErr w:type="gramEnd"/>
      <w:r w:rsidRPr="00CF39A2">
        <w:rPr>
          <w:lang w:val="ru-RU"/>
        </w:rPr>
        <w:t xml:space="preserve"> электронный.</w:t>
      </w:r>
    </w:p>
    <w:p w14:paraId="3810A56B" w14:textId="77777777" w:rsidR="008B20D4" w:rsidRPr="00CF39A2" w:rsidRDefault="00000000">
      <w:pPr>
        <w:spacing w:line="360" w:lineRule="auto"/>
        <w:jc w:val="both"/>
        <w:rPr>
          <w:lang w:val="ru-RU"/>
        </w:rPr>
      </w:pPr>
      <w:r w:rsidRPr="00CF39A2">
        <w:rPr>
          <w:lang w:val="ru-RU"/>
        </w:rPr>
        <w:t xml:space="preserve">22. О защитнике </w:t>
      </w:r>
      <w:proofErr w:type="gramStart"/>
      <w:r w:rsidRPr="00CF39A2">
        <w:rPr>
          <w:lang w:val="ru-RU"/>
        </w:rPr>
        <w:t>прав :</w:t>
      </w:r>
      <w:proofErr w:type="gramEnd"/>
      <w:r w:rsidRPr="00CF39A2">
        <w:rPr>
          <w:lang w:val="ru-RU"/>
        </w:rPr>
        <w:t xml:space="preserve"> Органический закон Французской Республики от 29 марта 2011 г. № 333. — </w:t>
      </w:r>
      <w:r>
        <w:t>URL</w:t>
      </w:r>
      <w:r w:rsidRPr="00CF39A2">
        <w:rPr>
          <w:lang w:val="ru-RU"/>
        </w:rPr>
        <w:t xml:space="preserve">: </w:t>
      </w:r>
      <w:r>
        <w:t>https</w:t>
      </w:r>
      <w:r w:rsidRPr="00CF39A2">
        <w:rPr>
          <w:lang w:val="ru-RU"/>
        </w:rPr>
        <w:t>://</w:t>
      </w:r>
      <w:r>
        <w:t>www</w:t>
      </w:r>
      <w:r w:rsidRPr="00CF39A2">
        <w:rPr>
          <w:lang w:val="ru-RU"/>
        </w:rPr>
        <w:t>.</w:t>
      </w:r>
      <w:proofErr w:type="spellStart"/>
      <w:r>
        <w:t>legifrance</w:t>
      </w:r>
      <w:proofErr w:type="spellEnd"/>
      <w:r w:rsidRPr="00CF39A2">
        <w:rPr>
          <w:lang w:val="ru-RU"/>
        </w:rPr>
        <w:t>.</w:t>
      </w:r>
      <w:proofErr w:type="spellStart"/>
      <w:r>
        <w:t>gouv</w:t>
      </w:r>
      <w:proofErr w:type="spellEnd"/>
      <w:r w:rsidRPr="00CF39A2">
        <w:rPr>
          <w:lang w:val="ru-RU"/>
        </w:rPr>
        <w:t>.</w:t>
      </w:r>
      <w:proofErr w:type="spellStart"/>
      <w:r>
        <w:t>fr</w:t>
      </w:r>
      <w:proofErr w:type="spellEnd"/>
      <w:r w:rsidRPr="00CF39A2">
        <w:rPr>
          <w:lang w:val="ru-RU"/>
        </w:rPr>
        <w:t>/</w:t>
      </w:r>
      <w:proofErr w:type="spellStart"/>
      <w:r>
        <w:t>loda</w:t>
      </w:r>
      <w:proofErr w:type="spellEnd"/>
      <w:r w:rsidRPr="00CF39A2">
        <w:rPr>
          <w:lang w:val="ru-RU"/>
        </w:rPr>
        <w:t>/</w:t>
      </w:r>
      <w:r>
        <w:t>id</w:t>
      </w:r>
      <w:r w:rsidRPr="00CF39A2">
        <w:rPr>
          <w:lang w:val="ru-RU"/>
        </w:rPr>
        <w:t>/</w:t>
      </w:r>
      <w:r>
        <w:t>JORFTEXT</w:t>
      </w:r>
      <w:r w:rsidRPr="00CF39A2">
        <w:rPr>
          <w:lang w:val="ru-RU"/>
        </w:rPr>
        <w:t xml:space="preserve">000023781167 (дата обращения: 20.05.2025). — </w:t>
      </w:r>
      <w:proofErr w:type="gramStart"/>
      <w:r w:rsidRPr="00CF39A2">
        <w:rPr>
          <w:lang w:val="ru-RU"/>
        </w:rPr>
        <w:t>Текст :</w:t>
      </w:r>
      <w:proofErr w:type="gramEnd"/>
      <w:r w:rsidRPr="00CF39A2">
        <w:rPr>
          <w:lang w:val="ru-RU"/>
        </w:rPr>
        <w:t xml:space="preserve"> электронный.</w:t>
      </w:r>
    </w:p>
    <w:p w14:paraId="71A6DC19" w14:textId="77777777" w:rsidR="008B20D4" w:rsidRPr="00CF39A2" w:rsidRDefault="00000000">
      <w:pPr>
        <w:spacing w:before="120" w:after="120" w:line="360" w:lineRule="auto"/>
        <w:rPr>
          <w:lang w:val="ru-RU"/>
        </w:rPr>
      </w:pPr>
      <w:r>
        <w:rPr>
          <w:b/>
        </w:rPr>
        <w:t>IV</w:t>
      </w:r>
      <w:r w:rsidRPr="00CF39A2">
        <w:rPr>
          <w:b/>
          <w:lang w:val="ru-RU"/>
        </w:rPr>
        <w:t>. Книги, монографии, учебные пособия</w:t>
      </w:r>
    </w:p>
    <w:p w14:paraId="2956B04E" w14:textId="77777777" w:rsidR="008B20D4" w:rsidRPr="00CF39A2" w:rsidRDefault="00000000">
      <w:pPr>
        <w:spacing w:line="360" w:lineRule="auto"/>
        <w:jc w:val="both"/>
        <w:rPr>
          <w:lang w:val="ru-RU"/>
        </w:rPr>
      </w:pPr>
      <w:r w:rsidRPr="00CF39A2">
        <w:rPr>
          <w:lang w:val="ru-RU"/>
        </w:rPr>
        <w:t xml:space="preserve">23. Локк Дж. Два трактата о правлении / Дж. </w:t>
      </w:r>
      <w:proofErr w:type="gramStart"/>
      <w:r w:rsidRPr="00CF39A2">
        <w:rPr>
          <w:lang w:val="ru-RU"/>
        </w:rPr>
        <w:t>Локк ;</w:t>
      </w:r>
      <w:proofErr w:type="gramEnd"/>
      <w:r w:rsidRPr="00CF39A2">
        <w:rPr>
          <w:lang w:val="ru-RU"/>
        </w:rPr>
        <w:t xml:space="preserve"> пер. с англ. — </w:t>
      </w:r>
      <w:proofErr w:type="gramStart"/>
      <w:r w:rsidRPr="00CF39A2">
        <w:rPr>
          <w:lang w:val="ru-RU"/>
        </w:rPr>
        <w:t>Москва :</w:t>
      </w:r>
      <w:proofErr w:type="gramEnd"/>
      <w:r w:rsidRPr="00CF39A2">
        <w:rPr>
          <w:lang w:val="ru-RU"/>
        </w:rPr>
        <w:t xml:space="preserve"> Мысль, 1988. — (</w:t>
      </w:r>
      <w:proofErr w:type="gramStart"/>
      <w:r w:rsidRPr="00CF39A2">
        <w:rPr>
          <w:lang w:val="ru-RU"/>
        </w:rPr>
        <w:t>Сочинения :</w:t>
      </w:r>
      <w:proofErr w:type="gramEnd"/>
      <w:r w:rsidRPr="00CF39A2">
        <w:rPr>
          <w:lang w:val="ru-RU"/>
        </w:rPr>
        <w:t xml:space="preserve"> в 3 </w:t>
      </w:r>
      <w:proofErr w:type="gramStart"/>
      <w:r w:rsidRPr="00CF39A2">
        <w:rPr>
          <w:lang w:val="ru-RU"/>
        </w:rPr>
        <w:t>т. ;</w:t>
      </w:r>
      <w:proofErr w:type="gramEnd"/>
      <w:r w:rsidRPr="00CF39A2">
        <w:rPr>
          <w:lang w:val="ru-RU"/>
        </w:rPr>
        <w:t xml:space="preserve"> т. 3). — 668 с.</w:t>
      </w:r>
    </w:p>
    <w:p w14:paraId="7DB67886" w14:textId="77777777" w:rsidR="008B20D4" w:rsidRPr="00CF39A2" w:rsidRDefault="00000000">
      <w:pPr>
        <w:spacing w:line="360" w:lineRule="auto"/>
        <w:jc w:val="both"/>
        <w:rPr>
          <w:lang w:val="ru-RU"/>
        </w:rPr>
      </w:pPr>
      <w:r w:rsidRPr="00CF39A2">
        <w:rPr>
          <w:lang w:val="ru-RU"/>
        </w:rPr>
        <w:lastRenderedPageBreak/>
        <w:t xml:space="preserve">24. </w:t>
      </w:r>
      <w:proofErr w:type="spellStart"/>
      <w:r w:rsidRPr="00CF39A2">
        <w:rPr>
          <w:lang w:val="ru-RU"/>
        </w:rPr>
        <w:t>Монтескьё</w:t>
      </w:r>
      <w:proofErr w:type="spellEnd"/>
      <w:r w:rsidRPr="00CF39A2">
        <w:rPr>
          <w:lang w:val="ru-RU"/>
        </w:rPr>
        <w:t xml:space="preserve"> Ш. Л. О духе законов / Ш. Л. </w:t>
      </w:r>
      <w:proofErr w:type="spellStart"/>
      <w:proofErr w:type="gramStart"/>
      <w:r w:rsidRPr="00CF39A2">
        <w:rPr>
          <w:lang w:val="ru-RU"/>
        </w:rPr>
        <w:t>Монтескьё</w:t>
      </w:r>
      <w:proofErr w:type="spellEnd"/>
      <w:r w:rsidRPr="00CF39A2">
        <w:rPr>
          <w:lang w:val="ru-RU"/>
        </w:rPr>
        <w:t xml:space="preserve"> ;</w:t>
      </w:r>
      <w:proofErr w:type="gramEnd"/>
      <w:r w:rsidRPr="00CF39A2">
        <w:rPr>
          <w:lang w:val="ru-RU"/>
        </w:rPr>
        <w:t xml:space="preserve"> пер. с фр. — </w:t>
      </w:r>
      <w:proofErr w:type="gramStart"/>
      <w:r w:rsidRPr="00CF39A2">
        <w:rPr>
          <w:lang w:val="ru-RU"/>
        </w:rPr>
        <w:t>Москва :</w:t>
      </w:r>
      <w:proofErr w:type="gramEnd"/>
      <w:r w:rsidRPr="00CF39A2">
        <w:rPr>
          <w:lang w:val="ru-RU"/>
        </w:rPr>
        <w:t xml:space="preserve"> Мысль, 1999. — 672 с.</w:t>
      </w:r>
    </w:p>
    <w:p w14:paraId="5C3AA4DD" w14:textId="77777777" w:rsidR="008B20D4" w:rsidRPr="00CF39A2" w:rsidRDefault="00000000">
      <w:pPr>
        <w:spacing w:line="360" w:lineRule="auto"/>
        <w:jc w:val="both"/>
        <w:rPr>
          <w:lang w:val="ru-RU"/>
        </w:rPr>
      </w:pPr>
      <w:r w:rsidRPr="00CF39A2">
        <w:rPr>
          <w:lang w:val="ru-RU"/>
        </w:rPr>
        <w:t xml:space="preserve">25. Руссо Ж.-Ж. Об общественном договоре, или Принципы политического права / Ж.-Ж. </w:t>
      </w:r>
      <w:proofErr w:type="gramStart"/>
      <w:r w:rsidRPr="00CF39A2">
        <w:rPr>
          <w:lang w:val="ru-RU"/>
        </w:rPr>
        <w:t>Руссо ;</w:t>
      </w:r>
      <w:proofErr w:type="gramEnd"/>
      <w:r w:rsidRPr="00CF39A2">
        <w:rPr>
          <w:lang w:val="ru-RU"/>
        </w:rPr>
        <w:t xml:space="preserve"> пер. с фр. — </w:t>
      </w:r>
      <w:proofErr w:type="gramStart"/>
      <w:r w:rsidRPr="00CF39A2">
        <w:rPr>
          <w:lang w:val="ru-RU"/>
        </w:rPr>
        <w:t>Москва :</w:t>
      </w:r>
      <w:proofErr w:type="gramEnd"/>
      <w:r w:rsidRPr="00CF39A2">
        <w:rPr>
          <w:lang w:val="ru-RU"/>
        </w:rPr>
        <w:t xml:space="preserve"> КАНОН-пресс, 1998. — 416 с.</w:t>
      </w:r>
    </w:p>
    <w:p w14:paraId="50D3999C" w14:textId="77777777" w:rsidR="008B20D4" w:rsidRPr="00CF39A2" w:rsidRDefault="00000000">
      <w:pPr>
        <w:spacing w:line="360" w:lineRule="auto"/>
        <w:jc w:val="both"/>
        <w:rPr>
          <w:lang w:val="ru-RU"/>
        </w:rPr>
      </w:pPr>
      <w:r w:rsidRPr="00CF39A2">
        <w:rPr>
          <w:lang w:val="ru-RU"/>
        </w:rPr>
        <w:t xml:space="preserve">26. Вебер М. Хозяйство и </w:t>
      </w:r>
      <w:proofErr w:type="gramStart"/>
      <w:r w:rsidRPr="00CF39A2">
        <w:rPr>
          <w:lang w:val="ru-RU"/>
        </w:rPr>
        <w:t>общество :</w:t>
      </w:r>
      <w:proofErr w:type="gramEnd"/>
      <w:r w:rsidRPr="00CF39A2">
        <w:rPr>
          <w:lang w:val="ru-RU"/>
        </w:rPr>
        <w:t xml:space="preserve"> очерки понимающей социологии / М. </w:t>
      </w:r>
      <w:proofErr w:type="gramStart"/>
      <w:r w:rsidRPr="00CF39A2">
        <w:rPr>
          <w:lang w:val="ru-RU"/>
        </w:rPr>
        <w:t>Вебер ;</w:t>
      </w:r>
      <w:proofErr w:type="gramEnd"/>
      <w:r w:rsidRPr="00CF39A2">
        <w:rPr>
          <w:lang w:val="ru-RU"/>
        </w:rPr>
        <w:t xml:space="preserve"> пер. с нем. — </w:t>
      </w:r>
      <w:proofErr w:type="gramStart"/>
      <w:r w:rsidRPr="00CF39A2">
        <w:rPr>
          <w:lang w:val="ru-RU"/>
        </w:rPr>
        <w:t>Москва :</w:t>
      </w:r>
      <w:proofErr w:type="gramEnd"/>
      <w:r w:rsidRPr="00CF39A2">
        <w:rPr>
          <w:lang w:val="ru-RU"/>
        </w:rPr>
        <w:t xml:space="preserve"> Изд-во НИУ ВШЭ, 2016.</w:t>
      </w:r>
    </w:p>
    <w:p w14:paraId="60B8E204" w14:textId="77777777" w:rsidR="008B20D4" w:rsidRPr="00CF39A2" w:rsidRDefault="00000000">
      <w:pPr>
        <w:spacing w:line="360" w:lineRule="auto"/>
        <w:jc w:val="both"/>
        <w:rPr>
          <w:lang w:val="ru-RU"/>
        </w:rPr>
      </w:pPr>
      <w:r w:rsidRPr="00CF39A2">
        <w:rPr>
          <w:lang w:val="ru-RU"/>
        </w:rPr>
        <w:t xml:space="preserve">27. Чиркин В. Е. Сравнительное </w:t>
      </w:r>
      <w:proofErr w:type="spellStart"/>
      <w:proofErr w:type="gramStart"/>
      <w:r w:rsidRPr="00CF39A2">
        <w:rPr>
          <w:lang w:val="ru-RU"/>
        </w:rPr>
        <w:t>государствоведение</w:t>
      </w:r>
      <w:proofErr w:type="spellEnd"/>
      <w:r w:rsidRPr="00CF39A2">
        <w:rPr>
          <w:lang w:val="ru-RU"/>
        </w:rPr>
        <w:t xml:space="preserve"> :</w:t>
      </w:r>
      <w:proofErr w:type="gramEnd"/>
      <w:r w:rsidRPr="00CF39A2">
        <w:rPr>
          <w:lang w:val="ru-RU"/>
        </w:rPr>
        <w:t xml:space="preserve"> учебник / В. Е. Чиркин. — </w:t>
      </w:r>
      <w:proofErr w:type="gramStart"/>
      <w:r w:rsidRPr="00CF39A2">
        <w:rPr>
          <w:lang w:val="ru-RU"/>
        </w:rPr>
        <w:t>Москва :</w:t>
      </w:r>
      <w:proofErr w:type="gramEnd"/>
      <w:r w:rsidRPr="00CF39A2">
        <w:rPr>
          <w:lang w:val="ru-RU"/>
        </w:rPr>
        <w:t xml:space="preserve"> </w:t>
      </w:r>
      <w:proofErr w:type="gramStart"/>
      <w:r w:rsidRPr="00CF39A2">
        <w:rPr>
          <w:lang w:val="ru-RU"/>
        </w:rPr>
        <w:t>Норма :</w:t>
      </w:r>
      <w:proofErr w:type="gramEnd"/>
      <w:r w:rsidRPr="00CF39A2">
        <w:rPr>
          <w:lang w:val="ru-RU"/>
        </w:rPr>
        <w:t xml:space="preserve"> ИНФРА-М, 2019. — 448 с.</w:t>
      </w:r>
    </w:p>
    <w:p w14:paraId="2FC3A652" w14:textId="77777777" w:rsidR="008B20D4" w:rsidRPr="00CF39A2" w:rsidRDefault="00000000">
      <w:pPr>
        <w:spacing w:line="360" w:lineRule="auto"/>
        <w:jc w:val="both"/>
        <w:rPr>
          <w:lang w:val="ru-RU"/>
        </w:rPr>
      </w:pPr>
      <w:r w:rsidRPr="00CF39A2">
        <w:rPr>
          <w:lang w:val="ru-RU"/>
        </w:rPr>
        <w:t xml:space="preserve">28. Бондарь Н. С. Правосудие: ориентация на </w:t>
      </w:r>
      <w:proofErr w:type="gramStart"/>
      <w:r w:rsidRPr="00CF39A2">
        <w:rPr>
          <w:lang w:val="ru-RU"/>
        </w:rPr>
        <w:t>Конституцию :</w:t>
      </w:r>
      <w:proofErr w:type="gramEnd"/>
      <w:r w:rsidRPr="00CF39A2">
        <w:rPr>
          <w:lang w:val="ru-RU"/>
        </w:rPr>
        <w:t xml:space="preserve"> монография / Н. С. Бондарь, А. А. </w:t>
      </w:r>
      <w:proofErr w:type="spellStart"/>
      <w:r w:rsidRPr="00CF39A2">
        <w:rPr>
          <w:lang w:val="ru-RU"/>
        </w:rPr>
        <w:t>Джагарян</w:t>
      </w:r>
      <w:proofErr w:type="spellEnd"/>
      <w:r w:rsidRPr="00CF39A2">
        <w:rPr>
          <w:lang w:val="ru-RU"/>
        </w:rPr>
        <w:t xml:space="preserve">. — </w:t>
      </w:r>
      <w:proofErr w:type="gramStart"/>
      <w:r w:rsidRPr="00CF39A2">
        <w:rPr>
          <w:lang w:val="ru-RU"/>
        </w:rPr>
        <w:t>Москва :</w:t>
      </w:r>
      <w:proofErr w:type="gramEnd"/>
      <w:r w:rsidRPr="00CF39A2">
        <w:rPr>
          <w:lang w:val="ru-RU"/>
        </w:rPr>
        <w:t xml:space="preserve"> </w:t>
      </w:r>
      <w:proofErr w:type="gramStart"/>
      <w:r w:rsidRPr="00CF39A2">
        <w:rPr>
          <w:lang w:val="ru-RU"/>
        </w:rPr>
        <w:t>Норма :</w:t>
      </w:r>
      <w:proofErr w:type="gramEnd"/>
      <w:r w:rsidRPr="00CF39A2">
        <w:rPr>
          <w:lang w:val="ru-RU"/>
        </w:rPr>
        <w:t xml:space="preserve"> ИНФРА-М, 2018. — 224 с.</w:t>
      </w:r>
    </w:p>
    <w:p w14:paraId="7FD05CB8" w14:textId="77777777" w:rsidR="008B20D4" w:rsidRPr="00CF39A2" w:rsidRDefault="00000000">
      <w:pPr>
        <w:spacing w:line="360" w:lineRule="auto"/>
        <w:jc w:val="both"/>
        <w:rPr>
          <w:lang w:val="ru-RU"/>
        </w:rPr>
      </w:pPr>
      <w:r w:rsidRPr="00CF39A2">
        <w:rPr>
          <w:lang w:val="ru-RU"/>
        </w:rPr>
        <w:t xml:space="preserve">29. Тамбовцев В. В. Комментарий к Федеральному конституционному закону «Об Уполномоченном по правам человека в Российской Федерации» / В. В. Тамбовцев. — </w:t>
      </w:r>
      <w:proofErr w:type="gramStart"/>
      <w:r w:rsidRPr="00CF39A2">
        <w:rPr>
          <w:lang w:val="ru-RU"/>
        </w:rPr>
        <w:t>Москва :</w:t>
      </w:r>
      <w:proofErr w:type="gramEnd"/>
      <w:r w:rsidRPr="00CF39A2">
        <w:rPr>
          <w:lang w:val="ru-RU"/>
        </w:rPr>
        <w:t xml:space="preserve"> Юрид. лит., 2006.</w:t>
      </w:r>
    </w:p>
    <w:p w14:paraId="7782033D" w14:textId="77777777" w:rsidR="008B20D4" w:rsidRPr="00CF39A2" w:rsidRDefault="00000000">
      <w:pPr>
        <w:spacing w:before="120" w:after="120" w:line="360" w:lineRule="auto"/>
        <w:rPr>
          <w:lang w:val="ru-RU"/>
        </w:rPr>
      </w:pPr>
      <w:r>
        <w:rPr>
          <w:b/>
        </w:rPr>
        <w:t>V</w:t>
      </w:r>
      <w:r w:rsidRPr="00CF39A2">
        <w:rPr>
          <w:b/>
          <w:lang w:val="ru-RU"/>
        </w:rPr>
        <w:t>. Научные статьи и публикации</w:t>
      </w:r>
    </w:p>
    <w:p w14:paraId="51C339DD" w14:textId="77777777" w:rsidR="008B20D4" w:rsidRPr="00CF39A2" w:rsidRDefault="00000000">
      <w:pPr>
        <w:spacing w:line="360" w:lineRule="auto"/>
        <w:jc w:val="both"/>
        <w:rPr>
          <w:lang w:val="ru-RU"/>
        </w:rPr>
      </w:pPr>
      <w:r w:rsidRPr="00CF39A2">
        <w:rPr>
          <w:lang w:val="ru-RU"/>
        </w:rPr>
        <w:t xml:space="preserve">30. </w:t>
      </w:r>
      <w:proofErr w:type="spellStart"/>
      <w:r w:rsidRPr="00CF39A2">
        <w:rPr>
          <w:lang w:val="ru-RU"/>
        </w:rPr>
        <w:t>Башимов</w:t>
      </w:r>
      <w:proofErr w:type="spellEnd"/>
      <w:r w:rsidRPr="00CF39A2">
        <w:rPr>
          <w:lang w:val="ru-RU"/>
        </w:rPr>
        <w:t xml:space="preserve"> М. Институт омбудсмена в странах СНГ и Балтии / М. </w:t>
      </w:r>
      <w:proofErr w:type="spellStart"/>
      <w:r w:rsidRPr="00CF39A2">
        <w:rPr>
          <w:lang w:val="ru-RU"/>
        </w:rPr>
        <w:t>Башимов</w:t>
      </w:r>
      <w:proofErr w:type="spellEnd"/>
      <w:r w:rsidRPr="00CF39A2">
        <w:rPr>
          <w:lang w:val="ru-RU"/>
        </w:rPr>
        <w:t xml:space="preserve"> // Российская юстиция. — 2007. — № 6. — С. 68–75.</w:t>
      </w:r>
    </w:p>
    <w:p w14:paraId="498FB31E" w14:textId="77777777" w:rsidR="008B20D4" w:rsidRPr="00CF39A2" w:rsidRDefault="00000000">
      <w:pPr>
        <w:spacing w:line="360" w:lineRule="auto"/>
        <w:jc w:val="both"/>
        <w:rPr>
          <w:lang w:val="ru-RU"/>
        </w:rPr>
      </w:pPr>
      <w:r w:rsidRPr="00CF39A2">
        <w:rPr>
          <w:lang w:val="ru-RU"/>
        </w:rPr>
        <w:t>31. Еременко А. С. К вопросу об учреждении института отраслевых (специализированных) уполномоченных по правам человека / А. С. Еременко // Известия Российского государственного педагогического университета им. А. И. Герцена. — 2008. — № 1.</w:t>
      </w:r>
    </w:p>
    <w:p w14:paraId="28D76BF4" w14:textId="77777777" w:rsidR="008B20D4" w:rsidRPr="00CF39A2" w:rsidRDefault="00000000">
      <w:pPr>
        <w:spacing w:line="360" w:lineRule="auto"/>
        <w:jc w:val="both"/>
        <w:rPr>
          <w:lang w:val="ru-RU"/>
        </w:rPr>
      </w:pPr>
      <w:r w:rsidRPr="00CF39A2">
        <w:rPr>
          <w:lang w:val="ru-RU"/>
        </w:rPr>
        <w:t>32. Зубарев А. С. Взаимодействие Государственной Думы Федерального Собрания Российской Федерации с уполномоченным по правам человека в Российской Федерации как форма парламентского контроля / А. С. Зубарев // Актуальные проблемы российского права. — 2016. — № 8.</w:t>
      </w:r>
    </w:p>
    <w:p w14:paraId="6B553240" w14:textId="77777777" w:rsidR="008B20D4" w:rsidRPr="00CF39A2" w:rsidRDefault="00000000">
      <w:pPr>
        <w:spacing w:line="360" w:lineRule="auto"/>
        <w:jc w:val="both"/>
        <w:rPr>
          <w:lang w:val="ru-RU"/>
        </w:rPr>
      </w:pPr>
      <w:r w:rsidRPr="00CF39A2">
        <w:rPr>
          <w:lang w:val="ru-RU"/>
        </w:rPr>
        <w:lastRenderedPageBreak/>
        <w:t>33. Калинина Е. Г. О специализированных омбудсменах и критериях их специализации / Е. Г. Калинина // Электронное приложение к Российскому юридическому журналу. — 2016. — № 2.</w:t>
      </w:r>
    </w:p>
    <w:p w14:paraId="3E75AD72" w14:textId="77777777" w:rsidR="008B20D4" w:rsidRPr="00CF39A2" w:rsidRDefault="00000000">
      <w:pPr>
        <w:spacing w:line="360" w:lineRule="auto"/>
        <w:jc w:val="both"/>
        <w:rPr>
          <w:lang w:val="ru-RU"/>
        </w:rPr>
      </w:pPr>
      <w:r w:rsidRPr="00CF39A2">
        <w:rPr>
          <w:lang w:val="ru-RU"/>
        </w:rPr>
        <w:t xml:space="preserve">34. </w:t>
      </w:r>
      <w:proofErr w:type="spellStart"/>
      <w:r w:rsidRPr="00CF39A2">
        <w:rPr>
          <w:lang w:val="ru-RU"/>
        </w:rPr>
        <w:t>Караманукян</w:t>
      </w:r>
      <w:proofErr w:type="spellEnd"/>
      <w:r w:rsidRPr="00CF39A2">
        <w:rPr>
          <w:lang w:val="ru-RU"/>
        </w:rPr>
        <w:t xml:space="preserve"> Д. Т. Современные зарубежные модели института омбудсмена / Д. Т. </w:t>
      </w:r>
      <w:proofErr w:type="spellStart"/>
      <w:r w:rsidRPr="00CF39A2">
        <w:rPr>
          <w:lang w:val="ru-RU"/>
        </w:rPr>
        <w:t>Караманукян</w:t>
      </w:r>
      <w:proofErr w:type="spellEnd"/>
      <w:r w:rsidRPr="00CF39A2">
        <w:rPr>
          <w:lang w:val="ru-RU"/>
        </w:rPr>
        <w:t xml:space="preserve"> // Сибирское юридическое обозрение. — 2011. — № 15.</w:t>
      </w:r>
    </w:p>
    <w:p w14:paraId="438BD358" w14:textId="77777777" w:rsidR="008B20D4" w:rsidRPr="00CF39A2" w:rsidRDefault="00000000">
      <w:pPr>
        <w:spacing w:line="360" w:lineRule="auto"/>
        <w:jc w:val="both"/>
        <w:rPr>
          <w:lang w:val="ru-RU"/>
        </w:rPr>
      </w:pPr>
      <w:r w:rsidRPr="00CF39A2">
        <w:rPr>
          <w:lang w:val="ru-RU"/>
        </w:rPr>
        <w:t xml:space="preserve">35. </w:t>
      </w:r>
      <w:proofErr w:type="spellStart"/>
      <w:r w:rsidRPr="00CF39A2">
        <w:rPr>
          <w:lang w:val="ru-RU"/>
        </w:rPr>
        <w:t>Карибаева</w:t>
      </w:r>
      <w:proofErr w:type="spellEnd"/>
      <w:r w:rsidRPr="00CF39A2">
        <w:rPr>
          <w:lang w:val="ru-RU"/>
        </w:rPr>
        <w:t xml:space="preserve"> Э. Т. Институт </w:t>
      </w:r>
      <w:proofErr w:type="spellStart"/>
      <w:r w:rsidRPr="00CF39A2">
        <w:rPr>
          <w:lang w:val="ru-RU"/>
        </w:rPr>
        <w:t>Омбудсмана</w:t>
      </w:r>
      <w:proofErr w:type="spellEnd"/>
      <w:r w:rsidRPr="00CF39A2">
        <w:rPr>
          <w:lang w:val="ru-RU"/>
        </w:rPr>
        <w:t xml:space="preserve"> в современном мире / Э. Т. </w:t>
      </w:r>
      <w:proofErr w:type="spellStart"/>
      <w:r w:rsidRPr="00CF39A2">
        <w:rPr>
          <w:lang w:val="ru-RU"/>
        </w:rPr>
        <w:t>Карибаева</w:t>
      </w:r>
      <w:proofErr w:type="spellEnd"/>
      <w:r w:rsidRPr="00CF39A2">
        <w:rPr>
          <w:lang w:val="ru-RU"/>
        </w:rPr>
        <w:t xml:space="preserve"> // Вестник Института законодательства и правовой информации Республики Казахстан. — 2010. — № 4 (20).</w:t>
      </w:r>
    </w:p>
    <w:p w14:paraId="6637A425" w14:textId="77777777" w:rsidR="008B20D4" w:rsidRPr="00CF39A2" w:rsidRDefault="00000000">
      <w:pPr>
        <w:spacing w:line="360" w:lineRule="auto"/>
        <w:jc w:val="both"/>
        <w:rPr>
          <w:lang w:val="ru-RU"/>
        </w:rPr>
      </w:pPr>
      <w:r w:rsidRPr="00CF39A2">
        <w:rPr>
          <w:lang w:val="ru-RU"/>
        </w:rPr>
        <w:t xml:space="preserve">36. </w:t>
      </w:r>
      <w:proofErr w:type="spellStart"/>
      <w:r w:rsidRPr="00CF39A2">
        <w:rPr>
          <w:lang w:val="ru-RU"/>
        </w:rPr>
        <w:t>Конопляникова</w:t>
      </w:r>
      <w:proofErr w:type="spellEnd"/>
      <w:r w:rsidRPr="00CF39A2">
        <w:rPr>
          <w:lang w:val="ru-RU"/>
        </w:rPr>
        <w:t xml:space="preserve"> М. В. Проблемы и перспективы развития института уполномоченного по правам человека в Российской Федерации / М. В. </w:t>
      </w:r>
      <w:proofErr w:type="spellStart"/>
      <w:r w:rsidRPr="00CF39A2">
        <w:rPr>
          <w:lang w:val="ru-RU"/>
        </w:rPr>
        <w:t>Конопляникова</w:t>
      </w:r>
      <w:proofErr w:type="spellEnd"/>
      <w:r w:rsidRPr="00CF39A2">
        <w:rPr>
          <w:lang w:val="ru-RU"/>
        </w:rPr>
        <w:t xml:space="preserve"> // Право и управление. — 2024. — № 5.</w:t>
      </w:r>
    </w:p>
    <w:p w14:paraId="7FA0FCB9" w14:textId="77777777" w:rsidR="008B20D4" w:rsidRPr="00CF39A2" w:rsidRDefault="00000000">
      <w:pPr>
        <w:spacing w:line="360" w:lineRule="auto"/>
        <w:jc w:val="both"/>
        <w:rPr>
          <w:lang w:val="ru-RU"/>
        </w:rPr>
      </w:pPr>
      <w:r w:rsidRPr="00CF39A2">
        <w:rPr>
          <w:lang w:val="ru-RU"/>
        </w:rPr>
        <w:t xml:space="preserve">37. Красильников Д. Г. Современные западные управленческие модели: синтез </w:t>
      </w:r>
      <w:r>
        <w:t>New</w:t>
      </w:r>
      <w:r w:rsidRPr="00CF39A2">
        <w:rPr>
          <w:lang w:val="ru-RU"/>
        </w:rPr>
        <w:t xml:space="preserve"> </w:t>
      </w:r>
      <w:r>
        <w:t>Public</w:t>
      </w:r>
      <w:r w:rsidRPr="00CF39A2">
        <w:rPr>
          <w:lang w:val="ru-RU"/>
        </w:rPr>
        <w:t xml:space="preserve"> </w:t>
      </w:r>
      <w:r>
        <w:t>Management</w:t>
      </w:r>
      <w:r w:rsidRPr="00CF39A2">
        <w:rPr>
          <w:lang w:val="ru-RU"/>
        </w:rPr>
        <w:t xml:space="preserve"> и </w:t>
      </w:r>
      <w:r>
        <w:t>Good</w:t>
      </w:r>
      <w:r w:rsidRPr="00CF39A2">
        <w:rPr>
          <w:lang w:val="ru-RU"/>
        </w:rPr>
        <w:t xml:space="preserve"> </w:t>
      </w:r>
      <w:r>
        <w:t>Governance</w:t>
      </w:r>
      <w:r w:rsidRPr="00CF39A2">
        <w:rPr>
          <w:lang w:val="ru-RU"/>
        </w:rPr>
        <w:t xml:space="preserve"> / Д. Г. Красильников, О. В. </w:t>
      </w:r>
      <w:proofErr w:type="spellStart"/>
      <w:r w:rsidRPr="00CF39A2">
        <w:rPr>
          <w:lang w:val="ru-RU"/>
        </w:rPr>
        <w:t>Сивинцева</w:t>
      </w:r>
      <w:proofErr w:type="spellEnd"/>
      <w:r w:rsidRPr="00CF39A2">
        <w:rPr>
          <w:lang w:val="ru-RU"/>
        </w:rPr>
        <w:t xml:space="preserve">, Е. А. Троицкая // </w:t>
      </w:r>
      <w:r>
        <w:t>Ars</w:t>
      </w:r>
      <w:r w:rsidRPr="00CF39A2">
        <w:rPr>
          <w:lang w:val="ru-RU"/>
        </w:rPr>
        <w:t xml:space="preserve"> </w:t>
      </w:r>
      <w:proofErr w:type="spellStart"/>
      <w:r>
        <w:t>Administrandi</w:t>
      </w:r>
      <w:proofErr w:type="spellEnd"/>
      <w:r w:rsidRPr="00CF39A2">
        <w:rPr>
          <w:lang w:val="ru-RU"/>
        </w:rPr>
        <w:t xml:space="preserve">. — 2014. — № 2. — </w:t>
      </w:r>
      <w:r>
        <w:t>URL</w:t>
      </w:r>
      <w:r w:rsidRPr="00CF39A2">
        <w:rPr>
          <w:lang w:val="ru-RU"/>
        </w:rPr>
        <w:t xml:space="preserve">: </w:t>
      </w:r>
      <w:r>
        <w:t>https</w:t>
      </w:r>
      <w:r w:rsidRPr="00CF39A2">
        <w:rPr>
          <w:lang w:val="ru-RU"/>
        </w:rPr>
        <w:t>://</w:t>
      </w:r>
      <w:proofErr w:type="spellStart"/>
      <w:r>
        <w:t>cyberleninka</w:t>
      </w:r>
      <w:proofErr w:type="spellEnd"/>
      <w:r w:rsidRPr="00CF39A2">
        <w:rPr>
          <w:lang w:val="ru-RU"/>
        </w:rPr>
        <w:t>.</w:t>
      </w:r>
      <w:proofErr w:type="spellStart"/>
      <w:r>
        <w:t>ru</w:t>
      </w:r>
      <w:proofErr w:type="spellEnd"/>
      <w:r w:rsidRPr="00CF39A2">
        <w:rPr>
          <w:lang w:val="ru-RU"/>
        </w:rPr>
        <w:t>/</w:t>
      </w:r>
      <w:r>
        <w:t>article</w:t>
      </w:r>
      <w:r w:rsidRPr="00CF39A2">
        <w:rPr>
          <w:lang w:val="ru-RU"/>
        </w:rPr>
        <w:t>/</w:t>
      </w:r>
      <w:r>
        <w:t>n</w:t>
      </w:r>
      <w:r w:rsidRPr="00CF39A2">
        <w:rPr>
          <w:lang w:val="ru-RU"/>
        </w:rPr>
        <w:t>/</w:t>
      </w:r>
      <w:proofErr w:type="spellStart"/>
      <w:r>
        <w:t>sovremennye</w:t>
      </w:r>
      <w:proofErr w:type="spellEnd"/>
      <w:r w:rsidRPr="00CF39A2">
        <w:rPr>
          <w:lang w:val="ru-RU"/>
        </w:rPr>
        <w:t>-</w:t>
      </w:r>
      <w:proofErr w:type="spellStart"/>
      <w:r>
        <w:t>zapadnye</w:t>
      </w:r>
      <w:proofErr w:type="spellEnd"/>
      <w:r w:rsidRPr="00CF39A2">
        <w:rPr>
          <w:lang w:val="ru-RU"/>
        </w:rPr>
        <w:t>-</w:t>
      </w:r>
      <w:proofErr w:type="spellStart"/>
      <w:r>
        <w:t>upravlencheskie</w:t>
      </w:r>
      <w:proofErr w:type="spellEnd"/>
      <w:r w:rsidRPr="00CF39A2">
        <w:rPr>
          <w:lang w:val="ru-RU"/>
        </w:rPr>
        <w:t>-</w:t>
      </w:r>
      <w:proofErr w:type="spellStart"/>
      <w:r>
        <w:t>modeli</w:t>
      </w:r>
      <w:proofErr w:type="spellEnd"/>
      <w:r w:rsidRPr="00CF39A2">
        <w:rPr>
          <w:lang w:val="ru-RU"/>
        </w:rPr>
        <w:t>-</w:t>
      </w:r>
      <w:proofErr w:type="spellStart"/>
      <w:r>
        <w:t>sintez</w:t>
      </w:r>
      <w:proofErr w:type="spellEnd"/>
      <w:r w:rsidRPr="00CF39A2">
        <w:rPr>
          <w:lang w:val="ru-RU"/>
        </w:rPr>
        <w:t>-</w:t>
      </w:r>
      <w:r>
        <w:t>new</w:t>
      </w:r>
      <w:r w:rsidRPr="00CF39A2">
        <w:rPr>
          <w:lang w:val="ru-RU"/>
        </w:rPr>
        <w:t>-</w:t>
      </w:r>
      <w:r>
        <w:t>public</w:t>
      </w:r>
      <w:r w:rsidRPr="00CF39A2">
        <w:rPr>
          <w:lang w:val="ru-RU"/>
        </w:rPr>
        <w:t>-</w:t>
      </w:r>
      <w:r>
        <w:t>management</w:t>
      </w:r>
      <w:r w:rsidRPr="00CF39A2">
        <w:rPr>
          <w:lang w:val="ru-RU"/>
        </w:rPr>
        <w:t>-</w:t>
      </w:r>
      <w:proofErr w:type="spellStart"/>
      <w:r>
        <w:t>i</w:t>
      </w:r>
      <w:proofErr w:type="spellEnd"/>
      <w:r w:rsidRPr="00CF39A2">
        <w:rPr>
          <w:lang w:val="ru-RU"/>
        </w:rPr>
        <w:t>-</w:t>
      </w:r>
      <w:r>
        <w:t>good</w:t>
      </w:r>
      <w:r w:rsidRPr="00CF39A2">
        <w:rPr>
          <w:lang w:val="ru-RU"/>
        </w:rPr>
        <w:t>-</w:t>
      </w:r>
      <w:r>
        <w:t>governance</w:t>
      </w:r>
      <w:r w:rsidRPr="00CF39A2">
        <w:rPr>
          <w:lang w:val="ru-RU"/>
        </w:rPr>
        <w:t xml:space="preserve"> (дата обращения: 20.05.2025). — </w:t>
      </w:r>
      <w:proofErr w:type="gramStart"/>
      <w:r w:rsidRPr="00CF39A2">
        <w:rPr>
          <w:lang w:val="ru-RU"/>
        </w:rPr>
        <w:t>Текст :</w:t>
      </w:r>
      <w:proofErr w:type="gramEnd"/>
      <w:r w:rsidRPr="00CF39A2">
        <w:rPr>
          <w:lang w:val="ru-RU"/>
        </w:rPr>
        <w:t xml:space="preserve"> электронный.</w:t>
      </w:r>
    </w:p>
    <w:p w14:paraId="5E0C4AE1" w14:textId="77777777" w:rsidR="008B20D4" w:rsidRPr="00CF39A2" w:rsidRDefault="00000000">
      <w:pPr>
        <w:spacing w:line="360" w:lineRule="auto"/>
        <w:jc w:val="both"/>
        <w:rPr>
          <w:lang w:val="ru-RU"/>
        </w:rPr>
      </w:pPr>
      <w:r w:rsidRPr="00CF39A2">
        <w:rPr>
          <w:lang w:val="ru-RU"/>
        </w:rPr>
        <w:t xml:space="preserve">38. Кулишенко Е. А. Специализация как способ трансформации функционирования института Уполномоченного по правам человека / Е. А. Кулишенко // </w:t>
      </w:r>
      <w:r>
        <w:t>Ex</w:t>
      </w:r>
      <w:r w:rsidRPr="00CF39A2">
        <w:rPr>
          <w:lang w:val="ru-RU"/>
        </w:rPr>
        <w:t xml:space="preserve"> </w:t>
      </w:r>
      <w:r>
        <w:t>jure</w:t>
      </w:r>
      <w:r w:rsidRPr="00CF39A2">
        <w:rPr>
          <w:lang w:val="ru-RU"/>
        </w:rPr>
        <w:t>. — 2021. — С. 71–83.</w:t>
      </w:r>
    </w:p>
    <w:p w14:paraId="18A17561" w14:textId="77777777" w:rsidR="008B20D4" w:rsidRPr="00CF39A2" w:rsidRDefault="00000000">
      <w:pPr>
        <w:spacing w:line="360" w:lineRule="auto"/>
        <w:jc w:val="both"/>
        <w:rPr>
          <w:lang w:val="ru-RU"/>
        </w:rPr>
      </w:pPr>
      <w:r w:rsidRPr="00CF39A2">
        <w:rPr>
          <w:lang w:val="ru-RU"/>
        </w:rPr>
        <w:t>39. Покровский А. В. Роль Европейского омбудсмена в реализации концепции хорошего управления / А. В. Покровский // Актуальные проблемы российского права. — 2019. — № 4 (101).</w:t>
      </w:r>
    </w:p>
    <w:p w14:paraId="0520C356" w14:textId="77777777" w:rsidR="008B20D4" w:rsidRPr="00CF39A2" w:rsidRDefault="00000000">
      <w:pPr>
        <w:spacing w:line="360" w:lineRule="auto"/>
        <w:jc w:val="both"/>
        <w:rPr>
          <w:lang w:val="ru-RU"/>
        </w:rPr>
      </w:pPr>
      <w:r w:rsidRPr="00CF39A2">
        <w:rPr>
          <w:lang w:val="ru-RU"/>
        </w:rPr>
        <w:t>40. Середа М. Ю. Институт омбудсмена в Федеративной Республике Германия / М. Ю. Середа // Омбудсмен. — 2013. — № 2. — С. 41–46.</w:t>
      </w:r>
    </w:p>
    <w:p w14:paraId="54F27D74" w14:textId="77777777" w:rsidR="008B20D4" w:rsidRPr="00CF39A2" w:rsidRDefault="00000000">
      <w:pPr>
        <w:spacing w:line="360" w:lineRule="auto"/>
        <w:jc w:val="both"/>
        <w:rPr>
          <w:lang w:val="ru-RU"/>
        </w:rPr>
      </w:pPr>
      <w:r w:rsidRPr="00CF39A2">
        <w:rPr>
          <w:lang w:val="ru-RU"/>
        </w:rPr>
        <w:t xml:space="preserve">41. Суходольский Г. М. Конституционно-правовое регулирование «горизонтальных» взаимосвязей и взаимодействия в системе государственной </w:t>
      </w:r>
      <w:r w:rsidRPr="00CF39A2">
        <w:rPr>
          <w:lang w:val="ru-RU"/>
        </w:rPr>
        <w:lastRenderedPageBreak/>
        <w:t>власти в Российской Федерации (на примере взаимодействия законодательных и контрольно-надзорных органов) / Г. М. Суходольский // Современное право. — 2018. — № 4.</w:t>
      </w:r>
    </w:p>
    <w:p w14:paraId="75C3A25B" w14:textId="77777777" w:rsidR="008B20D4" w:rsidRPr="00CF39A2" w:rsidRDefault="00000000">
      <w:pPr>
        <w:spacing w:line="360" w:lineRule="auto"/>
        <w:jc w:val="both"/>
        <w:rPr>
          <w:lang w:val="ru-RU"/>
        </w:rPr>
      </w:pPr>
      <w:r w:rsidRPr="00CF39A2">
        <w:rPr>
          <w:lang w:val="ru-RU"/>
        </w:rPr>
        <w:t xml:space="preserve">42. </w:t>
      </w:r>
      <w:proofErr w:type="spellStart"/>
      <w:r w:rsidRPr="00CF39A2">
        <w:rPr>
          <w:lang w:val="ru-RU"/>
        </w:rPr>
        <w:t>Хаманева</w:t>
      </w:r>
      <w:proofErr w:type="spellEnd"/>
      <w:r w:rsidRPr="00CF39A2">
        <w:rPr>
          <w:lang w:val="ru-RU"/>
        </w:rPr>
        <w:t xml:space="preserve"> Н. Ю. Специфика правового статуса уполномоченного по правам человека в Российской Федерации и проблемы законодательного регулирования его деятельности / Н. Ю. </w:t>
      </w:r>
      <w:proofErr w:type="spellStart"/>
      <w:r w:rsidRPr="00CF39A2">
        <w:rPr>
          <w:lang w:val="ru-RU"/>
        </w:rPr>
        <w:t>Хаманева</w:t>
      </w:r>
      <w:proofErr w:type="spellEnd"/>
      <w:r w:rsidRPr="00CF39A2">
        <w:rPr>
          <w:lang w:val="ru-RU"/>
        </w:rPr>
        <w:t xml:space="preserve"> // Государство и право. — 1997. — № 9.</w:t>
      </w:r>
    </w:p>
    <w:p w14:paraId="6D386761" w14:textId="77777777" w:rsidR="008B20D4" w:rsidRPr="00CF39A2" w:rsidRDefault="00000000">
      <w:pPr>
        <w:spacing w:line="360" w:lineRule="auto"/>
        <w:jc w:val="both"/>
        <w:rPr>
          <w:lang w:val="ru-RU"/>
        </w:rPr>
      </w:pPr>
      <w:r w:rsidRPr="00CF39A2">
        <w:rPr>
          <w:lang w:val="ru-RU"/>
        </w:rPr>
        <w:t xml:space="preserve">43. </w:t>
      </w:r>
      <w:proofErr w:type="spellStart"/>
      <w:r w:rsidRPr="00CF39A2">
        <w:rPr>
          <w:lang w:val="ru-RU"/>
        </w:rPr>
        <w:t>Чуксина</w:t>
      </w:r>
      <w:proofErr w:type="spellEnd"/>
      <w:r w:rsidRPr="00CF39A2">
        <w:rPr>
          <w:lang w:val="ru-RU"/>
        </w:rPr>
        <w:t xml:space="preserve"> В. В. Проблема типологии национальных институтов по содействию и защите прав человека / В. В. </w:t>
      </w:r>
      <w:proofErr w:type="spellStart"/>
      <w:r w:rsidRPr="00CF39A2">
        <w:rPr>
          <w:lang w:val="ru-RU"/>
        </w:rPr>
        <w:t>Чуксина</w:t>
      </w:r>
      <w:proofErr w:type="spellEnd"/>
      <w:r w:rsidRPr="00CF39A2">
        <w:rPr>
          <w:lang w:val="ru-RU"/>
        </w:rPr>
        <w:t xml:space="preserve"> // Известия Иркутской государственной экономической академии. — 2012. — № 6.</w:t>
      </w:r>
    </w:p>
    <w:p w14:paraId="27E2EADA" w14:textId="77777777" w:rsidR="008B20D4" w:rsidRPr="00CF39A2" w:rsidRDefault="00000000">
      <w:pPr>
        <w:spacing w:before="120" w:after="120" w:line="360" w:lineRule="auto"/>
        <w:rPr>
          <w:lang w:val="ru-RU"/>
        </w:rPr>
      </w:pPr>
      <w:r>
        <w:rPr>
          <w:b/>
        </w:rPr>
        <w:t>VI</w:t>
      </w:r>
      <w:r w:rsidRPr="00CF39A2">
        <w:rPr>
          <w:b/>
          <w:lang w:val="ru-RU"/>
        </w:rPr>
        <w:t>. Диссертации и авторефераты</w:t>
      </w:r>
    </w:p>
    <w:p w14:paraId="4758755A" w14:textId="77777777" w:rsidR="008B20D4" w:rsidRPr="00CF39A2" w:rsidRDefault="00000000">
      <w:pPr>
        <w:spacing w:line="360" w:lineRule="auto"/>
        <w:jc w:val="both"/>
        <w:rPr>
          <w:lang w:val="ru-RU"/>
        </w:rPr>
      </w:pPr>
      <w:r w:rsidRPr="00CF39A2">
        <w:rPr>
          <w:lang w:val="ru-RU"/>
        </w:rPr>
        <w:t xml:space="preserve">44. </w:t>
      </w:r>
      <w:proofErr w:type="spellStart"/>
      <w:r w:rsidRPr="00CF39A2">
        <w:rPr>
          <w:lang w:val="ru-RU"/>
        </w:rPr>
        <w:t>Засыпалова</w:t>
      </w:r>
      <w:proofErr w:type="spellEnd"/>
      <w:r w:rsidRPr="00CF39A2">
        <w:rPr>
          <w:lang w:val="ru-RU"/>
        </w:rPr>
        <w:t xml:space="preserve"> В. И. Институт Уполномоченного по правам человека в Российской Федерации и в субъектах Российской </w:t>
      </w:r>
      <w:proofErr w:type="gramStart"/>
      <w:r w:rsidRPr="00CF39A2">
        <w:rPr>
          <w:lang w:val="ru-RU"/>
        </w:rPr>
        <w:t>Федерации :</w:t>
      </w:r>
      <w:proofErr w:type="gramEnd"/>
      <w:r w:rsidRPr="00CF39A2">
        <w:rPr>
          <w:lang w:val="ru-RU"/>
        </w:rPr>
        <w:t xml:space="preserve"> </w:t>
      </w:r>
      <w:proofErr w:type="spellStart"/>
      <w:r w:rsidRPr="00CF39A2">
        <w:rPr>
          <w:lang w:val="ru-RU"/>
        </w:rPr>
        <w:t>автореф</w:t>
      </w:r>
      <w:proofErr w:type="spellEnd"/>
      <w:r w:rsidRPr="00CF39A2">
        <w:rPr>
          <w:lang w:val="ru-RU"/>
        </w:rPr>
        <w:t xml:space="preserve">. </w:t>
      </w:r>
      <w:proofErr w:type="spellStart"/>
      <w:r w:rsidRPr="00CF39A2">
        <w:rPr>
          <w:lang w:val="ru-RU"/>
        </w:rPr>
        <w:t>дис</w:t>
      </w:r>
      <w:proofErr w:type="spellEnd"/>
      <w:r w:rsidRPr="00CF39A2">
        <w:rPr>
          <w:lang w:val="ru-RU"/>
        </w:rPr>
        <w:t xml:space="preserve">. ... канд. юрид. </w:t>
      </w:r>
      <w:proofErr w:type="gramStart"/>
      <w:r w:rsidRPr="00CF39A2">
        <w:rPr>
          <w:lang w:val="ru-RU"/>
        </w:rPr>
        <w:t>наук :</w:t>
      </w:r>
      <w:proofErr w:type="gramEnd"/>
      <w:r w:rsidRPr="00CF39A2">
        <w:rPr>
          <w:lang w:val="ru-RU"/>
        </w:rPr>
        <w:t xml:space="preserve"> 12.00.02 / </w:t>
      </w:r>
      <w:proofErr w:type="spellStart"/>
      <w:r w:rsidRPr="00CF39A2">
        <w:rPr>
          <w:lang w:val="ru-RU"/>
        </w:rPr>
        <w:t>Засыпалова</w:t>
      </w:r>
      <w:proofErr w:type="spellEnd"/>
      <w:r w:rsidRPr="00CF39A2">
        <w:rPr>
          <w:lang w:val="ru-RU"/>
        </w:rPr>
        <w:t xml:space="preserve"> Виктория Игоревна. — Москва, 2005.</w:t>
      </w:r>
    </w:p>
    <w:p w14:paraId="279AD477" w14:textId="77777777" w:rsidR="008B20D4" w:rsidRPr="00CF39A2" w:rsidRDefault="00000000">
      <w:pPr>
        <w:spacing w:line="360" w:lineRule="auto"/>
        <w:jc w:val="both"/>
        <w:rPr>
          <w:lang w:val="ru-RU"/>
        </w:rPr>
      </w:pPr>
      <w:r w:rsidRPr="00CF39A2">
        <w:rPr>
          <w:lang w:val="ru-RU"/>
        </w:rPr>
        <w:t xml:space="preserve">45. Корабельникова Ю. Л. Конституционно-правовые основы взаимодействия Уполномоченного по правам человека в Российской Федерации и органов исполнительной власти в обеспечении конституционных прав и свобод человека и </w:t>
      </w:r>
      <w:proofErr w:type="gramStart"/>
      <w:r w:rsidRPr="00CF39A2">
        <w:rPr>
          <w:lang w:val="ru-RU"/>
        </w:rPr>
        <w:t>гражданина :</w:t>
      </w:r>
      <w:proofErr w:type="gramEnd"/>
      <w:r w:rsidRPr="00CF39A2">
        <w:rPr>
          <w:lang w:val="ru-RU"/>
        </w:rPr>
        <w:t xml:space="preserve"> </w:t>
      </w:r>
      <w:proofErr w:type="spellStart"/>
      <w:r w:rsidRPr="00CF39A2">
        <w:rPr>
          <w:lang w:val="ru-RU"/>
        </w:rPr>
        <w:t>автореф</w:t>
      </w:r>
      <w:proofErr w:type="spellEnd"/>
      <w:r w:rsidRPr="00CF39A2">
        <w:rPr>
          <w:lang w:val="ru-RU"/>
        </w:rPr>
        <w:t xml:space="preserve">. </w:t>
      </w:r>
      <w:proofErr w:type="spellStart"/>
      <w:r w:rsidRPr="00CF39A2">
        <w:rPr>
          <w:lang w:val="ru-RU"/>
        </w:rPr>
        <w:t>дис</w:t>
      </w:r>
      <w:proofErr w:type="spellEnd"/>
      <w:r w:rsidRPr="00CF39A2">
        <w:rPr>
          <w:lang w:val="ru-RU"/>
        </w:rPr>
        <w:t xml:space="preserve">. ... канд. юрид. </w:t>
      </w:r>
      <w:proofErr w:type="gramStart"/>
      <w:r w:rsidRPr="00CF39A2">
        <w:rPr>
          <w:lang w:val="ru-RU"/>
        </w:rPr>
        <w:t>наук :</w:t>
      </w:r>
      <w:proofErr w:type="gramEnd"/>
      <w:r w:rsidRPr="00CF39A2">
        <w:rPr>
          <w:lang w:val="ru-RU"/>
        </w:rPr>
        <w:t xml:space="preserve"> 12.00.02 / Корабельникова Юлия Леонидовна. — Москва, 2007.</w:t>
      </w:r>
    </w:p>
    <w:p w14:paraId="79D599BE" w14:textId="77777777" w:rsidR="008B20D4" w:rsidRPr="00CF39A2" w:rsidRDefault="00000000">
      <w:pPr>
        <w:spacing w:line="360" w:lineRule="auto"/>
        <w:jc w:val="both"/>
        <w:rPr>
          <w:lang w:val="ru-RU"/>
        </w:rPr>
      </w:pPr>
      <w:r w:rsidRPr="00CF39A2">
        <w:rPr>
          <w:lang w:val="ru-RU"/>
        </w:rPr>
        <w:t xml:space="preserve">46. Майоров А. Г. Формирование правового института </w:t>
      </w:r>
      <w:proofErr w:type="spellStart"/>
      <w:r w:rsidRPr="00CF39A2">
        <w:rPr>
          <w:lang w:val="ru-RU"/>
        </w:rPr>
        <w:t>омбудсмана</w:t>
      </w:r>
      <w:proofErr w:type="spellEnd"/>
      <w:r w:rsidRPr="00CF39A2">
        <w:rPr>
          <w:lang w:val="ru-RU"/>
        </w:rPr>
        <w:t xml:space="preserve"> (Уполномоченного по правам человека) в России и за </w:t>
      </w:r>
      <w:proofErr w:type="gramStart"/>
      <w:r w:rsidRPr="00CF39A2">
        <w:rPr>
          <w:lang w:val="ru-RU"/>
        </w:rPr>
        <w:t>рубежом :</w:t>
      </w:r>
      <w:proofErr w:type="gramEnd"/>
      <w:r w:rsidRPr="00CF39A2">
        <w:rPr>
          <w:lang w:val="ru-RU"/>
        </w:rPr>
        <w:t xml:space="preserve"> </w:t>
      </w:r>
      <w:proofErr w:type="spellStart"/>
      <w:r w:rsidRPr="00CF39A2">
        <w:rPr>
          <w:lang w:val="ru-RU"/>
        </w:rPr>
        <w:t>дис</w:t>
      </w:r>
      <w:proofErr w:type="spellEnd"/>
      <w:r w:rsidRPr="00CF39A2">
        <w:rPr>
          <w:lang w:val="ru-RU"/>
        </w:rPr>
        <w:t xml:space="preserve">. ... канд. юрид. </w:t>
      </w:r>
      <w:proofErr w:type="gramStart"/>
      <w:r w:rsidRPr="00CF39A2">
        <w:rPr>
          <w:lang w:val="ru-RU"/>
        </w:rPr>
        <w:t>наук :</w:t>
      </w:r>
      <w:proofErr w:type="gramEnd"/>
      <w:r w:rsidRPr="00CF39A2">
        <w:rPr>
          <w:lang w:val="ru-RU"/>
        </w:rPr>
        <w:t xml:space="preserve"> 12.00.02 / Майоров Александр Григорьевич. — Москва, 2002.</w:t>
      </w:r>
    </w:p>
    <w:p w14:paraId="1277F6ED" w14:textId="77777777" w:rsidR="008B20D4" w:rsidRPr="00CF39A2" w:rsidRDefault="00000000">
      <w:pPr>
        <w:spacing w:line="360" w:lineRule="auto"/>
        <w:jc w:val="both"/>
        <w:rPr>
          <w:lang w:val="ru-RU"/>
        </w:rPr>
      </w:pPr>
      <w:r w:rsidRPr="00CF39A2">
        <w:rPr>
          <w:lang w:val="ru-RU"/>
        </w:rPr>
        <w:t xml:space="preserve">47. Сунгуров А. Ю. Институт </w:t>
      </w:r>
      <w:proofErr w:type="spellStart"/>
      <w:r w:rsidRPr="00CF39A2">
        <w:rPr>
          <w:lang w:val="ru-RU"/>
        </w:rPr>
        <w:t>Омбудсмана</w:t>
      </w:r>
      <w:proofErr w:type="spellEnd"/>
      <w:r w:rsidRPr="00CF39A2">
        <w:rPr>
          <w:lang w:val="ru-RU"/>
        </w:rPr>
        <w:t>: эволюция традиций и современная практика (опыт сравнительного анализа) / А. Ю. Сунгуров. — Санкт-</w:t>
      </w:r>
      <w:proofErr w:type="gramStart"/>
      <w:r w:rsidRPr="00CF39A2">
        <w:rPr>
          <w:lang w:val="ru-RU"/>
        </w:rPr>
        <w:t>Петербург :</w:t>
      </w:r>
      <w:proofErr w:type="gramEnd"/>
      <w:r w:rsidRPr="00CF39A2">
        <w:rPr>
          <w:lang w:val="ru-RU"/>
        </w:rPr>
        <w:t xml:space="preserve"> Норма, 2005. — 359 с.</w:t>
      </w:r>
    </w:p>
    <w:p w14:paraId="1F48A0F7" w14:textId="77777777" w:rsidR="008B20D4" w:rsidRPr="00CF39A2" w:rsidRDefault="00000000">
      <w:pPr>
        <w:spacing w:line="360" w:lineRule="auto"/>
        <w:jc w:val="both"/>
        <w:rPr>
          <w:lang w:val="ru-RU"/>
        </w:rPr>
      </w:pPr>
      <w:r w:rsidRPr="00CF39A2">
        <w:rPr>
          <w:lang w:val="ru-RU"/>
        </w:rPr>
        <w:t xml:space="preserve">48. </w:t>
      </w:r>
      <w:proofErr w:type="spellStart"/>
      <w:r w:rsidRPr="00CF39A2">
        <w:rPr>
          <w:lang w:val="ru-RU"/>
        </w:rPr>
        <w:t>Хаманева</w:t>
      </w:r>
      <w:proofErr w:type="spellEnd"/>
      <w:r w:rsidRPr="00CF39A2">
        <w:rPr>
          <w:lang w:val="ru-RU"/>
        </w:rPr>
        <w:t xml:space="preserve"> Н. Ю. Защита прав и свобод граждан в обеспечении действенных механизмов защиты прав человека в сфере исполнительной власти в Российской </w:t>
      </w:r>
      <w:proofErr w:type="gramStart"/>
      <w:r w:rsidRPr="00CF39A2">
        <w:rPr>
          <w:lang w:val="ru-RU"/>
        </w:rPr>
        <w:lastRenderedPageBreak/>
        <w:t>Федерации :</w:t>
      </w:r>
      <w:proofErr w:type="gramEnd"/>
      <w:r w:rsidRPr="00CF39A2">
        <w:rPr>
          <w:lang w:val="ru-RU"/>
        </w:rPr>
        <w:t xml:space="preserve"> </w:t>
      </w:r>
      <w:proofErr w:type="spellStart"/>
      <w:r w:rsidRPr="00CF39A2">
        <w:rPr>
          <w:lang w:val="ru-RU"/>
        </w:rPr>
        <w:t>дис</w:t>
      </w:r>
      <w:proofErr w:type="spellEnd"/>
      <w:r w:rsidRPr="00CF39A2">
        <w:rPr>
          <w:lang w:val="ru-RU"/>
        </w:rPr>
        <w:t xml:space="preserve">. ... </w:t>
      </w:r>
      <w:proofErr w:type="spellStart"/>
      <w:r w:rsidRPr="00CF39A2">
        <w:rPr>
          <w:lang w:val="ru-RU"/>
        </w:rPr>
        <w:t>докт</w:t>
      </w:r>
      <w:proofErr w:type="spellEnd"/>
      <w:r w:rsidRPr="00CF39A2">
        <w:rPr>
          <w:lang w:val="ru-RU"/>
        </w:rPr>
        <w:t xml:space="preserve">. юрид. </w:t>
      </w:r>
      <w:proofErr w:type="gramStart"/>
      <w:r w:rsidRPr="00CF39A2">
        <w:rPr>
          <w:lang w:val="ru-RU"/>
        </w:rPr>
        <w:t>наук :</w:t>
      </w:r>
      <w:proofErr w:type="gramEnd"/>
      <w:r w:rsidRPr="00CF39A2">
        <w:rPr>
          <w:lang w:val="ru-RU"/>
        </w:rPr>
        <w:t xml:space="preserve"> 12.00.02 / </w:t>
      </w:r>
      <w:proofErr w:type="spellStart"/>
      <w:r w:rsidRPr="00CF39A2">
        <w:rPr>
          <w:lang w:val="ru-RU"/>
        </w:rPr>
        <w:t>Хаманева</w:t>
      </w:r>
      <w:proofErr w:type="spellEnd"/>
      <w:r w:rsidRPr="00CF39A2">
        <w:rPr>
          <w:lang w:val="ru-RU"/>
        </w:rPr>
        <w:t xml:space="preserve"> Наталья Юрьевна. — Москва.</w:t>
      </w:r>
    </w:p>
    <w:p w14:paraId="4053E66B" w14:textId="77777777" w:rsidR="008B20D4" w:rsidRPr="00CF39A2" w:rsidRDefault="00000000">
      <w:pPr>
        <w:spacing w:before="120" w:after="120" w:line="360" w:lineRule="auto"/>
        <w:rPr>
          <w:lang w:val="ru-RU"/>
        </w:rPr>
      </w:pPr>
      <w:r>
        <w:rPr>
          <w:b/>
        </w:rPr>
        <w:t>VII</w:t>
      </w:r>
      <w:r w:rsidRPr="00CF39A2">
        <w:rPr>
          <w:b/>
          <w:lang w:val="ru-RU"/>
        </w:rPr>
        <w:t>. Доклады, статистические и информационные материалы</w:t>
      </w:r>
    </w:p>
    <w:p w14:paraId="6DBB63AC" w14:textId="77777777" w:rsidR="008B20D4" w:rsidRPr="00CF39A2" w:rsidRDefault="00000000">
      <w:pPr>
        <w:spacing w:line="360" w:lineRule="auto"/>
        <w:jc w:val="both"/>
        <w:rPr>
          <w:lang w:val="ru-RU"/>
        </w:rPr>
      </w:pPr>
      <w:r w:rsidRPr="00CF39A2">
        <w:rPr>
          <w:lang w:val="ru-RU"/>
        </w:rPr>
        <w:t xml:space="preserve">49. Доклад о деятельности Уполномоченного по правам человека в Российской Федерации за 2019 год. — </w:t>
      </w:r>
      <w:r>
        <w:t>URL</w:t>
      </w:r>
      <w:r w:rsidRPr="00CF39A2">
        <w:rPr>
          <w:lang w:val="ru-RU"/>
        </w:rPr>
        <w:t xml:space="preserve">: </w:t>
      </w:r>
      <w:r>
        <w:t>https</w:t>
      </w:r>
      <w:r w:rsidRPr="00CF39A2">
        <w:rPr>
          <w:lang w:val="ru-RU"/>
        </w:rPr>
        <w:t>://</w:t>
      </w:r>
      <w:proofErr w:type="spellStart"/>
      <w:r>
        <w:t>rg</w:t>
      </w:r>
      <w:proofErr w:type="spellEnd"/>
      <w:r w:rsidRPr="00CF39A2">
        <w:rPr>
          <w:lang w:val="ru-RU"/>
        </w:rPr>
        <w:t>.</w:t>
      </w:r>
      <w:proofErr w:type="spellStart"/>
      <w:r>
        <w:t>ru</w:t>
      </w:r>
      <w:proofErr w:type="spellEnd"/>
      <w:r w:rsidRPr="00CF39A2">
        <w:rPr>
          <w:lang w:val="ru-RU"/>
        </w:rPr>
        <w:t>/2020/04/14/</w:t>
      </w:r>
      <w:proofErr w:type="spellStart"/>
      <w:r>
        <w:t>rg</w:t>
      </w:r>
      <w:proofErr w:type="spellEnd"/>
      <w:r w:rsidRPr="00CF39A2">
        <w:rPr>
          <w:lang w:val="ru-RU"/>
        </w:rPr>
        <w:t>-</w:t>
      </w:r>
      <w:proofErr w:type="spellStart"/>
      <w:r>
        <w:t>publikuet</w:t>
      </w:r>
      <w:proofErr w:type="spellEnd"/>
      <w:r w:rsidRPr="00CF39A2">
        <w:rPr>
          <w:lang w:val="ru-RU"/>
        </w:rPr>
        <w:t>-</w:t>
      </w:r>
      <w:proofErr w:type="spellStart"/>
      <w:r>
        <w:t>doklad</w:t>
      </w:r>
      <w:proofErr w:type="spellEnd"/>
      <w:r w:rsidRPr="00CF39A2">
        <w:rPr>
          <w:lang w:val="ru-RU"/>
        </w:rPr>
        <w:t>-</w:t>
      </w:r>
      <w:r>
        <w:t>o</w:t>
      </w:r>
      <w:r w:rsidRPr="00CF39A2">
        <w:rPr>
          <w:lang w:val="ru-RU"/>
        </w:rPr>
        <w:t>-</w:t>
      </w:r>
      <w:proofErr w:type="spellStart"/>
      <w:r>
        <w:t>deiatelnosti</w:t>
      </w:r>
      <w:proofErr w:type="spellEnd"/>
      <w:r w:rsidRPr="00CF39A2">
        <w:rPr>
          <w:lang w:val="ru-RU"/>
        </w:rPr>
        <w:t>-</w:t>
      </w:r>
      <w:proofErr w:type="spellStart"/>
      <w:r>
        <w:t>upolnomochennogo</w:t>
      </w:r>
      <w:proofErr w:type="spellEnd"/>
      <w:r w:rsidRPr="00CF39A2">
        <w:rPr>
          <w:lang w:val="ru-RU"/>
        </w:rPr>
        <w:t>-</w:t>
      </w:r>
      <w:r>
        <w:t>po</w:t>
      </w:r>
      <w:r w:rsidRPr="00CF39A2">
        <w:rPr>
          <w:lang w:val="ru-RU"/>
        </w:rPr>
        <w:t>-</w:t>
      </w:r>
      <w:proofErr w:type="spellStart"/>
      <w:r>
        <w:t>pravam</w:t>
      </w:r>
      <w:proofErr w:type="spellEnd"/>
      <w:r w:rsidRPr="00CF39A2">
        <w:rPr>
          <w:lang w:val="ru-RU"/>
        </w:rPr>
        <w:t>-</w:t>
      </w:r>
      <w:proofErr w:type="spellStart"/>
      <w:r>
        <w:t>cheloveka</w:t>
      </w:r>
      <w:proofErr w:type="spellEnd"/>
      <w:r w:rsidRPr="00CF39A2">
        <w:rPr>
          <w:lang w:val="ru-RU"/>
        </w:rPr>
        <w:t>-</w:t>
      </w:r>
      <w:r>
        <w:t>za</w:t>
      </w:r>
      <w:r w:rsidRPr="00CF39A2">
        <w:rPr>
          <w:lang w:val="ru-RU"/>
        </w:rPr>
        <w:t>-2019-</w:t>
      </w:r>
      <w:r>
        <w:t>god</w:t>
      </w:r>
      <w:r w:rsidRPr="00CF39A2">
        <w:rPr>
          <w:lang w:val="ru-RU"/>
        </w:rPr>
        <w:t>.</w:t>
      </w:r>
      <w:r>
        <w:t>html</w:t>
      </w:r>
      <w:r w:rsidRPr="00CF39A2">
        <w:rPr>
          <w:lang w:val="ru-RU"/>
        </w:rPr>
        <w:t xml:space="preserve"> (дата обращения: 26.04.2025). — </w:t>
      </w:r>
      <w:proofErr w:type="gramStart"/>
      <w:r w:rsidRPr="00CF39A2">
        <w:rPr>
          <w:lang w:val="ru-RU"/>
        </w:rPr>
        <w:t>Текст :</w:t>
      </w:r>
      <w:proofErr w:type="gramEnd"/>
      <w:r w:rsidRPr="00CF39A2">
        <w:rPr>
          <w:lang w:val="ru-RU"/>
        </w:rPr>
        <w:t xml:space="preserve"> электронный.</w:t>
      </w:r>
    </w:p>
    <w:p w14:paraId="48EB9E4B" w14:textId="77777777" w:rsidR="008B20D4" w:rsidRPr="00CF39A2" w:rsidRDefault="00000000">
      <w:pPr>
        <w:spacing w:line="360" w:lineRule="auto"/>
        <w:jc w:val="both"/>
        <w:rPr>
          <w:lang w:val="ru-RU"/>
        </w:rPr>
      </w:pPr>
      <w:r w:rsidRPr="00CF39A2">
        <w:rPr>
          <w:lang w:val="ru-RU"/>
        </w:rPr>
        <w:t xml:space="preserve">50. Доклад о деятельности Уполномоченного по правам человека в Российской Федерации за 2022 год. — </w:t>
      </w:r>
      <w:r>
        <w:t>URL</w:t>
      </w:r>
      <w:r w:rsidRPr="00CF39A2">
        <w:rPr>
          <w:lang w:val="ru-RU"/>
        </w:rPr>
        <w:t xml:space="preserve">: </w:t>
      </w:r>
      <w:r>
        <w:t>https</w:t>
      </w:r>
      <w:r w:rsidRPr="00CF39A2">
        <w:rPr>
          <w:lang w:val="ru-RU"/>
        </w:rPr>
        <w:t>://</w:t>
      </w:r>
      <w:proofErr w:type="spellStart"/>
      <w:r>
        <w:t>ombudsmanrf</w:t>
      </w:r>
      <w:proofErr w:type="spellEnd"/>
      <w:r w:rsidRPr="00CF39A2">
        <w:rPr>
          <w:lang w:val="ru-RU"/>
        </w:rPr>
        <w:t>.</w:t>
      </w:r>
      <w:r>
        <w:t>org</w:t>
      </w:r>
      <w:r w:rsidRPr="00CF39A2">
        <w:rPr>
          <w:lang w:val="ru-RU"/>
        </w:rPr>
        <w:t>/</w:t>
      </w:r>
      <w:r>
        <w:t>storage</w:t>
      </w:r>
      <w:r w:rsidRPr="00CF39A2">
        <w:rPr>
          <w:lang w:val="ru-RU"/>
        </w:rPr>
        <w:t>/74</w:t>
      </w:r>
      <w:r>
        <w:t>a</w:t>
      </w:r>
      <w:r w:rsidRPr="00CF39A2">
        <w:rPr>
          <w:lang w:val="ru-RU"/>
        </w:rPr>
        <w:t>0484</w:t>
      </w:r>
      <w:r>
        <w:t>f</w:t>
      </w:r>
      <w:r w:rsidRPr="00CF39A2">
        <w:rPr>
          <w:lang w:val="ru-RU"/>
        </w:rPr>
        <w:t>-7</w:t>
      </w:r>
      <w:r>
        <w:t>d</w:t>
      </w:r>
      <w:r w:rsidRPr="00CF39A2">
        <w:rPr>
          <w:lang w:val="ru-RU"/>
        </w:rPr>
        <w:t>5</w:t>
      </w:r>
      <w:r>
        <w:t>a</w:t>
      </w:r>
      <w:r w:rsidRPr="00CF39A2">
        <w:rPr>
          <w:lang w:val="ru-RU"/>
        </w:rPr>
        <w:t>-4</w:t>
      </w:r>
      <w:proofErr w:type="spellStart"/>
      <w:r>
        <w:t>fe</w:t>
      </w:r>
      <w:proofErr w:type="spellEnd"/>
      <w:r w:rsidRPr="00CF39A2">
        <w:rPr>
          <w:lang w:val="ru-RU"/>
        </w:rPr>
        <w:t>4-883</w:t>
      </w:r>
      <w:r>
        <w:t>d</w:t>
      </w:r>
      <w:r w:rsidRPr="00CF39A2">
        <w:rPr>
          <w:lang w:val="ru-RU"/>
        </w:rPr>
        <w:t>-</w:t>
      </w:r>
      <w:r>
        <w:t>a</w:t>
      </w:r>
      <w:r w:rsidRPr="00CF39A2">
        <w:rPr>
          <w:lang w:val="ru-RU"/>
        </w:rPr>
        <w:t>1</w:t>
      </w:r>
      <w:r>
        <w:t>b</w:t>
      </w:r>
      <w:r w:rsidRPr="00CF39A2">
        <w:rPr>
          <w:lang w:val="ru-RU"/>
        </w:rPr>
        <w:t>5</w:t>
      </w:r>
      <w:proofErr w:type="spellStart"/>
      <w:r>
        <w:t>ba</w:t>
      </w:r>
      <w:proofErr w:type="spellEnd"/>
      <w:r w:rsidRPr="00CF39A2">
        <w:rPr>
          <w:lang w:val="ru-RU"/>
        </w:rPr>
        <w:t>1</w:t>
      </w:r>
      <w:r>
        <w:t>dd</w:t>
      </w:r>
      <w:r w:rsidRPr="00CF39A2">
        <w:rPr>
          <w:lang w:val="ru-RU"/>
        </w:rPr>
        <w:t>5</w:t>
      </w:r>
      <w:r>
        <w:t>f</w:t>
      </w:r>
      <w:r w:rsidRPr="00CF39A2">
        <w:rPr>
          <w:lang w:val="ru-RU"/>
        </w:rPr>
        <w:t>8/</w:t>
      </w:r>
      <w:proofErr w:type="spellStart"/>
      <w:r>
        <w:t>mediateca</w:t>
      </w:r>
      <w:proofErr w:type="spellEnd"/>
      <w:r w:rsidRPr="00CF39A2">
        <w:rPr>
          <w:lang w:val="ru-RU"/>
        </w:rPr>
        <w:t>/</w:t>
      </w:r>
      <w:proofErr w:type="spellStart"/>
      <w:r>
        <w:t>doclad</w:t>
      </w:r>
      <w:proofErr w:type="spellEnd"/>
      <w:r w:rsidRPr="00CF39A2">
        <w:rPr>
          <w:lang w:val="ru-RU"/>
        </w:rPr>
        <w:t>-2022.</w:t>
      </w:r>
      <w:r>
        <w:t>pdf</w:t>
      </w:r>
      <w:r w:rsidRPr="00CF39A2">
        <w:rPr>
          <w:lang w:val="ru-RU"/>
        </w:rPr>
        <w:t xml:space="preserve"> (дата обращения: 19.05.2025). — </w:t>
      </w:r>
      <w:proofErr w:type="gramStart"/>
      <w:r w:rsidRPr="00CF39A2">
        <w:rPr>
          <w:lang w:val="ru-RU"/>
        </w:rPr>
        <w:t>Текст :</w:t>
      </w:r>
      <w:proofErr w:type="gramEnd"/>
      <w:r w:rsidRPr="00CF39A2">
        <w:rPr>
          <w:lang w:val="ru-RU"/>
        </w:rPr>
        <w:t xml:space="preserve"> электронный.</w:t>
      </w:r>
    </w:p>
    <w:p w14:paraId="122470CD" w14:textId="77777777" w:rsidR="008B20D4" w:rsidRPr="00CF39A2" w:rsidRDefault="00000000">
      <w:pPr>
        <w:spacing w:line="360" w:lineRule="auto"/>
        <w:jc w:val="both"/>
        <w:rPr>
          <w:lang w:val="ru-RU"/>
        </w:rPr>
      </w:pPr>
      <w:r w:rsidRPr="00CF39A2">
        <w:rPr>
          <w:lang w:val="ru-RU"/>
        </w:rPr>
        <w:t xml:space="preserve">51. Уполномоченный при Президенте Российской Федерации по правам </w:t>
      </w:r>
      <w:proofErr w:type="gramStart"/>
      <w:r w:rsidRPr="00CF39A2">
        <w:rPr>
          <w:lang w:val="ru-RU"/>
        </w:rPr>
        <w:t>ребёнка :</w:t>
      </w:r>
      <w:proofErr w:type="gramEnd"/>
      <w:r w:rsidRPr="00CF39A2">
        <w:rPr>
          <w:lang w:val="ru-RU"/>
        </w:rPr>
        <w:t xml:space="preserve"> офиц. сайт. — </w:t>
      </w:r>
      <w:r>
        <w:t>URL</w:t>
      </w:r>
      <w:r w:rsidRPr="00CF39A2">
        <w:rPr>
          <w:lang w:val="ru-RU"/>
        </w:rPr>
        <w:t xml:space="preserve">: </w:t>
      </w:r>
      <w:r>
        <w:t>http</w:t>
      </w:r>
      <w:r w:rsidRPr="00CF39A2">
        <w:rPr>
          <w:lang w:val="ru-RU"/>
        </w:rPr>
        <w:t>://</w:t>
      </w:r>
      <w:proofErr w:type="spellStart"/>
      <w:r>
        <w:t>deti</w:t>
      </w:r>
      <w:proofErr w:type="spellEnd"/>
      <w:r w:rsidRPr="00CF39A2">
        <w:rPr>
          <w:lang w:val="ru-RU"/>
        </w:rPr>
        <w:t>.</w:t>
      </w:r>
      <w:r>
        <w:t>gov</w:t>
      </w:r>
      <w:r w:rsidRPr="00CF39A2">
        <w:rPr>
          <w:lang w:val="ru-RU"/>
        </w:rPr>
        <w:t>.</w:t>
      </w:r>
      <w:proofErr w:type="spellStart"/>
      <w:r>
        <w:t>ru</w:t>
      </w:r>
      <w:proofErr w:type="spellEnd"/>
      <w:r w:rsidRPr="00CF39A2">
        <w:rPr>
          <w:lang w:val="ru-RU"/>
        </w:rPr>
        <w:t xml:space="preserve">/ (дата обращения: 18.05.2025). — </w:t>
      </w:r>
      <w:proofErr w:type="gramStart"/>
      <w:r w:rsidRPr="00CF39A2">
        <w:rPr>
          <w:lang w:val="ru-RU"/>
        </w:rPr>
        <w:t>Текст :</w:t>
      </w:r>
      <w:proofErr w:type="gramEnd"/>
      <w:r w:rsidRPr="00CF39A2">
        <w:rPr>
          <w:lang w:val="ru-RU"/>
        </w:rPr>
        <w:t xml:space="preserve"> электронный.</w:t>
      </w:r>
    </w:p>
    <w:p w14:paraId="1B081BE0" w14:textId="77777777" w:rsidR="008B20D4" w:rsidRPr="00CF39A2" w:rsidRDefault="00000000">
      <w:pPr>
        <w:spacing w:line="360" w:lineRule="auto"/>
        <w:jc w:val="both"/>
        <w:rPr>
          <w:lang w:val="ru-RU"/>
        </w:rPr>
      </w:pPr>
      <w:r w:rsidRPr="00CF39A2">
        <w:rPr>
          <w:lang w:val="ru-RU"/>
        </w:rPr>
        <w:t xml:space="preserve">52. Уполномоченный при Президенте Российской Федерации по защите прав </w:t>
      </w:r>
      <w:proofErr w:type="gramStart"/>
      <w:r w:rsidRPr="00CF39A2">
        <w:rPr>
          <w:lang w:val="ru-RU"/>
        </w:rPr>
        <w:t>предпринимателей :</w:t>
      </w:r>
      <w:proofErr w:type="gramEnd"/>
      <w:r w:rsidRPr="00CF39A2">
        <w:rPr>
          <w:lang w:val="ru-RU"/>
        </w:rPr>
        <w:t xml:space="preserve"> офиц. сайт. — </w:t>
      </w:r>
      <w:r>
        <w:t>URL</w:t>
      </w:r>
      <w:r w:rsidRPr="00CF39A2">
        <w:rPr>
          <w:lang w:val="ru-RU"/>
        </w:rPr>
        <w:t xml:space="preserve">: </w:t>
      </w:r>
      <w:r>
        <w:t>https</w:t>
      </w:r>
      <w:r w:rsidRPr="00CF39A2">
        <w:rPr>
          <w:lang w:val="ru-RU"/>
        </w:rPr>
        <w:t>://</w:t>
      </w:r>
      <w:proofErr w:type="spellStart"/>
      <w:r>
        <w:t>ombudsmanbiz</w:t>
      </w:r>
      <w:proofErr w:type="spellEnd"/>
      <w:r w:rsidRPr="00CF39A2">
        <w:rPr>
          <w:lang w:val="ru-RU"/>
        </w:rPr>
        <w:t>.</w:t>
      </w:r>
      <w:proofErr w:type="spellStart"/>
      <w:r>
        <w:t>ru</w:t>
      </w:r>
      <w:proofErr w:type="spellEnd"/>
      <w:r w:rsidRPr="00CF39A2">
        <w:rPr>
          <w:lang w:val="ru-RU"/>
        </w:rPr>
        <w:t xml:space="preserve">/ (дата обращения: 25.04.2025). — </w:t>
      </w:r>
      <w:proofErr w:type="gramStart"/>
      <w:r w:rsidRPr="00CF39A2">
        <w:rPr>
          <w:lang w:val="ru-RU"/>
        </w:rPr>
        <w:t>Текст :</w:t>
      </w:r>
      <w:proofErr w:type="gramEnd"/>
      <w:r w:rsidRPr="00CF39A2">
        <w:rPr>
          <w:lang w:val="ru-RU"/>
        </w:rPr>
        <w:t xml:space="preserve"> электронный.</w:t>
      </w:r>
    </w:p>
    <w:p w14:paraId="21222B15" w14:textId="77777777" w:rsidR="008B20D4" w:rsidRPr="00CF39A2" w:rsidRDefault="00000000">
      <w:pPr>
        <w:spacing w:line="360" w:lineRule="auto"/>
        <w:jc w:val="both"/>
        <w:rPr>
          <w:lang w:val="ru-RU"/>
        </w:rPr>
      </w:pPr>
      <w:r w:rsidRPr="00CF39A2">
        <w:rPr>
          <w:lang w:val="ru-RU"/>
        </w:rPr>
        <w:t xml:space="preserve">53. Европейский </w:t>
      </w:r>
      <w:proofErr w:type="spellStart"/>
      <w:r w:rsidRPr="00CF39A2">
        <w:rPr>
          <w:lang w:val="ru-RU"/>
        </w:rPr>
        <w:t>омбудсман</w:t>
      </w:r>
      <w:proofErr w:type="spellEnd"/>
      <w:r w:rsidRPr="00CF39A2">
        <w:rPr>
          <w:lang w:val="ru-RU"/>
        </w:rPr>
        <w:t xml:space="preserve"> // Журнал о деятельности национальных учреждений по правам </w:t>
      </w:r>
      <w:proofErr w:type="gramStart"/>
      <w:r w:rsidRPr="00CF39A2">
        <w:rPr>
          <w:lang w:val="ru-RU"/>
        </w:rPr>
        <w:t>человека :</w:t>
      </w:r>
      <w:proofErr w:type="gramEnd"/>
      <w:r w:rsidRPr="00CF39A2">
        <w:rPr>
          <w:lang w:val="ru-RU"/>
        </w:rPr>
        <w:t xml:space="preserve"> [сайт]. — </w:t>
      </w:r>
      <w:r>
        <w:t>URL</w:t>
      </w:r>
      <w:r w:rsidRPr="00CF39A2">
        <w:rPr>
          <w:lang w:val="ru-RU"/>
        </w:rPr>
        <w:t xml:space="preserve">: </w:t>
      </w:r>
      <w:r>
        <w:t>http</w:t>
      </w:r>
      <w:r w:rsidRPr="00CF39A2">
        <w:rPr>
          <w:lang w:val="ru-RU"/>
        </w:rPr>
        <w:t>://</w:t>
      </w:r>
      <w:r>
        <w:t>euro</w:t>
      </w:r>
      <w:r w:rsidRPr="00CF39A2">
        <w:rPr>
          <w:lang w:val="ru-RU"/>
        </w:rPr>
        <w:t>-</w:t>
      </w:r>
      <w:r>
        <w:t>ombudsman</w:t>
      </w:r>
      <w:r w:rsidRPr="00CF39A2">
        <w:rPr>
          <w:lang w:val="ru-RU"/>
        </w:rPr>
        <w:t>.</w:t>
      </w:r>
      <w:r>
        <w:t>org</w:t>
      </w:r>
      <w:r w:rsidRPr="00CF39A2">
        <w:rPr>
          <w:lang w:val="ru-RU"/>
        </w:rPr>
        <w:t>/</w:t>
      </w:r>
      <w:r>
        <w:t>ombudsmen</w:t>
      </w:r>
      <w:r w:rsidRPr="00CF39A2">
        <w:rPr>
          <w:lang w:val="ru-RU"/>
        </w:rPr>
        <w:t>_</w:t>
      </w:r>
      <w:r>
        <w:t>activities</w:t>
      </w:r>
      <w:r w:rsidRPr="00CF39A2">
        <w:rPr>
          <w:lang w:val="ru-RU"/>
        </w:rPr>
        <w:t>/</w:t>
      </w:r>
      <w:proofErr w:type="spellStart"/>
      <w:r>
        <w:t>europe</w:t>
      </w:r>
      <w:proofErr w:type="spellEnd"/>
      <w:r w:rsidRPr="00CF39A2">
        <w:rPr>
          <w:lang w:val="ru-RU"/>
        </w:rPr>
        <w:t xml:space="preserve"> (дата обращения: 17.05.2025). — </w:t>
      </w:r>
      <w:proofErr w:type="gramStart"/>
      <w:r w:rsidRPr="00CF39A2">
        <w:rPr>
          <w:lang w:val="ru-RU"/>
        </w:rPr>
        <w:t>Текст :</w:t>
      </w:r>
      <w:proofErr w:type="gramEnd"/>
      <w:r w:rsidRPr="00CF39A2">
        <w:rPr>
          <w:lang w:val="ru-RU"/>
        </w:rPr>
        <w:t xml:space="preserve"> электронный.</w:t>
      </w:r>
    </w:p>
    <w:sectPr w:rsidR="008B20D4" w:rsidRPr="00CF39A2" w:rsidSect="009374EE">
      <w:footerReference w:type="even" r:id="rId8"/>
      <w:footerReference w:type="default" r:id="rId9"/>
      <w:footerReference w:type="first" r:id="rId10"/>
      <w:pgSz w:w="11906" w:h="16838"/>
      <w:pgMar w:top="1134" w:right="567" w:bottom="1134" w:left="1701"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3E97F" w14:textId="77777777" w:rsidR="00A2676E" w:rsidRDefault="00A2676E">
      <w:pPr>
        <w:spacing w:after="0" w:line="240" w:lineRule="auto"/>
      </w:pPr>
      <w:r>
        <w:separator/>
      </w:r>
    </w:p>
  </w:endnote>
  <w:endnote w:type="continuationSeparator" w:id="0">
    <w:p w14:paraId="7998A284" w14:textId="77777777" w:rsidR="00A2676E" w:rsidRDefault="00A26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S ??">
    <w:altName w:val="MS Mincho"/>
    <w:panose1 w:val="020B0604020202020204"/>
    <w:charset w:val="80"/>
    <w:family w:val="auto"/>
    <w:notTrueType/>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0482433"/>
      <w:docPartObj>
        <w:docPartGallery w:val="Page Numbers (Bottom of Page)"/>
        <w:docPartUnique/>
      </w:docPartObj>
    </w:sdtPr>
    <w:sdtContent>
      <w:p w14:paraId="38407396" w14:textId="40672EE1" w:rsidR="009374EE" w:rsidRDefault="009374EE" w:rsidP="00125B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116FE0" w14:textId="77777777" w:rsidR="009374EE" w:rsidRDefault="009374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156487"/>
      <w:docPartObj>
        <w:docPartGallery w:val="Page Numbers (Bottom of Page)"/>
        <w:docPartUnique/>
      </w:docPartObj>
    </w:sdtPr>
    <w:sdtContent>
      <w:p w14:paraId="462816A6" w14:textId="7E03F4D7" w:rsidR="009374EE" w:rsidRDefault="009374EE" w:rsidP="00125B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ED1BDC" w14:textId="77777777" w:rsidR="009374EE" w:rsidRDefault="009374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C4B3" w14:textId="14A3E8FF" w:rsidR="009374EE" w:rsidRDefault="009374EE" w:rsidP="00125BB8">
    <w:pPr>
      <w:pStyle w:val="Footer"/>
      <w:framePr w:wrap="none" w:vAnchor="text" w:hAnchor="margin" w:xAlign="center" w:y="1"/>
      <w:rPr>
        <w:rStyle w:val="PageNumber"/>
      </w:rPr>
    </w:pPr>
  </w:p>
  <w:p w14:paraId="3D8DCF16" w14:textId="77777777" w:rsidR="009374EE" w:rsidRDefault="00937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C8E20" w14:textId="77777777" w:rsidR="00A2676E" w:rsidRDefault="00A2676E">
      <w:pPr>
        <w:spacing w:after="0" w:line="240" w:lineRule="auto"/>
      </w:pPr>
      <w:r>
        <w:separator/>
      </w:r>
    </w:p>
  </w:footnote>
  <w:footnote w:type="continuationSeparator" w:id="0">
    <w:p w14:paraId="41679DCA" w14:textId="77777777" w:rsidR="00A2676E" w:rsidRDefault="00A2676E">
      <w:pPr>
        <w:spacing w:after="0" w:line="240" w:lineRule="auto"/>
      </w:pPr>
      <w:r>
        <w:continuationSeparator/>
      </w:r>
    </w:p>
  </w:footnote>
  <w:footnote w:id="1">
    <w:p w14:paraId="6886D87C" w14:textId="77777777" w:rsidR="00E32F85" w:rsidRDefault="00000000" w:rsidP="00E32F85">
      <w:pPr>
        <w:spacing w:after="0" w:line="240" w:lineRule="auto"/>
        <w:jc w:val="both"/>
        <w:rPr>
          <w:sz w:val="20"/>
          <w:szCs w:val="20"/>
          <w:lang w:val="ru-RU"/>
        </w:rPr>
      </w:pPr>
      <w:r>
        <w:rPr>
          <w:vertAlign w:val="superscript"/>
        </w:rPr>
        <w:footnoteRef/>
      </w:r>
      <w:r w:rsidRPr="00CF39A2">
        <w:rPr>
          <w:sz w:val="20"/>
          <w:szCs w:val="20"/>
          <w:lang w:val="ru-RU"/>
        </w:rPr>
        <w:t xml:space="preserve"> Доклад о деятельности Уполномоченного по правам человека в Российской Федерации за 2022 год. — </w:t>
      </w:r>
      <w:r>
        <w:rPr>
          <w:sz w:val="20"/>
          <w:szCs w:val="20"/>
        </w:rPr>
        <w:t>URL</w:t>
      </w:r>
      <w:r w:rsidRPr="00CF39A2">
        <w:rPr>
          <w:sz w:val="20"/>
          <w:szCs w:val="20"/>
          <w:lang w:val="ru-RU"/>
        </w:rPr>
        <w:t xml:space="preserve">: </w:t>
      </w:r>
      <w:hyperlink r:id="rId1" w:history="1">
        <w:r w:rsidR="00E32F85" w:rsidRPr="00125BB8">
          <w:rPr>
            <w:rStyle w:val="Hyperlink"/>
            <w:sz w:val="20"/>
            <w:szCs w:val="20"/>
          </w:rPr>
          <w:t>https</w:t>
        </w:r>
        <w:r w:rsidR="00E32F85" w:rsidRPr="00125BB8">
          <w:rPr>
            <w:rStyle w:val="Hyperlink"/>
            <w:sz w:val="20"/>
            <w:szCs w:val="20"/>
            <w:lang w:val="ru-RU"/>
          </w:rPr>
          <w:t>://</w:t>
        </w:r>
        <w:proofErr w:type="spellStart"/>
        <w:r w:rsidR="00E32F85" w:rsidRPr="00125BB8">
          <w:rPr>
            <w:rStyle w:val="Hyperlink"/>
            <w:sz w:val="20"/>
            <w:szCs w:val="20"/>
          </w:rPr>
          <w:t>ombudsmanrf</w:t>
        </w:r>
        <w:proofErr w:type="spellEnd"/>
        <w:r w:rsidR="00E32F85" w:rsidRPr="00125BB8">
          <w:rPr>
            <w:rStyle w:val="Hyperlink"/>
            <w:sz w:val="20"/>
            <w:szCs w:val="20"/>
            <w:lang w:val="ru-RU"/>
          </w:rPr>
          <w:t>.</w:t>
        </w:r>
        <w:r w:rsidR="00E32F85" w:rsidRPr="00125BB8">
          <w:rPr>
            <w:rStyle w:val="Hyperlink"/>
            <w:sz w:val="20"/>
            <w:szCs w:val="20"/>
          </w:rPr>
          <w:t>org</w:t>
        </w:r>
        <w:r w:rsidR="00E32F85" w:rsidRPr="00125BB8">
          <w:rPr>
            <w:rStyle w:val="Hyperlink"/>
            <w:sz w:val="20"/>
            <w:szCs w:val="20"/>
            <w:lang w:val="ru-RU"/>
          </w:rPr>
          <w:t>/</w:t>
        </w:r>
        <w:r w:rsidR="00E32F85" w:rsidRPr="00125BB8">
          <w:rPr>
            <w:rStyle w:val="Hyperlink"/>
            <w:sz w:val="20"/>
            <w:szCs w:val="20"/>
          </w:rPr>
          <w:t>storage</w:t>
        </w:r>
        <w:r w:rsidR="00E32F85" w:rsidRPr="00125BB8">
          <w:rPr>
            <w:rStyle w:val="Hyperlink"/>
            <w:sz w:val="20"/>
            <w:szCs w:val="20"/>
            <w:lang w:val="ru-RU"/>
          </w:rPr>
          <w:t>/74</w:t>
        </w:r>
        <w:r w:rsidR="00E32F85" w:rsidRPr="00125BB8">
          <w:rPr>
            <w:rStyle w:val="Hyperlink"/>
            <w:sz w:val="20"/>
            <w:szCs w:val="20"/>
          </w:rPr>
          <w:t>a</w:t>
        </w:r>
        <w:r w:rsidR="00E32F85" w:rsidRPr="00125BB8">
          <w:rPr>
            <w:rStyle w:val="Hyperlink"/>
            <w:sz w:val="20"/>
            <w:szCs w:val="20"/>
            <w:lang w:val="ru-RU"/>
          </w:rPr>
          <w:t>0484</w:t>
        </w:r>
        <w:r w:rsidR="00E32F85" w:rsidRPr="00125BB8">
          <w:rPr>
            <w:rStyle w:val="Hyperlink"/>
            <w:sz w:val="20"/>
            <w:szCs w:val="20"/>
          </w:rPr>
          <w:t>f</w:t>
        </w:r>
        <w:r w:rsidR="00E32F85" w:rsidRPr="00125BB8">
          <w:rPr>
            <w:rStyle w:val="Hyperlink"/>
            <w:sz w:val="20"/>
            <w:szCs w:val="20"/>
            <w:lang w:val="ru-RU"/>
          </w:rPr>
          <w:t>-7</w:t>
        </w:r>
        <w:r w:rsidR="00E32F85" w:rsidRPr="00125BB8">
          <w:rPr>
            <w:rStyle w:val="Hyperlink"/>
            <w:sz w:val="20"/>
            <w:szCs w:val="20"/>
          </w:rPr>
          <w:t>d</w:t>
        </w:r>
        <w:r w:rsidR="00E32F85" w:rsidRPr="00125BB8">
          <w:rPr>
            <w:rStyle w:val="Hyperlink"/>
            <w:sz w:val="20"/>
            <w:szCs w:val="20"/>
            <w:lang w:val="ru-RU"/>
          </w:rPr>
          <w:t>5</w:t>
        </w:r>
        <w:r w:rsidR="00E32F85" w:rsidRPr="00125BB8">
          <w:rPr>
            <w:rStyle w:val="Hyperlink"/>
            <w:sz w:val="20"/>
            <w:szCs w:val="20"/>
          </w:rPr>
          <w:t>a</w:t>
        </w:r>
        <w:r w:rsidR="00E32F85" w:rsidRPr="00125BB8">
          <w:rPr>
            <w:rStyle w:val="Hyperlink"/>
            <w:sz w:val="20"/>
            <w:szCs w:val="20"/>
            <w:lang w:val="ru-RU"/>
          </w:rPr>
          <w:t>-4</w:t>
        </w:r>
        <w:proofErr w:type="spellStart"/>
        <w:r w:rsidR="00E32F85" w:rsidRPr="00125BB8">
          <w:rPr>
            <w:rStyle w:val="Hyperlink"/>
            <w:sz w:val="20"/>
            <w:szCs w:val="20"/>
          </w:rPr>
          <w:t>fe</w:t>
        </w:r>
        <w:proofErr w:type="spellEnd"/>
        <w:r w:rsidR="00E32F85" w:rsidRPr="00125BB8">
          <w:rPr>
            <w:rStyle w:val="Hyperlink"/>
            <w:sz w:val="20"/>
            <w:szCs w:val="20"/>
            <w:lang w:val="ru-RU"/>
          </w:rPr>
          <w:t>4-883</w:t>
        </w:r>
        <w:r w:rsidR="00E32F85" w:rsidRPr="00125BB8">
          <w:rPr>
            <w:rStyle w:val="Hyperlink"/>
            <w:sz w:val="20"/>
            <w:szCs w:val="20"/>
          </w:rPr>
          <w:t>d</w:t>
        </w:r>
        <w:r w:rsidR="00E32F85" w:rsidRPr="00125BB8">
          <w:rPr>
            <w:rStyle w:val="Hyperlink"/>
            <w:sz w:val="20"/>
            <w:szCs w:val="20"/>
            <w:lang w:val="ru-RU"/>
          </w:rPr>
          <w:t>-</w:t>
        </w:r>
        <w:r w:rsidR="00E32F85" w:rsidRPr="00125BB8">
          <w:rPr>
            <w:rStyle w:val="Hyperlink"/>
            <w:sz w:val="20"/>
            <w:szCs w:val="20"/>
          </w:rPr>
          <w:t>a</w:t>
        </w:r>
        <w:r w:rsidR="00E32F85" w:rsidRPr="00125BB8">
          <w:rPr>
            <w:rStyle w:val="Hyperlink"/>
            <w:sz w:val="20"/>
            <w:szCs w:val="20"/>
            <w:lang w:val="ru-RU"/>
          </w:rPr>
          <w:t>1</w:t>
        </w:r>
        <w:r w:rsidR="00E32F85" w:rsidRPr="00125BB8">
          <w:rPr>
            <w:rStyle w:val="Hyperlink"/>
            <w:sz w:val="20"/>
            <w:szCs w:val="20"/>
          </w:rPr>
          <w:t>b</w:t>
        </w:r>
        <w:r w:rsidR="00E32F85" w:rsidRPr="00125BB8">
          <w:rPr>
            <w:rStyle w:val="Hyperlink"/>
            <w:sz w:val="20"/>
            <w:szCs w:val="20"/>
            <w:lang w:val="ru-RU"/>
          </w:rPr>
          <w:t>5</w:t>
        </w:r>
        <w:proofErr w:type="spellStart"/>
        <w:r w:rsidR="00E32F85" w:rsidRPr="00125BB8">
          <w:rPr>
            <w:rStyle w:val="Hyperlink"/>
            <w:sz w:val="20"/>
            <w:szCs w:val="20"/>
          </w:rPr>
          <w:t>ba</w:t>
        </w:r>
        <w:proofErr w:type="spellEnd"/>
        <w:r w:rsidR="00E32F85" w:rsidRPr="00125BB8">
          <w:rPr>
            <w:rStyle w:val="Hyperlink"/>
            <w:sz w:val="20"/>
            <w:szCs w:val="20"/>
            <w:lang w:val="ru-RU"/>
          </w:rPr>
          <w:t>1</w:t>
        </w:r>
        <w:r w:rsidR="00E32F85" w:rsidRPr="00125BB8">
          <w:rPr>
            <w:rStyle w:val="Hyperlink"/>
            <w:sz w:val="20"/>
            <w:szCs w:val="20"/>
          </w:rPr>
          <w:t>dd</w:t>
        </w:r>
        <w:r w:rsidR="00E32F85" w:rsidRPr="00125BB8">
          <w:rPr>
            <w:rStyle w:val="Hyperlink"/>
            <w:sz w:val="20"/>
            <w:szCs w:val="20"/>
            <w:lang w:val="ru-RU"/>
          </w:rPr>
          <w:t>5</w:t>
        </w:r>
        <w:r w:rsidR="00E32F85" w:rsidRPr="00125BB8">
          <w:rPr>
            <w:rStyle w:val="Hyperlink"/>
            <w:sz w:val="20"/>
            <w:szCs w:val="20"/>
          </w:rPr>
          <w:t>f</w:t>
        </w:r>
        <w:r w:rsidR="00E32F85" w:rsidRPr="00125BB8">
          <w:rPr>
            <w:rStyle w:val="Hyperlink"/>
            <w:sz w:val="20"/>
            <w:szCs w:val="20"/>
            <w:lang w:val="ru-RU"/>
          </w:rPr>
          <w:t>8/</w:t>
        </w:r>
        <w:proofErr w:type="spellStart"/>
        <w:r w:rsidR="00E32F85" w:rsidRPr="00125BB8">
          <w:rPr>
            <w:rStyle w:val="Hyperlink"/>
            <w:sz w:val="20"/>
            <w:szCs w:val="20"/>
          </w:rPr>
          <w:t>mediateca</w:t>
        </w:r>
        <w:proofErr w:type="spellEnd"/>
        <w:r w:rsidR="00E32F85" w:rsidRPr="00125BB8">
          <w:rPr>
            <w:rStyle w:val="Hyperlink"/>
            <w:sz w:val="20"/>
            <w:szCs w:val="20"/>
            <w:lang w:val="ru-RU"/>
          </w:rPr>
          <w:t>/</w:t>
        </w:r>
        <w:proofErr w:type="spellStart"/>
        <w:r w:rsidR="00E32F85" w:rsidRPr="00125BB8">
          <w:rPr>
            <w:rStyle w:val="Hyperlink"/>
            <w:sz w:val="20"/>
            <w:szCs w:val="20"/>
          </w:rPr>
          <w:t>doclad</w:t>
        </w:r>
        <w:proofErr w:type="spellEnd"/>
        <w:r w:rsidR="00E32F85" w:rsidRPr="00125BB8">
          <w:rPr>
            <w:rStyle w:val="Hyperlink"/>
            <w:sz w:val="20"/>
            <w:szCs w:val="20"/>
            <w:lang w:val="ru-RU"/>
          </w:rPr>
          <w:t>-2022.</w:t>
        </w:r>
        <w:r w:rsidR="00E32F85" w:rsidRPr="00125BB8">
          <w:rPr>
            <w:rStyle w:val="Hyperlink"/>
            <w:sz w:val="20"/>
            <w:szCs w:val="20"/>
          </w:rPr>
          <w:t>pdf</w:t>
        </w:r>
      </w:hyperlink>
      <w:r w:rsidR="00E32F85">
        <w:rPr>
          <w:sz w:val="20"/>
          <w:szCs w:val="20"/>
          <w:lang w:val="ru-RU"/>
        </w:rPr>
        <w:t xml:space="preserve"> </w:t>
      </w:r>
    </w:p>
    <w:p w14:paraId="4D853836" w14:textId="53E08CD0" w:rsidR="008B20D4" w:rsidRPr="00CF39A2" w:rsidRDefault="00000000" w:rsidP="00E32F85">
      <w:pPr>
        <w:spacing w:after="0" w:line="240" w:lineRule="auto"/>
        <w:jc w:val="both"/>
        <w:rPr>
          <w:lang w:val="ru-RU"/>
        </w:rPr>
      </w:pPr>
      <w:r w:rsidRPr="00CF39A2">
        <w:rPr>
          <w:sz w:val="20"/>
          <w:szCs w:val="20"/>
          <w:lang w:val="ru-RU"/>
        </w:rPr>
        <w:t xml:space="preserve">(дата обращения: 19.05.2025).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2">
    <w:p w14:paraId="0ACA50CE" w14:textId="77777777" w:rsidR="008B20D4" w:rsidRPr="00CF39A2" w:rsidRDefault="00000000" w:rsidP="00E32F85">
      <w:pPr>
        <w:spacing w:after="0" w:line="240" w:lineRule="auto"/>
        <w:jc w:val="both"/>
        <w:rPr>
          <w:sz w:val="24"/>
          <w:szCs w:val="21"/>
          <w:lang w:val="ru-RU"/>
        </w:rPr>
      </w:pPr>
      <w:r>
        <w:rPr>
          <w:vertAlign w:val="superscript"/>
        </w:rPr>
        <w:footnoteRef/>
      </w:r>
      <w:r w:rsidRPr="00CF39A2">
        <w:rPr>
          <w:sz w:val="20"/>
          <w:szCs w:val="20"/>
          <w:lang w:val="ru-RU"/>
        </w:rPr>
        <w:t xml:space="preserve"> Сунгуров А. Ю. Институт </w:t>
      </w:r>
      <w:proofErr w:type="spellStart"/>
      <w:r w:rsidRPr="00CF39A2">
        <w:rPr>
          <w:sz w:val="20"/>
          <w:szCs w:val="20"/>
          <w:lang w:val="ru-RU"/>
        </w:rPr>
        <w:t>Омбудсмана</w:t>
      </w:r>
      <w:proofErr w:type="spellEnd"/>
      <w:r w:rsidRPr="00CF39A2">
        <w:rPr>
          <w:sz w:val="20"/>
          <w:szCs w:val="20"/>
          <w:lang w:val="ru-RU"/>
        </w:rPr>
        <w:t>: эволюция традиций и современная практика (опыт сравнительного анализа) / А. Ю. Сунгуров. — Санкт-</w:t>
      </w:r>
      <w:proofErr w:type="gramStart"/>
      <w:r w:rsidRPr="00CF39A2">
        <w:rPr>
          <w:sz w:val="20"/>
          <w:szCs w:val="20"/>
          <w:lang w:val="ru-RU"/>
        </w:rPr>
        <w:t>Петербург :</w:t>
      </w:r>
      <w:proofErr w:type="gramEnd"/>
      <w:r w:rsidRPr="00CF39A2">
        <w:rPr>
          <w:sz w:val="20"/>
          <w:szCs w:val="20"/>
          <w:lang w:val="ru-RU"/>
        </w:rPr>
        <w:t xml:space="preserve"> Норма, 2005. — 359 с.</w:t>
      </w:r>
    </w:p>
  </w:footnote>
  <w:footnote w:id="3">
    <w:p w14:paraId="0E8A9281" w14:textId="77777777" w:rsidR="008B20D4" w:rsidRPr="00CF39A2" w:rsidRDefault="00000000" w:rsidP="00E32F85">
      <w:pPr>
        <w:spacing w:after="0" w:line="240" w:lineRule="auto"/>
        <w:jc w:val="both"/>
        <w:rPr>
          <w:lang w:val="ru-RU"/>
        </w:rPr>
      </w:pPr>
      <w:r>
        <w:rPr>
          <w:vertAlign w:val="superscript"/>
        </w:rPr>
        <w:footnoteRef/>
      </w:r>
      <w:r w:rsidRPr="00CF39A2">
        <w:rPr>
          <w:sz w:val="20"/>
          <w:szCs w:val="20"/>
          <w:lang w:val="ru-RU"/>
        </w:rPr>
        <w:t xml:space="preserve"> Тамбовцев В. В. Комментарий к Федеральному конституционному закону «Об Уполномоченном по правам человека в Российской Федерации» / В. В. Тамбовцев. — </w:t>
      </w:r>
      <w:proofErr w:type="gramStart"/>
      <w:r w:rsidRPr="00CF39A2">
        <w:rPr>
          <w:sz w:val="20"/>
          <w:szCs w:val="20"/>
          <w:lang w:val="ru-RU"/>
        </w:rPr>
        <w:t>Москва :</w:t>
      </w:r>
      <w:proofErr w:type="gramEnd"/>
      <w:r w:rsidRPr="00CF39A2">
        <w:rPr>
          <w:sz w:val="20"/>
          <w:szCs w:val="20"/>
          <w:lang w:val="ru-RU"/>
        </w:rPr>
        <w:t xml:space="preserve"> Юрид</w:t>
      </w:r>
      <w:proofErr w:type="gramStart"/>
      <w:r w:rsidRPr="00CF39A2">
        <w:rPr>
          <w:sz w:val="20"/>
          <w:szCs w:val="20"/>
          <w:lang w:val="ru-RU"/>
        </w:rPr>
        <w:t>.</w:t>
      </w:r>
      <w:proofErr w:type="gramEnd"/>
      <w:r w:rsidRPr="00CF39A2">
        <w:rPr>
          <w:sz w:val="20"/>
          <w:szCs w:val="20"/>
          <w:lang w:val="ru-RU"/>
        </w:rPr>
        <w:t xml:space="preserve"> лит., 2006.</w:t>
      </w:r>
    </w:p>
  </w:footnote>
  <w:footnote w:id="4">
    <w:p w14:paraId="75232405" w14:textId="77777777" w:rsidR="008B20D4" w:rsidRPr="00CF39A2" w:rsidRDefault="00000000" w:rsidP="00E32F85">
      <w:pPr>
        <w:spacing w:after="0" w:line="240" w:lineRule="auto"/>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Башимов</w:t>
      </w:r>
      <w:proofErr w:type="spellEnd"/>
      <w:r w:rsidRPr="00CF39A2">
        <w:rPr>
          <w:sz w:val="20"/>
          <w:szCs w:val="20"/>
          <w:lang w:val="ru-RU"/>
        </w:rPr>
        <w:t xml:space="preserve"> М. Институт омбудсмена в странах СНГ и Балтии / М. </w:t>
      </w:r>
      <w:proofErr w:type="spellStart"/>
      <w:r w:rsidRPr="00CF39A2">
        <w:rPr>
          <w:sz w:val="20"/>
          <w:szCs w:val="20"/>
          <w:lang w:val="ru-RU"/>
        </w:rPr>
        <w:t>Башимов</w:t>
      </w:r>
      <w:proofErr w:type="spellEnd"/>
      <w:r w:rsidRPr="00CF39A2">
        <w:rPr>
          <w:sz w:val="20"/>
          <w:szCs w:val="20"/>
          <w:lang w:val="ru-RU"/>
        </w:rPr>
        <w:t xml:space="preserve"> // Российская юстиция. — 2007. — № 6. — С. 68–75.</w:t>
      </w:r>
    </w:p>
  </w:footnote>
  <w:footnote w:id="5">
    <w:p w14:paraId="6029C6C1" w14:textId="77777777" w:rsidR="008B20D4" w:rsidRPr="00CF39A2" w:rsidRDefault="00000000" w:rsidP="00E32F85">
      <w:pPr>
        <w:spacing w:after="0" w:line="240" w:lineRule="auto"/>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Караманукян</w:t>
      </w:r>
      <w:proofErr w:type="spellEnd"/>
      <w:r w:rsidRPr="00CF39A2">
        <w:rPr>
          <w:sz w:val="20"/>
          <w:szCs w:val="20"/>
          <w:lang w:val="ru-RU"/>
        </w:rPr>
        <w:t xml:space="preserve"> Д. Т. Современные зарубежные модели института омбудсмена / Д. Т. </w:t>
      </w:r>
      <w:proofErr w:type="spellStart"/>
      <w:r w:rsidRPr="00CF39A2">
        <w:rPr>
          <w:sz w:val="20"/>
          <w:szCs w:val="20"/>
          <w:lang w:val="ru-RU"/>
        </w:rPr>
        <w:t>Караманукян</w:t>
      </w:r>
      <w:proofErr w:type="spellEnd"/>
      <w:r w:rsidRPr="00CF39A2">
        <w:rPr>
          <w:sz w:val="20"/>
          <w:szCs w:val="20"/>
          <w:lang w:val="ru-RU"/>
        </w:rPr>
        <w:t xml:space="preserve"> // Сибирское юридическое обозрение. — 2011. — № 15.</w:t>
      </w:r>
    </w:p>
  </w:footnote>
  <w:footnote w:id="6">
    <w:p w14:paraId="3DBACC61" w14:textId="77777777" w:rsidR="008B20D4" w:rsidRPr="00CF39A2" w:rsidRDefault="00000000" w:rsidP="00E32F85">
      <w:pPr>
        <w:spacing w:after="0" w:line="240" w:lineRule="auto"/>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Карибаева</w:t>
      </w:r>
      <w:proofErr w:type="spellEnd"/>
      <w:r w:rsidRPr="00CF39A2">
        <w:rPr>
          <w:sz w:val="20"/>
          <w:szCs w:val="20"/>
          <w:lang w:val="ru-RU"/>
        </w:rPr>
        <w:t xml:space="preserve"> Э. Т. Институт </w:t>
      </w:r>
      <w:proofErr w:type="spellStart"/>
      <w:r w:rsidRPr="00CF39A2">
        <w:rPr>
          <w:sz w:val="20"/>
          <w:szCs w:val="20"/>
          <w:lang w:val="ru-RU"/>
        </w:rPr>
        <w:t>Омбудсмана</w:t>
      </w:r>
      <w:proofErr w:type="spellEnd"/>
      <w:r w:rsidRPr="00CF39A2">
        <w:rPr>
          <w:sz w:val="20"/>
          <w:szCs w:val="20"/>
          <w:lang w:val="ru-RU"/>
        </w:rPr>
        <w:t xml:space="preserve"> в современном мире / Э. Т. </w:t>
      </w:r>
      <w:proofErr w:type="spellStart"/>
      <w:r w:rsidRPr="00CF39A2">
        <w:rPr>
          <w:sz w:val="20"/>
          <w:szCs w:val="20"/>
          <w:lang w:val="ru-RU"/>
        </w:rPr>
        <w:t>Карибаева</w:t>
      </w:r>
      <w:proofErr w:type="spellEnd"/>
      <w:r w:rsidRPr="00CF39A2">
        <w:rPr>
          <w:sz w:val="20"/>
          <w:szCs w:val="20"/>
          <w:lang w:val="ru-RU"/>
        </w:rPr>
        <w:t xml:space="preserve"> // Вестник Института законодательства и правовой информации Республики Казахстан. — 2010. — № 4 (20).</w:t>
      </w:r>
    </w:p>
  </w:footnote>
  <w:footnote w:id="7">
    <w:p w14:paraId="423F7F27" w14:textId="77777777" w:rsidR="008B20D4" w:rsidRPr="00CF39A2" w:rsidRDefault="00000000" w:rsidP="00E32F85">
      <w:pPr>
        <w:spacing w:after="0" w:line="240" w:lineRule="auto"/>
        <w:jc w:val="both"/>
        <w:rPr>
          <w:lang w:val="ru-RU"/>
        </w:rPr>
      </w:pPr>
      <w:r>
        <w:rPr>
          <w:vertAlign w:val="superscript"/>
        </w:rPr>
        <w:footnoteRef/>
      </w:r>
      <w:r w:rsidRPr="00CF39A2">
        <w:rPr>
          <w:sz w:val="20"/>
          <w:szCs w:val="20"/>
          <w:lang w:val="ru-RU"/>
        </w:rPr>
        <w:t xml:space="preserve"> Середа М. Ю. Институт омбудсмена в Федеративной Республике Германия / М. Ю. Середа // Омбудсмен. — 2013. — № 2. — С. 41–46.</w:t>
      </w:r>
    </w:p>
  </w:footnote>
  <w:footnote w:id="8">
    <w:p w14:paraId="18FDD3D0" w14:textId="77777777" w:rsidR="008B20D4" w:rsidRPr="00CF39A2" w:rsidRDefault="00000000" w:rsidP="00E32F85">
      <w:pPr>
        <w:spacing w:after="0" w:line="240" w:lineRule="auto"/>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Чуксина</w:t>
      </w:r>
      <w:proofErr w:type="spellEnd"/>
      <w:r w:rsidRPr="00CF39A2">
        <w:rPr>
          <w:sz w:val="20"/>
          <w:szCs w:val="20"/>
          <w:lang w:val="ru-RU"/>
        </w:rPr>
        <w:t xml:space="preserve"> В. В. Проблема типологии национальных институтов по содействию и защите прав человека / В. В. </w:t>
      </w:r>
      <w:proofErr w:type="spellStart"/>
      <w:r w:rsidRPr="00CF39A2">
        <w:rPr>
          <w:sz w:val="20"/>
          <w:szCs w:val="20"/>
          <w:lang w:val="ru-RU"/>
        </w:rPr>
        <w:t>Чуксина</w:t>
      </w:r>
      <w:proofErr w:type="spellEnd"/>
      <w:r w:rsidRPr="00CF39A2">
        <w:rPr>
          <w:sz w:val="20"/>
          <w:szCs w:val="20"/>
          <w:lang w:val="ru-RU"/>
        </w:rPr>
        <w:t xml:space="preserve"> // Известия Иркутской государственной экономической академии. — 2012. — № 6.</w:t>
      </w:r>
    </w:p>
  </w:footnote>
  <w:footnote w:id="9">
    <w:p w14:paraId="5CB38177" w14:textId="77777777" w:rsidR="008B20D4" w:rsidRPr="00CF39A2" w:rsidRDefault="00000000" w:rsidP="00E32F85">
      <w:pPr>
        <w:spacing w:after="0" w:line="240" w:lineRule="auto"/>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Хаманева</w:t>
      </w:r>
      <w:proofErr w:type="spellEnd"/>
      <w:r w:rsidRPr="00CF39A2">
        <w:rPr>
          <w:sz w:val="20"/>
          <w:szCs w:val="20"/>
          <w:lang w:val="ru-RU"/>
        </w:rPr>
        <w:t xml:space="preserve"> Н. Ю. Специфика правового статуса уполномоченного по правам человека в Российской Федерации и проблемы законодательного регулирования его деятельности / Н. Ю. </w:t>
      </w:r>
      <w:proofErr w:type="spellStart"/>
      <w:r w:rsidRPr="00CF39A2">
        <w:rPr>
          <w:sz w:val="20"/>
          <w:szCs w:val="20"/>
          <w:lang w:val="ru-RU"/>
        </w:rPr>
        <w:t>Хаманева</w:t>
      </w:r>
      <w:proofErr w:type="spellEnd"/>
      <w:r w:rsidRPr="00CF39A2">
        <w:rPr>
          <w:sz w:val="20"/>
          <w:szCs w:val="20"/>
          <w:lang w:val="ru-RU"/>
        </w:rPr>
        <w:t xml:space="preserve"> // Государство и право. — 1997. — № 9.</w:t>
      </w:r>
    </w:p>
  </w:footnote>
  <w:footnote w:id="10">
    <w:p w14:paraId="6D7AA731"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Корабельникова Ю. Л. Конституционно-правовые основы взаимодействия Уполномоченного по правам человека в Российской Федерации и органов исполнительной власти в обеспечении конституционных прав и свобод человека и </w:t>
      </w:r>
      <w:proofErr w:type="gramStart"/>
      <w:r w:rsidRPr="00CF39A2">
        <w:rPr>
          <w:sz w:val="20"/>
          <w:szCs w:val="20"/>
          <w:lang w:val="ru-RU"/>
        </w:rPr>
        <w:t>гражданина :</w:t>
      </w:r>
      <w:proofErr w:type="gramEnd"/>
      <w:r w:rsidRPr="00CF39A2">
        <w:rPr>
          <w:sz w:val="20"/>
          <w:szCs w:val="20"/>
          <w:lang w:val="ru-RU"/>
        </w:rPr>
        <w:t xml:space="preserve"> </w:t>
      </w:r>
      <w:proofErr w:type="spellStart"/>
      <w:r w:rsidRPr="00CF39A2">
        <w:rPr>
          <w:sz w:val="20"/>
          <w:szCs w:val="20"/>
          <w:lang w:val="ru-RU"/>
        </w:rPr>
        <w:t>автореф</w:t>
      </w:r>
      <w:proofErr w:type="spellEnd"/>
      <w:r w:rsidRPr="00CF39A2">
        <w:rPr>
          <w:sz w:val="20"/>
          <w:szCs w:val="20"/>
          <w:lang w:val="ru-RU"/>
        </w:rPr>
        <w:t xml:space="preserve">. </w:t>
      </w:r>
      <w:proofErr w:type="spellStart"/>
      <w:r w:rsidRPr="00CF39A2">
        <w:rPr>
          <w:sz w:val="20"/>
          <w:szCs w:val="20"/>
          <w:lang w:val="ru-RU"/>
        </w:rPr>
        <w:t>дис</w:t>
      </w:r>
      <w:proofErr w:type="spellEnd"/>
      <w:r w:rsidRPr="00CF39A2">
        <w:rPr>
          <w:sz w:val="20"/>
          <w:szCs w:val="20"/>
          <w:lang w:val="ru-RU"/>
        </w:rPr>
        <w:t xml:space="preserve">. ... канд. юрид. </w:t>
      </w:r>
      <w:proofErr w:type="gramStart"/>
      <w:r w:rsidRPr="00CF39A2">
        <w:rPr>
          <w:sz w:val="20"/>
          <w:szCs w:val="20"/>
          <w:lang w:val="ru-RU"/>
        </w:rPr>
        <w:t>наук :</w:t>
      </w:r>
      <w:proofErr w:type="gramEnd"/>
      <w:r w:rsidRPr="00CF39A2">
        <w:rPr>
          <w:sz w:val="20"/>
          <w:szCs w:val="20"/>
          <w:lang w:val="ru-RU"/>
        </w:rPr>
        <w:t xml:space="preserve"> 12.00.02 / Корабельникова Юлия Леонидовна. — Москва, 2007.</w:t>
      </w:r>
    </w:p>
  </w:footnote>
  <w:footnote w:id="11">
    <w:p w14:paraId="156CF166"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Засыпалова</w:t>
      </w:r>
      <w:proofErr w:type="spellEnd"/>
      <w:r w:rsidRPr="00CF39A2">
        <w:rPr>
          <w:sz w:val="20"/>
          <w:szCs w:val="20"/>
          <w:lang w:val="ru-RU"/>
        </w:rPr>
        <w:t xml:space="preserve"> В. И. Институт Уполномоченного по правам человека в Российской Федерации и в субъектах Российской </w:t>
      </w:r>
      <w:proofErr w:type="gramStart"/>
      <w:r w:rsidRPr="00CF39A2">
        <w:rPr>
          <w:sz w:val="20"/>
          <w:szCs w:val="20"/>
          <w:lang w:val="ru-RU"/>
        </w:rPr>
        <w:t>Федерации :</w:t>
      </w:r>
      <w:proofErr w:type="gramEnd"/>
      <w:r w:rsidRPr="00CF39A2">
        <w:rPr>
          <w:sz w:val="20"/>
          <w:szCs w:val="20"/>
          <w:lang w:val="ru-RU"/>
        </w:rPr>
        <w:t xml:space="preserve"> </w:t>
      </w:r>
      <w:proofErr w:type="spellStart"/>
      <w:r w:rsidRPr="00CF39A2">
        <w:rPr>
          <w:sz w:val="20"/>
          <w:szCs w:val="20"/>
          <w:lang w:val="ru-RU"/>
        </w:rPr>
        <w:t>автореф</w:t>
      </w:r>
      <w:proofErr w:type="spellEnd"/>
      <w:r w:rsidRPr="00CF39A2">
        <w:rPr>
          <w:sz w:val="20"/>
          <w:szCs w:val="20"/>
          <w:lang w:val="ru-RU"/>
        </w:rPr>
        <w:t xml:space="preserve">. </w:t>
      </w:r>
      <w:proofErr w:type="spellStart"/>
      <w:r w:rsidRPr="00CF39A2">
        <w:rPr>
          <w:sz w:val="20"/>
          <w:szCs w:val="20"/>
          <w:lang w:val="ru-RU"/>
        </w:rPr>
        <w:t>дис</w:t>
      </w:r>
      <w:proofErr w:type="spellEnd"/>
      <w:r w:rsidRPr="00CF39A2">
        <w:rPr>
          <w:sz w:val="20"/>
          <w:szCs w:val="20"/>
          <w:lang w:val="ru-RU"/>
        </w:rPr>
        <w:t xml:space="preserve">. ... канд. юрид. </w:t>
      </w:r>
      <w:proofErr w:type="gramStart"/>
      <w:r w:rsidRPr="00CF39A2">
        <w:rPr>
          <w:sz w:val="20"/>
          <w:szCs w:val="20"/>
          <w:lang w:val="ru-RU"/>
        </w:rPr>
        <w:t>наук :</w:t>
      </w:r>
      <w:proofErr w:type="gramEnd"/>
      <w:r w:rsidRPr="00CF39A2">
        <w:rPr>
          <w:sz w:val="20"/>
          <w:szCs w:val="20"/>
          <w:lang w:val="ru-RU"/>
        </w:rPr>
        <w:t xml:space="preserve"> 12.00.02 / </w:t>
      </w:r>
      <w:proofErr w:type="spellStart"/>
      <w:r w:rsidRPr="00CF39A2">
        <w:rPr>
          <w:sz w:val="20"/>
          <w:szCs w:val="20"/>
          <w:lang w:val="ru-RU"/>
        </w:rPr>
        <w:t>Засыпалова</w:t>
      </w:r>
      <w:proofErr w:type="spellEnd"/>
      <w:r w:rsidRPr="00CF39A2">
        <w:rPr>
          <w:sz w:val="20"/>
          <w:szCs w:val="20"/>
          <w:lang w:val="ru-RU"/>
        </w:rPr>
        <w:t xml:space="preserve"> Виктория Игоревна. — Москва, 2005.</w:t>
      </w:r>
    </w:p>
  </w:footnote>
  <w:footnote w:id="12">
    <w:p w14:paraId="0F758D6E"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Майоров А. Г. Формирование правового института </w:t>
      </w:r>
      <w:proofErr w:type="spellStart"/>
      <w:r w:rsidRPr="00CF39A2">
        <w:rPr>
          <w:sz w:val="20"/>
          <w:szCs w:val="20"/>
          <w:lang w:val="ru-RU"/>
        </w:rPr>
        <w:t>омбудсмана</w:t>
      </w:r>
      <w:proofErr w:type="spellEnd"/>
      <w:r w:rsidRPr="00CF39A2">
        <w:rPr>
          <w:sz w:val="20"/>
          <w:szCs w:val="20"/>
          <w:lang w:val="ru-RU"/>
        </w:rPr>
        <w:t xml:space="preserve"> (Уполномоченного по правам человека) в России и за </w:t>
      </w:r>
      <w:proofErr w:type="gramStart"/>
      <w:r w:rsidRPr="00CF39A2">
        <w:rPr>
          <w:sz w:val="20"/>
          <w:szCs w:val="20"/>
          <w:lang w:val="ru-RU"/>
        </w:rPr>
        <w:t>рубежом :</w:t>
      </w:r>
      <w:proofErr w:type="gramEnd"/>
      <w:r w:rsidRPr="00CF39A2">
        <w:rPr>
          <w:sz w:val="20"/>
          <w:szCs w:val="20"/>
          <w:lang w:val="ru-RU"/>
        </w:rPr>
        <w:t xml:space="preserve"> </w:t>
      </w:r>
      <w:proofErr w:type="spellStart"/>
      <w:r w:rsidRPr="00CF39A2">
        <w:rPr>
          <w:sz w:val="20"/>
          <w:szCs w:val="20"/>
          <w:lang w:val="ru-RU"/>
        </w:rPr>
        <w:t>дис</w:t>
      </w:r>
      <w:proofErr w:type="spellEnd"/>
      <w:r w:rsidRPr="00CF39A2">
        <w:rPr>
          <w:sz w:val="20"/>
          <w:szCs w:val="20"/>
          <w:lang w:val="ru-RU"/>
        </w:rPr>
        <w:t xml:space="preserve">. ... канд. юрид. </w:t>
      </w:r>
      <w:proofErr w:type="gramStart"/>
      <w:r w:rsidRPr="00CF39A2">
        <w:rPr>
          <w:sz w:val="20"/>
          <w:szCs w:val="20"/>
          <w:lang w:val="ru-RU"/>
        </w:rPr>
        <w:t>наук :</w:t>
      </w:r>
      <w:proofErr w:type="gramEnd"/>
      <w:r w:rsidRPr="00CF39A2">
        <w:rPr>
          <w:sz w:val="20"/>
          <w:szCs w:val="20"/>
          <w:lang w:val="ru-RU"/>
        </w:rPr>
        <w:t xml:space="preserve"> 12.00.02 / Майоров Александр Григорьевич. — Москва, 2002.</w:t>
      </w:r>
    </w:p>
  </w:footnote>
  <w:footnote w:id="13">
    <w:p w14:paraId="2BBF715B"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Калинина Е. Г. О специализированных омбудсменах и критериях их специализации / Е. Г. Калинина // Электронное приложение к Российскому юридическому журналу. — 2016. — № 2.</w:t>
      </w:r>
    </w:p>
  </w:footnote>
  <w:footnote w:id="14">
    <w:p w14:paraId="6A6C72F8"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Кулишенко Е. А. Специализация как способ трансформации функционирования института Уполномоченного по правам человека / Е. А. Кулишенко // </w:t>
      </w:r>
      <w:r>
        <w:rPr>
          <w:sz w:val="20"/>
          <w:szCs w:val="20"/>
        </w:rPr>
        <w:t>Ex</w:t>
      </w:r>
      <w:r w:rsidRPr="00CF39A2">
        <w:rPr>
          <w:sz w:val="20"/>
          <w:szCs w:val="20"/>
          <w:lang w:val="ru-RU"/>
        </w:rPr>
        <w:t xml:space="preserve"> </w:t>
      </w:r>
      <w:r>
        <w:rPr>
          <w:sz w:val="20"/>
          <w:szCs w:val="20"/>
        </w:rPr>
        <w:t>jure</w:t>
      </w:r>
      <w:r w:rsidRPr="00CF39A2">
        <w:rPr>
          <w:sz w:val="20"/>
          <w:szCs w:val="20"/>
          <w:lang w:val="ru-RU"/>
        </w:rPr>
        <w:t>. — 2021. — С. 71–83.</w:t>
      </w:r>
    </w:p>
  </w:footnote>
  <w:footnote w:id="15">
    <w:p w14:paraId="5D8375CC"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Еременко А. С. К вопросу об учреждении института отраслевых (специализированных) уполномоченных по правам человека / А. С. Еременко // Известия Российского государственного педагогического университета им. А. И. Герцена. — 2008. — № 1.</w:t>
      </w:r>
    </w:p>
  </w:footnote>
  <w:footnote w:id="16">
    <w:p w14:paraId="174B0DEB"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Конопляникова</w:t>
      </w:r>
      <w:proofErr w:type="spellEnd"/>
      <w:r w:rsidRPr="00CF39A2">
        <w:rPr>
          <w:sz w:val="20"/>
          <w:szCs w:val="20"/>
          <w:lang w:val="ru-RU"/>
        </w:rPr>
        <w:t xml:space="preserve"> М. В. Проблемы и перспективы развития института уполномоченного по правам человека в Российской Федерации / М. В. </w:t>
      </w:r>
      <w:proofErr w:type="spellStart"/>
      <w:r w:rsidRPr="00CF39A2">
        <w:rPr>
          <w:sz w:val="20"/>
          <w:szCs w:val="20"/>
          <w:lang w:val="ru-RU"/>
        </w:rPr>
        <w:t>Конопляникова</w:t>
      </w:r>
      <w:proofErr w:type="spellEnd"/>
      <w:r w:rsidRPr="00CF39A2">
        <w:rPr>
          <w:sz w:val="20"/>
          <w:szCs w:val="20"/>
          <w:lang w:val="ru-RU"/>
        </w:rPr>
        <w:t xml:space="preserve"> // Право и управление. — 2024. — № 5.</w:t>
      </w:r>
    </w:p>
  </w:footnote>
  <w:footnote w:id="17">
    <w:p w14:paraId="3561BF0C"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Зубарев А. С. Взаимодействие Государственной Думы Федерального Собрания Российской Федерации с уполномоченным по правам человека в Российской Федерации как форма парламентского контроля / А. С. Зубарев // Актуальные проблемы российского права. — 2016. — № 8.</w:t>
      </w:r>
    </w:p>
  </w:footnote>
  <w:footnote w:id="18">
    <w:p w14:paraId="01EAFE90"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Суходольский Г. М. Конституционно-правовое регулирование «горизонтальных» взаимосвязей и взаимодействия в системе государственной власти в Российской Федерации (на примере взаимодействия законодательных и контрольно-надзорных органов) / Г. М. Суходольский // Современное право. — 2018. — № 4.</w:t>
      </w:r>
    </w:p>
  </w:footnote>
  <w:footnote w:id="19">
    <w:p w14:paraId="2F348D91"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Доклад о деятельности Уполномоченного по правам человека в Российской Федерации за 2019 год. — </w:t>
      </w:r>
      <w:r>
        <w:rPr>
          <w:sz w:val="20"/>
          <w:szCs w:val="20"/>
        </w:rPr>
        <w:t>URL</w:t>
      </w:r>
      <w:r w:rsidRPr="00CF39A2">
        <w:rPr>
          <w:sz w:val="20"/>
          <w:szCs w:val="20"/>
          <w:lang w:val="ru-RU"/>
        </w:rPr>
        <w:t xml:space="preserve">: </w:t>
      </w:r>
      <w:r>
        <w:rPr>
          <w:sz w:val="20"/>
          <w:szCs w:val="20"/>
        </w:rPr>
        <w:t>https</w:t>
      </w:r>
      <w:r w:rsidRPr="00CF39A2">
        <w:rPr>
          <w:sz w:val="20"/>
          <w:szCs w:val="20"/>
          <w:lang w:val="ru-RU"/>
        </w:rPr>
        <w:t>://</w:t>
      </w:r>
      <w:proofErr w:type="spellStart"/>
      <w:r>
        <w:rPr>
          <w:sz w:val="20"/>
          <w:szCs w:val="20"/>
        </w:rPr>
        <w:t>rg</w:t>
      </w:r>
      <w:proofErr w:type="spellEnd"/>
      <w:r w:rsidRPr="00CF39A2">
        <w:rPr>
          <w:sz w:val="20"/>
          <w:szCs w:val="20"/>
          <w:lang w:val="ru-RU"/>
        </w:rPr>
        <w:t>.</w:t>
      </w:r>
      <w:proofErr w:type="spellStart"/>
      <w:r>
        <w:rPr>
          <w:sz w:val="20"/>
          <w:szCs w:val="20"/>
        </w:rPr>
        <w:t>ru</w:t>
      </w:r>
      <w:proofErr w:type="spellEnd"/>
      <w:r w:rsidRPr="00CF39A2">
        <w:rPr>
          <w:sz w:val="20"/>
          <w:szCs w:val="20"/>
          <w:lang w:val="ru-RU"/>
        </w:rPr>
        <w:t>/2020/04/14/</w:t>
      </w:r>
      <w:proofErr w:type="spellStart"/>
      <w:r>
        <w:rPr>
          <w:sz w:val="20"/>
          <w:szCs w:val="20"/>
        </w:rPr>
        <w:t>rg</w:t>
      </w:r>
      <w:proofErr w:type="spellEnd"/>
      <w:r w:rsidRPr="00CF39A2">
        <w:rPr>
          <w:sz w:val="20"/>
          <w:szCs w:val="20"/>
          <w:lang w:val="ru-RU"/>
        </w:rPr>
        <w:t>-</w:t>
      </w:r>
      <w:proofErr w:type="spellStart"/>
      <w:r>
        <w:rPr>
          <w:sz w:val="20"/>
          <w:szCs w:val="20"/>
        </w:rPr>
        <w:t>publikuet</w:t>
      </w:r>
      <w:proofErr w:type="spellEnd"/>
      <w:r w:rsidRPr="00CF39A2">
        <w:rPr>
          <w:sz w:val="20"/>
          <w:szCs w:val="20"/>
          <w:lang w:val="ru-RU"/>
        </w:rPr>
        <w:t>-</w:t>
      </w:r>
      <w:proofErr w:type="spellStart"/>
      <w:r>
        <w:rPr>
          <w:sz w:val="20"/>
          <w:szCs w:val="20"/>
        </w:rPr>
        <w:t>doklad</w:t>
      </w:r>
      <w:proofErr w:type="spellEnd"/>
      <w:r w:rsidRPr="00CF39A2">
        <w:rPr>
          <w:sz w:val="20"/>
          <w:szCs w:val="20"/>
          <w:lang w:val="ru-RU"/>
        </w:rPr>
        <w:t>-</w:t>
      </w:r>
      <w:r>
        <w:rPr>
          <w:sz w:val="20"/>
          <w:szCs w:val="20"/>
        </w:rPr>
        <w:t>o</w:t>
      </w:r>
      <w:r w:rsidRPr="00CF39A2">
        <w:rPr>
          <w:sz w:val="20"/>
          <w:szCs w:val="20"/>
          <w:lang w:val="ru-RU"/>
        </w:rPr>
        <w:t>-</w:t>
      </w:r>
      <w:proofErr w:type="spellStart"/>
      <w:r>
        <w:rPr>
          <w:sz w:val="20"/>
          <w:szCs w:val="20"/>
        </w:rPr>
        <w:t>deiatelnosti</w:t>
      </w:r>
      <w:proofErr w:type="spellEnd"/>
      <w:r w:rsidRPr="00CF39A2">
        <w:rPr>
          <w:sz w:val="20"/>
          <w:szCs w:val="20"/>
          <w:lang w:val="ru-RU"/>
        </w:rPr>
        <w:t>-</w:t>
      </w:r>
      <w:proofErr w:type="spellStart"/>
      <w:r>
        <w:rPr>
          <w:sz w:val="20"/>
          <w:szCs w:val="20"/>
        </w:rPr>
        <w:t>upolnomochennogo</w:t>
      </w:r>
      <w:proofErr w:type="spellEnd"/>
      <w:r w:rsidRPr="00CF39A2">
        <w:rPr>
          <w:sz w:val="20"/>
          <w:szCs w:val="20"/>
          <w:lang w:val="ru-RU"/>
        </w:rPr>
        <w:t>-</w:t>
      </w:r>
      <w:r>
        <w:rPr>
          <w:sz w:val="20"/>
          <w:szCs w:val="20"/>
        </w:rPr>
        <w:t>po</w:t>
      </w:r>
      <w:r w:rsidRPr="00CF39A2">
        <w:rPr>
          <w:sz w:val="20"/>
          <w:szCs w:val="20"/>
          <w:lang w:val="ru-RU"/>
        </w:rPr>
        <w:t>-</w:t>
      </w:r>
      <w:proofErr w:type="spellStart"/>
      <w:r>
        <w:rPr>
          <w:sz w:val="20"/>
          <w:szCs w:val="20"/>
        </w:rPr>
        <w:t>pravam</w:t>
      </w:r>
      <w:proofErr w:type="spellEnd"/>
      <w:r w:rsidRPr="00CF39A2">
        <w:rPr>
          <w:sz w:val="20"/>
          <w:szCs w:val="20"/>
          <w:lang w:val="ru-RU"/>
        </w:rPr>
        <w:t>-</w:t>
      </w:r>
      <w:proofErr w:type="spellStart"/>
      <w:r>
        <w:rPr>
          <w:sz w:val="20"/>
          <w:szCs w:val="20"/>
        </w:rPr>
        <w:t>cheloveka</w:t>
      </w:r>
      <w:proofErr w:type="spellEnd"/>
      <w:r w:rsidRPr="00CF39A2">
        <w:rPr>
          <w:sz w:val="20"/>
          <w:szCs w:val="20"/>
          <w:lang w:val="ru-RU"/>
        </w:rPr>
        <w:t>-</w:t>
      </w:r>
      <w:r>
        <w:rPr>
          <w:sz w:val="20"/>
          <w:szCs w:val="20"/>
        </w:rPr>
        <w:t>za</w:t>
      </w:r>
      <w:r w:rsidRPr="00CF39A2">
        <w:rPr>
          <w:sz w:val="20"/>
          <w:szCs w:val="20"/>
          <w:lang w:val="ru-RU"/>
        </w:rPr>
        <w:t>-2019-</w:t>
      </w:r>
      <w:r>
        <w:rPr>
          <w:sz w:val="20"/>
          <w:szCs w:val="20"/>
        </w:rPr>
        <w:t>god</w:t>
      </w:r>
      <w:r w:rsidRPr="00CF39A2">
        <w:rPr>
          <w:sz w:val="20"/>
          <w:szCs w:val="20"/>
          <w:lang w:val="ru-RU"/>
        </w:rPr>
        <w:t>.</w:t>
      </w:r>
      <w:r>
        <w:rPr>
          <w:sz w:val="20"/>
          <w:szCs w:val="20"/>
        </w:rPr>
        <w:t>html</w:t>
      </w:r>
      <w:r w:rsidRPr="00CF39A2">
        <w:rPr>
          <w:sz w:val="20"/>
          <w:szCs w:val="20"/>
          <w:lang w:val="ru-RU"/>
        </w:rPr>
        <w:t xml:space="preserve"> (дата обращения: 26.04.2025).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20">
    <w:p w14:paraId="0E27B073"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Доклад о деятельности Уполномоченного по правам человека в Российской Федерации за 2022 год. — </w:t>
      </w:r>
      <w:r>
        <w:rPr>
          <w:sz w:val="20"/>
          <w:szCs w:val="20"/>
        </w:rPr>
        <w:t>URL</w:t>
      </w:r>
      <w:r w:rsidRPr="00CF39A2">
        <w:rPr>
          <w:sz w:val="20"/>
          <w:szCs w:val="20"/>
          <w:lang w:val="ru-RU"/>
        </w:rPr>
        <w:t xml:space="preserve">: </w:t>
      </w:r>
      <w:r>
        <w:rPr>
          <w:sz w:val="20"/>
          <w:szCs w:val="20"/>
        </w:rPr>
        <w:t>https</w:t>
      </w:r>
      <w:r w:rsidRPr="00CF39A2">
        <w:rPr>
          <w:sz w:val="20"/>
          <w:szCs w:val="20"/>
          <w:lang w:val="ru-RU"/>
        </w:rPr>
        <w:t>://</w:t>
      </w:r>
      <w:proofErr w:type="spellStart"/>
      <w:r>
        <w:rPr>
          <w:sz w:val="20"/>
          <w:szCs w:val="20"/>
        </w:rPr>
        <w:t>ombudsmanrf</w:t>
      </w:r>
      <w:proofErr w:type="spellEnd"/>
      <w:r w:rsidRPr="00CF39A2">
        <w:rPr>
          <w:sz w:val="20"/>
          <w:szCs w:val="20"/>
          <w:lang w:val="ru-RU"/>
        </w:rPr>
        <w:t>.</w:t>
      </w:r>
      <w:r>
        <w:rPr>
          <w:sz w:val="20"/>
          <w:szCs w:val="20"/>
        </w:rPr>
        <w:t>org</w:t>
      </w:r>
      <w:r w:rsidRPr="00CF39A2">
        <w:rPr>
          <w:sz w:val="20"/>
          <w:szCs w:val="20"/>
          <w:lang w:val="ru-RU"/>
        </w:rPr>
        <w:t>/</w:t>
      </w:r>
      <w:r>
        <w:rPr>
          <w:sz w:val="20"/>
          <w:szCs w:val="20"/>
        </w:rPr>
        <w:t>storage</w:t>
      </w:r>
      <w:r w:rsidRPr="00CF39A2">
        <w:rPr>
          <w:sz w:val="20"/>
          <w:szCs w:val="20"/>
          <w:lang w:val="ru-RU"/>
        </w:rPr>
        <w:t>/74</w:t>
      </w:r>
      <w:r>
        <w:rPr>
          <w:sz w:val="20"/>
          <w:szCs w:val="20"/>
        </w:rPr>
        <w:t>a</w:t>
      </w:r>
      <w:r w:rsidRPr="00CF39A2">
        <w:rPr>
          <w:sz w:val="20"/>
          <w:szCs w:val="20"/>
          <w:lang w:val="ru-RU"/>
        </w:rPr>
        <w:t>0484</w:t>
      </w:r>
      <w:r>
        <w:rPr>
          <w:sz w:val="20"/>
          <w:szCs w:val="20"/>
        </w:rPr>
        <w:t>f</w:t>
      </w:r>
      <w:r w:rsidRPr="00CF39A2">
        <w:rPr>
          <w:sz w:val="20"/>
          <w:szCs w:val="20"/>
          <w:lang w:val="ru-RU"/>
        </w:rPr>
        <w:t>-7</w:t>
      </w:r>
      <w:r>
        <w:rPr>
          <w:sz w:val="20"/>
          <w:szCs w:val="20"/>
        </w:rPr>
        <w:t>d</w:t>
      </w:r>
      <w:r w:rsidRPr="00CF39A2">
        <w:rPr>
          <w:sz w:val="20"/>
          <w:szCs w:val="20"/>
          <w:lang w:val="ru-RU"/>
        </w:rPr>
        <w:t>5</w:t>
      </w:r>
      <w:r>
        <w:rPr>
          <w:sz w:val="20"/>
          <w:szCs w:val="20"/>
        </w:rPr>
        <w:t>a</w:t>
      </w:r>
      <w:r w:rsidRPr="00CF39A2">
        <w:rPr>
          <w:sz w:val="20"/>
          <w:szCs w:val="20"/>
          <w:lang w:val="ru-RU"/>
        </w:rPr>
        <w:t>-4</w:t>
      </w:r>
      <w:proofErr w:type="spellStart"/>
      <w:r>
        <w:rPr>
          <w:sz w:val="20"/>
          <w:szCs w:val="20"/>
        </w:rPr>
        <w:t>fe</w:t>
      </w:r>
      <w:proofErr w:type="spellEnd"/>
      <w:r w:rsidRPr="00CF39A2">
        <w:rPr>
          <w:sz w:val="20"/>
          <w:szCs w:val="20"/>
          <w:lang w:val="ru-RU"/>
        </w:rPr>
        <w:t>4-883</w:t>
      </w:r>
      <w:r>
        <w:rPr>
          <w:sz w:val="20"/>
          <w:szCs w:val="20"/>
        </w:rPr>
        <w:t>d</w:t>
      </w:r>
      <w:r w:rsidRPr="00CF39A2">
        <w:rPr>
          <w:sz w:val="20"/>
          <w:szCs w:val="20"/>
          <w:lang w:val="ru-RU"/>
        </w:rPr>
        <w:t>-</w:t>
      </w:r>
      <w:r>
        <w:rPr>
          <w:sz w:val="20"/>
          <w:szCs w:val="20"/>
        </w:rPr>
        <w:t>a</w:t>
      </w:r>
      <w:r w:rsidRPr="00CF39A2">
        <w:rPr>
          <w:sz w:val="20"/>
          <w:szCs w:val="20"/>
          <w:lang w:val="ru-RU"/>
        </w:rPr>
        <w:t>1</w:t>
      </w:r>
      <w:r>
        <w:rPr>
          <w:sz w:val="20"/>
          <w:szCs w:val="20"/>
        </w:rPr>
        <w:t>b</w:t>
      </w:r>
      <w:r w:rsidRPr="00CF39A2">
        <w:rPr>
          <w:sz w:val="20"/>
          <w:szCs w:val="20"/>
          <w:lang w:val="ru-RU"/>
        </w:rPr>
        <w:t>5</w:t>
      </w:r>
      <w:proofErr w:type="spellStart"/>
      <w:r>
        <w:rPr>
          <w:sz w:val="20"/>
          <w:szCs w:val="20"/>
        </w:rPr>
        <w:t>ba</w:t>
      </w:r>
      <w:proofErr w:type="spellEnd"/>
      <w:r w:rsidRPr="00CF39A2">
        <w:rPr>
          <w:sz w:val="20"/>
          <w:szCs w:val="20"/>
          <w:lang w:val="ru-RU"/>
        </w:rPr>
        <w:t>1</w:t>
      </w:r>
      <w:r>
        <w:rPr>
          <w:sz w:val="20"/>
          <w:szCs w:val="20"/>
        </w:rPr>
        <w:t>dd</w:t>
      </w:r>
      <w:r w:rsidRPr="00CF39A2">
        <w:rPr>
          <w:sz w:val="20"/>
          <w:szCs w:val="20"/>
          <w:lang w:val="ru-RU"/>
        </w:rPr>
        <w:t>5</w:t>
      </w:r>
      <w:r>
        <w:rPr>
          <w:sz w:val="20"/>
          <w:szCs w:val="20"/>
        </w:rPr>
        <w:t>f</w:t>
      </w:r>
      <w:r w:rsidRPr="00CF39A2">
        <w:rPr>
          <w:sz w:val="20"/>
          <w:szCs w:val="20"/>
          <w:lang w:val="ru-RU"/>
        </w:rPr>
        <w:t>8/</w:t>
      </w:r>
      <w:proofErr w:type="spellStart"/>
      <w:r>
        <w:rPr>
          <w:sz w:val="20"/>
          <w:szCs w:val="20"/>
        </w:rPr>
        <w:t>mediateca</w:t>
      </w:r>
      <w:proofErr w:type="spellEnd"/>
      <w:r w:rsidRPr="00CF39A2">
        <w:rPr>
          <w:sz w:val="20"/>
          <w:szCs w:val="20"/>
          <w:lang w:val="ru-RU"/>
        </w:rPr>
        <w:t>/</w:t>
      </w:r>
      <w:proofErr w:type="spellStart"/>
      <w:r>
        <w:rPr>
          <w:sz w:val="20"/>
          <w:szCs w:val="20"/>
        </w:rPr>
        <w:t>doclad</w:t>
      </w:r>
      <w:proofErr w:type="spellEnd"/>
      <w:r w:rsidRPr="00CF39A2">
        <w:rPr>
          <w:sz w:val="20"/>
          <w:szCs w:val="20"/>
          <w:lang w:val="ru-RU"/>
        </w:rPr>
        <w:t>-2022.</w:t>
      </w:r>
      <w:r>
        <w:rPr>
          <w:sz w:val="20"/>
          <w:szCs w:val="20"/>
        </w:rPr>
        <w:t>pdf</w:t>
      </w:r>
      <w:r w:rsidRPr="00CF39A2">
        <w:rPr>
          <w:sz w:val="20"/>
          <w:szCs w:val="20"/>
          <w:lang w:val="ru-RU"/>
        </w:rPr>
        <w:t xml:space="preserve"> (дата обращения: 19.05.2025).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21">
    <w:p w14:paraId="23A8DBCF"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22">
    <w:p w14:paraId="2005583D"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Уполномоченном по правам человека в Российской Федерации : Федер. </w:t>
      </w:r>
      <w:proofErr w:type="spellStart"/>
      <w:r w:rsidRPr="00CF39A2">
        <w:rPr>
          <w:sz w:val="20"/>
          <w:szCs w:val="20"/>
          <w:lang w:val="ru-RU"/>
        </w:rPr>
        <w:t>конституц</w:t>
      </w:r>
      <w:proofErr w:type="spellEnd"/>
      <w:r w:rsidRPr="00CF39A2">
        <w:rPr>
          <w:sz w:val="20"/>
          <w:szCs w:val="20"/>
          <w:lang w:val="ru-RU"/>
        </w:rPr>
        <w:t xml:space="preserve">. закон от 26 февр. 1997 г. № 1-ФКЗ : [принят Гос. Думой 25 дек. 1996 г. : </w:t>
      </w:r>
      <w:proofErr w:type="spellStart"/>
      <w:r w:rsidRPr="00CF39A2">
        <w:rPr>
          <w:sz w:val="20"/>
          <w:szCs w:val="20"/>
          <w:lang w:val="ru-RU"/>
        </w:rPr>
        <w:t>одобр</w:t>
      </w:r>
      <w:proofErr w:type="spellEnd"/>
      <w:r w:rsidRPr="00CF39A2">
        <w:rPr>
          <w:sz w:val="20"/>
          <w:szCs w:val="20"/>
          <w:lang w:val="ru-RU"/>
        </w:rPr>
        <w:t>. Советом Федерации 12 февр. 1997 г.] // Собрание законодательства Российской Федерации. — 1997. — № 9. — Ст. 1011.</w:t>
      </w:r>
    </w:p>
  </w:footnote>
  <w:footnote w:id="23">
    <w:p w14:paraId="0816CCF1"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Уполномоченном при Президенте Российской Федерации по правам </w:t>
      </w:r>
      <w:proofErr w:type="gramStart"/>
      <w:r w:rsidRPr="00CF39A2">
        <w:rPr>
          <w:sz w:val="20"/>
          <w:szCs w:val="20"/>
          <w:lang w:val="ru-RU"/>
        </w:rPr>
        <w:t>ребёнка :</w:t>
      </w:r>
      <w:proofErr w:type="gramEnd"/>
      <w:r w:rsidRPr="00CF39A2">
        <w:rPr>
          <w:sz w:val="20"/>
          <w:szCs w:val="20"/>
          <w:lang w:val="ru-RU"/>
        </w:rPr>
        <w:t xml:space="preserve"> Указ Президента Рос. Федерации от 1 сент. 2009 г. № 986 // Собрание законодательства Российской Федерации. — 2009. — № 36. — Ст. 4312.</w:t>
      </w:r>
    </w:p>
  </w:footnote>
  <w:footnote w:id="24">
    <w:p w14:paraId="6DC0F68A"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уполномоченных по защите прав предпринимателей в Российской </w:t>
      </w:r>
      <w:proofErr w:type="gramStart"/>
      <w:r w:rsidRPr="00CF39A2">
        <w:rPr>
          <w:sz w:val="20"/>
          <w:szCs w:val="20"/>
          <w:lang w:val="ru-RU"/>
        </w:rPr>
        <w:t>Федерации :</w:t>
      </w:r>
      <w:proofErr w:type="gramEnd"/>
      <w:r w:rsidRPr="00CF39A2">
        <w:rPr>
          <w:sz w:val="20"/>
          <w:szCs w:val="20"/>
          <w:lang w:val="ru-RU"/>
        </w:rPr>
        <w:t xml:space="preserve"> Федер. закон от 7 мая 2013 г. № 78-ФЗ // Собрание законодательства Российской Федерации. — 2013. — № 19. — Ст. 2305.</w:t>
      </w:r>
    </w:p>
  </w:footnote>
  <w:footnote w:id="25">
    <w:p w14:paraId="1EBF06CB"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уполномоченном по правам потребителей финансовых </w:t>
      </w:r>
      <w:proofErr w:type="gramStart"/>
      <w:r w:rsidRPr="00CF39A2">
        <w:rPr>
          <w:sz w:val="20"/>
          <w:szCs w:val="20"/>
          <w:lang w:val="ru-RU"/>
        </w:rPr>
        <w:t>услуг :</w:t>
      </w:r>
      <w:proofErr w:type="gramEnd"/>
      <w:r w:rsidRPr="00CF39A2">
        <w:rPr>
          <w:sz w:val="20"/>
          <w:szCs w:val="20"/>
          <w:lang w:val="ru-RU"/>
        </w:rPr>
        <w:t xml:space="preserve"> Федер. закон от 4 июня 2018 г. № 123-ФЗ // Собрание законодательства Российской Федерации. — 2018. — № 24. — Ст. 3390.</w:t>
      </w:r>
    </w:p>
  </w:footnote>
  <w:footnote w:id="26">
    <w:p w14:paraId="21745A90"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w:t>
      </w:r>
      <w:proofErr w:type="gramStart"/>
      <w:r w:rsidRPr="00CF39A2">
        <w:rPr>
          <w:sz w:val="20"/>
          <w:szCs w:val="20"/>
          <w:lang w:val="ru-RU"/>
        </w:rPr>
        <w:t>Швеции :</w:t>
      </w:r>
      <w:proofErr w:type="gramEnd"/>
      <w:r w:rsidRPr="00CF39A2">
        <w:rPr>
          <w:sz w:val="20"/>
          <w:szCs w:val="20"/>
          <w:lang w:val="ru-RU"/>
        </w:rPr>
        <w:t xml:space="preserve"> Форма Правления 1974 г. / пер. М. А. Моргуновой. — </w:t>
      </w:r>
      <w:proofErr w:type="gramStart"/>
      <w:r w:rsidRPr="00CF39A2">
        <w:rPr>
          <w:sz w:val="20"/>
          <w:szCs w:val="20"/>
          <w:lang w:val="ru-RU"/>
        </w:rPr>
        <w:t>Москва :</w:t>
      </w:r>
      <w:proofErr w:type="gramEnd"/>
      <w:r w:rsidRPr="00CF39A2">
        <w:rPr>
          <w:sz w:val="20"/>
          <w:szCs w:val="20"/>
          <w:lang w:val="ru-RU"/>
        </w:rPr>
        <w:t xml:space="preserve"> Изд-во иностр. лит., 1981. — 144 с.</w:t>
      </w:r>
    </w:p>
  </w:footnote>
  <w:footnote w:id="27">
    <w:p w14:paraId="07C2FE5D"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Норвежского Королевства от 17 мая 1814 </w:t>
      </w:r>
      <w:proofErr w:type="gramStart"/>
      <w:r w:rsidRPr="00CF39A2">
        <w:rPr>
          <w:sz w:val="20"/>
          <w:szCs w:val="20"/>
          <w:lang w:val="ru-RU"/>
        </w:rPr>
        <w:t>г. :</w:t>
      </w:r>
      <w:proofErr w:type="gramEnd"/>
      <w:r w:rsidRPr="00CF39A2">
        <w:rPr>
          <w:sz w:val="20"/>
          <w:szCs w:val="20"/>
          <w:lang w:val="ru-RU"/>
        </w:rPr>
        <w:t xml:space="preserve"> п. «</w:t>
      </w:r>
      <w:r>
        <w:rPr>
          <w:sz w:val="20"/>
          <w:szCs w:val="20"/>
        </w:rPr>
        <w:t>I</w:t>
      </w:r>
      <w:r w:rsidRPr="00CF39A2">
        <w:rPr>
          <w:sz w:val="20"/>
          <w:szCs w:val="20"/>
          <w:lang w:val="ru-RU"/>
        </w:rPr>
        <w:t xml:space="preserve">» § 75 // Конституции государств </w:t>
      </w:r>
      <w:proofErr w:type="gramStart"/>
      <w:r w:rsidRPr="00CF39A2">
        <w:rPr>
          <w:sz w:val="20"/>
          <w:szCs w:val="20"/>
          <w:lang w:val="ru-RU"/>
        </w:rPr>
        <w:t>Европы :</w:t>
      </w:r>
      <w:proofErr w:type="gramEnd"/>
      <w:r w:rsidRPr="00CF39A2">
        <w:rPr>
          <w:sz w:val="20"/>
          <w:szCs w:val="20"/>
          <w:lang w:val="ru-RU"/>
        </w:rPr>
        <w:t xml:space="preserve"> в 3 т. / под общ. ред. Л. А. </w:t>
      </w:r>
      <w:proofErr w:type="spellStart"/>
      <w:r w:rsidRPr="00CF39A2">
        <w:rPr>
          <w:sz w:val="20"/>
          <w:szCs w:val="20"/>
          <w:lang w:val="ru-RU"/>
        </w:rPr>
        <w:t>Окунькова</w:t>
      </w:r>
      <w:proofErr w:type="spellEnd"/>
      <w:r w:rsidRPr="00CF39A2">
        <w:rPr>
          <w:sz w:val="20"/>
          <w:szCs w:val="20"/>
          <w:lang w:val="ru-RU"/>
        </w:rPr>
        <w:t xml:space="preserve">. — </w:t>
      </w:r>
      <w:proofErr w:type="gramStart"/>
      <w:r w:rsidRPr="00CF39A2">
        <w:rPr>
          <w:sz w:val="20"/>
          <w:szCs w:val="20"/>
          <w:lang w:val="ru-RU"/>
        </w:rPr>
        <w:t>Москва :</w:t>
      </w:r>
      <w:proofErr w:type="gramEnd"/>
      <w:r w:rsidRPr="00CF39A2">
        <w:rPr>
          <w:sz w:val="20"/>
          <w:szCs w:val="20"/>
          <w:lang w:val="ru-RU"/>
        </w:rPr>
        <w:t xml:space="preserve"> Норма, 2001. — Т. 2. — С. 667.</w:t>
      </w:r>
    </w:p>
  </w:footnote>
  <w:footnote w:id="28">
    <w:p w14:paraId="5EA4E42A"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Уполномоченном Германского Бундестага по делам </w:t>
      </w:r>
      <w:proofErr w:type="gramStart"/>
      <w:r w:rsidRPr="00CF39A2">
        <w:rPr>
          <w:sz w:val="20"/>
          <w:szCs w:val="20"/>
          <w:lang w:val="ru-RU"/>
        </w:rPr>
        <w:t>военнослужащих :</w:t>
      </w:r>
      <w:proofErr w:type="gramEnd"/>
      <w:r w:rsidRPr="00CF39A2">
        <w:rPr>
          <w:sz w:val="20"/>
          <w:szCs w:val="20"/>
          <w:lang w:val="ru-RU"/>
        </w:rPr>
        <w:t xml:space="preserve"> Закон Федеративной Республики Германия от 27 июня 1957 г. — </w:t>
      </w:r>
      <w:r>
        <w:rPr>
          <w:sz w:val="20"/>
          <w:szCs w:val="20"/>
        </w:rPr>
        <w:t>URL</w:t>
      </w:r>
      <w:r w:rsidRPr="00CF39A2">
        <w:rPr>
          <w:sz w:val="20"/>
          <w:szCs w:val="20"/>
          <w:lang w:val="ru-RU"/>
        </w:rPr>
        <w:t xml:space="preserve">: </w:t>
      </w:r>
      <w:r>
        <w:rPr>
          <w:sz w:val="20"/>
          <w:szCs w:val="20"/>
        </w:rPr>
        <w:t>https</w:t>
      </w:r>
      <w:r w:rsidRPr="00CF39A2">
        <w:rPr>
          <w:sz w:val="20"/>
          <w:szCs w:val="20"/>
          <w:lang w:val="ru-RU"/>
        </w:rPr>
        <w:t>://</w:t>
      </w:r>
      <w:proofErr w:type="spellStart"/>
      <w:r>
        <w:rPr>
          <w:sz w:val="20"/>
          <w:szCs w:val="20"/>
        </w:rPr>
        <w:t>deru</w:t>
      </w:r>
      <w:proofErr w:type="spellEnd"/>
      <w:r w:rsidRPr="00CF39A2">
        <w:rPr>
          <w:sz w:val="20"/>
          <w:szCs w:val="20"/>
          <w:lang w:val="ru-RU"/>
        </w:rPr>
        <w:t>.</w:t>
      </w:r>
      <w:proofErr w:type="spellStart"/>
      <w:r>
        <w:rPr>
          <w:sz w:val="20"/>
          <w:szCs w:val="20"/>
        </w:rPr>
        <w:t>abcdef</w:t>
      </w:r>
      <w:proofErr w:type="spellEnd"/>
      <w:r w:rsidRPr="00CF39A2">
        <w:rPr>
          <w:sz w:val="20"/>
          <w:szCs w:val="20"/>
          <w:lang w:val="ru-RU"/>
        </w:rPr>
        <w:t>.</w:t>
      </w:r>
      <w:r>
        <w:rPr>
          <w:sz w:val="20"/>
          <w:szCs w:val="20"/>
        </w:rPr>
        <w:t>wiki</w:t>
      </w:r>
      <w:r w:rsidRPr="00CF39A2">
        <w:rPr>
          <w:sz w:val="20"/>
          <w:szCs w:val="20"/>
          <w:lang w:val="ru-RU"/>
        </w:rPr>
        <w:t>/</w:t>
      </w:r>
      <w:r>
        <w:rPr>
          <w:sz w:val="20"/>
          <w:szCs w:val="20"/>
        </w:rPr>
        <w:t>wiki</w:t>
      </w:r>
      <w:r w:rsidRPr="00CF39A2">
        <w:rPr>
          <w:sz w:val="20"/>
          <w:szCs w:val="20"/>
          <w:lang w:val="ru-RU"/>
        </w:rPr>
        <w:t>/</w:t>
      </w:r>
      <w:proofErr w:type="spellStart"/>
      <w:r>
        <w:rPr>
          <w:sz w:val="20"/>
          <w:szCs w:val="20"/>
        </w:rPr>
        <w:t>Wehrbeauftragter</w:t>
      </w:r>
      <w:proofErr w:type="spellEnd"/>
      <w:r w:rsidRPr="00CF39A2">
        <w:rPr>
          <w:sz w:val="20"/>
          <w:szCs w:val="20"/>
          <w:lang w:val="ru-RU"/>
        </w:rPr>
        <w:t>_</w:t>
      </w:r>
      <w:r>
        <w:rPr>
          <w:sz w:val="20"/>
          <w:szCs w:val="20"/>
        </w:rPr>
        <w:t>des</w:t>
      </w:r>
      <w:r w:rsidRPr="00CF39A2">
        <w:rPr>
          <w:sz w:val="20"/>
          <w:szCs w:val="20"/>
          <w:lang w:val="ru-RU"/>
        </w:rPr>
        <w:t>_</w:t>
      </w:r>
      <w:proofErr w:type="spellStart"/>
      <w:r>
        <w:rPr>
          <w:sz w:val="20"/>
          <w:szCs w:val="20"/>
        </w:rPr>
        <w:t>Deutschen</w:t>
      </w:r>
      <w:proofErr w:type="spellEnd"/>
      <w:r w:rsidRPr="00CF39A2">
        <w:rPr>
          <w:sz w:val="20"/>
          <w:szCs w:val="20"/>
          <w:lang w:val="ru-RU"/>
        </w:rPr>
        <w:t>_</w:t>
      </w:r>
      <w:proofErr w:type="spellStart"/>
      <w:r>
        <w:rPr>
          <w:sz w:val="20"/>
          <w:szCs w:val="20"/>
        </w:rPr>
        <w:t>Bundestages</w:t>
      </w:r>
      <w:proofErr w:type="spellEnd"/>
      <w:r w:rsidRPr="00CF39A2">
        <w:rPr>
          <w:sz w:val="20"/>
          <w:szCs w:val="20"/>
          <w:lang w:val="ru-RU"/>
        </w:rPr>
        <w:t xml:space="preserve"> (дата обращения: 10.04.2025).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29">
    <w:p w14:paraId="76D209CE"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 модернизации институтов </w:t>
      </w:r>
      <w:r>
        <w:rPr>
          <w:sz w:val="20"/>
          <w:szCs w:val="20"/>
        </w:rPr>
        <w:t>V</w:t>
      </w:r>
      <w:r w:rsidRPr="00CF39A2">
        <w:rPr>
          <w:sz w:val="20"/>
          <w:szCs w:val="20"/>
          <w:lang w:val="ru-RU"/>
        </w:rPr>
        <w:t xml:space="preserve"> </w:t>
      </w:r>
      <w:proofErr w:type="gramStart"/>
      <w:r w:rsidRPr="00CF39A2">
        <w:rPr>
          <w:sz w:val="20"/>
          <w:szCs w:val="20"/>
          <w:lang w:val="ru-RU"/>
        </w:rPr>
        <w:t>Республики :</w:t>
      </w:r>
      <w:proofErr w:type="gramEnd"/>
      <w:r w:rsidRPr="00CF39A2">
        <w:rPr>
          <w:sz w:val="20"/>
          <w:szCs w:val="20"/>
          <w:lang w:val="ru-RU"/>
        </w:rPr>
        <w:t xml:space="preserve"> Органический закон Французской Республики от 23 июля 2008 г. № 724. — </w:t>
      </w:r>
      <w:r>
        <w:rPr>
          <w:sz w:val="20"/>
          <w:szCs w:val="20"/>
        </w:rPr>
        <w:t>URL</w:t>
      </w:r>
      <w:r w:rsidRPr="00CF39A2">
        <w:rPr>
          <w:sz w:val="20"/>
          <w:szCs w:val="20"/>
          <w:lang w:val="ru-RU"/>
        </w:rPr>
        <w:t xml:space="preserve">: </w:t>
      </w:r>
      <w:r>
        <w:rPr>
          <w:sz w:val="20"/>
          <w:szCs w:val="20"/>
        </w:rPr>
        <w:t>https</w:t>
      </w:r>
      <w:r w:rsidRPr="00CF39A2">
        <w:rPr>
          <w:sz w:val="20"/>
          <w:szCs w:val="20"/>
          <w:lang w:val="ru-RU"/>
        </w:rPr>
        <w:t>://</w:t>
      </w:r>
      <w:r>
        <w:rPr>
          <w:sz w:val="20"/>
          <w:szCs w:val="20"/>
        </w:rPr>
        <w:t>www</w:t>
      </w:r>
      <w:r w:rsidRPr="00CF39A2">
        <w:rPr>
          <w:sz w:val="20"/>
          <w:szCs w:val="20"/>
          <w:lang w:val="ru-RU"/>
        </w:rPr>
        <w:t>.</w:t>
      </w:r>
      <w:proofErr w:type="spellStart"/>
      <w:r>
        <w:rPr>
          <w:sz w:val="20"/>
          <w:szCs w:val="20"/>
        </w:rPr>
        <w:t>legifrance</w:t>
      </w:r>
      <w:proofErr w:type="spellEnd"/>
      <w:r w:rsidRPr="00CF39A2">
        <w:rPr>
          <w:sz w:val="20"/>
          <w:szCs w:val="20"/>
          <w:lang w:val="ru-RU"/>
        </w:rPr>
        <w:t>.</w:t>
      </w:r>
      <w:proofErr w:type="spellStart"/>
      <w:r>
        <w:rPr>
          <w:sz w:val="20"/>
          <w:szCs w:val="20"/>
        </w:rPr>
        <w:t>gouv</w:t>
      </w:r>
      <w:proofErr w:type="spellEnd"/>
      <w:r w:rsidRPr="00CF39A2">
        <w:rPr>
          <w:sz w:val="20"/>
          <w:szCs w:val="20"/>
          <w:lang w:val="ru-RU"/>
        </w:rPr>
        <w:t>.</w:t>
      </w:r>
      <w:proofErr w:type="spellStart"/>
      <w:r>
        <w:rPr>
          <w:sz w:val="20"/>
          <w:szCs w:val="20"/>
        </w:rPr>
        <w:t>fr</w:t>
      </w:r>
      <w:proofErr w:type="spellEnd"/>
      <w:r w:rsidRPr="00CF39A2">
        <w:rPr>
          <w:sz w:val="20"/>
          <w:szCs w:val="20"/>
          <w:lang w:val="ru-RU"/>
        </w:rPr>
        <w:t>/</w:t>
      </w:r>
      <w:proofErr w:type="spellStart"/>
      <w:r>
        <w:rPr>
          <w:sz w:val="20"/>
          <w:szCs w:val="20"/>
        </w:rPr>
        <w:t>jorf</w:t>
      </w:r>
      <w:proofErr w:type="spellEnd"/>
      <w:r w:rsidRPr="00CF39A2">
        <w:rPr>
          <w:sz w:val="20"/>
          <w:szCs w:val="20"/>
          <w:lang w:val="ru-RU"/>
        </w:rPr>
        <w:t>/</w:t>
      </w:r>
      <w:r>
        <w:rPr>
          <w:sz w:val="20"/>
          <w:szCs w:val="20"/>
        </w:rPr>
        <w:t>id</w:t>
      </w:r>
      <w:r w:rsidRPr="00CF39A2">
        <w:rPr>
          <w:sz w:val="20"/>
          <w:szCs w:val="20"/>
          <w:lang w:val="ru-RU"/>
        </w:rPr>
        <w:t>/</w:t>
      </w:r>
      <w:r>
        <w:rPr>
          <w:sz w:val="20"/>
          <w:szCs w:val="20"/>
        </w:rPr>
        <w:t>JORFTEXT</w:t>
      </w:r>
      <w:r w:rsidRPr="00CF39A2">
        <w:rPr>
          <w:sz w:val="20"/>
          <w:szCs w:val="20"/>
          <w:lang w:val="ru-RU"/>
        </w:rPr>
        <w:t xml:space="preserve">000019237256 (дата обращения: 20.05.2025).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30">
    <w:p w14:paraId="72CF08E9"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Всеобщая декларация прав </w:t>
      </w:r>
      <w:proofErr w:type="gramStart"/>
      <w:r w:rsidRPr="00CF39A2">
        <w:rPr>
          <w:sz w:val="20"/>
          <w:szCs w:val="20"/>
          <w:lang w:val="ru-RU"/>
        </w:rPr>
        <w:t>человека :</w:t>
      </w:r>
      <w:proofErr w:type="gramEnd"/>
      <w:r w:rsidRPr="00CF39A2">
        <w:rPr>
          <w:sz w:val="20"/>
          <w:szCs w:val="20"/>
          <w:lang w:val="ru-RU"/>
        </w:rPr>
        <w:t xml:space="preserve"> принята Генер. Ассамблеей ООН 10 дек. 1948 г. // Российская газета. — 1995. — 5 апр. (№ 67).</w:t>
      </w:r>
    </w:p>
  </w:footnote>
  <w:footnote w:id="31">
    <w:p w14:paraId="0B95D433"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Принципы, касающиеся статуса национальных учреждений, занимающихся поощрением и защитой прав человека (Парижские принципы</w:t>
      </w:r>
      <w:proofErr w:type="gramStart"/>
      <w:r w:rsidRPr="00CF39A2">
        <w:rPr>
          <w:sz w:val="20"/>
          <w:szCs w:val="20"/>
          <w:lang w:val="ru-RU"/>
        </w:rPr>
        <w:t>) :</w:t>
      </w:r>
      <w:proofErr w:type="gramEnd"/>
      <w:r w:rsidRPr="00CF39A2">
        <w:rPr>
          <w:sz w:val="20"/>
          <w:szCs w:val="20"/>
          <w:lang w:val="ru-RU"/>
        </w:rPr>
        <w:t xml:space="preserve"> утверждены Резолюцией Комиссии ООН по правам человека № 1992/</w:t>
      </w:r>
      <w:proofErr w:type="gramStart"/>
      <w:r w:rsidRPr="00CF39A2">
        <w:rPr>
          <w:sz w:val="20"/>
          <w:szCs w:val="20"/>
          <w:lang w:val="ru-RU"/>
        </w:rPr>
        <w:t>54 ;</w:t>
      </w:r>
      <w:proofErr w:type="gramEnd"/>
      <w:r w:rsidRPr="00CF39A2">
        <w:rPr>
          <w:sz w:val="20"/>
          <w:szCs w:val="20"/>
          <w:lang w:val="ru-RU"/>
        </w:rPr>
        <w:t xml:space="preserve"> одобрены Резолюцией Генер. Ассамблеи ООН от 20 дек. 1993 г. № 48/134. — </w:t>
      </w:r>
      <w:r>
        <w:rPr>
          <w:sz w:val="20"/>
          <w:szCs w:val="20"/>
        </w:rPr>
        <w:t>URL</w:t>
      </w:r>
      <w:r w:rsidRPr="00CF39A2">
        <w:rPr>
          <w:sz w:val="20"/>
          <w:szCs w:val="20"/>
          <w:lang w:val="ru-RU"/>
        </w:rPr>
        <w:t xml:space="preserve">: </w:t>
      </w:r>
      <w:r>
        <w:rPr>
          <w:sz w:val="20"/>
          <w:szCs w:val="20"/>
        </w:rPr>
        <w:t>https</w:t>
      </w:r>
      <w:r w:rsidRPr="00CF39A2">
        <w:rPr>
          <w:sz w:val="20"/>
          <w:szCs w:val="20"/>
          <w:lang w:val="ru-RU"/>
        </w:rPr>
        <w:t>://</w:t>
      </w:r>
      <w:r>
        <w:rPr>
          <w:sz w:val="20"/>
          <w:szCs w:val="20"/>
        </w:rPr>
        <w:t>www</w:t>
      </w:r>
      <w:r w:rsidRPr="00CF39A2">
        <w:rPr>
          <w:sz w:val="20"/>
          <w:szCs w:val="20"/>
          <w:lang w:val="ru-RU"/>
        </w:rPr>
        <w:t>.</w:t>
      </w:r>
      <w:r>
        <w:rPr>
          <w:sz w:val="20"/>
          <w:szCs w:val="20"/>
        </w:rPr>
        <w:t>un</w:t>
      </w:r>
      <w:r w:rsidRPr="00CF39A2">
        <w:rPr>
          <w:sz w:val="20"/>
          <w:szCs w:val="20"/>
          <w:lang w:val="ru-RU"/>
        </w:rPr>
        <w:t>.</w:t>
      </w:r>
      <w:r>
        <w:rPr>
          <w:sz w:val="20"/>
          <w:szCs w:val="20"/>
        </w:rPr>
        <w:t>org</w:t>
      </w:r>
      <w:r w:rsidRPr="00CF39A2">
        <w:rPr>
          <w:sz w:val="20"/>
          <w:szCs w:val="20"/>
          <w:lang w:val="ru-RU"/>
        </w:rPr>
        <w:t>/</w:t>
      </w:r>
      <w:proofErr w:type="spellStart"/>
      <w:r>
        <w:rPr>
          <w:sz w:val="20"/>
          <w:szCs w:val="20"/>
        </w:rPr>
        <w:t>ru</w:t>
      </w:r>
      <w:proofErr w:type="spellEnd"/>
      <w:r w:rsidRPr="00CF39A2">
        <w:rPr>
          <w:sz w:val="20"/>
          <w:szCs w:val="20"/>
          <w:lang w:val="ru-RU"/>
        </w:rPr>
        <w:t>/</w:t>
      </w:r>
      <w:r>
        <w:rPr>
          <w:sz w:val="20"/>
          <w:szCs w:val="20"/>
        </w:rPr>
        <w:t>documents</w:t>
      </w:r>
      <w:r w:rsidRPr="00CF39A2">
        <w:rPr>
          <w:sz w:val="20"/>
          <w:szCs w:val="20"/>
          <w:lang w:val="ru-RU"/>
        </w:rPr>
        <w:t>/</w:t>
      </w:r>
      <w:proofErr w:type="spellStart"/>
      <w:r>
        <w:rPr>
          <w:sz w:val="20"/>
          <w:szCs w:val="20"/>
        </w:rPr>
        <w:t>decl</w:t>
      </w:r>
      <w:proofErr w:type="spellEnd"/>
      <w:r w:rsidRPr="00CF39A2">
        <w:rPr>
          <w:sz w:val="20"/>
          <w:szCs w:val="20"/>
          <w:lang w:val="ru-RU"/>
        </w:rPr>
        <w:t>_</w:t>
      </w:r>
      <w:r>
        <w:rPr>
          <w:sz w:val="20"/>
          <w:szCs w:val="20"/>
        </w:rPr>
        <w:t>conv</w:t>
      </w:r>
      <w:r w:rsidRPr="00CF39A2">
        <w:rPr>
          <w:sz w:val="20"/>
          <w:szCs w:val="20"/>
          <w:lang w:val="ru-RU"/>
        </w:rPr>
        <w:t>/</w:t>
      </w:r>
      <w:r>
        <w:rPr>
          <w:sz w:val="20"/>
          <w:szCs w:val="20"/>
        </w:rPr>
        <w:t>conventions</w:t>
      </w:r>
      <w:r w:rsidRPr="00CF39A2">
        <w:rPr>
          <w:sz w:val="20"/>
          <w:szCs w:val="20"/>
          <w:lang w:val="ru-RU"/>
        </w:rPr>
        <w:t>/</w:t>
      </w:r>
      <w:proofErr w:type="spellStart"/>
      <w:r>
        <w:rPr>
          <w:sz w:val="20"/>
          <w:szCs w:val="20"/>
        </w:rPr>
        <w:t>paris</w:t>
      </w:r>
      <w:proofErr w:type="spellEnd"/>
      <w:r w:rsidRPr="00CF39A2">
        <w:rPr>
          <w:sz w:val="20"/>
          <w:szCs w:val="20"/>
          <w:lang w:val="ru-RU"/>
        </w:rPr>
        <w:t>.</w:t>
      </w:r>
      <w:proofErr w:type="spellStart"/>
      <w:r>
        <w:rPr>
          <w:sz w:val="20"/>
          <w:szCs w:val="20"/>
        </w:rPr>
        <w:t>shtml</w:t>
      </w:r>
      <w:proofErr w:type="spellEnd"/>
      <w:r w:rsidRPr="00CF39A2">
        <w:rPr>
          <w:sz w:val="20"/>
          <w:szCs w:val="20"/>
          <w:lang w:val="ru-RU"/>
        </w:rPr>
        <w:t xml:space="preserve"> (дата обращения: 20.05.2025).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32">
    <w:p w14:paraId="0DFA5E41"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Европейский </w:t>
      </w:r>
      <w:proofErr w:type="spellStart"/>
      <w:r w:rsidRPr="00CF39A2">
        <w:rPr>
          <w:sz w:val="20"/>
          <w:szCs w:val="20"/>
          <w:lang w:val="ru-RU"/>
        </w:rPr>
        <w:t>омбудсман</w:t>
      </w:r>
      <w:proofErr w:type="spellEnd"/>
      <w:r w:rsidRPr="00CF39A2">
        <w:rPr>
          <w:sz w:val="20"/>
          <w:szCs w:val="20"/>
          <w:lang w:val="ru-RU"/>
        </w:rPr>
        <w:t xml:space="preserve"> // Журнал о деятельности национальных учреждений по правам </w:t>
      </w:r>
      <w:proofErr w:type="gramStart"/>
      <w:r w:rsidRPr="00CF39A2">
        <w:rPr>
          <w:sz w:val="20"/>
          <w:szCs w:val="20"/>
          <w:lang w:val="ru-RU"/>
        </w:rPr>
        <w:t>человека :</w:t>
      </w:r>
      <w:proofErr w:type="gramEnd"/>
      <w:r w:rsidRPr="00CF39A2">
        <w:rPr>
          <w:sz w:val="20"/>
          <w:szCs w:val="20"/>
          <w:lang w:val="ru-RU"/>
        </w:rPr>
        <w:t xml:space="preserve"> [сайт]. — </w:t>
      </w:r>
      <w:r>
        <w:rPr>
          <w:sz w:val="20"/>
          <w:szCs w:val="20"/>
        </w:rPr>
        <w:t>URL</w:t>
      </w:r>
      <w:r w:rsidRPr="00CF39A2">
        <w:rPr>
          <w:sz w:val="20"/>
          <w:szCs w:val="20"/>
          <w:lang w:val="ru-RU"/>
        </w:rPr>
        <w:t xml:space="preserve">: </w:t>
      </w:r>
      <w:r>
        <w:rPr>
          <w:sz w:val="20"/>
          <w:szCs w:val="20"/>
        </w:rPr>
        <w:t>http</w:t>
      </w:r>
      <w:r w:rsidRPr="00CF39A2">
        <w:rPr>
          <w:sz w:val="20"/>
          <w:szCs w:val="20"/>
          <w:lang w:val="ru-RU"/>
        </w:rPr>
        <w:t>://</w:t>
      </w:r>
      <w:r>
        <w:rPr>
          <w:sz w:val="20"/>
          <w:szCs w:val="20"/>
        </w:rPr>
        <w:t>euro</w:t>
      </w:r>
      <w:r w:rsidRPr="00CF39A2">
        <w:rPr>
          <w:sz w:val="20"/>
          <w:szCs w:val="20"/>
          <w:lang w:val="ru-RU"/>
        </w:rPr>
        <w:t>-</w:t>
      </w:r>
      <w:r>
        <w:rPr>
          <w:sz w:val="20"/>
          <w:szCs w:val="20"/>
        </w:rPr>
        <w:t>ombudsman</w:t>
      </w:r>
      <w:r w:rsidRPr="00CF39A2">
        <w:rPr>
          <w:sz w:val="20"/>
          <w:szCs w:val="20"/>
          <w:lang w:val="ru-RU"/>
        </w:rPr>
        <w:t>.</w:t>
      </w:r>
      <w:r>
        <w:rPr>
          <w:sz w:val="20"/>
          <w:szCs w:val="20"/>
        </w:rPr>
        <w:t>org</w:t>
      </w:r>
      <w:r w:rsidRPr="00CF39A2">
        <w:rPr>
          <w:sz w:val="20"/>
          <w:szCs w:val="20"/>
          <w:lang w:val="ru-RU"/>
        </w:rPr>
        <w:t>/</w:t>
      </w:r>
      <w:r>
        <w:rPr>
          <w:sz w:val="20"/>
          <w:szCs w:val="20"/>
        </w:rPr>
        <w:t>ombudsmen</w:t>
      </w:r>
      <w:r w:rsidRPr="00CF39A2">
        <w:rPr>
          <w:sz w:val="20"/>
          <w:szCs w:val="20"/>
          <w:lang w:val="ru-RU"/>
        </w:rPr>
        <w:t>_</w:t>
      </w:r>
      <w:r>
        <w:rPr>
          <w:sz w:val="20"/>
          <w:szCs w:val="20"/>
        </w:rPr>
        <w:t>activities</w:t>
      </w:r>
      <w:r w:rsidRPr="00CF39A2">
        <w:rPr>
          <w:sz w:val="20"/>
          <w:szCs w:val="20"/>
          <w:lang w:val="ru-RU"/>
        </w:rPr>
        <w:t>/</w:t>
      </w:r>
      <w:proofErr w:type="spellStart"/>
      <w:r>
        <w:rPr>
          <w:sz w:val="20"/>
          <w:szCs w:val="20"/>
        </w:rPr>
        <w:t>europe</w:t>
      </w:r>
      <w:proofErr w:type="spellEnd"/>
      <w:r w:rsidRPr="00CF39A2">
        <w:rPr>
          <w:sz w:val="20"/>
          <w:szCs w:val="20"/>
          <w:lang w:val="ru-RU"/>
        </w:rPr>
        <w:t xml:space="preserve"> (дата обращения: 17.05.2025).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33">
    <w:p w14:paraId="58FEA027"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Принципы, касающиеся статуса национальных учреждений, занимающихся поощрением и защитой прав человека (Парижские принципы</w:t>
      </w:r>
      <w:proofErr w:type="gramStart"/>
      <w:r w:rsidRPr="00CF39A2">
        <w:rPr>
          <w:sz w:val="20"/>
          <w:szCs w:val="20"/>
          <w:lang w:val="ru-RU"/>
        </w:rPr>
        <w:t>) :</w:t>
      </w:r>
      <w:proofErr w:type="gramEnd"/>
      <w:r w:rsidRPr="00CF39A2">
        <w:rPr>
          <w:sz w:val="20"/>
          <w:szCs w:val="20"/>
          <w:lang w:val="ru-RU"/>
        </w:rPr>
        <w:t xml:space="preserve"> утверждены Резолюцией Комиссии ООН по правам человека № 1992/</w:t>
      </w:r>
      <w:proofErr w:type="gramStart"/>
      <w:r w:rsidRPr="00CF39A2">
        <w:rPr>
          <w:sz w:val="20"/>
          <w:szCs w:val="20"/>
          <w:lang w:val="ru-RU"/>
        </w:rPr>
        <w:t>54 ;</w:t>
      </w:r>
      <w:proofErr w:type="gramEnd"/>
      <w:r w:rsidRPr="00CF39A2">
        <w:rPr>
          <w:sz w:val="20"/>
          <w:szCs w:val="20"/>
          <w:lang w:val="ru-RU"/>
        </w:rPr>
        <w:t xml:space="preserve"> одобрены Резолюцией Генер. Ассамблеи ООН от 20 дек. 1993 г. № 48/134. — </w:t>
      </w:r>
      <w:r>
        <w:rPr>
          <w:sz w:val="20"/>
          <w:szCs w:val="20"/>
        </w:rPr>
        <w:t>URL</w:t>
      </w:r>
      <w:r w:rsidRPr="00CF39A2">
        <w:rPr>
          <w:sz w:val="20"/>
          <w:szCs w:val="20"/>
          <w:lang w:val="ru-RU"/>
        </w:rPr>
        <w:t xml:space="preserve">: </w:t>
      </w:r>
      <w:r>
        <w:rPr>
          <w:sz w:val="20"/>
          <w:szCs w:val="20"/>
        </w:rPr>
        <w:t>https</w:t>
      </w:r>
      <w:r w:rsidRPr="00CF39A2">
        <w:rPr>
          <w:sz w:val="20"/>
          <w:szCs w:val="20"/>
          <w:lang w:val="ru-RU"/>
        </w:rPr>
        <w:t>://</w:t>
      </w:r>
      <w:r>
        <w:rPr>
          <w:sz w:val="20"/>
          <w:szCs w:val="20"/>
        </w:rPr>
        <w:t>www</w:t>
      </w:r>
      <w:r w:rsidRPr="00CF39A2">
        <w:rPr>
          <w:sz w:val="20"/>
          <w:szCs w:val="20"/>
          <w:lang w:val="ru-RU"/>
        </w:rPr>
        <w:t>.</w:t>
      </w:r>
      <w:r>
        <w:rPr>
          <w:sz w:val="20"/>
          <w:szCs w:val="20"/>
        </w:rPr>
        <w:t>un</w:t>
      </w:r>
      <w:r w:rsidRPr="00CF39A2">
        <w:rPr>
          <w:sz w:val="20"/>
          <w:szCs w:val="20"/>
          <w:lang w:val="ru-RU"/>
        </w:rPr>
        <w:t>.</w:t>
      </w:r>
      <w:r>
        <w:rPr>
          <w:sz w:val="20"/>
          <w:szCs w:val="20"/>
        </w:rPr>
        <w:t>org</w:t>
      </w:r>
      <w:r w:rsidRPr="00CF39A2">
        <w:rPr>
          <w:sz w:val="20"/>
          <w:szCs w:val="20"/>
          <w:lang w:val="ru-RU"/>
        </w:rPr>
        <w:t>/</w:t>
      </w:r>
      <w:proofErr w:type="spellStart"/>
      <w:r>
        <w:rPr>
          <w:sz w:val="20"/>
          <w:szCs w:val="20"/>
        </w:rPr>
        <w:t>ru</w:t>
      </w:r>
      <w:proofErr w:type="spellEnd"/>
      <w:r w:rsidRPr="00CF39A2">
        <w:rPr>
          <w:sz w:val="20"/>
          <w:szCs w:val="20"/>
          <w:lang w:val="ru-RU"/>
        </w:rPr>
        <w:t>/</w:t>
      </w:r>
      <w:r>
        <w:rPr>
          <w:sz w:val="20"/>
          <w:szCs w:val="20"/>
        </w:rPr>
        <w:t>documents</w:t>
      </w:r>
      <w:r w:rsidRPr="00CF39A2">
        <w:rPr>
          <w:sz w:val="20"/>
          <w:szCs w:val="20"/>
          <w:lang w:val="ru-RU"/>
        </w:rPr>
        <w:t>/</w:t>
      </w:r>
      <w:proofErr w:type="spellStart"/>
      <w:r>
        <w:rPr>
          <w:sz w:val="20"/>
          <w:szCs w:val="20"/>
        </w:rPr>
        <w:t>decl</w:t>
      </w:r>
      <w:proofErr w:type="spellEnd"/>
      <w:r w:rsidRPr="00CF39A2">
        <w:rPr>
          <w:sz w:val="20"/>
          <w:szCs w:val="20"/>
          <w:lang w:val="ru-RU"/>
        </w:rPr>
        <w:t>_</w:t>
      </w:r>
      <w:r>
        <w:rPr>
          <w:sz w:val="20"/>
          <w:szCs w:val="20"/>
        </w:rPr>
        <w:t>conv</w:t>
      </w:r>
      <w:r w:rsidRPr="00CF39A2">
        <w:rPr>
          <w:sz w:val="20"/>
          <w:szCs w:val="20"/>
          <w:lang w:val="ru-RU"/>
        </w:rPr>
        <w:t>/</w:t>
      </w:r>
      <w:r>
        <w:rPr>
          <w:sz w:val="20"/>
          <w:szCs w:val="20"/>
        </w:rPr>
        <w:t>conventions</w:t>
      </w:r>
      <w:r w:rsidRPr="00CF39A2">
        <w:rPr>
          <w:sz w:val="20"/>
          <w:szCs w:val="20"/>
          <w:lang w:val="ru-RU"/>
        </w:rPr>
        <w:t>/</w:t>
      </w:r>
      <w:proofErr w:type="spellStart"/>
      <w:r>
        <w:rPr>
          <w:sz w:val="20"/>
          <w:szCs w:val="20"/>
        </w:rPr>
        <w:t>paris</w:t>
      </w:r>
      <w:proofErr w:type="spellEnd"/>
      <w:r w:rsidRPr="00CF39A2">
        <w:rPr>
          <w:sz w:val="20"/>
          <w:szCs w:val="20"/>
          <w:lang w:val="ru-RU"/>
        </w:rPr>
        <w:t>.</w:t>
      </w:r>
      <w:proofErr w:type="spellStart"/>
      <w:r>
        <w:rPr>
          <w:sz w:val="20"/>
          <w:szCs w:val="20"/>
        </w:rPr>
        <w:t>shtml</w:t>
      </w:r>
      <w:proofErr w:type="spellEnd"/>
      <w:r w:rsidRPr="00CF39A2">
        <w:rPr>
          <w:sz w:val="20"/>
          <w:szCs w:val="20"/>
          <w:lang w:val="ru-RU"/>
        </w:rPr>
        <w:t xml:space="preserve"> (дата обращения: 20.05.2025).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34">
    <w:p w14:paraId="3B52EF61"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Монтескьё</w:t>
      </w:r>
      <w:proofErr w:type="spellEnd"/>
      <w:r w:rsidRPr="00CF39A2">
        <w:rPr>
          <w:sz w:val="20"/>
          <w:szCs w:val="20"/>
          <w:lang w:val="ru-RU"/>
        </w:rPr>
        <w:t xml:space="preserve"> Ш. Л. О духе законов / Ш. Л. </w:t>
      </w:r>
      <w:proofErr w:type="spellStart"/>
      <w:proofErr w:type="gramStart"/>
      <w:r w:rsidRPr="00CF39A2">
        <w:rPr>
          <w:sz w:val="20"/>
          <w:szCs w:val="20"/>
          <w:lang w:val="ru-RU"/>
        </w:rPr>
        <w:t>Монтескьё</w:t>
      </w:r>
      <w:proofErr w:type="spellEnd"/>
      <w:r w:rsidRPr="00CF39A2">
        <w:rPr>
          <w:sz w:val="20"/>
          <w:szCs w:val="20"/>
          <w:lang w:val="ru-RU"/>
        </w:rPr>
        <w:t xml:space="preserve"> ;</w:t>
      </w:r>
      <w:proofErr w:type="gramEnd"/>
      <w:r w:rsidRPr="00CF39A2">
        <w:rPr>
          <w:sz w:val="20"/>
          <w:szCs w:val="20"/>
          <w:lang w:val="ru-RU"/>
        </w:rPr>
        <w:t xml:space="preserve"> пер. с фр. — </w:t>
      </w:r>
      <w:proofErr w:type="gramStart"/>
      <w:r w:rsidRPr="00CF39A2">
        <w:rPr>
          <w:sz w:val="20"/>
          <w:szCs w:val="20"/>
          <w:lang w:val="ru-RU"/>
        </w:rPr>
        <w:t>Москва :</w:t>
      </w:r>
      <w:proofErr w:type="gramEnd"/>
      <w:r w:rsidRPr="00CF39A2">
        <w:rPr>
          <w:sz w:val="20"/>
          <w:szCs w:val="20"/>
          <w:lang w:val="ru-RU"/>
        </w:rPr>
        <w:t xml:space="preserve"> Мысль, 1999. — 672 с.</w:t>
      </w:r>
    </w:p>
  </w:footnote>
  <w:footnote w:id="35">
    <w:p w14:paraId="77B635B3"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Руссо Ж.-Ж. Об общественном договоре, или Принципы политического права / Ж.-Ж. </w:t>
      </w:r>
      <w:proofErr w:type="gramStart"/>
      <w:r w:rsidRPr="00CF39A2">
        <w:rPr>
          <w:sz w:val="20"/>
          <w:szCs w:val="20"/>
          <w:lang w:val="ru-RU"/>
        </w:rPr>
        <w:t>Руссо ;</w:t>
      </w:r>
      <w:proofErr w:type="gramEnd"/>
      <w:r w:rsidRPr="00CF39A2">
        <w:rPr>
          <w:sz w:val="20"/>
          <w:szCs w:val="20"/>
          <w:lang w:val="ru-RU"/>
        </w:rPr>
        <w:t xml:space="preserve"> пер. с фр. — </w:t>
      </w:r>
      <w:proofErr w:type="gramStart"/>
      <w:r w:rsidRPr="00CF39A2">
        <w:rPr>
          <w:sz w:val="20"/>
          <w:szCs w:val="20"/>
          <w:lang w:val="ru-RU"/>
        </w:rPr>
        <w:t>Москва :</w:t>
      </w:r>
      <w:proofErr w:type="gramEnd"/>
      <w:r w:rsidRPr="00CF39A2">
        <w:rPr>
          <w:sz w:val="20"/>
          <w:szCs w:val="20"/>
          <w:lang w:val="ru-RU"/>
        </w:rPr>
        <w:t xml:space="preserve"> КАНОН-пресс, 1998. — 416 с.</w:t>
      </w:r>
    </w:p>
  </w:footnote>
  <w:footnote w:id="36">
    <w:p w14:paraId="24370F96"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Локк Дж. Два трактата о правлении / Дж. </w:t>
      </w:r>
      <w:proofErr w:type="gramStart"/>
      <w:r w:rsidRPr="00CF39A2">
        <w:rPr>
          <w:sz w:val="20"/>
          <w:szCs w:val="20"/>
          <w:lang w:val="ru-RU"/>
        </w:rPr>
        <w:t>Локк ;</w:t>
      </w:r>
      <w:proofErr w:type="gramEnd"/>
      <w:r w:rsidRPr="00CF39A2">
        <w:rPr>
          <w:sz w:val="20"/>
          <w:szCs w:val="20"/>
          <w:lang w:val="ru-RU"/>
        </w:rPr>
        <w:t xml:space="preserve"> пер. с англ. — </w:t>
      </w:r>
      <w:proofErr w:type="gramStart"/>
      <w:r w:rsidRPr="00CF39A2">
        <w:rPr>
          <w:sz w:val="20"/>
          <w:szCs w:val="20"/>
          <w:lang w:val="ru-RU"/>
        </w:rPr>
        <w:t>Москва :</w:t>
      </w:r>
      <w:proofErr w:type="gramEnd"/>
      <w:r w:rsidRPr="00CF39A2">
        <w:rPr>
          <w:sz w:val="20"/>
          <w:szCs w:val="20"/>
          <w:lang w:val="ru-RU"/>
        </w:rPr>
        <w:t xml:space="preserve"> Мысль, 1988. — (</w:t>
      </w:r>
      <w:proofErr w:type="gramStart"/>
      <w:r w:rsidRPr="00CF39A2">
        <w:rPr>
          <w:sz w:val="20"/>
          <w:szCs w:val="20"/>
          <w:lang w:val="ru-RU"/>
        </w:rPr>
        <w:t>Сочинения :</w:t>
      </w:r>
      <w:proofErr w:type="gramEnd"/>
      <w:r w:rsidRPr="00CF39A2">
        <w:rPr>
          <w:sz w:val="20"/>
          <w:szCs w:val="20"/>
          <w:lang w:val="ru-RU"/>
        </w:rPr>
        <w:t xml:space="preserve"> в 3 </w:t>
      </w:r>
      <w:proofErr w:type="gramStart"/>
      <w:r w:rsidRPr="00CF39A2">
        <w:rPr>
          <w:sz w:val="20"/>
          <w:szCs w:val="20"/>
          <w:lang w:val="ru-RU"/>
        </w:rPr>
        <w:t>т. ;</w:t>
      </w:r>
      <w:proofErr w:type="gramEnd"/>
      <w:r w:rsidRPr="00CF39A2">
        <w:rPr>
          <w:sz w:val="20"/>
          <w:szCs w:val="20"/>
          <w:lang w:val="ru-RU"/>
        </w:rPr>
        <w:t xml:space="preserve"> т. 3). — 668 с.</w:t>
      </w:r>
    </w:p>
  </w:footnote>
  <w:footnote w:id="37">
    <w:p w14:paraId="6F5DB532"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Локк Дж. Два трактата о правлении / Дж. </w:t>
      </w:r>
      <w:proofErr w:type="gramStart"/>
      <w:r w:rsidRPr="00CF39A2">
        <w:rPr>
          <w:sz w:val="20"/>
          <w:szCs w:val="20"/>
          <w:lang w:val="ru-RU"/>
        </w:rPr>
        <w:t>Локк ;</w:t>
      </w:r>
      <w:proofErr w:type="gramEnd"/>
      <w:r w:rsidRPr="00CF39A2">
        <w:rPr>
          <w:sz w:val="20"/>
          <w:szCs w:val="20"/>
          <w:lang w:val="ru-RU"/>
        </w:rPr>
        <w:t xml:space="preserve"> пер. с англ. — </w:t>
      </w:r>
      <w:proofErr w:type="gramStart"/>
      <w:r w:rsidRPr="00CF39A2">
        <w:rPr>
          <w:sz w:val="20"/>
          <w:szCs w:val="20"/>
          <w:lang w:val="ru-RU"/>
        </w:rPr>
        <w:t>Москва :</w:t>
      </w:r>
      <w:proofErr w:type="gramEnd"/>
      <w:r w:rsidRPr="00CF39A2">
        <w:rPr>
          <w:sz w:val="20"/>
          <w:szCs w:val="20"/>
          <w:lang w:val="ru-RU"/>
        </w:rPr>
        <w:t xml:space="preserve"> Мысль, 1988. — (</w:t>
      </w:r>
      <w:proofErr w:type="gramStart"/>
      <w:r w:rsidRPr="00CF39A2">
        <w:rPr>
          <w:sz w:val="20"/>
          <w:szCs w:val="20"/>
          <w:lang w:val="ru-RU"/>
        </w:rPr>
        <w:t>Сочинения :</w:t>
      </w:r>
      <w:proofErr w:type="gramEnd"/>
      <w:r w:rsidRPr="00CF39A2">
        <w:rPr>
          <w:sz w:val="20"/>
          <w:szCs w:val="20"/>
          <w:lang w:val="ru-RU"/>
        </w:rPr>
        <w:t xml:space="preserve"> в 3 </w:t>
      </w:r>
      <w:proofErr w:type="gramStart"/>
      <w:r w:rsidRPr="00CF39A2">
        <w:rPr>
          <w:sz w:val="20"/>
          <w:szCs w:val="20"/>
          <w:lang w:val="ru-RU"/>
        </w:rPr>
        <w:t>т. ;</w:t>
      </w:r>
      <w:proofErr w:type="gramEnd"/>
      <w:r w:rsidRPr="00CF39A2">
        <w:rPr>
          <w:sz w:val="20"/>
          <w:szCs w:val="20"/>
          <w:lang w:val="ru-RU"/>
        </w:rPr>
        <w:t xml:space="preserve"> т. 3). — 668 с.</w:t>
      </w:r>
    </w:p>
  </w:footnote>
  <w:footnote w:id="38">
    <w:p w14:paraId="78FD38D8"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Монтескьё</w:t>
      </w:r>
      <w:proofErr w:type="spellEnd"/>
      <w:r w:rsidRPr="00CF39A2">
        <w:rPr>
          <w:sz w:val="20"/>
          <w:szCs w:val="20"/>
          <w:lang w:val="ru-RU"/>
        </w:rPr>
        <w:t xml:space="preserve"> Ш. Л. О духе законов / Ш. Л. </w:t>
      </w:r>
      <w:proofErr w:type="spellStart"/>
      <w:proofErr w:type="gramStart"/>
      <w:r w:rsidRPr="00CF39A2">
        <w:rPr>
          <w:sz w:val="20"/>
          <w:szCs w:val="20"/>
          <w:lang w:val="ru-RU"/>
        </w:rPr>
        <w:t>Монтескьё</w:t>
      </w:r>
      <w:proofErr w:type="spellEnd"/>
      <w:r w:rsidRPr="00CF39A2">
        <w:rPr>
          <w:sz w:val="20"/>
          <w:szCs w:val="20"/>
          <w:lang w:val="ru-RU"/>
        </w:rPr>
        <w:t xml:space="preserve"> ;</w:t>
      </w:r>
      <w:proofErr w:type="gramEnd"/>
      <w:r w:rsidRPr="00CF39A2">
        <w:rPr>
          <w:sz w:val="20"/>
          <w:szCs w:val="20"/>
          <w:lang w:val="ru-RU"/>
        </w:rPr>
        <w:t xml:space="preserve"> пер. с фр. — </w:t>
      </w:r>
      <w:proofErr w:type="gramStart"/>
      <w:r w:rsidRPr="00CF39A2">
        <w:rPr>
          <w:sz w:val="20"/>
          <w:szCs w:val="20"/>
          <w:lang w:val="ru-RU"/>
        </w:rPr>
        <w:t>Москва :</w:t>
      </w:r>
      <w:proofErr w:type="gramEnd"/>
      <w:r w:rsidRPr="00CF39A2">
        <w:rPr>
          <w:sz w:val="20"/>
          <w:szCs w:val="20"/>
          <w:lang w:val="ru-RU"/>
        </w:rPr>
        <w:t xml:space="preserve"> Мысль, 1999. — 672 с.</w:t>
      </w:r>
    </w:p>
  </w:footnote>
  <w:footnote w:id="39">
    <w:p w14:paraId="257AB613"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Руссо Ж.-Ж. Об общественном договоре, или Принципы политического права / Ж.-Ж. </w:t>
      </w:r>
      <w:proofErr w:type="gramStart"/>
      <w:r w:rsidRPr="00CF39A2">
        <w:rPr>
          <w:sz w:val="20"/>
          <w:szCs w:val="20"/>
          <w:lang w:val="ru-RU"/>
        </w:rPr>
        <w:t>Руссо ;</w:t>
      </w:r>
      <w:proofErr w:type="gramEnd"/>
      <w:r w:rsidRPr="00CF39A2">
        <w:rPr>
          <w:sz w:val="20"/>
          <w:szCs w:val="20"/>
          <w:lang w:val="ru-RU"/>
        </w:rPr>
        <w:t xml:space="preserve"> пер. с фр. — </w:t>
      </w:r>
      <w:proofErr w:type="gramStart"/>
      <w:r w:rsidRPr="00CF39A2">
        <w:rPr>
          <w:sz w:val="20"/>
          <w:szCs w:val="20"/>
          <w:lang w:val="ru-RU"/>
        </w:rPr>
        <w:t>Москва :</w:t>
      </w:r>
      <w:proofErr w:type="gramEnd"/>
      <w:r w:rsidRPr="00CF39A2">
        <w:rPr>
          <w:sz w:val="20"/>
          <w:szCs w:val="20"/>
          <w:lang w:val="ru-RU"/>
        </w:rPr>
        <w:t xml:space="preserve"> КАНОН-пресс, 1998. — 416 с.</w:t>
      </w:r>
    </w:p>
  </w:footnote>
  <w:footnote w:id="40">
    <w:p w14:paraId="6FA7B743"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41">
    <w:p w14:paraId="102E86AB"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Вебер М. Хозяйство и </w:t>
      </w:r>
      <w:proofErr w:type="gramStart"/>
      <w:r w:rsidRPr="00CF39A2">
        <w:rPr>
          <w:sz w:val="20"/>
          <w:szCs w:val="20"/>
          <w:lang w:val="ru-RU"/>
        </w:rPr>
        <w:t>общество :</w:t>
      </w:r>
      <w:proofErr w:type="gramEnd"/>
      <w:r w:rsidRPr="00CF39A2">
        <w:rPr>
          <w:sz w:val="20"/>
          <w:szCs w:val="20"/>
          <w:lang w:val="ru-RU"/>
        </w:rPr>
        <w:t xml:space="preserve"> очерки понимающей социологии / М. </w:t>
      </w:r>
      <w:proofErr w:type="gramStart"/>
      <w:r w:rsidRPr="00CF39A2">
        <w:rPr>
          <w:sz w:val="20"/>
          <w:szCs w:val="20"/>
          <w:lang w:val="ru-RU"/>
        </w:rPr>
        <w:t>Вебер ;</w:t>
      </w:r>
      <w:proofErr w:type="gramEnd"/>
      <w:r w:rsidRPr="00CF39A2">
        <w:rPr>
          <w:sz w:val="20"/>
          <w:szCs w:val="20"/>
          <w:lang w:val="ru-RU"/>
        </w:rPr>
        <w:t xml:space="preserve"> пер. с нем. — </w:t>
      </w:r>
      <w:proofErr w:type="gramStart"/>
      <w:r w:rsidRPr="00CF39A2">
        <w:rPr>
          <w:sz w:val="20"/>
          <w:szCs w:val="20"/>
          <w:lang w:val="ru-RU"/>
        </w:rPr>
        <w:t>Москва :</w:t>
      </w:r>
      <w:proofErr w:type="gramEnd"/>
      <w:r w:rsidRPr="00CF39A2">
        <w:rPr>
          <w:sz w:val="20"/>
          <w:szCs w:val="20"/>
          <w:lang w:val="ru-RU"/>
        </w:rPr>
        <w:t xml:space="preserve"> Изд-во НИУ ВШЭ, 2016.</w:t>
      </w:r>
    </w:p>
  </w:footnote>
  <w:footnote w:id="42">
    <w:p w14:paraId="63F1153A"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Вебер М. Хозяйство и </w:t>
      </w:r>
      <w:proofErr w:type="gramStart"/>
      <w:r w:rsidRPr="00CF39A2">
        <w:rPr>
          <w:sz w:val="20"/>
          <w:szCs w:val="20"/>
          <w:lang w:val="ru-RU"/>
        </w:rPr>
        <w:t>общество :</w:t>
      </w:r>
      <w:proofErr w:type="gramEnd"/>
      <w:r w:rsidRPr="00CF39A2">
        <w:rPr>
          <w:sz w:val="20"/>
          <w:szCs w:val="20"/>
          <w:lang w:val="ru-RU"/>
        </w:rPr>
        <w:t xml:space="preserve"> очерки понимающей социологии / М. </w:t>
      </w:r>
      <w:proofErr w:type="gramStart"/>
      <w:r w:rsidRPr="00CF39A2">
        <w:rPr>
          <w:sz w:val="20"/>
          <w:szCs w:val="20"/>
          <w:lang w:val="ru-RU"/>
        </w:rPr>
        <w:t>Вебер ;</w:t>
      </w:r>
      <w:proofErr w:type="gramEnd"/>
      <w:r w:rsidRPr="00CF39A2">
        <w:rPr>
          <w:sz w:val="20"/>
          <w:szCs w:val="20"/>
          <w:lang w:val="ru-RU"/>
        </w:rPr>
        <w:t xml:space="preserve"> пер. с нем. — </w:t>
      </w:r>
      <w:proofErr w:type="gramStart"/>
      <w:r w:rsidRPr="00CF39A2">
        <w:rPr>
          <w:sz w:val="20"/>
          <w:szCs w:val="20"/>
          <w:lang w:val="ru-RU"/>
        </w:rPr>
        <w:t>Москва :</w:t>
      </w:r>
      <w:proofErr w:type="gramEnd"/>
      <w:r w:rsidRPr="00CF39A2">
        <w:rPr>
          <w:sz w:val="20"/>
          <w:szCs w:val="20"/>
          <w:lang w:val="ru-RU"/>
        </w:rPr>
        <w:t xml:space="preserve"> Изд-во НИУ ВШЭ, 2016.</w:t>
      </w:r>
    </w:p>
  </w:footnote>
  <w:footnote w:id="43">
    <w:p w14:paraId="32C83A5F"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Локк Дж. Два трактата о правлении / Дж. </w:t>
      </w:r>
      <w:proofErr w:type="gramStart"/>
      <w:r w:rsidRPr="00CF39A2">
        <w:rPr>
          <w:sz w:val="20"/>
          <w:szCs w:val="20"/>
          <w:lang w:val="ru-RU"/>
        </w:rPr>
        <w:t>Локк ;</w:t>
      </w:r>
      <w:proofErr w:type="gramEnd"/>
      <w:r w:rsidRPr="00CF39A2">
        <w:rPr>
          <w:sz w:val="20"/>
          <w:szCs w:val="20"/>
          <w:lang w:val="ru-RU"/>
        </w:rPr>
        <w:t xml:space="preserve"> пер. с англ. — </w:t>
      </w:r>
      <w:proofErr w:type="gramStart"/>
      <w:r w:rsidRPr="00CF39A2">
        <w:rPr>
          <w:sz w:val="20"/>
          <w:szCs w:val="20"/>
          <w:lang w:val="ru-RU"/>
        </w:rPr>
        <w:t>Москва :</w:t>
      </w:r>
      <w:proofErr w:type="gramEnd"/>
      <w:r w:rsidRPr="00CF39A2">
        <w:rPr>
          <w:sz w:val="20"/>
          <w:szCs w:val="20"/>
          <w:lang w:val="ru-RU"/>
        </w:rPr>
        <w:t xml:space="preserve"> Мысль, 1988. — (</w:t>
      </w:r>
      <w:proofErr w:type="gramStart"/>
      <w:r w:rsidRPr="00CF39A2">
        <w:rPr>
          <w:sz w:val="20"/>
          <w:szCs w:val="20"/>
          <w:lang w:val="ru-RU"/>
        </w:rPr>
        <w:t>Сочинения :</w:t>
      </w:r>
      <w:proofErr w:type="gramEnd"/>
      <w:r w:rsidRPr="00CF39A2">
        <w:rPr>
          <w:sz w:val="20"/>
          <w:szCs w:val="20"/>
          <w:lang w:val="ru-RU"/>
        </w:rPr>
        <w:t xml:space="preserve"> в 3 </w:t>
      </w:r>
      <w:proofErr w:type="gramStart"/>
      <w:r w:rsidRPr="00CF39A2">
        <w:rPr>
          <w:sz w:val="20"/>
          <w:szCs w:val="20"/>
          <w:lang w:val="ru-RU"/>
        </w:rPr>
        <w:t>т. ;</w:t>
      </w:r>
      <w:proofErr w:type="gramEnd"/>
      <w:r w:rsidRPr="00CF39A2">
        <w:rPr>
          <w:sz w:val="20"/>
          <w:szCs w:val="20"/>
          <w:lang w:val="ru-RU"/>
        </w:rPr>
        <w:t xml:space="preserve"> т. 3). — 668 с.</w:t>
      </w:r>
    </w:p>
  </w:footnote>
  <w:footnote w:id="44">
    <w:p w14:paraId="4674225B"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Монтескьё</w:t>
      </w:r>
      <w:proofErr w:type="spellEnd"/>
      <w:r w:rsidRPr="00CF39A2">
        <w:rPr>
          <w:sz w:val="20"/>
          <w:szCs w:val="20"/>
          <w:lang w:val="ru-RU"/>
        </w:rPr>
        <w:t xml:space="preserve"> Ш. Л. О духе законов / Ш. Л. </w:t>
      </w:r>
      <w:proofErr w:type="spellStart"/>
      <w:proofErr w:type="gramStart"/>
      <w:r w:rsidRPr="00CF39A2">
        <w:rPr>
          <w:sz w:val="20"/>
          <w:szCs w:val="20"/>
          <w:lang w:val="ru-RU"/>
        </w:rPr>
        <w:t>Монтескьё</w:t>
      </w:r>
      <w:proofErr w:type="spellEnd"/>
      <w:r w:rsidRPr="00CF39A2">
        <w:rPr>
          <w:sz w:val="20"/>
          <w:szCs w:val="20"/>
          <w:lang w:val="ru-RU"/>
        </w:rPr>
        <w:t xml:space="preserve"> ;</w:t>
      </w:r>
      <w:proofErr w:type="gramEnd"/>
      <w:r w:rsidRPr="00CF39A2">
        <w:rPr>
          <w:sz w:val="20"/>
          <w:szCs w:val="20"/>
          <w:lang w:val="ru-RU"/>
        </w:rPr>
        <w:t xml:space="preserve"> пер. с фр. — </w:t>
      </w:r>
      <w:proofErr w:type="gramStart"/>
      <w:r w:rsidRPr="00CF39A2">
        <w:rPr>
          <w:sz w:val="20"/>
          <w:szCs w:val="20"/>
          <w:lang w:val="ru-RU"/>
        </w:rPr>
        <w:t>Москва :</w:t>
      </w:r>
      <w:proofErr w:type="gramEnd"/>
      <w:r w:rsidRPr="00CF39A2">
        <w:rPr>
          <w:sz w:val="20"/>
          <w:szCs w:val="20"/>
          <w:lang w:val="ru-RU"/>
        </w:rPr>
        <w:t xml:space="preserve"> Мысль, 1999. — 672 с.</w:t>
      </w:r>
    </w:p>
  </w:footnote>
  <w:footnote w:id="45">
    <w:p w14:paraId="7056E0B6"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Руссо Ж.-Ж. Об общественном договоре, или Принципы политического права / Ж.-Ж. </w:t>
      </w:r>
      <w:proofErr w:type="gramStart"/>
      <w:r w:rsidRPr="00CF39A2">
        <w:rPr>
          <w:sz w:val="20"/>
          <w:szCs w:val="20"/>
          <w:lang w:val="ru-RU"/>
        </w:rPr>
        <w:t>Руссо ;</w:t>
      </w:r>
      <w:proofErr w:type="gramEnd"/>
      <w:r w:rsidRPr="00CF39A2">
        <w:rPr>
          <w:sz w:val="20"/>
          <w:szCs w:val="20"/>
          <w:lang w:val="ru-RU"/>
        </w:rPr>
        <w:t xml:space="preserve"> пер. с фр. — </w:t>
      </w:r>
      <w:proofErr w:type="gramStart"/>
      <w:r w:rsidRPr="00CF39A2">
        <w:rPr>
          <w:sz w:val="20"/>
          <w:szCs w:val="20"/>
          <w:lang w:val="ru-RU"/>
        </w:rPr>
        <w:t>Москва :</w:t>
      </w:r>
      <w:proofErr w:type="gramEnd"/>
      <w:r w:rsidRPr="00CF39A2">
        <w:rPr>
          <w:sz w:val="20"/>
          <w:szCs w:val="20"/>
          <w:lang w:val="ru-RU"/>
        </w:rPr>
        <w:t xml:space="preserve"> КАНОН-пресс, 1998. — 416 с.</w:t>
      </w:r>
    </w:p>
  </w:footnote>
  <w:footnote w:id="46">
    <w:p w14:paraId="4FF79649"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Вебер М. Хозяйство и </w:t>
      </w:r>
      <w:proofErr w:type="gramStart"/>
      <w:r w:rsidRPr="00CF39A2">
        <w:rPr>
          <w:sz w:val="20"/>
          <w:szCs w:val="20"/>
          <w:lang w:val="ru-RU"/>
        </w:rPr>
        <w:t>общество :</w:t>
      </w:r>
      <w:proofErr w:type="gramEnd"/>
      <w:r w:rsidRPr="00CF39A2">
        <w:rPr>
          <w:sz w:val="20"/>
          <w:szCs w:val="20"/>
          <w:lang w:val="ru-RU"/>
        </w:rPr>
        <w:t xml:space="preserve"> очерки понимающей социологии / М. </w:t>
      </w:r>
      <w:proofErr w:type="gramStart"/>
      <w:r w:rsidRPr="00CF39A2">
        <w:rPr>
          <w:sz w:val="20"/>
          <w:szCs w:val="20"/>
          <w:lang w:val="ru-RU"/>
        </w:rPr>
        <w:t>Вебер ;</w:t>
      </w:r>
      <w:proofErr w:type="gramEnd"/>
      <w:r w:rsidRPr="00CF39A2">
        <w:rPr>
          <w:sz w:val="20"/>
          <w:szCs w:val="20"/>
          <w:lang w:val="ru-RU"/>
        </w:rPr>
        <w:t xml:space="preserve"> пер. с нем. — </w:t>
      </w:r>
      <w:proofErr w:type="gramStart"/>
      <w:r w:rsidRPr="00CF39A2">
        <w:rPr>
          <w:sz w:val="20"/>
          <w:szCs w:val="20"/>
          <w:lang w:val="ru-RU"/>
        </w:rPr>
        <w:t>Москва :</w:t>
      </w:r>
      <w:proofErr w:type="gramEnd"/>
      <w:r w:rsidRPr="00CF39A2">
        <w:rPr>
          <w:sz w:val="20"/>
          <w:szCs w:val="20"/>
          <w:lang w:val="ru-RU"/>
        </w:rPr>
        <w:t xml:space="preserve"> Изд-во НИУ ВШЭ, 2016.</w:t>
      </w:r>
    </w:p>
  </w:footnote>
  <w:footnote w:id="47">
    <w:p w14:paraId="684D4536"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w:t>
      </w:r>
      <w:proofErr w:type="gramStart"/>
      <w:r w:rsidRPr="00CF39A2">
        <w:rPr>
          <w:sz w:val="20"/>
          <w:szCs w:val="20"/>
          <w:lang w:val="ru-RU"/>
        </w:rPr>
        <w:t>Швеции :</w:t>
      </w:r>
      <w:proofErr w:type="gramEnd"/>
      <w:r w:rsidRPr="00CF39A2">
        <w:rPr>
          <w:sz w:val="20"/>
          <w:szCs w:val="20"/>
          <w:lang w:val="ru-RU"/>
        </w:rPr>
        <w:t xml:space="preserve"> Форма Правления 1974 г. / пер. М. А. Моргуновой. — </w:t>
      </w:r>
      <w:proofErr w:type="gramStart"/>
      <w:r w:rsidRPr="00CF39A2">
        <w:rPr>
          <w:sz w:val="20"/>
          <w:szCs w:val="20"/>
          <w:lang w:val="ru-RU"/>
        </w:rPr>
        <w:t>Москва :</w:t>
      </w:r>
      <w:proofErr w:type="gramEnd"/>
      <w:r w:rsidRPr="00CF39A2">
        <w:rPr>
          <w:sz w:val="20"/>
          <w:szCs w:val="20"/>
          <w:lang w:val="ru-RU"/>
        </w:rPr>
        <w:t xml:space="preserve"> Изд-во иностр. лит., 1981. — 144 с.</w:t>
      </w:r>
    </w:p>
  </w:footnote>
  <w:footnote w:id="48">
    <w:p w14:paraId="77650886"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Монтескьё</w:t>
      </w:r>
      <w:proofErr w:type="spellEnd"/>
      <w:r w:rsidRPr="00CF39A2">
        <w:rPr>
          <w:sz w:val="20"/>
          <w:szCs w:val="20"/>
          <w:lang w:val="ru-RU"/>
        </w:rPr>
        <w:t xml:space="preserve"> Ш. Л. О духе законов / Ш. Л. </w:t>
      </w:r>
      <w:proofErr w:type="spellStart"/>
      <w:proofErr w:type="gramStart"/>
      <w:r w:rsidRPr="00CF39A2">
        <w:rPr>
          <w:sz w:val="20"/>
          <w:szCs w:val="20"/>
          <w:lang w:val="ru-RU"/>
        </w:rPr>
        <w:t>Монтескьё</w:t>
      </w:r>
      <w:proofErr w:type="spellEnd"/>
      <w:r w:rsidRPr="00CF39A2">
        <w:rPr>
          <w:sz w:val="20"/>
          <w:szCs w:val="20"/>
          <w:lang w:val="ru-RU"/>
        </w:rPr>
        <w:t xml:space="preserve"> ;</w:t>
      </w:r>
      <w:proofErr w:type="gramEnd"/>
      <w:r w:rsidRPr="00CF39A2">
        <w:rPr>
          <w:sz w:val="20"/>
          <w:szCs w:val="20"/>
          <w:lang w:val="ru-RU"/>
        </w:rPr>
        <w:t xml:space="preserve"> пер. с фр. — </w:t>
      </w:r>
      <w:proofErr w:type="gramStart"/>
      <w:r w:rsidRPr="00CF39A2">
        <w:rPr>
          <w:sz w:val="20"/>
          <w:szCs w:val="20"/>
          <w:lang w:val="ru-RU"/>
        </w:rPr>
        <w:t>Москва :</w:t>
      </w:r>
      <w:proofErr w:type="gramEnd"/>
      <w:r w:rsidRPr="00CF39A2">
        <w:rPr>
          <w:sz w:val="20"/>
          <w:szCs w:val="20"/>
          <w:lang w:val="ru-RU"/>
        </w:rPr>
        <w:t xml:space="preserve"> Мысль, 1999. — 672 с.</w:t>
      </w:r>
    </w:p>
  </w:footnote>
  <w:footnote w:id="49">
    <w:p w14:paraId="7A04E9B2"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Всеобщая декларация прав </w:t>
      </w:r>
      <w:proofErr w:type="gramStart"/>
      <w:r w:rsidRPr="00CF39A2">
        <w:rPr>
          <w:sz w:val="20"/>
          <w:szCs w:val="20"/>
          <w:lang w:val="ru-RU"/>
        </w:rPr>
        <w:t>человека :</w:t>
      </w:r>
      <w:proofErr w:type="gramEnd"/>
      <w:r w:rsidRPr="00CF39A2">
        <w:rPr>
          <w:sz w:val="20"/>
          <w:szCs w:val="20"/>
          <w:lang w:val="ru-RU"/>
        </w:rPr>
        <w:t xml:space="preserve"> принята Генер. Ассамблеей ООН 10 дек. 1948 г. // Российская газета. — 1995. — 5 апр. (№ 67).</w:t>
      </w:r>
    </w:p>
  </w:footnote>
  <w:footnote w:id="50">
    <w:p w14:paraId="29865CF5"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Принципы, касающиеся статуса национальных учреждений, занимающихся поощрением и защитой прав человека (Парижские принципы</w:t>
      </w:r>
      <w:proofErr w:type="gramStart"/>
      <w:r w:rsidRPr="00CF39A2">
        <w:rPr>
          <w:sz w:val="20"/>
          <w:szCs w:val="20"/>
          <w:lang w:val="ru-RU"/>
        </w:rPr>
        <w:t>) :</w:t>
      </w:r>
      <w:proofErr w:type="gramEnd"/>
      <w:r w:rsidRPr="00CF39A2">
        <w:rPr>
          <w:sz w:val="20"/>
          <w:szCs w:val="20"/>
          <w:lang w:val="ru-RU"/>
        </w:rPr>
        <w:t xml:space="preserve"> утверждены Резолюцией Комиссии ООН по правам человека № 1992/</w:t>
      </w:r>
      <w:proofErr w:type="gramStart"/>
      <w:r w:rsidRPr="00CF39A2">
        <w:rPr>
          <w:sz w:val="20"/>
          <w:szCs w:val="20"/>
          <w:lang w:val="ru-RU"/>
        </w:rPr>
        <w:t>54 ;</w:t>
      </w:r>
      <w:proofErr w:type="gramEnd"/>
      <w:r w:rsidRPr="00CF39A2">
        <w:rPr>
          <w:sz w:val="20"/>
          <w:szCs w:val="20"/>
          <w:lang w:val="ru-RU"/>
        </w:rPr>
        <w:t xml:space="preserve"> одобрены Резолюцией Генер. Ассамблеи ООН от 20 дек. 1993 г. № 48/134. — </w:t>
      </w:r>
      <w:r>
        <w:rPr>
          <w:sz w:val="20"/>
          <w:szCs w:val="20"/>
        </w:rPr>
        <w:t>URL</w:t>
      </w:r>
      <w:r w:rsidRPr="00CF39A2">
        <w:rPr>
          <w:sz w:val="20"/>
          <w:szCs w:val="20"/>
          <w:lang w:val="ru-RU"/>
        </w:rPr>
        <w:t xml:space="preserve">: </w:t>
      </w:r>
      <w:r>
        <w:rPr>
          <w:sz w:val="20"/>
          <w:szCs w:val="20"/>
        </w:rPr>
        <w:t>https</w:t>
      </w:r>
      <w:r w:rsidRPr="00CF39A2">
        <w:rPr>
          <w:sz w:val="20"/>
          <w:szCs w:val="20"/>
          <w:lang w:val="ru-RU"/>
        </w:rPr>
        <w:t>://</w:t>
      </w:r>
      <w:r>
        <w:rPr>
          <w:sz w:val="20"/>
          <w:szCs w:val="20"/>
        </w:rPr>
        <w:t>www</w:t>
      </w:r>
      <w:r w:rsidRPr="00CF39A2">
        <w:rPr>
          <w:sz w:val="20"/>
          <w:szCs w:val="20"/>
          <w:lang w:val="ru-RU"/>
        </w:rPr>
        <w:t>.</w:t>
      </w:r>
      <w:r>
        <w:rPr>
          <w:sz w:val="20"/>
          <w:szCs w:val="20"/>
        </w:rPr>
        <w:t>un</w:t>
      </w:r>
      <w:r w:rsidRPr="00CF39A2">
        <w:rPr>
          <w:sz w:val="20"/>
          <w:szCs w:val="20"/>
          <w:lang w:val="ru-RU"/>
        </w:rPr>
        <w:t>.</w:t>
      </w:r>
      <w:r>
        <w:rPr>
          <w:sz w:val="20"/>
          <w:szCs w:val="20"/>
        </w:rPr>
        <w:t>org</w:t>
      </w:r>
      <w:r w:rsidRPr="00CF39A2">
        <w:rPr>
          <w:sz w:val="20"/>
          <w:szCs w:val="20"/>
          <w:lang w:val="ru-RU"/>
        </w:rPr>
        <w:t>/</w:t>
      </w:r>
      <w:proofErr w:type="spellStart"/>
      <w:r>
        <w:rPr>
          <w:sz w:val="20"/>
          <w:szCs w:val="20"/>
        </w:rPr>
        <w:t>ru</w:t>
      </w:r>
      <w:proofErr w:type="spellEnd"/>
      <w:r w:rsidRPr="00CF39A2">
        <w:rPr>
          <w:sz w:val="20"/>
          <w:szCs w:val="20"/>
          <w:lang w:val="ru-RU"/>
        </w:rPr>
        <w:t>/</w:t>
      </w:r>
      <w:r>
        <w:rPr>
          <w:sz w:val="20"/>
          <w:szCs w:val="20"/>
        </w:rPr>
        <w:t>documents</w:t>
      </w:r>
      <w:r w:rsidRPr="00CF39A2">
        <w:rPr>
          <w:sz w:val="20"/>
          <w:szCs w:val="20"/>
          <w:lang w:val="ru-RU"/>
        </w:rPr>
        <w:t>/</w:t>
      </w:r>
      <w:proofErr w:type="spellStart"/>
      <w:r>
        <w:rPr>
          <w:sz w:val="20"/>
          <w:szCs w:val="20"/>
        </w:rPr>
        <w:t>decl</w:t>
      </w:r>
      <w:proofErr w:type="spellEnd"/>
      <w:r w:rsidRPr="00CF39A2">
        <w:rPr>
          <w:sz w:val="20"/>
          <w:szCs w:val="20"/>
          <w:lang w:val="ru-RU"/>
        </w:rPr>
        <w:t>_</w:t>
      </w:r>
      <w:r>
        <w:rPr>
          <w:sz w:val="20"/>
          <w:szCs w:val="20"/>
        </w:rPr>
        <w:t>conv</w:t>
      </w:r>
      <w:r w:rsidRPr="00CF39A2">
        <w:rPr>
          <w:sz w:val="20"/>
          <w:szCs w:val="20"/>
          <w:lang w:val="ru-RU"/>
        </w:rPr>
        <w:t>/</w:t>
      </w:r>
      <w:r>
        <w:rPr>
          <w:sz w:val="20"/>
          <w:szCs w:val="20"/>
        </w:rPr>
        <w:t>conventions</w:t>
      </w:r>
      <w:r w:rsidRPr="00CF39A2">
        <w:rPr>
          <w:sz w:val="20"/>
          <w:szCs w:val="20"/>
          <w:lang w:val="ru-RU"/>
        </w:rPr>
        <w:t>/</w:t>
      </w:r>
      <w:proofErr w:type="spellStart"/>
      <w:r>
        <w:rPr>
          <w:sz w:val="20"/>
          <w:szCs w:val="20"/>
        </w:rPr>
        <w:t>paris</w:t>
      </w:r>
      <w:proofErr w:type="spellEnd"/>
      <w:r w:rsidRPr="00CF39A2">
        <w:rPr>
          <w:sz w:val="20"/>
          <w:szCs w:val="20"/>
          <w:lang w:val="ru-RU"/>
        </w:rPr>
        <w:t>.</w:t>
      </w:r>
      <w:proofErr w:type="spellStart"/>
      <w:r>
        <w:rPr>
          <w:sz w:val="20"/>
          <w:szCs w:val="20"/>
        </w:rPr>
        <w:t>shtml</w:t>
      </w:r>
      <w:proofErr w:type="spellEnd"/>
      <w:r w:rsidRPr="00CF39A2">
        <w:rPr>
          <w:sz w:val="20"/>
          <w:szCs w:val="20"/>
          <w:lang w:val="ru-RU"/>
        </w:rPr>
        <w:t xml:space="preserve"> (дата обращения: 20.05.2025).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51">
    <w:p w14:paraId="22A8F042"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Принципы, касающиеся статуса национальных учреждений, занимающихся поощрением и защитой прав человека (Парижские принципы</w:t>
      </w:r>
      <w:proofErr w:type="gramStart"/>
      <w:r w:rsidRPr="00CF39A2">
        <w:rPr>
          <w:sz w:val="20"/>
          <w:szCs w:val="20"/>
          <w:lang w:val="ru-RU"/>
        </w:rPr>
        <w:t>) :</w:t>
      </w:r>
      <w:proofErr w:type="gramEnd"/>
      <w:r w:rsidRPr="00CF39A2">
        <w:rPr>
          <w:sz w:val="20"/>
          <w:szCs w:val="20"/>
          <w:lang w:val="ru-RU"/>
        </w:rPr>
        <w:t xml:space="preserve"> утверждены Резолюцией Комиссии ООН по правам человека № 1992/</w:t>
      </w:r>
      <w:proofErr w:type="gramStart"/>
      <w:r w:rsidRPr="00CF39A2">
        <w:rPr>
          <w:sz w:val="20"/>
          <w:szCs w:val="20"/>
          <w:lang w:val="ru-RU"/>
        </w:rPr>
        <w:t>54 ;</w:t>
      </w:r>
      <w:proofErr w:type="gramEnd"/>
      <w:r w:rsidRPr="00CF39A2">
        <w:rPr>
          <w:sz w:val="20"/>
          <w:szCs w:val="20"/>
          <w:lang w:val="ru-RU"/>
        </w:rPr>
        <w:t xml:space="preserve"> одобрены Резолюцией Генер. Ассамблеи ООН от 20 дек. 1993 г. № 48/134. — </w:t>
      </w:r>
      <w:r>
        <w:rPr>
          <w:sz w:val="20"/>
          <w:szCs w:val="20"/>
        </w:rPr>
        <w:t>URL</w:t>
      </w:r>
      <w:r w:rsidRPr="00CF39A2">
        <w:rPr>
          <w:sz w:val="20"/>
          <w:szCs w:val="20"/>
          <w:lang w:val="ru-RU"/>
        </w:rPr>
        <w:t xml:space="preserve">: </w:t>
      </w:r>
      <w:r>
        <w:rPr>
          <w:sz w:val="20"/>
          <w:szCs w:val="20"/>
        </w:rPr>
        <w:t>https</w:t>
      </w:r>
      <w:r w:rsidRPr="00CF39A2">
        <w:rPr>
          <w:sz w:val="20"/>
          <w:szCs w:val="20"/>
          <w:lang w:val="ru-RU"/>
        </w:rPr>
        <w:t>://</w:t>
      </w:r>
      <w:r>
        <w:rPr>
          <w:sz w:val="20"/>
          <w:szCs w:val="20"/>
        </w:rPr>
        <w:t>www</w:t>
      </w:r>
      <w:r w:rsidRPr="00CF39A2">
        <w:rPr>
          <w:sz w:val="20"/>
          <w:szCs w:val="20"/>
          <w:lang w:val="ru-RU"/>
        </w:rPr>
        <w:t>.</w:t>
      </w:r>
      <w:r>
        <w:rPr>
          <w:sz w:val="20"/>
          <w:szCs w:val="20"/>
        </w:rPr>
        <w:t>un</w:t>
      </w:r>
      <w:r w:rsidRPr="00CF39A2">
        <w:rPr>
          <w:sz w:val="20"/>
          <w:szCs w:val="20"/>
          <w:lang w:val="ru-RU"/>
        </w:rPr>
        <w:t>.</w:t>
      </w:r>
      <w:r>
        <w:rPr>
          <w:sz w:val="20"/>
          <w:szCs w:val="20"/>
        </w:rPr>
        <w:t>org</w:t>
      </w:r>
      <w:r w:rsidRPr="00CF39A2">
        <w:rPr>
          <w:sz w:val="20"/>
          <w:szCs w:val="20"/>
          <w:lang w:val="ru-RU"/>
        </w:rPr>
        <w:t>/</w:t>
      </w:r>
      <w:proofErr w:type="spellStart"/>
      <w:r>
        <w:rPr>
          <w:sz w:val="20"/>
          <w:szCs w:val="20"/>
        </w:rPr>
        <w:t>ru</w:t>
      </w:r>
      <w:proofErr w:type="spellEnd"/>
      <w:r w:rsidRPr="00CF39A2">
        <w:rPr>
          <w:sz w:val="20"/>
          <w:szCs w:val="20"/>
          <w:lang w:val="ru-RU"/>
        </w:rPr>
        <w:t>/</w:t>
      </w:r>
      <w:r>
        <w:rPr>
          <w:sz w:val="20"/>
          <w:szCs w:val="20"/>
        </w:rPr>
        <w:t>documents</w:t>
      </w:r>
      <w:r w:rsidRPr="00CF39A2">
        <w:rPr>
          <w:sz w:val="20"/>
          <w:szCs w:val="20"/>
          <w:lang w:val="ru-RU"/>
        </w:rPr>
        <w:t>/</w:t>
      </w:r>
      <w:proofErr w:type="spellStart"/>
      <w:r>
        <w:rPr>
          <w:sz w:val="20"/>
          <w:szCs w:val="20"/>
        </w:rPr>
        <w:t>decl</w:t>
      </w:r>
      <w:proofErr w:type="spellEnd"/>
      <w:r w:rsidRPr="00CF39A2">
        <w:rPr>
          <w:sz w:val="20"/>
          <w:szCs w:val="20"/>
          <w:lang w:val="ru-RU"/>
        </w:rPr>
        <w:t>_</w:t>
      </w:r>
      <w:r>
        <w:rPr>
          <w:sz w:val="20"/>
          <w:szCs w:val="20"/>
        </w:rPr>
        <w:t>conv</w:t>
      </w:r>
      <w:r w:rsidRPr="00CF39A2">
        <w:rPr>
          <w:sz w:val="20"/>
          <w:szCs w:val="20"/>
          <w:lang w:val="ru-RU"/>
        </w:rPr>
        <w:t>/</w:t>
      </w:r>
      <w:r>
        <w:rPr>
          <w:sz w:val="20"/>
          <w:szCs w:val="20"/>
        </w:rPr>
        <w:t>conventions</w:t>
      </w:r>
      <w:r w:rsidRPr="00CF39A2">
        <w:rPr>
          <w:sz w:val="20"/>
          <w:szCs w:val="20"/>
          <w:lang w:val="ru-RU"/>
        </w:rPr>
        <w:t>/</w:t>
      </w:r>
      <w:proofErr w:type="spellStart"/>
      <w:r>
        <w:rPr>
          <w:sz w:val="20"/>
          <w:szCs w:val="20"/>
        </w:rPr>
        <w:t>paris</w:t>
      </w:r>
      <w:proofErr w:type="spellEnd"/>
      <w:r w:rsidRPr="00CF39A2">
        <w:rPr>
          <w:sz w:val="20"/>
          <w:szCs w:val="20"/>
          <w:lang w:val="ru-RU"/>
        </w:rPr>
        <w:t>.</w:t>
      </w:r>
      <w:proofErr w:type="spellStart"/>
      <w:r>
        <w:rPr>
          <w:sz w:val="20"/>
          <w:szCs w:val="20"/>
        </w:rPr>
        <w:t>shtml</w:t>
      </w:r>
      <w:proofErr w:type="spellEnd"/>
      <w:r w:rsidRPr="00CF39A2">
        <w:rPr>
          <w:sz w:val="20"/>
          <w:szCs w:val="20"/>
          <w:lang w:val="ru-RU"/>
        </w:rPr>
        <w:t xml:space="preserve"> (дата обращения: 20.05.2025).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52">
    <w:p w14:paraId="4615D1DE"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Принципы, касающиеся статуса национальных учреждений, занимающихся поощрением и защитой прав человека (Парижские принципы</w:t>
      </w:r>
      <w:proofErr w:type="gramStart"/>
      <w:r w:rsidRPr="00CF39A2">
        <w:rPr>
          <w:sz w:val="20"/>
          <w:szCs w:val="20"/>
          <w:lang w:val="ru-RU"/>
        </w:rPr>
        <w:t>) :</w:t>
      </w:r>
      <w:proofErr w:type="gramEnd"/>
      <w:r w:rsidRPr="00CF39A2">
        <w:rPr>
          <w:sz w:val="20"/>
          <w:szCs w:val="20"/>
          <w:lang w:val="ru-RU"/>
        </w:rPr>
        <w:t xml:space="preserve"> утверждены Резолюцией Комиссии ООН по правам человека № 1992/</w:t>
      </w:r>
      <w:proofErr w:type="gramStart"/>
      <w:r w:rsidRPr="00CF39A2">
        <w:rPr>
          <w:sz w:val="20"/>
          <w:szCs w:val="20"/>
          <w:lang w:val="ru-RU"/>
        </w:rPr>
        <w:t>54 ;</w:t>
      </w:r>
      <w:proofErr w:type="gramEnd"/>
      <w:r w:rsidRPr="00CF39A2">
        <w:rPr>
          <w:sz w:val="20"/>
          <w:szCs w:val="20"/>
          <w:lang w:val="ru-RU"/>
        </w:rPr>
        <w:t xml:space="preserve"> одобрены Резолюцией Генер. Ассамблеи ООН от 20 дек. 1993 г. № 48/134. — </w:t>
      </w:r>
      <w:r>
        <w:rPr>
          <w:sz w:val="20"/>
          <w:szCs w:val="20"/>
        </w:rPr>
        <w:t>URL</w:t>
      </w:r>
      <w:r w:rsidRPr="00CF39A2">
        <w:rPr>
          <w:sz w:val="20"/>
          <w:szCs w:val="20"/>
          <w:lang w:val="ru-RU"/>
        </w:rPr>
        <w:t xml:space="preserve">: </w:t>
      </w:r>
      <w:r>
        <w:rPr>
          <w:sz w:val="20"/>
          <w:szCs w:val="20"/>
        </w:rPr>
        <w:t>https</w:t>
      </w:r>
      <w:r w:rsidRPr="00CF39A2">
        <w:rPr>
          <w:sz w:val="20"/>
          <w:szCs w:val="20"/>
          <w:lang w:val="ru-RU"/>
        </w:rPr>
        <w:t>://</w:t>
      </w:r>
      <w:r>
        <w:rPr>
          <w:sz w:val="20"/>
          <w:szCs w:val="20"/>
        </w:rPr>
        <w:t>www</w:t>
      </w:r>
      <w:r w:rsidRPr="00CF39A2">
        <w:rPr>
          <w:sz w:val="20"/>
          <w:szCs w:val="20"/>
          <w:lang w:val="ru-RU"/>
        </w:rPr>
        <w:t>.</w:t>
      </w:r>
      <w:r>
        <w:rPr>
          <w:sz w:val="20"/>
          <w:szCs w:val="20"/>
        </w:rPr>
        <w:t>un</w:t>
      </w:r>
      <w:r w:rsidRPr="00CF39A2">
        <w:rPr>
          <w:sz w:val="20"/>
          <w:szCs w:val="20"/>
          <w:lang w:val="ru-RU"/>
        </w:rPr>
        <w:t>.</w:t>
      </w:r>
      <w:r>
        <w:rPr>
          <w:sz w:val="20"/>
          <w:szCs w:val="20"/>
        </w:rPr>
        <w:t>org</w:t>
      </w:r>
      <w:r w:rsidRPr="00CF39A2">
        <w:rPr>
          <w:sz w:val="20"/>
          <w:szCs w:val="20"/>
          <w:lang w:val="ru-RU"/>
        </w:rPr>
        <w:t>/</w:t>
      </w:r>
      <w:proofErr w:type="spellStart"/>
      <w:r>
        <w:rPr>
          <w:sz w:val="20"/>
          <w:szCs w:val="20"/>
        </w:rPr>
        <w:t>ru</w:t>
      </w:r>
      <w:proofErr w:type="spellEnd"/>
      <w:r w:rsidRPr="00CF39A2">
        <w:rPr>
          <w:sz w:val="20"/>
          <w:szCs w:val="20"/>
          <w:lang w:val="ru-RU"/>
        </w:rPr>
        <w:t>/</w:t>
      </w:r>
      <w:r>
        <w:rPr>
          <w:sz w:val="20"/>
          <w:szCs w:val="20"/>
        </w:rPr>
        <w:t>documents</w:t>
      </w:r>
      <w:r w:rsidRPr="00CF39A2">
        <w:rPr>
          <w:sz w:val="20"/>
          <w:szCs w:val="20"/>
          <w:lang w:val="ru-RU"/>
        </w:rPr>
        <w:t>/</w:t>
      </w:r>
      <w:proofErr w:type="spellStart"/>
      <w:r>
        <w:rPr>
          <w:sz w:val="20"/>
          <w:szCs w:val="20"/>
        </w:rPr>
        <w:t>decl</w:t>
      </w:r>
      <w:proofErr w:type="spellEnd"/>
      <w:r w:rsidRPr="00CF39A2">
        <w:rPr>
          <w:sz w:val="20"/>
          <w:szCs w:val="20"/>
          <w:lang w:val="ru-RU"/>
        </w:rPr>
        <w:t>_</w:t>
      </w:r>
      <w:r>
        <w:rPr>
          <w:sz w:val="20"/>
          <w:szCs w:val="20"/>
        </w:rPr>
        <w:t>conv</w:t>
      </w:r>
      <w:r w:rsidRPr="00CF39A2">
        <w:rPr>
          <w:sz w:val="20"/>
          <w:szCs w:val="20"/>
          <w:lang w:val="ru-RU"/>
        </w:rPr>
        <w:t>/</w:t>
      </w:r>
      <w:r>
        <w:rPr>
          <w:sz w:val="20"/>
          <w:szCs w:val="20"/>
        </w:rPr>
        <w:t>conventions</w:t>
      </w:r>
      <w:r w:rsidRPr="00CF39A2">
        <w:rPr>
          <w:sz w:val="20"/>
          <w:szCs w:val="20"/>
          <w:lang w:val="ru-RU"/>
        </w:rPr>
        <w:t>/</w:t>
      </w:r>
      <w:proofErr w:type="spellStart"/>
      <w:r>
        <w:rPr>
          <w:sz w:val="20"/>
          <w:szCs w:val="20"/>
        </w:rPr>
        <w:t>paris</w:t>
      </w:r>
      <w:proofErr w:type="spellEnd"/>
      <w:r w:rsidRPr="00CF39A2">
        <w:rPr>
          <w:sz w:val="20"/>
          <w:szCs w:val="20"/>
          <w:lang w:val="ru-RU"/>
        </w:rPr>
        <w:t>.</w:t>
      </w:r>
      <w:proofErr w:type="spellStart"/>
      <w:r>
        <w:rPr>
          <w:sz w:val="20"/>
          <w:szCs w:val="20"/>
        </w:rPr>
        <w:t>shtml</w:t>
      </w:r>
      <w:proofErr w:type="spellEnd"/>
      <w:r w:rsidRPr="00CF39A2">
        <w:rPr>
          <w:sz w:val="20"/>
          <w:szCs w:val="20"/>
          <w:lang w:val="ru-RU"/>
        </w:rPr>
        <w:t xml:space="preserve"> (дата обращения: 20.05.2025).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53">
    <w:p w14:paraId="4E210CD6"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Норвежского Королевства от 17 мая 1814 </w:t>
      </w:r>
      <w:proofErr w:type="gramStart"/>
      <w:r w:rsidRPr="00CF39A2">
        <w:rPr>
          <w:sz w:val="20"/>
          <w:szCs w:val="20"/>
          <w:lang w:val="ru-RU"/>
        </w:rPr>
        <w:t>г. :</w:t>
      </w:r>
      <w:proofErr w:type="gramEnd"/>
      <w:r w:rsidRPr="00CF39A2">
        <w:rPr>
          <w:sz w:val="20"/>
          <w:szCs w:val="20"/>
          <w:lang w:val="ru-RU"/>
        </w:rPr>
        <w:t xml:space="preserve"> п. «</w:t>
      </w:r>
      <w:r>
        <w:rPr>
          <w:sz w:val="20"/>
          <w:szCs w:val="20"/>
        </w:rPr>
        <w:t>I</w:t>
      </w:r>
      <w:r w:rsidRPr="00CF39A2">
        <w:rPr>
          <w:sz w:val="20"/>
          <w:szCs w:val="20"/>
          <w:lang w:val="ru-RU"/>
        </w:rPr>
        <w:t xml:space="preserve">» § 75 // Конституции государств </w:t>
      </w:r>
      <w:proofErr w:type="gramStart"/>
      <w:r w:rsidRPr="00CF39A2">
        <w:rPr>
          <w:sz w:val="20"/>
          <w:szCs w:val="20"/>
          <w:lang w:val="ru-RU"/>
        </w:rPr>
        <w:t>Европы :</w:t>
      </w:r>
      <w:proofErr w:type="gramEnd"/>
      <w:r w:rsidRPr="00CF39A2">
        <w:rPr>
          <w:sz w:val="20"/>
          <w:szCs w:val="20"/>
          <w:lang w:val="ru-RU"/>
        </w:rPr>
        <w:t xml:space="preserve"> в 3 т. / под общ. ред. Л. А. </w:t>
      </w:r>
      <w:proofErr w:type="spellStart"/>
      <w:r w:rsidRPr="00CF39A2">
        <w:rPr>
          <w:sz w:val="20"/>
          <w:szCs w:val="20"/>
          <w:lang w:val="ru-RU"/>
        </w:rPr>
        <w:t>Окунькова</w:t>
      </w:r>
      <w:proofErr w:type="spellEnd"/>
      <w:r w:rsidRPr="00CF39A2">
        <w:rPr>
          <w:sz w:val="20"/>
          <w:szCs w:val="20"/>
          <w:lang w:val="ru-RU"/>
        </w:rPr>
        <w:t xml:space="preserve">. — </w:t>
      </w:r>
      <w:proofErr w:type="gramStart"/>
      <w:r w:rsidRPr="00CF39A2">
        <w:rPr>
          <w:sz w:val="20"/>
          <w:szCs w:val="20"/>
          <w:lang w:val="ru-RU"/>
        </w:rPr>
        <w:t>Москва :</w:t>
      </w:r>
      <w:proofErr w:type="gramEnd"/>
      <w:r w:rsidRPr="00CF39A2">
        <w:rPr>
          <w:sz w:val="20"/>
          <w:szCs w:val="20"/>
          <w:lang w:val="ru-RU"/>
        </w:rPr>
        <w:t xml:space="preserve"> Норма, 2001. — Т. 2. — С. 667.</w:t>
      </w:r>
    </w:p>
  </w:footnote>
  <w:footnote w:id="54">
    <w:p w14:paraId="64F649C1"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Чуксина</w:t>
      </w:r>
      <w:proofErr w:type="spellEnd"/>
      <w:r w:rsidRPr="00CF39A2">
        <w:rPr>
          <w:sz w:val="20"/>
          <w:szCs w:val="20"/>
          <w:lang w:val="ru-RU"/>
        </w:rPr>
        <w:t xml:space="preserve"> В. В. Проблема типологии национальных институтов по содействию и защите прав человека / В. В. </w:t>
      </w:r>
      <w:proofErr w:type="spellStart"/>
      <w:r w:rsidRPr="00CF39A2">
        <w:rPr>
          <w:sz w:val="20"/>
          <w:szCs w:val="20"/>
          <w:lang w:val="ru-RU"/>
        </w:rPr>
        <w:t>Чуксина</w:t>
      </w:r>
      <w:proofErr w:type="spellEnd"/>
      <w:r w:rsidRPr="00CF39A2">
        <w:rPr>
          <w:sz w:val="20"/>
          <w:szCs w:val="20"/>
          <w:lang w:val="ru-RU"/>
        </w:rPr>
        <w:t xml:space="preserve"> // Известия Иркутской государственной экономической академии. — 2012. — № 6.</w:t>
      </w:r>
    </w:p>
  </w:footnote>
  <w:footnote w:id="55">
    <w:p w14:paraId="57784D0D"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Хаманева</w:t>
      </w:r>
      <w:proofErr w:type="spellEnd"/>
      <w:r w:rsidRPr="00CF39A2">
        <w:rPr>
          <w:sz w:val="20"/>
          <w:szCs w:val="20"/>
          <w:lang w:val="ru-RU"/>
        </w:rPr>
        <w:t xml:space="preserve"> Н. Ю. Специфика правового статуса уполномоченного по правам человека в Российской Федерации и проблемы законодательного регулирования его деятельности / Н. Ю. </w:t>
      </w:r>
      <w:proofErr w:type="spellStart"/>
      <w:r w:rsidRPr="00CF39A2">
        <w:rPr>
          <w:sz w:val="20"/>
          <w:szCs w:val="20"/>
          <w:lang w:val="ru-RU"/>
        </w:rPr>
        <w:t>Хаманева</w:t>
      </w:r>
      <w:proofErr w:type="spellEnd"/>
      <w:r w:rsidRPr="00CF39A2">
        <w:rPr>
          <w:sz w:val="20"/>
          <w:szCs w:val="20"/>
          <w:lang w:val="ru-RU"/>
        </w:rPr>
        <w:t xml:space="preserve"> // Государство и право. — 1997. — № 9.</w:t>
      </w:r>
    </w:p>
  </w:footnote>
  <w:footnote w:id="56">
    <w:p w14:paraId="3D30C0B1"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Монтескьё</w:t>
      </w:r>
      <w:proofErr w:type="spellEnd"/>
      <w:r w:rsidRPr="00CF39A2">
        <w:rPr>
          <w:sz w:val="20"/>
          <w:szCs w:val="20"/>
          <w:lang w:val="ru-RU"/>
        </w:rPr>
        <w:t xml:space="preserve"> Ш. Л. О духе законов / Ш. Л. </w:t>
      </w:r>
      <w:proofErr w:type="spellStart"/>
      <w:proofErr w:type="gramStart"/>
      <w:r w:rsidRPr="00CF39A2">
        <w:rPr>
          <w:sz w:val="20"/>
          <w:szCs w:val="20"/>
          <w:lang w:val="ru-RU"/>
        </w:rPr>
        <w:t>Монтескьё</w:t>
      </w:r>
      <w:proofErr w:type="spellEnd"/>
      <w:r w:rsidRPr="00CF39A2">
        <w:rPr>
          <w:sz w:val="20"/>
          <w:szCs w:val="20"/>
          <w:lang w:val="ru-RU"/>
        </w:rPr>
        <w:t xml:space="preserve"> ;</w:t>
      </w:r>
      <w:proofErr w:type="gramEnd"/>
      <w:r w:rsidRPr="00CF39A2">
        <w:rPr>
          <w:sz w:val="20"/>
          <w:szCs w:val="20"/>
          <w:lang w:val="ru-RU"/>
        </w:rPr>
        <w:t xml:space="preserve"> пер. с фр. — </w:t>
      </w:r>
      <w:proofErr w:type="gramStart"/>
      <w:r w:rsidRPr="00CF39A2">
        <w:rPr>
          <w:sz w:val="20"/>
          <w:szCs w:val="20"/>
          <w:lang w:val="ru-RU"/>
        </w:rPr>
        <w:t>Москва :</w:t>
      </w:r>
      <w:proofErr w:type="gramEnd"/>
      <w:r w:rsidRPr="00CF39A2">
        <w:rPr>
          <w:sz w:val="20"/>
          <w:szCs w:val="20"/>
          <w:lang w:val="ru-RU"/>
        </w:rPr>
        <w:t xml:space="preserve"> Мысль, 1999. — 672 с.</w:t>
      </w:r>
    </w:p>
  </w:footnote>
  <w:footnote w:id="57">
    <w:p w14:paraId="125D1F65"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Декларация прав и свобод человека и </w:t>
      </w:r>
      <w:proofErr w:type="gramStart"/>
      <w:r w:rsidRPr="00CF39A2">
        <w:rPr>
          <w:sz w:val="20"/>
          <w:szCs w:val="20"/>
          <w:lang w:val="ru-RU"/>
        </w:rPr>
        <w:t>гражданина :</w:t>
      </w:r>
      <w:proofErr w:type="gramEnd"/>
      <w:r w:rsidRPr="00CF39A2">
        <w:rPr>
          <w:sz w:val="20"/>
          <w:szCs w:val="20"/>
          <w:lang w:val="ru-RU"/>
        </w:rPr>
        <w:t xml:space="preserve"> принята Верх. Советом РСФСР 22 </w:t>
      </w:r>
      <w:proofErr w:type="spellStart"/>
      <w:r w:rsidRPr="00CF39A2">
        <w:rPr>
          <w:sz w:val="20"/>
          <w:szCs w:val="20"/>
          <w:lang w:val="ru-RU"/>
        </w:rPr>
        <w:t>нояб</w:t>
      </w:r>
      <w:proofErr w:type="spellEnd"/>
      <w:r w:rsidRPr="00CF39A2">
        <w:rPr>
          <w:sz w:val="20"/>
          <w:szCs w:val="20"/>
          <w:lang w:val="ru-RU"/>
        </w:rPr>
        <w:t>. 1991 г. // Ведомости Съезда народных депутатов РСФСР и Верховного Совета РСФСР. — 1991. — № 52. — Ст. 1865.</w:t>
      </w:r>
    </w:p>
  </w:footnote>
  <w:footnote w:id="58">
    <w:p w14:paraId="198A180C"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 Комиссии по правам человека при Президенте Российской </w:t>
      </w:r>
      <w:proofErr w:type="gramStart"/>
      <w:r w:rsidRPr="00CF39A2">
        <w:rPr>
          <w:sz w:val="20"/>
          <w:szCs w:val="20"/>
          <w:lang w:val="ru-RU"/>
        </w:rPr>
        <w:t>Федерации :</w:t>
      </w:r>
      <w:proofErr w:type="gramEnd"/>
      <w:r w:rsidRPr="00CF39A2">
        <w:rPr>
          <w:sz w:val="20"/>
          <w:szCs w:val="20"/>
          <w:lang w:val="ru-RU"/>
        </w:rPr>
        <w:t xml:space="preserve"> Указ Президента Рос. Федерации от 26 сент. 1993 г. № 1458 // Собрание актов Президента и Правительства Рос. Федерации. — 1993. — № 40. — Ст. 3738.</w:t>
      </w:r>
    </w:p>
  </w:footnote>
  <w:footnote w:id="59">
    <w:p w14:paraId="61C93A3B"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основных направлениях работы по созданию системы защиты прав человека и гражданина в Российской </w:t>
      </w:r>
      <w:proofErr w:type="gramStart"/>
      <w:r w:rsidRPr="00CF39A2">
        <w:rPr>
          <w:sz w:val="20"/>
          <w:szCs w:val="20"/>
          <w:lang w:val="ru-RU"/>
        </w:rPr>
        <w:t>Федерации :</w:t>
      </w:r>
      <w:proofErr w:type="gramEnd"/>
      <w:r w:rsidRPr="00CF39A2">
        <w:rPr>
          <w:sz w:val="20"/>
          <w:szCs w:val="20"/>
          <w:lang w:val="ru-RU"/>
        </w:rPr>
        <w:t xml:space="preserve"> Указ Президента Рос. Федерации от 13 июня 1996 г. № 864 // Собрание законодательства Российской Федерации. — 1996. — № 25. — Ст. 3009.</w:t>
      </w:r>
    </w:p>
  </w:footnote>
  <w:footnote w:id="60">
    <w:p w14:paraId="7FCBDA46"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61">
    <w:p w14:paraId="4A819E66"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62">
    <w:p w14:paraId="69A68957"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63">
    <w:p w14:paraId="34EFCA17"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Уполномоченном по правам человека в Российской Федерации : Федер. </w:t>
      </w:r>
      <w:proofErr w:type="spellStart"/>
      <w:r w:rsidRPr="00CF39A2">
        <w:rPr>
          <w:sz w:val="20"/>
          <w:szCs w:val="20"/>
          <w:lang w:val="ru-RU"/>
        </w:rPr>
        <w:t>конституц</w:t>
      </w:r>
      <w:proofErr w:type="spellEnd"/>
      <w:r w:rsidRPr="00CF39A2">
        <w:rPr>
          <w:sz w:val="20"/>
          <w:szCs w:val="20"/>
          <w:lang w:val="ru-RU"/>
        </w:rPr>
        <w:t xml:space="preserve">. закон от 26 февр. 1997 г. № 1-ФКЗ : [принят Гос. Думой 25 дек. 1996 г. : </w:t>
      </w:r>
      <w:proofErr w:type="spellStart"/>
      <w:r w:rsidRPr="00CF39A2">
        <w:rPr>
          <w:sz w:val="20"/>
          <w:szCs w:val="20"/>
          <w:lang w:val="ru-RU"/>
        </w:rPr>
        <w:t>одобр</w:t>
      </w:r>
      <w:proofErr w:type="spellEnd"/>
      <w:r w:rsidRPr="00CF39A2">
        <w:rPr>
          <w:sz w:val="20"/>
          <w:szCs w:val="20"/>
          <w:lang w:val="ru-RU"/>
        </w:rPr>
        <w:t>. Советом Федерации 12 февр. 1997 г.] // Собрание законодательства Российской Федерации. — 1997. — № 9. — Ст. 1011.</w:t>
      </w:r>
    </w:p>
  </w:footnote>
  <w:footnote w:id="64">
    <w:p w14:paraId="6E289504"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65">
    <w:p w14:paraId="25E9B14B"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66">
    <w:p w14:paraId="114340DF"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Регламент Государственной Думы Федерального Собрания Российской </w:t>
      </w:r>
      <w:proofErr w:type="gramStart"/>
      <w:r w:rsidRPr="00CF39A2">
        <w:rPr>
          <w:sz w:val="20"/>
          <w:szCs w:val="20"/>
          <w:lang w:val="ru-RU"/>
        </w:rPr>
        <w:t>Федерации :</w:t>
      </w:r>
      <w:proofErr w:type="gramEnd"/>
      <w:r w:rsidRPr="00CF39A2">
        <w:rPr>
          <w:sz w:val="20"/>
          <w:szCs w:val="20"/>
          <w:lang w:val="ru-RU"/>
        </w:rPr>
        <w:t xml:space="preserve"> утв. Постановлением Гос. Думы от 22 янв. 1998 г. № 2134-</w:t>
      </w:r>
      <w:r>
        <w:rPr>
          <w:sz w:val="20"/>
          <w:szCs w:val="20"/>
        </w:rPr>
        <w:t>II</w:t>
      </w:r>
      <w:r w:rsidRPr="00CF39A2">
        <w:rPr>
          <w:sz w:val="20"/>
          <w:szCs w:val="20"/>
          <w:lang w:val="ru-RU"/>
        </w:rPr>
        <w:t xml:space="preserve"> ГД // Собрание законодательства Российской Федерации. — 1998. — № 7. — Ст. 801.</w:t>
      </w:r>
    </w:p>
  </w:footnote>
  <w:footnote w:id="67">
    <w:p w14:paraId="5C1C6E72"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Уполномоченном по правам человека в Российской Федерации : Федер. </w:t>
      </w:r>
      <w:proofErr w:type="spellStart"/>
      <w:r w:rsidRPr="00CF39A2">
        <w:rPr>
          <w:sz w:val="20"/>
          <w:szCs w:val="20"/>
          <w:lang w:val="ru-RU"/>
        </w:rPr>
        <w:t>конституц</w:t>
      </w:r>
      <w:proofErr w:type="spellEnd"/>
      <w:r w:rsidRPr="00CF39A2">
        <w:rPr>
          <w:sz w:val="20"/>
          <w:szCs w:val="20"/>
          <w:lang w:val="ru-RU"/>
        </w:rPr>
        <w:t xml:space="preserve">. закон от 26 февр. 1997 г. № 1-ФКЗ : [принят Гос. Думой 25 дек. 1996 г. : </w:t>
      </w:r>
      <w:proofErr w:type="spellStart"/>
      <w:r w:rsidRPr="00CF39A2">
        <w:rPr>
          <w:sz w:val="20"/>
          <w:szCs w:val="20"/>
          <w:lang w:val="ru-RU"/>
        </w:rPr>
        <w:t>одобр</w:t>
      </w:r>
      <w:proofErr w:type="spellEnd"/>
      <w:r w:rsidRPr="00CF39A2">
        <w:rPr>
          <w:sz w:val="20"/>
          <w:szCs w:val="20"/>
          <w:lang w:val="ru-RU"/>
        </w:rPr>
        <w:t>. Советом Федерации 12 февр. 1997 г.] // Собрание законодательства Российской Федерации. — 1997. — № 9. — Ст. 1011.</w:t>
      </w:r>
    </w:p>
  </w:footnote>
  <w:footnote w:id="68">
    <w:p w14:paraId="49C5F789"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Уполномоченном по правам человека в Российской Федерации : Федер. </w:t>
      </w:r>
      <w:proofErr w:type="spellStart"/>
      <w:r w:rsidRPr="00CF39A2">
        <w:rPr>
          <w:sz w:val="20"/>
          <w:szCs w:val="20"/>
          <w:lang w:val="ru-RU"/>
        </w:rPr>
        <w:t>конституц</w:t>
      </w:r>
      <w:proofErr w:type="spellEnd"/>
      <w:r w:rsidRPr="00CF39A2">
        <w:rPr>
          <w:sz w:val="20"/>
          <w:szCs w:val="20"/>
          <w:lang w:val="ru-RU"/>
        </w:rPr>
        <w:t xml:space="preserve">. закон от 26 февр. 1997 г. № 1-ФКЗ : [принят Гос. Думой 25 дек. 1996 г. : </w:t>
      </w:r>
      <w:proofErr w:type="spellStart"/>
      <w:r w:rsidRPr="00CF39A2">
        <w:rPr>
          <w:sz w:val="20"/>
          <w:szCs w:val="20"/>
          <w:lang w:val="ru-RU"/>
        </w:rPr>
        <w:t>одобр</w:t>
      </w:r>
      <w:proofErr w:type="spellEnd"/>
      <w:r w:rsidRPr="00CF39A2">
        <w:rPr>
          <w:sz w:val="20"/>
          <w:szCs w:val="20"/>
          <w:lang w:val="ru-RU"/>
        </w:rPr>
        <w:t>. Советом Федерации 12 февр. 1997 г.] // Собрание законодательства Российской Федерации. — 1997. — № 9. — Ст. 1011.</w:t>
      </w:r>
    </w:p>
  </w:footnote>
  <w:footnote w:id="69">
    <w:p w14:paraId="4AB620BB"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Кодекс Российской Федерации об административных </w:t>
      </w:r>
      <w:proofErr w:type="gramStart"/>
      <w:r w:rsidRPr="00CF39A2">
        <w:rPr>
          <w:sz w:val="20"/>
          <w:szCs w:val="20"/>
          <w:lang w:val="ru-RU"/>
        </w:rPr>
        <w:t>правонарушениях :</w:t>
      </w:r>
      <w:proofErr w:type="gramEnd"/>
      <w:r w:rsidRPr="00CF39A2">
        <w:rPr>
          <w:sz w:val="20"/>
          <w:szCs w:val="20"/>
          <w:lang w:val="ru-RU"/>
        </w:rPr>
        <w:t xml:space="preserve"> от 30 дек. 2001 г. № 195-</w:t>
      </w:r>
      <w:proofErr w:type="gramStart"/>
      <w:r w:rsidRPr="00CF39A2">
        <w:rPr>
          <w:sz w:val="20"/>
          <w:szCs w:val="20"/>
          <w:lang w:val="ru-RU"/>
        </w:rPr>
        <w:t>ФЗ :</w:t>
      </w:r>
      <w:proofErr w:type="gramEnd"/>
      <w:r w:rsidRPr="00CF39A2">
        <w:rPr>
          <w:sz w:val="20"/>
          <w:szCs w:val="20"/>
          <w:lang w:val="ru-RU"/>
        </w:rPr>
        <w:t xml:space="preserve"> [с изм. и доп.] // Собрание законодательства Российской Федерации. — 2002. — № 1, ч. </w:t>
      </w:r>
      <w:r>
        <w:rPr>
          <w:sz w:val="20"/>
          <w:szCs w:val="20"/>
        </w:rPr>
        <w:t>I</w:t>
      </w:r>
      <w:r w:rsidRPr="00CF39A2">
        <w:rPr>
          <w:sz w:val="20"/>
          <w:szCs w:val="20"/>
          <w:lang w:val="ru-RU"/>
        </w:rPr>
        <w:t>. — Ст. 1.</w:t>
      </w:r>
    </w:p>
  </w:footnote>
  <w:footnote w:id="70">
    <w:p w14:paraId="4812773B"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Уполномоченном по правам человека в Российской Федерации : Федер. </w:t>
      </w:r>
      <w:proofErr w:type="spellStart"/>
      <w:r w:rsidRPr="00CF39A2">
        <w:rPr>
          <w:sz w:val="20"/>
          <w:szCs w:val="20"/>
          <w:lang w:val="ru-RU"/>
        </w:rPr>
        <w:t>конституц</w:t>
      </w:r>
      <w:proofErr w:type="spellEnd"/>
      <w:r w:rsidRPr="00CF39A2">
        <w:rPr>
          <w:sz w:val="20"/>
          <w:szCs w:val="20"/>
          <w:lang w:val="ru-RU"/>
        </w:rPr>
        <w:t xml:space="preserve">. закон от 26 февр. 1997 г. № 1-ФКЗ : [принят Гос. Думой 25 дек. 1996 г. : </w:t>
      </w:r>
      <w:proofErr w:type="spellStart"/>
      <w:r w:rsidRPr="00CF39A2">
        <w:rPr>
          <w:sz w:val="20"/>
          <w:szCs w:val="20"/>
          <w:lang w:val="ru-RU"/>
        </w:rPr>
        <w:t>одобр</w:t>
      </w:r>
      <w:proofErr w:type="spellEnd"/>
      <w:r w:rsidRPr="00CF39A2">
        <w:rPr>
          <w:sz w:val="20"/>
          <w:szCs w:val="20"/>
          <w:lang w:val="ru-RU"/>
        </w:rPr>
        <w:t>. Советом Федерации 12 февр. 1997 г.] // Собрание законодательства Российской Федерации. — 1997. — № 9. — Ст. 1011.</w:t>
      </w:r>
    </w:p>
  </w:footnote>
  <w:footnote w:id="71">
    <w:p w14:paraId="0774EF59"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Калинина Е. Г. О специализированных омбудсменах и критериях их специализации / Е. Г. Калинина // Электронное приложение к Российскому юридическому журналу. — 2016. — № 2.</w:t>
      </w:r>
    </w:p>
  </w:footnote>
  <w:footnote w:id="72">
    <w:p w14:paraId="2C0EE5CD"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Уполномоченном при Президенте Российской Федерации по правам </w:t>
      </w:r>
      <w:proofErr w:type="gramStart"/>
      <w:r w:rsidRPr="00CF39A2">
        <w:rPr>
          <w:sz w:val="20"/>
          <w:szCs w:val="20"/>
          <w:lang w:val="ru-RU"/>
        </w:rPr>
        <w:t>ребёнка :</w:t>
      </w:r>
      <w:proofErr w:type="gramEnd"/>
      <w:r w:rsidRPr="00CF39A2">
        <w:rPr>
          <w:sz w:val="20"/>
          <w:szCs w:val="20"/>
          <w:lang w:val="ru-RU"/>
        </w:rPr>
        <w:t xml:space="preserve"> Указ Президента Рос. Федерации от 1 сент. 2009 г. № 986 // Собрание законодательства Российской Федерации. — 2009. — № 36. — Ст. 4312.</w:t>
      </w:r>
    </w:p>
  </w:footnote>
  <w:footnote w:id="73">
    <w:p w14:paraId="5292B35A"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Уполномоченный при Президенте Российской Федерации по правам </w:t>
      </w:r>
      <w:proofErr w:type="gramStart"/>
      <w:r w:rsidRPr="00CF39A2">
        <w:rPr>
          <w:sz w:val="20"/>
          <w:szCs w:val="20"/>
          <w:lang w:val="ru-RU"/>
        </w:rPr>
        <w:t>ребёнка :</w:t>
      </w:r>
      <w:proofErr w:type="gramEnd"/>
      <w:r w:rsidRPr="00CF39A2">
        <w:rPr>
          <w:sz w:val="20"/>
          <w:szCs w:val="20"/>
          <w:lang w:val="ru-RU"/>
        </w:rPr>
        <w:t xml:space="preserve"> офиц. сайт. — </w:t>
      </w:r>
      <w:r>
        <w:rPr>
          <w:sz w:val="20"/>
          <w:szCs w:val="20"/>
        </w:rPr>
        <w:t>URL</w:t>
      </w:r>
      <w:r w:rsidRPr="00CF39A2">
        <w:rPr>
          <w:sz w:val="20"/>
          <w:szCs w:val="20"/>
          <w:lang w:val="ru-RU"/>
        </w:rPr>
        <w:t xml:space="preserve">: </w:t>
      </w:r>
      <w:r>
        <w:rPr>
          <w:sz w:val="20"/>
          <w:szCs w:val="20"/>
        </w:rPr>
        <w:t>http</w:t>
      </w:r>
      <w:r w:rsidRPr="00CF39A2">
        <w:rPr>
          <w:sz w:val="20"/>
          <w:szCs w:val="20"/>
          <w:lang w:val="ru-RU"/>
        </w:rPr>
        <w:t>://</w:t>
      </w:r>
      <w:proofErr w:type="spellStart"/>
      <w:r>
        <w:rPr>
          <w:sz w:val="20"/>
          <w:szCs w:val="20"/>
        </w:rPr>
        <w:t>deti</w:t>
      </w:r>
      <w:proofErr w:type="spellEnd"/>
      <w:r w:rsidRPr="00CF39A2">
        <w:rPr>
          <w:sz w:val="20"/>
          <w:szCs w:val="20"/>
          <w:lang w:val="ru-RU"/>
        </w:rPr>
        <w:t>.</w:t>
      </w:r>
      <w:r>
        <w:rPr>
          <w:sz w:val="20"/>
          <w:szCs w:val="20"/>
        </w:rPr>
        <w:t>gov</w:t>
      </w:r>
      <w:r w:rsidRPr="00CF39A2">
        <w:rPr>
          <w:sz w:val="20"/>
          <w:szCs w:val="20"/>
          <w:lang w:val="ru-RU"/>
        </w:rPr>
        <w:t>.</w:t>
      </w:r>
      <w:proofErr w:type="spellStart"/>
      <w:r>
        <w:rPr>
          <w:sz w:val="20"/>
          <w:szCs w:val="20"/>
        </w:rPr>
        <w:t>ru</w:t>
      </w:r>
      <w:proofErr w:type="spellEnd"/>
      <w:r w:rsidRPr="00CF39A2">
        <w:rPr>
          <w:sz w:val="20"/>
          <w:szCs w:val="20"/>
          <w:lang w:val="ru-RU"/>
        </w:rPr>
        <w:t xml:space="preserve">/ (дата обращения: 18.05.2025).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74">
    <w:p w14:paraId="60F76147"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уполномоченных по защите прав предпринимателей в Российской </w:t>
      </w:r>
      <w:proofErr w:type="gramStart"/>
      <w:r w:rsidRPr="00CF39A2">
        <w:rPr>
          <w:sz w:val="20"/>
          <w:szCs w:val="20"/>
          <w:lang w:val="ru-RU"/>
        </w:rPr>
        <w:t>Федерации :</w:t>
      </w:r>
      <w:proofErr w:type="gramEnd"/>
      <w:r w:rsidRPr="00CF39A2">
        <w:rPr>
          <w:sz w:val="20"/>
          <w:szCs w:val="20"/>
          <w:lang w:val="ru-RU"/>
        </w:rPr>
        <w:t xml:space="preserve"> Федер. закон от 7 мая 2013 г. № 78-ФЗ // Собрание законодательства Российской Федерации. — 2013. — № 19. — Ст. 2305.</w:t>
      </w:r>
    </w:p>
  </w:footnote>
  <w:footnote w:id="75">
    <w:p w14:paraId="0D5BDBFA"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Уполномоченный при Президенте Российской Федерации по защите прав </w:t>
      </w:r>
      <w:proofErr w:type="gramStart"/>
      <w:r w:rsidRPr="00CF39A2">
        <w:rPr>
          <w:sz w:val="20"/>
          <w:szCs w:val="20"/>
          <w:lang w:val="ru-RU"/>
        </w:rPr>
        <w:t>предпринимателей :</w:t>
      </w:r>
      <w:proofErr w:type="gramEnd"/>
      <w:r w:rsidRPr="00CF39A2">
        <w:rPr>
          <w:sz w:val="20"/>
          <w:szCs w:val="20"/>
          <w:lang w:val="ru-RU"/>
        </w:rPr>
        <w:t xml:space="preserve"> офиц. сайт. — </w:t>
      </w:r>
      <w:r>
        <w:rPr>
          <w:sz w:val="20"/>
          <w:szCs w:val="20"/>
        </w:rPr>
        <w:t>URL</w:t>
      </w:r>
      <w:r w:rsidRPr="00CF39A2">
        <w:rPr>
          <w:sz w:val="20"/>
          <w:szCs w:val="20"/>
          <w:lang w:val="ru-RU"/>
        </w:rPr>
        <w:t xml:space="preserve">: </w:t>
      </w:r>
      <w:r>
        <w:rPr>
          <w:sz w:val="20"/>
          <w:szCs w:val="20"/>
        </w:rPr>
        <w:t>https</w:t>
      </w:r>
      <w:r w:rsidRPr="00CF39A2">
        <w:rPr>
          <w:sz w:val="20"/>
          <w:szCs w:val="20"/>
          <w:lang w:val="ru-RU"/>
        </w:rPr>
        <w:t>://</w:t>
      </w:r>
      <w:proofErr w:type="spellStart"/>
      <w:r>
        <w:rPr>
          <w:sz w:val="20"/>
          <w:szCs w:val="20"/>
        </w:rPr>
        <w:t>ombudsmanbiz</w:t>
      </w:r>
      <w:proofErr w:type="spellEnd"/>
      <w:r w:rsidRPr="00CF39A2">
        <w:rPr>
          <w:sz w:val="20"/>
          <w:szCs w:val="20"/>
          <w:lang w:val="ru-RU"/>
        </w:rPr>
        <w:t>.</w:t>
      </w:r>
      <w:proofErr w:type="spellStart"/>
      <w:r>
        <w:rPr>
          <w:sz w:val="20"/>
          <w:szCs w:val="20"/>
        </w:rPr>
        <w:t>ru</w:t>
      </w:r>
      <w:proofErr w:type="spellEnd"/>
      <w:r w:rsidRPr="00CF39A2">
        <w:rPr>
          <w:sz w:val="20"/>
          <w:szCs w:val="20"/>
          <w:lang w:val="ru-RU"/>
        </w:rPr>
        <w:t xml:space="preserve">/ (дата обращения: 25.04.2025).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76">
    <w:p w14:paraId="1812D0FA"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Об уполномоченном по правам потребителей финансовых </w:t>
      </w:r>
      <w:proofErr w:type="gramStart"/>
      <w:r w:rsidRPr="00CF39A2">
        <w:rPr>
          <w:sz w:val="20"/>
          <w:szCs w:val="20"/>
          <w:lang w:val="ru-RU"/>
        </w:rPr>
        <w:t>услуг :</w:t>
      </w:r>
      <w:proofErr w:type="gramEnd"/>
      <w:r w:rsidRPr="00CF39A2">
        <w:rPr>
          <w:sz w:val="20"/>
          <w:szCs w:val="20"/>
          <w:lang w:val="ru-RU"/>
        </w:rPr>
        <w:t xml:space="preserve"> Федер. закон от 4 июня 2018 г. № 123-ФЗ // Собрание законодательства Российской Федерации. — 2018. — № 24. — Ст. 3390.</w:t>
      </w:r>
    </w:p>
  </w:footnote>
  <w:footnote w:id="77">
    <w:p w14:paraId="24E7C16B"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78">
    <w:p w14:paraId="69F3DAFE"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Калинина Е. Г. О специализированных омбудсменах и критериях их специализации / Е. Г. Калинина // Электронное приложение к Российскому юридическому журналу. — 2016. — № 2.</w:t>
      </w:r>
    </w:p>
  </w:footnote>
  <w:footnote w:id="79">
    <w:p w14:paraId="4B253A29"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Кулишенко Е. А. Специализация как способ трансформации функционирования института Уполномоченного по правам человека / Е. А. Кулишенко // </w:t>
      </w:r>
      <w:r>
        <w:rPr>
          <w:sz w:val="20"/>
          <w:szCs w:val="20"/>
        </w:rPr>
        <w:t>Ex</w:t>
      </w:r>
      <w:r w:rsidRPr="00CF39A2">
        <w:rPr>
          <w:sz w:val="20"/>
          <w:szCs w:val="20"/>
          <w:lang w:val="ru-RU"/>
        </w:rPr>
        <w:t xml:space="preserve"> </w:t>
      </w:r>
      <w:r>
        <w:rPr>
          <w:sz w:val="20"/>
          <w:szCs w:val="20"/>
        </w:rPr>
        <w:t>jure</w:t>
      </w:r>
      <w:r w:rsidRPr="00CF39A2">
        <w:rPr>
          <w:sz w:val="20"/>
          <w:szCs w:val="20"/>
          <w:lang w:val="ru-RU"/>
        </w:rPr>
        <w:t>. — 2021. — С. 71–83.</w:t>
      </w:r>
    </w:p>
  </w:footnote>
  <w:footnote w:id="80">
    <w:p w14:paraId="6E350258"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Еременко А. С. К вопросу об учреждении института отраслевых (специализированных) уполномоченных по правам человека / А. С. Еременко // Известия Российского государственного педагогического университета им. А. И. Герцена. — 2008. — № 1.</w:t>
      </w:r>
    </w:p>
  </w:footnote>
  <w:footnote w:id="81">
    <w:p w14:paraId="02A7E6CE"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82">
    <w:p w14:paraId="7E4E1179"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83">
    <w:p w14:paraId="14014859"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Доклад о деятельности Уполномоченного по правам человека в Российской Федерации за 2022 год. — </w:t>
      </w:r>
      <w:r>
        <w:rPr>
          <w:sz w:val="20"/>
          <w:szCs w:val="20"/>
        </w:rPr>
        <w:t>URL</w:t>
      </w:r>
      <w:r w:rsidRPr="00CF39A2">
        <w:rPr>
          <w:sz w:val="20"/>
          <w:szCs w:val="20"/>
          <w:lang w:val="ru-RU"/>
        </w:rPr>
        <w:t xml:space="preserve">: </w:t>
      </w:r>
      <w:r>
        <w:rPr>
          <w:sz w:val="20"/>
          <w:szCs w:val="20"/>
        </w:rPr>
        <w:t>https</w:t>
      </w:r>
      <w:r w:rsidRPr="00CF39A2">
        <w:rPr>
          <w:sz w:val="20"/>
          <w:szCs w:val="20"/>
          <w:lang w:val="ru-RU"/>
        </w:rPr>
        <w:t>://</w:t>
      </w:r>
      <w:proofErr w:type="spellStart"/>
      <w:r>
        <w:rPr>
          <w:sz w:val="20"/>
          <w:szCs w:val="20"/>
        </w:rPr>
        <w:t>ombudsmanrf</w:t>
      </w:r>
      <w:proofErr w:type="spellEnd"/>
      <w:r w:rsidRPr="00CF39A2">
        <w:rPr>
          <w:sz w:val="20"/>
          <w:szCs w:val="20"/>
          <w:lang w:val="ru-RU"/>
        </w:rPr>
        <w:t>.</w:t>
      </w:r>
      <w:r>
        <w:rPr>
          <w:sz w:val="20"/>
          <w:szCs w:val="20"/>
        </w:rPr>
        <w:t>org</w:t>
      </w:r>
      <w:r w:rsidRPr="00CF39A2">
        <w:rPr>
          <w:sz w:val="20"/>
          <w:szCs w:val="20"/>
          <w:lang w:val="ru-RU"/>
        </w:rPr>
        <w:t>/</w:t>
      </w:r>
      <w:r>
        <w:rPr>
          <w:sz w:val="20"/>
          <w:szCs w:val="20"/>
        </w:rPr>
        <w:t>storage</w:t>
      </w:r>
      <w:r w:rsidRPr="00CF39A2">
        <w:rPr>
          <w:sz w:val="20"/>
          <w:szCs w:val="20"/>
          <w:lang w:val="ru-RU"/>
        </w:rPr>
        <w:t>/74</w:t>
      </w:r>
      <w:r>
        <w:rPr>
          <w:sz w:val="20"/>
          <w:szCs w:val="20"/>
        </w:rPr>
        <w:t>a</w:t>
      </w:r>
      <w:r w:rsidRPr="00CF39A2">
        <w:rPr>
          <w:sz w:val="20"/>
          <w:szCs w:val="20"/>
          <w:lang w:val="ru-RU"/>
        </w:rPr>
        <w:t>0484</w:t>
      </w:r>
      <w:r>
        <w:rPr>
          <w:sz w:val="20"/>
          <w:szCs w:val="20"/>
        </w:rPr>
        <w:t>f</w:t>
      </w:r>
      <w:r w:rsidRPr="00CF39A2">
        <w:rPr>
          <w:sz w:val="20"/>
          <w:szCs w:val="20"/>
          <w:lang w:val="ru-RU"/>
        </w:rPr>
        <w:t>-7</w:t>
      </w:r>
      <w:r>
        <w:rPr>
          <w:sz w:val="20"/>
          <w:szCs w:val="20"/>
        </w:rPr>
        <w:t>d</w:t>
      </w:r>
      <w:r w:rsidRPr="00CF39A2">
        <w:rPr>
          <w:sz w:val="20"/>
          <w:szCs w:val="20"/>
          <w:lang w:val="ru-RU"/>
        </w:rPr>
        <w:t>5</w:t>
      </w:r>
      <w:r>
        <w:rPr>
          <w:sz w:val="20"/>
          <w:szCs w:val="20"/>
        </w:rPr>
        <w:t>a</w:t>
      </w:r>
      <w:r w:rsidRPr="00CF39A2">
        <w:rPr>
          <w:sz w:val="20"/>
          <w:szCs w:val="20"/>
          <w:lang w:val="ru-RU"/>
        </w:rPr>
        <w:t>-4</w:t>
      </w:r>
      <w:proofErr w:type="spellStart"/>
      <w:r>
        <w:rPr>
          <w:sz w:val="20"/>
          <w:szCs w:val="20"/>
        </w:rPr>
        <w:t>fe</w:t>
      </w:r>
      <w:proofErr w:type="spellEnd"/>
      <w:r w:rsidRPr="00CF39A2">
        <w:rPr>
          <w:sz w:val="20"/>
          <w:szCs w:val="20"/>
          <w:lang w:val="ru-RU"/>
        </w:rPr>
        <w:t>4-883</w:t>
      </w:r>
      <w:r>
        <w:rPr>
          <w:sz w:val="20"/>
          <w:szCs w:val="20"/>
        </w:rPr>
        <w:t>d</w:t>
      </w:r>
      <w:r w:rsidRPr="00CF39A2">
        <w:rPr>
          <w:sz w:val="20"/>
          <w:szCs w:val="20"/>
          <w:lang w:val="ru-RU"/>
        </w:rPr>
        <w:t>-</w:t>
      </w:r>
      <w:r>
        <w:rPr>
          <w:sz w:val="20"/>
          <w:szCs w:val="20"/>
        </w:rPr>
        <w:t>a</w:t>
      </w:r>
      <w:r w:rsidRPr="00CF39A2">
        <w:rPr>
          <w:sz w:val="20"/>
          <w:szCs w:val="20"/>
          <w:lang w:val="ru-RU"/>
        </w:rPr>
        <w:t>1</w:t>
      </w:r>
      <w:r>
        <w:rPr>
          <w:sz w:val="20"/>
          <w:szCs w:val="20"/>
        </w:rPr>
        <w:t>b</w:t>
      </w:r>
      <w:r w:rsidRPr="00CF39A2">
        <w:rPr>
          <w:sz w:val="20"/>
          <w:szCs w:val="20"/>
          <w:lang w:val="ru-RU"/>
        </w:rPr>
        <w:t>5</w:t>
      </w:r>
      <w:proofErr w:type="spellStart"/>
      <w:r>
        <w:rPr>
          <w:sz w:val="20"/>
          <w:szCs w:val="20"/>
        </w:rPr>
        <w:t>ba</w:t>
      </w:r>
      <w:proofErr w:type="spellEnd"/>
      <w:r w:rsidRPr="00CF39A2">
        <w:rPr>
          <w:sz w:val="20"/>
          <w:szCs w:val="20"/>
          <w:lang w:val="ru-RU"/>
        </w:rPr>
        <w:t>1</w:t>
      </w:r>
      <w:r>
        <w:rPr>
          <w:sz w:val="20"/>
          <w:szCs w:val="20"/>
        </w:rPr>
        <w:t>dd</w:t>
      </w:r>
      <w:r w:rsidRPr="00CF39A2">
        <w:rPr>
          <w:sz w:val="20"/>
          <w:szCs w:val="20"/>
          <w:lang w:val="ru-RU"/>
        </w:rPr>
        <w:t>5</w:t>
      </w:r>
      <w:r>
        <w:rPr>
          <w:sz w:val="20"/>
          <w:szCs w:val="20"/>
        </w:rPr>
        <w:t>f</w:t>
      </w:r>
      <w:r w:rsidRPr="00CF39A2">
        <w:rPr>
          <w:sz w:val="20"/>
          <w:szCs w:val="20"/>
          <w:lang w:val="ru-RU"/>
        </w:rPr>
        <w:t>8/</w:t>
      </w:r>
      <w:proofErr w:type="spellStart"/>
      <w:r>
        <w:rPr>
          <w:sz w:val="20"/>
          <w:szCs w:val="20"/>
        </w:rPr>
        <w:t>mediateca</w:t>
      </w:r>
      <w:proofErr w:type="spellEnd"/>
      <w:r w:rsidRPr="00CF39A2">
        <w:rPr>
          <w:sz w:val="20"/>
          <w:szCs w:val="20"/>
          <w:lang w:val="ru-RU"/>
        </w:rPr>
        <w:t>/</w:t>
      </w:r>
      <w:proofErr w:type="spellStart"/>
      <w:r>
        <w:rPr>
          <w:sz w:val="20"/>
          <w:szCs w:val="20"/>
        </w:rPr>
        <w:t>doclad</w:t>
      </w:r>
      <w:proofErr w:type="spellEnd"/>
      <w:r w:rsidRPr="00CF39A2">
        <w:rPr>
          <w:sz w:val="20"/>
          <w:szCs w:val="20"/>
          <w:lang w:val="ru-RU"/>
        </w:rPr>
        <w:t>-2022.</w:t>
      </w:r>
      <w:r>
        <w:rPr>
          <w:sz w:val="20"/>
          <w:szCs w:val="20"/>
        </w:rPr>
        <w:t>pdf</w:t>
      </w:r>
      <w:r w:rsidRPr="00CF39A2">
        <w:rPr>
          <w:sz w:val="20"/>
          <w:szCs w:val="20"/>
          <w:lang w:val="ru-RU"/>
        </w:rPr>
        <w:t xml:space="preserve"> (дата обращения: 19.05.2025).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84">
    <w:p w14:paraId="10412C44"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Принципы, касающиеся статуса национальных учреждений, занимающихся поощрением и защитой прав человека (Парижские принципы</w:t>
      </w:r>
      <w:proofErr w:type="gramStart"/>
      <w:r w:rsidRPr="00CF39A2">
        <w:rPr>
          <w:sz w:val="20"/>
          <w:szCs w:val="20"/>
          <w:lang w:val="ru-RU"/>
        </w:rPr>
        <w:t>) :</w:t>
      </w:r>
      <w:proofErr w:type="gramEnd"/>
      <w:r w:rsidRPr="00CF39A2">
        <w:rPr>
          <w:sz w:val="20"/>
          <w:szCs w:val="20"/>
          <w:lang w:val="ru-RU"/>
        </w:rPr>
        <w:t xml:space="preserve"> утверждены Резолюцией Комиссии ООН по правам человека № 1992/</w:t>
      </w:r>
      <w:proofErr w:type="gramStart"/>
      <w:r w:rsidRPr="00CF39A2">
        <w:rPr>
          <w:sz w:val="20"/>
          <w:szCs w:val="20"/>
          <w:lang w:val="ru-RU"/>
        </w:rPr>
        <w:t>54 ;</w:t>
      </w:r>
      <w:proofErr w:type="gramEnd"/>
      <w:r w:rsidRPr="00CF39A2">
        <w:rPr>
          <w:sz w:val="20"/>
          <w:szCs w:val="20"/>
          <w:lang w:val="ru-RU"/>
        </w:rPr>
        <w:t xml:space="preserve"> одобрены Резолюцией Генер. Ассамблеи ООН от 20 дек. 1993 г. № 48/134. — </w:t>
      </w:r>
      <w:r>
        <w:rPr>
          <w:sz w:val="20"/>
          <w:szCs w:val="20"/>
        </w:rPr>
        <w:t>URL</w:t>
      </w:r>
      <w:r w:rsidRPr="00CF39A2">
        <w:rPr>
          <w:sz w:val="20"/>
          <w:szCs w:val="20"/>
          <w:lang w:val="ru-RU"/>
        </w:rPr>
        <w:t xml:space="preserve">: </w:t>
      </w:r>
      <w:r>
        <w:rPr>
          <w:sz w:val="20"/>
          <w:szCs w:val="20"/>
        </w:rPr>
        <w:t>https</w:t>
      </w:r>
      <w:r w:rsidRPr="00CF39A2">
        <w:rPr>
          <w:sz w:val="20"/>
          <w:szCs w:val="20"/>
          <w:lang w:val="ru-RU"/>
        </w:rPr>
        <w:t>://</w:t>
      </w:r>
      <w:r>
        <w:rPr>
          <w:sz w:val="20"/>
          <w:szCs w:val="20"/>
        </w:rPr>
        <w:t>www</w:t>
      </w:r>
      <w:r w:rsidRPr="00CF39A2">
        <w:rPr>
          <w:sz w:val="20"/>
          <w:szCs w:val="20"/>
          <w:lang w:val="ru-RU"/>
        </w:rPr>
        <w:t>.</w:t>
      </w:r>
      <w:r>
        <w:rPr>
          <w:sz w:val="20"/>
          <w:szCs w:val="20"/>
        </w:rPr>
        <w:t>un</w:t>
      </w:r>
      <w:r w:rsidRPr="00CF39A2">
        <w:rPr>
          <w:sz w:val="20"/>
          <w:szCs w:val="20"/>
          <w:lang w:val="ru-RU"/>
        </w:rPr>
        <w:t>.</w:t>
      </w:r>
      <w:r>
        <w:rPr>
          <w:sz w:val="20"/>
          <w:szCs w:val="20"/>
        </w:rPr>
        <w:t>org</w:t>
      </w:r>
      <w:r w:rsidRPr="00CF39A2">
        <w:rPr>
          <w:sz w:val="20"/>
          <w:szCs w:val="20"/>
          <w:lang w:val="ru-RU"/>
        </w:rPr>
        <w:t>/</w:t>
      </w:r>
      <w:proofErr w:type="spellStart"/>
      <w:r>
        <w:rPr>
          <w:sz w:val="20"/>
          <w:szCs w:val="20"/>
        </w:rPr>
        <w:t>ru</w:t>
      </w:r>
      <w:proofErr w:type="spellEnd"/>
      <w:r w:rsidRPr="00CF39A2">
        <w:rPr>
          <w:sz w:val="20"/>
          <w:szCs w:val="20"/>
          <w:lang w:val="ru-RU"/>
        </w:rPr>
        <w:t>/</w:t>
      </w:r>
      <w:r>
        <w:rPr>
          <w:sz w:val="20"/>
          <w:szCs w:val="20"/>
        </w:rPr>
        <w:t>documents</w:t>
      </w:r>
      <w:r w:rsidRPr="00CF39A2">
        <w:rPr>
          <w:sz w:val="20"/>
          <w:szCs w:val="20"/>
          <w:lang w:val="ru-RU"/>
        </w:rPr>
        <w:t>/</w:t>
      </w:r>
      <w:proofErr w:type="spellStart"/>
      <w:r>
        <w:rPr>
          <w:sz w:val="20"/>
          <w:szCs w:val="20"/>
        </w:rPr>
        <w:t>decl</w:t>
      </w:r>
      <w:proofErr w:type="spellEnd"/>
      <w:r w:rsidRPr="00CF39A2">
        <w:rPr>
          <w:sz w:val="20"/>
          <w:szCs w:val="20"/>
          <w:lang w:val="ru-RU"/>
        </w:rPr>
        <w:t>_</w:t>
      </w:r>
      <w:r>
        <w:rPr>
          <w:sz w:val="20"/>
          <w:szCs w:val="20"/>
        </w:rPr>
        <w:t>conv</w:t>
      </w:r>
      <w:r w:rsidRPr="00CF39A2">
        <w:rPr>
          <w:sz w:val="20"/>
          <w:szCs w:val="20"/>
          <w:lang w:val="ru-RU"/>
        </w:rPr>
        <w:t>/</w:t>
      </w:r>
      <w:r>
        <w:rPr>
          <w:sz w:val="20"/>
          <w:szCs w:val="20"/>
        </w:rPr>
        <w:t>conventions</w:t>
      </w:r>
      <w:r w:rsidRPr="00CF39A2">
        <w:rPr>
          <w:sz w:val="20"/>
          <w:szCs w:val="20"/>
          <w:lang w:val="ru-RU"/>
        </w:rPr>
        <w:t>/</w:t>
      </w:r>
      <w:proofErr w:type="spellStart"/>
      <w:r>
        <w:rPr>
          <w:sz w:val="20"/>
          <w:szCs w:val="20"/>
        </w:rPr>
        <w:t>paris</w:t>
      </w:r>
      <w:proofErr w:type="spellEnd"/>
      <w:r w:rsidRPr="00CF39A2">
        <w:rPr>
          <w:sz w:val="20"/>
          <w:szCs w:val="20"/>
          <w:lang w:val="ru-RU"/>
        </w:rPr>
        <w:t>.</w:t>
      </w:r>
      <w:proofErr w:type="spellStart"/>
      <w:r>
        <w:rPr>
          <w:sz w:val="20"/>
          <w:szCs w:val="20"/>
        </w:rPr>
        <w:t>shtml</w:t>
      </w:r>
      <w:proofErr w:type="spellEnd"/>
      <w:r w:rsidRPr="00CF39A2">
        <w:rPr>
          <w:sz w:val="20"/>
          <w:szCs w:val="20"/>
          <w:lang w:val="ru-RU"/>
        </w:rPr>
        <w:t xml:space="preserve"> (дата обращения: 20.05.2025).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85">
    <w:p w14:paraId="2F4BED71"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Принципы, касающиеся статуса национальных учреждений, занимающихся поощрением и защитой прав человека (Парижские принципы</w:t>
      </w:r>
      <w:proofErr w:type="gramStart"/>
      <w:r w:rsidRPr="00CF39A2">
        <w:rPr>
          <w:sz w:val="20"/>
          <w:szCs w:val="20"/>
          <w:lang w:val="ru-RU"/>
        </w:rPr>
        <w:t>) :</w:t>
      </w:r>
      <w:proofErr w:type="gramEnd"/>
      <w:r w:rsidRPr="00CF39A2">
        <w:rPr>
          <w:sz w:val="20"/>
          <w:szCs w:val="20"/>
          <w:lang w:val="ru-RU"/>
        </w:rPr>
        <w:t xml:space="preserve"> утверждены Резолюцией Комиссии ООН по правам человека № 1992/</w:t>
      </w:r>
      <w:proofErr w:type="gramStart"/>
      <w:r w:rsidRPr="00CF39A2">
        <w:rPr>
          <w:sz w:val="20"/>
          <w:szCs w:val="20"/>
          <w:lang w:val="ru-RU"/>
        </w:rPr>
        <w:t>54 ;</w:t>
      </w:r>
      <w:proofErr w:type="gramEnd"/>
      <w:r w:rsidRPr="00CF39A2">
        <w:rPr>
          <w:sz w:val="20"/>
          <w:szCs w:val="20"/>
          <w:lang w:val="ru-RU"/>
        </w:rPr>
        <w:t xml:space="preserve"> одобрены Резолюцией Генер. Ассамблеи ООН от 20 дек. 1993 г. № 48/134. — </w:t>
      </w:r>
      <w:r>
        <w:rPr>
          <w:sz w:val="20"/>
          <w:szCs w:val="20"/>
        </w:rPr>
        <w:t>URL</w:t>
      </w:r>
      <w:r w:rsidRPr="00CF39A2">
        <w:rPr>
          <w:sz w:val="20"/>
          <w:szCs w:val="20"/>
          <w:lang w:val="ru-RU"/>
        </w:rPr>
        <w:t xml:space="preserve">: </w:t>
      </w:r>
      <w:r>
        <w:rPr>
          <w:sz w:val="20"/>
          <w:szCs w:val="20"/>
        </w:rPr>
        <w:t>https</w:t>
      </w:r>
      <w:r w:rsidRPr="00CF39A2">
        <w:rPr>
          <w:sz w:val="20"/>
          <w:szCs w:val="20"/>
          <w:lang w:val="ru-RU"/>
        </w:rPr>
        <w:t>://</w:t>
      </w:r>
      <w:r>
        <w:rPr>
          <w:sz w:val="20"/>
          <w:szCs w:val="20"/>
        </w:rPr>
        <w:t>www</w:t>
      </w:r>
      <w:r w:rsidRPr="00CF39A2">
        <w:rPr>
          <w:sz w:val="20"/>
          <w:szCs w:val="20"/>
          <w:lang w:val="ru-RU"/>
        </w:rPr>
        <w:t>.</w:t>
      </w:r>
      <w:r>
        <w:rPr>
          <w:sz w:val="20"/>
          <w:szCs w:val="20"/>
        </w:rPr>
        <w:t>un</w:t>
      </w:r>
      <w:r w:rsidRPr="00CF39A2">
        <w:rPr>
          <w:sz w:val="20"/>
          <w:szCs w:val="20"/>
          <w:lang w:val="ru-RU"/>
        </w:rPr>
        <w:t>.</w:t>
      </w:r>
      <w:r>
        <w:rPr>
          <w:sz w:val="20"/>
          <w:szCs w:val="20"/>
        </w:rPr>
        <w:t>org</w:t>
      </w:r>
      <w:r w:rsidRPr="00CF39A2">
        <w:rPr>
          <w:sz w:val="20"/>
          <w:szCs w:val="20"/>
          <w:lang w:val="ru-RU"/>
        </w:rPr>
        <w:t>/</w:t>
      </w:r>
      <w:proofErr w:type="spellStart"/>
      <w:r>
        <w:rPr>
          <w:sz w:val="20"/>
          <w:szCs w:val="20"/>
        </w:rPr>
        <w:t>ru</w:t>
      </w:r>
      <w:proofErr w:type="spellEnd"/>
      <w:r w:rsidRPr="00CF39A2">
        <w:rPr>
          <w:sz w:val="20"/>
          <w:szCs w:val="20"/>
          <w:lang w:val="ru-RU"/>
        </w:rPr>
        <w:t>/</w:t>
      </w:r>
      <w:r>
        <w:rPr>
          <w:sz w:val="20"/>
          <w:szCs w:val="20"/>
        </w:rPr>
        <w:t>documents</w:t>
      </w:r>
      <w:r w:rsidRPr="00CF39A2">
        <w:rPr>
          <w:sz w:val="20"/>
          <w:szCs w:val="20"/>
          <w:lang w:val="ru-RU"/>
        </w:rPr>
        <w:t>/</w:t>
      </w:r>
      <w:proofErr w:type="spellStart"/>
      <w:r>
        <w:rPr>
          <w:sz w:val="20"/>
          <w:szCs w:val="20"/>
        </w:rPr>
        <w:t>decl</w:t>
      </w:r>
      <w:proofErr w:type="spellEnd"/>
      <w:r w:rsidRPr="00CF39A2">
        <w:rPr>
          <w:sz w:val="20"/>
          <w:szCs w:val="20"/>
          <w:lang w:val="ru-RU"/>
        </w:rPr>
        <w:t>_</w:t>
      </w:r>
      <w:r>
        <w:rPr>
          <w:sz w:val="20"/>
          <w:szCs w:val="20"/>
        </w:rPr>
        <w:t>conv</w:t>
      </w:r>
      <w:r w:rsidRPr="00CF39A2">
        <w:rPr>
          <w:sz w:val="20"/>
          <w:szCs w:val="20"/>
          <w:lang w:val="ru-RU"/>
        </w:rPr>
        <w:t>/</w:t>
      </w:r>
      <w:r>
        <w:rPr>
          <w:sz w:val="20"/>
          <w:szCs w:val="20"/>
        </w:rPr>
        <w:t>conventions</w:t>
      </w:r>
      <w:r w:rsidRPr="00CF39A2">
        <w:rPr>
          <w:sz w:val="20"/>
          <w:szCs w:val="20"/>
          <w:lang w:val="ru-RU"/>
        </w:rPr>
        <w:t>/</w:t>
      </w:r>
      <w:proofErr w:type="spellStart"/>
      <w:r>
        <w:rPr>
          <w:sz w:val="20"/>
          <w:szCs w:val="20"/>
        </w:rPr>
        <w:t>paris</w:t>
      </w:r>
      <w:proofErr w:type="spellEnd"/>
      <w:r w:rsidRPr="00CF39A2">
        <w:rPr>
          <w:sz w:val="20"/>
          <w:szCs w:val="20"/>
          <w:lang w:val="ru-RU"/>
        </w:rPr>
        <w:t>.</w:t>
      </w:r>
      <w:proofErr w:type="spellStart"/>
      <w:r>
        <w:rPr>
          <w:sz w:val="20"/>
          <w:szCs w:val="20"/>
        </w:rPr>
        <w:t>shtml</w:t>
      </w:r>
      <w:proofErr w:type="spellEnd"/>
      <w:r w:rsidRPr="00CF39A2">
        <w:rPr>
          <w:sz w:val="20"/>
          <w:szCs w:val="20"/>
          <w:lang w:val="ru-RU"/>
        </w:rPr>
        <w:t xml:space="preserve"> (дата обращения: 20.05.2025).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86">
    <w:p w14:paraId="0EE0DF7F"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О защитнике </w:t>
      </w:r>
      <w:proofErr w:type="gramStart"/>
      <w:r w:rsidRPr="00CF39A2">
        <w:rPr>
          <w:sz w:val="20"/>
          <w:szCs w:val="20"/>
          <w:lang w:val="ru-RU"/>
        </w:rPr>
        <w:t>прав :</w:t>
      </w:r>
      <w:proofErr w:type="gramEnd"/>
      <w:r w:rsidRPr="00CF39A2">
        <w:rPr>
          <w:sz w:val="20"/>
          <w:szCs w:val="20"/>
          <w:lang w:val="ru-RU"/>
        </w:rPr>
        <w:t xml:space="preserve"> Органический закон Французской Республики от 29 марта 2011 г. № 333. — </w:t>
      </w:r>
      <w:r>
        <w:rPr>
          <w:sz w:val="20"/>
          <w:szCs w:val="20"/>
        </w:rPr>
        <w:t>URL</w:t>
      </w:r>
      <w:r w:rsidRPr="00CF39A2">
        <w:rPr>
          <w:sz w:val="20"/>
          <w:szCs w:val="20"/>
          <w:lang w:val="ru-RU"/>
        </w:rPr>
        <w:t xml:space="preserve">: </w:t>
      </w:r>
      <w:r>
        <w:rPr>
          <w:sz w:val="20"/>
          <w:szCs w:val="20"/>
        </w:rPr>
        <w:t>https</w:t>
      </w:r>
      <w:r w:rsidRPr="00CF39A2">
        <w:rPr>
          <w:sz w:val="20"/>
          <w:szCs w:val="20"/>
          <w:lang w:val="ru-RU"/>
        </w:rPr>
        <w:t>://</w:t>
      </w:r>
      <w:r>
        <w:rPr>
          <w:sz w:val="20"/>
          <w:szCs w:val="20"/>
        </w:rPr>
        <w:t>www</w:t>
      </w:r>
      <w:r w:rsidRPr="00CF39A2">
        <w:rPr>
          <w:sz w:val="20"/>
          <w:szCs w:val="20"/>
          <w:lang w:val="ru-RU"/>
        </w:rPr>
        <w:t>.</w:t>
      </w:r>
      <w:proofErr w:type="spellStart"/>
      <w:r>
        <w:rPr>
          <w:sz w:val="20"/>
          <w:szCs w:val="20"/>
        </w:rPr>
        <w:t>legifrance</w:t>
      </w:r>
      <w:proofErr w:type="spellEnd"/>
      <w:r w:rsidRPr="00CF39A2">
        <w:rPr>
          <w:sz w:val="20"/>
          <w:szCs w:val="20"/>
          <w:lang w:val="ru-RU"/>
        </w:rPr>
        <w:t>.</w:t>
      </w:r>
      <w:proofErr w:type="spellStart"/>
      <w:r>
        <w:rPr>
          <w:sz w:val="20"/>
          <w:szCs w:val="20"/>
        </w:rPr>
        <w:t>gouv</w:t>
      </w:r>
      <w:proofErr w:type="spellEnd"/>
      <w:r w:rsidRPr="00CF39A2">
        <w:rPr>
          <w:sz w:val="20"/>
          <w:szCs w:val="20"/>
          <w:lang w:val="ru-RU"/>
        </w:rPr>
        <w:t>.</w:t>
      </w:r>
      <w:proofErr w:type="spellStart"/>
      <w:r>
        <w:rPr>
          <w:sz w:val="20"/>
          <w:szCs w:val="20"/>
        </w:rPr>
        <w:t>fr</w:t>
      </w:r>
      <w:proofErr w:type="spellEnd"/>
      <w:r w:rsidRPr="00CF39A2">
        <w:rPr>
          <w:sz w:val="20"/>
          <w:szCs w:val="20"/>
          <w:lang w:val="ru-RU"/>
        </w:rPr>
        <w:t>/</w:t>
      </w:r>
      <w:proofErr w:type="spellStart"/>
      <w:r>
        <w:rPr>
          <w:sz w:val="20"/>
          <w:szCs w:val="20"/>
        </w:rPr>
        <w:t>loda</w:t>
      </w:r>
      <w:proofErr w:type="spellEnd"/>
      <w:r w:rsidRPr="00CF39A2">
        <w:rPr>
          <w:sz w:val="20"/>
          <w:szCs w:val="20"/>
          <w:lang w:val="ru-RU"/>
        </w:rPr>
        <w:t>/</w:t>
      </w:r>
      <w:r>
        <w:rPr>
          <w:sz w:val="20"/>
          <w:szCs w:val="20"/>
        </w:rPr>
        <w:t>id</w:t>
      </w:r>
      <w:r w:rsidRPr="00CF39A2">
        <w:rPr>
          <w:sz w:val="20"/>
          <w:szCs w:val="20"/>
          <w:lang w:val="ru-RU"/>
        </w:rPr>
        <w:t>/</w:t>
      </w:r>
      <w:r>
        <w:rPr>
          <w:sz w:val="20"/>
          <w:szCs w:val="20"/>
        </w:rPr>
        <w:t>JORFTEXT</w:t>
      </w:r>
      <w:r w:rsidRPr="00CF39A2">
        <w:rPr>
          <w:sz w:val="20"/>
          <w:szCs w:val="20"/>
          <w:lang w:val="ru-RU"/>
        </w:rPr>
        <w:t xml:space="preserve">000023781167 (дата обращения: 20.05.2025).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87">
    <w:p w14:paraId="63EABDA3"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Чуксина</w:t>
      </w:r>
      <w:proofErr w:type="spellEnd"/>
      <w:r w:rsidRPr="00CF39A2">
        <w:rPr>
          <w:sz w:val="20"/>
          <w:szCs w:val="20"/>
          <w:lang w:val="ru-RU"/>
        </w:rPr>
        <w:t xml:space="preserve"> В. В. Проблема типологии национальных институтов по содействию и защите прав человека / В. В. </w:t>
      </w:r>
      <w:proofErr w:type="spellStart"/>
      <w:r w:rsidRPr="00CF39A2">
        <w:rPr>
          <w:sz w:val="20"/>
          <w:szCs w:val="20"/>
          <w:lang w:val="ru-RU"/>
        </w:rPr>
        <w:t>Чуксина</w:t>
      </w:r>
      <w:proofErr w:type="spellEnd"/>
      <w:r w:rsidRPr="00CF39A2">
        <w:rPr>
          <w:sz w:val="20"/>
          <w:szCs w:val="20"/>
          <w:lang w:val="ru-RU"/>
        </w:rPr>
        <w:t xml:space="preserve"> // Известия Иркутской государственной экономической академии. — 2012. — № 6.</w:t>
      </w:r>
    </w:p>
  </w:footnote>
  <w:footnote w:id="88">
    <w:p w14:paraId="3F7A0063"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89">
    <w:p w14:paraId="466DBE91"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Доклад о деятельности Уполномоченного по правам человека в Российской Федерации за 2022 год. — </w:t>
      </w:r>
      <w:r>
        <w:rPr>
          <w:sz w:val="20"/>
          <w:szCs w:val="20"/>
        </w:rPr>
        <w:t>URL</w:t>
      </w:r>
      <w:r w:rsidRPr="00CF39A2">
        <w:rPr>
          <w:sz w:val="20"/>
          <w:szCs w:val="20"/>
          <w:lang w:val="ru-RU"/>
        </w:rPr>
        <w:t xml:space="preserve">: </w:t>
      </w:r>
      <w:r>
        <w:rPr>
          <w:sz w:val="20"/>
          <w:szCs w:val="20"/>
        </w:rPr>
        <w:t>https</w:t>
      </w:r>
      <w:r w:rsidRPr="00CF39A2">
        <w:rPr>
          <w:sz w:val="20"/>
          <w:szCs w:val="20"/>
          <w:lang w:val="ru-RU"/>
        </w:rPr>
        <w:t>://</w:t>
      </w:r>
      <w:proofErr w:type="spellStart"/>
      <w:r>
        <w:rPr>
          <w:sz w:val="20"/>
          <w:szCs w:val="20"/>
        </w:rPr>
        <w:t>ombudsmanrf</w:t>
      </w:r>
      <w:proofErr w:type="spellEnd"/>
      <w:r w:rsidRPr="00CF39A2">
        <w:rPr>
          <w:sz w:val="20"/>
          <w:szCs w:val="20"/>
          <w:lang w:val="ru-RU"/>
        </w:rPr>
        <w:t>.</w:t>
      </w:r>
      <w:r>
        <w:rPr>
          <w:sz w:val="20"/>
          <w:szCs w:val="20"/>
        </w:rPr>
        <w:t>org</w:t>
      </w:r>
      <w:r w:rsidRPr="00CF39A2">
        <w:rPr>
          <w:sz w:val="20"/>
          <w:szCs w:val="20"/>
          <w:lang w:val="ru-RU"/>
        </w:rPr>
        <w:t>/</w:t>
      </w:r>
      <w:r>
        <w:rPr>
          <w:sz w:val="20"/>
          <w:szCs w:val="20"/>
        </w:rPr>
        <w:t>storage</w:t>
      </w:r>
      <w:r w:rsidRPr="00CF39A2">
        <w:rPr>
          <w:sz w:val="20"/>
          <w:szCs w:val="20"/>
          <w:lang w:val="ru-RU"/>
        </w:rPr>
        <w:t>/74</w:t>
      </w:r>
      <w:r>
        <w:rPr>
          <w:sz w:val="20"/>
          <w:szCs w:val="20"/>
        </w:rPr>
        <w:t>a</w:t>
      </w:r>
      <w:r w:rsidRPr="00CF39A2">
        <w:rPr>
          <w:sz w:val="20"/>
          <w:szCs w:val="20"/>
          <w:lang w:val="ru-RU"/>
        </w:rPr>
        <w:t>0484</w:t>
      </w:r>
      <w:r>
        <w:rPr>
          <w:sz w:val="20"/>
          <w:szCs w:val="20"/>
        </w:rPr>
        <w:t>f</w:t>
      </w:r>
      <w:r w:rsidRPr="00CF39A2">
        <w:rPr>
          <w:sz w:val="20"/>
          <w:szCs w:val="20"/>
          <w:lang w:val="ru-RU"/>
        </w:rPr>
        <w:t>-7</w:t>
      </w:r>
      <w:r>
        <w:rPr>
          <w:sz w:val="20"/>
          <w:szCs w:val="20"/>
        </w:rPr>
        <w:t>d</w:t>
      </w:r>
      <w:r w:rsidRPr="00CF39A2">
        <w:rPr>
          <w:sz w:val="20"/>
          <w:szCs w:val="20"/>
          <w:lang w:val="ru-RU"/>
        </w:rPr>
        <w:t>5</w:t>
      </w:r>
      <w:r>
        <w:rPr>
          <w:sz w:val="20"/>
          <w:szCs w:val="20"/>
        </w:rPr>
        <w:t>a</w:t>
      </w:r>
      <w:r w:rsidRPr="00CF39A2">
        <w:rPr>
          <w:sz w:val="20"/>
          <w:szCs w:val="20"/>
          <w:lang w:val="ru-RU"/>
        </w:rPr>
        <w:t>-4</w:t>
      </w:r>
      <w:proofErr w:type="spellStart"/>
      <w:r>
        <w:rPr>
          <w:sz w:val="20"/>
          <w:szCs w:val="20"/>
        </w:rPr>
        <w:t>fe</w:t>
      </w:r>
      <w:proofErr w:type="spellEnd"/>
      <w:r w:rsidRPr="00CF39A2">
        <w:rPr>
          <w:sz w:val="20"/>
          <w:szCs w:val="20"/>
          <w:lang w:val="ru-RU"/>
        </w:rPr>
        <w:t>4-883</w:t>
      </w:r>
      <w:r>
        <w:rPr>
          <w:sz w:val="20"/>
          <w:szCs w:val="20"/>
        </w:rPr>
        <w:t>d</w:t>
      </w:r>
      <w:r w:rsidRPr="00CF39A2">
        <w:rPr>
          <w:sz w:val="20"/>
          <w:szCs w:val="20"/>
          <w:lang w:val="ru-RU"/>
        </w:rPr>
        <w:t>-</w:t>
      </w:r>
      <w:r>
        <w:rPr>
          <w:sz w:val="20"/>
          <w:szCs w:val="20"/>
        </w:rPr>
        <w:t>a</w:t>
      </w:r>
      <w:r w:rsidRPr="00CF39A2">
        <w:rPr>
          <w:sz w:val="20"/>
          <w:szCs w:val="20"/>
          <w:lang w:val="ru-RU"/>
        </w:rPr>
        <w:t>1</w:t>
      </w:r>
      <w:r>
        <w:rPr>
          <w:sz w:val="20"/>
          <w:szCs w:val="20"/>
        </w:rPr>
        <w:t>b</w:t>
      </w:r>
      <w:r w:rsidRPr="00CF39A2">
        <w:rPr>
          <w:sz w:val="20"/>
          <w:szCs w:val="20"/>
          <w:lang w:val="ru-RU"/>
        </w:rPr>
        <w:t>5</w:t>
      </w:r>
      <w:proofErr w:type="spellStart"/>
      <w:r>
        <w:rPr>
          <w:sz w:val="20"/>
          <w:szCs w:val="20"/>
        </w:rPr>
        <w:t>ba</w:t>
      </w:r>
      <w:proofErr w:type="spellEnd"/>
      <w:r w:rsidRPr="00CF39A2">
        <w:rPr>
          <w:sz w:val="20"/>
          <w:szCs w:val="20"/>
          <w:lang w:val="ru-RU"/>
        </w:rPr>
        <w:t>1</w:t>
      </w:r>
      <w:r>
        <w:rPr>
          <w:sz w:val="20"/>
          <w:szCs w:val="20"/>
        </w:rPr>
        <w:t>dd</w:t>
      </w:r>
      <w:r w:rsidRPr="00CF39A2">
        <w:rPr>
          <w:sz w:val="20"/>
          <w:szCs w:val="20"/>
          <w:lang w:val="ru-RU"/>
        </w:rPr>
        <w:t>5</w:t>
      </w:r>
      <w:r>
        <w:rPr>
          <w:sz w:val="20"/>
          <w:szCs w:val="20"/>
        </w:rPr>
        <w:t>f</w:t>
      </w:r>
      <w:r w:rsidRPr="00CF39A2">
        <w:rPr>
          <w:sz w:val="20"/>
          <w:szCs w:val="20"/>
          <w:lang w:val="ru-RU"/>
        </w:rPr>
        <w:t>8/</w:t>
      </w:r>
      <w:proofErr w:type="spellStart"/>
      <w:r>
        <w:rPr>
          <w:sz w:val="20"/>
          <w:szCs w:val="20"/>
        </w:rPr>
        <w:t>mediateca</w:t>
      </w:r>
      <w:proofErr w:type="spellEnd"/>
      <w:r w:rsidRPr="00CF39A2">
        <w:rPr>
          <w:sz w:val="20"/>
          <w:szCs w:val="20"/>
          <w:lang w:val="ru-RU"/>
        </w:rPr>
        <w:t>/</w:t>
      </w:r>
      <w:proofErr w:type="spellStart"/>
      <w:r>
        <w:rPr>
          <w:sz w:val="20"/>
          <w:szCs w:val="20"/>
        </w:rPr>
        <w:t>doclad</w:t>
      </w:r>
      <w:proofErr w:type="spellEnd"/>
      <w:r w:rsidRPr="00CF39A2">
        <w:rPr>
          <w:sz w:val="20"/>
          <w:szCs w:val="20"/>
          <w:lang w:val="ru-RU"/>
        </w:rPr>
        <w:t>-2022.</w:t>
      </w:r>
      <w:r>
        <w:rPr>
          <w:sz w:val="20"/>
          <w:szCs w:val="20"/>
        </w:rPr>
        <w:t>pdf</w:t>
      </w:r>
      <w:r w:rsidRPr="00CF39A2">
        <w:rPr>
          <w:sz w:val="20"/>
          <w:szCs w:val="20"/>
          <w:lang w:val="ru-RU"/>
        </w:rPr>
        <w:t xml:space="preserve"> (дата обращения: 19.05.2025).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90">
    <w:p w14:paraId="7B348A07"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w:t>
      </w:r>
      <w:proofErr w:type="spellStart"/>
      <w:r w:rsidRPr="00CF39A2">
        <w:rPr>
          <w:sz w:val="20"/>
          <w:szCs w:val="20"/>
          <w:lang w:val="ru-RU"/>
        </w:rPr>
        <w:t>Монтескьё</w:t>
      </w:r>
      <w:proofErr w:type="spellEnd"/>
      <w:r w:rsidRPr="00CF39A2">
        <w:rPr>
          <w:sz w:val="20"/>
          <w:szCs w:val="20"/>
          <w:lang w:val="ru-RU"/>
        </w:rPr>
        <w:t xml:space="preserve"> Ш. Л. О духе законов / Ш. Л. </w:t>
      </w:r>
      <w:proofErr w:type="spellStart"/>
      <w:proofErr w:type="gramStart"/>
      <w:r w:rsidRPr="00CF39A2">
        <w:rPr>
          <w:sz w:val="20"/>
          <w:szCs w:val="20"/>
          <w:lang w:val="ru-RU"/>
        </w:rPr>
        <w:t>Монтескьё</w:t>
      </w:r>
      <w:proofErr w:type="spellEnd"/>
      <w:r w:rsidRPr="00CF39A2">
        <w:rPr>
          <w:sz w:val="20"/>
          <w:szCs w:val="20"/>
          <w:lang w:val="ru-RU"/>
        </w:rPr>
        <w:t xml:space="preserve"> ;</w:t>
      </w:r>
      <w:proofErr w:type="gramEnd"/>
      <w:r w:rsidRPr="00CF39A2">
        <w:rPr>
          <w:sz w:val="20"/>
          <w:szCs w:val="20"/>
          <w:lang w:val="ru-RU"/>
        </w:rPr>
        <w:t xml:space="preserve"> пер. с фр. — </w:t>
      </w:r>
      <w:proofErr w:type="gramStart"/>
      <w:r w:rsidRPr="00CF39A2">
        <w:rPr>
          <w:sz w:val="20"/>
          <w:szCs w:val="20"/>
          <w:lang w:val="ru-RU"/>
        </w:rPr>
        <w:t>Москва :</w:t>
      </w:r>
      <w:proofErr w:type="gramEnd"/>
      <w:r w:rsidRPr="00CF39A2">
        <w:rPr>
          <w:sz w:val="20"/>
          <w:szCs w:val="20"/>
          <w:lang w:val="ru-RU"/>
        </w:rPr>
        <w:t xml:space="preserve"> Мысль, 1999. — 672 с.</w:t>
      </w:r>
    </w:p>
  </w:footnote>
  <w:footnote w:id="91">
    <w:p w14:paraId="29A02814"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Руссо Ж.-Ж. Об общественном договоре, или Принципы политического права / Ж.-Ж. </w:t>
      </w:r>
      <w:proofErr w:type="gramStart"/>
      <w:r w:rsidRPr="00CF39A2">
        <w:rPr>
          <w:sz w:val="20"/>
          <w:szCs w:val="20"/>
          <w:lang w:val="ru-RU"/>
        </w:rPr>
        <w:t>Руссо ;</w:t>
      </w:r>
      <w:proofErr w:type="gramEnd"/>
      <w:r w:rsidRPr="00CF39A2">
        <w:rPr>
          <w:sz w:val="20"/>
          <w:szCs w:val="20"/>
          <w:lang w:val="ru-RU"/>
        </w:rPr>
        <w:t xml:space="preserve"> пер. с фр. — </w:t>
      </w:r>
      <w:proofErr w:type="gramStart"/>
      <w:r w:rsidRPr="00CF39A2">
        <w:rPr>
          <w:sz w:val="20"/>
          <w:szCs w:val="20"/>
          <w:lang w:val="ru-RU"/>
        </w:rPr>
        <w:t>Москва :</w:t>
      </w:r>
      <w:proofErr w:type="gramEnd"/>
      <w:r w:rsidRPr="00CF39A2">
        <w:rPr>
          <w:sz w:val="20"/>
          <w:szCs w:val="20"/>
          <w:lang w:val="ru-RU"/>
        </w:rPr>
        <w:t xml:space="preserve"> КАНОН-пресс, 1998. — 416 с.</w:t>
      </w:r>
    </w:p>
  </w:footnote>
  <w:footnote w:id="92">
    <w:p w14:paraId="002E5293"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Вебер М. Хозяйство и </w:t>
      </w:r>
      <w:proofErr w:type="gramStart"/>
      <w:r w:rsidRPr="00CF39A2">
        <w:rPr>
          <w:sz w:val="20"/>
          <w:szCs w:val="20"/>
          <w:lang w:val="ru-RU"/>
        </w:rPr>
        <w:t>общество :</w:t>
      </w:r>
      <w:proofErr w:type="gramEnd"/>
      <w:r w:rsidRPr="00CF39A2">
        <w:rPr>
          <w:sz w:val="20"/>
          <w:szCs w:val="20"/>
          <w:lang w:val="ru-RU"/>
        </w:rPr>
        <w:t xml:space="preserve"> очерки понимающей социологии / М. </w:t>
      </w:r>
      <w:proofErr w:type="gramStart"/>
      <w:r w:rsidRPr="00CF39A2">
        <w:rPr>
          <w:sz w:val="20"/>
          <w:szCs w:val="20"/>
          <w:lang w:val="ru-RU"/>
        </w:rPr>
        <w:t>Вебер ;</w:t>
      </w:r>
      <w:proofErr w:type="gramEnd"/>
      <w:r w:rsidRPr="00CF39A2">
        <w:rPr>
          <w:sz w:val="20"/>
          <w:szCs w:val="20"/>
          <w:lang w:val="ru-RU"/>
        </w:rPr>
        <w:t xml:space="preserve"> пер. с нем. — </w:t>
      </w:r>
      <w:proofErr w:type="gramStart"/>
      <w:r w:rsidRPr="00CF39A2">
        <w:rPr>
          <w:sz w:val="20"/>
          <w:szCs w:val="20"/>
          <w:lang w:val="ru-RU"/>
        </w:rPr>
        <w:t>Москва :</w:t>
      </w:r>
      <w:proofErr w:type="gramEnd"/>
      <w:r w:rsidRPr="00CF39A2">
        <w:rPr>
          <w:sz w:val="20"/>
          <w:szCs w:val="20"/>
          <w:lang w:val="ru-RU"/>
        </w:rPr>
        <w:t xml:space="preserve"> Изд-во НИУ ВШЭ, 2016.</w:t>
      </w:r>
    </w:p>
  </w:footnote>
  <w:footnote w:id="93">
    <w:p w14:paraId="0C227393"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Принципы, касающиеся статуса национальных учреждений, занимающихся поощрением и защитой прав человека (Парижские принципы</w:t>
      </w:r>
      <w:proofErr w:type="gramStart"/>
      <w:r w:rsidRPr="00CF39A2">
        <w:rPr>
          <w:sz w:val="20"/>
          <w:szCs w:val="20"/>
          <w:lang w:val="ru-RU"/>
        </w:rPr>
        <w:t>) :</w:t>
      </w:r>
      <w:proofErr w:type="gramEnd"/>
      <w:r w:rsidRPr="00CF39A2">
        <w:rPr>
          <w:sz w:val="20"/>
          <w:szCs w:val="20"/>
          <w:lang w:val="ru-RU"/>
        </w:rPr>
        <w:t xml:space="preserve"> утверждены Резолюцией Комиссии ООН по правам человека № 1992/</w:t>
      </w:r>
      <w:proofErr w:type="gramStart"/>
      <w:r w:rsidRPr="00CF39A2">
        <w:rPr>
          <w:sz w:val="20"/>
          <w:szCs w:val="20"/>
          <w:lang w:val="ru-RU"/>
        </w:rPr>
        <w:t>54 ;</w:t>
      </w:r>
      <w:proofErr w:type="gramEnd"/>
      <w:r w:rsidRPr="00CF39A2">
        <w:rPr>
          <w:sz w:val="20"/>
          <w:szCs w:val="20"/>
          <w:lang w:val="ru-RU"/>
        </w:rPr>
        <w:t xml:space="preserve"> одобрены Резолюцией Генер. Ассамблеи ООН от 20 дек. 1993 г. № 48/134. — </w:t>
      </w:r>
      <w:r>
        <w:rPr>
          <w:sz w:val="20"/>
          <w:szCs w:val="20"/>
        </w:rPr>
        <w:t>URL</w:t>
      </w:r>
      <w:r w:rsidRPr="00CF39A2">
        <w:rPr>
          <w:sz w:val="20"/>
          <w:szCs w:val="20"/>
          <w:lang w:val="ru-RU"/>
        </w:rPr>
        <w:t xml:space="preserve">: </w:t>
      </w:r>
      <w:r>
        <w:rPr>
          <w:sz w:val="20"/>
          <w:szCs w:val="20"/>
        </w:rPr>
        <w:t>https</w:t>
      </w:r>
      <w:r w:rsidRPr="00CF39A2">
        <w:rPr>
          <w:sz w:val="20"/>
          <w:szCs w:val="20"/>
          <w:lang w:val="ru-RU"/>
        </w:rPr>
        <w:t>://</w:t>
      </w:r>
      <w:r>
        <w:rPr>
          <w:sz w:val="20"/>
          <w:szCs w:val="20"/>
        </w:rPr>
        <w:t>www</w:t>
      </w:r>
      <w:r w:rsidRPr="00CF39A2">
        <w:rPr>
          <w:sz w:val="20"/>
          <w:szCs w:val="20"/>
          <w:lang w:val="ru-RU"/>
        </w:rPr>
        <w:t>.</w:t>
      </w:r>
      <w:r>
        <w:rPr>
          <w:sz w:val="20"/>
          <w:szCs w:val="20"/>
        </w:rPr>
        <w:t>un</w:t>
      </w:r>
      <w:r w:rsidRPr="00CF39A2">
        <w:rPr>
          <w:sz w:val="20"/>
          <w:szCs w:val="20"/>
          <w:lang w:val="ru-RU"/>
        </w:rPr>
        <w:t>.</w:t>
      </w:r>
      <w:r>
        <w:rPr>
          <w:sz w:val="20"/>
          <w:szCs w:val="20"/>
        </w:rPr>
        <w:t>org</w:t>
      </w:r>
      <w:r w:rsidRPr="00CF39A2">
        <w:rPr>
          <w:sz w:val="20"/>
          <w:szCs w:val="20"/>
          <w:lang w:val="ru-RU"/>
        </w:rPr>
        <w:t>/</w:t>
      </w:r>
      <w:proofErr w:type="spellStart"/>
      <w:r>
        <w:rPr>
          <w:sz w:val="20"/>
          <w:szCs w:val="20"/>
        </w:rPr>
        <w:t>ru</w:t>
      </w:r>
      <w:proofErr w:type="spellEnd"/>
      <w:r w:rsidRPr="00CF39A2">
        <w:rPr>
          <w:sz w:val="20"/>
          <w:szCs w:val="20"/>
          <w:lang w:val="ru-RU"/>
        </w:rPr>
        <w:t>/</w:t>
      </w:r>
      <w:r>
        <w:rPr>
          <w:sz w:val="20"/>
          <w:szCs w:val="20"/>
        </w:rPr>
        <w:t>documents</w:t>
      </w:r>
      <w:r w:rsidRPr="00CF39A2">
        <w:rPr>
          <w:sz w:val="20"/>
          <w:szCs w:val="20"/>
          <w:lang w:val="ru-RU"/>
        </w:rPr>
        <w:t>/</w:t>
      </w:r>
      <w:proofErr w:type="spellStart"/>
      <w:r>
        <w:rPr>
          <w:sz w:val="20"/>
          <w:szCs w:val="20"/>
        </w:rPr>
        <w:t>decl</w:t>
      </w:r>
      <w:proofErr w:type="spellEnd"/>
      <w:r w:rsidRPr="00CF39A2">
        <w:rPr>
          <w:sz w:val="20"/>
          <w:szCs w:val="20"/>
          <w:lang w:val="ru-RU"/>
        </w:rPr>
        <w:t>_</w:t>
      </w:r>
      <w:r>
        <w:rPr>
          <w:sz w:val="20"/>
          <w:szCs w:val="20"/>
        </w:rPr>
        <w:t>conv</w:t>
      </w:r>
      <w:r w:rsidRPr="00CF39A2">
        <w:rPr>
          <w:sz w:val="20"/>
          <w:szCs w:val="20"/>
          <w:lang w:val="ru-RU"/>
        </w:rPr>
        <w:t>/</w:t>
      </w:r>
      <w:r>
        <w:rPr>
          <w:sz w:val="20"/>
          <w:szCs w:val="20"/>
        </w:rPr>
        <w:t>conventions</w:t>
      </w:r>
      <w:r w:rsidRPr="00CF39A2">
        <w:rPr>
          <w:sz w:val="20"/>
          <w:szCs w:val="20"/>
          <w:lang w:val="ru-RU"/>
        </w:rPr>
        <w:t>/</w:t>
      </w:r>
      <w:proofErr w:type="spellStart"/>
      <w:r>
        <w:rPr>
          <w:sz w:val="20"/>
          <w:szCs w:val="20"/>
        </w:rPr>
        <w:t>paris</w:t>
      </w:r>
      <w:proofErr w:type="spellEnd"/>
      <w:r w:rsidRPr="00CF39A2">
        <w:rPr>
          <w:sz w:val="20"/>
          <w:szCs w:val="20"/>
          <w:lang w:val="ru-RU"/>
        </w:rPr>
        <w:t>.</w:t>
      </w:r>
      <w:proofErr w:type="spellStart"/>
      <w:r>
        <w:rPr>
          <w:sz w:val="20"/>
          <w:szCs w:val="20"/>
        </w:rPr>
        <w:t>shtml</w:t>
      </w:r>
      <w:proofErr w:type="spellEnd"/>
      <w:r w:rsidRPr="00CF39A2">
        <w:rPr>
          <w:sz w:val="20"/>
          <w:szCs w:val="20"/>
          <w:lang w:val="ru-RU"/>
        </w:rPr>
        <w:t xml:space="preserve"> (дата обращения: 20.05.2025).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 w:id="94">
    <w:p w14:paraId="20B87B4A"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95">
    <w:p w14:paraId="605E802A"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Конституция Российской Федерации : принята </w:t>
      </w:r>
      <w:proofErr w:type="spellStart"/>
      <w:r w:rsidRPr="00CF39A2">
        <w:rPr>
          <w:sz w:val="20"/>
          <w:szCs w:val="20"/>
          <w:lang w:val="ru-RU"/>
        </w:rPr>
        <w:t>всенар</w:t>
      </w:r>
      <w:proofErr w:type="spellEnd"/>
      <w:r w:rsidRPr="00CF39A2">
        <w:rPr>
          <w:sz w:val="20"/>
          <w:szCs w:val="20"/>
          <w:lang w:val="ru-RU"/>
        </w:rPr>
        <w:t>. голосованием 12 дек. 1993 г. : [с учётом поправок от 30.12.2008 № 6-ФКЗ, № 7-ФКЗ, от 05.02.2014 № 2-ФКЗ, от 21.07.2014 № 11-ФКЗ, от 14.03.2020 № 1-ФКЗ] // Собрание законодательства Российской Федерации. — 2020. — № 31. — Ст. 4398.</w:t>
      </w:r>
    </w:p>
  </w:footnote>
  <w:footnote w:id="96">
    <w:p w14:paraId="2467C85A" w14:textId="77777777" w:rsidR="008B20D4" w:rsidRPr="00CF39A2" w:rsidRDefault="00000000" w:rsidP="00E32F85">
      <w:pPr>
        <w:spacing w:after="0"/>
        <w:jc w:val="both"/>
        <w:rPr>
          <w:lang w:val="ru-RU"/>
        </w:rPr>
      </w:pPr>
      <w:r>
        <w:rPr>
          <w:vertAlign w:val="superscript"/>
        </w:rPr>
        <w:footnoteRef/>
      </w:r>
      <w:r w:rsidRPr="00CF39A2">
        <w:rPr>
          <w:sz w:val="20"/>
          <w:szCs w:val="20"/>
          <w:lang w:val="ru-RU"/>
        </w:rPr>
        <w:t xml:space="preserve"> Доклад о деятельности Уполномоченного по правам человека в Российской Федерации за 2022 год. — </w:t>
      </w:r>
      <w:r>
        <w:rPr>
          <w:sz w:val="20"/>
          <w:szCs w:val="20"/>
        </w:rPr>
        <w:t>URL</w:t>
      </w:r>
      <w:r w:rsidRPr="00CF39A2">
        <w:rPr>
          <w:sz w:val="20"/>
          <w:szCs w:val="20"/>
          <w:lang w:val="ru-RU"/>
        </w:rPr>
        <w:t xml:space="preserve">: </w:t>
      </w:r>
      <w:r>
        <w:rPr>
          <w:sz w:val="20"/>
          <w:szCs w:val="20"/>
        </w:rPr>
        <w:t>https</w:t>
      </w:r>
      <w:r w:rsidRPr="00CF39A2">
        <w:rPr>
          <w:sz w:val="20"/>
          <w:szCs w:val="20"/>
          <w:lang w:val="ru-RU"/>
        </w:rPr>
        <w:t>://</w:t>
      </w:r>
      <w:proofErr w:type="spellStart"/>
      <w:r>
        <w:rPr>
          <w:sz w:val="20"/>
          <w:szCs w:val="20"/>
        </w:rPr>
        <w:t>ombudsmanrf</w:t>
      </w:r>
      <w:proofErr w:type="spellEnd"/>
      <w:r w:rsidRPr="00CF39A2">
        <w:rPr>
          <w:sz w:val="20"/>
          <w:szCs w:val="20"/>
          <w:lang w:val="ru-RU"/>
        </w:rPr>
        <w:t>.</w:t>
      </w:r>
      <w:r>
        <w:rPr>
          <w:sz w:val="20"/>
          <w:szCs w:val="20"/>
        </w:rPr>
        <w:t>org</w:t>
      </w:r>
      <w:r w:rsidRPr="00CF39A2">
        <w:rPr>
          <w:sz w:val="20"/>
          <w:szCs w:val="20"/>
          <w:lang w:val="ru-RU"/>
        </w:rPr>
        <w:t>/</w:t>
      </w:r>
      <w:r>
        <w:rPr>
          <w:sz w:val="20"/>
          <w:szCs w:val="20"/>
        </w:rPr>
        <w:t>storage</w:t>
      </w:r>
      <w:r w:rsidRPr="00CF39A2">
        <w:rPr>
          <w:sz w:val="20"/>
          <w:szCs w:val="20"/>
          <w:lang w:val="ru-RU"/>
        </w:rPr>
        <w:t>/74</w:t>
      </w:r>
      <w:r>
        <w:rPr>
          <w:sz w:val="20"/>
          <w:szCs w:val="20"/>
        </w:rPr>
        <w:t>a</w:t>
      </w:r>
      <w:r w:rsidRPr="00CF39A2">
        <w:rPr>
          <w:sz w:val="20"/>
          <w:szCs w:val="20"/>
          <w:lang w:val="ru-RU"/>
        </w:rPr>
        <w:t>0484</w:t>
      </w:r>
      <w:r>
        <w:rPr>
          <w:sz w:val="20"/>
          <w:szCs w:val="20"/>
        </w:rPr>
        <w:t>f</w:t>
      </w:r>
      <w:r w:rsidRPr="00CF39A2">
        <w:rPr>
          <w:sz w:val="20"/>
          <w:szCs w:val="20"/>
          <w:lang w:val="ru-RU"/>
        </w:rPr>
        <w:t>-7</w:t>
      </w:r>
      <w:r>
        <w:rPr>
          <w:sz w:val="20"/>
          <w:szCs w:val="20"/>
        </w:rPr>
        <w:t>d</w:t>
      </w:r>
      <w:r w:rsidRPr="00CF39A2">
        <w:rPr>
          <w:sz w:val="20"/>
          <w:szCs w:val="20"/>
          <w:lang w:val="ru-RU"/>
        </w:rPr>
        <w:t>5</w:t>
      </w:r>
      <w:r>
        <w:rPr>
          <w:sz w:val="20"/>
          <w:szCs w:val="20"/>
        </w:rPr>
        <w:t>a</w:t>
      </w:r>
      <w:r w:rsidRPr="00CF39A2">
        <w:rPr>
          <w:sz w:val="20"/>
          <w:szCs w:val="20"/>
          <w:lang w:val="ru-RU"/>
        </w:rPr>
        <w:t>-4</w:t>
      </w:r>
      <w:proofErr w:type="spellStart"/>
      <w:r>
        <w:rPr>
          <w:sz w:val="20"/>
          <w:szCs w:val="20"/>
        </w:rPr>
        <w:t>fe</w:t>
      </w:r>
      <w:proofErr w:type="spellEnd"/>
      <w:r w:rsidRPr="00CF39A2">
        <w:rPr>
          <w:sz w:val="20"/>
          <w:szCs w:val="20"/>
          <w:lang w:val="ru-RU"/>
        </w:rPr>
        <w:t>4-883</w:t>
      </w:r>
      <w:r>
        <w:rPr>
          <w:sz w:val="20"/>
          <w:szCs w:val="20"/>
        </w:rPr>
        <w:t>d</w:t>
      </w:r>
      <w:r w:rsidRPr="00CF39A2">
        <w:rPr>
          <w:sz w:val="20"/>
          <w:szCs w:val="20"/>
          <w:lang w:val="ru-RU"/>
        </w:rPr>
        <w:t>-</w:t>
      </w:r>
      <w:r>
        <w:rPr>
          <w:sz w:val="20"/>
          <w:szCs w:val="20"/>
        </w:rPr>
        <w:t>a</w:t>
      </w:r>
      <w:r w:rsidRPr="00CF39A2">
        <w:rPr>
          <w:sz w:val="20"/>
          <w:szCs w:val="20"/>
          <w:lang w:val="ru-RU"/>
        </w:rPr>
        <w:t>1</w:t>
      </w:r>
      <w:r>
        <w:rPr>
          <w:sz w:val="20"/>
          <w:szCs w:val="20"/>
        </w:rPr>
        <w:t>b</w:t>
      </w:r>
      <w:r w:rsidRPr="00CF39A2">
        <w:rPr>
          <w:sz w:val="20"/>
          <w:szCs w:val="20"/>
          <w:lang w:val="ru-RU"/>
        </w:rPr>
        <w:t>5</w:t>
      </w:r>
      <w:proofErr w:type="spellStart"/>
      <w:r>
        <w:rPr>
          <w:sz w:val="20"/>
          <w:szCs w:val="20"/>
        </w:rPr>
        <w:t>ba</w:t>
      </w:r>
      <w:proofErr w:type="spellEnd"/>
      <w:r w:rsidRPr="00CF39A2">
        <w:rPr>
          <w:sz w:val="20"/>
          <w:szCs w:val="20"/>
          <w:lang w:val="ru-RU"/>
        </w:rPr>
        <w:t>1</w:t>
      </w:r>
      <w:r>
        <w:rPr>
          <w:sz w:val="20"/>
          <w:szCs w:val="20"/>
        </w:rPr>
        <w:t>dd</w:t>
      </w:r>
      <w:r w:rsidRPr="00CF39A2">
        <w:rPr>
          <w:sz w:val="20"/>
          <w:szCs w:val="20"/>
          <w:lang w:val="ru-RU"/>
        </w:rPr>
        <w:t>5</w:t>
      </w:r>
      <w:r>
        <w:rPr>
          <w:sz w:val="20"/>
          <w:szCs w:val="20"/>
        </w:rPr>
        <w:t>f</w:t>
      </w:r>
      <w:r w:rsidRPr="00CF39A2">
        <w:rPr>
          <w:sz w:val="20"/>
          <w:szCs w:val="20"/>
          <w:lang w:val="ru-RU"/>
        </w:rPr>
        <w:t>8/</w:t>
      </w:r>
      <w:proofErr w:type="spellStart"/>
      <w:r>
        <w:rPr>
          <w:sz w:val="20"/>
          <w:szCs w:val="20"/>
        </w:rPr>
        <w:t>mediateca</w:t>
      </w:r>
      <w:proofErr w:type="spellEnd"/>
      <w:r w:rsidRPr="00CF39A2">
        <w:rPr>
          <w:sz w:val="20"/>
          <w:szCs w:val="20"/>
          <w:lang w:val="ru-RU"/>
        </w:rPr>
        <w:t>/</w:t>
      </w:r>
      <w:proofErr w:type="spellStart"/>
      <w:r>
        <w:rPr>
          <w:sz w:val="20"/>
          <w:szCs w:val="20"/>
        </w:rPr>
        <w:t>doclad</w:t>
      </w:r>
      <w:proofErr w:type="spellEnd"/>
      <w:r w:rsidRPr="00CF39A2">
        <w:rPr>
          <w:sz w:val="20"/>
          <w:szCs w:val="20"/>
          <w:lang w:val="ru-RU"/>
        </w:rPr>
        <w:t>-2022.</w:t>
      </w:r>
      <w:r>
        <w:rPr>
          <w:sz w:val="20"/>
          <w:szCs w:val="20"/>
        </w:rPr>
        <w:t>pdf</w:t>
      </w:r>
      <w:r w:rsidRPr="00CF39A2">
        <w:rPr>
          <w:sz w:val="20"/>
          <w:szCs w:val="20"/>
          <w:lang w:val="ru-RU"/>
        </w:rPr>
        <w:t xml:space="preserve"> (дата обращения: 19.05.2025). — </w:t>
      </w:r>
      <w:proofErr w:type="gramStart"/>
      <w:r w:rsidRPr="00CF39A2">
        <w:rPr>
          <w:sz w:val="20"/>
          <w:szCs w:val="20"/>
          <w:lang w:val="ru-RU"/>
        </w:rPr>
        <w:t>Текст :</w:t>
      </w:r>
      <w:proofErr w:type="gramEnd"/>
      <w:r w:rsidRPr="00CF39A2">
        <w:rPr>
          <w:sz w:val="20"/>
          <w:szCs w:val="20"/>
          <w:lang w:val="ru-RU"/>
        </w:rPr>
        <w:t xml:space="preserve"> электронный.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423687">
    <w:abstractNumId w:val="8"/>
  </w:num>
  <w:num w:numId="2" w16cid:durableId="1554461315">
    <w:abstractNumId w:val="6"/>
  </w:num>
  <w:num w:numId="3" w16cid:durableId="324020696">
    <w:abstractNumId w:val="5"/>
  </w:num>
  <w:num w:numId="4" w16cid:durableId="984313335">
    <w:abstractNumId w:val="4"/>
  </w:num>
  <w:num w:numId="5" w16cid:durableId="1882935130">
    <w:abstractNumId w:val="7"/>
  </w:num>
  <w:num w:numId="6" w16cid:durableId="1264727893">
    <w:abstractNumId w:val="3"/>
  </w:num>
  <w:num w:numId="7" w16cid:durableId="248317815">
    <w:abstractNumId w:val="2"/>
  </w:num>
  <w:num w:numId="8" w16cid:durableId="91367662">
    <w:abstractNumId w:val="1"/>
  </w:num>
  <w:num w:numId="9" w16cid:durableId="207500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152"/>
    <w:rsid w:val="001278E0"/>
    <w:rsid w:val="0015074B"/>
    <w:rsid w:val="0029639D"/>
    <w:rsid w:val="00297D79"/>
    <w:rsid w:val="00326F90"/>
    <w:rsid w:val="004336EB"/>
    <w:rsid w:val="004C3452"/>
    <w:rsid w:val="006667B8"/>
    <w:rsid w:val="008B20D4"/>
    <w:rsid w:val="009374EE"/>
    <w:rsid w:val="00A2676E"/>
    <w:rsid w:val="00AA1D8D"/>
    <w:rsid w:val="00B046CB"/>
    <w:rsid w:val="00B47730"/>
    <w:rsid w:val="00BC599B"/>
    <w:rsid w:val="00CB0664"/>
    <w:rsid w:val="00CF39A2"/>
    <w:rsid w:val="00E32F85"/>
    <w:rsid w:val="00E729DA"/>
    <w:rsid w:val="00F736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AE996F"/>
  <w14:defaultImageDpi w14:val="300"/>
  <w15:docId w15:val="{2D5C58B5-70AB-2742-9D54-CE6778410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link w:val="NoSpacing"/>
    <w:uiPriority w:val="1"/>
    <w:qFormat/>
    <w:locked/>
    <w:rsid w:val="00CF39A2"/>
  </w:style>
  <w:style w:type="paragraph" w:customStyle="1" w:styleId="TableParagraph">
    <w:name w:val="Table Paragraph"/>
    <w:basedOn w:val="Normal"/>
    <w:uiPriority w:val="1"/>
    <w:qFormat/>
    <w:rsid w:val="00CF39A2"/>
    <w:pPr>
      <w:widowControl w:val="0"/>
      <w:autoSpaceDE w:val="0"/>
      <w:autoSpaceDN w:val="0"/>
      <w:adjustRightInd w:val="0"/>
      <w:spacing w:after="0" w:line="240" w:lineRule="auto"/>
    </w:pPr>
    <w:rPr>
      <w:rFonts w:eastAsia="Times New Roman" w:cs="Times New Roman"/>
      <w:sz w:val="24"/>
      <w:szCs w:val="24"/>
      <w:lang w:val="ru-RU" w:eastAsia="ru-RU"/>
    </w:rPr>
  </w:style>
  <w:style w:type="paragraph" w:customStyle="1" w:styleId="1">
    <w:name w:val="Без интервала1"/>
    <w:uiPriority w:val="1"/>
    <w:qFormat/>
    <w:rsid w:val="00CF39A2"/>
    <w:pPr>
      <w:spacing w:after="0" w:line="240" w:lineRule="auto"/>
    </w:pPr>
    <w:rPr>
      <w:rFonts w:ascii="Calibri" w:eastAsia="MS ??" w:hAnsi="Calibri" w:cs="Calibri"/>
      <w:lang w:val="ru-RU" w:eastAsia="ru-RU"/>
    </w:rPr>
  </w:style>
  <w:style w:type="paragraph" w:styleId="TOC1">
    <w:name w:val="toc 1"/>
    <w:basedOn w:val="Normal"/>
    <w:next w:val="Normal"/>
    <w:autoRedefine/>
    <w:uiPriority w:val="39"/>
    <w:unhideWhenUsed/>
    <w:rsid w:val="00297D79"/>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297D79"/>
    <w:rPr>
      <w:color w:val="0000FF" w:themeColor="hyperlink"/>
      <w:u w:val="single"/>
    </w:rPr>
  </w:style>
  <w:style w:type="paragraph" w:styleId="TOC2">
    <w:name w:val="toc 2"/>
    <w:basedOn w:val="Normal"/>
    <w:next w:val="Normal"/>
    <w:autoRedefine/>
    <w:uiPriority w:val="39"/>
    <w:semiHidden/>
    <w:unhideWhenUsed/>
    <w:rsid w:val="00297D79"/>
    <w:pPr>
      <w:spacing w:before="120" w:after="0"/>
      <w:ind w:left="280"/>
    </w:pPr>
    <w:rPr>
      <w:rFonts w:asciiTheme="minorHAnsi" w:hAnsiTheme="minorHAnsi"/>
      <w:b/>
      <w:bCs/>
      <w:sz w:val="22"/>
    </w:rPr>
  </w:style>
  <w:style w:type="paragraph" w:styleId="TOC3">
    <w:name w:val="toc 3"/>
    <w:basedOn w:val="Normal"/>
    <w:next w:val="Normal"/>
    <w:autoRedefine/>
    <w:uiPriority w:val="39"/>
    <w:semiHidden/>
    <w:unhideWhenUsed/>
    <w:rsid w:val="00297D79"/>
    <w:pPr>
      <w:spacing w:after="0"/>
      <w:ind w:left="560"/>
    </w:pPr>
    <w:rPr>
      <w:rFonts w:asciiTheme="minorHAnsi" w:hAnsiTheme="minorHAnsi"/>
      <w:sz w:val="20"/>
      <w:szCs w:val="20"/>
    </w:rPr>
  </w:style>
  <w:style w:type="paragraph" w:styleId="TOC4">
    <w:name w:val="toc 4"/>
    <w:basedOn w:val="Normal"/>
    <w:next w:val="Normal"/>
    <w:autoRedefine/>
    <w:uiPriority w:val="39"/>
    <w:semiHidden/>
    <w:unhideWhenUsed/>
    <w:rsid w:val="00297D79"/>
    <w:pPr>
      <w:spacing w:after="0"/>
      <w:ind w:left="840"/>
    </w:pPr>
    <w:rPr>
      <w:rFonts w:asciiTheme="minorHAnsi" w:hAnsiTheme="minorHAnsi"/>
      <w:sz w:val="20"/>
      <w:szCs w:val="20"/>
    </w:rPr>
  </w:style>
  <w:style w:type="paragraph" w:styleId="TOC5">
    <w:name w:val="toc 5"/>
    <w:basedOn w:val="Normal"/>
    <w:next w:val="Normal"/>
    <w:autoRedefine/>
    <w:uiPriority w:val="39"/>
    <w:semiHidden/>
    <w:unhideWhenUsed/>
    <w:rsid w:val="00297D79"/>
    <w:pPr>
      <w:spacing w:after="0"/>
      <w:ind w:left="1120"/>
    </w:pPr>
    <w:rPr>
      <w:rFonts w:asciiTheme="minorHAnsi" w:hAnsiTheme="minorHAnsi"/>
      <w:sz w:val="20"/>
      <w:szCs w:val="20"/>
    </w:rPr>
  </w:style>
  <w:style w:type="paragraph" w:styleId="TOC6">
    <w:name w:val="toc 6"/>
    <w:basedOn w:val="Normal"/>
    <w:next w:val="Normal"/>
    <w:autoRedefine/>
    <w:uiPriority w:val="39"/>
    <w:semiHidden/>
    <w:unhideWhenUsed/>
    <w:rsid w:val="00297D79"/>
    <w:pPr>
      <w:spacing w:after="0"/>
      <w:ind w:left="1400"/>
    </w:pPr>
    <w:rPr>
      <w:rFonts w:asciiTheme="minorHAnsi" w:hAnsiTheme="minorHAnsi"/>
      <w:sz w:val="20"/>
      <w:szCs w:val="20"/>
    </w:rPr>
  </w:style>
  <w:style w:type="paragraph" w:styleId="TOC7">
    <w:name w:val="toc 7"/>
    <w:basedOn w:val="Normal"/>
    <w:next w:val="Normal"/>
    <w:autoRedefine/>
    <w:uiPriority w:val="39"/>
    <w:semiHidden/>
    <w:unhideWhenUsed/>
    <w:rsid w:val="00297D79"/>
    <w:pPr>
      <w:spacing w:after="0"/>
      <w:ind w:left="1680"/>
    </w:pPr>
    <w:rPr>
      <w:rFonts w:asciiTheme="minorHAnsi" w:hAnsiTheme="minorHAnsi"/>
      <w:sz w:val="20"/>
      <w:szCs w:val="20"/>
    </w:rPr>
  </w:style>
  <w:style w:type="paragraph" w:styleId="TOC8">
    <w:name w:val="toc 8"/>
    <w:basedOn w:val="Normal"/>
    <w:next w:val="Normal"/>
    <w:autoRedefine/>
    <w:uiPriority w:val="39"/>
    <w:semiHidden/>
    <w:unhideWhenUsed/>
    <w:rsid w:val="00297D79"/>
    <w:pPr>
      <w:spacing w:after="0"/>
      <w:ind w:left="1960"/>
    </w:pPr>
    <w:rPr>
      <w:rFonts w:asciiTheme="minorHAnsi" w:hAnsiTheme="minorHAnsi"/>
      <w:sz w:val="20"/>
      <w:szCs w:val="20"/>
    </w:rPr>
  </w:style>
  <w:style w:type="paragraph" w:styleId="TOC9">
    <w:name w:val="toc 9"/>
    <w:basedOn w:val="Normal"/>
    <w:next w:val="Normal"/>
    <w:autoRedefine/>
    <w:uiPriority w:val="39"/>
    <w:semiHidden/>
    <w:unhideWhenUsed/>
    <w:rsid w:val="00297D79"/>
    <w:pPr>
      <w:spacing w:after="0"/>
      <w:ind w:left="2240"/>
    </w:pPr>
    <w:rPr>
      <w:rFonts w:asciiTheme="minorHAnsi" w:hAnsiTheme="minorHAnsi"/>
      <w:sz w:val="20"/>
      <w:szCs w:val="20"/>
    </w:rPr>
  </w:style>
  <w:style w:type="character" w:styleId="UnresolvedMention">
    <w:name w:val="Unresolved Mention"/>
    <w:basedOn w:val="DefaultParagraphFont"/>
    <w:uiPriority w:val="99"/>
    <w:semiHidden/>
    <w:unhideWhenUsed/>
    <w:rsid w:val="00E32F85"/>
    <w:rPr>
      <w:color w:val="605E5C"/>
      <w:shd w:val="clear" w:color="auto" w:fill="E1DFDD"/>
    </w:rPr>
  </w:style>
  <w:style w:type="character" w:styleId="PageNumber">
    <w:name w:val="page number"/>
    <w:basedOn w:val="DefaultParagraphFont"/>
    <w:uiPriority w:val="99"/>
    <w:semiHidden/>
    <w:unhideWhenUsed/>
    <w:rsid w:val="00085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ombudsmanrf.org/storage/74a0484f-7d5a-4fe4-883d-a1b5ba1dd5f8/mediateca/doclad-20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111</Pages>
  <Words>28639</Words>
  <Characters>163248</Characters>
  <Application>Microsoft Office Word</Application>
  <DocSecurity>0</DocSecurity>
  <Lines>1360</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e1893</cp:lastModifiedBy>
  <cp:revision>4</cp:revision>
  <dcterms:created xsi:type="dcterms:W3CDTF">2026-05-14T19:09:00Z</dcterms:created>
  <dcterms:modified xsi:type="dcterms:W3CDTF">2026-05-14T19:11:00Z</dcterms:modified>
  <cp:category/>
</cp:coreProperties>
</file>