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58E7" w14:textId="77777777" w:rsidR="00121C99" w:rsidRPr="00BB2CDF" w:rsidRDefault="00121C99" w:rsidP="00ED5763">
      <w:pPr>
        <w:spacing w:after="0" w:line="240" w:lineRule="auto"/>
        <w:contextualSpacing/>
        <w:rPr>
          <w:sz w:val="20"/>
          <w:szCs w:val="20"/>
        </w:rPr>
      </w:pPr>
    </w:p>
    <w:p w14:paraId="674C7719" w14:textId="77777777" w:rsidR="00B80A0A" w:rsidRDefault="00000000" w:rsidP="00B80A0A">
      <w:pPr>
        <w:spacing w:after="0" w:line="240" w:lineRule="auto"/>
        <w:contextualSpacing/>
      </w:pPr>
      <w:fldSimple w:instr=" MERGEFIELD &quot;Todays_Date_MMMM_DD_YYYY&quot; ">
        <w:r w:rsidR="001B0F9C">
          <w:rPr>
            <w:noProof/>
          </w:rPr>
          <w:t>«Todays_Date_MMMM_DD_YYYY»</w:t>
        </w:r>
      </w:fldSimple>
    </w:p>
    <w:p w14:paraId="7B81EA79" w14:textId="77777777" w:rsidR="00B80A0A" w:rsidRDefault="00B80A0A" w:rsidP="00B80A0A">
      <w:pPr>
        <w:spacing w:after="0" w:line="140" w:lineRule="exact"/>
        <w:contextualSpacing/>
        <w:rPr>
          <w:sz w:val="20"/>
          <w:szCs w:val="20"/>
        </w:rPr>
      </w:pPr>
    </w:p>
    <w:p w14:paraId="420D0F7B" w14:textId="77777777" w:rsidR="00B80A0A" w:rsidRDefault="00000000" w:rsidP="00B80A0A">
      <w:pPr>
        <w:spacing w:after="0" w:line="240" w:lineRule="auto"/>
        <w:contextualSpacing/>
      </w:pPr>
      <w:fldSimple w:instr=" MERGEFIELD &quot;Account_Address_Block&quot; ">
        <w:r w:rsidR="001B0F9C">
          <w:rPr>
            <w:noProof/>
          </w:rPr>
          <w:t>«Account_Address_Block»</w:t>
        </w:r>
      </w:fldSimple>
    </w:p>
    <w:p w14:paraId="0A17AE57" w14:textId="77777777" w:rsidR="00B80A0A" w:rsidRDefault="00B80A0A" w:rsidP="00B80A0A">
      <w:pPr>
        <w:spacing w:after="0" w:line="240" w:lineRule="auto"/>
        <w:contextualSpacing/>
      </w:pPr>
      <w:r>
        <w:t xml:space="preserve">File # </w:t>
      </w:r>
      <w:fldSimple w:instr=" MERGEFIELD &quot;Account_Number&quot; ">
        <w:r w:rsidR="001B0F9C">
          <w:rPr>
            <w:noProof/>
          </w:rPr>
          <w:t>«Account_Number»</w:t>
        </w:r>
      </w:fldSimple>
    </w:p>
    <w:p w14:paraId="4987EC1D" w14:textId="77777777" w:rsidR="00B80A0A" w:rsidRDefault="00B80A0A" w:rsidP="00B80A0A">
      <w:pPr>
        <w:spacing w:after="0" w:line="240" w:lineRule="auto"/>
        <w:contextualSpacing/>
        <w:rPr>
          <w:noProof/>
        </w:rPr>
      </w:pPr>
      <w:r>
        <w:t xml:space="preserve">Creditor: </w:t>
      </w:r>
      <w:fldSimple w:instr=" MERGEFIELD &quot;CliFile_Name&quot; ">
        <w:r w:rsidR="001B0F9C">
          <w:rPr>
            <w:noProof/>
          </w:rPr>
          <w:t>«CliFile_Name»</w:t>
        </w:r>
      </w:fldSimple>
    </w:p>
    <w:p w14:paraId="7E79EA53" w14:textId="77777777" w:rsidR="00B80A0A" w:rsidRDefault="00B80A0A" w:rsidP="00B80A0A">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1B0F9C">
        <w:rPr>
          <w:bCs/>
          <w:noProof/>
        </w:rPr>
        <w:t>«Client_Ref_Num»</w:t>
      </w:r>
      <w:r>
        <w:rPr>
          <w:bCs/>
        </w:rPr>
        <w:fldChar w:fldCharType="end"/>
      </w:r>
    </w:p>
    <w:p w14:paraId="261F7188" w14:textId="77777777" w:rsidR="00B80A0A" w:rsidRDefault="00B80A0A" w:rsidP="00B80A0A">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1B0F9C">
        <w:rPr>
          <w:noProof/>
          <w:u w:val="single"/>
        </w:rPr>
        <w:t>«Actual_Total_Jmt_NonJmt_Owing»</w:t>
      </w:r>
      <w:r>
        <w:rPr>
          <w:u w:val="single"/>
        </w:rPr>
        <w:fldChar w:fldCharType="end"/>
      </w:r>
    </w:p>
    <w:p w14:paraId="1F534028" w14:textId="77777777" w:rsidR="00C5018F" w:rsidRDefault="00C5018F" w:rsidP="00CD0F98">
      <w:pPr>
        <w:spacing w:after="0" w:line="200" w:lineRule="exact"/>
        <w:contextualSpacing/>
        <w:rPr>
          <w:sz w:val="20"/>
          <w:szCs w:val="20"/>
        </w:rPr>
      </w:pPr>
    </w:p>
    <w:p w14:paraId="57D0F886" w14:textId="77777777" w:rsidR="00B80A0A" w:rsidRPr="009E45AA" w:rsidRDefault="00B80A0A" w:rsidP="00CD0F98">
      <w:pPr>
        <w:spacing w:after="0" w:line="200" w:lineRule="exact"/>
        <w:contextualSpacing/>
        <w:rPr>
          <w:sz w:val="20"/>
          <w:szCs w:val="20"/>
        </w:rPr>
      </w:pPr>
    </w:p>
    <w:p w14:paraId="06DB1D27" w14:textId="77777777" w:rsidR="00F730C5" w:rsidRDefault="00F730C5" w:rsidP="00667065">
      <w:pPr>
        <w:spacing w:after="0" w:line="240" w:lineRule="exact"/>
        <w:contextualSpacing/>
      </w:pPr>
      <w:r>
        <w:t xml:space="preserve">Our office has been retained by </w:t>
      </w:r>
      <w:fldSimple w:instr=" MERGEFIELD &quot;CliFile_Name&quot; ">
        <w:r w:rsidR="001B0F9C">
          <w:rPr>
            <w:noProof/>
          </w:rPr>
          <w:t>«CliFile_Name»</w:t>
        </w:r>
      </w:fldSimple>
      <w:r w:rsidR="00B80A0A">
        <w:rPr>
          <w:noProof/>
        </w:rPr>
        <w:t xml:space="preserve"> (“</w:t>
      </w:r>
      <w:r>
        <w:t>Komatsu</w:t>
      </w:r>
      <w:r w:rsidR="00B80A0A">
        <w:t>”)</w:t>
      </w:r>
      <w:r>
        <w:t xml:space="preserve"> to recover the above-referenced balance due.  This </w:t>
      </w:r>
      <w:r w:rsidR="00B80A0A">
        <w:rPr>
          <w:noProof/>
        </w:rPr>
        <w:fldChar w:fldCharType="begin"/>
      </w:r>
      <w:r w:rsidR="00B80A0A">
        <w:rPr>
          <w:noProof/>
        </w:rPr>
        <w:instrText xml:space="preserve"> MERGEFIELD "Actual_Total_Jmt_NonJmt_Owing" \# $#,##0.00</w:instrText>
      </w:r>
      <w:r w:rsidR="00B80A0A">
        <w:rPr>
          <w:noProof/>
        </w:rPr>
        <w:fldChar w:fldCharType="separate"/>
      </w:r>
      <w:r w:rsidR="001B0F9C">
        <w:rPr>
          <w:noProof/>
        </w:rPr>
        <w:t>«Actual_Total_Jmt_NonJmt_Owing»</w:t>
      </w:r>
      <w:r w:rsidR="00B80A0A">
        <w:rPr>
          <w:noProof/>
        </w:rPr>
        <w:fldChar w:fldCharType="end"/>
      </w:r>
      <w:r w:rsidR="00B80A0A">
        <w:rPr>
          <w:noProof/>
        </w:rPr>
        <w:t xml:space="preserve"> </w:t>
      </w:r>
      <w:r>
        <w:t>balance relates to delinquency charges in accordance with the Security Agreement.</w:t>
      </w:r>
      <w:r w:rsidR="00B80A0A" w:rsidRPr="00B80A0A">
        <w:t xml:space="preserve"> </w:t>
      </w:r>
      <w:r w:rsidR="00B80A0A">
        <w:t xml:space="preserve"> Please note that any and all communications and payments must now be directed to our office.</w:t>
      </w:r>
    </w:p>
    <w:p w14:paraId="1EFA06EF" w14:textId="77777777" w:rsidR="00F730C5" w:rsidRDefault="00F730C5" w:rsidP="00667065">
      <w:pPr>
        <w:spacing w:after="0" w:line="240" w:lineRule="exact"/>
        <w:contextualSpacing/>
      </w:pPr>
    </w:p>
    <w:p w14:paraId="78E8C747" w14:textId="77777777" w:rsidR="00F730C5" w:rsidRDefault="00F730C5" w:rsidP="00667065">
      <w:pPr>
        <w:spacing w:after="0" w:line="240" w:lineRule="exact"/>
        <w:contextualSpacing/>
      </w:pPr>
      <w:r>
        <w:t>Komatsu continues to hold the UCC filing on the underlying equipment.  This UCC will not be released until this balance is paid.  At this time, Komatsu has not requested that we recover collection/attorney fees</w:t>
      </w:r>
      <w:r w:rsidR="00474316">
        <w:t>,</w:t>
      </w:r>
      <w:r>
        <w:t xml:space="preserve"> which are also </w:t>
      </w:r>
      <w:r w:rsidR="00474316">
        <w:t>due</w:t>
      </w:r>
      <w:r>
        <w:t xml:space="preserve"> in accordance with the Security Agreement.</w:t>
      </w:r>
      <w:r w:rsidR="00B80A0A">
        <w:t xml:space="preserve"> </w:t>
      </w:r>
      <w:r>
        <w:t xml:space="preserve"> </w:t>
      </w:r>
      <w:r w:rsidR="00474316">
        <w:t>T</w:t>
      </w:r>
      <w:r>
        <w:t>his matter must be resolved within 30 days from the date of this letter to secure favorable resolution.</w:t>
      </w:r>
    </w:p>
    <w:p w14:paraId="1531E170" w14:textId="77777777" w:rsidR="00B80A0A" w:rsidRDefault="00B80A0A" w:rsidP="00667065">
      <w:pPr>
        <w:spacing w:after="0" w:line="240" w:lineRule="exact"/>
        <w:contextualSpacing/>
      </w:pPr>
    </w:p>
    <w:p w14:paraId="35A235DE" w14:textId="77777777" w:rsidR="00B80A0A" w:rsidRDefault="00B80A0A" w:rsidP="00B80A0A">
      <w:pPr>
        <w:spacing w:after="0" w:line="240" w:lineRule="exact"/>
        <w:contextualSpacing/>
        <w:jc w:val="both"/>
      </w:pPr>
      <w:r>
        <w:t>Payment can be submitted in any of the following methods:</w:t>
      </w:r>
    </w:p>
    <w:p w14:paraId="2AF9579F" w14:textId="77777777" w:rsidR="00B80A0A" w:rsidRDefault="00B80A0A" w:rsidP="00B80A0A">
      <w:pPr>
        <w:pStyle w:val="ListParagraph"/>
        <w:numPr>
          <w:ilvl w:val="0"/>
          <w:numId w:val="2"/>
        </w:numPr>
        <w:spacing w:after="0" w:line="240" w:lineRule="exact"/>
        <w:jc w:val="both"/>
      </w:pPr>
      <w:r>
        <w:t xml:space="preserve">Mail – draft a check payable to </w:t>
      </w:r>
      <w:r w:rsidR="008027BB">
        <w:t>Komatsu</w:t>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B0F9C">
        <w:rPr>
          <w:noProof/>
        </w:rPr>
        <w:t>«Account_Number»</w:t>
      </w:r>
      <w:r>
        <w:rPr>
          <w:noProof/>
        </w:rPr>
        <w:fldChar w:fldCharType="end"/>
      </w:r>
      <w:r>
        <w:rPr>
          <w:noProof/>
        </w:rPr>
        <w:t xml:space="preserve"> </w:t>
      </w:r>
      <w:r>
        <w:t>on the memo line and mail the check to our office at the address below</w:t>
      </w:r>
    </w:p>
    <w:p w14:paraId="3AA33DA9" w14:textId="77777777" w:rsidR="00B80A0A" w:rsidRDefault="00B80A0A" w:rsidP="00B80A0A">
      <w:pPr>
        <w:pStyle w:val="ListParagraph"/>
        <w:numPr>
          <w:ilvl w:val="0"/>
          <w:numId w:val="2"/>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23816080" w14:textId="77777777" w:rsidR="00B80A0A" w:rsidRDefault="00B80A0A" w:rsidP="00B80A0A">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55FDBC1" w14:textId="77777777" w:rsidR="00B80A0A" w:rsidRDefault="00B80A0A" w:rsidP="00B80A0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97E3901" w14:textId="77777777" w:rsidR="00F730C5" w:rsidRDefault="00F730C5" w:rsidP="00667065">
      <w:pPr>
        <w:spacing w:after="0" w:line="240" w:lineRule="exact"/>
        <w:contextualSpacing/>
      </w:pPr>
    </w:p>
    <w:p w14:paraId="3A5DB68D" w14:textId="77777777" w:rsidR="00F730C5" w:rsidRDefault="00F730C5" w:rsidP="00667065">
      <w:pPr>
        <w:spacing w:after="0" w:line="240" w:lineRule="exact"/>
        <w:contextualSpacing/>
      </w:pPr>
      <w:r>
        <w:t xml:space="preserve">Your failure to respond to this </w:t>
      </w:r>
      <w:r w:rsidR="00474316">
        <w:t>notice</w:t>
      </w:r>
      <w:r>
        <w:t xml:space="preserve"> will leave Komatsu no alternative but to file a lawsuit to recover these monies along with court costs and attorney fees, thereby </w:t>
      </w:r>
      <w:r w:rsidR="00474316">
        <w:t>significantly increasing</w:t>
      </w:r>
      <w:r>
        <w:t xml:space="preserve"> the balance due. </w:t>
      </w:r>
      <w:r w:rsidR="00474316">
        <w:t xml:space="preserve"> Please </w:t>
      </w:r>
      <w:r>
        <w:t>act immediately to conclude this matter.</w:t>
      </w:r>
    </w:p>
    <w:p w14:paraId="38311B3C" w14:textId="77777777" w:rsidR="0050457A" w:rsidRPr="00BB2CDF" w:rsidRDefault="0050457A" w:rsidP="00CD0F98">
      <w:pPr>
        <w:spacing w:after="0" w:line="200" w:lineRule="exact"/>
        <w:contextualSpacing/>
        <w:rPr>
          <w:sz w:val="20"/>
          <w:szCs w:val="20"/>
        </w:rPr>
      </w:pPr>
    </w:p>
    <w:p w14:paraId="4EEEA8BC" w14:textId="77777777" w:rsidR="00B80A0A" w:rsidRDefault="00B80A0A" w:rsidP="00B80A0A">
      <w:pPr>
        <w:spacing w:after="0" w:line="240" w:lineRule="exact"/>
        <w:contextualSpacing/>
        <w:jc w:val="both"/>
      </w:pPr>
      <w:r>
        <w:t>Thank you,</w:t>
      </w:r>
    </w:p>
    <w:p w14:paraId="34CC0944" w14:textId="77777777" w:rsidR="00B80A0A" w:rsidRDefault="00B80A0A" w:rsidP="00B80A0A">
      <w:pPr>
        <w:spacing w:after="0" w:line="200" w:lineRule="exact"/>
        <w:contextualSpacing/>
        <w:jc w:val="both"/>
        <w:rPr>
          <w:sz w:val="20"/>
          <w:szCs w:val="20"/>
        </w:rPr>
      </w:pPr>
    </w:p>
    <w:p w14:paraId="128C4ECC" w14:textId="77777777" w:rsidR="00B80A0A" w:rsidRDefault="00B80A0A" w:rsidP="00B80A0A">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B0F9C">
        <w:rPr>
          <w:rFonts w:ascii="Freestyle Script" w:hAnsi="Freestyle Script"/>
          <w:noProof/>
          <w:sz w:val="36"/>
          <w:szCs w:val="36"/>
        </w:rPr>
        <w:t>«COLLECTOR_NAME_SIGNATURE»</w:t>
      </w:r>
      <w:r>
        <w:rPr>
          <w:rFonts w:ascii="Freestyle Script" w:hAnsi="Freestyle Script"/>
          <w:sz w:val="36"/>
          <w:szCs w:val="36"/>
        </w:rPr>
        <w:fldChar w:fldCharType="end"/>
      </w:r>
    </w:p>
    <w:p w14:paraId="2BB79A76" w14:textId="77777777" w:rsidR="00B80A0A" w:rsidRDefault="00B80A0A" w:rsidP="00B80A0A">
      <w:pPr>
        <w:spacing w:after="0" w:line="200" w:lineRule="exact"/>
        <w:contextualSpacing/>
        <w:jc w:val="both"/>
        <w:rPr>
          <w:sz w:val="4"/>
          <w:szCs w:val="4"/>
        </w:rPr>
      </w:pPr>
    </w:p>
    <w:p w14:paraId="3DAD7D1B" w14:textId="77777777" w:rsidR="00B80A0A" w:rsidRDefault="00B80A0A" w:rsidP="00B80A0A">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B0F9C">
        <w:rPr>
          <w:b/>
          <w:noProof/>
        </w:rPr>
        <w:t>«Collector_Pseudonym»</w:t>
      </w:r>
      <w:r>
        <w:rPr>
          <w:b/>
          <w:noProof/>
        </w:rPr>
        <w:fldChar w:fldCharType="end"/>
      </w:r>
    </w:p>
    <w:p w14:paraId="43A53F4A" w14:textId="77777777" w:rsidR="00B80A0A" w:rsidRDefault="00000000" w:rsidP="00B80A0A">
      <w:pPr>
        <w:spacing w:after="0" w:line="240" w:lineRule="exact"/>
        <w:contextualSpacing/>
      </w:pPr>
      <w:fldSimple w:instr=" MERGEFIELD &quot;X1005_Signature_Co_Line_1&quot; ">
        <w:r w:rsidR="001B0F9C">
          <w:rPr>
            <w:noProof/>
          </w:rPr>
          <w:t>«X1005_Signature_Co_Line_1»</w:t>
        </w:r>
      </w:fldSimple>
      <w:r w:rsidR="00B80A0A">
        <w:rPr>
          <w:noProof/>
        </w:rPr>
        <w:t xml:space="preserve"> </w:t>
      </w:r>
      <w:fldSimple w:instr=" MERGEFIELD &quot;X1006_Signature_Co_Line_2&quot; ">
        <w:r w:rsidR="001B0F9C">
          <w:rPr>
            <w:noProof/>
          </w:rPr>
          <w:t>«X1006_Signature_Co_Line_2»</w:t>
        </w:r>
      </w:fldSimple>
    </w:p>
    <w:p w14:paraId="3579C27D" w14:textId="77777777" w:rsidR="00B80A0A" w:rsidRDefault="00B80A0A" w:rsidP="00B80A0A">
      <w:pPr>
        <w:spacing w:after="0" w:line="240" w:lineRule="exact"/>
        <w:contextualSpacing/>
      </w:pPr>
      <w:r>
        <w:t>P.O. Box 31579, Chicago, IL 60631</w:t>
      </w:r>
    </w:p>
    <w:p w14:paraId="1B270FA0" w14:textId="77777777" w:rsidR="00B80A0A" w:rsidRDefault="00B80A0A" w:rsidP="00B80A0A">
      <w:pPr>
        <w:spacing w:after="0" w:line="240" w:lineRule="exact"/>
        <w:contextualSpacing/>
        <w:rPr>
          <w:rFonts w:eastAsiaTheme="minorEastAsia"/>
          <w:noProof/>
        </w:rPr>
      </w:pPr>
      <w:r>
        <w:t xml:space="preserve">P: (847) 259-4700 </w:t>
      </w:r>
      <w:r>
        <w:rPr>
          <w:rFonts w:eastAsiaTheme="minorEastAsia"/>
          <w:noProof/>
        </w:rPr>
        <w:t>| F: (847) 259-9434</w:t>
      </w:r>
    </w:p>
    <w:p w14:paraId="448F3B46" w14:textId="77777777" w:rsidR="00B80A0A" w:rsidRDefault="00B80A0A" w:rsidP="00B80A0A">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B0F9C">
        <w:rPr>
          <w:noProof/>
        </w:rPr>
        <w:t>«X1095_COLLECTOR_EMAIL_CUSTOM»</w:t>
      </w:r>
      <w:r>
        <w:rPr>
          <w:noProof/>
        </w:rPr>
        <w:fldChar w:fldCharType="end"/>
      </w:r>
      <w:r>
        <w:rPr>
          <w:rFonts w:eastAsiaTheme="minorEastAsia"/>
          <w:noProof/>
        </w:rPr>
        <w:t xml:space="preserve"> </w:t>
      </w:r>
    </w:p>
    <w:p w14:paraId="45E1D794" w14:textId="77777777" w:rsidR="00B80A0A" w:rsidRDefault="00B80A0A" w:rsidP="00B80A0A">
      <w:pPr>
        <w:spacing w:after="0" w:line="240" w:lineRule="exact"/>
        <w:contextualSpacing/>
        <w:rPr>
          <w:rFonts w:eastAsiaTheme="minorEastAsia"/>
          <w:noProof/>
          <w:sz w:val="6"/>
          <w:szCs w:val="6"/>
        </w:rPr>
      </w:pPr>
    </w:p>
    <w:p w14:paraId="041818DE" w14:textId="77777777" w:rsidR="00B80A0A" w:rsidRDefault="00B80A0A" w:rsidP="00B80A0A">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B7EB6CB" w14:textId="77777777" w:rsidR="00B80A0A" w:rsidRDefault="00B80A0A" w:rsidP="00B80A0A">
      <w:pPr>
        <w:spacing w:after="0" w:line="240" w:lineRule="exact"/>
        <w:contextualSpacing/>
        <w:rPr>
          <w:rFonts w:eastAsiaTheme="minorEastAsia"/>
          <w:noProof/>
          <w:sz w:val="6"/>
          <w:szCs w:val="6"/>
        </w:rPr>
      </w:pPr>
    </w:p>
    <w:p w14:paraId="373761CA" w14:textId="77777777" w:rsidR="00B80A0A" w:rsidRPr="00B80A0A" w:rsidRDefault="00B80A0A" w:rsidP="00B80A0A">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62AF4644" w14:textId="77777777" w:rsidR="00B80A0A" w:rsidRPr="00F85C67" w:rsidRDefault="00B80A0A" w:rsidP="00F85C67">
      <w:pPr>
        <w:spacing w:after="0" w:line="240" w:lineRule="auto"/>
        <w:contextualSpacing/>
        <w:rPr>
          <w:b/>
          <w:sz w:val="14"/>
          <w:szCs w:val="14"/>
        </w:rPr>
      </w:pPr>
    </w:p>
    <w:sectPr w:rsidR="00B80A0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ED618" w14:textId="77777777" w:rsidR="00EB71FD" w:rsidRDefault="00EB71FD" w:rsidP="00C5018F">
      <w:pPr>
        <w:spacing w:after="0" w:line="240" w:lineRule="auto"/>
      </w:pPr>
      <w:r>
        <w:separator/>
      </w:r>
    </w:p>
  </w:endnote>
  <w:endnote w:type="continuationSeparator" w:id="0">
    <w:p w14:paraId="6154870B" w14:textId="77777777" w:rsidR="00EB71FD" w:rsidRDefault="00EB71F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1054"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46D6"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66D4"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30F8" w14:textId="77777777" w:rsidR="00EB71FD" w:rsidRDefault="00EB71FD" w:rsidP="00C5018F">
      <w:pPr>
        <w:spacing w:after="0" w:line="240" w:lineRule="auto"/>
      </w:pPr>
      <w:r>
        <w:separator/>
      </w:r>
    </w:p>
  </w:footnote>
  <w:footnote w:type="continuationSeparator" w:id="0">
    <w:p w14:paraId="506155D6" w14:textId="77777777" w:rsidR="00EB71FD" w:rsidRDefault="00EB71F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701F"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2D8E"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769A643E" w14:textId="77777777" w:rsidR="000B19D0" w:rsidRDefault="000B19D0" w:rsidP="00C5018F">
    <w:pPr>
      <w:pStyle w:val="Title"/>
      <w:rPr>
        <w:rFonts w:ascii="Arial" w:hAnsi="Arial"/>
        <w:sz w:val="36"/>
        <w:szCs w:val="36"/>
      </w:rPr>
    </w:pPr>
    <w:r>
      <w:rPr>
        <w:rFonts w:ascii="Arial" w:hAnsi="Arial"/>
        <w:sz w:val="36"/>
        <w:szCs w:val="36"/>
      </w:rPr>
      <w:t>&amp; Associates, LLC</w:t>
    </w:r>
  </w:p>
  <w:p w14:paraId="1C049F8D" w14:textId="77777777" w:rsidR="000B19D0" w:rsidRPr="00121C99" w:rsidRDefault="000B19D0" w:rsidP="00C5018F">
    <w:pPr>
      <w:pStyle w:val="Title"/>
      <w:jc w:val="left"/>
      <w:rPr>
        <w:rFonts w:ascii="Arial" w:hAnsi="Arial"/>
        <w:b/>
        <w:sz w:val="18"/>
        <w:szCs w:val="18"/>
      </w:rPr>
    </w:pPr>
  </w:p>
  <w:p w14:paraId="7869B5F7"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A76CB75" w14:textId="77777777" w:rsidR="000B19D0" w:rsidRDefault="000B19D0" w:rsidP="00C5018F">
    <w:pPr>
      <w:spacing w:after="0"/>
      <w:jc w:val="both"/>
      <w:rPr>
        <w:rFonts w:ascii="Arial" w:hAnsi="Arial"/>
        <w:sz w:val="20"/>
        <w:szCs w:val="20"/>
      </w:rPr>
    </w:pPr>
  </w:p>
  <w:p w14:paraId="0A67EB66"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FBE5BC1"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78BA"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99505">
    <w:abstractNumId w:val="0"/>
  </w:num>
  <w:num w:numId="2" w16cid:durableId="8726879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0F9C"/>
    <w:rsid w:val="001B1B02"/>
    <w:rsid w:val="00267DA0"/>
    <w:rsid w:val="002E3CFE"/>
    <w:rsid w:val="00470AB4"/>
    <w:rsid w:val="00474316"/>
    <w:rsid w:val="004E406E"/>
    <w:rsid w:val="0050457A"/>
    <w:rsid w:val="00582713"/>
    <w:rsid w:val="00667065"/>
    <w:rsid w:val="00726010"/>
    <w:rsid w:val="0073384B"/>
    <w:rsid w:val="008027BB"/>
    <w:rsid w:val="009E45AA"/>
    <w:rsid w:val="00A53A27"/>
    <w:rsid w:val="00AB56EF"/>
    <w:rsid w:val="00B80A0A"/>
    <w:rsid w:val="00BB2CDF"/>
    <w:rsid w:val="00BF00F2"/>
    <w:rsid w:val="00C5018F"/>
    <w:rsid w:val="00C63578"/>
    <w:rsid w:val="00CD0F98"/>
    <w:rsid w:val="00E11B29"/>
    <w:rsid w:val="00EB71FD"/>
    <w:rsid w:val="00ED5763"/>
    <w:rsid w:val="00F55EDD"/>
    <w:rsid w:val="00F730C5"/>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77F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14299767">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2023-07-16T23:44:00Z</dcterms:created>
  <dcterms:modified xsi:type="dcterms:W3CDTF">2023-07-16T23:44:00Z</dcterms:modified>
</cp:coreProperties>
</file>