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366D" w14:textId="77777777" w:rsidR="00121C99" w:rsidRPr="00BB2CDF" w:rsidRDefault="00121C99" w:rsidP="00ED5763">
      <w:pPr>
        <w:spacing w:after="0" w:line="240" w:lineRule="auto"/>
        <w:contextualSpacing/>
        <w:rPr>
          <w:sz w:val="20"/>
          <w:szCs w:val="20"/>
        </w:rPr>
      </w:pPr>
    </w:p>
    <w:p w14:paraId="57AFDB86" w14:textId="77777777" w:rsidR="00C5018F" w:rsidRDefault="002E48DF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954245">
        <w:rPr>
          <w:noProof/>
        </w:rPr>
        <w:t>«Todays_Date_MMMM_DD_YYYY»</w:t>
      </w:r>
      <w:r>
        <w:rPr>
          <w:noProof/>
        </w:rPr>
        <w:fldChar w:fldCharType="end"/>
      </w:r>
    </w:p>
    <w:p w14:paraId="10857B0D" w14:textId="77777777" w:rsidR="00E710C4" w:rsidRPr="005707BD" w:rsidRDefault="00E710C4" w:rsidP="00ED5763">
      <w:pPr>
        <w:spacing w:after="0" w:line="240" w:lineRule="auto"/>
        <w:contextualSpacing/>
        <w:rPr>
          <w:noProof/>
          <w:sz w:val="20"/>
          <w:szCs w:val="20"/>
        </w:rPr>
      </w:pPr>
    </w:p>
    <w:p w14:paraId="6BCE4D41" w14:textId="77777777" w:rsidR="00C5018F" w:rsidRDefault="002E48DF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954245">
        <w:rPr>
          <w:noProof/>
        </w:rPr>
        <w:t>«Account_Address_Block»</w:t>
      </w:r>
      <w:r>
        <w:rPr>
          <w:noProof/>
        </w:rPr>
        <w:fldChar w:fldCharType="end"/>
      </w:r>
    </w:p>
    <w:p w14:paraId="6476A4E8" w14:textId="77777777" w:rsidR="000C39E4" w:rsidRPr="00E710C4" w:rsidRDefault="000C39E4" w:rsidP="000C39E4">
      <w:pPr>
        <w:spacing w:after="0" w:line="240" w:lineRule="auto"/>
        <w:contextualSpacing/>
        <w:rPr>
          <w:bCs/>
        </w:rPr>
      </w:pPr>
      <w:r w:rsidRPr="00E710C4">
        <w:rPr>
          <w:bCs/>
        </w:rPr>
        <w:t xml:space="preserve">File No. </w:t>
      </w:r>
      <w:r w:rsidR="002E48DF" w:rsidRPr="00E710C4">
        <w:rPr>
          <w:bCs/>
          <w:noProof/>
        </w:rPr>
        <w:fldChar w:fldCharType="begin"/>
      </w:r>
      <w:r w:rsidR="002E48DF" w:rsidRPr="00E710C4">
        <w:rPr>
          <w:bCs/>
          <w:noProof/>
        </w:rPr>
        <w:instrText xml:space="preserve"> MERGEFIELD "Account_Number" </w:instrText>
      </w:r>
      <w:r w:rsidR="002E48DF" w:rsidRPr="00E710C4">
        <w:rPr>
          <w:bCs/>
          <w:noProof/>
        </w:rPr>
        <w:fldChar w:fldCharType="separate"/>
      </w:r>
      <w:r w:rsidR="00954245">
        <w:rPr>
          <w:bCs/>
          <w:noProof/>
        </w:rPr>
        <w:t>«Account_Number»</w:t>
      </w:r>
      <w:r w:rsidR="002E48DF" w:rsidRPr="00E710C4">
        <w:rPr>
          <w:bCs/>
          <w:noProof/>
        </w:rPr>
        <w:fldChar w:fldCharType="end"/>
      </w:r>
    </w:p>
    <w:p w14:paraId="36A14082" w14:textId="77777777" w:rsidR="000C39E4" w:rsidRPr="00E710C4" w:rsidRDefault="000C39E4" w:rsidP="000C39E4">
      <w:pPr>
        <w:spacing w:after="0" w:line="240" w:lineRule="auto"/>
        <w:contextualSpacing/>
        <w:rPr>
          <w:bCs/>
        </w:rPr>
      </w:pPr>
      <w:r w:rsidRPr="00E710C4">
        <w:rPr>
          <w:bCs/>
        </w:rPr>
        <w:t>Creditor</w:t>
      </w:r>
      <w:r w:rsidR="002E48DF" w:rsidRPr="00E710C4">
        <w:rPr>
          <w:bCs/>
        </w:rPr>
        <w:t>: Screenvision Direct</w:t>
      </w:r>
    </w:p>
    <w:p w14:paraId="6334881A" w14:textId="77777777" w:rsidR="000C39E4" w:rsidRPr="00E710C4" w:rsidRDefault="000C39E4" w:rsidP="000C39E4">
      <w:pPr>
        <w:spacing w:after="0" w:line="240" w:lineRule="auto"/>
        <w:contextualSpacing/>
        <w:rPr>
          <w:bCs/>
        </w:rPr>
      </w:pPr>
      <w:r w:rsidRPr="00E710C4">
        <w:rPr>
          <w:bCs/>
        </w:rPr>
        <w:t xml:space="preserve">Creditor Reference No. </w:t>
      </w:r>
      <w:r w:rsidR="002E48DF" w:rsidRPr="00E710C4">
        <w:rPr>
          <w:bCs/>
          <w:noProof/>
        </w:rPr>
        <w:fldChar w:fldCharType="begin"/>
      </w:r>
      <w:r w:rsidR="002E48DF" w:rsidRPr="00E710C4">
        <w:rPr>
          <w:bCs/>
          <w:noProof/>
        </w:rPr>
        <w:instrText xml:space="preserve"> MERGEFIELD "Client_Ref_Num" </w:instrText>
      </w:r>
      <w:r w:rsidR="002E48DF" w:rsidRPr="00E710C4">
        <w:rPr>
          <w:bCs/>
          <w:noProof/>
        </w:rPr>
        <w:fldChar w:fldCharType="separate"/>
      </w:r>
      <w:r w:rsidR="00954245">
        <w:rPr>
          <w:bCs/>
          <w:noProof/>
        </w:rPr>
        <w:t>«Client_Ref_Num»</w:t>
      </w:r>
      <w:r w:rsidR="002E48DF" w:rsidRPr="00E710C4">
        <w:rPr>
          <w:bCs/>
          <w:noProof/>
        </w:rPr>
        <w:fldChar w:fldCharType="end"/>
      </w:r>
    </w:p>
    <w:p w14:paraId="71563538" w14:textId="77777777" w:rsidR="00C5018F" w:rsidRPr="005707BD" w:rsidRDefault="000C39E4" w:rsidP="005707BD">
      <w:pPr>
        <w:spacing w:after="0" w:line="240" w:lineRule="auto"/>
        <w:contextualSpacing/>
        <w:rPr>
          <w:bCs/>
        </w:rPr>
      </w:pPr>
      <w:r w:rsidRPr="00E710C4">
        <w:rPr>
          <w:bCs/>
        </w:rPr>
        <w:t xml:space="preserve">Amount Due: </w:t>
      </w:r>
      <w:r w:rsidRPr="00E710C4">
        <w:rPr>
          <w:bCs/>
          <w:u w:val="single"/>
        </w:rPr>
        <w:fldChar w:fldCharType="begin"/>
      </w:r>
      <w:r w:rsidRPr="00E710C4">
        <w:rPr>
          <w:bCs/>
          <w:u w:val="single"/>
        </w:rPr>
        <w:instrText xml:space="preserve"> MERGEFIELD "Actual_Total_Jmt_NonJmt_Owing" </w:instrText>
      </w:r>
      <w:r w:rsidR="00AE1823" w:rsidRPr="00E710C4">
        <w:rPr>
          <w:bCs/>
          <w:u w:val="single"/>
        </w:rPr>
        <w:instrText>\# $#,##0.00</w:instrText>
      </w:r>
      <w:r w:rsidRPr="00E710C4">
        <w:rPr>
          <w:bCs/>
          <w:u w:val="single"/>
        </w:rPr>
        <w:fldChar w:fldCharType="separate"/>
      </w:r>
      <w:r w:rsidR="00954245">
        <w:rPr>
          <w:bCs/>
          <w:noProof/>
          <w:u w:val="single"/>
        </w:rPr>
        <w:t>«Actual_Total_Jmt_NonJmt_Owing»</w:t>
      </w:r>
      <w:r w:rsidRPr="00E710C4">
        <w:rPr>
          <w:bCs/>
          <w:u w:val="single"/>
        </w:rPr>
        <w:fldChar w:fldCharType="end"/>
      </w:r>
    </w:p>
    <w:p w14:paraId="13449524" w14:textId="77777777" w:rsidR="005707BD" w:rsidRPr="00CE7F66" w:rsidRDefault="005707BD" w:rsidP="0050457A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491A39DA" w14:textId="77777777" w:rsidR="005707BD" w:rsidRDefault="005707BD" w:rsidP="005707BD">
      <w:pPr>
        <w:spacing w:after="0"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14-DAY SETTLEMENT OPPORTUNITY</w:t>
      </w:r>
    </w:p>
    <w:p w14:paraId="0E2A4DBE" w14:textId="77777777" w:rsidR="005707BD" w:rsidRPr="00CE7F66" w:rsidRDefault="005707BD" w:rsidP="005707BD">
      <w:pPr>
        <w:spacing w:after="0" w:line="200" w:lineRule="exact"/>
        <w:contextualSpacing/>
        <w:jc w:val="both"/>
        <w:rPr>
          <w:sz w:val="18"/>
          <w:szCs w:val="18"/>
        </w:rPr>
      </w:pPr>
    </w:p>
    <w:p w14:paraId="07F53AEF" w14:textId="77777777" w:rsidR="005707BD" w:rsidRDefault="005707BD" w:rsidP="00CE7F66">
      <w:pPr>
        <w:spacing w:after="0" w:line="240" w:lineRule="exact"/>
        <w:contextualSpacing/>
      </w:pPr>
      <w:r>
        <w:t xml:space="preserve">Our records reflect that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954245">
        <w:rPr>
          <w:noProof/>
        </w:rPr>
        <w:t>«Actual_Total_Jmt_NonJmt_Owing»</w:t>
      </w:r>
      <w:r>
        <w:rPr>
          <w:noProof/>
        </w:rPr>
        <w:fldChar w:fldCharType="end"/>
      </w:r>
      <w:r>
        <w:t xml:space="preserve"> balance owed to </w:t>
      </w:r>
      <w:r>
        <w:rPr>
          <w:noProof/>
        </w:rPr>
        <w:t>Sc</w:t>
      </w:r>
      <w:r w:rsidR="00CE7FDB">
        <w:rPr>
          <w:noProof/>
        </w:rPr>
        <w:t>r</w:t>
      </w:r>
      <w:r>
        <w:rPr>
          <w:noProof/>
        </w:rPr>
        <w:t>eenvision remains unpaid.</w:t>
      </w:r>
      <w:r>
        <w:t xml:space="preserve">  Therefore, Screenvision authorized our office to proceed with further action to protect their interests.  Please note, this may involv</w:t>
      </w:r>
      <w:r w:rsidR="00CE7FDB">
        <w:t>e</w:t>
      </w:r>
      <w:r>
        <w:t xml:space="preserve"> initiating legal action and, if so, per Section 9a and Section 12 of the Screenvision Agreement, in addition to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954245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balance, </w:t>
      </w:r>
      <w:r>
        <w:t>we will pursue all accrued interest, collection costs, attorney fees, and court costs.</w:t>
      </w:r>
    </w:p>
    <w:p w14:paraId="65E28C2F" w14:textId="77777777" w:rsidR="005707BD" w:rsidRPr="00CE7F66" w:rsidRDefault="005707BD" w:rsidP="005707BD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3F28CB1B" w14:textId="77777777" w:rsidR="005707BD" w:rsidRDefault="005707BD" w:rsidP="00CE7F66">
      <w:pPr>
        <w:spacing w:after="0" w:line="240" w:lineRule="exact"/>
        <w:contextualSpacing/>
      </w:pPr>
      <w:r>
        <w:t xml:space="preserve">However, prior to proceeding, Screenvision authorized us to accept an immediate payment of </w:t>
      </w:r>
      <w:r w:rsidRPr="005707BD">
        <w:rPr>
          <w:b/>
          <w:bCs/>
          <w:noProof/>
          <w:u w:val="single"/>
        </w:rPr>
        <w:fldChar w:fldCharType="begin"/>
      </w:r>
      <w:r w:rsidRPr="005707BD">
        <w:rPr>
          <w:b/>
          <w:bCs/>
          <w:noProof/>
          <w:u w:val="single"/>
        </w:rPr>
        <w:instrText xml:space="preserve"> MERGEFIELD "Field2_From_LtrRequest" \# $#,##0.00</w:instrText>
      </w:r>
      <w:r w:rsidRPr="005707BD">
        <w:rPr>
          <w:b/>
          <w:bCs/>
          <w:noProof/>
          <w:u w:val="single"/>
        </w:rPr>
        <w:fldChar w:fldCharType="separate"/>
      </w:r>
      <w:r w:rsidR="00954245">
        <w:rPr>
          <w:b/>
          <w:bCs/>
          <w:noProof/>
          <w:u w:val="single"/>
        </w:rPr>
        <w:t>«Field2_From_LtrRequest»</w:t>
      </w:r>
      <w:r w:rsidRPr="005707BD">
        <w:rPr>
          <w:b/>
          <w:bCs/>
          <w:noProof/>
          <w:u w:val="single"/>
        </w:rPr>
        <w:fldChar w:fldCharType="end"/>
      </w:r>
      <w:r>
        <w:t xml:space="preserve"> to conclude this matter, if we receive the </w:t>
      </w:r>
      <w:r w:rsidRPr="005707BD">
        <w:rPr>
          <w:noProof/>
        </w:rPr>
        <w:fldChar w:fldCharType="begin"/>
      </w:r>
      <w:r w:rsidRPr="005707BD">
        <w:rPr>
          <w:noProof/>
        </w:rPr>
        <w:instrText xml:space="preserve"> MERGEFIELD "Field2_From_LtrRequest" \# $#,##0.00</w:instrText>
      </w:r>
      <w:r w:rsidRPr="005707BD">
        <w:rPr>
          <w:noProof/>
        </w:rPr>
        <w:fldChar w:fldCharType="separate"/>
      </w:r>
      <w:r w:rsidR="00954245">
        <w:rPr>
          <w:noProof/>
        </w:rPr>
        <w:t>«Field2_From_LtrRequest»</w:t>
      </w:r>
      <w:r w:rsidRPr="005707BD">
        <w:rPr>
          <w:noProof/>
        </w:rPr>
        <w:fldChar w:fldCharType="end"/>
      </w:r>
      <w:r>
        <w:t xml:space="preserve"> payment, </w:t>
      </w:r>
      <w:r w:rsidRPr="00CB390C">
        <w:rPr>
          <w:bCs/>
        </w:rPr>
        <w:t>at our office,</w:t>
      </w:r>
      <w:r>
        <w:t xml:space="preserve"> on or before </w:t>
      </w:r>
      <w:fldSimple w:instr=" MERGEFIELD &quot;Date_plus_14_days&quot; ">
        <w:r w:rsidR="00954245">
          <w:rPr>
            <w:noProof/>
          </w:rPr>
          <w:t>«Date_plus_14_days»</w:t>
        </w:r>
      </w:fldSimple>
      <w:r>
        <w:t xml:space="preserve">.  This settlement offer expires after </w:t>
      </w:r>
      <w:r>
        <w:rPr>
          <w:noProof/>
        </w:rPr>
        <w:fldChar w:fldCharType="begin"/>
      </w:r>
      <w:r>
        <w:rPr>
          <w:noProof/>
        </w:rPr>
        <w:instrText xml:space="preserve"> MERGEFIELD "Date_plus_14_days" </w:instrText>
      </w:r>
      <w:r>
        <w:rPr>
          <w:noProof/>
        </w:rPr>
        <w:fldChar w:fldCharType="separate"/>
      </w:r>
      <w:r w:rsidR="00954245">
        <w:rPr>
          <w:noProof/>
        </w:rPr>
        <w:t>«Date_plus_14_days»</w:t>
      </w:r>
      <w:r>
        <w:rPr>
          <w:noProof/>
        </w:rPr>
        <w:fldChar w:fldCharType="end"/>
      </w:r>
      <w:r>
        <w:t xml:space="preserve"> and does not resolve any other balances.</w:t>
      </w:r>
    </w:p>
    <w:p w14:paraId="1B049118" w14:textId="77777777" w:rsidR="005707BD" w:rsidRPr="00CE7F66" w:rsidRDefault="005707BD" w:rsidP="005707BD">
      <w:pPr>
        <w:spacing w:after="0" w:line="200" w:lineRule="exact"/>
        <w:contextualSpacing/>
        <w:rPr>
          <w:sz w:val="18"/>
          <w:szCs w:val="18"/>
        </w:rPr>
      </w:pPr>
    </w:p>
    <w:p w14:paraId="193F07BC" w14:textId="77777777" w:rsidR="005707BD" w:rsidRDefault="005707BD" w:rsidP="005707BD">
      <w:pPr>
        <w:spacing w:after="0" w:line="240" w:lineRule="exact"/>
        <w:contextualSpacing/>
        <w:jc w:val="both"/>
        <w:rPr>
          <w:noProof/>
        </w:rPr>
      </w:pPr>
      <w:r>
        <w:t xml:space="preserve">To </w:t>
      </w:r>
      <w:r w:rsidR="00CB390C">
        <w:t>settle this matter</w:t>
      </w:r>
      <w:r>
        <w:t xml:space="preserve">, </w:t>
      </w:r>
      <w:r>
        <w:rPr>
          <w:noProof/>
        </w:rPr>
        <w:t xml:space="preserve">submit the </w:t>
      </w:r>
      <w:r w:rsidRPr="005707BD">
        <w:rPr>
          <w:noProof/>
        </w:rPr>
        <w:fldChar w:fldCharType="begin"/>
      </w:r>
      <w:r w:rsidRPr="005707BD">
        <w:rPr>
          <w:noProof/>
        </w:rPr>
        <w:instrText xml:space="preserve"> MERGEFIELD "Field2_From_LtrRequest" \# $#,##0.00</w:instrText>
      </w:r>
      <w:r w:rsidRPr="005707BD">
        <w:rPr>
          <w:noProof/>
        </w:rPr>
        <w:fldChar w:fldCharType="separate"/>
      </w:r>
      <w:r w:rsidR="00954245">
        <w:rPr>
          <w:noProof/>
        </w:rPr>
        <w:t>«Field2_From_LtrRequest»</w:t>
      </w:r>
      <w:r w:rsidRPr="005707BD">
        <w:rPr>
          <w:noProof/>
        </w:rPr>
        <w:fldChar w:fldCharType="end"/>
      </w:r>
      <w:r>
        <w:rPr>
          <w:noProof/>
        </w:rPr>
        <w:t xml:space="preserve"> payment </w:t>
      </w:r>
      <w:r>
        <w:t>in any of the following methods:</w:t>
      </w:r>
    </w:p>
    <w:p w14:paraId="22186BC0" w14:textId="77777777" w:rsidR="005707BD" w:rsidRDefault="005707BD" w:rsidP="005707BD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>Mail – draft a check payable to Screenvision Direct</w:t>
      </w:r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954245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>on the memo line and mail the check to our office at the address below</w:t>
      </w:r>
    </w:p>
    <w:p w14:paraId="1DEA5DEC" w14:textId="77777777" w:rsidR="005707BD" w:rsidRDefault="005707BD" w:rsidP="005707BD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Online* – pay with check or credit card with our processor: </w:t>
      </w:r>
      <w:hyperlink r:id="rId7" w:history="1">
        <w:r w:rsidRPr="00954245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4321F0EA" w14:textId="77777777" w:rsidR="005707BD" w:rsidRDefault="005707BD" w:rsidP="005707BD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0824141B" w14:textId="77777777" w:rsidR="005707BD" w:rsidRDefault="005707BD" w:rsidP="005707BD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6B241424" w14:textId="77777777" w:rsidR="005707BD" w:rsidRPr="00CE7F66" w:rsidRDefault="005707BD" w:rsidP="005707BD">
      <w:pPr>
        <w:spacing w:after="0" w:line="200" w:lineRule="exact"/>
        <w:contextualSpacing/>
        <w:rPr>
          <w:sz w:val="18"/>
          <w:szCs w:val="18"/>
        </w:rPr>
      </w:pPr>
    </w:p>
    <w:p w14:paraId="62259C17" w14:textId="77777777" w:rsidR="005707BD" w:rsidRDefault="00CB390C" w:rsidP="00CE7F66">
      <w:pPr>
        <w:spacing w:after="0" w:line="240" w:lineRule="exact"/>
        <w:contextualSpacing/>
      </w:pPr>
      <w:r>
        <w:t xml:space="preserve">Payment of </w:t>
      </w:r>
      <w:r w:rsidRPr="005707BD">
        <w:rPr>
          <w:noProof/>
        </w:rPr>
        <w:fldChar w:fldCharType="begin"/>
      </w:r>
      <w:r w:rsidRPr="005707BD">
        <w:rPr>
          <w:noProof/>
        </w:rPr>
        <w:instrText xml:space="preserve"> MERGEFIELD "Field2_From_LtrRequest" \# $#,##0.00</w:instrText>
      </w:r>
      <w:r w:rsidRPr="005707BD">
        <w:rPr>
          <w:noProof/>
        </w:rPr>
        <w:fldChar w:fldCharType="separate"/>
      </w:r>
      <w:r w:rsidR="00954245">
        <w:rPr>
          <w:noProof/>
        </w:rPr>
        <w:t>«Field2_From_LtrRequest»</w:t>
      </w:r>
      <w:r w:rsidRPr="005707BD">
        <w:rPr>
          <w:noProof/>
        </w:rPr>
        <w:fldChar w:fldCharType="end"/>
      </w:r>
      <w:r>
        <w:rPr>
          <w:bCs/>
        </w:rPr>
        <w:t xml:space="preserve"> on or before </w:t>
      </w:r>
      <w:fldSimple w:instr=" MERGEFIELD &quot;Date_plus_14_days&quot; ">
        <w:r w:rsidR="00954245">
          <w:rPr>
            <w:noProof/>
          </w:rPr>
          <w:t>«Date_plus_14_days»</w:t>
        </w:r>
      </w:fldSimple>
      <w:r>
        <w:rPr>
          <w:noProof/>
        </w:rPr>
        <w:t xml:space="preserve"> shall represent full satisfaction of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954245">
        <w:rPr>
          <w:noProof/>
        </w:rPr>
        <w:t>«Actual_Total_Jmt_NonJmt_Owing»</w:t>
      </w:r>
      <w:r>
        <w:rPr>
          <w:noProof/>
        </w:rPr>
        <w:fldChar w:fldCharType="end"/>
      </w:r>
      <w:r>
        <w:t xml:space="preserve"> balance due</w:t>
      </w:r>
      <w:r>
        <w:rPr>
          <w:noProof/>
        </w:rPr>
        <w:t xml:space="preserve"> Screenvision.  </w:t>
      </w:r>
      <w:r>
        <w:t xml:space="preserve">However, if </w:t>
      </w:r>
      <w:r w:rsidR="005707BD">
        <w:t xml:space="preserve">we do not receive the </w:t>
      </w:r>
      <w:r w:rsidR="005707BD" w:rsidRPr="005707BD">
        <w:rPr>
          <w:noProof/>
        </w:rPr>
        <w:fldChar w:fldCharType="begin"/>
      </w:r>
      <w:r w:rsidR="005707BD" w:rsidRPr="005707BD">
        <w:rPr>
          <w:noProof/>
        </w:rPr>
        <w:instrText xml:space="preserve"> MERGEFIELD "Field2_From_LtrRequest" \# $#,##0.00</w:instrText>
      </w:r>
      <w:r w:rsidR="005707BD" w:rsidRPr="005707BD">
        <w:rPr>
          <w:noProof/>
        </w:rPr>
        <w:fldChar w:fldCharType="separate"/>
      </w:r>
      <w:r w:rsidR="00954245">
        <w:rPr>
          <w:noProof/>
        </w:rPr>
        <w:t>«Field2_From_LtrRequest»</w:t>
      </w:r>
      <w:r w:rsidR="005707BD" w:rsidRPr="005707BD">
        <w:rPr>
          <w:noProof/>
        </w:rPr>
        <w:fldChar w:fldCharType="end"/>
      </w:r>
      <w:r w:rsidR="005707BD">
        <w:t xml:space="preserve"> payment on or before </w:t>
      </w:r>
      <w:fldSimple w:instr=" MERGEFIELD &quot;Date_plus_14_days&quot; ">
        <w:r w:rsidR="00954245">
          <w:rPr>
            <w:noProof/>
          </w:rPr>
          <w:t>«Date_plus_14_days»</w:t>
        </w:r>
      </w:fldSimple>
      <w:r w:rsidR="005707BD">
        <w:t>, then this settlement offer will be null and void.</w:t>
      </w:r>
    </w:p>
    <w:p w14:paraId="57E217AA" w14:textId="77777777" w:rsidR="0050457A" w:rsidRPr="00CE7F66" w:rsidRDefault="0050457A" w:rsidP="00CD0F98">
      <w:pPr>
        <w:spacing w:after="0" w:line="200" w:lineRule="exact"/>
        <w:contextualSpacing/>
        <w:rPr>
          <w:sz w:val="18"/>
          <w:szCs w:val="18"/>
        </w:rPr>
      </w:pPr>
    </w:p>
    <w:p w14:paraId="17B2B186" w14:textId="77777777" w:rsidR="00F85C67" w:rsidRDefault="00F85C67" w:rsidP="00F85C67">
      <w:pPr>
        <w:spacing w:after="0" w:line="240" w:lineRule="exact"/>
        <w:contextualSpacing/>
        <w:jc w:val="both"/>
      </w:pPr>
      <w:r>
        <w:t>Thank you,</w:t>
      </w:r>
    </w:p>
    <w:p w14:paraId="3D511036" w14:textId="77777777" w:rsidR="00F85C67" w:rsidRPr="00BB2CDF" w:rsidRDefault="00F85C67" w:rsidP="00CD0F98">
      <w:pPr>
        <w:spacing w:after="0" w:line="200" w:lineRule="exact"/>
        <w:contextualSpacing/>
        <w:jc w:val="both"/>
        <w:rPr>
          <w:sz w:val="20"/>
          <w:szCs w:val="20"/>
        </w:rPr>
      </w:pPr>
    </w:p>
    <w:p w14:paraId="69E7B9BD" w14:textId="77777777" w:rsidR="00F85C67" w:rsidRDefault="00F85C67" w:rsidP="00F85C67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954245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79CD647E" w14:textId="77777777" w:rsidR="00F85C67" w:rsidRPr="009E45AA" w:rsidRDefault="00F85C67" w:rsidP="00CD0F98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579537FF" w14:textId="77777777" w:rsidR="00F85C67" w:rsidRDefault="00F85C67" w:rsidP="00F85C67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954245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12922627" w14:textId="77777777" w:rsidR="00F85C67" w:rsidRDefault="002E48DF" w:rsidP="00F85C67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954245">
        <w:rPr>
          <w:noProof/>
        </w:rPr>
        <w:t>«X1005_Signature_Co_Line_1»</w:t>
      </w:r>
      <w:r>
        <w:rPr>
          <w:noProof/>
        </w:rPr>
        <w:fldChar w:fldCharType="end"/>
      </w:r>
      <w:r w:rsidR="00F85C67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954245">
        <w:rPr>
          <w:noProof/>
        </w:rPr>
        <w:t>«X1006_Signature_Co_Line_2»</w:t>
      </w:r>
      <w:r>
        <w:rPr>
          <w:noProof/>
        </w:rPr>
        <w:fldChar w:fldCharType="end"/>
      </w:r>
    </w:p>
    <w:p w14:paraId="0BCE6AF5" w14:textId="77777777" w:rsidR="00F85C67" w:rsidRDefault="00F85C67" w:rsidP="00F85C67">
      <w:pPr>
        <w:spacing w:after="0" w:line="240" w:lineRule="exact"/>
        <w:contextualSpacing/>
      </w:pPr>
      <w:r>
        <w:t>P.O. Box 31579, Chicago, IL 60631</w:t>
      </w:r>
    </w:p>
    <w:p w14:paraId="08E9E2BE" w14:textId="77777777" w:rsidR="00F85C67" w:rsidRDefault="00F85C67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0FAC4D2C" w14:textId="77777777" w:rsidR="00F85C67" w:rsidRDefault="00AE1823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954245">
        <w:rPr>
          <w:noProof/>
        </w:rPr>
        <w:t>«X1095_COLLECTOR_EMAIL_CUSTOM»</w:t>
      </w:r>
      <w:r>
        <w:rPr>
          <w:noProof/>
        </w:rPr>
        <w:fldChar w:fldCharType="end"/>
      </w:r>
    </w:p>
    <w:p w14:paraId="601942A9" w14:textId="77777777" w:rsidR="009F089C" w:rsidRPr="007E1E50" w:rsidRDefault="009F089C" w:rsidP="00F85C67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441F37A5" w14:textId="77777777" w:rsidR="0050457A" w:rsidRPr="00B15245" w:rsidRDefault="00F85C67" w:rsidP="00B15245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50457A" w:rsidRPr="00B15245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24DF" w14:textId="77777777" w:rsidR="005A7C53" w:rsidRDefault="005A7C53" w:rsidP="00C5018F">
      <w:pPr>
        <w:spacing w:after="0" w:line="240" w:lineRule="auto"/>
      </w:pPr>
      <w:r>
        <w:separator/>
      </w:r>
    </w:p>
  </w:endnote>
  <w:endnote w:type="continuationSeparator" w:id="0">
    <w:p w14:paraId="35D41787" w14:textId="77777777" w:rsidR="005A7C53" w:rsidRDefault="005A7C53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134D" w14:textId="77777777" w:rsidR="005707BD" w:rsidRDefault="00570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41C0" w14:textId="77777777" w:rsidR="005707BD" w:rsidRDefault="00570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2EA5" w14:textId="77777777" w:rsidR="005707BD" w:rsidRDefault="00570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E0C2" w14:textId="77777777" w:rsidR="005A7C53" w:rsidRDefault="005A7C53" w:rsidP="00C5018F">
      <w:pPr>
        <w:spacing w:after="0" w:line="240" w:lineRule="auto"/>
      </w:pPr>
      <w:r>
        <w:separator/>
      </w:r>
    </w:p>
  </w:footnote>
  <w:footnote w:type="continuationSeparator" w:id="0">
    <w:p w14:paraId="52207A56" w14:textId="77777777" w:rsidR="005A7C53" w:rsidRDefault="005A7C53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B7D4" w14:textId="77777777" w:rsidR="005707BD" w:rsidRDefault="00570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03D0" w14:textId="77777777" w:rsidR="005707BD" w:rsidRDefault="005707BD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7C4523AB" w14:textId="77777777" w:rsidR="005707BD" w:rsidRDefault="005707BD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0376408D" w14:textId="77777777" w:rsidR="005707BD" w:rsidRPr="00121C99" w:rsidRDefault="005707BD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6A970436" w14:textId="77777777" w:rsidR="005707BD" w:rsidRDefault="005707BD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3E898527" w14:textId="77777777" w:rsidR="005707BD" w:rsidRDefault="005707BD" w:rsidP="00C5018F">
    <w:pPr>
      <w:spacing w:after="0"/>
      <w:jc w:val="both"/>
      <w:rPr>
        <w:rFonts w:ascii="Arial" w:hAnsi="Arial"/>
        <w:sz w:val="20"/>
        <w:szCs w:val="20"/>
      </w:rPr>
    </w:pPr>
  </w:p>
  <w:p w14:paraId="3CC5F479" w14:textId="77777777" w:rsidR="005707BD" w:rsidRDefault="005707BD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11408E7E" w14:textId="77777777" w:rsidR="005707BD" w:rsidRDefault="005707BD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5FA2" w14:textId="77777777" w:rsidR="005707BD" w:rsidRDefault="00570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04924">
    <w:abstractNumId w:val="0"/>
  </w:num>
  <w:num w:numId="2" w16cid:durableId="467164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21C99"/>
    <w:rsid w:val="001B00D0"/>
    <w:rsid w:val="001B1B02"/>
    <w:rsid w:val="00267DA0"/>
    <w:rsid w:val="002E3CFE"/>
    <w:rsid w:val="002E48DF"/>
    <w:rsid w:val="00470AB4"/>
    <w:rsid w:val="004939FD"/>
    <w:rsid w:val="004E406E"/>
    <w:rsid w:val="0050457A"/>
    <w:rsid w:val="005707BD"/>
    <w:rsid w:val="00582713"/>
    <w:rsid w:val="005A7C53"/>
    <w:rsid w:val="0070093A"/>
    <w:rsid w:val="00726010"/>
    <w:rsid w:val="007E1E50"/>
    <w:rsid w:val="00954245"/>
    <w:rsid w:val="009E45AA"/>
    <w:rsid w:val="009F089C"/>
    <w:rsid w:val="00A53A27"/>
    <w:rsid w:val="00AB56EF"/>
    <w:rsid w:val="00AE1823"/>
    <w:rsid w:val="00B15245"/>
    <w:rsid w:val="00B24695"/>
    <w:rsid w:val="00BB2CDF"/>
    <w:rsid w:val="00BF00F2"/>
    <w:rsid w:val="00C5018F"/>
    <w:rsid w:val="00C63578"/>
    <w:rsid w:val="00CB390C"/>
    <w:rsid w:val="00CD0F98"/>
    <w:rsid w:val="00CE7F66"/>
    <w:rsid w:val="00CE7FDB"/>
    <w:rsid w:val="00E11B29"/>
    <w:rsid w:val="00E710C4"/>
    <w:rsid w:val="00ED5763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2D27A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2018-12-04T23:29:00Z</cp:lastPrinted>
  <dcterms:created xsi:type="dcterms:W3CDTF">2023-07-17T00:18:00Z</dcterms:created>
  <dcterms:modified xsi:type="dcterms:W3CDTF">2023-07-17T00:18:00Z</dcterms:modified>
</cp:coreProperties>
</file>