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7BC3A" w14:textId="77777777" w:rsidR="00C5018F" w:rsidRDefault="004E7737" w:rsidP="00ED5763">
      <w:pPr>
        <w:spacing w:after="0" w:line="240" w:lineRule="auto"/>
        <w:contextualSpacing/>
      </w:pPr>
      <w:r>
        <w:t>VIA FEDERAL EXPRESS</w:t>
      </w:r>
      <w:r w:rsidR="00C5018F">
        <w:tab/>
      </w:r>
      <w:r w:rsidR="00C5018F">
        <w:tab/>
      </w:r>
      <w:r w:rsidR="00C5018F">
        <w:tab/>
      </w:r>
      <w:r w:rsidR="0053694D">
        <w:tab/>
      </w:r>
      <w:r w:rsidR="00C5018F">
        <w:tab/>
      </w:r>
      <w:fldSimple w:instr=" MERGEFIELD &quot;Todays_Date_DD_MMM_YYYY&quot; ">
        <w:r w:rsidR="00BD29A2">
          <w:rPr>
            <w:noProof/>
          </w:rPr>
          <w:t>«Todays_Date_DD_MMM_YYYY»</w:t>
        </w:r>
      </w:fldSimple>
    </w:p>
    <w:p w14:paraId="57ACE0B9" w14:textId="77777777" w:rsidR="00F8020A" w:rsidRPr="0058436B" w:rsidRDefault="00F8020A" w:rsidP="00ED5763">
      <w:pPr>
        <w:spacing w:after="0" w:line="240" w:lineRule="auto"/>
        <w:contextualSpacing/>
        <w:rPr>
          <w:noProof/>
          <w:sz w:val="18"/>
          <w:szCs w:val="18"/>
        </w:rPr>
      </w:pPr>
    </w:p>
    <w:p w14:paraId="1E360961" w14:textId="77777777" w:rsidR="00833054" w:rsidRDefault="00833054" w:rsidP="00ED5763">
      <w:pPr>
        <w:spacing w:after="0" w:line="240" w:lineRule="auto"/>
        <w:contextualSpacing/>
      </w:pPr>
      <w:r>
        <w:rPr>
          <w:noProof/>
        </w:rPr>
        <w:fldChar w:fldCharType="begin"/>
      </w:r>
      <w:r>
        <w:rPr>
          <w:noProof/>
        </w:rPr>
        <w:instrText xml:space="preserve"> MERGEFIELD "Account_Address_Block2_No_Filenum" </w:instrText>
      </w:r>
      <w:r>
        <w:rPr>
          <w:noProof/>
        </w:rPr>
        <w:fldChar w:fldCharType="separate"/>
      </w:r>
      <w:r w:rsidR="00BD29A2">
        <w:rPr>
          <w:noProof/>
        </w:rPr>
        <w:t>«Account_Address_Block2_No_Filenum»</w:t>
      </w:r>
      <w:r>
        <w:rPr>
          <w:noProof/>
        </w:rPr>
        <w:fldChar w:fldCharType="end"/>
      </w:r>
    </w:p>
    <w:p w14:paraId="1A127E7F" w14:textId="77777777" w:rsidR="000C39E4" w:rsidRDefault="000C39E4" w:rsidP="000C39E4">
      <w:pPr>
        <w:spacing w:after="0" w:line="240" w:lineRule="auto"/>
        <w:contextualSpacing/>
      </w:pPr>
      <w:r>
        <w:t xml:space="preserve">File No. </w:t>
      </w:r>
      <w:fldSimple w:instr=" MERGEFIELD &quot;Account_Number&quot; ">
        <w:r w:rsidR="00BD29A2">
          <w:rPr>
            <w:noProof/>
          </w:rPr>
          <w:t>«Account_Number»</w:t>
        </w:r>
      </w:fldSimple>
    </w:p>
    <w:p w14:paraId="528B80B6" w14:textId="77777777" w:rsidR="000C39E4" w:rsidRDefault="004E7737" w:rsidP="000C39E4">
      <w:pPr>
        <w:spacing w:after="0" w:line="240" w:lineRule="auto"/>
        <w:contextualSpacing/>
      </w:pPr>
      <w:r>
        <w:t>C</w:t>
      </w:r>
      <w:r w:rsidR="00F8020A">
        <w:t>reditor</w:t>
      </w:r>
      <w:r>
        <w:t xml:space="preserve"> Ref</w:t>
      </w:r>
      <w:r w:rsidR="00F8020A">
        <w:t>erence</w:t>
      </w:r>
      <w:r>
        <w:t xml:space="preserve"> </w:t>
      </w:r>
      <w:r w:rsidR="00F8020A">
        <w:t xml:space="preserve">No. </w:t>
      </w:r>
      <w:fldSimple w:instr=" MERGEFIELD &quot;Client_Account_Number&quot; ">
        <w:r w:rsidR="00BD29A2">
          <w:rPr>
            <w:noProof/>
          </w:rPr>
          <w:t>«Client_Account_Number»</w:t>
        </w:r>
      </w:fldSimple>
    </w:p>
    <w:p w14:paraId="4CD5B742" w14:textId="77777777" w:rsidR="000C39E4" w:rsidRDefault="000C39E4" w:rsidP="000C39E4">
      <w:pPr>
        <w:spacing w:after="0" w:line="240" w:lineRule="auto"/>
        <w:contextualSpacing/>
      </w:pPr>
      <w:r>
        <w:t xml:space="preserve">Amount Due: </w:t>
      </w:r>
      <w:r w:rsidR="00833054" w:rsidRPr="00F8020A">
        <w:rPr>
          <w:u w:val="single"/>
        </w:rPr>
        <w:fldChar w:fldCharType="begin"/>
      </w:r>
      <w:r w:rsidR="00833054" w:rsidRPr="00F8020A">
        <w:rPr>
          <w:u w:val="single"/>
        </w:rPr>
        <w:instrText xml:space="preserve"> MERGEFIELD "Amount_Placed" \# $#,##0.00</w:instrText>
      </w:r>
      <w:r w:rsidR="00833054" w:rsidRPr="00F8020A">
        <w:rPr>
          <w:u w:val="single"/>
        </w:rPr>
        <w:fldChar w:fldCharType="separate"/>
      </w:r>
      <w:r w:rsidR="00BD29A2">
        <w:rPr>
          <w:noProof/>
          <w:u w:val="single"/>
        </w:rPr>
        <w:t>«Amount_Placed»</w:t>
      </w:r>
      <w:r w:rsidR="00833054" w:rsidRPr="00F8020A">
        <w:rPr>
          <w:u w:val="single"/>
        </w:rPr>
        <w:fldChar w:fldCharType="end"/>
      </w:r>
    </w:p>
    <w:p w14:paraId="3DE44375" w14:textId="77777777" w:rsidR="00F8020A" w:rsidRPr="0058436B" w:rsidRDefault="00F8020A" w:rsidP="00435D3B">
      <w:pPr>
        <w:spacing w:after="0" w:line="180" w:lineRule="exact"/>
        <w:contextualSpacing/>
        <w:rPr>
          <w:sz w:val="18"/>
          <w:szCs w:val="18"/>
        </w:rPr>
      </w:pPr>
    </w:p>
    <w:p w14:paraId="78FCA93B" w14:textId="77777777" w:rsidR="004E7737" w:rsidRPr="00A51A7B" w:rsidRDefault="004E7737" w:rsidP="004E7737">
      <w:pPr>
        <w:spacing w:after="0" w:line="240" w:lineRule="exact"/>
        <w:contextualSpacing/>
        <w:jc w:val="center"/>
        <w:rPr>
          <w:b/>
          <w:bCs/>
          <w:sz w:val="24"/>
          <w:szCs w:val="24"/>
        </w:rPr>
      </w:pPr>
      <w:r w:rsidRPr="00A51A7B">
        <w:rPr>
          <w:b/>
          <w:bCs/>
          <w:sz w:val="24"/>
          <w:szCs w:val="24"/>
        </w:rPr>
        <w:t>NOTICE OF DEFAULT</w:t>
      </w:r>
    </w:p>
    <w:p w14:paraId="0FF53273" w14:textId="77777777" w:rsidR="007D2D1F" w:rsidRPr="0058436B" w:rsidRDefault="007D2D1F" w:rsidP="0086715B">
      <w:pPr>
        <w:spacing w:after="0" w:line="180" w:lineRule="exact"/>
        <w:contextualSpacing/>
        <w:jc w:val="both"/>
        <w:rPr>
          <w:sz w:val="18"/>
          <w:szCs w:val="18"/>
        </w:rPr>
      </w:pPr>
    </w:p>
    <w:p w14:paraId="4C9D1C8D" w14:textId="77777777" w:rsidR="004E7737" w:rsidRDefault="004E7737" w:rsidP="00F8020A">
      <w:pPr>
        <w:spacing w:after="0" w:line="240" w:lineRule="exact"/>
        <w:contextualSpacing/>
        <w:jc w:val="both"/>
      </w:pPr>
      <w:r>
        <w:t>RE:</w:t>
      </w:r>
      <w:r>
        <w:tab/>
        <w:t xml:space="preserve">Wellen Capital, LLC Sale of Future Revenue Agreement </w:t>
      </w:r>
      <w:r w:rsidR="00F8020A">
        <w:t>d</w:t>
      </w:r>
      <w:r>
        <w:t>ated</w:t>
      </w:r>
      <w:r w:rsidR="00B01749">
        <w:t xml:space="preserve"> </w:t>
      </w:r>
      <w:r w:rsidR="00B01749">
        <w:fldChar w:fldCharType="begin"/>
      </w:r>
      <w:r w:rsidR="00B01749">
        <w:instrText xml:space="preserve"> MERGEFIELD "Contract_Date" \@ MMM DD,YYYY</w:instrText>
      </w:r>
      <w:r w:rsidR="00B01749">
        <w:fldChar w:fldCharType="separate"/>
      </w:r>
      <w:r w:rsidR="00BD29A2">
        <w:rPr>
          <w:noProof/>
        </w:rPr>
        <w:t>«Contract_Date»</w:t>
      </w:r>
      <w:r w:rsidR="00B01749">
        <w:fldChar w:fldCharType="end"/>
      </w:r>
    </w:p>
    <w:p w14:paraId="425D1E98" w14:textId="77777777" w:rsidR="004E7737" w:rsidRPr="0058436B" w:rsidRDefault="004E7737" w:rsidP="0086715B">
      <w:pPr>
        <w:spacing w:after="0" w:line="180" w:lineRule="exact"/>
        <w:contextualSpacing/>
        <w:jc w:val="both"/>
        <w:rPr>
          <w:sz w:val="18"/>
          <w:szCs w:val="18"/>
        </w:rPr>
      </w:pPr>
    </w:p>
    <w:p w14:paraId="096B911A" w14:textId="77777777" w:rsidR="004E7737" w:rsidRDefault="004E7737" w:rsidP="004E7737">
      <w:pPr>
        <w:spacing w:after="0" w:line="240" w:lineRule="exact"/>
        <w:contextualSpacing/>
        <w:jc w:val="both"/>
      </w:pPr>
      <w:r>
        <w:t xml:space="preserve">Dear </w:t>
      </w:r>
      <w:fldSimple w:instr=" MERGEFIELD &quot;Account_Name2&quot; ">
        <w:r w:rsidR="00BD29A2">
          <w:rPr>
            <w:noProof/>
          </w:rPr>
          <w:t>«Account_Name2»</w:t>
        </w:r>
      </w:fldSimple>
      <w:r w:rsidR="00BC557E">
        <w:t>,</w:t>
      </w:r>
    </w:p>
    <w:p w14:paraId="7EAA4ACA" w14:textId="77777777" w:rsidR="004E7737" w:rsidRPr="0058436B" w:rsidRDefault="004E7737" w:rsidP="00AC0DA5">
      <w:pPr>
        <w:spacing w:after="0" w:line="180" w:lineRule="exact"/>
        <w:contextualSpacing/>
        <w:jc w:val="both"/>
        <w:rPr>
          <w:sz w:val="18"/>
          <w:szCs w:val="18"/>
        </w:rPr>
      </w:pPr>
    </w:p>
    <w:p w14:paraId="660417FF" w14:textId="77777777" w:rsidR="00862BB3" w:rsidRPr="00064311" w:rsidRDefault="00862BB3" w:rsidP="0050457A">
      <w:pPr>
        <w:spacing w:after="0" w:line="240" w:lineRule="exact"/>
        <w:contextualSpacing/>
        <w:jc w:val="both"/>
      </w:pPr>
      <w:r>
        <w:t>Wellen Capital, LLC</w:t>
      </w:r>
      <w:r w:rsidR="00F8020A">
        <w:t xml:space="preserve"> formerly known as Gibraltar Capital Advance, LLC</w:t>
      </w:r>
      <w:r>
        <w:t xml:space="preserve"> (“Wellen”) has retained Richard T. Avis</w:t>
      </w:r>
      <w:r w:rsidR="00F8020A">
        <w:t>, Attorney</w:t>
      </w:r>
      <w:r>
        <w:t xml:space="preserve"> &amp; Associates</w:t>
      </w:r>
      <w:r w:rsidR="00F8020A">
        <w:t>, LLC</w:t>
      </w:r>
      <w:r>
        <w:t xml:space="preserve"> to represent it in connection with the above-referenced matter.</w:t>
      </w:r>
      <w:r w:rsidR="00064311">
        <w:t xml:space="preserve">  </w:t>
      </w:r>
      <w:r>
        <w:t xml:space="preserve">Reference is hereby made to Sale of Future Revenue Agreement dated </w:t>
      </w:r>
      <w:fldSimple w:instr=" MERGEFIELD &quot;Contract_Date&quot; ">
        <w:r w:rsidR="00BD29A2">
          <w:rPr>
            <w:noProof/>
          </w:rPr>
          <w:t>«Contract_Date»</w:t>
        </w:r>
      </w:fldSimple>
      <w:r>
        <w:t xml:space="preserve"> (</w:t>
      </w:r>
      <w:r w:rsidRPr="00F8020A">
        <w:t>“Agreement”)</w:t>
      </w:r>
      <w:r>
        <w:t xml:space="preserve"> with </w:t>
      </w:r>
      <w:fldSimple w:instr=" MERGEFIELD &quot;Name&quot; ">
        <w:r w:rsidR="00BD29A2">
          <w:rPr>
            <w:noProof/>
          </w:rPr>
          <w:t>«Name»</w:t>
        </w:r>
      </w:fldSimple>
      <w:r>
        <w:t xml:space="preserve"> (</w:t>
      </w:r>
      <w:r w:rsidRPr="00F8020A">
        <w:t>“Business”)</w:t>
      </w:r>
      <w:r w:rsidR="00F8020A">
        <w:t>,</w:t>
      </w:r>
      <w:r>
        <w:t xml:space="preserve"> which </w:t>
      </w:r>
      <w:r w:rsidR="00064311">
        <w:t xml:space="preserve">Business </w:t>
      </w:r>
      <w:r>
        <w:t xml:space="preserve">obligations were personally guaranteed by you </w:t>
      </w:r>
      <w:r w:rsidRPr="00064311">
        <w:t>(“Guarantor”).</w:t>
      </w:r>
    </w:p>
    <w:p w14:paraId="46199224" w14:textId="77777777" w:rsidR="00862BB3" w:rsidRPr="0058436B" w:rsidRDefault="00862BB3" w:rsidP="00AC0DA5">
      <w:pPr>
        <w:spacing w:after="0" w:line="180" w:lineRule="exact"/>
        <w:contextualSpacing/>
        <w:jc w:val="both"/>
        <w:rPr>
          <w:sz w:val="18"/>
          <w:szCs w:val="18"/>
        </w:rPr>
      </w:pPr>
    </w:p>
    <w:p w14:paraId="5E083642" w14:textId="77777777" w:rsidR="00862BB3" w:rsidRPr="00862BB3" w:rsidRDefault="00862BB3" w:rsidP="0050457A">
      <w:pPr>
        <w:spacing w:after="0" w:line="240" w:lineRule="exact"/>
        <w:contextualSpacing/>
        <w:jc w:val="both"/>
        <w:rPr>
          <w:b/>
          <w:bCs/>
        </w:rPr>
      </w:pPr>
      <w:r w:rsidRPr="00862BB3">
        <w:rPr>
          <w:b/>
          <w:bCs/>
        </w:rPr>
        <w:t>BUSINESS AND GUARANT</w:t>
      </w:r>
      <w:r w:rsidR="00597015">
        <w:rPr>
          <w:b/>
          <w:bCs/>
        </w:rPr>
        <w:t>O</w:t>
      </w:r>
      <w:r w:rsidRPr="00862BB3">
        <w:rPr>
          <w:b/>
          <w:bCs/>
        </w:rPr>
        <w:t>R ARE IN DEFAULT UNDER THE AGREEMENT FOR FAILING TO TIMELY MAKE PAYMENTS PURSUANT TO THE TERMS AND CONDITIONS THEREOF, WHICH DEFAULTS HAVE NOT BEEN CURED AND REMAIN IN EXISTENCE THROUGH THE DATE OF THIS CORRESPONDENCE.</w:t>
      </w:r>
    </w:p>
    <w:p w14:paraId="7C16713E" w14:textId="77777777" w:rsidR="00862BB3" w:rsidRPr="0058436B" w:rsidRDefault="00862BB3" w:rsidP="00AC0DA5">
      <w:pPr>
        <w:spacing w:after="0" w:line="180" w:lineRule="exact"/>
        <w:contextualSpacing/>
        <w:jc w:val="both"/>
        <w:rPr>
          <w:sz w:val="18"/>
          <w:szCs w:val="18"/>
        </w:rPr>
      </w:pPr>
    </w:p>
    <w:p w14:paraId="04034D9D" w14:textId="77777777" w:rsidR="00862BB3" w:rsidRDefault="00862BB3" w:rsidP="0050457A">
      <w:pPr>
        <w:spacing w:after="0" w:line="240" w:lineRule="exact"/>
        <w:contextualSpacing/>
        <w:jc w:val="both"/>
      </w:pPr>
      <w:r>
        <w:t xml:space="preserve">At this time, Wellen will agree to accept resumption of payments to cure Business’ and Guarantor’s defaults under the Agreement, </w:t>
      </w:r>
      <w:r w:rsidR="00064311">
        <w:t xml:space="preserve">on the condition that you reach an agreement to resume payments with Wellen </w:t>
      </w:r>
      <w:r>
        <w:t xml:space="preserve">within </w:t>
      </w:r>
      <w:r w:rsidRPr="00862BB3">
        <w:rPr>
          <w:b/>
          <w:bCs/>
        </w:rPr>
        <w:t>FIVE (5) BUSINESS DAYS</w:t>
      </w:r>
      <w:r>
        <w:t xml:space="preserve"> from the date you receive this correspondence.  If </w:t>
      </w:r>
      <w:r w:rsidR="00064311">
        <w:t xml:space="preserve">you do not reach an </w:t>
      </w:r>
      <w:r>
        <w:t xml:space="preserve">agreement to recommence payments </w:t>
      </w:r>
      <w:r w:rsidR="00064311">
        <w:t xml:space="preserve">with Wellen </w:t>
      </w:r>
      <w:r>
        <w:t xml:space="preserve">in that time period, Wellen has instructed our office to promptly </w:t>
      </w:r>
      <w:r w:rsidR="00064311">
        <w:t xml:space="preserve">assist Wellen recover all amounts due to Wellen by </w:t>
      </w:r>
      <w:r>
        <w:t>Business and Guarantor.</w:t>
      </w:r>
    </w:p>
    <w:p w14:paraId="0DC53DB4" w14:textId="77777777" w:rsidR="00B871DB" w:rsidRPr="0058436B" w:rsidRDefault="00B871DB" w:rsidP="00AC0DA5">
      <w:pPr>
        <w:spacing w:after="0" w:line="180" w:lineRule="exact"/>
        <w:contextualSpacing/>
        <w:jc w:val="both"/>
        <w:rPr>
          <w:sz w:val="18"/>
          <w:szCs w:val="18"/>
        </w:rPr>
      </w:pPr>
    </w:p>
    <w:p w14:paraId="62DCE8AC" w14:textId="77777777" w:rsidR="00B871DB" w:rsidRDefault="00B871DB" w:rsidP="0050457A">
      <w:pPr>
        <w:spacing w:after="0" w:line="240" w:lineRule="exact"/>
        <w:contextualSpacing/>
        <w:jc w:val="both"/>
      </w:pPr>
      <w:r>
        <w:t xml:space="preserve">As of </w:t>
      </w:r>
      <w:r w:rsidR="00ED15CF">
        <w:t>today,</w:t>
      </w:r>
      <w:r>
        <w:t xml:space="preserve"> </w:t>
      </w:r>
      <w:r w:rsidR="00064311">
        <w:fldChar w:fldCharType="begin"/>
      </w:r>
      <w:r w:rsidR="00064311">
        <w:instrText xml:space="preserve"> MERGEFIELD "Amount_Placed" \# $#,##0.00</w:instrText>
      </w:r>
      <w:r w:rsidR="00064311">
        <w:fldChar w:fldCharType="separate"/>
      </w:r>
      <w:r w:rsidR="00BD29A2">
        <w:rPr>
          <w:noProof/>
        </w:rPr>
        <w:t>«Amount_Placed»</w:t>
      </w:r>
      <w:r w:rsidR="00064311">
        <w:fldChar w:fldCharType="end"/>
      </w:r>
      <w:r>
        <w:t xml:space="preserve"> remains due and owing under the Agreement</w:t>
      </w:r>
      <w:r w:rsidR="00064311">
        <w:t>,</w:t>
      </w:r>
      <w:r>
        <w:t xml:space="preserve"> plus additional obligations including, without limitation, all fees, costs, expenses and attorneys fees now or hereafter payable by Business and Guarantor to Wellen under the Agreement.</w:t>
      </w:r>
    </w:p>
    <w:p w14:paraId="4FD6F6DC" w14:textId="77777777" w:rsidR="00B871DB" w:rsidRPr="0058436B" w:rsidRDefault="00B871DB" w:rsidP="00AC0DA5">
      <w:pPr>
        <w:spacing w:after="0" w:line="180" w:lineRule="exact"/>
        <w:contextualSpacing/>
        <w:jc w:val="both"/>
        <w:rPr>
          <w:sz w:val="18"/>
          <w:szCs w:val="18"/>
        </w:rPr>
      </w:pPr>
    </w:p>
    <w:p w14:paraId="04C930BD" w14:textId="77777777" w:rsidR="00064311" w:rsidRDefault="00B871DB" w:rsidP="0050457A">
      <w:pPr>
        <w:spacing w:after="0" w:line="240" w:lineRule="exact"/>
        <w:contextualSpacing/>
        <w:jc w:val="both"/>
      </w:pPr>
      <w:r>
        <w:t xml:space="preserve">It is in the best interest of all parties to avoid the time and expense that further collections efforts will cause.  Please </w:t>
      </w:r>
      <w:r w:rsidR="00064311" w:rsidRPr="00B61CDB">
        <w:rPr>
          <w:b/>
          <w:bCs/>
        </w:rPr>
        <w:t>immediately</w:t>
      </w:r>
      <w:r w:rsidR="00064311">
        <w:t xml:space="preserve"> </w:t>
      </w:r>
      <w:r>
        <w:t xml:space="preserve">contact Wellen Customer Service at (888) 963-6130 </w:t>
      </w:r>
      <w:r w:rsidR="00B61CDB">
        <w:t>to discuss resumption of payments to cure Business’ and Guarantor’s defaults under the Agreement.</w:t>
      </w:r>
    </w:p>
    <w:p w14:paraId="355F7BD5" w14:textId="77777777" w:rsidR="00B61CDB" w:rsidRPr="0058436B" w:rsidRDefault="00B61CDB" w:rsidP="00AC0DA5">
      <w:pPr>
        <w:spacing w:after="0" w:line="180" w:lineRule="exact"/>
        <w:contextualSpacing/>
        <w:jc w:val="both"/>
        <w:rPr>
          <w:sz w:val="18"/>
          <w:szCs w:val="18"/>
        </w:rPr>
      </w:pPr>
    </w:p>
    <w:p w14:paraId="2B1E648F" w14:textId="77777777" w:rsidR="00B61CDB" w:rsidRPr="00A51A7B" w:rsidRDefault="00B61CDB" w:rsidP="0050457A">
      <w:pPr>
        <w:spacing w:after="0" w:line="240" w:lineRule="exact"/>
        <w:contextualSpacing/>
        <w:jc w:val="both"/>
      </w:pPr>
      <w:r>
        <w:t>Sincerely,</w:t>
      </w:r>
    </w:p>
    <w:p w14:paraId="4804950B" w14:textId="77777777" w:rsidR="00B61CDB" w:rsidRDefault="00B61CDB" w:rsidP="0050457A">
      <w:pPr>
        <w:spacing w:after="0" w:line="240" w:lineRule="exact"/>
        <w:contextualSpacing/>
        <w:jc w:val="both"/>
      </w:pPr>
      <w:r>
        <w:t>Richard T. Avis, Attorney</w:t>
      </w:r>
      <w:r w:rsidR="007D2D1F">
        <w:t xml:space="preserve"> </w:t>
      </w:r>
      <w:r>
        <w:t>and Associates, LLC</w:t>
      </w:r>
    </w:p>
    <w:p w14:paraId="72D6B1B1" w14:textId="77777777" w:rsidR="007D2D1F" w:rsidRPr="00A51A7B" w:rsidRDefault="007D2D1F" w:rsidP="00F8020A">
      <w:pPr>
        <w:spacing w:after="0" w:line="240" w:lineRule="exact"/>
        <w:contextualSpacing/>
        <w:rPr>
          <w:rFonts w:eastAsiaTheme="minorEastAsia"/>
          <w:noProof/>
          <w:sz w:val="14"/>
          <w:szCs w:val="14"/>
        </w:rPr>
      </w:pPr>
    </w:p>
    <w:p w14:paraId="316BC651" w14:textId="77777777" w:rsidR="0058436B" w:rsidRPr="00BC557E" w:rsidRDefault="00F8020A" w:rsidP="00BC557E">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0EA3E460" w14:textId="77777777" w:rsidR="00A51A7B" w:rsidRPr="00A51A7B" w:rsidRDefault="00A51A7B" w:rsidP="007D2D1F">
      <w:pPr>
        <w:spacing w:after="0" w:line="240" w:lineRule="auto"/>
        <w:contextualSpacing/>
        <w:rPr>
          <w:rFonts w:eastAsiaTheme="minorEastAsia"/>
          <w:noProof/>
          <w:sz w:val="12"/>
          <w:szCs w:val="12"/>
        </w:rPr>
      </w:pPr>
    </w:p>
    <w:p w14:paraId="407CED46" w14:textId="77777777" w:rsidR="0058436B" w:rsidRPr="0058436B" w:rsidRDefault="0058436B" w:rsidP="007D2D1F">
      <w:pPr>
        <w:spacing w:after="0" w:line="240" w:lineRule="auto"/>
        <w:contextualSpacing/>
        <w:rPr>
          <w:sz w:val="16"/>
          <w:szCs w:val="16"/>
        </w:rPr>
      </w:pPr>
      <w:r>
        <w:rPr>
          <w:rFonts w:eastAsiaTheme="minorEastAsia"/>
          <w:b/>
          <w:noProof/>
          <w:sz w:val="16"/>
          <w:szCs w:val="16"/>
        </w:rPr>
        <w:t xml:space="preserve">Consumer claims only:  </w:t>
      </w:r>
      <w:r>
        <w:rPr>
          <w:sz w:val="16"/>
          <w:szCs w:val="16"/>
        </w:rPr>
        <w:t xml:space="preserve">Unless you notify us, within 30 days of receiving this letter, that you dispute the validity of this debt or any portion thereof, this office will assume this debt is valid.  If you request us </w:t>
      </w:r>
      <w:r>
        <w:rPr>
          <w:b/>
          <w:i/>
          <w:sz w:val="16"/>
          <w:szCs w:val="16"/>
          <w:u w:val="single"/>
        </w:rPr>
        <w:t>in writing</w:t>
      </w:r>
      <w:r>
        <w:rPr>
          <w:sz w:val="16"/>
          <w:szCs w:val="16"/>
        </w:rPr>
        <w:t xml:space="preserve"> within 30 days of receiving this notice, we will obtain and mail you verification of the debt or a copy of a judgment.  Further, if you request us </w:t>
      </w:r>
      <w:r>
        <w:rPr>
          <w:b/>
          <w:i/>
          <w:sz w:val="16"/>
          <w:szCs w:val="16"/>
          <w:u w:val="single"/>
        </w:rPr>
        <w:t>in writing</w:t>
      </w:r>
      <w:r>
        <w:rPr>
          <w:sz w:val="16"/>
          <w:szCs w:val="16"/>
        </w:rPr>
        <w:t xml:space="preserve"> within 30 days of receiving this notice, we will provide you with the name and address of the original creditor if the original creditor is different from the current creditor referenced above.</w:t>
      </w:r>
    </w:p>
    <w:sectPr w:rsidR="0058436B" w:rsidRPr="0058436B" w:rsidSect="0086715B">
      <w:headerReference w:type="even" r:id="rId7"/>
      <w:headerReference w:type="default" r:id="rId8"/>
      <w:footerReference w:type="even" r:id="rId9"/>
      <w:footerReference w:type="default" r:id="rId10"/>
      <w:headerReference w:type="first" r:id="rId11"/>
      <w:footerReference w:type="first" r:id="rId12"/>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706AA" w14:textId="77777777" w:rsidR="0061775F" w:rsidRDefault="0061775F" w:rsidP="00C5018F">
      <w:pPr>
        <w:spacing w:after="0" w:line="240" w:lineRule="auto"/>
      </w:pPr>
      <w:r>
        <w:separator/>
      </w:r>
    </w:p>
  </w:endnote>
  <w:endnote w:type="continuationSeparator" w:id="0">
    <w:p w14:paraId="51914F77" w14:textId="77777777" w:rsidR="0061775F" w:rsidRDefault="0061775F"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104BC" w14:textId="77777777" w:rsidR="00064311" w:rsidRDefault="000643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1616F" w14:textId="77777777" w:rsidR="00064311" w:rsidRDefault="000643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89E2" w14:textId="77777777" w:rsidR="00064311" w:rsidRDefault="00064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37C00" w14:textId="77777777" w:rsidR="0061775F" w:rsidRDefault="0061775F" w:rsidP="00C5018F">
      <w:pPr>
        <w:spacing w:after="0" w:line="240" w:lineRule="auto"/>
      </w:pPr>
      <w:r>
        <w:separator/>
      </w:r>
    </w:p>
  </w:footnote>
  <w:footnote w:type="continuationSeparator" w:id="0">
    <w:p w14:paraId="27D6813F" w14:textId="77777777" w:rsidR="0061775F" w:rsidRDefault="0061775F"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F1342" w14:textId="77777777" w:rsidR="00064311" w:rsidRDefault="000643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3FE03" w14:textId="77777777" w:rsidR="00064311" w:rsidRDefault="00064311" w:rsidP="00597015">
    <w:pPr>
      <w:pStyle w:val="Title"/>
      <w:rPr>
        <w:rFonts w:ascii="Arial" w:hAnsi="Arial"/>
        <w:sz w:val="36"/>
        <w:szCs w:val="36"/>
      </w:rPr>
    </w:pPr>
    <w:r>
      <w:rPr>
        <w:rFonts w:ascii="Arial" w:hAnsi="Arial"/>
        <w:sz w:val="36"/>
        <w:szCs w:val="36"/>
      </w:rPr>
      <w:t>Richard T Avis, Attorney</w:t>
    </w:r>
  </w:p>
  <w:p w14:paraId="2D546872" w14:textId="77777777" w:rsidR="00064311" w:rsidRDefault="00064311" w:rsidP="00597015">
    <w:pPr>
      <w:pStyle w:val="Title"/>
      <w:rPr>
        <w:rFonts w:ascii="Arial" w:hAnsi="Arial"/>
        <w:sz w:val="36"/>
        <w:szCs w:val="36"/>
      </w:rPr>
    </w:pPr>
    <w:r>
      <w:rPr>
        <w:rFonts w:ascii="Arial" w:hAnsi="Arial"/>
        <w:sz w:val="36"/>
        <w:szCs w:val="36"/>
      </w:rPr>
      <w:t>&amp; Associates, LLC</w:t>
    </w:r>
  </w:p>
  <w:p w14:paraId="1A37AF77" w14:textId="77777777" w:rsidR="00064311" w:rsidRPr="00121C99" w:rsidRDefault="00064311" w:rsidP="00597015">
    <w:pPr>
      <w:pStyle w:val="Title"/>
      <w:jc w:val="left"/>
      <w:rPr>
        <w:rFonts w:ascii="Arial" w:hAnsi="Arial"/>
        <w:b/>
        <w:sz w:val="18"/>
        <w:szCs w:val="18"/>
      </w:rPr>
    </w:pPr>
  </w:p>
  <w:p w14:paraId="655317BC" w14:textId="77777777" w:rsidR="00064311" w:rsidRDefault="00064311" w:rsidP="00597015">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3FC26748" w14:textId="77777777" w:rsidR="00064311" w:rsidRDefault="00064311" w:rsidP="00597015">
    <w:pPr>
      <w:spacing w:after="0"/>
      <w:jc w:val="both"/>
      <w:rPr>
        <w:rFonts w:ascii="Arial" w:hAnsi="Arial"/>
        <w:sz w:val="20"/>
        <w:szCs w:val="20"/>
      </w:rPr>
    </w:pPr>
  </w:p>
  <w:p w14:paraId="200102C9" w14:textId="77777777" w:rsidR="00064311" w:rsidRDefault="00064311" w:rsidP="00597015">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61D49363" w14:textId="77777777" w:rsidR="00064311" w:rsidRDefault="00064311" w:rsidP="00597015">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p w14:paraId="332729E9" w14:textId="77777777" w:rsidR="00064311" w:rsidRPr="00597015" w:rsidRDefault="00064311" w:rsidP="005970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25305" w14:textId="77777777" w:rsidR="00064311" w:rsidRDefault="000643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85160">
    <w:abstractNumId w:val="0"/>
  </w:num>
  <w:num w:numId="2" w16cid:durableId="20754641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13CFC"/>
    <w:rsid w:val="000455BE"/>
    <w:rsid w:val="00064311"/>
    <w:rsid w:val="000B19D0"/>
    <w:rsid w:val="000C2C0E"/>
    <w:rsid w:val="000C39E4"/>
    <w:rsid w:val="000E7422"/>
    <w:rsid w:val="001155A1"/>
    <w:rsid w:val="00121C99"/>
    <w:rsid w:val="001778BE"/>
    <w:rsid w:val="001B00D0"/>
    <w:rsid w:val="001B14D5"/>
    <w:rsid w:val="001B1B02"/>
    <w:rsid w:val="00217B69"/>
    <w:rsid w:val="00267DA0"/>
    <w:rsid w:val="002E3CFE"/>
    <w:rsid w:val="00363667"/>
    <w:rsid w:val="003803E8"/>
    <w:rsid w:val="004061F5"/>
    <w:rsid w:val="0041570B"/>
    <w:rsid w:val="00435D3B"/>
    <w:rsid w:val="00454269"/>
    <w:rsid w:val="00470AB4"/>
    <w:rsid w:val="004A6A12"/>
    <w:rsid w:val="004E406E"/>
    <w:rsid w:val="004E7737"/>
    <w:rsid w:val="0050457A"/>
    <w:rsid w:val="0053694D"/>
    <w:rsid w:val="00566981"/>
    <w:rsid w:val="0058124E"/>
    <w:rsid w:val="00582713"/>
    <w:rsid w:val="0058436B"/>
    <w:rsid w:val="00597015"/>
    <w:rsid w:val="0061775F"/>
    <w:rsid w:val="00726010"/>
    <w:rsid w:val="00794E2B"/>
    <w:rsid w:val="007A0486"/>
    <w:rsid w:val="007D2D1F"/>
    <w:rsid w:val="00833054"/>
    <w:rsid w:val="00861DC1"/>
    <w:rsid w:val="00862BB3"/>
    <w:rsid w:val="0086715B"/>
    <w:rsid w:val="008F1BE1"/>
    <w:rsid w:val="00933A96"/>
    <w:rsid w:val="009600BA"/>
    <w:rsid w:val="00991B1E"/>
    <w:rsid w:val="009D0850"/>
    <w:rsid w:val="009E45AA"/>
    <w:rsid w:val="00A15A3B"/>
    <w:rsid w:val="00A51A7B"/>
    <w:rsid w:val="00A53A27"/>
    <w:rsid w:val="00A60E17"/>
    <w:rsid w:val="00AB56EF"/>
    <w:rsid w:val="00AC0DA5"/>
    <w:rsid w:val="00B01749"/>
    <w:rsid w:val="00B61CDB"/>
    <w:rsid w:val="00B871DB"/>
    <w:rsid w:val="00BB2CDF"/>
    <w:rsid w:val="00BC557E"/>
    <w:rsid w:val="00BD29A2"/>
    <w:rsid w:val="00BF00F2"/>
    <w:rsid w:val="00C5018F"/>
    <w:rsid w:val="00C63578"/>
    <w:rsid w:val="00CD0F98"/>
    <w:rsid w:val="00D20E8C"/>
    <w:rsid w:val="00DC31B0"/>
    <w:rsid w:val="00DD7EBD"/>
    <w:rsid w:val="00E11B29"/>
    <w:rsid w:val="00ED15CF"/>
    <w:rsid w:val="00ED5763"/>
    <w:rsid w:val="00F22988"/>
    <w:rsid w:val="00F318C6"/>
    <w:rsid w:val="00F55EDD"/>
    <w:rsid w:val="00F762CE"/>
    <w:rsid w:val="00F8020A"/>
    <w:rsid w:val="00F85C67"/>
    <w:rsid w:val="00FB0C55"/>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4C478"/>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A60E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0E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43218499">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192808853">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387732185">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2018-12-04T22:11:00Z</cp:lastPrinted>
  <dcterms:created xsi:type="dcterms:W3CDTF">2023-07-17T01:36:00Z</dcterms:created>
  <dcterms:modified xsi:type="dcterms:W3CDTF">2023-07-17T01:37:00Z</dcterms:modified>
</cp:coreProperties>
</file>