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537765BA" w:rsidR="00FB4514" w:rsidRDefault="00D00147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FB4514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6E2E1BFC" w:rsidR="00FB4514" w:rsidRDefault="00D00147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FB4514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446BBD50" w:rsidR="00FB4514" w:rsidRDefault="00D00147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FB4514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47F6F1AD" w:rsidR="00FB4514" w:rsidRDefault="00D00147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FB4514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5A44132B" w:rsidR="00FB4514" w:rsidRDefault="00D00147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FB4514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CE774B5" w:rsidR="00FB4514" w:rsidRDefault="00D00147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FB4514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668DB8DC" w:rsidR="00FB4514" w:rsidRDefault="00D00147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FB4514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63B0C763" w:rsidR="00FB4514" w:rsidRDefault="00D00147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FB4514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33127E35" w:rsidR="00FB4514" w:rsidRDefault="00D00147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FB4514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5B7DED68" w:rsidR="00FB4514" w:rsidRDefault="00D00147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FB4514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 xml:space="preserve"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</w:t>
      </w:r>
      <w:proofErr w:type="spellStart"/>
      <w:r w:rsidRPr="00D32D21">
        <w:t>поагрегатной</w:t>
      </w:r>
      <w:proofErr w:type="spellEnd"/>
      <w:r w:rsidRPr="00D32D21">
        <w:t xml:space="preserve">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</w:t>
      </w:r>
      <w:proofErr w:type="spellStart"/>
      <w:r w:rsidRPr="00D32D21">
        <w:t>Concurrent</w:t>
      </w:r>
      <w:proofErr w:type="spellEnd"/>
      <w:r w:rsidRPr="00D32D21">
        <w:t xml:space="preserve"> </w:t>
      </w:r>
      <w:proofErr w:type="spellStart"/>
      <w:r w:rsidRPr="00D32D21">
        <w:t>engineering</w:t>
      </w:r>
      <w:proofErr w:type="spellEnd"/>
      <w:r w:rsidRPr="00D32D21">
        <w:t>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proofErr w:type="spellStart"/>
      <w:r w:rsidRPr="00C966BC">
        <w:rPr>
          <w:lang w:val="ru"/>
        </w:rPr>
        <w:t>AutoCAD</w:t>
      </w:r>
      <w:proofErr w:type="spellEnd"/>
      <w:r w:rsidRPr="00C966BC">
        <w:rPr>
          <w:lang w:val="ru"/>
        </w:rPr>
        <w:t xml:space="preserve">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</w:t>
      </w:r>
      <w:proofErr w:type="spellStart"/>
      <w:r w:rsidR="00A92C53" w:rsidRPr="00A92C53">
        <w:rPr>
          <w:lang w:val="ru"/>
        </w:rPr>
        <w:t>AutoCAD</w:t>
      </w:r>
      <w:proofErr w:type="spellEnd"/>
      <w:r w:rsidR="00A92C53" w:rsidRPr="00A92C53">
        <w:rPr>
          <w:lang w:val="ru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позволяет получить высококачественную визуализацию моделей с помощью системы рендеринга </w:t>
      </w:r>
      <w:proofErr w:type="spellStart"/>
      <w:r w:rsidRPr="00A92C53">
        <w:rPr>
          <w:lang w:val="ru"/>
        </w:rPr>
        <w:t>mental</w:t>
      </w:r>
      <w:proofErr w:type="spellEnd"/>
      <w:r w:rsidRPr="00A92C53">
        <w:rPr>
          <w:lang w:val="ru"/>
        </w:rPr>
        <w:t xml:space="preserve"> </w:t>
      </w:r>
      <w:proofErr w:type="spellStart"/>
      <w:r w:rsidRPr="00A92C53">
        <w:rPr>
          <w:lang w:val="ru"/>
        </w:rPr>
        <w:t>ray</w:t>
      </w:r>
      <w:proofErr w:type="spellEnd"/>
      <w:r w:rsidRPr="00A92C53">
        <w:rPr>
          <w:lang w:val="ru"/>
        </w:rPr>
        <w:t>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 xml:space="preserve">Среда программирования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используется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графической системе и определениям встроенных команд.</w:t>
      </w:r>
    </w:p>
    <w:p w14:paraId="45D13E1A" w14:textId="0D528DAA" w:rsidR="00141304" w:rsidRDefault="00141304" w:rsidP="00FE2510">
      <w:pPr>
        <w:rPr>
          <w:lang w:val="ru"/>
        </w:rPr>
      </w:pPr>
      <w:r w:rsidRPr="00141304">
        <w:rPr>
          <w:lang w:val="ru"/>
        </w:rPr>
        <w:t xml:space="preserve">В состав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SDK входит также управляемый API, который часто называют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.NET API.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6573278D" w14:textId="77777777" w:rsidR="00141304" w:rsidRPr="007C3EFA" w:rsidRDefault="00141304" w:rsidP="00FE2510">
      <w:pPr>
        <w:rPr>
          <w:highlight w:val="yellow"/>
        </w:rPr>
      </w:pPr>
    </w:p>
    <w:p w14:paraId="652E0FFF" w14:textId="3A22D69F" w:rsidR="00590470" w:rsidRPr="003C60CE" w:rsidRDefault="00D32D21" w:rsidP="00FE2510">
      <w:pPr>
        <w:pStyle w:val="2"/>
      </w:pPr>
      <w:bookmarkStart w:id="14" w:name="_Toc67148372"/>
      <w:bookmarkStart w:id="15" w:name="_Toc86168391"/>
      <w:r w:rsidRPr="00141304">
        <w:t>2</w:t>
      </w:r>
      <w:r w:rsidR="00FE2510">
        <w:t xml:space="preserve">.3 </w:t>
      </w:r>
      <w:r w:rsidR="00590470" w:rsidRPr="005E6F4C">
        <w:t>Обзор аналогов</w:t>
      </w:r>
      <w:bookmarkEnd w:id="14"/>
      <w:bookmarkEnd w:id="15"/>
    </w:p>
    <w:p w14:paraId="214F8775" w14:textId="029E4F3C" w:rsidR="00590470" w:rsidRPr="00141304" w:rsidRDefault="00590470" w:rsidP="00FE2510">
      <w:pPr>
        <w:ind w:firstLine="0"/>
      </w:pP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7A33C477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  <w:r w:rsidRPr="000C424B">
        <w:t>.</w:t>
      </w:r>
    </w:p>
    <w:p w14:paraId="376290EF" w14:textId="77777777" w:rsidR="00FE2510" w:rsidRPr="008A3142" w:rsidRDefault="00FE2510" w:rsidP="00FE2510">
      <w:pPr>
        <w:ind w:firstLine="0"/>
        <w:jc w:val="center"/>
        <w:rPr>
          <w:lang w:val="ru"/>
        </w:rPr>
      </w:pPr>
    </w:p>
    <w:p w14:paraId="33E9E176" w14:textId="57CD24CD" w:rsidR="00590470" w:rsidRPr="008A3142" w:rsidRDefault="00D32D21" w:rsidP="00FE2510">
      <w:pPr>
        <w:pStyle w:val="2"/>
        <w:rPr>
          <w:lang w:val="ru"/>
        </w:rPr>
      </w:pPr>
      <w:bookmarkStart w:id="19" w:name="_Toc67148374"/>
      <w:bookmarkStart w:id="20" w:name="_Toc86168393"/>
      <w:r w:rsidRPr="00D32D21">
        <w:t>4</w:t>
      </w:r>
      <w:r w:rsidR="00590470" w:rsidRPr="008A3142">
        <w:rPr>
          <w:lang w:val="ru"/>
        </w:rPr>
        <w:t xml:space="preserve"> </w:t>
      </w:r>
      <w:bookmarkStart w:id="21" w:name="_Toc533674797"/>
      <w:r w:rsidR="00590470" w:rsidRPr="008A3142">
        <w:rPr>
          <w:lang w:val="ru"/>
        </w:rPr>
        <w:t>Описание технических и функциональных аспектов проекта</w:t>
      </w:r>
      <w:bookmarkEnd w:id="19"/>
      <w:bookmarkEnd w:id="20"/>
      <w:bookmarkEnd w:id="21"/>
    </w:p>
    <w:p w14:paraId="2E7B3C1E" w14:textId="3060C6B2" w:rsidR="00590470" w:rsidRDefault="00D32D21" w:rsidP="00FE2510">
      <w:pPr>
        <w:pStyle w:val="2"/>
      </w:pPr>
      <w:bookmarkStart w:id="22" w:name="_Toc67148375"/>
      <w:bookmarkStart w:id="23" w:name="_Toc86168394"/>
      <w:r w:rsidRPr="00D32D21">
        <w:t>4</w:t>
      </w:r>
      <w:r w:rsidR="00590470" w:rsidRPr="008A3142">
        <w:t>.1 Описание полей, свойств и методов, используемых в проекте</w:t>
      </w:r>
      <w:bookmarkEnd w:id="22"/>
      <w:bookmarkEnd w:id="23"/>
    </w:p>
    <w:p w14:paraId="5711E62E" w14:textId="7A4ABB6B" w:rsidR="00590470" w:rsidRPr="008A31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FE2510">
        <w:rPr>
          <w:highlight w:val="yellow"/>
        </w:rPr>
        <w:t>1</w:t>
      </w:r>
      <w:r w:rsidRPr="00FE2510">
        <w:rPr>
          <w:highlight w:val="yellow"/>
        </w:rPr>
        <w:t xml:space="preserve"> [5].</w:t>
      </w:r>
    </w:p>
    <w:p w14:paraId="0F90F58D" w14:textId="48178FAB" w:rsidR="00590470" w:rsidRPr="008A3142" w:rsidRDefault="00590470" w:rsidP="00FE2510">
      <w:pPr>
        <w:rPr>
          <w:lang w:val="ru"/>
        </w:rPr>
      </w:pPr>
      <w:r>
        <w:rPr>
          <w:noProof/>
          <w:lang w:eastAsia="ru-RU"/>
        </w:rPr>
        <w:drawing>
          <wp:inline distT="0" distB="0" distL="0" distR="0" wp14:anchorId="0AF8123B" wp14:editId="69E02996">
            <wp:extent cx="5398505" cy="3433313"/>
            <wp:effectExtent l="0" t="0" r="0" b="0"/>
            <wp:docPr id="2" name="Рисунок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54" cy="34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D327" w14:textId="7757DD8C" w:rsidR="00590470" w:rsidRPr="00840677" w:rsidRDefault="00590470" w:rsidP="00FE2510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</w:p>
    <w:p w14:paraId="04394A1A" w14:textId="77777777" w:rsidR="00590470" w:rsidRPr="00840677" w:rsidRDefault="00590470" w:rsidP="00FE2510"/>
    <w:p w14:paraId="29A6A8D3" w14:textId="77777777" w:rsidR="00590470" w:rsidRDefault="00590470" w:rsidP="00FE2510">
      <w:bookmarkStart w:id="24" w:name="_Toc533674799"/>
      <w:bookmarkStart w:id="25" w:name="_Toc67148376"/>
    </w:p>
    <w:p w14:paraId="79A77E8A" w14:textId="77777777" w:rsidR="00590470" w:rsidRPr="00FE2510" w:rsidRDefault="00590470" w:rsidP="00FE2510">
      <w:pPr>
        <w:rPr>
          <w:highlight w:val="yellow"/>
        </w:rPr>
      </w:pPr>
      <w:proofErr w:type="spellStart"/>
      <w:r w:rsidRPr="00FE2510">
        <w:rPr>
          <w:highlight w:val="yellow"/>
          <w:lang w:val="en-US"/>
        </w:rPr>
        <w:t>KompasConnector</w:t>
      </w:r>
      <w:proofErr w:type="spellEnd"/>
      <w:r w:rsidRPr="00FE2510">
        <w:rPr>
          <w:highlight w:val="yellow"/>
        </w:rPr>
        <w:t xml:space="preserve"> – класс, реализующий работу с </w:t>
      </w:r>
      <w:r w:rsidRPr="00FE2510">
        <w:rPr>
          <w:highlight w:val="yellow"/>
          <w:lang w:val="en-US"/>
        </w:rPr>
        <w:t>API</w:t>
      </w:r>
      <w:r w:rsidRPr="00FE2510">
        <w:rPr>
          <w:highlight w:val="yellow"/>
        </w:rPr>
        <w:t xml:space="preserve"> Компас.</w:t>
      </w:r>
    </w:p>
    <w:p w14:paraId="29AE76CF" w14:textId="77777777" w:rsidR="00590470" w:rsidRPr="00FE2510" w:rsidRDefault="00590470" w:rsidP="00FE2510">
      <w:pPr>
        <w:rPr>
          <w:highlight w:val="yellow"/>
        </w:rPr>
      </w:pPr>
      <w:proofErr w:type="spellStart"/>
      <w:r w:rsidRPr="00FE2510">
        <w:rPr>
          <w:highlight w:val="yellow"/>
          <w:lang w:val="en-US"/>
        </w:rPr>
        <w:t>BottleParametrs</w:t>
      </w:r>
      <w:proofErr w:type="spellEnd"/>
      <w:r w:rsidRPr="00FE2510">
        <w:rPr>
          <w:highlight w:val="yellow"/>
        </w:rPr>
        <w:t xml:space="preserve"> – класс, описывающий параметры бутылки.</w:t>
      </w:r>
    </w:p>
    <w:p w14:paraId="2510B4A6" w14:textId="77777777" w:rsidR="00590470" w:rsidRDefault="00590470" w:rsidP="00FE2510">
      <w:proofErr w:type="spellStart"/>
      <w:r w:rsidRPr="00FE2510">
        <w:rPr>
          <w:highlight w:val="yellow"/>
          <w:lang w:val="en-US"/>
        </w:rPr>
        <w:t>BottleBuilder</w:t>
      </w:r>
      <w:proofErr w:type="spellEnd"/>
      <w:r w:rsidRPr="00FE2510">
        <w:rPr>
          <w:highlight w:val="yellow"/>
        </w:rPr>
        <w:t xml:space="preserve"> – класс, реализующий методы построения бутылки.</w:t>
      </w:r>
    </w:p>
    <w:p w14:paraId="0CEF08CB" w14:textId="77777777" w:rsidR="00590470" w:rsidRPr="00840677" w:rsidRDefault="00590470" w:rsidP="00FE2510"/>
    <w:p w14:paraId="493107F9" w14:textId="74032BD5" w:rsidR="00590470" w:rsidRDefault="00D32D21" w:rsidP="00FE2510">
      <w:pPr>
        <w:pStyle w:val="2"/>
      </w:pPr>
      <w:bookmarkStart w:id="26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4"/>
      <w:bookmarkEnd w:id="25"/>
      <w:bookmarkEnd w:id="26"/>
    </w:p>
    <w:p w14:paraId="451087BB" w14:textId="2CB3917F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424C3B37" w:rsidR="00590470" w:rsidRPr="008A3142" w:rsidRDefault="00F5053E" w:rsidP="00FE2510">
      <w:pPr>
        <w:ind w:firstLine="0"/>
        <w:jc w:val="center"/>
        <w:rPr>
          <w:lang w:val="ru"/>
        </w:rPr>
      </w:pPr>
      <w:r>
        <w:rPr>
          <w:noProof/>
          <w:lang w:val="ru"/>
        </w:rPr>
        <w:lastRenderedPageBreak/>
        <w:drawing>
          <wp:inline distT="0" distB="0" distL="0" distR="0" wp14:anchorId="0F3AF14C" wp14:editId="794AB69A">
            <wp:extent cx="5935980" cy="4038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06A" w14:textId="1E999001" w:rsidR="00590470" w:rsidRDefault="00590470" w:rsidP="00FE2510">
      <w:pPr>
        <w:ind w:firstLine="0"/>
        <w:jc w:val="center"/>
      </w:pPr>
      <w:r w:rsidRPr="008A3142">
        <w:t xml:space="preserve">Рисунок </w:t>
      </w:r>
      <w:r w:rsidR="00D32D21" w:rsidRPr="00D32D21">
        <w:t>4</w:t>
      </w:r>
      <w:r w:rsidRPr="008A3142">
        <w:t>.</w:t>
      </w:r>
      <w:r w:rsidR="00D32D21" w:rsidRPr="00D32D21">
        <w:t>2</w:t>
      </w:r>
      <w:r w:rsidRPr="008A3142">
        <w:t xml:space="preserve"> – Макет пользовательского интерфейса программы.</w:t>
      </w:r>
    </w:p>
    <w:p w14:paraId="47838346" w14:textId="20FBF7E3" w:rsidR="00590470" w:rsidRDefault="00590470" w:rsidP="00FE2510">
      <w:r w:rsidRPr="000C424B">
        <w:rPr>
          <w:highlight w:val="yellow"/>
        </w:rPr>
        <w:t xml:space="preserve">При вводе некорректных значений, программа выдаст окно с параметрами, которые не подходят для построения. Сообщение показано на рисунке </w:t>
      </w:r>
      <w:r w:rsidR="00D32D21" w:rsidRPr="00D63020">
        <w:rPr>
          <w:highlight w:val="yellow"/>
        </w:rPr>
        <w:t>4</w:t>
      </w:r>
      <w:r w:rsidRPr="000C424B">
        <w:rPr>
          <w:highlight w:val="yellow"/>
        </w:rPr>
        <w:t>.</w:t>
      </w:r>
      <w:r w:rsidR="00D32D21" w:rsidRPr="00D63020">
        <w:rPr>
          <w:highlight w:val="yellow"/>
        </w:rPr>
        <w:t>3</w:t>
      </w:r>
      <w:r w:rsidRPr="000C424B">
        <w:rPr>
          <w:highlight w:val="yellow"/>
        </w:rPr>
        <w:t>.</w:t>
      </w:r>
    </w:p>
    <w:p w14:paraId="1B4FFC6F" w14:textId="3D59D0B4" w:rsidR="00590470" w:rsidRDefault="00590470" w:rsidP="000C424B">
      <w:pPr>
        <w:ind w:firstLine="0"/>
        <w:jc w:val="center"/>
      </w:pPr>
    </w:p>
    <w:p w14:paraId="6693E64B" w14:textId="77777777" w:rsidR="00590470" w:rsidRDefault="00590470" w:rsidP="00FE2510"/>
    <w:p w14:paraId="52F6BF62" w14:textId="4943E794" w:rsidR="00590470" w:rsidRPr="009523A8" w:rsidRDefault="00590470" w:rsidP="000C424B">
      <w:pPr>
        <w:ind w:firstLine="0"/>
        <w:jc w:val="center"/>
      </w:pPr>
      <w:r w:rsidRPr="009A5788">
        <w:rPr>
          <w:highlight w:val="yellow"/>
        </w:rPr>
        <w:t xml:space="preserve">Рисунок </w:t>
      </w:r>
      <w:r w:rsidR="00D32D21" w:rsidRPr="009A5788">
        <w:rPr>
          <w:highlight w:val="yellow"/>
        </w:rPr>
        <w:t>4</w:t>
      </w:r>
      <w:r w:rsidRPr="009A5788">
        <w:rPr>
          <w:highlight w:val="yellow"/>
        </w:rPr>
        <w:t>.</w:t>
      </w:r>
      <w:r w:rsidR="00D32D21" w:rsidRPr="009A5788">
        <w:rPr>
          <w:highlight w:val="yellow"/>
        </w:rPr>
        <w:t>3</w:t>
      </w:r>
      <w:r w:rsidRPr="009A5788">
        <w:rPr>
          <w:highlight w:val="yellow"/>
        </w:rPr>
        <w:t xml:space="preserve"> – Вывод сообщения о некорректных данных</w:t>
      </w:r>
    </w:p>
    <w:p w14:paraId="2AC1CFE4" w14:textId="77777777" w:rsidR="00590470" w:rsidRPr="00870DC2" w:rsidRDefault="00590470" w:rsidP="000C424B">
      <w:pPr>
        <w:pStyle w:val="2"/>
      </w:pPr>
      <w:bookmarkStart w:id="27" w:name="_Toc86168396"/>
      <w:r w:rsidRPr="00870DC2">
        <w:t>Список литературы</w:t>
      </w:r>
      <w:bookmarkEnd w:id="27"/>
    </w:p>
    <w:p w14:paraId="68511AD1" w14:textId="1501A8E1" w:rsidR="00590470" w:rsidRDefault="00590470" w:rsidP="000C424B">
      <w:pPr>
        <w:pStyle w:val="ad"/>
        <w:numPr>
          <w:ilvl w:val="0"/>
          <w:numId w:val="9"/>
        </w:numPr>
        <w:ind w:left="0" w:firstLine="851"/>
        <w:rPr>
          <w:rFonts w:eastAsia="Times New Roman" w:cs="Times New Roman"/>
          <w:szCs w:val="21"/>
          <w:highlight w:val="yellow"/>
          <w:lang w:eastAsia="ru-RU"/>
        </w:rPr>
      </w:pPr>
      <w:r w:rsidRPr="000C424B">
        <w:rPr>
          <w:rFonts w:eastAsia="Times New Roman" w:cs="Times New Roman"/>
          <w:iCs/>
          <w:szCs w:val="21"/>
          <w:highlight w:val="yellow"/>
          <w:lang w:eastAsia="ru-RU"/>
        </w:rPr>
        <w:t>Норенков И. П.</w:t>
      </w:r>
      <w:r w:rsidRPr="000C424B">
        <w:rPr>
          <w:rFonts w:eastAsia="Times New Roman" w:cs="Times New Roman"/>
          <w:szCs w:val="21"/>
          <w:highlight w:val="yellow"/>
          <w:lang w:eastAsia="ru-RU"/>
        </w:rPr>
        <w:t> Автоматизированное проектирование. Учебник. — М.: Изд-во МГТУ им. Н. Э. Баумана, 2000. — 188 с.</w:t>
      </w:r>
    </w:p>
    <w:p w14:paraId="7BB889C4" w14:textId="7E15D638" w:rsidR="00C966BC" w:rsidRPr="00141304" w:rsidRDefault="00C966BC" w:rsidP="00C966BC">
      <w:pPr>
        <w:pStyle w:val="ad"/>
        <w:ind w:left="851" w:firstLine="0"/>
        <w:rPr>
          <w:rFonts w:eastAsia="Times New Roman" w:cs="Times New Roman"/>
          <w:szCs w:val="21"/>
          <w:highlight w:val="yellow"/>
          <w:lang w:val="en-US" w:eastAsia="ru-RU"/>
        </w:rPr>
      </w:pPr>
      <w:r w:rsidRPr="00C966BC">
        <w:rPr>
          <w:rFonts w:eastAsia="Times New Roman" w:cs="Times New Roman"/>
          <w:szCs w:val="21"/>
          <w:lang w:eastAsia="ru-RU"/>
        </w:rPr>
        <w:t>https://sapr.ru/article/7837</w:t>
      </w:r>
    </w:p>
    <w:p w14:paraId="0A7EBE96" w14:textId="6D07BB07" w:rsidR="00590470" w:rsidRDefault="00590470" w:rsidP="000C424B">
      <w:pPr>
        <w:pStyle w:val="ad"/>
        <w:numPr>
          <w:ilvl w:val="0"/>
          <w:numId w:val="9"/>
        </w:numPr>
        <w:ind w:left="0" w:firstLine="851"/>
        <w:rPr>
          <w:rFonts w:eastAsia="Times New Roman" w:cs="Times New Roman"/>
          <w:szCs w:val="21"/>
          <w:highlight w:val="yellow"/>
          <w:lang w:eastAsia="ru-RU"/>
        </w:rPr>
      </w:pPr>
      <w:r w:rsidRPr="000C424B">
        <w:rPr>
          <w:rFonts w:eastAsia="Times New Roman" w:cs="Times New Roman"/>
          <w:iCs/>
          <w:szCs w:val="21"/>
          <w:highlight w:val="yellow"/>
          <w:lang w:eastAsia="ru-RU"/>
        </w:rPr>
        <w:t xml:space="preserve">Морозов К. К., </w:t>
      </w:r>
      <w:proofErr w:type="spellStart"/>
      <w:r w:rsidRPr="000C424B">
        <w:rPr>
          <w:rFonts w:eastAsia="Times New Roman" w:cs="Times New Roman"/>
          <w:iCs/>
          <w:szCs w:val="21"/>
          <w:highlight w:val="yellow"/>
          <w:lang w:eastAsia="ru-RU"/>
        </w:rPr>
        <w:t>Одиноков</w:t>
      </w:r>
      <w:proofErr w:type="spellEnd"/>
      <w:r w:rsidRPr="000C424B">
        <w:rPr>
          <w:rFonts w:eastAsia="Times New Roman" w:cs="Times New Roman"/>
          <w:iCs/>
          <w:szCs w:val="21"/>
          <w:highlight w:val="yellow"/>
          <w:lang w:eastAsia="ru-RU"/>
        </w:rPr>
        <w:t xml:space="preserve"> В. Г., Курейчик В. М.</w:t>
      </w:r>
      <w:r w:rsidRPr="000C424B">
        <w:rPr>
          <w:rFonts w:eastAsia="Times New Roman" w:cs="Times New Roman"/>
          <w:szCs w:val="21"/>
          <w:highlight w:val="yellow"/>
          <w:lang w:eastAsia="ru-RU"/>
        </w:rPr>
        <w:t> Автоматизированное проектирование конструкций радиоэлектронной аппаратуры. — М.: Радио и связь, 1983. — 280 с. — (Учебное пособие для вузов).</w:t>
      </w:r>
    </w:p>
    <w:p w14:paraId="5C9EEABC" w14:textId="349553A9" w:rsidR="00A3233C" w:rsidRPr="00D63020" w:rsidRDefault="00A3233C" w:rsidP="00A3233C">
      <w:pPr>
        <w:pStyle w:val="ad"/>
        <w:ind w:left="851" w:firstLine="0"/>
        <w:rPr>
          <w:rFonts w:eastAsia="Times New Roman" w:cs="Times New Roman"/>
          <w:szCs w:val="21"/>
          <w:highlight w:val="yellow"/>
          <w:lang w:eastAsia="ru-RU"/>
        </w:rPr>
      </w:pP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</w:p>
    <w:p w14:paraId="3B62413B" w14:textId="2B755D78" w:rsidR="00590470" w:rsidRDefault="00590470" w:rsidP="000C424B">
      <w:pPr>
        <w:pStyle w:val="ad"/>
        <w:numPr>
          <w:ilvl w:val="0"/>
          <w:numId w:val="9"/>
        </w:numPr>
        <w:ind w:left="0" w:firstLine="851"/>
        <w:rPr>
          <w:highlight w:val="yellow"/>
        </w:rPr>
      </w:pPr>
      <w:r w:rsidRPr="000C424B">
        <w:rPr>
          <w:highlight w:val="yellow"/>
        </w:rPr>
        <w:lastRenderedPageBreak/>
        <w:t xml:space="preserve">Плагин </w:t>
      </w:r>
      <w:r w:rsidRPr="000C424B">
        <w:rPr>
          <w:highlight w:val="yellow"/>
          <w:lang w:val="en-US"/>
        </w:rPr>
        <w:t>PDF</w:t>
      </w:r>
      <w:r w:rsidRPr="000C424B">
        <w:rPr>
          <w:highlight w:val="yellow"/>
        </w:rPr>
        <w:t>3</w:t>
      </w:r>
      <w:r w:rsidRPr="000C424B">
        <w:rPr>
          <w:highlight w:val="yellow"/>
          <w:lang w:val="en-US"/>
        </w:rPr>
        <w:t>D</w:t>
      </w:r>
      <w:r w:rsidRPr="000C424B">
        <w:rPr>
          <w:highlight w:val="yellow"/>
        </w:rPr>
        <w:t xml:space="preserve"> для САПР КОМПАС-3</w:t>
      </w:r>
      <w:r w:rsidRPr="000C424B">
        <w:rPr>
          <w:highlight w:val="yellow"/>
          <w:lang w:val="en-US"/>
        </w:rPr>
        <w:t>D</w:t>
      </w:r>
      <w:r w:rsidRPr="000C424B">
        <w:rPr>
          <w:highlight w:val="yellow"/>
        </w:rPr>
        <w:t xml:space="preserve"> [Электронный ресурс]. – </w:t>
      </w:r>
      <w:r w:rsidRPr="000C424B">
        <w:rPr>
          <w:highlight w:val="yellow"/>
          <w:lang w:val="en-US"/>
        </w:rPr>
        <w:t>URL</w:t>
      </w:r>
      <w:r w:rsidRPr="000C424B">
        <w:rPr>
          <w:highlight w:val="yellow"/>
        </w:rPr>
        <w:t>: http://gkmsoft.ru/pdf3d_kompas.html (дата обращения: 16.11.18)</w:t>
      </w:r>
    </w:p>
    <w:p w14:paraId="4EB4740A" w14:textId="2F889EDC" w:rsidR="00590470" w:rsidRPr="00817183" w:rsidRDefault="007C3EFA" w:rsidP="00817183">
      <w:pPr>
        <w:pStyle w:val="ad"/>
        <w:ind w:left="851" w:firstLine="0"/>
        <w:rPr>
          <w:highlight w:val="yellow"/>
        </w:rPr>
      </w:pPr>
      <w:r w:rsidRPr="007C3EFA">
        <w:t>https://www.autodesk.ru/autodesk-developer-network/software-platform-russian/develop-autocad</w:t>
      </w:r>
    </w:p>
    <w:sectPr w:rsidR="00590470" w:rsidRPr="00817183" w:rsidSect="00E04F87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4D83" w14:textId="77777777" w:rsidR="00D00147" w:rsidRDefault="00D00147" w:rsidP="00FE2510">
      <w:pPr>
        <w:spacing w:line="240" w:lineRule="auto"/>
      </w:pPr>
      <w:r>
        <w:separator/>
      </w:r>
    </w:p>
  </w:endnote>
  <w:endnote w:type="continuationSeparator" w:id="0">
    <w:p w14:paraId="62C25180" w14:textId="77777777" w:rsidR="00D00147" w:rsidRDefault="00D00147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99BF" w14:textId="77777777" w:rsidR="00D00147" w:rsidRDefault="00D00147" w:rsidP="00FE2510">
      <w:pPr>
        <w:spacing w:line="240" w:lineRule="auto"/>
      </w:pPr>
      <w:r>
        <w:separator/>
      </w:r>
    </w:p>
  </w:footnote>
  <w:footnote w:type="continuationSeparator" w:id="0">
    <w:p w14:paraId="6A9A8517" w14:textId="77777777" w:rsidR="00D00147" w:rsidRDefault="00D00147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D0014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42052"/>
    <w:rsid w:val="00087C40"/>
    <w:rsid w:val="000C424B"/>
    <w:rsid w:val="001178D1"/>
    <w:rsid w:val="00141304"/>
    <w:rsid w:val="00286EA6"/>
    <w:rsid w:val="0031325B"/>
    <w:rsid w:val="003C7F51"/>
    <w:rsid w:val="003F0940"/>
    <w:rsid w:val="00590470"/>
    <w:rsid w:val="00622BB1"/>
    <w:rsid w:val="007C3EFA"/>
    <w:rsid w:val="00817183"/>
    <w:rsid w:val="00841FBB"/>
    <w:rsid w:val="008F5304"/>
    <w:rsid w:val="009A5788"/>
    <w:rsid w:val="00A3233C"/>
    <w:rsid w:val="00A92C53"/>
    <w:rsid w:val="00C966BC"/>
    <w:rsid w:val="00CC36A6"/>
    <w:rsid w:val="00D00147"/>
    <w:rsid w:val="00D32D21"/>
    <w:rsid w:val="00D63020"/>
    <w:rsid w:val="00E109E2"/>
    <w:rsid w:val="00E757F8"/>
    <w:rsid w:val="00E8602A"/>
    <w:rsid w:val="00EB54F3"/>
    <w:rsid w:val="00F5053E"/>
    <w:rsid w:val="00FB451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FE2510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2</cp:revision>
  <dcterms:created xsi:type="dcterms:W3CDTF">2021-10-27T01:11:00Z</dcterms:created>
  <dcterms:modified xsi:type="dcterms:W3CDTF">2021-10-27T01:11:00Z</dcterms:modified>
</cp:coreProperties>
</file>