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0B3" w:rsidRDefault="001F65CD" w:rsidP="006F10B3">
      <w:pPr>
        <w:spacing w:line="36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Подписи к иллюстрациям</w:t>
      </w:r>
    </w:p>
    <w:p w:rsidR="001F65CD" w:rsidRPr="006F10B3" w:rsidRDefault="001F65CD" w:rsidP="006F10B3">
      <w:pPr>
        <w:spacing w:line="36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 статье «</w:t>
      </w:r>
      <w:r w:rsidR="006E1E21">
        <w:rPr>
          <w:rFonts w:ascii="Times New Roman" w:hAnsi="Times New Roman"/>
          <w:b/>
          <w:sz w:val="24"/>
          <w:szCs w:val="24"/>
        </w:rPr>
        <w:t>Розес</w:t>
      </w:r>
      <w:r>
        <w:rPr>
          <w:rFonts w:ascii="Times New Roman" w:hAnsi="Times New Roman"/>
          <w:b/>
          <w:sz w:val="24"/>
          <w:szCs w:val="24"/>
        </w:rPr>
        <w:t>»</w:t>
      </w:r>
    </w:p>
    <w:p w:rsidR="00F2513C" w:rsidRPr="00F2513C" w:rsidRDefault="00F2513C" w:rsidP="006F10B3">
      <w:pPr>
        <w:spacing w:line="36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F2513C">
        <w:rPr>
          <w:rFonts w:ascii="Times New Roman" w:hAnsi="Times New Roman"/>
          <w:b/>
          <w:sz w:val="24"/>
          <w:szCs w:val="24"/>
        </w:rPr>
        <w:t>Бастионная крепость в Розесе:</w:t>
      </w:r>
    </w:p>
    <w:p w:rsidR="001F65CD" w:rsidRPr="00055086" w:rsidRDefault="00A82B99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1921 </w:t>
      </w:r>
      <w:r w:rsidR="00055086">
        <w:rPr>
          <w:rFonts w:ascii="Times New Roman" w:hAnsi="Times New Roman"/>
          <w:sz w:val="24"/>
          <w:szCs w:val="24"/>
        </w:rPr>
        <w:t xml:space="preserve">— Остатки средневековой оборонительной стены </w:t>
      </w:r>
      <w:r w:rsidR="00055086">
        <w:rPr>
          <w:rFonts w:ascii="Times New Roman" w:hAnsi="Times New Roman"/>
          <w:sz w:val="24"/>
          <w:szCs w:val="24"/>
          <w:lang w:val="en-US"/>
        </w:rPr>
        <w:t>XI</w:t>
      </w:r>
      <w:r w:rsidR="00055086" w:rsidRPr="00055086">
        <w:rPr>
          <w:rFonts w:ascii="Times New Roman" w:hAnsi="Times New Roman"/>
          <w:sz w:val="24"/>
          <w:szCs w:val="24"/>
        </w:rPr>
        <w:t xml:space="preserve"> в.</w:t>
      </w:r>
      <w:r w:rsidR="00055086">
        <w:rPr>
          <w:rFonts w:ascii="Times New Roman" w:hAnsi="Times New Roman"/>
          <w:sz w:val="24"/>
          <w:szCs w:val="24"/>
        </w:rPr>
        <w:t xml:space="preserve"> Сохранилась лишь квадратная башня и небольшой участок куртины.</w:t>
      </w:r>
    </w:p>
    <w:p w:rsidR="001F65CD" w:rsidRPr="00055086" w:rsidRDefault="00A82B99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1901 </w:t>
      </w:r>
      <w:r w:rsidR="00055086">
        <w:rPr>
          <w:rFonts w:ascii="Times New Roman" w:hAnsi="Times New Roman"/>
          <w:sz w:val="24"/>
          <w:szCs w:val="24"/>
        </w:rPr>
        <w:t xml:space="preserve">— Остатки крепостной стены </w:t>
      </w:r>
      <w:r w:rsidR="00055086">
        <w:rPr>
          <w:rFonts w:ascii="Times New Roman" w:hAnsi="Times New Roman"/>
          <w:sz w:val="24"/>
          <w:szCs w:val="24"/>
          <w:lang w:val="en-US"/>
        </w:rPr>
        <w:t>XIII</w:t>
      </w:r>
      <w:r w:rsidR="00055086" w:rsidRPr="00055086">
        <w:rPr>
          <w:rFonts w:ascii="Times New Roman" w:hAnsi="Times New Roman"/>
          <w:sz w:val="24"/>
          <w:szCs w:val="24"/>
        </w:rPr>
        <w:t xml:space="preserve"> в. </w:t>
      </w:r>
      <w:r w:rsidR="00055086">
        <w:rPr>
          <w:rFonts w:ascii="Times New Roman" w:hAnsi="Times New Roman"/>
          <w:sz w:val="24"/>
          <w:szCs w:val="24"/>
        </w:rPr>
        <w:t>От неё сохранилось несколько круглых башен, соединённых руинами куртин.</w:t>
      </w:r>
    </w:p>
    <w:p w:rsidR="001F65CD" w:rsidRDefault="00D70F3D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1780, 1781 — декоративная нижняя часть бартизана (сторожевой башенки) на шпице бастиона (верхняя часть не сохранилась).</w:t>
      </w:r>
    </w:p>
    <w:p w:rsidR="001F65CD" w:rsidRDefault="00D70F3D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B16002">
        <w:rPr>
          <w:rFonts w:ascii="Times New Roman" w:hAnsi="Times New Roman"/>
          <w:sz w:val="24"/>
          <w:szCs w:val="24"/>
        </w:rPr>
        <w:t xml:space="preserve">1789, 1791, 1794 — ДОТ (долговременная огневая точка) времён </w:t>
      </w:r>
      <w:r w:rsidR="00B16002" w:rsidRPr="00B16002">
        <w:rPr>
          <w:rFonts w:ascii="Times New Roman" w:hAnsi="Times New Roman"/>
          <w:sz w:val="24"/>
          <w:szCs w:val="24"/>
        </w:rPr>
        <w:t>Гражданской войны в Испании (1936–1939) в юго-западном бастионе крепости.</w:t>
      </w:r>
    </w:p>
    <w:p w:rsidR="00B16002" w:rsidRPr="00B16002" w:rsidRDefault="006536BC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100_0005, 100_0021, 101_</w:t>
      </w:r>
      <w:r w:rsidR="00B16002">
        <w:rPr>
          <w:rFonts w:ascii="Times New Roman" w:hAnsi="Times New Roman"/>
          <w:sz w:val="24"/>
          <w:szCs w:val="24"/>
        </w:rPr>
        <w:t>1799, 1800, 1947 — общие виды бастионной крепости Розес.</w:t>
      </w:r>
    </w:p>
    <w:p w:rsidR="001F65CD" w:rsidRDefault="00B16002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1801 — Морские ворота бастионной крепости Розес.</w:t>
      </w:r>
    </w:p>
    <w:p w:rsidR="00B16002" w:rsidRDefault="00B16002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1914 — свидетельства многочисленных осад.</w:t>
      </w:r>
    </w:p>
    <w:p w:rsidR="00B16002" w:rsidRDefault="00300BE6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1975</w:t>
      </w:r>
      <w:r w:rsidR="00B16002">
        <w:rPr>
          <w:rFonts w:ascii="Times New Roman" w:hAnsi="Times New Roman"/>
          <w:sz w:val="24"/>
          <w:szCs w:val="24"/>
        </w:rPr>
        <w:t xml:space="preserve"> — средневековые стены, перестроенные в форт в </w:t>
      </w:r>
      <w:r w:rsidR="00B16002">
        <w:rPr>
          <w:rFonts w:ascii="Times New Roman" w:hAnsi="Times New Roman"/>
          <w:sz w:val="24"/>
          <w:szCs w:val="24"/>
          <w:lang w:val="en-US"/>
        </w:rPr>
        <w:t>XIX</w:t>
      </w:r>
      <w:r w:rsidR="00B16002" w:rsidRPr="00B16002">
        <w:rPr>
          <w:rFonts w:ascii="Times New Roman" w:hAnsi="Times New Roman"/>
          <w:sz w:val="24"/>
          <w:szCs w:val="24"/>
        </w:rPr>
        <w:t xml:space="preserve"> в.</w:t>
      </w:r>
    </w:p>
    <w:p w:rsidR="0080311B" w:rsidRDefault="00300BE6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1979</w:t>
      </w:r>
      <w:r w:rsidR="0080311B">
        <w:rPr>
          <w:rFonts w:ascii="Times New Roman" w:hAnsi="Times New Roman"/>
          <w:sz w:val="24"/>
          <w:szCs w:val="24"/>
        </w:rPr>
        <w:t xml:space="preserve"> — руины казармы для пехоты.</w:t>
      </w:r>
    </w:p>
    <w:p w:rsidR="0080311B" w:rsidRPr="0080311B" w:rsidRDefault="0080311B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1981 — контргард перед северо-восточным бастионом.</w:t>
      </w:r>
    </w:p>
    <w:p w:rsidR="001F65CD" w:rsidRDefault="0080311B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1986 — северо-восточный бастион и контргард перед ним.</w:t>
      </w:r>
    </w:p>
    <w:p w:rsidR="0080311B" w:rsidRPr="006455E1" w:rsidRDefault="00202647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1989 </w:t>
      </w:r>
      <w:r w:rsidR="0080311B">
        <w:rPr>
          <w:rFonts w:ascii="Times New Roman" w:hAnsi="Times New Roman"/>
          <w:sz w:val="24"/>
          <w:szCs w:val="24"/>
        </w:rPr>
        <w:t>— противо</w:t>
      </w:r>
      <w:r w:rsidR="006455E1">
        <w:rPr>
          <w:rFonts w:ascii="Times New Roman" w:hAnsi="Times New Roman"/>
          <w:sz w:val="24"/>
          <w:szCs w:val="24"/>
        </w:rPr>
        <w:t xml:space="preserve">воздушное укрытие </w:t>
      </w:r>
      <w:r w:rsidR="006455E1" w:rsidRPr="00B16002">
        <w:rPr>
          <w:rFonts w:ascii="Times New Roman" w:hAnsi="Times New Roman"/>
          <w:sz w:val="24"/>
          <w:szCs w:val="24"/>
        </w:rPr>
        <w:t>времён Гражданской войны в Испании (1936–1939)</w:t>
      </w:r>
      <w:r w:rsidR="006455E1">
        <w:rPr>
          <w:rFonts w:ascii="Times New Roman" w:hAnsi="Times New Roman"/>
          <w:sz w:val="24"/>
          <w:szCs w:val="24"/>
        </w:rPr>
        <w:t xml:space="preserve"> под восточной стеной бастионной крепости в Розесе.</w:t>
      </w:r>
    </w:p>
    <w:p w:rsidR="001F65CD" w:rsidRDefault="001F65CD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F2513C" w:rsidRPr="00F2513C" w:rsidRDefault="00F2513C" w:rsidP="006F10B3">
      <w:pPr>
        <w:spacing w:line="36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F2513C">
        <w:rPr>
          <w:rFonts w:ascii="Times New Roman" w:hAnsi="Times New Roman"/>
          <w:b/>
          <w:sz w:val="24"/>
          <w:szCs w:val="24"/>
        </w:rPr>
        <w:t>Форт Тринитат (Форт Троицы):</w:t>
      </w:r>
    </w:p>
    <w:p w:rsidR="00F2513C" w:rsidRDefault="00FD151F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DJI</w:t>
      </w:r>
      <w:r>
        <w:rPr>
          <w:rFonts w:ascii="Times New Roman" w:hAnsi="Times New Roman"/>
          <w:sz w:val="24"/>
          <w:szCs w:val="24"/>
        </w:rPr>
        <w:t>_0354</w:t>
      </w:r>
      <w:r w:rsidRPr="00FD151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DJI</w:t>
      </w:r>
      <w:r>
        <w:rPr>
          <w:rFonts w:ascii="Times New Roman" w:hAnsi="Times New Roman"/>
          <w:sz w:val="24"/>
          <w:szCs w:val="24"/>
        </w:rPr>
        <w:t>_0364</w:t>
      </w:r>
      <w:r w:rsidRPr="00FD151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101_</w:t>
      </w:r>
      <w:r w:rsidR="002573F2">
        <w:rPr>
          <w:rFonts w:ascii="Times New Roman" w:hAnsi="Times New Roman"/>
          <w:sz w:val="24"/>
          <w:szCs w:val="24"/>
        </w:rPr>
        <w:t>3326, 100_0034, 100_0044.</w:t>
      </w:r>
    </w:p>
    <w:p w:rsidR="00F2513C" w:rsidRDefault="00F2513C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F2513C" w:rsidRPr="00F2513C" w:rsidRDefault="00D505DD" w:rsidP="006F10B3">
      <w:pPr>
        <w:spacing w:line="360" w:lineRule="auto"/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Пуч Ром (</w:t>
      </w:r>
      <w:r w:rsidR="00F2513C" w:rsidRPr="00F2513C">
        <w:rPr>
          <w:rFonts w:ascii="Times New Roman" w:hAnsi="Times New Roman"/>
          <w:b/>
          <w:sz w:val="24"/>
          <w:szCs w:val="24"/>
        </w:rPr>
        <w:t>вестготский замок, или оппидиум</w:t>
      </w:r>
      <w:r>
        <w:rPr>
          <w:rFonts w:ascii="Times New Roman" w:hAnsi="Times New Roman"/>
          <w:b/>
          <w:sz w:val="24"/>
          <w:szCs w:val="24"/>
        </w:rPr>
        <w:t>)</w:t>
      </w:r>
      <w:r w:rsidR="00F2513C" w:rsidRPr="00F2513C">
        <w:rPr>
          <w:rFonts w:ascii="Times New Roman" w:hAnsi="Times New Roman"/>
          <w:b/>
          <w:sz w:val="24"/>
          <w:szCs w:val="24"/>
        </w:rPr>
        <w:t>:</w:t>
      </w:r>
    </w:p>
    <w:p w:rsidR="00F2513C" w:rsidRPr="00F2513C" w:rsidRDefault="00F2513C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DJI</w:t>
      </w:r>
      <w:r w:rsidRPr="001D21ED">
        <w:rPr>
          <w:rFonts w:ascii="Times New Roman" w:hAnsi="Times New Roman"/>
          <w:sz w:val="24"/>
          <w:szCs w:val="24"/>
        </w:rPr>
        <w:t xml:space="preserve">_0315, </w:t>
      </w:r>
      <w:r>
        <w:rPr>
          <w:rFonts w:ascii="Times New Roman" w:hAnsi="Times New Roman"/>
          <w:sz w:val="24"/>
          <w:szCs w:val="24"/>
          <w:lang w:val="en-US"/>
        </w:rPr>
        <w:t>DJI</w:t>
      </w:r>
      <w:r w:rsidRPr="001D21ED">
        <w:rPr>
          <w:rFonts w:ascii="Times New Roman" w:hAnsi="Times New Roman"/>
          <w:sz w:val="24"/>
          <w:szCs w:val="24"/>
        </w:rPr>
        <w:t>_0</w:t>
      </w:r>
      <w:r>
        <w:rPr>
          <w:rFonts w:ascii="Times New Roman" w:hAnsi="Times New Roman"/>
          <w:sz w:val="24"/>
          <w:szCs w:val="24"/>
        </w:rPr>
        <w:t>331.</w:t>
      </w:r>
    </w:p>
    <w:p w:rsidR="00F2513C" w:rsidRDefault="00F2513C" w:rsidP="006F10B3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sectPr w:rsidR="00F2513C" w:rsidSect="0069286C">
      <w:endnotePr>
        <w:numFmt w:val="decimal"/>
      </w:endnotePr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278" w:rsidRDefault="00173278" w:rsidP="00E03FC3">
      <w:r>
        <w:separator/>
      </w:r>
    </w:p>
  </w:endnote>
  <w:endnote w:type="continuationSeparator" w:id="0">
    <w:p w:rsidR="00173278" w:rsidRDefault="00173278" w:rsidP="00E03F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278" w:rsidRDefault="00173278" w:rsidP="00E03FC3">
      <w:r>
        <w:separator/>
      </w:r>
    </w:p>
  </w:footnote>
  <w:footnote w:type="continuationSeparator" w:id="0">
    <w:p w:rsidR="00173278" w:rsidRDefault="00173278" w:rsidP="00E03F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3C7E69"/>
    <w:rsid w:val="000423D0"/>
    <w:rsid w:val="00055086"/>
    <w:rsid w:val="00173278"/>
    <w:rsid w:val="001C51FA"/>
    <w:rsid w:val="001D21ED"/>
    <w:rsid w:val="001D7465"/>
    <w:rsid w:val="001F65CD"/>
    <w:rsid w:val="00202647"/>
    <w:rsid w:val="002573F2"/>
    <w:rsid w:val="00273256"/>
    <w:rsid w:val="00300BE6"/>
    <w:rsid w:val="0031716D"/>
    <w:rsid w:val="00377931"/>
    <w:rsid w:val="003C7E69"/>
    <w:rsid w:val="003F0FA1"/>
    <w:rsid w:val="00496BDD"/>
    <w:rsid w:val="00636308"/>
    <w:rsid w:val="0064277D"/>
    <w:rsid w:val="006455E1"/>
    <w:rsid w:val="006536BC"/>
    <w:rsid w:val="0069286C"/>
    <w:rsid w:val="006E1E21"/>
    <w:rsid w:val="006F10B3"/>
    <w:rsid w:val="0080311B"/>
    <w:rsid w:val="008A1157"/>
    <w:rsid w:val="008D440F"/>
    <w:rsid w:val="00963A04"/>
    <w:rsid w:val="009E4484"/>
    <w:rsid w:val="00A24ECD"/>
    <w:rsid w:val="00A82B99"/>
    <w:rsid w:val="00AF7D27"/>
    <w:rsid w:val="00B16002"/>
    <w:rsid w:val="00B65C92"/>
    <w:rsid w:val="00BB0584"/>
    <w:rsid w:val="00BD75C3"/>
    <w:rsid w:val="00BF3A12"/>
    <w:rsid w:val="00C80CE7"/>
    <w:rsid w:val="00D505DD"/>
    <w:rsid w:val="00D70F3D"/>
    <w:rsid w:val="00E03FC3"/>
    <w:rsid w:val="00E8202C"/>
    <w:rsid w:val="00F2513C"/>
    <w:rsid w:val="00F66832"/>
    <w:rsid w:val="00F940C2"/>
    <w:rsid w:val="00FD1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0C2"/>
    <w:pPr>
      <w:ind w:firstLine="720"/>
    </w:pPr>
    <w:rPr>
      <w:rFonts w:ascii="Arial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qFormat/>
    <w:rsid w:val="00F940C2"/>
    <w:pPr>
      <w:ind w:firstLine="0"/>
    </w:pPr>
    <w:rPr>
      <w:rFonts w:ascii="Times New Roman" w:eastAsia="Times New Roman" w:hAnsi="Times New Roman"/>
    </w:rPr>
  </w:style>
  <w:style w:type="character" w:customStyle="1" w:styleId="a4">
    <w:name w:val="Текст концевой сноски Знак"/>
    <w:basedOn w:val="a0"/>
    <w:link w:val="a3"/>
    <w:rsid w:val="00F940C2"/>
    <w:rPr>
      <w:rFonts w:eastAsia="Times New Roman"/>
      <w:sz w:val="20"/>
      <w:szCs w:val="20"/>
      <w:lang w:eastAsia="ru-RU"/>
    </w:rPr>
  </w:style>
  <w:style w:type="character" w:styleId="a5">
    <w:name w:val="endnote reference"/>
    <w:basedOn w:val="a0"/>
    <w:uiPriority w:val="99"/>
    <w:semiHidden/>
    <w:unhideWhenUsed/>
    <w:rsid w:val="00E03FC3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496BDD"/>
  </w:style>
  <w:style w:type="character" w:customStyle="1" w:styleId="a7">
    <w:name w:val="Текст сноски Знак"/>
    <w:basedOn w:val="a0"/>
    <w:link w:val="a6"/>
    <w:uiPriority w:val="99"/>
    <w:semiHidden/>
    <w:rsid w:val="00496BDD"/>
    <w:rPr>
      <w:rFonts w:ascii="Arial" w:hAnsi="Arial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496BD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DF154-E5DA-40C2-8FE2-ED07BA1A4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</dc:creator>
  <cp:lastModifiedBy>Konst</cp:lastModifiedBy>
  <cp:revision>7</cp:revision>
  <dcterms:created xsi:type="dcterms:W3CDTF">2022-09-16T18:22:00Z</dcterms:created>
  <dcterms:modified xsi:type="dcterms:W3CDTF">2024-07-29T07:50:00Z</dcterms:modified>
</cp:coreProperties>
</file>