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B843" w14:textId="4D09FBBA" w:rsidR="00A60AD9" w:rsidRPr="00D11D62" w:rsidRDefault="00D11D62" w:rsidP="00D11D62">
      <w:pPr>
        <w:jc w:val="center"/>
        <w:rPr>
          <w:rFonts w:ascii="Times New Roman" w:hAnsi="Times New Roman" w:cs="Times New Roman"/>
          <w:b/>
          <w:bCs/>
          <w:sz w:val="28"/>
          <w:szCs w:val="28"/>
        </w:rPr>
      </w:pPr>
      <w:r w:rsidRPr="00D11D62">
        <w:rPr>
          <w:rFonts w:ascii="Times New Roman" w:hAnsi="Times New Roman" w:cs="Times New Roman"/>
          <w:b/>
          <w:bCs/>
          <w:sz w:val="28"/>
          <w:szCs w:val="28"/>
        </w:rPr>
        <w:t>Иванов Александр Сергеевич</w:t>
      </w:r>
      <w:r w:rsidRPr="00D11D62">
        <w:rPr>
          <w:rFonts w:ascii="Times New Roman" w:hAnsi="Times New Roman" w:cs="Times New Roman"/>
          <w:b/>
          <w:bCs/>
          <w:sz w:val="28"/>
          <w:szCs w:val="28"/>
        </w:rPr>
        <w:br/>
      </w:r>
      <w:r w:rsidR="0076080F">
        <w:rPr>
          <w:rFonts w:ascii="Times New Roman" w:hAnsi="Times New Roman" w:cs="Times New Roman"/>
          <w:b/>
          <w:bCs/>
          <w:sz w:val="28"/>
          <w:szCs w:val="28"/>
        </w:rPr>
        <w:t xml:space="preserve">ИИС, </w:t>
      </w:r>
      <w:r w:rsidRPr="00D11D62">
        <w:rPr>
          <w:rFonts w:ascii="Times New Roman" w:hAnsi="Times New Roman" w:cs="Times New Roman"/>
          <w:b/>
          <w:bCs/>
          <w:sz w:val="28"/>
          <w:szCs w:val="28"/>
        </w:rPr>
        <w:t>Бизнес-информатика 4-1</w:t>
      </w:r>
    </w:p>
    <w:p w14:paraId="4015B340" w14:textId="37EDF496" w:rsidR="00D11D62" w:rsidRDefault="00D11D62" w:rsidP="00D11D62">
      <w:pPr>
        <w:jc w:val="center"/>
        <w:rPr>
          <w:rFonts w:ascii="Times New Roman" w:hAnsi="Times New Roman" w:cs="Times New Roman"/>
          <w:sz w:val="28"/>
          <w:szCs w:val="28"/>
        </w:rPr>
      </w:pPr>
      <w:r>
        <w:rPr>
          <w:rFonts w:ascii="Times New Roman" w:hAnsi="Times New Roman" w:cs="Times New Roman"/>
          <w:sz w:val="28"/>
          <w:szCs w:val="28"/>
        </w:rPr>
        <w:t>Домашнее задание №2 по дисциплине «Управление ИТ-сервисами»</w:t>
      </w:r>
    </w:p>
    <w:p w14:paraId="288EA9DD" w14:textId="475AED6E" w:rsidR="00B50234" w:rsidRDefault="00D11D62" w:rsidP="001375B6">
      <w:pPr>
        <w:jc w:val="center"/>
        <w:rPr>
          <w:rFonts w:ascii="Times New Roman" w:hAnsi="Times New Roman" w:cs="Times New Roman"/>
          <w:sz w:val="28"/>
          <w:szCs w:val="28"/>
        </w:rPr>
      </w:pPr>
      <w:r>
        <w:rPr>
          <w:rFonts w:ascii="Times New Roman" w:hAnsi="Times New Roman" w:cs="Times New Roman"/>
          <w:sz w:val="28"/>
          <w:szCs w:val="28"/>
        </w:rPr>
        <w:t>Тема: «Проект соглашения об уровне обслуживания (</w:t>
      </w:r>
      <w:r>
        <w:rPr>
          <w:rFonts w:ascii="Times New Roman" w:hAnsi="Times New Roman" w:cs="Times New Roman"/>
          <w:sz w:val="28"/>
          <w:szCs w:val="28"/>
          <w:lang w:val="en-US"/>
        </w:rPr>
        <w:t>SLA</w:t>
      </w:r>
      <w:r w:rsidRPr="00D11D62">
        <w:rPr>
          <w:rFonts w:ascii="Times New Roman" w:hAnsi="Times New Roman" w:cs="Times New Roman"/>
          <w:sz w:val="28"/>
          <w:szCs w:val="28"/>
        </w:rPr>
        <w:t>)</w:t>
      </w:r>
      <w:r w:rsidR="00B47998">
        <w:rPr>
          <w:rFonts w:ascii="Times New Roman" w:hAnsi="Times New Roman" w:cs="Times New Roman"/>
          <w:sz w:val="28"/>
          <w:szCs w:val="28"/>
        </w:rPr>
        <w:t xml:space="preserve"> </w:t>
      </w:r>
      <w:r w:rsidR="00B47998" w:rsidRPr="00B47998">
        <w:rPr>
          <w:rFonts w:ascii="Times New Roman" w:hAnsi="Times New Roman" w:cs="Times New Roman"/>
          <w:sz w:val="28"/>
          <w:szCs w:val="28"/>
          <w:u w:val="single"/>
        </w:rPr>
        <w:t>электронной почты</w:t>
      </w:r>
      <w:r>
        <w:rPr>
          <w:rFonts w:ascii="Times New Roman" w:hAnsi="Times New Roman" w:cs="Times New Roman"/>
          <w:sz w:val="28"/>
          <w:szCs w:val="28"/>
        </w:rPr>
        <w:t>»</w:t>
      </w:r>
    </w:p>
    <w:p w14:paraId="520CD460" w14:textId="77777777" w:rsidR="00D11D62" w:rsidRDefault="00D11D62" w:rsidP="00D11D62">
      <w:pPr>
        <w:jc w:val="center"/>
        <w:rPr>
          <w:rFonts w:ascii="Times New Roman" w:hAnsi="Times New Roman" w:cs="Times New Roman"/>
          <w:sz w:val="28"/>
          <w:szCs w:val="28"/>
        </w:rPr>
      </w:pPr>
    </w:p>
    <w:p w14:paraId="127C9C46" w14:textId="2E1B4732" w:rsidR="00D11D62" w:rsidRDefault="00B47998" w:rsidP="00B47998">
      <w:pPr>
        <w:jc w:val="center"/>
        <w:rPr>
          <w:rFonts w:ascii="Times New Roman" w:hAnsi="Times New Roman" w:cs="Times New Roman"/>
          <w:sz w:val="28"/>
          <w:szCs w:val="28"/>
        </w:rPr>
      </w:pPr>
      <w:r>
        <w:rPr>
          <w:rFonts w:ascii="Times New Roman" w:hAnsi="Times New Roman" w:cs="Times New Roman"/>
          <w:sz w:val="28"/>
          <w:szCs w:val="28"/>
        </w:rPr>
        <w:t>ЭТАП 1. ОПРЕДЕЛЕНИЕ ПРЕДОСТАВЛЯЕМОГО СЕРВИСА, СТОРОНЫ, ВОВЛЕЧЕННЫЕ В СОГЛАШЕНИЕ, СРОКИ ДЕЙСТВИЯ СОГЛАШЕНИЯ.</w:t>
      </w:r>
    </w:p>
    <w:p w14:paraId="464B2F8D" w14:textId="77777777" w:rsidR="00B47998" w:rsidRDefault="00B47998" w:rsidP="00B47998">
      <w:pPr>
        <w:jc w:val="center"/>
        <w:rPr>
          <w:rFonts w:ascii="Times New Roman" w:hAnsi="Times New Roman" w:cs="Times New Roman"/>
          <w:sz w:val="28"/>
          <w:szCs w:val="28"/>
        </w:rPr>
      </w:pPr>
    </w:p>
    <w:p w14:paraId="49E706D9" w14:textId="46C2E57C" w:rsidR="00147875" w:rsidRDefault="00147875" w:rsidP="00147875">
      <w:pPr>
        <w:pStyle w:val="a3"/>
        <w:numPr>
          <w:ilvl w:val="0"/>
          <w:numId w:val="1"/>
        </w:numPr>
        <w:jc w:val="both"/>
        <w:rPr>
          <w:rFonts w:ascii="Times New Roman" w:hAnsi="Times New Roman" w:cs="Times New Roman"/>
          <w:b/>
          <w:bCs/>
          <w:sz w:val="28"/>
          <w:szCs w:val="28"/>
        </w:rPr>
      </w:pPr>
      <w:r w:rsidRPr="00147875">
        <w:rPr>
          <w:rFonts w:ascii="Times New Roman" w:hAnsi="Times New Roman" w:cs="Times New Roman"/>
          <w:b/>
          <w:bCs/>
          <w:sz w:val="28"/>
          <w:szCs w:val="28"/>
        </w:rPr>
        <w:t>Определение предоставляемого сервиса</w:t>
      </w:r>
    </w:p>
    <w:p w14:paraId="6BF3856C" w14:textId="285DB714" w:rsidR="00147875" w:rsidRDefault="00147875" w:rsidP="00147875">
      <w:pPr>
        <w:ind w:firstLine="360"/>
        <w:jc w:val="both"/>
        <w:rPr>
          <w:rFonts w:ascii="Times New Roman" w:hAnsi="Times New Roman" w:cs="Times New Roman"/>
          <w:sz w:val="28"/>
          <w:szCs w:val="28"/>
        </w:rPr>
      </w:pPr>
      <w:r w:rsidRPr="00147875">
        <w:rPr>
          <w:rFonts w:ascii="Times New Roman" w:hAnsi="Times New Roman" w:cs="Times New Roman"/>
          <w:sz w:val="28"/>
          <w:szCs w:val="28"/>
        </w:rPr>
        <w:t>Соглашение об уровне обслуживания (SLA) электронной почты определяет стандарты и показатели, которым будет соответствовать поставщик услуг электронной почты при предоставлении услуг электронной почты клиенту</w:t>
      </w:r>
      <w:r>
        <w:rPr>
          <w:rFonts w:ascii="Times New Roman" w:hAnsi="Times New Roman" w:cs="Times New Roman"/>
          <w:sz w:val="28"/>
          <w:szCs w:val="28"/>
        </w:rPr>
        <w:t xml:space="preserve">, а также </w:t>
      </w:r>
      <w:r w:rsidRPr="00147875">
        <w:rPr>
          <w:rFonts w:ascii="Times New Roman" w:hAnsi="Times New Roman" w:cs="Times New Roman"/>
          <w:sz w:val="28"/>
          <w:szCs w:val="28"/>
        </w:rPr>
        <w:t>минимальный уровень производительности и доступности сервиса электронной почты</w:t>
      </w:r>
      <w:r>
        <w:rPr>
          <w:rFonts w:ascii="Times New Roman" w:hAnsi="Times New Roman" w:cs="Times New Roman"/>
          <w:sz w:val="28"/>
          <w:szCs w:val="28"/>
        </w:rPr>
        <w:t>.</w:t>
      </w:r>
    </w:p>
    <w:p w14:paraId="7B7EFA42" w14:textId="39FD6C7D" w:rsidR="00147875" w:rsidRDefault="00147875" w:rsidP="00147875">
      <w:pPr>
        <w:ind w:firstLine="360"/>
        <w:jc w:val="both"/>
        <w:rPr>
          <w:rFonts w:ascii="Times New Roman" w:hAnsi="Times New Roman" w:cs="Times New Roman"/>
          <w:sz w:val="28"/>
          <w:szCs w:val="28"/>
        </w:rPr>
      </w:pPr>
      <w:r>
        <w:rPr>
          <w:rFonts w:ascii="Times New Roman" w:hAnsi="Times New Roman" w:cs="Times New Roman"/>
          <w:sz w:val="28"/>
          <w:szCs w:val="28"/>
        </w:rPr>
        <w:t>Сервис электронной почты включает в себя:</w:t>
      </w:r>
    </w:p>
    <w:p w14:paraId="3F9B981E" w14:textId="77777777"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Доступность: Процентное время, в течение которого услуга электронной почты будет доступна для использования клиентами.</w:t>
      </w:r>
    </w:p>
    <w:p w14:paraId="4F27996E" w14:textId="77777777"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Время безотказной работы: Период времени, в течение которого услуга электронной почты будет работать без сбоев или прерываний.</w:t>
      </w:r>
    </w:p>
    <w:p w14:paraId="3D35E555" w14:textId="77777777"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Время восстановления: Период времени, необходимый для восстановления услуги электронной почты после сбоя или прерывания.</w:t>
      </w:r>
    </w:p>
    <w:p w14:paraId="57ABB596" w14:textId="77777777"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Вместимость: Максимальное количество пользователей, сообщений и данных, которые может обрабатывать служба электронной почты.</w:t>
      </w:r>
    </w:p>
    <w:p w14:paraId="71620ECF" w14:textId="77777777"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Безопасность: Меры, принимаемые для защиты данных и конфиденциальности пользователей.</w:t>
      </w:r>
    </w:p>
    <w:p w14:paraId="5777F78C" w14:textId="59DF1ACD" w:rsidR="00147875" w:rsidRPr="00147875" w:rsidRDefault="00147875" w:rsidP="00147875">
      <w:pPr>
        <w:pStyle w:val="a3"/>
        <w:numPr>
          <w:ilvl w:val="0"/>
          <w:numId w:val="2"/>
        </w:numPr>
        <w:jc w:val="both"/>
        <w:rPr>
          <w:rFonts w:ascii="Times New Roman" w:hAnsi="Times New Roman" w:cs="Times New Roman"/>
          <w:sz w:val="28"/>
          <w:szCs w:val="28"/>
        </w:rPr>
      </w:pPr>
      <w:r w:rsidRPr="00147875">
        <w:rPr>
          <w:rFonts w:ascii="Times New Roman" w:hAnsi="Times New Roman" w:cs="Times New Roman"/>
          <w:sz w:val="28"/>
          <w:szCs w:val="28"/>
        </w:rPr>
        <w:t>Поддержка: Уровень поддержки, предоставляемой поставщиком услуг электронной почты, включая время отклика, каналы поддержки и доступность.</w:t>
      </w:r>
    </w:p>
    <w:p w14:paraId="63076477" w14:textId="77777777" w:rsidR="00147875" w:rsidRDefault="00147875" w:rsidP="00147875">
      <w:pPr>
        <w:ind w:firstLine="360"/>
        <w:jc w:val="both"/>
        <w:rPr>
          <w:rFonts w:ascii="Times New Roman" w:hAnsi="Times New Roman" w:cs="Times New Roman"/>
          <w:sz w:val="28"/>
          <w:szCs w:val="28"/>
        </w:rPr>
      </w:pPr>
    </w:p>
    <w:p w14:paraId="5996443F" w14:textId="1EAE529A" w:rsidR="00147875" w:rsidRDefault="00147875" w:rsidP="00147875">
      <w:pPr>
        <w:pStyle w:val="a3"/>
        <w:numPr>
          <w:ilvl w:val="0"/>
          <w:numId w:val="1"/>
        </w:numPr>
        <w:jc w:val="both"/>
        <w:rPr>
          <w:rFonts w:ascii="Times New Roman" w:hAnsi="Times New Roman" w:cs="Times New Roman"/>
          <w:b/>
          <w:bCs/>
          <w:sz w:val="28"/>
          <w:szCs w:val="28"/>
        </w:rPr>
      </w:pPr>
      <w:r w:rsidRPr="00147875">
        <w:rPr>
          <w:rFonts w:ascii="Times New Roman" w:hAnsi="Times New Roman" w:cs="Times New Roman"/>
          <w:b/>
          <w:bCs/>
          <w:sz w:val="28"/>
          <w:szCs w:val="28"/>
        </w:rPr>
        <w:t>Стороны, вовлеченные в соглашение</w:t>
      </w:r>
    </w:p>
    <w:p w14:paraId="6FD2D1D9" w14:textId="77777777" w:rsidR="00B50234" w:rsidRPr="00B50234" w:rsidRDefault="00B50234" w:rsidP="00B5023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B50234">
        <w:rPr>
          <w:rFonts w:ascii="Times New Roman" w:eastAsia="Times New Roman" w:hAnsi="Times New Roman" w:cs="Times New Roman"/>
          <w:b/>
          <w:bCs/>
          <w:kern w:val="0"/>
          <w:sz w:val="28"/>
          <w:szCs w:val="28"/>
          <w:lang w:eastAsia="ru-RU"/>
          <w14:ligatures w14:val="none"/>
        </w:rPr>
        <w:t>Поставщик услуг (ПСУ):</w:t>
      </w:r>
      <w:r w:rsidRPr="00B50234">
        <w:rPr>
          <w:rFonts w:ascii="Times New Roman" w:eastAsia="Times New Roman" w:hAnsi="Times New Roman" w:cs="Times New Roman"/>
          <w:kern w:val="0"/>
          <w:sz w:val="28"/>
          <w:szCs w:val="28"/>
          <w:lang w:eastAsia="ru-RU"/>
          <w14:ligatures w14:val="none"/>
        </w:rPr>
        <w:t> Организация, предоставляющая сервис электронной почты Клиенту.</w:t>
      </w:r>
    </w:p>
    <w:p w14:paraId="05C95929" w14:textId="77777777" w:rsidR="00B50234" w:rsidRDefault="00B50234" w:rsidP="00B50234">
      <w:pPr>
        <w:numPr>
          <w:ilvl w:val="0"/>
          <w:numId w:val="3"/>
        </w:numPr>
        <w:spacing w:before="60" w:after="100" w:afterAutospacing="1" w:line="240" w:lineRule="auto"/>
        <w:rPr>
          <w:rFonts w:ascii="Times New Roman" w:eastAsia="Times New Roman" w:hAnsi="Times New Roman" w:cs="Times New Roman"/>
          <w:kern w:val="0"/>
          <w:sz w:val="28"/>
          <w:szCs w:val="28"/>
          <w:lang w:eastAsia="ru-RU"/>
          <w14:ligatures w14:val="none"/>
        </w:rPr>
      </w:pPr>
      <w:r w:rsidRPr="00B50234">
        <w:rPr>
          <w:rFonts w:ascii="Times New Roman" w:eastAsia="Times New Roman" w:hAnsi="Times New Roman" w:cs="Times New Roman"/>
          <w:b/>
          <w:bCs/>
          <w:kern w:val="0"/>
          <w:sz w:val="28"/>
          <w:szCs w:val="28"/>
          <w:lang w:eastAsia="ru-RU"/>
          <w14:ligatures w14:val="none"/>
        </w:rPr>
        <w:lastRenderedPageBreak/>
        <w:t>Клиент:</w:t>
      </w:r>
      <w:r w:rsidRPr="00B50234">
        <w:rPr>
          <w:rFonts w:ascii="Times New Roman" w:eastAsia="Times New Roman" w:hAnsi="Times New Roman" w:cs="Times New Roman"/>
          <w:kern w:val="0"/>
          <w:sz w:val="28"/>
          <w:szCs w:val="28"/>
          <w:lang w:eastAsia="ru-RU"/>
          <w14:ligatures w14:val="none"/>
        </w:rPr>
        <w:t> Организация или лицо, получающее сервис электронной почты от ПСУ.</w:t>
      </w:r>
    </w:p>
    <w:p w14:paraId="6AF65A99" w14:textId="77777777" w:rsidR="001375B6" w:rsidRDefault="001375B6" w:rsidP="001375B6">
      <w:pPr>
        <w:spacing w:before="60" w:after="100" w:afterAutospacing="1" w:line="240" w:lineRule="auto"/>
        <w:rPr>
          <w:rFonts w:ascii="Times New Roman" w:eastAsia="Times New Roman" w:hAnsi="Times New Roman" w:cs="Times New Roman"/>
          <w:kern w:val="0"/>
          <w:sz w:val="28"/>
          <w:szCs w:val="28"/>
          <w:lang w:eastAsia="ru-RU"/>
          <w14:ligatures w14:val="none"/>
        </w:rPr>
      </w:pPr>
    </w:p>
    <w:p w14:paraId="4B6D748F" w14:textId="6B99E8F7" w:rsidR="001375B6" w:rsidRDefault="001375B6" w:rsidP="001375B6">
      <w:pPr>
        <w:pStyle w:val="a3"/>
        <w:numPr>
          <w:ilvl w:val="0"/>
          <w:numId w:val="1"/>
        </w:numPr>
        <w:spacing w:before="60" w:after="100" w:afterAutospacing="1" w:line="240" w:lineRule="auto"/>
        <w:rPr>
          <w:rFonts w:ascii="Times New Roman" w:eastAsia="Times New Roman" w:hAnsi="Times New Roman" w:cs="Times New Roman"/>
          <w:b/>
          <w:bCs/>
          <w:kern w:val="0"/>
          <w:sz w:val="28"/>
          <w:szCs w:val="28"/>
          <w:lang w:eastAsia="ru-RU"/>
          <w14:ligatures w14:val="none"/>
        </w:rPr>
      </w:pPr>
      <w:r w:rsidRPr="001375B6">
        <w:rPr>
          <w:rFonts w:ascii="Times New Roman" w:eastAsia="Times New Roman" w:hAnsi="Times New Roman" w:cs="Times New Roman"/>
          <w:b/>
          <w:bCs/>
          <w:kern w:val="0"/>
          <w:sz w:val="28"/>
          <w:szCs w:val="28"/>
          <w:lang w:eastAsia="ru-RU"/>
          <w14:ligatures w14:val="none"/>
        </w:rPr>
        <w:t>Сроки действия соглашения</w:t>
      </w:r>
    </w:p>
    <w:p w14:paraId="7B24937B" w14:textId="2A9339A6" w:rsidR="001375B6" w:rsidRDefault="008767E9" w:rsidP="001375B6">
      <w:pPr>
        <w:spacing w:before="60" w:after="100" w:afterAutospacing="1" w:line="240"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Годичный договор</w:t>
      </w:r>
      <w:r w:rsidR="00805893">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12 месяцев</w:t>
      </w:r>
      <w:r w:rsidR="00805893">
        <w:rPr>
          <w:rFonts w:ascii="Times New Roman" w:eastAsia="Times New Roman" w:hAnsi="Times New Roman" w:cs="Times New Roman"/>
          <w:kern w:val="0"/>
          <w:sz w:val="28"/>
          <w:szCs w:val="28"/>
          <w:lang w:eastAsia="ru-RU"/>
          <w14:ligatures w14:val="none"/>
        </w:rPr>
        <w:t>): 01.02.2024 – 01.02.2025</w:t>
      </w:r>
    </w:p>
    <w:p w14:paraId="3AF9E549" w14:textId="77777777" w:rsidR="001375B6" w:rsidRDefault="001375B6" w:rsidP="001375B6">
      <w:pPr>
        <w:spacing w:before="60" w:after="100" w:afterAutospacing="1" w:line="240" w:lineRule="auto"/>
        <w:rPr>
          <w:rFonts w:ascii="Times New Roman" w:eastAsia="Times New Roman" w:hAnsi="Times New Roman" w:cs="Times New Roman"/>
          <w:kern w:val="0"/>
          <w:sz w:val="28"/>
          <w:szCs w:val="28"/>
          <w:lang w:eastAsia="ru-RU"/>
          <w14:ligatures w14:val="none"/>
        </w:rPr>
      </w:pPr>
    </w:p>
    <w:p w14:paraId="3ECF453E" w14:textId="0FC35BC2" w:rsidR="00147875" w:rsidRPr="008767E9" w:rsidRDefault="001375B6" w:rsidP="008767E9">
      <w:pPr>
        <w:spacing w:before="60" w:after="100" w:afterAutospacing="1" w:line="24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ЭТАП 2. ДНИ И ЧАСЫ, КОГДА СЕРВИС БУДЕТ ПРЕДЛАГАТЬСЯ,</w:t>
      </w:r>
      <w:r w:rsidR="008767E9">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ВКЛЮЧАЯ ТЕСТИРОВАНИЕ, ПОДДЕРЖКУ, МОДЕРНИЗАЦИЮ.</w:t>
      </w:r>
    </w:p>
    <w:p w14:paraId="6A6644BD" w14:textId="77777777" w:rsidR="008767E9" w:rsidRPr="008767E9" w:rsidRDefault="008767E9" w:rsidP="008767E9">
      <w:pPr>
        <w:ind w:firstLine="708"/>
        <w:jc w:val="both"/>
        <w:rPr>
          <w:rFonts w:ascii="Times New Roman" w:hAnsi="Times New Roman" w:cs="Times New Roman"/>
          <w:sz w:val="28"/>
          <w:szCs w:val="28"/>
        </w:rPr>
      </w:pPr>
      <w:r w:rsidRPr="008767E9">
        <w:rPr>
          <w:rFonts w:ascii="Times New Roman" w:hAnsi="Times New Roman" w:cs="Times New Roman"/>
          <w:sz w:val="28"/>
          <w:szCs w:val="28"/>
        </w:rPr>
        <w:t>При определении времени, когда сервис по электронной почте будет предлагаться, включая тестирование, поддержку и модернизацию, стоит учесть следующее:</w:t>
      </w:r>
    </w:p>
    <w:p w14:paraId="7067F8C6" w14:textId="77777777" w:rsidR="008767E9" w:rsidRPr="008767E9" w:rsidRDefault="008767E9" w:rsidP="008767E9">
      <w:pPr>
        <w:jc w:val="both"/>
        <w:rPr>
          <w:rFonts w:ascii="Times New Roman" w:hAnsi="Times New Roman" w:cs="Times New Roman"/>
          <w:sz w:val="28"/>
          <w:szCs w:val="28"/>
        </w:rPr>
      </w:pPr>
    </w:p>
    <w:p w14:paraId="5FBFB645" w14:textId="77777777" w:rsidR="008767E9" w:rsidRPr="008767E9" w:rsidRDefault="008767E9" w:rsidP="008767E9">
      <w:pPr>
        <w:jc w:val="both"/>
        <w:rPr>
          <w:rFonts w:ascii="Times New Roman" w:hAnsi="Times New Roman" w:cs="Times New Roman"/>
          <w:b/>
          <w:bCs/>
          <w:sz w:val="28"/>
          <w:szCs w:val="28"/>
        </w:rPr>
      </w:pPr>
      <w:r w:rsidRPr="008767E9">
        <w:rPr>
          <w:rFonts w:ascii="Times New Roman" w:hAnsi="Times New Roman" w:cs="Times New Roman"/>
          <w:b/>
          <w:bCs/>
          <w:sz w:val="28"/>
          <w:szCs w:val="28"/>
        </w:rPr>
        <w:t>1. Предоставление основного сервиса:</w:t>
      </w:r>
    </w:p>
    <w:p w14:paraId="58C05619" w14:textId="63A77A52" w:rsid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w:t>
      </w:r>
      <w:r>
        <w:rPr>
          <w:rFonts w:ascii="Times New Roman" w:hAnsi="Times New Roman" w:cs="Times New Roman"/>
          <w:sz w:val="28"/>
          <w:szCs w:val="28"/>
        </w:rPr>
        <w:t xml:space="preserve"> Круглосуточно, 24/7</w:t>
      </w:r>
      <w:r w:rsidRPr="008767E9">
        <w:rPr>
          <w:rFonts w:ascii="Times New Roman" w:hAnsi="Times New Roman" w:cs="Times New Roman"/>
          <w:sz w:val="28"/>
          <w:szCs w:val="28"/>
        </w:rPr>
        <w:t>.</w:t>
      </w:r>
    </w:p>
    <w:p w14:paraId="5FE40706" w14:textId="42AF395D" w:rsid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w:t>
      </w:r>
      <w:r>
        <w:rPr>
          <w:rFonts w:ascii="Times New Roman" w:hAnsi="Times New Roman" w:cs="Times New Roman"/>
          <w:sz w:val="28"/>
          <w:szCs w:val="28"/>
        </w:rPr>
        <w:t>Форма предоставления: о</w:t>
      </w:r>
      <w:r w:rsidRPr="008767E9">
        <w:rPr>
          <w:rFonts w:ascii="Times New Roman" w:hAnsi="Times New Roman" w:cs="Times New Roman"/>
          <w:sz w:val="28"/>
          <w:szCs w:val="28"/>
        </w:rPr>
        <w:t>беспечение непрерывного доступа к почтовому сервису в течение указанн</w:t>
      </w:r>
      <w:r>
        <w:rPr>
          <w:rFonts w:ascii="Times New Roman" w:hAnsi="Times New Roman" w:cs="Times New Roman"/>
          <w:sz w:val="28"/>
          <w:szCs w:val="28"/>
        </w:rPr>
        <w:t>ого времени</w:t>
      </w:r>
      <w:r w:rsidRPr="008767E9">
        <w:rPr>
          <w:rFonts w:ascii="Times New Roman" w:hAnsi="Times New Roman" w:cs="Times New Roman"/>
          <w:sz w:val="28"/>
          <w:szCs w:val="28"/>
        </w:rPr>
        <w:t>.</w:t>
      </w:r>
    </w:p>
    <w:p w14:paraId="7971EF42" w14:textId="77777777" w:rsidR="008767E9" w:rsidRDefault="008767E9" w:rsidP="008767E9">
      <w:pPr>
        <w:jc w:val="both"/>
        <w:rPr>
          <w:rFonts w:ascii="Times New Roman" w:hAnsi="Times New Roman" w:cs="Times New Roman"/>
          <w:sz w:val="28"/>
          <w:szCs w:val="28"/>
        </w:rPr>
      </w:pPr>
    </w:p>
    <w:p w14:paraId="6BC59D8C" w14:textId="77777777" w:rsidR="008767E9" w:rsidRPr="008767E9" w:rsidRDefault="008767E9" w:rsidP="008767E9">
      <w:pPr>
        <w:jc w:val="both"/>
        <w:rPr>
          <w:rFonts w:ascii="Times New Roman" w:hAnsi="Times New Roman" w:cs="Times New Roman"/>
          <w:b/>
          <w:bCs/>
          <w:sz w:val="28"/>
          <w:szCs w:val="28"/>
        </w:rPr>
      </w:pPr>
      <w:r w:rsidRPr="008767E9">
        <w:rPr>
          <w:rFonts w:ascii="Times New Roman" w:hAnsi="Times New Roman" w:cs="Times New Roman"/>
          <w:b/>
          <w:bCs/>
          <w:sz w:val="28"/>
          <w:szCs w:val="28"/>
        </w:rPr>
        <w:t>2. Тестирование:</w:t>
      </w:r>
    </w:p>
    <w:p w14:paraId="173A002B" w14:textId="77777777" w:rsidR="008767E9" w:rsidRP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Тестирование новых функций и обновлений должно проводиться вне рабочего времени основного сервиса.</w:t>
      </w:r>
    </w:p>
    <w:p w14:paraId="2BA3E5B7" w14:textId="27253249" w:rsid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Согласование с пользователями для минимизации возможных нарушений доступа к почте.</w:t>
      </w:r>
    </w:p>
    <w:p w14:paraId="1DC8B80E" w14:textId="77777777" w:rsidR="008767E9" w:rsidRDefault="008767E9" w:rsidP="008767E9">
      <w:pPr>
        <w:jc w:val="both"/>
        <w:rPr>
          <w:rFonts w:ascii="Times New Roman" w:hAnsi="Times New Roman" w:cs="Times New Roman"/>
          <w:sz w:val="28"/>
          <w:szCs w:val="28"/>
        </w:rPr>
      </w:pPr>
    </w:p>
    <w:p w14:paraId="178A2AF8" w14:textId="77777777" w:rsidR="008767E9" w:rsidRPr="008767E9" w:rsidRDefault="008767E9" w:rsidP="008767E9">
      <w:pPr>
        <w:jc w:val="both"/>
        <w:rPr>
          <w:rFonts w:ascii="Times New Roman" w:hAnsi="Times New Roman" w:cs="Times New Roman"/>
          <w:b/>
          <w:bCs/>
          <w:sz w:val="28"/>
          <w:szCs w:val="28"/>
        </w:rPr>
      </w:pPr>
      <w:r w:rsidRPr="008767E9">
        <w:rPr>
          <w:rFonts w:ascii="Times New Roman" w:hAnsi="Times New Roman" w:cs="Times New Roman"/>
          <w:b/>
          <w:bCs/>
          <w:sz w:val="28"/>
          <w:szCs w:val="28"/>
        </w:rPr>
        <w:t>3. Поддержка:</w:t>
      </w:r>
    </w:p>
    <w:p w14:paraId="2A9F3813" w14:textId="77777777" w:rsidR="008767E9" w:rsidRP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Поддержка для пользователей должна быть доступна 24/7.</w:t>
      </w:r>
    </w:p>
    <w:p w14:paraId="7CD912DE" w14:textId="3936EB6C" w:rsidR="008767E9" w:rsidRDefault="008767E9" w:rsidP="008767E9">
      <w:pPr>
        <w:jc w:val="both"/>
        <w:rPr>
          <w:rFonts w:ascii="Times New Roman" w:hAnsi="Times New Roman" w:cs="Times New Roman"/>
          <w:sz w:val="28"/>
          <w:szCs w:val="28"/>
        </w:rPr>
      </w:pPr>
      <w:r w:rsidRPr="008767E9">
        <w:rPr>
          <w:rFonts w:ascii="Times New Roman" w:hAnsi="Times New Roman" w:cs="Times New Roman"/>
          <w:sz w:val="28"/>
          <w:szCs w:val="28"/>
        </w:rPr>
        <w:t xml:space="preserve">   - Механизмы для регистрации и отслеживания заявок пользователей.</w:t>
      </w:r>
    </w:p>
    <w:p w14:paraId="4240A16D" w14:textId="77777777" w:rsidR="00805893" w:rsidRDefault="00805893" w:rsidP="008767E9">
      <w:pPr>
        <w:jc w:val="both"/>
        <w:rPr>
          <w:rFonts w:ascii="Times New Roman" w:hAnsi="Times New Roman" w:cs="Times New Roman"/>
          <w:sz w:val="28"/>
          <w:szCs w:val="28"/>
        </w:rPr>
      </w:pPr>
    </w:p>
    <w:p w14:paraId="19F4E5F0" w14:textId="77777777" w:rsidR="00805893" w:rsidRPr="00805893" w:rsidRDefault="00805893" w:rsidP="00805893">
      <w:pPr>
        <w:jc w:val="both"/>
        <w:rPr>
          <w:rFonts w:ascii="Times New Roman" w:hAnsi="Times New Roman" w:cs="Times New Roman"/>
          <w:b/>
          <w:bCs/>
          <w:sz w:val="28"/>
          <w:szCs w:val="28"/>
        </w:rPr>
      </w:pPr>
      <w:r w:rsidRPr="00805893">
        <w:rPr>
          <w:rFonts w:ascii="Times New Roman" w:hAnsi="Times New Roman" w:cs="Times New Roman"/>
          <w:b/>
          <w:bCs/>
          <w:sz w:val="28"/>
          <w:szCs w:val="28"/>
        </w:rPr>
        <w:t>4. Модернизация:</w:t>
      </w:r>
    </w:p>
    <w:p w14:paraId="6325EF84" w14:textId="77777777" w:rsidR="00805893" w:rsidRP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 xml:space="preserve">   - Работы по модернизации системы и обновлению оборудования должны проводиться в выходные дни или ночное время.</w:t>
      </w:r>
    </w:p>
    <w:p w14:paraId="2184366F" w14:textId="41629829" w:rsid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lastRenderedPageBreak/>
        <w:t xml:space="preserve">   - Согласование с пользователями о времени проведения работ.</w:t>
      </w:r>
    </w:p>
    <w:p w14:paraId="032AAB5F" w14:textId="77777777" w:rsidR="00805893" w:rsidRDefault="00805893" w:rsidP="00805893">
      <w:pPr>
        <w:jc w:val="both"/>
        <w:rPr>
          <w:rFonts w:ascii="Times New Roman" w:hAnsi="Times New Roman" w:cs="Times New Roman"/>
          <w:sz w:val="28"/>
          <w:szCs w:val="28"/>
        </w:rPr>
      </w:pPr>
    </w:p>
    <w:p w14:paraId="03E1A0D9" w14:textId="77777777" w:rsidR="00805893" w:rsidRDefault="00805893" w:rsidP="00805893">
      <w:pPr>
        <w:jc w:val="both"/>
        <w:rPr>
          <w:rFonts w:ascii="Times New Roman" w:hAnsi="Times New Roman" w:cs="Times New Roman"/>
          <w:sz w:val="28"/>
          <w:szCs w:val="28"/>
        </w:rPr>
      </w:pPr>
    </w:p>
    <w:p w14:paraId="7991170F" w14:textId="01E4626D" w:rsidR="00805893" w:rsidRPr="00805893" w:rsidRDefault="00805893" w:rsidP="00805893">
      <w:pPr>
        <w:jc w:val="both"/>
        <w:rPr>
          <w:rFonts w:ascii="Times New Roman" w:hAnsi="Times New Roman" w:cs="Times New Roman"/>
          <w:b/>
          <w:bCs/>
          <w:sz w:val="28"/>
          <w:szCs w:val="28"/>
        </w:rPr>
      </w:pPr>
      <w:r w:rsidRPr="00805893">
        <w:rPr>
          <w:rFonts w:ascii="Times New Roman" w:hAnsi="Times New Roman" w:cs="Times New Roman"/>
          <w:b/>
          <w:bCs/>
          <w:sz w:val="28"/>
          <w:szCs w:val="28"/>
        </w:rPr>
        <w:t>Примерное расписание предоставления сервиса:</w:t>
      </w:r>
    </w:p>
    <w:p w14:paraId="4E2E9D80" w14:textId="7C630D24" w:rsidR="00805893" w:rsidRP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Понедельник-пятница:</w:t>
      </w:r>
    </w:p>
    <w:p w14:paraId="6D5D057F" w14:textId="77777777" w:rsidR="00805893" w:rsidRP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 xml:space="preserve">  - 09:00-18:00: Основной доступ к сервису электронной почты.</w:t>
      </w:r>
    </w:p>
    <w:p w14:paraId="04260A44" w14:textId="532A1839" w:rsidR="00805893" w:rsidRP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 xml:space="preserve">  - После 18:00: Тестирование новых функций или обновлений без прямого воздействия на основной сервис.</w:t>
      </w:r>
    </w:p>
    <w:p w14:paraId="42648B93" w14:textId="77777777" w:rsidR="00805893" w:rsidRP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 xml:space="preserve">  - 24/7: Поддержка для пользователей в случае возникновения проблем.</w:t>
      </w:r>
    </w:p>
    <w:p w14:paraId="5E234B77" w14:textId="264B5B13" w:rsidR="00805893" w:rsidRDefault="00805893" w:rsidP="00805893">
      <w:pPr>
        <w:jc w:val="both"/>
        <w:rPr>
          <w:rFonts w:ascii="Times New Roman" w:hAnsi="Times New Roman" w:cs="Times New Roman"/>
          <w:sz w:val="28"/>
          <w:szCs w:val="28"/>
        </w:rPr>
      </w:pPr>
      <w:r w:rsidRPr="00805893">
        <w:rPr>
          <w:rFonts w:ascii="Times New Roman" w:hAnsi="Times New Roman" w:cs="Times New Roman"/>
          <w:sz w:val="28"/>
          <w:szCs w:val="28"/>
        </w:rPr>
        <w:t xml:space="preserve">  - В ночное время регулярно: Модернизация системы без нарушения сервиса в часы пиковой нагрузки.</w:t>
      </w:r>
    </w:p>
    <w:p w14:paraId="1C7337D9" w14:textId="77777777" w:rsidR="00805893" w:rsidRDefault="00805893" w:rsidP="00805893">
      <w:pPr>
        <w:jc w:val="both"/>
        <w:rPr>
          <w:rFonts w:ascii="Times New Roman" w:hAnsi="Times New Roman" w:cs="Times New Roman"/>
          <w:sz w:val="28"/>
          <w:szCs w:val="28"/>
        </w:rPr>
      </w:pPr>
    </w:p>
    <w:p w14:paraId="2009ADD2" w14:textId="76186BAD" w:rsidR="00805893" w:rsidRDefault="00805893" w:rsidP="00805893">
      <w:pPr>
        <w:jc w:val="center"/>
        <w:rPr>
          <w:rFonts w:ascii="Times New Roman" w:hAnsi="Times New Roman" w:cs="Times New Roman"/>
          <w:sz w:val="28"/>
          <w:szCs w:val="28"/>
        </w:rPr>
      </w:pPr>
      <w:r>
        <w:rPr>
          <w:rFonts w:ascii="Times New Roman" w:hAnsi="Times New Roman" w:cs="Times New Roman"/>
          <w:sz w:val="28"/>
          <w:szCs w:val="28"/>
        </w:rPr>
        <w:t>ЭТАП 3. ЧИСЛО И РАЗМЕЩЕНИЕ ПОЛЬЗОВАТЕЛЕЙ И ОБОРУДОВАНИЯ, ИСПОЛЬЗУЮЩИХ ДАННЫЙ СЕРВИС</w:t>
      </w:r>
    </w:p>
    <w:p w14:paraId="55E26CFD" w14:textId="77777777" w:rsidR="00160313" w:rsidRDefault="00160313" w:rsidP="00160313">
      <w:pPr>
        <w:jc w:val="both"/>
        <w:rPr>
          <w:rFonts w:ascii="Times New Roman" w:hAnsi="Times New Roman" w:cs="Times New Roman"/>
          <w:b/>
          <w:bCs/>
          <w:sz w:val="28"/>
          <w:szCs w:val="28"/>
        </w:rPr>
      </w:pPr>
    </w:p>
    <w:p w14:paraId="648EB7C6" w14:textId="44E9BC1D" w:rsidR="00160313" w:rsidRPr="00160313" w:rsidRDefault="00160313" w:rsidP="00160313">
      <w:pPr>
        <w:jc w:val="both"/>
        <w:rPr>
          <w:rFonts w:ascii="Times New Roman" w:hAnsi="Times New Roman" w:cs="Times New Roman"/>
          <w:sz w:val="28"/>
          <w:szCs w:val="28"/>
        </w:rPr>
      </w:pPr>
      <w:r w:rsidRPr="00160313">
        <w:rPr>
          <w:rFonts w:ascii="Times New Roman" w:hAnsi="Times New Roman" w:cs="Times New Roman"/>
          <w:b/>
          <w:bCs/>
          <w:sz w:val="28"/>
          <w:szCs w:val="28"/>
        </w:rPr>
        <w:t>Общее количество пользователей</w:t>
      </w:r>
      <w:r w:rsidRPr="00160313">
        <w:rPr>
          <w:rFonts w:ascii="Times New Roman" w:hAnsi="Times New Roman" w:cs="Times New Roman"/>
          <w:sz w:val="28"/>
          <w:szCs w:val="28"/>
        </w:rPr>
        <w:t>:</w:t>
      </w:r>
    </w:p>
    <w:p w14:paraId="522D18D2" w14:textId="4CEE3134" w:rsidR="00160313" w:rsidRPr="00160313" w:rsidRDefault="00160313" w:rsidP="00160313">
      <w:pPr>
        <w:numPr>
          <w:ilvl w:val="1"/>
          <w:numId w:val="4"/>
        </w:numPr>
        <w:jc w:val="both"/>
        <w:rPr>
          <w:rFonts w:ascii="Times New Roman" w:hAnsi="Times New Roman" w:cs="Times New Roman"/>
          <w:sz w:val="28"/>
          <w:szCs w:val="28"/>
        </w:rPr>
      </w:pPr>
      <w:r>
        <w:rPr>
          <w:rFonts w:ascii="Times New Roman" w:hAnsi="Times New Roman" w:cs="Times New Roman"/>
          <w:sz w:val="28"/>
          <w:szCs w:val="28"/>
        </w:rPr>
        <w:t>О</w:t>
      </w:r>
      <w:r w:rsidRPr="00160313">
        <w:rPr>
          <w:rFonts w:ascii="Times New Roman" w:hAnsi="Times New Roman" w:cs="Times New Roman"/>
          <w:sz w:val="28"/>
          <w:szCs w:val="28"/>
        </w:rPr>
        <w:t>бщее количество пользователей, которые будут иметь доступ к сервису электронной почты</w:t>
      </w:r>
      <w:r>
        <w:rPr>
          <w:rFonts w:ascii="Times New Roman" w:hAnsi="Times New Roman" w:cs="Times New Roman"/>
          <w:sz w:val="28"/>
          <w:szCs w:val="28"/>
        </w:rPr>
        <w:t xml:space="preserve"> – 50 человек</w:t>
      </w:r>
    </w:p>
    <w:p w14:paraId="1AB7B88A" w14:textId="77777777" w:rsidR="00160313" w:rsidRPr="00160313" w:rsidRDefault="00160313" w:rsidP="00160313">
      <w:pPr>
        <w:jc w:val="both"/>
        <w:rPr>
          <w:rFonts w:ascii="Times New Roman" w:hAnsi="Times New Roman" w:cs="Times New Roman"/>
          <w:b/>
          <w:bCs/>
          <w:sz w:val="28"/>
          <w:szCs w:val="28"/>
        </w:rPr>
      </w:pPr>
      <w:r w:rsidRPr="00160313">
        <w:rPr>
          <w:rFonts w:ascii="Times New Roman" w:hAnsi="Times New Roman" w:cs="Times New Roman"/>
          <w:b/>
          <w:bCs/>
          <w:sz w:val="28"/>
          <w:szCs w:val="28"/>
        </w:rPr>
        <w:t>Размещение пользователей</w:t>
      </w:r>
    </w:p>
    <w:p w14:paraId="152F3FFB" w14:textId="77777777" w:rsidR="00160313" w:rsidRPr="00160313" w:rsidRDefault="00160313" w:rsidP="00160313">
      <w:pPr>
        <w:numPr>
          <w:ilvl w:val="0"/>
          <w:numId w:val="5"/>
        </w:numPr>
        <w:jc w:val="both"/>
        <w:rPr>
          <w:rFonts w:ascii="Times New Roman" w:hAnsi="Times New Roman" w:cs="Times New Roman"/>
          <w:sz w:val="28"/>
          <w:szCs w:val="28"/>
        </w:rPr>
      </w:pPr>
      <w:r w:rsidRPr="00160313">
        <w:rPr>
          <w:rFonts w:ascii="Times New Roman" w:hAnsi="Times New Roman" w:cs="Times New Roman"/>
          <w:b/>
          <w:bCs/>
          <w:sz w:val="28"/>
          <w:szCs w:val="28"/>
        </w:rPr>
        <w:t>Географическое расположение пользователей</w:t>
      </w:r>
      <w:r w:rsidRPr="00160313">
        <w:rPr>
          <w:rFonts w:ascii="Times New Roman" w:hAnsi="Times New Roman" w:cs="Times New Roman"/>
          <w:sz w:val="28"/>
          <w:szCs w:val="28"/>
        </w:rPr>
        <w:t>:</w:t>
      </w:r>
    </w:p>
    <w:p w14:paraId="50B63C5A" w14:textId="7C435430" w:rsidR="00160313" w:rsidRPr="00160313" w:rsidRDefault="00160313" w:rsidP="00160313">
      <w:pPr>
        <w:numPr>
          <w:ilvl w:val="1"/>
          <w:numId w:val="5"/>
        </w:numPr>
        <w:jc w:val="both"/>
        <w:rPr>
          <w:rFonts w:ascii="Times New Roman" w:hAnsi="Times New Roman" w:cs="Times New Roman"/>
          <w:sz w:val="28"/>
          <w:szCs w:val="28"/>
        </w:rPr>
      </w:pPr>
      <w:r>
        <w:rPr>
          <w:rFonts w:ascii="Times New Roman" w:hAnsi="Times New Roman" w:cs="Times New Roman"/>
          <w:sz w:val="28"/>
          <w:szCs w:val="28"/>
        </w:rPr>
        <w:t>Г</w:t>
      </w:r>
      <w:r w:rsidRPr="00160313">
        <w:rPr>
          <w:rFonts w:ascii="Times New Roman" w:hAnsi="Times New Roman" w:cs="Times New Roman"/>
          <w:sz w:val="28"/>
          <w:szCs w:val="28"/>
        </w:rPr>
        <w:t>еографическое расположение пользователей</w:t>
      </w:r>
      <w:r>
        <w:rPr>
          <w:rFonts w:ascii="Times New Roman" w:hAnsi="Times New Roman" w:cs="Times New Roman"/>
          <w:sz w:val="28"/>
          <w:szCs w:val="28"/>
        </w:rPr>
        <w:t xml:space="preserve"> – Россия, г. Москва</w:t>
      </w:r>
    </w:p>
    <w:p w14:paraId="7A361D10" w14:textId="77777777" w:rsidR="00160313" w:rsidRPr="00160313" w:rsidRDefault="00160313" w:rsidP="00160313">
      <w:pPr>
        <w:numPr>
          <w:ilvl w:val="0"/>
          <w:numId w:val="5"/>
        </w:numPr>
        <w:jc w:val="both"/>
        <w:rPr>
          <w:rFonts w:ascii="Times New Roman" w:hAnsi="Times New Roman" w:cs="Times New Roman"/>
          <w:sz w:val="28"/>
          <w:szCs w:val="28"/>
        </w:rPr>
      </w:pPr>
      <w:r w:rsidRPr="00160313">
        <w:rPr>
          <w:rFonts w:ascii="Times New Roman" w:hAnsi="Times New Roman" w:cs="Times New Roman"/>
          <w:b/>
          <w:bCs/>
          <w:sz w:val="28"/>
          <w:szCs w:val="28"/>
        </w:rPr>
        <w:t>Распределение местоположений</w:t>
      </w:r>
      <w:r w:rsidRPr="00160313">
        <w:rPr>
          <w:rFonts w:ascii="Times New Roman" w:hAnsi="Times New Roman" w:cs="Times New Roman"/>
          <w:sz w:val="28"/>
          <w:szCs w:val="28"/>
        </w:rPr>
        <w:t>:</w:t>
      </w:r>
    </w:p>
    <w:p w14:paraId="0905DCE3" w14:textId="05D0250C" w:rsidR="00160313" w:rsidRPr="00160313" w:rsidRDefault="00160313" w:rsidP="00160313">
      <w:pPr>
        <w:numPr>
          <w:ilvl w:val="1"/>
          <w:numId w:val="5"/>
        </w:numPr>
        <w:jc w:val="both"/>
        <w:rPr>
          <w:rFonts w:ascii="Times New Roman" w:hAnsi="Times New Roman" w:cs="Times New Roman"/>
          <w:sz w:val="28"/>
          <w:szCs w:val="28"/>
        </w:rPr>
      </w:pPr>
      <w:r>
        <w:rPr>
          <w:rFonts w:ascii="Times New Roman" w:hAnsi="Times New Roman" w:cs="Times New Roman"/>
          <w:sz w:val="28"/>
          <w:szCs w:val="28"/>
        </w:rPr>
        <w:t>П</w:t>
      </w:r>
      <w:r w:rsidRPr="00160313">
        <w:rPr>
          <w:rFonts w:ascii="Times New Roman" w:hAnsi="Times New Roman" w:cs="Times New Roman"/>
          <w:sz w:val="28"/>
          <w:szCs w:val="28"/>
        </w:rPr>
        <w:t xml:space="preserve">ользователи </w:t>
      </w:r>
      <w:r>
        <w:rPr>
          <w:rFonts w:ascii="Times New Roman" w:hAnsi="Times New Roman" w:cs="Times New Roman"/>
          <w:sz w:val="28"/>
          <w:szCs w:val="28"/>
        </w:rPr>
        <w:t xml:space="preserve">будут </w:t>
      </w:r>
      <w:r w:rsidRPr="00160313">
        <w:rPr>
          <w:rFonts w:ascii="Times New Roman" w:hAnsi="Times New Roman" w:cs="Times New Roman"/>
          <w:sz w:val="28"/>
          <w:szCs w:val="28"/>
        </w:rPr>
        <w:t>находиться в одном месте</w:t>
      </w:r>
      <w:r>
        <w:rPr>
          <w:rFonts w:ascii="Times New Roman" w:hAnsi="Times New Roman" w:cs="Times New Roman"/>
          <w:sz w:val="28"/>
          <w:szCs w:val="28"/>
        </w:rPr>
        <w:t xml:space="preserve"> (в одном офисе)</w:t>
      </w:r>
      <w:r w:rsidRPr="00160313">
        <w:rPr>
          <w:rFonts w:ascii="Times New Roman" w:hAnsi="Times New Roman" w:cs="Times New Roman"/>
          <w:sz w:val="28"/>
          <w:szCs w:val="28"/>
        </w:rPr>
        <w:t>.</w:t>
      </w:r>
    </w:p>
    <w:p w14:paraId="40F79D7F" w14:textId="77777777" w:rsidR="00160313" w:rsidRPr="00160313" w:rsidRDefault="00160313" w:rsidP="00160313">
      <w:pPr>
        <w:numPr>
          <w:ilvl w:val="0"/>
          <w:numId w:val="5"/>
        </w:numPr>
        <w:jc w:val="both"/>
        <w:rPr>
          <w:rFonts w:ascii="Times New Roman" w:hAnsi="Times New Roman" w:cs="Times New Roman"/>
          <w:sz w:val="28"/>
          <w:szCs w:val="28"/>
        </w:rPr>
      </w:pPr>
      <w:r w:rsidRPr="00160313">
        <w:rPr>
          <w:rFonts w:ascii="Times New Roman" w:hAnsi="Times New Roman" w:cs="Times New Roman"/>
          <w:b/>
          <w:bCs/>
          <w:sz w:val="28"/>
          <w:szCs w:val="28"/>
        </w:rPr>
        <w:t>Способы доступа</w:t>
      </w:r>
      <w:r w:rsidRPr="00160313">
        <w:rPr>
          <w:rFonts w:ascii="Times New Roman" w:hAnsi="Times New Roman" w:cs="Times New Roman"/>
          <w:sz w:val="28"/>
          <w:szCs w:val="28"/>
        </w:rPr>
        <w:t>:</w:t>
      </w:r>
    </w:p>
    <w:p w14:paraId="7661F157" w14:textId="0F0807A7" w:rsidR="00160313" w:rsidRPr="00160313" w:rsidRDefault="00160313" w:rsidP="00160313">
      <w:pPr>
        <w:numPr>
          <w:ilvl w:val="1"/>
          <w:numId w:val="5"/>
        </w:numPr>
        <w:jc w:val="both"/>
        <w:rPr>
          <w:rFonts w:ascii="Times New Roman" w:hAnsi="Times New Roman" w:cs="Times New Roman"/>
          <w:sz w:val="28"/>
          <w:szCs w:val="28"/>
        </w:rPr>
      </w:pPr>
      <w:r>
        <w:rPr>
          <w:rFonts w:ascii="Times New Roman" w:hAnsi="Times New Roman" w:cs="Times New Roman"/>
          <w:sz w:val="28"/>
          <w:szCs w:val="28"/>
        </w:rPr>
        <w:t>П</w:t>
      </w:r>
      <w:r w:rsidRPr="00160313">
        <w:rPr>
          <w:rFonts w:ascii="Times New Roman" w:hAnsi="Times New Roman" w:cs="Times New Roman"/>
          <w:sz w:val="28"/>
          <w:szCs w:val="28"/>
        </w:rPr>
        <w:t xml:space="preserve">ользователи </w:t>
      </w:r>
      <w:r>
        <w:rPr>
          <w:rFonts w:ascii="Times New Roman" w:hAnsi="Times New Roman" w:cs="Times New Roman"/>
          <w:sz w:val="28"/>
          <w:szCs w:val="28"/>
        </w:rPr>
        <w:t xml:space="preserve">будут </w:t>
      </w:r>
      <w:r w:rsidRPr="00160313">
        <w:rPr>
          <w:rFonts w:ascii="Times New Roman" w:hAnsi="Times New Roman" w:cs="Times New Roman"/>
          <w:sz w:val="28"/>
          <w:szCs w:val="28"/>
        </w:rPr>
        <w:t xml:space="preserve">иметь доступ к сервису </w:t>
      </w:r>
      <w:r>
        <w:rPr>
          <w:rFonts w:ascii="Times New Roman" w:hAnsi="Times New Roman" w:cs="Times New Roman"/>
          <w:sz w:val="28"/>
          <w:szCs w:val="28"/>
        </w:rPr>
        <w:t xml:space="preserve">как </w:t>
      </w:r>
      <w:r w:rsidRPr="00160313">
        <w:rPr>
          <w:rFonts w:ascii="Times New Roman" w:hAnsi="Times New Roman" w:cs="Times New Roman"/>
          <w:sz w:val="28"/>
          <w:szCs w:val="28"/>
        </w:rPr>
        <w:t xml:space="preserve">из офиса, </w:t>
      </w:r>
      <w:r>
        <w:rPr>
          <w:rFonts w:ascii="Times New Roman" w:hAnsi="Times New Roman" w:cs="Times New Roman"/>
          <w:sz w:val="28"/>
          <w:szCs w:val="28"/>
        </w:rPr>
        <w:t xml:space="preserve">так и </w:t>
      </w:r>
      <w:r w:rsidRPr="00160313">
        <w:rPr>
          <w:rFonts w:ascii="Times New Roman" w:hAnsi="Times New Roman" w:cs="Times New Roman"/>
          <w:sz w:val="28"/>
          <w:szCs w:val="28"/>
        </w:rPr>
        <w:t xml:space="preserve">удаленно </w:t>
      </w:r>
    </w:p>
    <w:p w14:paraId="204B5A19" w14:textId="77777777" w:rsidR="00160313" w:rsidRDefault="00160313" w:rsidP="00160313">
      <w:pPr>
        <w:jc w:val="both"/>
        <w:rPr>
          <w:rFonts w:ascii="Times New Roman" w:hAnsi="Times New Roman" w:cs="Times New Roman"/>
          <w:sz w:val="28"/>
          <w:szCs w:val="28"/>
        </w:rPr>
      </w:pPr>
    </w:p>
    <w:p w14:paraId="47D9F17E" w14:textId="6A985AF3" w:rsidR="00147875" w:rsidRDefault="003404C2" w:rsidP="003404C2">
      <w:pPr>
        <w:jc w:val="center"/>
        <w:rPr>
          <w:rFonts w:ascii="Times New Roman" w:hAnsi="Times New Roman" w:cs="Times New Roman"/>
          <w:sz w:val="28"/>
          <w:szCs w:val="28"/>
        </w:rPr>
      </w:pPr>
      <w:r>
        <w:rPr>
          <w:rFonts w:ascii="Times New Roman" w:hAnsi="Times New Roman" w:cs="Times New Roman"/>
          <w:sz w:val="28"/>
          <w:szCs w:val="28"/>
        </w:rPr>
        <w:t>ЭТАП 4. ОПИСАНИЕ ПРОЦЕДУРЫ ОТЧЕТОВ О ПРОБЛЕМАХ, ВКЛЮЧАЯ УСЛОВИЯ ЭСКАЛАЦИИ НА СЛЕДУЮЩИЙ УРОВЕНЬ. ВРЕМЯ ПОДГОТОВКИ ОТЧЕТА</w:t>
      </w:r>
    </w:p>
    <w:p w14:paraId="5F7994FF" w14:textId="1E81CDE2" w:rsidR="003404C2" w:rsidRPr="00163E16" w:rsidRDefault="003404C2" w:rsidP="003404C2">
      <w:pPr>
        <w:jc w:val="both"/>
        <w:rPr>
          <w:rFonts w:ascii="Times New Roman" w:hAnsi="Times New Roman" w:cs="Times New Roman"/>
          <w:b/>
          <w:bCs/>
          <w:sz w:val="28"/>
          <w:szCs w:val="28"/>
        </w:rPr>
      </w:pPr>
    </w:p>
    <w:p w14:paraId="5655DB85" w14:textId="77777777" w:rsidR="003404C2" w:rsidRPr="003404C2" w:rsidRDefault="003404C2" w:rsidP="00163E16">
      <w:pPr>
        <w:ind w:firstLine="708"/>
        <w:jc w:val="both"/>
        <w:rPr>
          <w:rFonts w:ascii="Times New Roman" w:hAnsi="Times New Roman" w:cs="Times New Roman"/>
          <w:sz w:val="28"/>
          <w:szCs w:val="28"/>
        </w:rPr>
      </w:pPr>
      <w:r w:rsidRPr="003404C2">
        <w:rPr>
          <w:rFonts w:ascii="Times New Roman" w:hAnsi="Times New Roman" w:cs="Times New Roman"/>
          <w:sz w:val="28"/>
          <w:szCs w:val="28"/>
        </w:rPr>
        <w:lastRenderedPageBreak/>
        <w:t xml:space="preserve">При подготовке проекта соглашения об уровне обслуживания для электронной почты, важно подробно описать процедуру отчетности о проблемах, включая условия эскалации на следующий уровень, а также время подготовки отчета. </w:t>
      </w:r>
    </w:p>
    <w:p w14:paraId="36D351D6" w14:textId="77777777" w:rsidR="003404C2" w:rsidRPr="003404C2" w:rsidRDefault="003404C2" w:rsidP="003404C2">
      <w:pPr>
        <w:jc w:val="both"/>
        <w:rPr>
          <w:rFonts w:ascii="Times New Roman" w:hAnsi="Times New Roman" w:cs="Times New Roman"/>
          <w:sz w:val="28"/>
          <w:szCs w:val="28"/>
        </w:rPr>
      </w:pPr>
    </w:p>
    <w:p w14:paraId="226D250C" w14:textId="46AEC7D6" w:rsidR="003404C2" w:rsidRPr="00163E16" w:rsidRDefault="003404C2" w:rsidP="003404C2">
      <w:pPr>
        <w:jc w:val="both"/>
        <w:rPr>
          <w:rFonts w:ascii="Times New Roman" w:hAnsi="Times New Roman" w:cs="Times New Roman"/>
          <w:b/>
          <w:bCs/>
          <w:sz w:val="28"/>
          <w:szCs w:val="28"/>
        </w:rPr>
      </w:pPr>
      <w:r w:rsidRPr="00163E16">
        <w:rPr>
          <w:rFonts w:ascii="Times New Roman" w:hAnsi="Times New Roman" w:cs="Times New Roman"/>
          <w:b/>
          <w:bCs/>
          <w:sz w:val="28"/>
          <w:szCs w:val="28"/>
        </w:rPr>
        <w:t>Процедура отчетности о проблемах:</w:t>
      </w:r>
    </w:p>
    <w:p w14:paraId="5032F0FC"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1. Отчет о проблеме:</w:t>
      </w:r>
    </w:p>
    <w:p w14:paraId="23D876AE" w14:textId="3A352918"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Если пользователь обнаруживает проблему с электронной почтой, он должен составить подробное описание проблемы и передать его в специальный центр поддержки.</w:t>
      </w:r>
    </w:p>
    <w:p w14:paraId="424DC02F"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2. Регистрация проблемы:</w:t>
      </w:r>
    </w:p>
    <w:p w14:paraId="1DA298F0" w14:textId="24765B15"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Служба поддержки должна зарегистрировать полученный отчет и присвоить ему уникальный идентификатор для дальнейшего отслеживания.</w:t>
      </w:r>
    </w:p>
    <w:p w14:paraId="01D1ED75"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3. Анализ проблемы:</w:t>
      </w:r>
    </w:p>
    <w:p w14:paraId="2E68969C" w14:textId="6B90F48A"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Специалисты технической поддержки должны проанализировать проблему, определить причину и назначить соответствующее действие для устранения.</w:t>
      </w:r>
    </w:p>
    <w:p w14:paraId="7D66AD1E"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4. Устранение проблемы:</w:t>
      </w:r>
    </w:p>
    <w:p w14:paraId="670C5EEB" w14:textId="33025003"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Команда по поддержке должна приступить к устранению проблемы.</w:t>
      </w:r>
    </w:p>
    <w:p w14:paraId="60A2437F" w14:textId="77777777" w:rsidR="003404C2" w:rsidRPr="003404C2" w:rsidRDefault="003404C2" w:rsidP="003404C2">
      <w:pPr>
        <w:jc w:val="both"/>
        <w:rPr>
          <w:rFonts w:ascii="Times New Roman" w:hAnsi="Times New Roman" w:cs="Times New Roman"/>
          <w:sz w:val="28"/>
          <w:szCs w:val="28"/>
        </w:rPr>
      </w:pPr>
    </w:p>
    <w:p w14:paraId="5C5A9A57" w14:textId="77B64E55" w:rsidR="003404C2" w:rsidRPr="00163E16" w:rsidRDefault="003404C2" w:rsidP="003404C2">
      <w:pPr>
        <w:jc w:val="both"/>
        <w:rPr>
          <w:rFonts w:ascii="Times New Roman" w:hAnsi="Times New Roman" w:cs="Times New Roman"/>
          <w:b/>
          <w:bCs/>
          <w:sz w:val="28"/>
          <w:szCs w:val="28"/>
        </w:rPr>
      </w:pPr>
      <w:r w:rsidRPr="00163E16">
        <w:rPr>
          <w:rFonts w:ascii="Times New Roman" w:hAnsi="Times New Roman" w:cs="Times New Roman"/>
          <w:b/>
          <w:bCs/>
          <w:sz w:val="28"/>
          <w:szCs w:val="28"/>
        </w:rPr>
        <w:t>Условия эскалации на следующий уровень:</w:t>
      </w:r>
    </w:p>
    <w:p w14:paraId="1ADFE0E9" w14:textId="0DB2387C"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Эскалация 1-го уровня:</w:t>
      </w:r>
    </w:p>
    <w:p w14:paraId="124B96A8" w14:textId="23DF3173"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Если проблему не удается решить в установленные сроки, она автоматически передается на более высокий уровень поддержки.</w:t>
      </w:r>
    </w:p>
    <w:p w14:paraId="78DF65D9" w14:textId="37571C23"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Эскалация 2-го уровня:</w:t>
      </w:r>
    </w:p>
    <w:p w14:paraId="69EE443A" w14:textId="4478CE3C"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В случае, если проблема требует дополнительной экспертизы или ресурсов, она может быть передана на следующий уровень эскалации.</w:t>
      </w:r>
    </w:p>
    <w:p w14:paraId="74BC5802" w14:textId="571E9EAB"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Эскалация 3-го уровня:</w:t>
      </w:r>
    </w:p>
    <w:p w14:paraId="788936FD"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 xml:space="preserve">  - На этом уровне проблемы, требующие высокой экспертизы или решения на уровне руководства, могут быть переданы для окончательного решения.</w:t>
      </w:r>
    </w:p>
    <w:p w14:paraId="2B738A84" w14:textId="77777777" w:rsidR="00163E16" w:rsidRDefault="00163E16" w:rsidP="003404C2">
      <w:pPr>
        <w:jc w:val="both"/>
        <w:rPr>
          <w:rFonts w:ascii="Times New Roman" w:hAnsi="Times New Roman" w:cs="Times New Roman"/>
          <w:sz w:val="28"/>
          <w:szCs w:val="28"/>
        </w:rPr>
      </w:pPr>
    </w:p>
    <w:p w14:paraId="4FBCF5DD" w14:textId="77777777" w:rsidR="00163E16" w:rsidRDefault="003404C2" w:rsidP="003404C2">
      <w:pPr>
        <w:jc w:val="both"/>
        <w:rPr>
          <w:rFonts w:ascii="Times New Roman" w:hAnsi="Times New Roman" w:cs="Times New Roman"/>
          <w:b/>
          <w:bCs/>
          <w:sz w:val="28"/>
          <w:szCs w:val="28"/>
        </w:rPr>
      </w:pPr>
      <w:r w:rsidRPr="00163E16">
        <w:rPr>
          <w:rFonts w:ascii="Times New Roman" w:hAnsi="Times New Roman" w:cs="Times New Roman"/>
          <w:b/>
          <w:bCs/>
          <w:sz w:val="28"/>
          <w:szCs w:val="28"/>
        </w:rPr>
        <w:t>Время подготовки отчета:</w:t>
      </w:r>
    </w:p>
    <w:p w14:paraId="7A741863" w14:textId="05BC599A" w:rsidR="003404C2" w:rsidRPr="00163E16" w:rsidRDefault="00163E16" w:rsidP="003404C2">
      <w:pPr>
        <w:jc w:val="both"/>
        <w:rPr>
          <w:rFonts w:ascii="Times New Roman" w:hAnsi="Times New Roman" w:cs="Times New Roman"/>
          <w:b/>
          <w:bCs/>
          <w:sz w:val="28"/>
          <w:szCs w:val="28"/>
        </w:rPr>
      </w:pPr>
      <w:r>
        <w:rPr>
          <w:rFonts w:ascii="Times New Roman" w:hAnsi="Times New Roman" w:cs="Times New Roman"/>
          <w:sz w:val="28"/>
          <w:szCs w:val="28"/>
        </w:rPr>
        <w:lastRenderedPageBreak/>
        <w:t>О</w:t>
      </w:r>
      <w:r w:rsidR="003404C2" w:rsidRPr="003404C2">
        <w:rPr>
          <w:rFonts w:ascii="Times New Roman" w:hAnsi="Times New Roman" w:cs="Times New Roman"/>
          <w:sz w:val="28"/>
          <w:szCs w:val="28"/>
        </w:rPr>
        <w:t>тчет о проблеме должен быть подготовлен и передан на следующий уровень обработки (в течение 1 часа с момента обнаружения проблемы).</w:t>
      </w:r>
    </w:p>
    <w:p w14:paraId="52D880E7" w14:textId="77777777" w:rsidR="003404C2" w:rsidRPr="003404C2" w:rsidRDefault="003404C2" w:rsidP="003404C2">
      <w:pPr>
        <w:jc w:val="both"/>
        <w:rPr>
          <w:rFonts w:ascii="Times New Roman" w:hAnsi="Times New Roman" w:cs="Times New Roman"/>
          <w:sz w:val="28"/>
          <w:szCs w:val="28"/>
        </w:rPr>
      </w:pPr>
    </w:p>
    <w:p w14:paraId="6D3D74BA" w14:textId="09628409" w:rsidR="003404C2" w:rsidRPr="00163E16" w:rsidRDefault="003404C2" w:rsidP="003404C2">
      <w:pPr>
        <w:jc w:val="both"/>
        <w:rPr>
          <w:rFonts w:ascii="Times New Roman" w:hAnsi="Times New Roman" w:cs="Times New Roman"/>
          <w:b/>
          <w:bCs/>
          <w:sz w:val="28"/>
          <w:szCs w:val="28"/>
        </w:rPr>
      </w:pPr>
      <w:r w:rsidRPr="00163E16">
        <w:rPr>
          <w:rFonts w:ascii="Times New Roman" w:hAnsi="Times New Roman" w:cs="Times New Roman"/>
          <w:b/>
          <w:bCs/>
          <w:sz w:val="28"/>
          <w:szCs w:val="28"/>
        </w:rPr>
        <w:t>Примерная схема процедуры:</w:t>
      </w:r>
    </w:p>
    <w:p w14:paraId="69B3FA54"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1. Пользователь обнаруживает проблему с почтовым сервисом.</w:t>
      </w:r>
    </w:p>
    <w:p w14:paraId="389764F9"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2. Составляется подробное описание проблемы и передается в службу поддержки.</w:t>
      </w:r>
    </w:p>
    <w:p w14:paraId="230972FC" w14:textId="77777777"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3. Проблема регистрируется и анализируется.</w:t>
      </w:r>
    </w:p>
    <w:p w14:paraId="3C8CEECF" w14:textId="1DC4CF70" w:rsidR="003404C2" w:rsidRP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4.</w:t>
      </w:r>
      <w:r w:rsidR="00163E16">
        <w:rPr>
          <w:rFonts w:ascii="Times New Roman" w:hAnsi="Times New Roman" w:cs="Times New Roman"/>
          <w:sz w:val="28"/>
          <w:szCs w:val="28"/>
        </w:rPr>
        <w:t xml:space="preserve"> </w:t>
      </w:r>
      <w:r w:rsidRPr="003404C2">
        <w:rPr>
          <w:rFonts w:ascii="Times New Roman" w:hAnsi="Times New Roman" w:cs="Times New Roman"/>
          <w:sz w:val="28"/>
          <w:szCs w:val="28"/>
        </w:rPr>
        <w:t>При необходимости происходит эскалация на следующий уровень поддержки.</w:t>
      </w:r>
    </w:p>
    <w:p w14:paraId="025A51C0" w14:textId="05B25D0F" w:rsidR="003404C2" w:rsidRDefault="003404C2" w:rsidP="003404C2">
      <w:pPr>
        <w:jc w:val="both"/>
        <w:rPr>
          <w:rFonts w:ascii="Times New Roman" w:hAnsi="Times New Roman" w:cs="Times New Roman"/>
          <w:sz w:val="28"/>
          <w:szCs w:val="28"/>
        </w:rPr>
      </w:pPr>
      <w:r w:rsidRPr="003404C2">
        <w:rPr>
          <w:rFonts w:ascii="Times New Roman" w:hAnsi="Times New Roman" w:cs="Times New Roman"/>
          <w:sz w:val="28"/>
          <w:szCs w:val="28"/>
        </w:rPr>
        <w:t>5. Отчет о проблеме подготавливается в установленные сроки.</w:t>
      </w:r>
    </w:p>
    <w:p w14:paraId="72E0EC0C" w14:textId="77777777" w:rsidR="00163E16" w:rsidRDefault="00163E16" w:rsidP="003404C2">
      <w:pPr>
        <w:jc w:val="both"/>
        <w:rPr>
          <w:rFonts w:ascii="Times New Roman" w:hAnsi="Times New Roman" w:cs="Times New Roman"/>
          <w:sz w:val="28"/>
          <w:szCs w:val="28"/>
        </w:rPr>
      </w:pPr>
    </w:p>
    <w:p w14:paraId="6C0519B5" w14:textId="42DF7A6C" w:rsidR="00EB2AD6" w:rsidRPr="00EB2AD6" w:rsidRDefault="00163E16" w:rsidP="00EB2AD6">
      <w:pPr>
        <w:jc w:val="center"/>
        <w:rPr>
          <w:rFonts w:ascii="Times New Roman" w:hAnsi="Times New Roman" w:cs="Times New Roman"/>
          <w:sz w:val="28"/>
          <w:szCs w:val="28"/>
        </w:rPr>
      </w:pPr>
      <w:r>
        <w:rPr>
          <w:rFonts w:ascii="Times New Roman" w:hAnsi="Times New Roman" w:cs="Times New Roman"/>
          <w:sz w:val="28"/>
          <w:szCs w:val="28"/>
        </w:rPr>
        <w:t xml:space="preserve">ЭТАП 5. </w:t>
      </w:r>
      <w:r w:rsidR="00EB2AD6">
        <w:rPr>
          <w:rFonts w:ascii="Times New Roman" w:hAnsi="Times New Roman" w:cs="Times New Roman"/>
          <w:sz w:val="28"/>
          <w:szCs w:val="28"/>
        </w:rPr>
        <w:t>ОПИСАНИЕ ПРОЦЕДУРЫ ЗАПРОСОВ НА ИЗМЕНЕНИЕ. ОЖИДАЕМОЕ ВРЕМЯ ВЫПОЛНЕНИЯ ДАННОЙ ПРОЦЕДУРЫ</w:t>
      </w:r>
    </w:p>
    <w:p w14:paraId="1AB81A49" w14:textId="77777777" w:rsidR="00EB2AD6" w:rsidRPr="00EB2AD6" w:rsidRDefault="00EB2AD6" w:rsidP="00EB2AD6">
      <w:pPr>
        <w:jc w:val="both"/>
        <w:rPr>
          <w:rFonts w:ascii="Times New Roman" w:hAnsi="Times New Roman" w:cs="Times New Roman"/>
          <w:sz w:val="28"/>
          <w:szCs w:val="28"/>
        </w:rPr>
      </w:pPr>
    </w:p>
    <w:p w14:paraId="4171A108" w14:textId="126857EE" w:rsidR="00EB2AD6" w:rsidRPr="00EB2AD6" w:rsidRDefault="00EB2AD6" w:rsidP="00EB2AD6">
      <w:pPr>
        <w:ind w:firstLine="708"/>
        <w:jc w:val="both"/>
        <w:rPr>
          <w:rFonts w:ascii="Times New Roman" w:hAnsi="Times New Roman" w:cs="Times New Roman"/>
          <w:sz w:val="28"/>
          <w:szCs w:val="28"/>
        </w:rPr>
      </w:pPr>
      <w:r w:rsidRPr="00EB2AD6">
        <w:rPr>
          <w:rFonts w:ascii="Times New Roman" w:hAnsi="Times New Roman" w:cs="Times New Roman"/>
          <w:sz w:val="28"/>
          <w:szCs w:val="28"/>
        </w:rPr>
        <w:t>При подготовке проекта соглашения об уровне обслуживания для электронной почты, важно учесть процедуру запросов на изменения, которая поможет эффективно управлять изменениями в услуге и поддерживать работоспособность сервиса. Вот детальное описание процедуры запросов на изменения:</w:t>
      </w:r>
    </w:p>
    <w:p w14:paraId="3F3B8E17"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1. Подача запроса:</w:t>
      </w:r>
    </w:p>
    <w:p w14:paraId="6CBAB47F" w14:textId="4801FF01"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Пользователь или уполномоченный сотрудник подает запрос на изменение в работе почтового сервиса. Запрос должен содержать подробное описание изменения и необходимости его внесения.</w:t>
      </w:r>
    </w:p>
    <w:p w14:paraId="51AB502A"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2. Регистрация запроса:</w:t>
      </w:r>
    </w:p>
    <w:p w14:paraId="14E9312B" w14:textId="0FA0B663"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Запрос регистрируется в системе управления изменениями. Ему присваивается уникальный идентификатор для отслеживания статуса и хода выполнения.</w:t>
      </w:r>
    </w:p>
    <w:p w14:paraId="510FEEF3"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3. Оценка запроса:</w:t>
      </w:r>
    </w:p>
    <w:p w14:paraId="472FB818" w14:textId="2381B275"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Команда ответственных специалистов проводит оценку запроса на изменение. Оценка включает в себя анализ влияния изменения на сервис и ресурсы, необходимые для его реализации.</w:t>
      </w:r>
    </w:p>
    <w:p w14:paraId="0CB655A7"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4. Утверждение изменения:</w:t>
      </w:r>
    </w:p>
    <w:p w14:paraId="1266E1F9" w14:textId="05E15FDE"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lastRenderedPageBreak/>
        <w:t xml:space="preserve">   - По</w:t>
      </w:r>
      <w:r>
        <w:rPr>
          <w:rFonts w:ascii="Times New Roman" w:hAnsi="Times New Roman" w:cs="Times New Roman"/>
          <w:sz w:val="28"/>
          <w:szCs w:val="28"/>
        </w:rPr>
        <w:t>с</w:t>
      </w:r>
      <w:r w:rsidRPr="00EB2AD6">
        <w:rPr>
          <w:rFonts w:ascii="Times New Roman" w:hAnsi="Times New Roman" w:cs="Times New Roman"/>
          <w:sz w:val="28"/>
          <w:szCs w:val="28"/>
        </w:rPr>
        <w:t>ле оценки запроса, изменение утверждается или отклоняется. В случае утверждения, определяются сроки выполнения и необходимые действия.</w:t>
      </w:r>
    </w:p>
    <w:p w14:paraId="0FF7C668"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5. Внесение изменений:</w:t>
      </w:r>
    </w:p>
    <w:p w14:paraId="5830AD8B" w14:textId="322788FD"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Команда специалистов проводит необходимые изменения в работе почтового сервиса согласно утвержденному запросу.</w:t>
      </w:r>
    </w:p>
    <w:p w14:paraId="5E7E9712"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6. Тестирование и проверка:</w:t>
      </w:r>
    </w:p>
    <w:p w14:paraId="0E042A71" w14:textId="31BF145F"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После внесения изменений проводится тестирование, чтобы удостовериться в их корректной работе и отсутствии негативного влияния на сервис.</w:t>
      </w:r>
    </w:p>
    <w:p w14:paraId="50DCDADC" w14:textId="77777777"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7. Уведомление об окончании изменений:</w:t>
      </w:r>
    </w:p>
    <w:p w14:paraId="43C51166" w14:textId="77777777"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Пользователь или заказчик получает уведомление об успешном завершении изменений и вводе их в эксплуатацию.</w:t>
      </w:r>
    </w:p>
    <w:p w14:paraId="7A3949F9" w14:textId="77777777" w:rsidR="00EB2AD6" w:rsidRPr="00EB2AD6" w:rsidRDefault="00EB2AD6" w:rsidP="00EB2AD6">
      <w:pPr>
        <w:jc w:val="both"/>
        <w:rPr>
          <w:rFonts w:ascii="Times New Roman" w:hAnsi="Times New Roman" w:cs="Times New Roman"/>
          <w:sz w:val="28"/>
          <w:szCs w:val="28"/>
        </w:rPr>
      </w:pPr>
    </w:p>
    <w:p w14:paraId="29F0AB64" w14:textId="081C2BDA" w:rsidR="00EB2AD6" w:rsidRPr="00EB2AD6" w:rsidRDefault="00EB2AD6" w:rsidP="00EB2AD6">
      <w:pPr>
        <w:jc w:val="both"/>
        <w:rPr>
          <w:rFonts w:ascii="Times New Roman" w:hAnsi="Times New Roman" w:cs="Times New Roman"/>
          <w:b/>
          <w:bCs/>
          <w:sz w:val="28"/>
          <w:szCs w:val="28"/>
        </w:rPr>
      </w:pPr>
      <w:r w:rsidRPr="00EB2AD6">
        <w:rPr>
          <w:rFonts w:ascii="Times New Roman" w:hAnsi="Times New Roman" w:cs="Times New Roman"/>
          <w:b/>
          <w:bCs/>
          <w:sz w:val="28"/>
          <w:szCs w:val="28"/>
        </w:rPr>
        <w:t>Время выполнения</w:t>
      </w:r>
    </w:p>
    <w:p w14:paraId="4207B666" w14:textId="77777777" w:rsidR="00EB2AD6" w:rsidRP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Ожидаемое время выполнения данной процедуры зависит от сложности запроса на изменение.</w:t>
      </w:r>
    </w:p>
    <w:p w14:paraId="390DAE09" w14:textId="3CED3AE6" w:rsidR="00EB2AD6" w:rsidRDefault="00EB2AD6" w:rsidP="00EB2AD6">
      <w:pPr>
        <w:jc w:val="both"/>
        <w:rPr>
          <w:rFonts w:ascii="Times New Roman" w:hAnsi="Times New Roman" w:cs="Times New Roman"/>
          <w:sz w:val="28"/>
          <w:szCs w:val="28"/>
        </w:rPr>
      </w:pPr>
      <w:r w:rsidRPr="00EB2AD6">
        <w:rPr>
          <w:rFonts w:ascii="Times New Roman" w:hAnsi="Times New Roman" w:cs="Times New Roman"/>
          <w:sz w:val="28"/>
          <w:szCs w:val="28"/>
        </w:rPr>
        <w:t xml:space="preserve">  - Стандартное время выполнения можно определить в пределах от 1 до 5 рабочих дней, в зависимости от оценки и утверждения изменения.</w:t>
      </w:r>
    </w:p>
    <w:p w14:paraId="3C0C62FA" w14:textId="77777777" w:rsidR="00DA594A" w:rsidRDefault="00DA594A" w:rsidP="00EB2AD6">
      <w:pPr>
        <w:jc w:val="both"/>
        <w:rPr>
          <w:rFonts w:ascii="Times New Roman" w:hAnsi="Times New Roman" w:cs="Times New Roman"/>
          <w:sz w:val="28"/>
          <w:szCs w:val="28"/>
        </w:rPr>
      </w:pPr>
    </w:p>
    <w:p w14:paraId="5E2EF23E" w14:textId="454E9D1A" w:rsidR="00DA594A" w:rsidRDefault="00DA594A" w:rsidP="001A1B7A">
      <w:pPr>
        <w:jc w:val="center"/>
        <w:rPr>
          <w:rFonts w:ascii="Times New Roman" w:hAnsi="Times New Roman" w:cs="Times New Roman"/>
          <w:sz w:val="28"/>
          <w:szCs w:val="28"/>
        </w:rPr>
      </w:pPr>
      <w:r>
        <w:rPr>
          <w:rFonts w:ascii="Times New Roman" w:hAnsi="Times New Roman" w:cs="Times New Roman"/>
          <w:sz w:val="28"/>
          <w:szCs w:val="28"/>
        </w:rPr>
        <w:t xml:space="preserve">ЭТАП 6. </w:t>
      </w:r>
      <w:r w:rsidR="001A1B7A">
        <w:rPr>
          <w:rFonts w:ascii="Times New Roman" w:hAnsi="Times New Roman" w:cs="Times New Roman"/>
          <w:sz w:val="28"/>
          <w:szCs w:val="28"/>
        </w:rPr>
        <w:t>СПЕЦИФИКАЦИИ ЦЕЛЕВЫХ УРОВНЕЙ КАЧЕСТВА СЕРВИСА</w:t>
      </w:r>
    </w:p>
    <w:p w14:paraId="650ECD6E" w14:textId="0AFE8267" w:rsidR="001A1B7A" w:rsidRDefault="001A1B7A" w:rsidP="001A1B7A">
      <w:pPr>
        <w:jc w:val="both"/>
        <w:rPr>
          <w:rFonts w:ascii="Times New Roman" w:hAnsi="Times New Roman" w:cs="Times New Roman"/>
          <w:sz w:val="28"/>
          <w:szCs w:val="28"/>
        </w:rPr>
      </w:pPr>
    </w:p>
    <w:p w14:paraId="28DF7C3E" w14:textId="4EADFB9D" w:rsidR="001A1B7A" w:rsidRDefault="001A1B7A" w:rsidP="001A1B7A">
      <w:pPr>
        <w:ind w:firstLine="708"/>
        <w:jc w:val="both"/>
        <w:rPr>
          <w:rFonts w:ascii="Times New Roman" w:hAnsi="Times New Roman" w:cs="Times New Roman"/>
          <w:b/>
          <w:bCs/>
          <w:sz w:val="28"/>
          <w:szCs w:val="28"/>
        </w:rPr>
      </w:pPr>
      <w:r w:rsidRPr="001A1B7A">
        <w:rPr>
          <w:rFonts w:ascii="Times New Roman" w:hAnsi="Times New Roman" w:cs="Times New Roman"/>
          <w:b/>
          <w:bCs/>
          <w:sz w:val="28"/>
          <w:szCs w:val="28"/>
        </w:rPr>
        <w:t>Средняя доступность, выраженная как среднее число сбоев на период предоставления сервиса</w:t>
      </w:r>
    </w:p>
    <w:p w14:paraId="0E0676E7" w14:textId="7DA2D194" w:rsid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t>При подготовке проекта соглашения об уровне обслуживания для электронной почты, определение средней доступности сервиса через среднее число сбоев на период предоставления сервиса является ключевым аспектом.</w:t>
      </w:r>
    </w:p>
    <w:p w14:paraId="5DB0EC52" w14:textId="7EB05B5D" w:rsidR="001A1B7A" w:rsidRP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t>Процесс определения среднего числа сбоев на период предоставления сервиса:</w:t>
      </w:r>
    </w:p>
    <w:p w14:paraId="6766F91A" w14:textId="77777777" w:rsidR="001A1B7A" w:rsidRPr="001A1B7A" w:rsidRDefault="001A1B7A" w:rsidP="001A1B7A">
      <w:pPr>
        <w:ind w:firstLine="708"/>
        <w:jc w:val="both"/>
        <w:rPr>
          <w:rFonts w:ascii="Times New Roman" w:hAnsi="Times New Roman" w:cs="Times New Roman"/>
          <w:b/>
          <w:bCs/>
          <w:sz w:val="28"/>
          <w:szCs w:val="28"/>
        </w:rPr>
      </w:pPr>
      <w:r w:rsidRPr="001A1B7A">
        <w:rPr>
          <w:rFonts w:ascii="Times New Roman" w:hAnsi="Times New Roman" w:cs="Times New Roman"/>
          <w:b/>
          <w:bCs/>
          <w:sz w:val="28"/>
          <w:szCs w:val="28"/>
        </w:rPr>
        <w:t>1. Сбор данных:</w:t>
      </w:r>
    </w:p>
    <w:p w14:paraId="6C57A21B" w14:textId="5BF0BD2D" w:rsidR="001A1B7A" w:rsidRP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t xml:space="preserve">   - Необходимо собирать информацию о времени и причинах сбоев, которые возникали за определенный период времени (например, за месяц или год).</w:t>
      </w:r>
    </w:p>
    <w:p w14:paraId="78F2E6C2" w14:textId="506C0B0C" w:rsidR="001A1B7A" w:rsidRPr="001A1B7A" w:rsidRDefault="001A1B7A" w:rsidP="001A1B7A">
      <w:pPr>
        <w:ind w:firstLine="708"/>
        <w:jc w:val="both"/>
        <w:rPr>
          <w:rFonts w:ascii="Times New Roman" w:hAnsi="Times New Roman" w:cs="Times New Roman"/>
          <w:b/>
          <w:bCs/>
          <w:sz w:val="28"/>
          <w:szCs w:val="28"/>
        </w:rPr>
      </w:pPr>
      <w:r w:rsidRPr="001A1B7A">
        <w:rPr>
          <w:rFonts w:ascii="Times New Roman" w:hAnsi="Times New Roman" w:cs="Times New Roman"/>
          <w:b/>
          <w:bCs/>
          <w:sz w:val="28"/>
          <w:szCs w:val="28"/>
        </w:rPr>
        <w:t>2. Р</w:t>
      </w:r>
      <w:r w:rsidRPr="001A1B7A">
        <w:rPr>
          <w:rFonts w:ascii="Times New Roman" w:hAnsi="Times New Roman" w:cs="Times New Roman"/>
          <w:b/>
          <w:bCs/>
          <w:sz w:val="28"/>
          <w:szCs w:val="28"/>
        </w:rPr>
        <w:t>а</w:t>
      </w:r>
      <w:r w:rsidRPr="001A1B7A">
        <w:rPr>
          <w:rFonts w:ascii="Times New Roman" w:hAnsi="Times New Roman" w:cs="Times New Roman"/>
          <w:b/>
          <w:bCs/>
          <w:sz w:val="28"/>
          <w:szCs w:val="28"/>
        </w:rPr>
        <w:t>счет общего числа сбоев:</w:t>
      </w:r>
    </w:p>
    <w:p w14:paraId="1A5B5F16" w14:textId="3D963DD1" w:rsidR="001A1B7A" w:rsidRP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lastRenderedPageBreak/>
        <w:t xml:space="preserve">   - Определите общее количество сбоев за рассматриваемый период времени.</w:t>
      </w:r>
    </w:p>
    <w:p w14:paraId="3E5B7D73" w14:textId="77777777" w:rsidR="001A1B7A" w:rsidRPr="001A1B7A" w:rsidRDefault="001A1B7A" w:rsidP="001A1B7A">
      <w:pPr>
        <w:ind w:firstLine="708"/>
        <w:jc w:val="both"/>
        <w:rPr>
          <w:rFonts w:ascii="Times New Roman" w:hAnsi="Times New Roman" w:cs="Times New Roman"/>
          <w:b/>
          <w:bCs/>
          <w:sz w:val="28"/>
          <w:szCs w:val="28"/>
        </w:rPr>
      </w:pPr>
      <w:r w:rsidRPr="001A1B7A">
        <w:rPr>
          <w:rFonts w:ascii="Times New Roman" w:hAnsi="Times New Roman" w:cs="Times New Roman"/>
          <w:b/>
          <w:bCs/>
          <w:sz w:val="28"/>
          <w:szCs w:val="28"/>
        </w:rPr>
        <w:t>3. Вычисление среднего числа сбоев:</w:t>
      </w:r>
    </w:p>
    <w:p w14:paraId="2E1ADE6B" w14:textId="47CE45EE" w:rsidR="001A1B7A" w:rsidRP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t xml:space="preserve">   - Разделите общее количество сбоев на количество периодов времени, за которые производился сбор данных.</w:t>
      </w:r>
    </w:p>
    <w:p w14:paraId="57D38A5B" w14:textId="77777777" w:rsidR="001A1B7A" w:rsidRPr="001A1B7A" w:rsidRDefault="001A1B7A" w:rsidP="001A1B7A">
      <w:pPr>
        <w:ind w:firstLine="708"/>
        <w:jc w:val="both"/>
        <w:rPr>
          <w:rFonts w:ascii="Times New Roman" w:hAnsi="Times New Roman" w:cs="Times New Roman"/>
          <w:b/>
          <w:bCs/>
          <w:sz w:val="28"/>
          <w:szCs w:val="28"/>
        </w:rPr>
      </w:pPr>
      <w:r w:rsidRPr="001A1B7A">
        <w:rPr>
          <w:rFonts w:ascii="Times New Roman" w:hAnsi="Times New Roman" w:cs="Times New Roman"/>
          <w:b/>
          <w:bCs/>
          <w:sz w:val="28"/>
          <w:szCs w:val="28"/>
        </w:rPr>
        <w:t>4. Выражение результата:</w:t>
      </w:r>
    </w:p>
    <w:p w14:paraId="75212C90" w14:textId="696FBCF1" w:rsidR="001A1B7A" w:rsidRDefault="001A1B7A" w:rsidP="001A1B7A">
      <w:pPr>
        <w:ind w:firstLine="708"/>
        <w:jc w:val="both"/>
        <w:rPr>
          <w:rFonts w:ascii="Times New Roman" w:hAnsi="Times New Roman" w:cs="Times New Roman"/>
          <w:sz w:val="28"/>
          <w:szCs w:val="28"/>
        </w:rPr>
      </w:pPr>
      <w:r w:rsidRPr="001A1B7A">
        <w:rPr>
          <w:rFonts w:ascii="Times New Roman" w:hAnsi="Times New Roman" w:cs="Times New Roman"/>
          <w:sz w:val="28"/>
          <w:szCs w:val="28"/>
        </w:rPr>
        <w:t xml:space="preserve">   - Среднее число сбоев может быть выражено, например, как "Среднее количество сбоев в месяц"</w:t>
      </w:r>
    </w:p>
    <w:p w14:paraId="6A90D206" w14:textId="77777777" w:rsidR="007A3EAE" w:rsidRPr="001A1B7A" w:rsidRDefault="007A3EAE" w:rsidP="001A1B7A">
      <w:pPr>
        <w:ind w:firstLine="708"/>
        <w:jc w:val="both"/>
        <w:rPr>
          <w:rFonts w:ascii="Times New Roman" w:hAnsi="Times New Roman" w:cs="Times New Roman"/>
          <w:sz w:val="28"/>
          <w:szCs w:val="28"/>
        </w:rPr>
      </w:pPr>
    </w:p>
    <w:p w14:paraId="64C524F5" w14:textId="77777777" w:rsidR="001A1B7A" w:rsidRPr="001A1B7A" w:rsidRDefault="001A1B7A" w:rsidP="001A1B7A">
      <w:pPr>
        <w:jc w:val="both"/>
        <w:rPr>
          <w:rFonts w:ascii="Times New Roman" w:hAnsi="Times New Roman" w:cs="Times New Roman"/>
          <w:b/>
          <w:bCs/>
          <w:sz w:val="28"/>
          <w:szCs w:val="28"/>
        </w:rPr>
      </w:pPr>
      <w:r w:rsidRPr="001A1B7A">
        <w:rPr>
          <w:rFonts w:ascii="Times New Roman" w:hAnsi="Times New Roman" w:cs="Times New Roman"/>
          <w:b/>
          <w:bCs/>
          <w:sz w:val="28"/>
          <w:szCs w:val="28"/>
        </w:rPr>
        <w:t>Среднее число сбоев в период предоставления сервиса:</w:t>
      </w:r>
    </w:p>
    <w:p w14:paraId="7A27C595" w14:textId="11734FFE" w:rsidR="001A1B7A" w:rsidRPr="001A1B7A" w:rsidRDefault="001A1B7A" w:rsidP="001A1B7A">
      <w:pPr>
        <w:jc w:val="both"/>
        <w:rPr>
          <w:rFonts w:ascii="Times New Roman" w:hAnsi="Times New Roman" w:cs="Times New Roman"/>
          <w:sz w:val="28"/>
          <w:szCs w:val="28"/>
        </w:rPr>
      </w:pPr>
      <w:r w:rsidRPr="001A1B7A">
        <w:rPr>
          <w:rFonts w:ascii="Times New Roman" w:hAnsi="Times New Roman" w:cs="Times New Roman"/>
          <w:sz w:val="28"/>
          <w:szCs w:val="28"/>
        </w:rPr>
        <w:t xml:space="preserve">  - "Среднее количество сбоев электронной почты в месяц: 0.</w:t>
      </w:r>
      <w:r>
        <w:rPr>
          <w:rFonts w:ascii="Times New Roman" w:hAnsi="Times New Roman" w:cs="Times New Roman"/>
          <w:sz w:val="28"/>
          <w:szCs w:val="28"/>
        </w:rPr>
        <w:t>4</w:t>
      </w:r>
      <w:r w:rsidRPr="001A1B7A">
        <w:rPr>
          <w:rFonts w:ascii="Times New Roman" w:hAnsi="Times New Roman" w:cs="Times New Roman"/>
          <w:sz w:val="28"/>
          <w:szCs w:val="28"/>
        </w:rPr>
        <w:t>".</w:t>
      </w:r>
    </w:p>
    <w:p w14:paraId="532FE86A" w14:textId="4A1264D0" w:rsidR="001A1B7A" w:rsidRDefault="001A1B7A" w:rsidP="001A1B7A">
      <w:pPr>
        <w:jc w:val="both"/>
        <w:rPr>
          <w:rFonts w:ascii="Times New Roman" w:hAnsi="Times New Roman" w:cs="Times New Roman"/>
          <w:sz w:val="28"/>
          <w:szCs w:val="28"/>
        </w:rPr>
      </w:pPr>
      <w:r w:rsidRPr="001A1B7A">
        <w:rPr>
          <w:rFonts w:ascii="Times New Roman" w:hAnsi="Times New Roman" w:cs="Times New Roman"/>
          <w:sz w:val="28"/>
          <w:szCs w:val="28"/>
        </w:rPr>
        <w:t xml:space="preserve">  </w:t>
      </w:r>
      <w:r w:rsidRPr="001A1B7A">
        <w:rPr>
          <w:rFonts w:ascii="Times New Roman" w:hAnsi="Times New Roman" w:cs="Times New Roman"/>
          <w:sz w:val="28"/>
          <w:szCs w:val="28"/>
        </w:rPr>
        <w:t>— Это</w:t>
      </w:r>
      <w:r w:rsidRPr="001A1B7A">
        <w:rPr>
          <w:rFonts w:ascii="Times New Roman" w:hAnsi="Times New Roman" w:cs="Times New Roman"/>
          <w:sz w:val="28"/>
          <w:szCs w:val="28"/>
        </w:rPr>
        <w:t xml:space="preserve"> означает, что в среднем в месяц возникают примерно 0.</w:t>
      </w:r>
      <w:r>
        <w:rPr>
          <w:rFonts w:ascii="Times New Roman" w:hAnsi="Times New Roman" w:cs="Times New Roman"/>
          <w:sz w:val="28"/>
          <w:szCs w:val="28"/>
        </w:rPr>
        <w:t>4</w:t>
      </w:r>
      <w:r w:rsidRPr="001A1B7A">
        <w:rPr>
          <w:rFonts w:ascii="Times New Roman" w:hAnsi="Times New Roman" w:cs="Times New Roman"/>
          <w:sz w:val="28"/>
          <w:szCs w:val="28"/>
        </w:rPr>
        <w:t xml:space="preserve"> сбоя, что указывает на высокую доступность сервиса.</w:t>
      </w:r>
    </w:p>
    <w:p w14:paraId="1569187F" w14:textId="77777777" w:rsidR="007A3EAE" w:rsidRDefault="007A3EAE" w:rsidP="001A1B7A">
      <w:pPr>
        <w:jc w:val="both"/>
        <w:rPr>
          <w:rFonts w:ascii="Times New Roman" w:hAnsi="Times New Roman" w:cs="Times New Roman"/>
          <w:sz w:val="28"/>
          <w:szCs w:val="28"/>
        </w:rPr>
      </w:pPr>
    </w:p>
    <w:p w14:paraId="7D40F652" w14:textId="2CA4C68D" w:rsidR="007A3EAE" w:rsidRDefault="007A3EAE" w:rsidP="001A1B7A">
      <w:pPr>
        <w:jc w:val="both"/>
        <w:rPr>
          <w:rFonts w:ascii="Times New Roman" w:hAnsi="Times New Roman" w:cs="Times New Roman"/>
          <w:b/>
          <w:bCs/>
          <w:sz w:val="28"/>
          <w:szCs w:val="28"/>
        </w:rPr>
      </w:pPr>
      <w:r w:rsidRPr="007A3EAE">
        <w:rPr>
          <w:rFonts w:ascii="Times New Roman" w:hAnsi="Times New Roman" w:cs="Times New Roman"/>
          <w:b/>
          <w:bCs/>
          <w:sz w:val="28"/>
          <w:szCs w:val="28"/>
        </w:rPr>
        <w:t>Минимальная доступность для каждого пользователя</w:t>
      </w:r>
    </w:p>
    <w:p w14:paraId="42444BF3" w14:textId="2CAC6142" w:rsid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rPr>
        <w:t>Минимальная доступность для каждого пользователя определяется как уровень доступности электронной почты, который гарантируется каждому пользователю в течение определенного периода времени.</w:t>
      </w:r>
    </w:p>
    <w:p w14:paraId="28DB0C98" w14:textId="45B7EBE8" w:rsidR="007A3EAE" w:rsidRP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Среднее время отклика</w:t>
      </w:r>
      <w:r w:rsidRPr="007A3EAE">
        <w:rPr>
          <w:rFonts w:ascii="Times New Roman" w:hAnsi="Times New Roman" w:cs="Times New Roman"/>
          <w:sz w:val="28"/>
          <w:szCs w:val="28"/>
        </w:rPr>
        <w:t xml:space="preserve"> сервиса </w:t>
      </w:r>
      <w:r w:rsidRPr="007A3EAE">
        <w:rPr>
          <w:rFonts w:ascii="Times New Roman" w:hAnsi="Times New Roman" w:cs="Times New Roman"/>
          <w:sz w:val="28"/>
          <w:szCs w:val="28"/>
        </w:rPr>
        <w:t>— это</w:t>
      </w:r>
      <w:r w:rsidRPr="007A3EAE">
        <w:rPr>
          <w:rFonts w:ascii="Times New Roman" w:hAnsi="Times New Roman" w:cs="Times New Roman"/>
          <w:sz w:val="28"/>
          <w:szCs w:val="28"/>
        </w:rPr>
        <w:t xml:space="preserve"> время, которое требуется на ответ или выполнение запроса пользователя к электронной почте.</w:t>
      </w:r>
    </w:p>
    <w:p w14:paraId="086955FD" w14:textId="195F3CB1" w:rsid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Среднее время отклика</w:t>
      </w:r>
      <w:r w:rsidRPr="007A3EAE">
        <w:rPr>
          <w:rFonts w:ascii="Times New Roman" w:hAnsi="Times New Roman" w:cs="Times New Roman"/>
          <w:sz w:val="28"/>
          <w:szCs w:val="28"/>
        </w:rPr>
        <w:t xml:space="preserve"> сервиса составляет менее 1 минуты с момента получения запроса от пользователя.</w:t>
      </w:r>
    </w:p>
    <w:p w14:paraId="5E9FED28" w14:textId="51CE7F1F" w:rsidR="007A3EAE" w:rsidRP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Максимальное время отклика</w:t>
      </w:r>
      <w:r w:rsidRPr="007A3EAE">
        <w:rPr>
          <w:rFonts w:ascii="Times New Roman" w:hAnsi="Times New Roman" w:cs="Times New Roman"/>
          <w:sz w:val="28"/>
          <w:szCs w:val="28"/>
        </w:rPr>
        <w:t xml:space="preserve"> для каждого пользователя </w:t>
      </w:r>
      <w:r w:rsidRPr="007A3EAE">
        <w:rPr>
          <w:rFonts w:ascii="Times New Roman" w:hAnsi="Times New Roman" w:cs="Times New Roman"/>
          <w:sz w:val="28"/>
          <w:szCs w:val="28"/>
        </w:rPr>
        <w:t>— это максимально допустимое время</w:t>
      </w:r>
      <w:r w:rsidRPr="007A3EAE">
        <w:rPr>
          <w:rFonts w:ascii="Times New Roman" w:hAnsi="Times New Roman" w:cs="Times New Roman"/>
          <w:sz w:val="28"/>
          <w:szCs w:val="28"/>
        </w:rPr>
        <w:t xml:space="preserve"> ожидания ответа или выполнения запроса от электронной почты.</w:t>
      </w:r>
    </w:p>
    <w:p w14:paraId="4CC114A2" w14:textId="79EFAD09" w:rsid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Максимальное время отклика</w:t>
      </w:r>
      <w:r w:rsidRPr="007A3EAE">
        <w:rPr>
          <w:rFonts w:ascii="Times New Roman" w:hAnsi="Times New Roman" w:cs="Times New Roman"/>
          <w:sz w:val="28"/>
          <w:szCs w:val="28"/>
        </w:rPr>
        <w:t xml:space="preserve"> для каждого пользователя не превышает 5 минут с момента подачи запроса.</w:t>
      </w:r>
    </w:p>
    <w:p w14:paraId="7805A580" w14:textId="3DB8939D" w:rsidR="007A3EAE" w:rsidRP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Средняя пропускная способность</w:t>
      </w:r>
      <w:r w:rsidRPr="007A3EAE">
        <w:rPr>
          <w:rFonts w:ascii="Times New Roman" w:hAnsi="Times New Roman" w:cs="Times New Roman"/>
          <w:sz w:val="28"/>
          <w:szCs w:val="28"/>
        </w:rPr>
        <w:t xml:space="preserve"> </w:t>
      </w:r>
      <w:r w:rsidRPr="007A3EAE">
        <w:rPr>
          <w:rFonts w:ascii="Times New Roman" w:hAnsi="Times New Roman" w:cs="Times New Roman"/>
          <w:sz w:val="28"/>
          <w:szCs w:val="28"/>
        </w:rPr>
        <w:t>— это</w:t>
      </w:r>
      <w:r w:rsidRPr="007A3EAE">
        <w:rPr>
          <w:rFonts w:ascii="Times New Roman" w:hAnsi="Times New Roman" w:cs="Times New Roman"/>
          <w:sz w:val="28"/>
          <w:szCs w:val="28"/>
        </w:rPr>
        <w:t xml:space="preserve"> количество данных, которые могут быть переданы через электронную почту за определенный период времени.</w:t>
      </w:r>
    </w:p>
    <w:p w14:paraId="1296E935" w14:textId="2C8A7CEA" w:rsidR="007A3EAE" w:rsidRDefault="007A3EAE" w:rsidP="007A3EAE">
      <w:pPr>
        <w:ind w:firstLine="708"/>
        <w:rPr>
          <w:rFonts w:ascii="Times New Roman" w:hAnsi="Times New Roman" w:cs="Times New Roman"/>
          <w:sz w:val="28"/>
          <w:szCs w:val="28"/>
        </w:rPr>
      </w:pPr>
      <w:r w:rsidRPr="007A3EAE">
        <w:rPr>
          <w:rFonts w:ascii="Times New Roman" w:hAnsi="Times New Roman" w:cs="Times New Roman"/>
          <w:sz w:val="28"/>
          <w:szCs w:val="28"/>
          <w:u w:val="single"/>
        </w:rPr>
        <w:t>Средняя пропускная способность</w:t>
      </w:r>
      <w:r w:rsidRPr="007A3EAE">
        <w:rPr>
          <w:rFonts w:ascii="Times New Roman" w:hAnsi="Times New Roman" w:cs="Times New Roman"/>
          <w:sz w:val="28"/>
          <w:szCs w:val="28"/>
        </w:rPr>
        <w:t xml:space="preserve"> почтового сервиса составляет 1000 сообщений в час</w:t>
      </w:r>
      <w:r>
        <w:rPr>
          <w:rFonts w:ascii="Times New Roman" w:hAnsi="Times New Roman" w:cs="Times New Roman"/>
          <w:sz w:val="28"/>
          <w:szCs w:val="28"/>
        </w:rPr>
        <w:t>.</w:t>
      </w:r>
    </w:p>
    <w:p w14:paraId="4FD59451" w14:textId="77777777" w:rsidR="007A3EAE" w:rsidRDefault="007A3EAE" w:rsidP="007A3EAE">
      <w:pPr>
        <w:ind w:firstLine="708"/>
        <w:rPr>
          <w:rFonts w:ascii="Times New Roman" w:hAnsi="Times New Roman" w:cs="Times New Roman"/>
          <w:sz w:val="28"/>
          <w:szCs w:val="28"/>
        </w:rPr>
      </w:pPr>
    </w:p>
    <w:p w14:paraId="740F83F4" w14:textId="7F5FBDFF" w:rsidR="007A3EAE" w:rsidRDefault="007A3EAE" w:rsidP="007A3EAE">
      <w:pPr>
        <w:ind w:firstLine="708"/>
        <w:jc w:val="center"/>
        <w:rPr>
          <w:rFonts w:ascii="Times New Roman" w:hAnsi="Times New Roman" w:cs="Times New Roman"/>
          <w:sz w:val="28"/>
          <w:szCs w:val="28"/>
        </w:rPr>
      </w:pPr>
      <w:r>
        <w:rPr>
          <w:rFonts w:ascii="Times New Roman" w:hAnsi="Times New Roman" w:cs="Times New Roman"/>
          <w:sz w:val="28"/>
          <w:szCs w:val="28"/>
        </w:rPr>
        <w:lastRenderedPageBreak/>
        <w:t>ЭТАП 7. ОПИСАНИЕ ПЛАТЕЖЕЙ, СВЯЗАННЫХ С СЕРВИСОМ</w:t>
      </w:r>
    </w:p>
    <w:p w14:paraId="366D4836" w14:textId="77777777" w:rsidR="001F67D9" w:rsidRPr="001F67D9" w:rsidRDefault="001F67D9" w:rsidP="001F67D9">
      <w:pPr>
        <w:jc w:val="both"/>
        <w:rPr>
          <w:rFonts w:ascii="Times New Roman" w:hAnsi="Times New Roman" w:cs="Times New Roman"/>
          <w:sz w:val="28"/>
          <w:szCs w:val="28"/>
        </w:rPr>
      </w:pPr>
    </w:p>
    <w:p w14:paraId="19780F6B" w14:textId="77777777" w:rsidR="001F67D9" w:rsidRPr="001F67D9" w:rsidRDefault="001F67D9" w:rsidP="001F67D9">
      <w:pPr>
        <w:ind w:firstLine="708"/>
        <w:jc w:val="both"/>
        <w:rPr>
          <w:rFonts w:ascii="Times New Roman" w:hAnsi="Times New Roman" w:cs="Times New Roman"/>
          <w:sz w:val="28"/>
          <w:szCs w:val="28"/>
        </w:rPr>
      </w:pPr>
      <w:r w:rsidRPr="001F67D9">
        <w:rPr>
          <w:rFonts w:ascii="Times New Roman" w:hAnsi="Times New Roman" w:cs="Times New Roman"/>
          <w:sz w:val="28"/>
          <w:szCs w:val="28"/>
        </w:rPr>
        <w:t>При подготовке проекта соглашения об уровне обслуживания для электронной почты, важно учесть следующие аспекты в описании платежей, связанных с сервисом. Это может включать как единую цену за весь сервис, так и разбивку платежей по уровням обслуживания:</w:t>
      </w:r>
    </w:p>
    <w:p w14:paraId="2DF44082" w14:textId="77777777" w:rsidR="001F67D9" w:rsidRPr="001F67D9" w:rsidRDefault="001F67D9" w:rsidP="001F67D9">
      <w:pPr>
        <w:jc w:val="both"/>
        <w:rPr>
          <w:rFonts w:ascii="Times New Roman" w:hAnsi="Times New Roman" w:cs="Times New Roman"/>
          <w:sz w:val="28"/>
          <w:szCs w:val="28"/>
        </w:rPr>
      </w:pPr>
    </w:p>
    <w:p w14:paraId="66E627B6" w14:textId="6DEFB265" w:rsidR="001F67D9" w:rsidRPr="001F67D9" w:rsidRDefault="001F67D9" w:rsidP="001F67D9">
      <w:pPr>
        <w:pStyle w:val="a3"/>
        <w:numPr>
          <w:ilvl w:val="0"/>
          <w:numId w:val="6"/>
        </w:numPr>
        <w:jc w:val="both"/>
        <w:rPr>
          <w:rFonts w:ascii="Times New Roman" w:hAnsi="Times New Roman" w:cs="Times New Roman"/>
          <w:b/>
          <w:bCs/>
          <w:sz w:val="28"/>
          <w:szCs w:val="28"/>
        </w:rPr>
      </w:pPr>
      <w:r w:rsidRPr="001F67D9">
        <w:rPr>
          <w:rFonts w:ascii="Times New Roman" w:hAnsi="Times New Roman" w:cs="Times New Roman"/>
          <w:b/>
          <w:bCs/>
          <w:sz w:val="28"/>
          <w:szCs w:val="28"/>
        </w:rPr>
        <w:t>Единая цена за весь сервис:</w:t>
      </w:r>
    </w:p>
    <w:p w14:paraId="413C6CDC" w14:textId="2D7868F8" w:rsidR="001F67D9" w:rsidRPr="001F67D9" w:rsidRDefault="001F67D9" w:rsidP="001F67D9">
      <w:pPr>
        <w:ind w:firstLine="708"/>
        <w:jc w:val="both"/>
        <w:rPr>
          <w:rFonts w:ascii="Times New Roman" w:hAnsi="Times New Roman" w:cs="Times New Roman"/>
          <w:sz w:val="28"/>
          <w:szCs w:val="28"/>
        </w:rPr>
      </w:pPr>
      <w:r w:rsidRPr="001F67D9">
        <w:rPr>
          <w:rFonts w:ascii="Times New Roman" w:hAnsi="Times New Roman" w:cs="Times New Roman"/>
          <w:sz w:val="28"/>
          <w:szCs w:val="28"/>
        </w:rPr>
        <w:t>Пользователь платит за общее предоставляемое обслуживание почтового сервера в рамках единой цены.</w:t>
      </w:r>
    </w:p>
    <w:p w14:paraId="2DF0DB4F" w14:textId="46CF4611" w:rsidR="001F67D9" w:rsidRPr="001F67D9" w:rsidRDefault="001F67D9" w:rsidP="001F67D9">
      <w:pPr>
        <w:jc w:val="both"/>
        <w:rPr>
          <w:rFonts w:ascii="Times New Roman" w:hAnsi="Times New Roman" w:cs="Times New Roman"/>
          <w:sz w:val="28"/>
          <w:szCs w:val="28"/>
          <w:u w:val="single"/>
        </w:rPr>
      </w:pPr>
      <w:r w:rsidRPr="001F67D9">
        <w:rPr>
          <w:rFonts w:ascii="Times New Roman" w:hAnsi="Times New Roman" w:cs="Times New Roman"/>
          <w:sz w:val="28"/>
          <w:szCs w:val="28"/>
        </w:rPr>
        <w:t xml:space="preserve"> </w:t>
      </w:r>
      <w:r w:rsidRPr="001F67D9">
        <w:rPr>
          <w:rFonts w:ascii="Times New Roman" w:hAnsi="Times New Roman" w:cs="Times New Roman"/>
          <w:sz w:val="28"/>
          <w:szCs w:val="28"/>
          <w:u w:val="single"/>
        </w:rPr>
        <w:t>Преимущества:</w:t>
      </w:r>
    </w:p>
    <w:p w14:paraId="0C1A361A"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Простота и прозрачность в бюджетировании для пользователя.</w:t>
      </w:r>
    </w:p>
    <w:p w14:paraId="649A3319"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Однозначное понимание стоимости сервиса без дополнительных расчетов.</w:t>
      </w:r>
    </w:p>
    <w:p w14:paraId="0AA73401" w14:textId="77777777" w:rsidR="001F67D9" w:rsidRPr="001F67D9" w:rsidRDefault="001F67D9" w:rsidP="001F67D9">
      <w:pPr>
        <w:jc w:val="both"/>
        <w:rPr>
          <w:rFonts w:ascii="Times New Roman" w:hAnsi="Times New Roman" w:cs="Times New Roman"/>
          <w:sz w:val="28"/>
          <w:szCs w:val="28"/>
        </w:rPr>
      </w:pPr>
    </w:p>
    <w:p w14:paraId="7468B3DE" w14:textId="034C2589" w:rsidR="001F67D9" w:rsidRPr="001F67D9" w:rsidRDefault="001F67D9" w:rsidP="001F67D9">
      <w:pPr>
        <w:pStyle w:val="a3"/>
        <w:numPr>
          <w:ilvl w:val="0"/>
          <w:numId w:val="6"/>
        </w:numPr>
        <w:jc w:val="both"/>
        <w:rPr>
          <w:rFonts w:ascii="Times New Roman" w:hAnsi="Times New Roman" w:cs="Times New Roman"/>
          <w:b/>
          <w:bCs/>
          <w:sz w:val="28"/>
          <w:szCs w:val="28"/>
        </w:rPr>
      </w:pPr>
      <w:r w:rsidRPr="001F67D9">
        <w:rPr>
          <w:rFonts w:ascii="Times New Roman" w:hAnsi="Times New Roman" w:cs="Times New Roman"/>
          <w:b/>
          <w:bCs/>
          <w:sz w:val="28"/>
          <w:szCs w:val="28"/>
        </w:rPr>
        <w:t>Разбивка по уровням сервиса:</w:t>
      </w:r>
    </w:p>
    <w:p w14:paraId="147EC943" w14:textId="07E674AF" w:rsidR="001F67D9" w:rsidRPr="001F67D9" w:rsidRDefault="001F67D9" w:rsidP="001F67D9">
      <w:pPr>
        <w:ind w:firstLine="708"/>
        <w:jc w:val="both"/>
        <w:rPr>
          <w:rFonts w:ascii="Times New Roman" w:hAnsi="Times New Roman" w:cs="Times New Roman"/>
          <w:sz w:val="28"/>
          <w:szCs w:val="28"/>
        </w:rPr>
      </w:pPr>
      <w:r w:rsidRPr="001F67D9">
        <w:rPr>
          <w:rFonts w:ascii="Times New Roman" w:hAnsi="Times New Roman" w:cs="Times New Roman"/>
          <w:sz w:val="28"/>
          <w:szCs w:val="28"/>
        </w:rPr>
        <w:t>Пользователь может выбрать уровень сервиса, соответствующий его потребностям, и оплатить соответствующую цену за каждый уровень.</w:t>
      </w:r>
    </w:p>
    <w:p w14:paraId="7F6CEF8E" w14:textId="03CC5828" w:rsidR="001F67D9" w:rsidRPr="001F67D9" w:rsidRDefault="001F67D9" w:rsidP="001F67D9">
      <w:pPr>
        <w:jc w:val="both"/>
        <w:rPr>
          <w:rFonts w:ascii="Times New Roman" w:hAnsi="Times New Roman" w:cs="Times New Roman"/>
          <w:sz w:val="28"/>
          <w:szCs w:val="28"/>
          <w:u w:val="single"/>
        </w:rPr>
      </w:pPr>
      <w:r w:rsidRPr="001F67D9">
        <w:rPr>
          <w:rFonts w:ascii="Times New Roman" w:hAnsi="Times New Roman" w:cs="Times New Roman"/>
          <w:sz w:val="28"/>
          <w:szCs w:val="28"/>
          <w:u w:val="single"/>
        </w:rPr>
        <w:t>Преимущества:</w:t>
      </w:r>
    </w:p>
    <w:p w14:paraId="112F110D"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Гибкость в выборе опций и возможность оплаты только за те услуги, которые реально необходимы.</w:t>
      </w:r>
    </w:p>
    <w:p w14:paraId="55ADD9F1"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Улучшение опыта пользования за счет персонализированных вариантов обслуживания.</w:t>
      </w:r>
    </w:p>
    <w:p w14:paraId="4557B9C7" w14:textId="77777777" w:rsidR="001F67D9" w:rsidRDefault="001F67D9" w:rsidP="001F67D9">
      <w:pPr>
        <w:jc w:val="both"/>
        <w:rPr>
          <w:rFonts w:ascii="Times New Roman" w:hAnsi="Times New Roman" w:cs="Times New Roman"/>
          <w:sz w:val="28"/>
          <w:szCs w:val="28"/>
        </w:rPr>
      </w:pPr>
    </w:p>
    <w:p w14:paraId="6F6F65D8" w14:textId="136FDC00" w:rsidR="001F67D9" w:rsidRPr="001F67D9" w:rsidRDefault="001F67D9" w:rsidP="001F67D9">
      <w:pPr>
        <w:jc w:val="both"/>
        <w:rPr>
          <w:rFonts w:ascii="Times New Roman" w:hAnsi="Times New Roman" w:cs="Times New Roman"/>
          <w:b/>
          <w:bCs/>
          <w:sz w:val="28"/>
          <w:szCs w:val="28"/>
        </w:rPr>
      </w:pPr>
      <w:r w:rsidRPr="001F67D9">
        <w:rPr>
          <w:rFonts w:ascii="Times New Roman" w:hAnsi="Times New Roman" w:cs="Times New Roman"/>
          <w:b/>
          <w:bCs/>
          <w:sz w:val="28"/>
          <w:szCs w:val="28"/>
        </w:rPr>
        <w:t>Пример разбивки уровней сервиса и стоимости:</w:t>
      </w:r>
    </w:p>
    <w:p w14:paraId="1FA2F78C"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1. Базовый уровень (Standard):</w:t>
      </w:r>
    </w:p>
    <w:p w14:paraId="49FF74E0"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Цена: $50 в месяц.</w:t>
      </w:r>
    </w:p>
    <w:p w14:paraId="683385FF"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Включает: Основные функции почтового сервера, ограниченный объем хранилища и базовую поддержку.</w:t>
      </w:r>
    </w:p>
    <w:p w14:paraId="1BA87290" w14:textId="77777777" w:rsidR="001F67D9" w:rsidRPr="001F67D9" w:rsidRDefault="001F67D9" w:rsidP="001F67D9">
      <w:pPr>
        <w:jc w:val="both"/>
        <w:rPr>
          <w:rFonts w:ascii="Times New Roman" w:hAnsi="Times New Roman" w:cs="Times New Roman"/>
          <w:sz w:val="28"/>
          <w:szCs w:val="28"/>
        </w:rPr>
      </w:pPr>
    </w:p>
    <w:p w14:paraId="283FB982"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2. Продвинутый уровень (Advanced):</w:t>
      </w:r>
    </w:p>
    <w:p w14:paraId="2FBC76BC"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Цена: $100 в месяц.</w:t>
      </w:r>
    </w:p>
    <w:p w14:paraId="6C23E136"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lastRenderedPageBreak/>
        <w:t xml:space="preserve">   - Включает: Расширенные функции, больший объем хранения, приоритетную поддержку.</w:t>
      </w:r>
    </w:p>
    <w:p w14:paraId="3783C96E" w14:textId="77777777" w:rsidR="001F67D9" w:rsidRPr="001F67D9" w:rsidRDefault="001F67D9" w:rsidP="001F67D9">
      <w:pPr>
        <w:jc w:val="both"/>
        <w:rPr>
          <w:rFonts w:ascii="Times New Roman" w:hAnsi="Times New Roman" w:cs="Times New Roman"/>
          <w:sz w:val="28"/>
          <w:szCs w:val="28"/>
        </w:rPr>
      </w:pPr>
    </w:p>
    <w:p w14:paraId="55D361B1"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3. Премиум уровень (Premium):</w:t>
      </w:r>
    </w:p>
    <w:p w14:paraId="2957B040"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Цена: $200 в месяц.</w:t>
      </w:r>
    </w:p>
    <w:p w14:paraId="24113EC6"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Включает: Полный набор функций, неограниченный объем хранения, круглосуточную экстренную поддержку.</w:t>
      </w:r>
    </w:p>
    <w:p w14:paraId="44A1FC42" w14:textId="77777777" w:rsidR="001F67D9" w:rsidRPr="001F67D9" w:rsidRDefault="001F67D9" w:rsidP="001F67D9">
      <w:pPr>
        <w:jc w:val="both"/>
        <w:rPr>
          <w:rFonts w:ascii="Times New Roman" w:hAnsi="Times New Roman" w:cs="Times New Roman"/>
          <w:sz w:val="28"/>
          <w:szCs w:val="28"/>
        </w:rPr>
      </w:pPr>
    </w:p>
    <w:p w14:paraId="0B33847B" w14:textId="08EF054A"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Дополнительные услуги:</w:t>
      </w:r>
    </w:p>
    <w:p w14:paraId="526E0826"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Пользователь может также выбирать дополнительные услуги (например, антивирусную защиту, архивирование сообщений) за дополнительную плату.</w:t>
      </w:r>
    </w:p>
    <w:p w14:paraId="623B6CC0" w14:textId="77777777" w:rsidR="001F67D9" w:rsidRPr="001F67D9" w:rsidRDefault="001F67D9" w:rsidP="001F67D9">
      <w:pPr>
        <w:jc w:val="both"/>
        <w:rPr>
          <w:rFonts w:ascii="Times New Roman" w:hAnsi="Times New Roman" w:cs="Times New Roman"/>
          <w:sz w:val="28"/>
          <w:szCs w:val="28"/>
        </w:rPr>
      </w:pPr>
    </w:p>
    <w:p w14:paraId="3AB01C7C" w14:textId="30CEE1D1" w:rsidR="001F67D9" w:rsidRPr="001F67D9" w:rsidRDefault="001F67D9" w:rsidP="001F67D9">
      <w:pPr>
        <w:jc w:val="both"/>
        <w:rPr>
          <w:rFonts w:ascii="Times New Roman" w:hAnsi="Times New Roman" w:cs="Times New Roman"/>
          <w:b/>
          <w:bCs/>
          <w:sz w:val="28"/>
          <w:szCs w:val="28"/>
        </w:rPr>
      </w:pPr>
      <w:r w:rsidRPr="001F67D9">
        <w:rPr>
          <w:rFonts w:ascii="Times New Roman" w:hAnsi="Times New Roman" w:cs="Times New Roman"/>
          <w:b/>
          <w:bCs/>
          <w:sz w:val="28"/>
          <w:szCs w:val="28"/>
        </w:rPr>
        <w:t>Важно:</w:t>
      </w:r>
    </w:p>
    <w:p w14:paraId="1141932C" w14:textId="76CA315F"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Честность и прозрачность:</w:t>
      </w:r>
    </w:p>
    <w:p w14:paraId="1BB7B576" w14:textId="77777777"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Любые условия и стоимости должны быть ясно описаны и понятны для пользователя.</w:t>
      </w:r>
    </w:p>
    <w:p w14:paraId="66DB5526" w14:textId="61EDDC8C" w:rsidR="001F67D9" w:rsidRPr="001F67D9"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Гибкость:</w:t>
      </w:r>
    </w:p>
    <w:p w14:paraId="5DC7DF7D" w14:textId="075E7018" w:rsidR="007A3EAE" w:rsidRDefault="001F67D9" w:rsidP="001F67D9">
      <w:pPr>
        <w:jc w:val="both"/>
        <w:rPr>
          <w:rFonts w:ascii="Times New Roman" w:hAnsi="Times New Roman" w:cs="Times New Roman"/>
          <w:sz w:val="28"/>
          <w:szCs w:val="28"/>
        </w:rPr>
      </w:pPr>
      <w:r w:rsidRPr="001F67D9">
        <w:rPr>
          <w:rFonts w:ascii="Times New Roman" w:hAnsi="Times New Roman" w:cs="Times New Roman"/>
          <w:sz w:val="28"/>
          <w:szCs w:val="28"/>
        </w:rPr>
        <w:t xml:space="preserve">  - Предусмотрите возможность пересмотра и корректировки платежей в случае изменения потребностей пользователя или условий обслуживания.</w:t>
      </w:r>
    </w:p>
    <w:p w14:paraId="06399F26" w14:textId="77777777" w:rsidR="004325AC" w:rsidRDefault="004325AC" w:rsidP="001F67D9">
      <w:pPr>
        <w:jc w:val="both"/>
        <w:rPr>
          <w:rFonts w:ascii="Times New Roman" w:hAnsi="Times New Roman" w:cs="Times New Roman"/>
          <w:sz w:val="28"/>
          <w:szCs w:val="28"/>
        </w:rPr>
      </w:pPr>
    </w:p>
    <w:p w14:paraId="63718F0D" w14:textId="77777777" w:rsidR="00F24D09" w:rsidRDefault="00F24D09" w:rsidP="001F67D9">
      <w:pPr>
        <w:jc w:val="both"/>
        <w:rPr>
          <w:rFonts w:ascii="Times New Roman" w:hAnsi="Times New Roman" w:cs="Times New Roman"/>
          <w:sz w:val="28"/>
          <w:szCs w:val="28"/>
        </w:rPr>
      </w:pPr>
    </w:p>
    <w:p w14:paraId="134649EA" w14:textId="715DCC3E" w:rsidR="004325AC" w:rsidRDefault="004325AC" w:rsidP="004325AC">
      <w:pPr>
        <w:jc w:val="center"/>
        <w:rPr>
          <w:rFonts w:ascii="Times New Roman" w:hAnsi="Times New Roman" w:cs="Times New Roman"/>
          <w:sz w:val="28"/>
          <w:szCs w:val="28"/>
        </w:rPr>
      </w:pPr>
      <w:r>
        <w:rPr>
          <w:rFonts w:ascii="Times New Roman" w:hAnsi="Times New Roman" w:cs="Times New Roman"/>
          <w:sz w:val="28"/>
          <w:szCs w:val="28"/>
        </w:rPr>
        <w:t>ЭТАП 8. ОТВЕТСТВЕННОСТИ КЛИЕНТОВ ПРИ ИСПОЛЬЗОВАНИИ СЕРВИСА</w:t>
      </w:r>
    </w:p>
    <w:p w14:paraId="65E99899" w14:textId="77777777" w:rsidR="00F24D09" w:rsidRDefault="00F24D09" w:rsidP="004325AC">
      <w:pPr>
        <w:jc w:val="center"/>
        <w:rPr>
          <w:rFonts w:ascii="Times New Roman" w:hAnsi="Times New Roman" w:cs="Times New Roman"/>
          <w:sz w:val="28"/>
          <w:szCs w:val="28"/>
        </w:rPr>
      </w:pPr>
    </w:p>
    <w:p w14:paraId="4AA00BB9" w14:textId="77777777" w:rsidR="00F5745B" w:rsidRPr="00F5745B" w:rsidRDefault="00F5745B" w:rsidP="00F5745B">
      <w:pPr>
        <w:jc w:val="both"/>
        <w:rPr>
          <w:rFonts w:ascii="Times New Roman" w:hAnsi="Times New Roman" w:cs="Times New Roman"/>
          <w:sz w:val="28"/>
          <w:szCs w:val="28"/>
        </w:rPr>
      </w:pPr>
      <w:r w:rsidRPr="00F5745B">
        <w:rPr>
          <w:rFonts w:ascii="Times New Roman" w:hAnsi="Times New Roman" w:cs="Times New Roman"/>
          <w:b/>
          <w:bCs/>
          <w:sz w:val="28"/>
          <w:szCs w:val="28"/>
        </w:rPr>
        <w:t>Ответственность клиентов при использовании сервиса:</w:t>
      </w:r>
    </w:p>
    <w:p w14:paraId="78EE8D19"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Безопасность учетных записей и паролей:</w:t>
      </w:r>
    </w:p>
    <w:p w14:paraId="72A7F090"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обязаны сохранять конфиденциальность своих учетных данных и паролей для доступа к электронной почте.</w:t>
      </w:r>
    </w:p>
    <w:p w14:paraId="2FC4C783"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несут ответственность за любые действия, совершенные через их учетные записи.</w:t>
      </w:r>
    </w:p>
    <w:p w14:paraId="2B26C887"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Злонамеренные действия:</w:t>
      </w:r>
    </w:p>
    <w:p w14:paraId="09E7B804"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lastRenderedPageBreak/>
        <w:t>Клиенты обязаны не совершать незаконные или злонамеренные действия с использованием электронной почты, включая, но не ограничиваясь, передачу вирусов, спам-рассылки или любую другую форму зловредного контента.</w:t>
      </w:r>
    </w:p>
    <w:p w14:paraId="198B242F"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В случае обнаружения злонамеренных действий, клиенты обязаны незамедлительно уведомить администратора почтового сервиса.</w:t>
      </w:r>
    </w:p>
    <w:p w14:paraId="09F7D16E"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Соответствие законодательству:</w:t>
      </w:r>
    </w:p>
    <w:p w14:paraId="032A1ED7"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обязаны использовать электронную почту в соответствии с местным и международным законодательством.</w:t>
      </w:r>
    </w:p>
    <w:p w14:paraId="01EDC23A"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Любые нарушения законодательства, связанные с использованием электронной почты, несут ответственность клиенты.</w:t>
      </w:r>
    </w:p>
    <w:p w14:paraId="1940CD51"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Защита от вирусов и вредоносного ПО:</w:t>
      </w:r>
    </w:p>
    <w:p w14:paraId="66116746"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обязаны предпринимать меры по защите своих устройств от вирусов и вредоносного программного обеспечения, чтобы предотвратить их распространение через отправку/получение электронных писем.</w:t>
      </w:r>
    </w:p>
    <w:p w14:paraId="44B3CC41"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Авторское право и конфиденциальность:</w:t>
      </w:r>
    </w:p>
    <w:p w14:paraId="40AFA97D"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обязаны соблюдать авторские права и конфиденциальность при использовании электронной почты, включая запрет на незаконное распространение чужой интеллектуальной собственности.</w:t>
      </w:r>
    </w:p>
    <w:p w14:paraId="2E05EC04"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Соблюдение SLA:</w:t>
      </w:r>
    </w:p>
    <w:p w14:paraId="343C137F"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должны соблюдать установленные в рамках SLA правила использования электронной почты, включая общие и специфические технические требования.</w:t>
      </w:r>
    </w:p>
    <w:p w14:paraId="7FC4B1E5"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Резервное копирование:</w:t>
      </w:r>
    </w:p>
    <w:p w14:paraId="37E99853"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несут ответственность за регулярное резервное копирование важных писем и данных, хранящихся на их учетных записях.</w:t>
      </w:r>
    </w:p>
    <w:p w14:paraId="178584FE" w14:textId="77777777" w:rsidR="00F5745B" w:rsidRPr="00F5745B" w:rsidRDefault="00F5745B" w:rsidP="00F5745B">
      <w:pPr>
        <w:numPr>
          <w:ilvl w:val="0"/>
          <w:numId w:val="7"/>
        </w:numPr>
        <w:jc w:val="both"/>
        <w:rPr>
          <w:rFonts w:ascii="Times New Roman" w:hAnsi="Times New Roman" w:cs="Times New Roman"/>
          <w:sz w:val="28"/>
          <w:szCs w:val="28"/>
        </w:rPr>
      </w:pPr>
      <w:r w:rsidRPr="00F5745B">
        <w:rPr>
          <w:rFonts w:ascii="Times New Roman" w:hAnsi="Times New Roman" w:cs="Times New Roman"/>
          <w:i/>
          <w:iCs/>
          <w:sz w:val="28"/>
          <w:szCs w:val="28"/>
        </w:rPr>
        <w:t>Обучение и ознакомление:</w:t>
      </w:r>
    </w:p>
    <w:p w14:paraId="784BB9C5" w14:textId="77777777" w:rsidR="00F5745B" w:rsidRPr="00F5745B" w:rsidRDefault="00F5745B" w:rsidP="00F5745B">
      <w:pPr>
        <w:numPr>
          <w:ilvl w:val="1"/>
          <w:numId w:val="7"/>
        </w:numPr>
        <w:jc w:val="both"/>
        <w:rPr>
          <w:rFonts w:ascii="Times New Roman" w:hAnsi="Times New Roman" w:cs="Times New Roman"/>
          <w:sz w:val="28"/>
          <w:szCs w:val="28"/>
        </w:rPr>
      </w:pPr>
      <w:r w:rsidRPr="00F5745B">
        <w:rPr>
          <w:rFonts w:ascii="Times New Roman" w:hAnsi="Times New Roman" w:cs="Times New Roman"/>
          <w:sz w:val="28"/>
          <w:szCs w:val="28"/>
        </w:rPr>
        <w:t>Клиенты обязаны пройти обучение и быть ознакомленными с безопасными и эффективными методами использования электронной почты, предоставляемыми администратором сервиса.</w:t>
      </w:r>
    </w:p>
    <w:p w14:paraId="0C22AEEF" w14:textId="77777777" w:rsidR="00F5745B" w:rsidRPr="00F5745B" w:rsidRDefault="00F5745B" w:rsidP="00F5745B">
      <w:pPr>
        <w:ind w:firstLine="708"/>
        <w:jc w:val="both"/>
        <w:rPr>
          <w:rFonts w:ascii="Times New Roman" w:hAnsi="Times New Roman" w:cs="Times New Roman"/>
          <w:sz w:val="28"/>
          <w:szCs w:val="28"/>
        </w:rPr>
      </w:pPr>
      <w:r w:rsidRPr="00F5745B">
        <w:rPr>
          <w:rFonts w:ascii="Times New Roman" w:hAnsi="Times New Roman" w:cs="Times New Roman"/>
          <w:sz w:val="28"/>
          <w:szCs w:val="28"/>
        </w:rPr>
        <w:lastRenderedPageBreak/>
        <w:t>В случае несоблюдения указанных выше обязательств, клиенты могут быть подвергнуты соответствующим санкциям в соответствии с условиями соглашения об уровне обслуживания электронной почты (SLA).</w:t>
      </w:r>
    </w:p>
    <w:p w14:paraId="2B490140" w14:textId="77777777" w:rsidR="00F24D09" w:rsidRDefault="00F24D09" w:rsidP="00F24D09">
      <w:pPr>
        <w:jc w:val="both"/>
        <w:rPr>
          <w:rFonts w:ascii="Times New Roman" w:hAnsi="Times New Roman" w:cs="Times New Roman"/>
          <w:sz w:val="28"/>
          <w:szCs w:val="28"/>
        </w:rPr>
      </w:pPr>
    </w:p>
    <w:p w14:paraId="78F36148" w14:textId="77777777" w:rsidR="001224B7" w:rsidRDefault="001224B7" w:rsidP="00F24D09">
      <w:pPr>
        <w:jc w:val="both"/>
        <w:rPr>
          <w:rFonts w:ascii="Times New Roman" w:hAnsi="Times New Roman" w:cs="Times New Roman"/>
          <w:sz w:val="28"/>
          <w:szCs w:val="28"/>
        </w:rPr>
      </w:pPr>
    </w:p>
    <w:p w14:paraId="7DA05B10" w14:textId="5AADC1E3" w:rsidR="001224B7" w:rsidRDefault="001224B7" w:rsidP="001224B7">
      <w:pPr>
        <w:jc w:val="center"/>
        <w:rPr>
          <w:rFonts w:ascii="Times New Roman" w:hAnsi="Times New Roman" w:cs="Times New Roman"/>
          <w:sz w:val="28"/>
          <w:szCs w:val="28"/>
        </w:rPr>
      </w:pPr>
      <w:r>
        <w:rPr>
          <w:rFonts w:ascii="Times New Roman" w:hAnsi="Times New Roman" w:cs="Times New Roman"/>
          <w:sz w:val="28"/>
          <w:szCs w:val="28"/>
        </w:rPr>
        <w:t>ЭТАП 9. ПРОЦЕДУРА РАЗРЕШЕНИЯ РАССОГЛАСОВАНИЙ, СВЯЗАННЫХ С ПРЕДОСТАВЛЕНИЕМ СЕРВИСА</w:t>
      </w:r>
    </w:p>
    <w:p w14:paraId="6C94879F" w14:textId="77777777" w:rsidR="001224B7" w:rsidRDefault="001224B7" w:rsidP="001224B7">
      <w:pPr>
        <w:jc w:val="center"/>
        <w:rPr>
          <w:rFonts w:ascii="Times New Roman" w:hAnsi="Times New Roman" w:cs="Times New Roman"/>
          <w:sz w:val="28"/>
          <w:szCs w:val="28"/>
        </w:rPr>
      </w:pPr>
    </w:p>
    <w:p w14:paraId="6350005B" w14:textId="77777777" w:rsidR="001224B7" w:rsidRPr="001224B7" w:rsidRDefault="001224B7" w:rsidP="001224B7">
      <w:pPr>
        <w:ind w:firstLine="360"/>
        <w:jc w:val="both"/>
        <w:rPr>
          <w:rFonts w:ascii="Times New Roman" w:hAnsi="Times New Roman" w:cs="Times New Roman"/>
          <w:sz w:val="28"/>
          <w:szCs w:val="28"/>
        </w:rPr>
      </w:pPr>
      <w:r w:rsidRPr="001224B7">
        <w:rPr>
          <w:rFonts w:ascii="Times New Roman" w:hAnsi="Times New Roman" w:cs="Times New Roman"/>
          <w:sz w:val="28"/>
          <w:szCs w:val="28"/>
        </w:rPr>
        <w:t>При разрешении разногласий, связанных с предоставлением сервиса по электронной почте, применяется следующая процедура:</w:t>
      </w:r>
    </w:p>
    <w:p w14:paraId="0F2A8BA9" w14:textId="77777777" w:rsidR="001224B7" w:rsidRPr="001224B7" w:rsidRDefault="001224B7" w:rsidP="001224B7">
      <w:pPr>
        <w:numPr>
          <w:ilvl w:val="0"/>
          <w:numId w:val="8"/>
        </w:numPr>
        <w:jc w:val="both"/>
        <w:rPr>
          <w:rFonts w:ascii="Times New Roman" w:hAnsi="Times New Roman" w:cs="Times New Roman"/>
          <w:sz w:val="28"/>
          <w:szCs w:val="28"/>
        </w:rPr>
      </w:pPr>
      <w:r w:rsidRPr="001224B7">
        <w:rPr>
          <w:rFonts w:ascii="Times New Roman" w:hAnsi="Times New Roman" w:cs="Times New Roman"/>
          <w:sz w:val="28"/>
          <w:szCs w:val="28"/>
        </w:rPr>
        <w:t>Идентификация разногласий: Любые разногласия или споры, связанные с предоставлением услуги, должны быть немедленно идентифицированы сторонами.</w:t>
      </w:r>
    </w:p>
    <w:p w14:paraId="6E3C9BBF" w14:textId="77777777" w:rsidR="001224B7" w:rsidRPr="001224B7" w:rsidRDefault="001224B7" w:rsidP="001224B7">
      <w:pPr>
        <w:numPr>
          <w:ilvl w:val="0"/>
          <w:numId w:val="8"/>
        </w:numPr>
        <w:jc w:val="both"/>
        <w:rPr>
          <w:rFonts w:ascii="Times New Roman" w:hAnsi="Times New Roman" w:cs="Times New Roman"/>
          <w:sz w:val="28"/>
          <w:szCs w:val="28"/>
        </w:rPr>
      </w:pPr>
      <w:r w:rsidRPr="001224B7">
        <w:rPr>
          <w:rFonts w:ascii="Times New Roman" w:hAnsi="Times New Roman" w:cs="Times New Roman"/>
          <w:sz w:val="28"/>
          <w:szCs w:val="28"/>
        </w:rPr>
        <w:t>Уведомление: Строгий процесс уведомления должен быть предусмотрен для сообщения о разногласиях между сторонами. Уведомление должно содержать всю необходимую информацию об обстоятельствах и причинах разногласий.</w:t>
      </w:r>
    </w:p>
    <w:p w14:paraId="262FE7EC" w14:textId="11C29C17" w:rsidR="001224B7" w:rsidRPr="001224B7" w:rsidRDefault="001224B7" w:rsidP="001224B7">
      <w:pPr>
        <w:numPr>
          <w:ilvl w:val="0"/>
          <w:numId w:val="8"/>
        </w:numPr>
        <w:jc w:val="both"/>
        <w:rPr>
          <w:rFonts w:ascii="Times New Roman" w:hAnsi="Times New Roman" w:cs="Times New Roman"/>
          <w:sz w:val="28"/>
          <w:szCs w:val="28"/>
        </w:rPr>
      </w:pPr>
      <w:r w:rsidRPr="001224B7">
        <w:rPr>
          <w:rFonts w:ascii="Times New Roman" w:hAnsi="Times New Roman" w:cs="Times New Roman"/>
          <w:sz w:val="28"/>
          <w:szCs w:val="28"/>
        </w:rPr>
        <w:t>Обсуждение и переговоры</w:t>
      </w:r>
      <w:r w:rsidRPr="001224B7">
        <w:rPr>
          <w:rFonts w:ascii="Times New Roman" w:hAnsi="Times New Roman" w:cs="Times New Roman"/>
          <w:sz w:val="28"/>
          <w:szCs w:val="28"/>
        </w:rPr>
        <w:t>: после</w:t>
      </w:r>
      <w:r w:rsidRPr="001224B7">
        <w:rPr>
          <w:rFonts w:ascii="Times New Roman" w:hAnsi="Times New Roman" w:cs="Times New Roman"/>
          <w:sz w:val="28"/>
          <w:szCs w:val="28"/>
        </w:rPr>
        <w:t xml:space="preserve"> получения уведомления о разногласиях стороны должны провести переговоры для разрешения спора. Если одна сторона не согласна с решением другой стороны, они могут пригласить независимого посредника для урегулирования спора.</w:t>
      </w:r>
    </w:p>
    <w:p w14:paraId="16E11431" w14:textId="77777777" w:rsidR="001224B7" w:rsidRPr="001224B7" w:rsidRDefault="001224B7" w:rsidP="001224B7">
      <w:pPr>
        <w:numPr>
          <w:ilvl w:val="0"/>
          <w:numId w:val="8"/>
        </w:numPr>
        <w:jc w:val="both"/>
        <w:rPr>
          <w:rFonts w:ascii="Times New Roman" w:hAnsi="Times New Roman" w:cs="Times New Roman"/>
          <w:sz w:val="28"/>
          <w:szCs w:val="28"/>
        </w:rPr>
      </w:pPr>
      <w:r w:rsidRPr="001224B7">
        <w:rPr>
          <w:rFonts w:ascii="Times New Roman" w:hAnsi="Times New Roman" w:cs="Times New Roman"/>
          <w:sz w:val="28"/>
          <w:szCs w:val="28"/>
        </w:rPr>
        <w:t>Распорядительский комитет: В случае, если разногласия не могут быть разрешены через переговоры или посредничество, стороны могут создать распорядительский комитет для принятия окончательного решения.</w:t>
      </w:r>
    </w:p>
    <w:p w14:paraId="53D04BE7" w14:textId="588949A9" w:rsidR="001224B7" w:rsidRPr="001224B7" w:rsidRDefault="001224B7" w:rsidP="001224B7">
      <w:pPr>
        <w:numPr>
          <w:ilvl w:val="0"/>
          <w:numId w:val="8"/>
        </w:numPr>
        <w:jc w:val="both"/>
        <w:rPr>
          <w:rFonts w:ascii="Times New Roman" w:hAnsi="Times New Roman" w:cs="Times New Roman"/>
          <w:sz w:val="28"/>
          <w:szCs w:val="28"/>
        </w:rPr>
      </w:pPr>
      <w:r w:rsidRPr="001224B7">
        <w:rPr>
          <w:rFonts w:ascii="Times New Roman" w:hAnsi="Times New Roman" w:cs="Times New Roman"/>
          <w:sz w:val="28"/>
          <w:szCs w:val="28"/>
        </w:rPr>
        <w:t>Судебное разрешение</w:t>
      </w:r>
      <w:r w:rsidRPr="001224B7">
        <w:rPr>
          <w:rFonts w:ascii="Times New Roman" w:hAnsi="Times New Roman" w:cs="Times New Roman"/>
          <w:sz w:val="28"/>
          <w:szCs w:val="28"/>
        </w:rPr>
        <w:t>: если</w:t>
      </w:r>
      <w:r w:rsidRPr="001224B7">
        <w:rPr>
          <w:rFonts w:ascii="Times New Roman" w:hAnsi="Times New Roman" w:cs="Times New Roman"/>
          <w:sz w:val="28"/>
          <w:szCs w:val="28"/>
        </w:rPr>
        <w:t xml:space="preserve"> ни один из вышеупомянутых методов разрешения спора не приводит к решению, стороны могут обратиться за юридическим разрешением и подлежащим судебному разбирательству.</w:t>
      </w:r>
    </w:p>
    <w:p w14:paraId="78FCCE48" w14:textId="484FD272" w:rsidR="001224B7" w:rsidRPr="001224B7" w:rsidRDefault="001224B7" w:rsidP="001224B7">
      <w:pPr>
        <w:ind w:firstLine="360"/>
        <w:jc w:val="both"/>
        <w:rPr>
          <w:rFonts w:ascii="Times New Roman" w:hAnsi="Times New Roman" w:cs="Times New Roman"/>
          <w:sz w:val="28"/>
          <w:szCs w:val="28"/>
        </w:rPr>
      </w:pPr>
      <w:r w:rsidRPr="001224B7">
        <w:rPr>
          <w:rFonts w:ascii="Times New Roman" w:hAnsi="Times New Roman" w:cs="Times New Roman"/>
          <w:sz w:val="28"/>
          <w:szCs w:val="28"/>
        </w:rPr>
        <w:t xml:space="preserve">Эти шаги в процедуре разрешения </w:t>
      </w:r>
      <w:r w:rsidRPr="001224B7">
        <w:rPr>
          <w:rFonts w:ascii="Times New Roman" w:hAnsi="Times New Roman" w:cs="Times New Roman"/>
          <w:sz w:val="28"/>
          <w:szCs w:val="28"/>
        </w:rPr>
        <w:t>разногласий,</w:t>
      </w:r>
      <w:r w:rsidRPr="001224B7">
        <w:rPr>
          <w:rFonts w:ascii="Times New Roman" w:hAnsi="Times New Roman" w:cs="Times New Roman"/>
          <w:sz w:val="28"/>
          <w:szCs w:val="28"/>
        </w:rPr>
        <w:t xml:space="preserve"> связанных с предоставлением сервиса </w:t>
      </w:r>
      <w:r w:rsidRPr="001224B7">
        <w:rPr>
          <w:rFonts w:ascii="Times New Roman" w:hAnsi="Times New Roman" w:cs="Times New Roman"/>
          <w:sz w:val="28"/>
          <w:szCs w:val="28"/>
        </w:rPr>
        <w:t>электронной почты,</w:t>
      </w:r>
      <w:r w:rsidRPr="001224B7">
        <w:rPr>
          <w:rFonts w:ascii="Times New Roman" w:hAnsi="Times New Roman" w:cs="Times New Roman"/>
          <w:sz w:val="28"/>
          <w:szCs w:val="28"/>
        </w:rPr>
        <w:t xml:space="preserve"> должны быть четко определены и документированы в соглашении об уровне обслуживания (SLA). Они также должны быть обязательными для всех сторон, подписавших соглашение SLA.</w:t>
      </w:r>
    </w:p>
    <w:p w14:paraId="0DF45516" w14:textId="77777777" w:rsidR="001224B7" w:rsidRDefault="001224B7" w:rsidP="001224B7">
      <w:pPr>
        <w:jc w:val="both"/>
        <w:rPr>
          <w:rFonts w:ascii="Times New Roman" w:hAnsi="Times New Roman" w:cs="Times New Roman"/>
          <w:sz w:val="28"/>
          <w:szCs w:val="28"/>
        </w:rPr>
      </w:pPr>
    </w:p>
    <w:p w14:paraId="01EA7065" w14:textId="77777777" w:rsidR="007E668B" w:rsidRDefault="007E668B" w:rsidP="001224B7">
      <w:pPr>
        <w:jc w:val="both"/>
        <w:rPr>
          <w:rFonts w:ascii="Times New Roman" w:hAnsi="Times New Roman" w:cs="Times New Roman"/>
          <w:sz w:val="28"/>
          <w:szCs w:val="28"/>
        </w:rPr>
      </w:pPr>
    </w:p>
    <w:p w14:paraId="3A853F01" w14:textId="3C57AF3D" w:rsidR="007E668B" w:rsidRDefault="007E668B" w:rsidP="007E668B">
      <w:pPr>
        <w:jc w:val="center"/>
        <w:rPr>
          <w:rFonts w:ascii="Times New Roman" w:hAnsi="Times New Roman" w:cs="Times New Roman"/>
          <w:sz w:val="28"/>
          <w:szCs w:val="28"/>
          <w:lang w:val="en-US"/>
        </w:rPr>
      </w:pPr>
      <w:r>
        <w:rPr>
          <w:rFonts w:ascii="Times New Roman" w:hAnsi="Times New Roman" w:cs="Times New Roman"/>
          <w:sz w:val="28"/>
          <w:szCs w:val="28"/>
        </w:rPr>
        <w:t xml:space="preserve">ЭТАП 10. ПРОЦЕСС УЛУЧШЕНИЯ </w:t>
      </w:r>
      <w:r>
        <w:rPr>
          <w:rFonts w:ascii="Times New Roman" w:hAnsi="Times New Roman" w:cs="Times New Roman"/>
          <w:sz w:val="28"/>
          <w:szCs w:val="28"/>
          <w:lang w:val="en-US"/>
        </w:rPr>
        <w:t>SLA</w:t>
      </w:r>
    </w:p>
    <w:p w14:paraId="264F0A25" w14:textId="77777777" w:rsidR="007E668B" w:rsidRPr="007E668B" w:rsidRDefault="007E668B" w:rsidP="007E668B">
      <w:pPr>
        <w:ind w:firstLine="360"/>
        <w:jc w:val="both"/>
        <w:rPr>
          <w:rFonts w:ascii="Times New Roman" w:hAnsi="Times New Roman" w:cs="Times New Roman"/>
          <w:sz w:val="28"/>
          <w:szCs w:val="28"/>
        </w:rPr>
      </w:pPr>
      <w:r w:rsidRPr="007E668B">
        <w:rPr>
          <w:rFonts w:ascii="Times New Roman" w:hAnsi="Times New Roman" w:cs="Times New Roman"/>
          <w:sz w:val="28"/>
          <w:szCs w:val="28"/>
        </w:rPr>
        <w:lastRenderedPageBreak/>
        <w:t>Процесс улучшения SLA включает в себя несколько этапов, которые позволяют постоянно совершенствовать уровень обслуживания электронной почты.</w:t>
      </w:r>
    </w:p>
    <w:p w14:paraId="4144E99C" w14:textId="77777777" w:rsidR="007E668B" w:rsidRPr="007E668B" w:rsidRDefault="007E668B" w:rsidP="007E668B">
      <w:pPr>
        <w:numPr>
          <w:ilvl w:val="0"/>
          <w:numId w:val="9"/>
        </w:numPr>
        <w:jc w:val="both"/>
        <w:rPr>
          <w:rFonts w:ascii="Times New Roman" w:hAnsi="Times New Roman" w:cs="Times New Roman"/>
          <w:sz w:val="28"/>
          <w:szCs w:val="28"/>
        </w:rPr>
      </w:pPr>
      <w:r w:rsidRPr="007E668B">
        <w:rPr>
          <w:rFonts w:ascii="Times New Roman" w:hAnsi="Times New Roman" w:cs="Times New Roman"/>
          <w:sz w:val="28"/>
          <w:szCs w:val="28"/>
        </w:rPr>
        <w:t>Анализ текущего SLA: Первым этапом процесса улучшения SLA является анализ текущего уровня обслуживания электронной почты. На этом этапе необходимо провести детальное изучение всех параметров SLA, включая время реакции на запросы, доступность серверов, процент доставки писем и другие ключевые показатели.</w:t>
      </w:r>
    </w:p>
    <w:p w14:paraId="0BC2DA0B" w14:textId="7EB2D93F" w:rsidR="007E668B" w:rsidRPr="007E668B" w:rsidRDefault="007E668B" w:rsidP="007E668B">
      <w:pPr>
        <w:numPr>
          <w:ilvl w:val="0"/>
          <w:numId w:val="9"/>
        </w:numPr>
        <w:jc w:val="both"/>
        <w:rPr>
          <w:rFonts w:ascii="Times New Roman" w:hAnsi="Times New Roman" w:cs="Times New Roman"/>
          <w:sz w:val="28"/>
          <w:szCs w:val="28"/>
        </w:rPr>
      </w:pPr>
      <w:r w:rsidRPr="007E668B">
        <w:rPr>
          <w:rFonts w:ascii="Times New Roman" w:hAnsi="Times New Roman" w:cs="Times New Roman"/>
          <w:sz w:val="28"/>
          <w:szCs w:val="28"/>
        </w:rPr>
        <w:t>Определение улучшений</w:t>
      </w:r>
      <w:r w:rsidRPr="007E668B">
        <w:rPr>
          <w:rFonts w:ascii="Times New Roman" w:hAnsi="Times New Roman" w:cs="Times New Roman"/>
          <w:sz w:val="28"/>
          <w:szCs w:val="28"/>
        </w:rPr>
        <w:t>: после анализа,</w:t>
      </w:r>
      <w:r w:rsidRPr="007E668B">
        <w:rPr>
          <w:rFonts w:ascii="Times New Roman" w:hAnsi="Times New Roman" w:cs="Times New Roman"/>
          <w:sz w:val="28"/>
          <w:szCs w:val="28"/>
        </w:rPr>
        <w:t xml:space="preserve"> текущего SLA необходимо определить области, в которых можно улучшить уровень обслуживания. Это может включать в себя улучшение времени реакции на запросы, повышение процента доставки писем, расширение географической доступности серверов и так далее.</w:t>
      </w:r>
    </w:p>
    <w:p w14:paraId="4D339FB4" w14:textId="77777777" w:rsidR="007E668B" w:rsidRPr="007E668B" w:rsidRDefault="007E668B" w:rsidP="007E668B">
      <w:pPr>
        <w:numPr>
          <w:ilvl w:val="0"/>
          <w:numId w:val="9"/>
        </w:numPr>
        <w:jc w:val="both"/>
        <w:rPr>
          <w:rFonts w:ascii="Times New Roman" w:hAnsi="Times New Roman" w:cs="Times New Roman"/>
          <w:sz w:val="28"/>
          <w:szCs w:val="28"/>
        </w:rPr>
      </w:pPr>
      <w:r w:rsidRPr="007E668B">
        <w:rPr>
          <w:rFonts w:ascii="Times New Roman" w:hAnsi="Times New Roman" w:cs="Times New Roman"/>
          <w:sz w:val="28"/>
          <w:szCs w:val="28"/>
        </w:rPr>
        <w:t>Разработка плана улучшения: Следующим шагом является разработка конкретного плана улучшения SLA. Это включает в себя определение конкретных мероприятий, сроков и ответственных лиц за внедрение улучшений.</w:t>
      </w:r>
    </w:p>
    <w:p w14:paraId="50828FB6" w14:textId="32B890DD" w:rsidR="007E668B" w:rsidRPr="007E668B" w:rsidRDefault="007E668B" w:rsidP="007E668B">
      <w:pPr>
        <w:numPr>
          <w:ilvl w:val="0"/>
          <w:numId w:val="9"/>
        </w:numPr>
        <w:jc w:val="both"/>
        <w:rPr>
          <w:rFonts w:ascii="Times New Roman" w:hAnsi="Times New Roman" w:cs="Times New Roman"/>
          <w:sz w:val="28"/>
          <w:szCs w:val="28"/>
        </w:rPr>
      </w:pPr>
      <w:r w:rsidRPr="007E668B">
        <w:rPr>
          <w:rFonts w:ascii="Times New Roman" w:hAnsi="Times New Roman" w:cs="Times New Roman"/>
          <w:sz w:val="28"/>
          <w:szCs w:val="28"/>
        </w:rPr>
        <w:t>Внедрение улучшений</w:t>
      </w:r>
      <w:r w:rsidRPr="007E668B">
        <w:rPr>
          <w:rFonts w:ascii="Times New Roman" w:hAnsi="Times New Roman" w:cs="Times New Roman"/>
          <w:sz w:val="28"/>
          <w:szCs w:val="28"/>
        </w:rPr>
        <w:t>: после</w:t>
      </w:r>
      <w:r w:rsidRPr="007E668B">
        <w:rPr>
          <w:rFonts w:ascii="Times New Roman" w:hAnsi="Times New Roman" w:cs="Times New Roman"/>
          <w:sz w:val="28"/>
          <w:szCs w:val="28"/>
        </w:rPr>
        <w:t xml:space="preserve"> разработки плана улучшения необходимо приступить к внедрению улучшений. Это может включать в себя модернизацию серверов, обновление программного обеспечения, обучение персонала и другие мероприятия.</w:t>
      </w:r>
    </w:p>
    <w:p w14:paraId="3BD0125B" w14:textId="52ED63E0" w:rsidR="007E668B" w:rsidRPr="007E668B" w:rsidRDefault="007E668B" w:rsidP="007E668B">
      <w:pPr>
        <w:numPr>
          <w:ilvl w:val="0"/>
          <w:numId w:val="9"/>
        </w:numPr>
        <w:jc w:val="both"/>
        <w:rPr>
          <w:rFonts w:ascii="Times New Roman" w:hAnsi="Times New Roman" w:cs="Times New Roman"/>
          <w:sz w:val="28"/>
          <w:szCs w:val="28"/>
        </w:rPr>
      </w:pPr>
      <w:r w:rsidRPr="007E668B">
        <w:rPr>
          <w:rFonts w:ascii="Times New Roman" w:hAnsi="Times New Roman" w:cs="Times New Roman"/>
          <w:sz w:val="28"/>
          <w:szCs w:val="28"/>
        </w:rPr>
        <w:t>Мониторинг и оценка результатов</w:t>
      </w:r>
      <w:r w:rsidRPr="007E668B">
        <w:rPr>
          <w:rFonts w:ascii="Times New Roman" w:hAnsi="Times New Roman" w:cs="Times New Roman"/>
          <w:sz w:val="28"/>
          <w:szCs w:val="28"/>
        </w:rPr>
        <w:t>: после</w:t>
      </w:r>
      <w:r w:rsidRPr="007E668B">
        <w:rPr>
          <w:rFonts w:ascii="Times New Roman" w:hAnsi="Times New Roman" w:cs="Times New Roman"/>
          <w:sz w:val="28"/>
          <w:szCs w:val="28"/>
        </w:rPr>
        <w:t xml:space="preserve"> внедрения улучшений необходимо провести мониторинг и оценку результатов. Это позволит оценить эффективность внедренных улучшений и идентифицировать дополнительные области для улучшения.</w:t>
      </w:r>
    </w:p>
    <w:p w14:paraId="61E69466" w14:textId="77777777" w:rsidR="007E668B" w:rsidRPr="007E668B" w:rsidRDefault="007E668B" w:rsidP="007E668B">
      <w:pPr>
        <w:jc w:val="both"/>
        <w:rPr>
          <w:rFonts w:ascii="Times New Roman" w:hAnsi="Times New Roman" w:cs="Times New Roman"/>
          <w:sz w:val="28"/>
          <w:szCs w:val="28"/>
        </w:rPr>
      </w:pPr>
    </w:p>
    <w:sectPr w:rsidR="007E668B" w:rsidRPr="007E66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5CB"/>
    <w:multiLevelType w:val="multilevel"/>
    <w:tmpl w:val="5D867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29A"/>
    <w:multiLevelType w:val="hybridMultilevel"/>
    <w:tmpl w:val="657468B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175A58"/>
    <w:multiLevelType w:val="hybridMultilevel"/>
    <w:tmpl w:val="71BCC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4107B"/>
    <w:multiLevelType w:val="multilevel"/>
    <w:tmpl w:val="F07C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D557B"/>
    <w:multiLevelType w:val="multilevel"/>
    <w:tmpl w:val="24E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F51AB"/>
    <w:multiLevelType w:val="multilevel"/>
    <w:tmpl w:val="AC90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779B7"/>
    <w:multiLevelType w:val="multilevel"/>
    <w:tmpl w:val="4F0C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B1DA0"/>
    <w:multiLevelType w:val="multilevel"/>
    <w:tmpl w:val="76CC1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6519D"/>
    <w:multiLevelType w:val="hybridMultilevel"/>
    <w:tmpl w:val="661494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021709683">
    <w:abstractNumId w:val="2"/>
  </w:num>
  <w:num w:numId="2" w16cid:durableId="968557143">
    <w:abstractNumId w:val="8"/>
  </w:num>
  <w:num w:numId="3" w16cid:durableId="1661811390">
    <w:abstractNumId w:val="4"/>
  </w:num>
  <w:num w:numId="4" w16cid:durableId="474227730">
    <w:abstractNumId w:val="3"/>
  </w:num>
  <w:num w:numId="5" w16cid:durableId="1852641732">
    <w:abstractNumId w:val="0"/>
  </w:num>
  <w:num w:numId="6" w16cid:durableId="947347652">
    <w:abstractNumId w:val="1"/>
  </w:num>
  <w:num w:numId="7" w16cid:durableId="1968847901">
    <w:abstractNumId w:val="7"/>
  </w:num>
  <w:num w:numId="8" w16cid:durableId="290063022">
    <w:abstractNumId w:val="6"/>
  </w:num>
  <w:num w:numId="9" w16cid:durableId="623924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3F"/>
    <w:rsid w:val="001224B7"/>
    <w:rsid w:val="001375B6"/>
    <w:rsid w:val="00147875"/>
    <w:rsid w:val="00160313"/>
    <w:rsid w:val="00163E16"/>
    <w:rsid w:val="001A1B7A"/>
    <w:rsid w:val="001F67D9"/>
    <w:rsid w:val="003404C2"/>
    <w:rsid w:val="004325AC"/>
    <w:rsid w:val="0076080F"/>
    <w:rsid w:val="007A3EAE"/>
    <w:rsid w:val="007E668B"/>
    <w:rsid w:val="00805893"/>
    <w:rsid w:val="008767E9"/>
    <w:rsid w:val="00A60AD9"/>
    <w:rsid w:val="00A8373F"/>
    <w:rsid w:val="00B47998"/>
    <w:rsid w:val="00B50234"/>
    <w:rsid w:val="00D11D62"/>
    <w:rsid w:val="00DA594A"/>
    <w:rsid w:val="00EB2AD6"/>
    <w:rsid w:val="00F24D09"/>
    <w:rsid w:val="00F57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2B85"/>
  <w15:chartTrackingRefBased/>
  <w15:docId w15:val="{5BBC4E08-F400-4AFF-97C0-E4FAC24E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875"/>
    <w:pPr>
      <w:ind w:left="720"/>
      <w:contextualSpacing/>
    </w:pPr>
  </w:style>
  <w:style w:type="character" w:styleId="a4">
    <w:name w:val="Strong"/>
    <w:basedOn w:val="a0"/>
    <w:uiPriority w:val="22"/>
    <w:qFormat/>
    <w:rsid w:val="00B50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6414">
      <w:bodyDiv w:val="1"/>
      <w:marLeft w:val="0"/>
      <w:marRight w:val="0"/>
      <w:marTop w:val="0"/>
      <w:marBottom w:val="0"/>
      <w:divBdr>
        <w:top w:val="none" w:sz="0" w:space="0" w:color="auto"/>
        <w:left w:val="none" w:sz="0" w:space="0" w:color="auto"/>
        <w:bottom w:val="none" w:sz="0" w:space="0" w:color="auto"/>
        <w:right w:val="none" w:sz="0" w:space="0" w:color="auto"/>
      </w:divBdr>
      <w:divsChild>
        <w:div w:id="2093812512">
          <w:marLeft w:val="0"/>
          <w:marRight w:val="0"/>
          <w:marTop w:val="0"/>
          <w:marBottom w:val="0"/>
          <w:divBdr>
            <w:top w:val="single" w:sz="2" w:space="0" w:color="D9D9E3"/>
            <w:left w:val="single" w:sz="2" w:space="0" w:color="D9D9E3"/>
            <w:bottom w:val="single" w:sz="2" w:space="0" w:color="D9D9E3"/>
            <w:right w:val="single" w:sz="2" w:space="0" w:color="D9D9E3"/>
          </w:divBdr>
          <w:divsChild>
            <w:div w:id="1970549143">
              <w:marLeft w:val="0"/>
              <w:marRight w:val="0"/>
              <w:marTop w:val="0"/>
              <w:marBottom w:val="0"/>
              <w:divBdr>
                <w:top w:val="single" w:sz="2" w:space="0" w:color="auto"/>
                <w:left w:val="single" w:sz="2" w:space="0" w:color="auto"/>
                <w:bottom w:val="single" w:sz="6" w:space="0" w:color="auto"/>
                <w:right w:val="single" w:sz="2" w:space="0" w:color="auto"/>
              </w:divBdr>
              <w:divsChild>
                <w:div w:id="52660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221654">
                      <w:marLeft w:val="0"/>
                      <w:marRight w:val="0"/>
                      <w:marTop w:val="0"/>
                      <w:marBottom w:val="0"/>
                      <w:divBdr>
                        <w:top w:val="single" w:sz="2" w:space="0" w:color="D9D9E3"/>
                        <w:left w:val="single" w:sz="2" w:space="0" w:color="D9D9E3"/>
                        <w:bottom w:val="single" w:sz="2" w:space="0" w:color="D9D9E3"/>
                        <w:right w:val="single" w:sz="2" w:space="0" w:color="D9D9E3"/>
                      </w:divBdr>
                      <w:divsChild>
                        <w:div w:id="668875372">
                          <w:marLeft w:val="0"/>
                          <w:marRight w:val="0"/>
                          <w:marTop w:val="0"/>
                          <w:marBottom w:val="0"/>
                          <w:divBdr>
                            <w:top w:val="single" w:sz="2" w:space="0" w:color="D9D9E3"/>
                            <w:left w:val="single" w:sz="2" w:space="0" w:color="D9D9E3"/>
                            <w:bottom w:val="single" w:sz="2" w:space="0" w:color="D9D9E3"/>
                            <w:right w:val="single" w:sz="2" w:space="0" w:color="D9D9E3"/>
                          </w:divBdr>
                          <w:divsChild>
                            <w:div w:id="118163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82656">
      <w:bodyDiv w:val="1"/>
      <w:marLeft w:val="0"/>
      <w:marRight w:val="0"/>
      <w:marTop w:val="0"/>
      <w:marBottom w:val="0"/>
      <w:divBdr>
        <w:top w:val="none" w:sz="0" w:space="0" w:color="auto"/>
        <w:left w:val="none" w:sz="0" w:space="0" w:color="auto"/>
        <w:bottom w:val="none" w:sz="0" w:space="0" w:color="auto"/>
        <w:right w:val="none" w:sz="0" w:space="0" w:color="auto"/>
      </w:divBdr>
    </w:div>
    <w:div w:id="1198275603">
      <w:bodyDiv w:val="1"/>
      <w:marLeft w:val="0"/>
      <w:marRight w:val="0"/>
      <w:marTop w:val="0"/>
      <w:marBottom w:val="0"/>
      <w:divBdr>
        <w:top w:val="none" w:sz="0" w:space="0" w:color="auto"/>
        <w:left w:val="none" w:sz="0" w:space="0" w:color="auto"/>
        <w:bottom w:val="none" w:sz="0" w:space="0" w:color="auto"/>
        <w:right w:val="none" w:sz="0" w:space="0" w:color="auto"/>
      </w:divBdr>
    </w:div>
    <w:div w:id="1597981877">
      <w:bodyDiv w:val="1"/>
      <w:marLeft w:val="0"/>
      <w:marRight w:val="0"/>
      <w:marTop w:val="0"/>
      <w:marBottom w:val="0"/>
      <w:divBdr>
        <w:top w:val="none" w:sz="0" w:space="0" w:color="auto"/>
        <w:left w:val="none" w:sz="0" w:space="0" w:color="auto"/>
        <w:bottom w:val="none" w:sz="0" w:space="0" w:color="auto"/>
        <w:right w:val="none" w:sz="0" w:space="0" w:color="auto"/>
      </w:divBdr>
    </w:div>
    <w:div w:id="1808887127">
      <w:bodyDiv w:val="1"/>
      <w:marLeft w:val="0"/>
      <w:marRight w:val="0"/>
      <w:marTop w:val="0"/>
      <w:marBottom w:val="0"/>
      <w:divBdr>
        <w:top w:val="none" w:sz="0" w:space="0" w:color="auto"/>
        <w:left w:val="none" w:sz="0" w:space="0" w:color="auto"/>
        <w:bottom w:val="none" w:sz="0" w:space="0" w:color="auto"/>
        <w:right w:val="none" w:sz="0" w:space="0" w:color="auto"/>
      </w:divBdr>
    </w:div>
    <w:div w:id="19670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2443</Words>
  <Characters>13928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Neon</dc:creator>
  <cp:keywords/>
  <dc:description/>
  <cp:lastModifiedBy>SUM Neon</cp:lastModifiedBy>
  <cp:revision>35</cp:revision>
  <dcterms:created xsi:type="dcterms:W3CDTF">2024-03-13T12:35:00Z</dcterms:created>
  <dcterms:modified xsi:type="dcterms:W3CDTF">2024-03-13T15:12:00Z</dcterms:modified>
</cp:coreProperties>
</file>