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C4" w:rsidRPr="007B49A7" w:rsidRDefault="00E563C4" w:rsidP="00E563C4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E563C4" w:rsidRPr="007B49A7" w:rsidRDefault="00E563C4" w:rsidP="00E563C4">
      <w:pPr>
        <w:jc w:val="center"/>
      </w:pPr>
      <w:r>
        <w:t>Институт компьютерных наук и технологий</w:t>
      </w:r>
    </w:p>
    <w:p w:rsidR="00E563C4" w:rsidRDefault="00E563C4" w:rsidP="00E563C4">
      <w:pPr>
        <w:jc w:val="center"/>
      </w:pPr>
      <w:r w:rsidRPr="007B49A7">
        <w:t>Кафедра Компьютерных Систем и Программных Технологий</w:t>
      </w: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Pr="00D43D1B" w:rsidRDefault="00E563C4" w:rsidP="00E563C4">
      <w:pPr>
        <w:jc w:val="center"/>
      </w:pPr>
    </w:p>
    <w:p w:rsidR="00E563C4" w:rsidRDefault="00E563C4" w:rsidP="00E563C4"/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Pr="0098653D" w:rsidRDefault="00E563C4" w:rsidP="00E563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№4</w:t>
      </w:r>
    </w:p>
    <w:p w:rsidR="00E563C4" w:rsidRDefault="00E563C4" w:rsidP="00E563C4">
      <w:pPr>
        <w:jc w:val="center"/>
        <w:rPr>
          <w:b/>
          <w:sz w:val="32"/>
          <w:szCs w:val="32"/>
        </w:rPr>
      </w:pPr>
    </w:p>
    <w:p w:rsidR="00E563C4" w:rsidRPr="00240B03" w:rsidRDefault="00E563C4" w:rsidP="00E563C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Pr="00E563C4" w:rsidRDefault="00E563C4" w:rsidP="00E563C4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 w:rsidRPr="00E563C4">
        <w:rPr>
          <w:color w:val="000000"/>
          <w:spacing w:val="-4"/>
          <w:sz w:val="28"/>
          <w:szCs w:val="28"/>
        </w:rPr>
        <w:t>Хранимые процедуры</w:t>
      </w:r>
    </w:p>
    <w:p w:rsidR="00E563C4" w:rsidRPr="00E67E7E" w:rsidRDefault="00E563C4" w:rsidP="00E563C4">
      <w:pPr>
        <w:jc w:val="center"/>
        <w:rPr>
          <w:b/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7B49A7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A91028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E563C4" w:rsidRPr="007B49A7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E563C4" w:rsidRPr="007B49A7" w:rsidRDefault="00E563C4" w:rsidP="00E563C4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E563C4" w:rsidRPr="007B49A7" w:rsidRDefault="00E563C4" w:rsidP="00E563C4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E563C4" w:rsidRDefault="00E563C4" w:rsidP="00E563C4">
      <w:pPr>
        <w:spacing w:before="880" w:line="520" w:lineRule="auto"/>
        <w:ind w:right="35"/>
      </w:pPr>
    </w:p>
    <w:p w:rsidR="00E563C4" w:rsidRPr="002618D0" w:rsidRDefault="00E563C4" w:rsidP="00E563C4">
      <w:pPr>
        <w:spacing w:before="880" w:line="520" w:lineRule="auto"/>
        <w:ind w:right="35"/>
      </w:pPr>
    </w:p>
    <w:p w:rsidR="00E563C4" w:rsidRPr="007B49A7" w:rsidRDefault="00E563C4" w:rsidP="00E563C4"/>
    <w:p w:rsidR="00E563C4" w:rsidRPr="0071280A" w:rsidRDefault="00E563C4" w:rsidP="00E563C4">
      <w:pPr>
        <w:rPr>
          <w:sz w:val="40"/>
          <w:szCs w:val="40"/>
        </w:rPr>
      </w:pPr>
    </w:p>
    <w:p w:rsidR="00E563C4" w:rsidRPr="007B49A7" w:rsidRDefault="00E563C4" w:rsidP="00E563C4"/>
    <w:p w:rsidR="00E563C4" w:rsidRDefault="00E563C4" w:rsidP="00E563C4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E563C4" w:rsidRDefault="00E563C4" w:rsidP="00E563C4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93C63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lastRenderedPageBreak/>
        <w:t>Цель работы</w:t>
      </w:r>
    </w:p>
    <w:p w:rsidR="00E563C4" w:rsidRDefault="00E563C4" w:rsidP="00E563C4">
      <w:pPr>
        <w:pStyle w:val="1"/>
        <w:rPr>
          <w:b w:val="0"/>
          <w:color w:val="000000"/>
          <w:sz w:val="24"/>
          <w:szCs w:val="24"/>
          <w:shd w:val="clear" w:color="auto" w:fill="FFFFFF"/>
        </w:rPr>
      </w:pPr>
      <w:r w:rsidRPr="00E563C4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Ознакомиться </w:t>
      </w:r>
      <w:r w:rsidRPr="00E563C4">
        <w:rPr>
          <w:b w:val="0"/>
          <w:color w:val="000000"/>
          <w:sz w:val="24"/>
          <w:szCs w:val="24"/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процедур.</w:t>
      </w:r>
    </w:p>
    <w:p w:rsidR="00E563C4" w:rsidRDefault="00E563C4" w:rsidP="00E563C4">
      <w:pPr>
        <w:pStyle w:val="1"/>
        <w:rPr>
          <w:sz w:val="32"/>
          <w:szCs w:val="32"/>
          <w:shd w:val="clear" w:color="auto" w:fill="FFFFFF"/>
        </w:rPr>
      </w:pPr>
      <w:r w:rsidRPr="00E563C4">
        <w:rPr>
          <w:sz w:val="32"/>
          <w:szCs w:val="32"/>
          <w:shd w:val="clear" w:color="auto" w:fill="FFFFFF"/>
        </w:rPr>
        <w:t>Программа работы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Изучить возможности языка PSQL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Создать две хранимые процедуры в соответствии с </w:t>
      </w:r>
      <w:r w:rsidRPr="00E563C4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E563C4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E563C4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E563C4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t>Ход работы</w:t>
      </w:r>
    </w:p>
    <w:p w:rsidR="00E563C4" w:rsidRDefault="00E563C4" w:rsidP="00E563C4">
      <w:pPr>
        <w:pStyle w:val="1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Индивидуальное задание</w:t>
      </w:r>
      <w:r>
        <w:rPr>
          <w:b w:val="0"/>
          <w:sz w:val="24"/>
          <w:szCs w:val="24"/>
          <w:lang w:val="en-US"/>
        </w:rPr>
        <w:t>:</w:t>
      </w:r>
    </w:p>
    <w:p w:rsidR="0032759C" w:rsidRPr="00DD74E4" w:rsidRDefault="00E563C4" w:rsidP="00DD74E4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Для каждого курорта вывести для заданного года суммарный объем купленных путевок поквартально и отличие от аналогичного периода годом ранее в %.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C1EEF" w:rsidTr="002C1EEF">
        <w:tc>
          <w:tcPr>
            <w:tcW w:w="9345" w:type="dxa"/>
          </w:tcPr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order by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into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KOL_YEAR_1=0;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KOL_YEAR_2=0;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KOL_YEAR_3=0;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KOL_YEAR_4=0;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for select id from tour where(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id_kurort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order by id into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do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trip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where 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id_tour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)and((extract(year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)or(extract(year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)=:d_year-1))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into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=kol_buy_this_year_IV+1;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lastRenderedPageBreak/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=kol_buy_last_year_IV+1;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KOL_YEAR_1=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kol_buy_this_year_i-kol_buy_last_year_i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KOL_YEAR_1=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kol_buy_last_year_i-kol_buy_this_year_i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KOL_YEAR_2=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kol_buy_this_year_ii-kol_buy_last_year_ii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KOL_YEAR_2=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kol_buy_last_year_ii-kol_buy_this_year_ii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KOL_YEAR_3=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kol_buy_this_year_iii-kol_buy_last_year_iii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KOL_YEAR_3=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kol_buy_last_year_iii-kol_buy_this_year_iii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KOL_YEAR_4=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kol_buy_this_year_iv-kol_buy_last_year_iv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KOL_YEAR_4=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kol_buy_last_year_iV-kol_buy_this_year_iv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=kol_year_1*100/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 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=kol_year_2*100/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=kol_year_3*100/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E64934" w:rsidRDefault="00D43D1B" w:rsidP="00E64934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=kol_year_4*100/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E64934" w:rsidRDefault="00D43D1B" w:rsidP="00E64934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=NULL;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suspend; </w:t>
            </w:r>
          </w:p>
          <w:p w:rsid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</w:tc>
      </w:tr>
    </w:tbl>
    <w:p w:rsidR="002C1EEF" w:rsidRDefault="002C1EEF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val="en-US" w:eastAsia="ru-RU"/>
        </w:rPr>
      </w:pPr>
      <w:r>
        <w:rPr>
          <w:rFonts w:eastAsia="Times New Roman"/>
          <w:color w:val="000000"/>
          <w:kern w:val="0"/>
          <w:lang w:eastAsia="ru-RU"/>
        </w:rPr>
        <w:lastRenderedPageBreak/>
        <w:t>Результат работы</w:t>
      </w:r>
      <w:r>
        <w:rPr>
          <w:rFonts w:eastAsia="Times New Roman"/>
          <w:color w:val="000000"/>
          <w:kern w:val="0"/>
          <w:lang w:val="en-US" w:eastAsia="ru-RU"/>
        </w:rPr>
        <w:t>:</w:t>
      </w:r>
    </w:p>
    <w:p w:rsidR="00D43D1B" w:rsidRPr="00D43D1B" w:rsidRDefault="00D43D1B" w:rsidP="00D43D1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color w:val="000000"/>
          <w:kern w:val="0"/>
          <w:lang w:eastAsia="ru-RU"/>
        </w:rPr>
        <w:t xml:space="preserve"> </w:t>
      </w:r>
      <w:r>
        <w:rPr>
          <w:rFonts w:eastAsia="Times New Roman"/>
          <w:color w:val="000000"/>
          <w:kern w:val="0"/>
          <w:lang w:eastAsia="ru-RU"/>
        </w:rPr>
        <w:tab/>
        <w:t>Выбираем год, который нужно проверить</w:t>
      </w:r>
      <w:r w:rsidRPr="00D43D1B">
        <w:rPr>
          <w:rFonts w:eastAsia="Times New Roman"/>
          <w:color w:val="000000"/>
          <w:kern w:val="0"/>
          <w:lang w:eastAsia="ru-RU"/>
        </w:rPr>
        <w:t>:</w:t>
      </w:r>
    </w:p>
    <w:p w:rsidR="002C1EEF" w:rsidRPr="002C1EEF" w:rsidRDefault="00D43D1B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noProof/>
          <w:color w:val="000000"/>
          <w:kern w:val="0"/>
          <w:lang w:eastAsia="ru-RU"/>
        </w:rPr>
        <w:lastRenderedPageBreak/>
        <w:drawing>
          <wp:inline distT="0" distB="0" distL="0" distR="0">
            <wp:extent cx="36099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EF" w:rsidRPr="00D5272D" w:rsidRDefault="00D43D1B" w:rsidP="00D5272D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color w:val="000000"/>
          <w:kern w:val="0"/>
          <w:lang w:eastAsia="ru-RU"/>
        </w:rPr>
        <w:t>Результат работы</w:t>
      </w:r>
      <w:r>
        <w:rPr>
          <w:rFonts w:eastAsia="Times New Roman"/>
          <w:color w:val="000000"/>
          <w:kern w:val="0"/>
          <w:lang w:val="en-US" w:eastAsia="ru-RU"/>
        </w:rPr>
        <w:t>:</w:t>
      </w:r>
      <w:r>
        <w:rPr>
          <w:rFonts w:eastAsia="Times New Roman"/>
          <w:color w:val="000000"/>
          <w:kern w:val="0"/>
          <w:lang w:val="en-US" w:eastAsia="ru-RU"/>
        </w:rPr>
        <w:br/>
      </w:r>
      <w:r>
        <w:rPr>
          <w:rFonts w:eastAsia="Times New Roman"/>
          <w:noProof/>
          <w:color w:val="000000"/>
          <w:kern w:val="0"/>
          <w:lang w:eastAsia="ru-RU"/>
        </w:rPr>
        <w:drawing>
          <wp:inline distT="0" distB="0" distL="0" distR="0">
            <wp:extent cx="5934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2D" w:rsidRDefault="00D5272D">
      <w:pPr>
        <w:widowControl/>
        <w:suppressAutoHyphens w:val="0"/>
        <w:spacing w:after="160" w:line="259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br w:type="page"/>
      </w:r>
      <w:bookmarkStart w:id="1" w:name="_GoBack"/>
      <w:bookmarkEnd w:id="1"/>
    </w:p>
    <w:p w:rsidR="00DD74E4" w:rsidRPr="00105D8A" w:rsidRDefault="00DD74E4" w:rsidP="00DD74E4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05D8A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</w:t>
      </w:r>
      <w:r>
        <w:rPr>
          <w:b/>
          <w:bCs/>
          <w:color w:val="000000"/>
          <w:sz w:val="28"/>
          <w:szCs w:val="28"/>
          <w:shd w:val="clear" w:color="auto" w:fill="FFFFFF"/>
        </w:rPr>
        <w:t>ы</w:t>
      </w: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возможностями реализации обработки данных на стороне сервера с помощью хранимых процедур.</w:t>
      </w: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Отличие хранимых процедур от представлений состоит в том, что ХП представляют собой части программы, находящиеся и исполняющиеся непосредственно на сервере базы данных. Они хранятся вместе с базой на сервере в откомпилированном виде и позволяют перенести часто повторяющиеся длительные операции с клиентской машины на SQL-сервер.</w:t>
      </w:r>
    </w:p>
    <w:p w:rsidR="00E563C4" w:rsidRPr="0032759C" w:rsidRDefault="00E563C4" w:rsidP="00E563C4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</w:p>
    <w:p w:rsidR="00E563C4" w:rsidRPr="00E563C4" w:rsidRDefault="00E563C4" w:rsidP="00E563C4">
      <w:pPr>
        <w:pStyle w:val="1"/>
        <w:rPr>
          <w:b w:val="0"/>
          <w:sz w:val="24"/>
          <w:szCs w:val="24"/>
        </w:rPr>
      </w:pPr>
    </w:p>
    <w:p w:rsidR="00E563C4" w:rsidRPr="00E563C4" w:rsidRDefault="00E563C4" w:rsidP="00E563C4">
      <w:pPr>
        <w:pStyle w:val="1"/>
        <w:rPr>
          <w:sz w:val="32"/>
          <w:szCs w:val="32"/>
        </w:rPr>
      </w:pPr>
    </w:p>
    <w:sectPr w:rsidR="00E563C4" w:rsidRPr="00E5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DEC"/>
    <w:multiLevelType w:val="multilevel"/>
    <w:tmpl w:val="FF0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E5920"/>
    <w:multiLevelType w:val="multilevel"/>
    <w:tmpl w:val="C6E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2674E"/>
    <w:multiLevelType w:val="hybridMultilevel"/>
    <w:tmpl w:val="C8865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0"/>
    <w:rsid w:val="00227DE4"/>
    <w:rsid w:val="002C1EEF"/>
    <w:rsid w:val="003112C4"/>
    <w:rsid w:val="0032759C"/>
    <w:rsid w:val="00823300"/>
    <w:rsid w:val="00D43D1B"/>
    <w:rsid w:val="00D5272D"/>
    <w:rsid w:val="00DD74E4"/>
    <w:rsid w:val="00E563C4"/>
    <w:rsid w:val="00E64934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275F"/>
  <w15:chartTrackingRefBased/>
  <w15:docId w15:val="{860E2D66-46E2-4AC5-A5BE-0F38F5B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563C4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56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3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63C4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apple-converted-space">
    <w:name w:val="apple-converted-space"/>
    <w:basedOn w:val="a0"/>
    <w:rsid w:val="00E563C4"/>
  </w:style>
  <w:style w:type="character" w:styleId="HTML">
    <w:name w:val="HTML Typewriter"/>
    <w:basedOn w:val="a0"/>
    <w:uiPriority w:val="99"/>
    <w:semiHidden/>
    <w:unhideWhenUsed/>
    <w:rsid w:val="00E563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63C4"/>
    <w:rPr>
      <w:b/>
      <w:bCs/>
    </w:rPr>
  </w:style>
  <w:style w:type="table" w:styleId="a5">
    <w:name w:val="Table Grid"/>
    <w:basedOn w:val="a1"/>
    <w:uiPriority w:val="39"/>
    <w:rsid w:val="002C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1D5A-C069-48CB-B722-13528DC1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 Кириллов</cp:lastModifiedBy>
  <cp:revision>8</cp:revision>
  <dcterms:created xsi:type="dcterms:W3CDTF">2016-12-29T12:58:00Z</dcterms:created>
  <dcterms:modified xsi:type="dcterms:W3CDTF">2017-01-16T09:15:00Z</dcterms:modified>
</cp:coreProperties>
</file>