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3F1B" w14:textId="77777777" w:rsidR="002D46EE" w:rsidRDefault="002D46EE" w:rsidP="002D46EE">
      <w:pPr>
        <w:pStyle w:val="a3"/>
        <w:spacing w:before="297"/>
        <w:jc w:val="center"/>
        <w:rPr>
          <w:b/>
          <w:bCs/>
        </w:rPr>
      </w:pPr>
      <w:r w:rsidRPr="002D46EE">
        <w:rPr>
          <w:b/>
          <w:bCs/>
        </w:rPr>
        <w:t xml:space="preserve">Министерство образования и науки РФ </w:t>
      </w:r>
    </w:p>
    <w:p w14:paraId="2F5C0D5F" w14:textId="77777777" w:rsidR="002D46EE" w:rsidRDefault="002D46EE" w:rsidP="002D46EE">
      <w:pPr>
        <w:pStyle w:val="a3"/>
        <w:spacing w:before="297"/>
        <w:jc w:val="center"/>
        <w:rPr>
          <w:b/>
          <w:bCs/>
        </w:rPr>
      </w:pPr>
      <w:r w:rsidRPr="002D46EE">
        <w:rPr>
          <w:b/>
          <w:bCs/>
        </w:rPr>
        <w:t xml:space="preserve">Федеральное государственное бюджетное учреждение высшего </w:t>
      </w:r>
    </w:p>
    <w:p w14:paraId="5D8A168E" w14:textId="2F3214FD" w:rsidR="002D46EE" w:rsidRDefault="002D46EE" w:rsidP="002D46EE">
      <w:pPr>
        <w:pStyle w:val="a3"/>
        <w:spacing w:before="297"/>
        <w:jc w:val="center"/>
        <w:rPr>
          <w:b/>
          <w:bCs/>
        </w:rPr>
      </w:pPr>
      <w:r w:rsidRPr="002D46EE">
        <w:rPr>
          <w:b/>
          <w:bCs/>
        </w:rPr>
        <w:t xml:space="preserve">профессионального образования </w:t>
      </w:r>
    </w:p>
    <w:p w14:paraId="59429A08" w14:textId="77777777" w:rsidR="002D46EE" w:rsidRDefault="002D46EE" w:rsidP="002D46EE">
      <w:pPr>
        <w:pStyle w:val="a3"/>
        <w:spacing w:before="297"/>
        <w:jc w:val="center"/>
        <w:rPr>
          <w:b/>
          <w:bCs/>
        </w:rPr>
      </w:pPr>
      <w:r w:rsidRPr="002D46EE">
        <w:rPr>
          <w:b/>
          <w:bCs/>
        </w:rPr>
        <w:t xml:space="preserve">«Российский химико-технологический университет </w:t>
      </w:r>
    </w:p>
    <w:p w14:paraId="2B92DC5D" w14:textId="77777777" w:rsidR="002D46EE" w:rsidRDefault="002D46EE" w:rsidP="002D46EE">
      <w:pPr>
        <w:pStyle w:val="a3"/>
        <w:spacing w:before="297"/>
        <w:jc w:val="center"/>
        <w:rPr>
          <w:b/>
          <w:bCs/>
        </w:rPr>
      </w:pPr>
      <w:r w:rsidRPr="002D46EE">
        <w:rPr>
          <w:b/>
          <w:bCs/>
        </w:rPr>
        <w:t xml:space="preserve">им. Д.И. Менделеева» </w:t>
      </w:r>
    </w:p>
    <w:p w14:paraId="46557050" w14:textId="6B1BFBAC" w:rsidR="002D46EE" w:rsidRPr="002D46EE" w:rsidRDefault="002D46EE" w:rsidP="002D46EE">
      <w:pPr>
        <w:pStyle w:val="a3"/>
        <w:spacing w:before="297"/>
        <w:jc w:val="center"/>
        <w:rPr>
          <w:b/>
          <w:bCs/>
        </w:rPr>
      </w:pPr>
      <w:r w:rsidRPr="002D46EE">
        <w:rPr>
          <w:b/>
          <w:bCs/>
        </w:rPr>
        <w:t>Технические науки</w:t>
      </w:r>
    </w:p>
    <w:p w14:paraId="7DA495C5" w14:textId="77777777" w:rsidR="002D46EE" w:rsidRDefault="002D46EE" w:rsidP="002D46EE">
      <w:pPr>
        <w:pStyle w:val="a3"/>
        <w:spacing w:before="297"/>
        <w:jc w:val="center"/>
      </w:pPr>
    </w:p>
    <w:p w14:paraId="1D04C059" w14:textId="77777777" w:rsidR="002D46EE" w:rsidRDefault="002D46EE" w:rsidP="002D46EE">
      <w:pPr>
        <w:pStyle w:val="a3"/>
        <w:spacing w:before="297"/>
        <w:jc w:val="center"/>
      </w:pPr>
    </w:p>
    <w:p w14:paraId="5C607123" w14:textId="77777777" w:rsidR="002D46EE" w:rsidRDefault="002D46EE" w:rsidP="002D46EE">
      <w:pPr>
        <w:pStyle w:val="a3"/>
        <w:spacing w:before="297"/>
        <w:jc w:val="center"/>
      </w:pPr>
    </w:p>
    <w:p w14:paraId="2AD4E579" w14:textId="77777777" w:rsidR="002D46EE" w:rsidRDefault="002D46EE" w:rsidP="002D46EE">
      <w:pPr>
        <w:pStyle w:val="a3"/>
        <w:spacing w:before="297"/>
        <w:jc w:val="center"/>
      </w:pPr>
    </w:p>
    <w:p w14:paraId="3BD6EB03" w14:textId="5D24A1EB" w:rsidR="002D46EE" w:rsidRDefault="002D46EE" w:rsidP="002D46EE">
      <w:pPr>
        <w:pStyle w:val="a3"/>
        <w:spacing w:line="230" w:lineRule="auto"/>
        <w:ind w:left="180" w:right="190"/>
        <w:jc w:val="center"/>
        <w:rPr>
          <w:b/>
          <w:bCs/>
        </w:rPr>
      </w:pPr>
      <w:r w:rsidRPr="002D46EE">
        <w:rPr>
          <w:b/>
          <w:bCs/>
        </w:rPr>
        <w:t>Реферат по дисциплине «</w:t>
      </w:r>
      <w:r w:rsidR="00553B10">
        <w:rPr>
          <w:b/>
          <w:bCs/>
        </w:rPr>
        <w:t>Электротехника</w:t>
      </w:r>
      <w:r w:rsidRPr="002D46EE">
        <w:rPr>
          <w:b/>
          <w:bCs/>
        </w:rPr>
        <w:t xml:space="preserve">» </w:t>
      </w:r>
    </w:p>
    <w:p w14:paraId="01A9B6DA" w14:textId="77777777" w:rsidR="002D46EE" w:rsidRPr="002D46EE" w:rsidRDefault="002D46EE" w:rsidP="002D46EE">
      <w:pPr>
        <w:pStyle w:val="a3"/>
        <w:spacing w:line="230" w:lineRule="auto"/>
        <w:ind w:left="180" w:right="190"/>
        <w:jc w:val="center"/>
        <w:rPr>
          <w:b/>
          <w:bCs/>
        </w:rPr>
      </w:pPr>
    </w:p>
    <w:p w14:paraId="5698C1C8" w14:textId="616491E1" w:rsidR="00D143D4" w:rsidRPr="002D46EE" w:rsidRDefault="002D46EE" w:rsidP="002D46EE">
      <w:pPr>
        <w:pStyle w:val="a3"/>
        <w:spacing w:line="230" w:lineRule="auto"/>
        <w:ind w:left="180" w:right="190"/>
        <w:jc w:val="center"/>
        <w:rPr>
          <w:b/>
          <w:bCs/>
        </w:rPr>
      </w:pPr>
      <w:r w:rsidRPr="002D46EE">
        <w:rPr>
          <w:b/>
          <w:bCs/>
        </w:rPr>
        <w:t>Тема реферата:</w:t>
      </w:r>
      <w:r w:rsidR="000D22D1" w:rsidRPr="002D46EE">
        <w:rPr>
          <w:b/>
          <w:bCs/>
          <w:spacing w:val="-18"/>
        </w:rPr>
        <w:t xml:space="preserve"> </w:t>
      </w:r>
      <w:r w:rsidR="000D22D1" w:rsidRPr="002D46EE">
        <w:rPr>
          <w:b/>
          <w:bCs/>
        </w:rPr>
        <w:t>«</w:t>
      </w:r>
      <w:r w:rsidR="000D22D1" w:rsidRPr="002D46EE">
        <w:rPr>
          <w:b/>
          <w:bCs/>
          <w:spacing w:val="-2"/>
        </w:rPr>
        <w:t>»</w:t>
      </w:r>
    </w:p>
    <w:p w14:paraId="3D4EEC46" w14:textId="77777777" w:rsidR="00D143D4" w:rsidRDefault="00D143D4">
      <w:pPr>
        <w:pStyle w:val="a3"/>
      </w:pPr>
    </w:p>
    <w:p w14:paraId="17CB125F" w14:textId="77777777" w:rsidR="00D143D4" w:rsidRDefault="00D143D4">
      <w:pPr>
        <w:pStyle w:val="a3"/>
      </w:pPr>
    </w:p>
    <w:p w14:paraId="648C914A" w14:textId="3163EE92" w:rsidR="00D143D4" w:rsidRDefault="00D143D4">
      <w:pPr>
        <w:pStyle w:val="a3"/>
      </w:pPr>
    </w:p>
    <w:p w14:paraId="61C42470" w14:textId="77777777" w:rsidR="002D46EE" w:rsidRDefault="002D46EE">
      <w:pPr>
        <w:pStyle w:val="a3"/>
      </w:pPr>
    </w:p>
    <w:p w14:paraId="7FAEA85C" w14:textId="77777777" w:rsidR="00D143D4" w:rsidRDefault="00D143D4">
      <w:pPr>
        <w:pStyle w:val="a3"/>
      </w:pPr>
    </w:p>
    <w:p w14:paraId="6A7DC183" w14:textId="77777777" w:rsidR="00D143D4" w:rsidRDefault="00D143D4">
      <w:pPr>
        <w:pStyle w:val="a3"/>
      </w:pPr>
    </w:p>
    <w:p w14:paraId="7575B499" w14:textId="77777777" w:rsidR="00D143D4" w:rsidRDefault="00D143D4">
      <w:pPr>
        <w:pStyle w:val="a3"/>
      </w:pPr>
    </w:p>
    <w:p w14:paraId="3F9E5502" w14:textId="77777777" w:rsidR="00D143D4" w:rsidRDefault="00D143D4">
      <w:pPr>
        <w:pStyle w:val="a3"/>
      </w:pPr>
    </w:p>
    <w:p w14:paraId="382FF848" w14:textId="77777777" w:rsidR="00D143D4" w:rsidRDefault="00D143D4">
      <w:pPr>
        <w:pStyle w:val="a3"/>
        <w:spacing w:before="217"/>
      </w:pPr>
    </w:p>
    <w:p w14:paraId="11FF8C30" w14:textId="0116ED79" w:rsidR="002D46EE" w:rsidRDefault="002D46EE" w:rsidP="002D46EE">
      <w:pPr>
        <w:pStyle w:val="a3"/>
        <w:spacing w:line="316" w:lineRule="exact"/>
        <w:ind w:right="109"/>
        <w:jc w:val="both"/>
      </w:pPr>
      <w:r>
        <w:t xml:space="preserve">Выполнили </w:t>
      </w:r>
      <w:r w:rsidR="00011764">
        <w:t>студенты группы КС-30</w:t>
      </w:r>
      <w:r>
        <w:t xml:space="preserve">      </w:t>
      </w:r>
      <w:r w:rsidR="00011764">
        <w:t xml:space="preserve">  </w:t>
      </w:r>
      <w:r>
        <w:t xml:space="preserve">      </w:t>
      </w:r>
      <w:r w:rsidR="00A35D60">
        <w:t>Мелехин</w:t>
      </w:r>
      <w:r>
        <w:t xml:space="preserve"> А.А., </w:t>
      </w:r>
      <w:r w:rsidR="00A35D60">
        <w:t>Егоров</w:t>
      </w:r>
      <w:r>
        <w:t xml:space="preserve"> </w:t>
      </w:r>
      <w:r w:rsidR="00A35D60">
        <w:t>Я</w:t>
      </w:r>
      <w:r>
        <w:t>.</w:t>
      </w:r>
      <w:r w:rsidR="00A35D60">
        <w:t>А</w:t>
      </w:r>
      <w:r>
        <w:t>.</w:t>
      </w:r>
    </w:p>
    <w:p w14:paraId="1F8575E1" w14:textId="2B342DA1" w:rsidR="000E00F9" w:rsidRDefault="002D46EE" w:rsidP="002D46EE">
      <w:pPr>
        <w:pStyle w:val="a3"/>
        <w:spacing w:line="316" w:lineRule="exact"/>
        <w:ind w:right="109"/>
        <w:jc w:val="both"/>
      </w:pPr>
      <w:r>
        <w:t xml:space="preserve">Научный руководитель </w:t>
      </w:r>
      <w:r w:rsidR="000E00F9">
        <w:tab/>
      </w:r>
      <w:r w:rsidR="000E00F9">
        <w:tab/>
      </w:r>
      <w:r w:rsidR="000E00F9">
        <w:tab/>
      </w:r>
      <w:r w:rsidR="000E00F9">
        <w:tab/>
        <w:t xml:space="preserve">    </w:t>
      </w:r>
      <w:r w:rsidR="00553B10">
        <w:t>а</w:t>
      </w:r>
      <w:r w:rsidR="00553B10" w:rsidRPr="00553B10">
        <w:t>ссистент</w:t>
      </w:r>
      <w:r w:rsidR="000E00F9" w:rsidRPr="000E00F9">
        <w:t xml:space="preserve"> </w:t>
      </w:r>
      <w:r w:rsidR="000E00F9">
        <w:t>к</w:t>
      </w:r>
      <w:r w:rsidR="000E00F9" w:rsidRPr="000E00F9">
        <w:t>афедр</w:t>
      </w:r>
      <w:r w:rsidR="000E00F9">
        <w:t>ы</w:t>
      </w:r>
      <w:r w:rsidR="000E00F9" w:rsidRPr="000E00F9">
        <w:t xml:space="preserve"> </w:t>
      </w:r>
      <w:r w:rsidR="000E00F9">
        <w:t xml:space="preserve">ПАХТ </w:t>
      </w:r>
    </w:p>
    <w:p w14:paraId="0867A519" w14:textId="52A2CC61" w:rsidR="002D46EE" w:rsidRDefault="000E00F9" w:rsidP="000E00F9">
      <w:pPr>
        <w:pStyle w:val="a3"/>
        <w:spacing w:line="316" w:lineRule="exact"/>
        <w:ind w:left="5040" w:right="109"/>
        <w:jc w:val="both"/>
      </w:pPr>
      <w:r>
        <w:t xml:space="preserve">    </w:t>
      </w:r>
      <w:r w:rsidR="00553B10">
        <w:t>Ситников</w:t>
      </w:r>
      <w:r>
        <w:t xml:space="preserve"> </w:t>
      </w:r>
      <w:r w:rsidR="00553B10">
        <w:t>И</w:t>
      </w:r>
      <w:r>
        <w:t>.</w:t>
      </w:r>
      <w:r w:rsidR="00553B10">
        <w:t>А</w:t>
      </w:r>
      <w:r>
        <w:t xml:space="preserve">. </w:t>
      </w:r>
    </w:p>
    <w:p w14:paraId="14AC895F" w14:textId="58701AD2" w:rsidR="000E00F9" w:rsidRDefault="002D46EE" w:rsidP="000E00F9">
      <w:pPr>
        <w:pStyle w:val="a3"/>
        <w:spacing w:line="316" w:lineRule="exact"/>
        <w:ind w:right="109"/>
        <w:jc w:val="both"/>
      </w:pPr>
      <w:r>
        <w:t xml:space="preserve">Преподаватель </w:t>
      </w:r>
      <w:r w:rsidR="000E00F9">
        <w:tab/>
      </w:r>
      <w:r w:rsidR="000E00F9">
        <w:tab/>
      </w:r>
      <w:r w:rsidR="000E00F9">
        <w:tab/>
      </w:r>
      <w:r w:rsidR="000E00F9">
        <w:tab/>
      </w:r>
      <w:r w:rsidR="000E00F9">
        <w:tab/>
        <w:t xml:space="preserve">    </w:t>
      </w:r>
      <w:r w:rsidR="00553B10">
        <w:t>а</w:t>
      </w:r>
      <w:r w:rsidR="00553B10" w:rsidRPr="00553B10">
        <w:t>ссистент</w:t>
      </w:r>
      <w:r w:rsidR="000E00F9" w:rsidRPr="000E00F9">
        <w:t xml:space="preserve"> </w:t>
      </w:r>
      <w:r w:rsidR="000E00F9">
        <w:t>к</w:t>
      </w:r>
      <w:r w:rsidR="000E00F9" w:rsidRPr="000E00F9">
        <w:t>афедр</w:t>
      </w:r>
      <w:r w:rsidR="000E00F9">
        <w:t>ы</w:t>
      </w:r>
      <w:r w:rsidR="000E00F9" w:rsidRPr="000E00F9">
        <w:t xml:space="preserve"> </w:t>
      </w:r>
      <w:r w:rsidR="000E00F9">
        <w:t xml:space="preserve">ПАХТ </w:t>
      </w:r>
    </w:p>
    <w:p w14:paraId="3A1ED030" w14:textId="4639DD84" w:rsidR="000E00F9" w:rsidRDefault="000E00F9" w:rsidP="000E00F9">
      <w:pPr>
        <w:pStyle w:val="a3"/>
        <w:spacing w:line="316" w:lineRule="exact"/>
        <w:ind w:left="5040" w:right="109"/>
        <w:jc w:val="both"/>
      </w:pPr>
      <w:r>
        <w:t xml:space="preserve">    </w:t>
      </w:r>
      <w:r w:rsidR="00553B10">
        <w:t>Ситников И.А.</w:t>
      </w:r>
      <w:r>
        <w:t xml:space="preserve"> </w:t>
      </w:r>
    </w:p>
    <w:p w14:paraId="5CB9C011" w14:textId="4B2590A3" w:rsidR="00D143D4" w:rsidRDefault="00D143D4" w:rsidP="002D46EE">
      <w:pPr>
        <w:pStyle w:val="a3"/>
        <w:spacing w:line="316" w:lineRule="exact"/>
        <w:ind w:right="109"/>
        <w:jc w:val="both"/>
      </w:pPr>
    </w:p>
    <w:p w14:paraId="5D0A33CD" w14:textId="1DFDECA6" w:rsidR="00D143D4" w:rsidRDefault="00D143D4">
      <w:pPr>
        <w:pStyle w:val="a3"/>
        <w:spacing w:before="286"/>
      </w:pPr>
    </w:p>
    <w:p w14:paraId="316C65D0" w14:textId="571B261E" w:rsidR="002D46EE" w:rsidRDefault="002D46EE">
      <w:pPr>
        <w:pStyle w:val="a3"/>
        <w:spacing w:before="286"/>
      </w:pPr>
    </w:p>
    <w:p w14:paraId="55B199C4" w14:textId="77777777" w:rsidR="002D46EE" w:rsidRDefault="002D46EE">
      <w:pPr>
        <w:pStyle w:val="a3"/>
        <w:spacing w:before="286"/>
      </w:pPr>
    </w:p>
    <w:p w14:paraId="2DDB74C3" w14:textId="77777777" w:rsidR="002D46EE" w:rsidRDefault="002D46EE">
      <w:pPr>
        <w:pStyle w:val="a3"/>
        <w:spacing w:before="286"/>
      </w:pPr>
    </w:p>
    <w:p w14:paraId="17E7EE32" w14:textId="59723C3C" w:rsidR="00AC367F" w:rsidRPr="000E00F9" w:rsidRDefault="000D22D1" w:rsidP="000E00F9">
      <w:pPr>
        <w:pStyle w:val="a3"/>
        <w:ind w:left="188" w:right="190"/>
        <w:jc w:val="center"/>
        <w:rPr>
          <w:spacing w:val="-4"/>
        </w:rPr>
        <w:sectPr w:rsidR="00AC367F" w:rsidRPr="000E00F9">
          <w:type w:val="continuous"/>
          <w:pgSz w:w="11910" w:h="16840"/>
          <w:pgMar w:top="1220" w:right="740" w:bottom="280" w:left="1600" w:header="720" w:footer="720" w:gutter="0"/>
          <w:cols w:space="720"/>
        </w:sectPr>
      </w:pPr>
      <w:r>
        <w:t>Москва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37A9BB6C" w14:textId="75F89059" w:rsidR="00D143D4" w:rsidRDefault="000E00F9" w:rsidP="000E00F9">
      <w:pPr>
        <w:pStyle w:val="1"/>
        <w:spacing w:before="69"/>
        <w:ind w:left="0" w:right="68"/>
      </w:pPr>
      <w:bookmarkStart w:id="0" w:name="_Toc183708633"/>
      <w:r>
        <w:rPr>
          <w:spacing w:val="-2"/>
        </w:rPr>
        <w:lastRenderedPageBreak/>
        <w:t>План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95175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2D704" w14:textId="1C1B5767" w:rsidR="006565D1" w:rsidRPr="002340AC" w:rsidRDefault="006565D1" w:rsidP="002340AC">
          <w:pPr>
            <w:pStyle w:val="ae"/>
            <w:rPr>
              <w:noProof/>
            </w:rPr>
          </w:pPr>
          <w:r>
            <w:rPr>
              <w:rFonts w:ascii="Calibri" w:eastAsia="Calibri" w:hAnsi="Calibri" w:cs="Calibri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Calibri"/>
            </w:rPr>
            <w:fldChar w:fldCharType="separate"/>
          </w:r>
        </w:p>
        <w:p w14:paraId="585F866C" w14:textId="7CB56300" w:rsidR="006565D1" w:rsidRDefault="002B1C9D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34" w:history="1">
            <w:r w:rsidR="006565D1" w:rsidRPr="009A02F0">
              <w:rPr>
                <w:rStyle w:val="af"/>
                <w:noProof/>
              </w:rPr>
              <w:t>Введение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_Toc183708634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3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63B4D27F" w14:textId="0D68554C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35" w:history="1">
            <w:r w:rsidR="006565D1" w:rsidRPr="009A02F0">
              <w:rPr>
                <w:rStyle w:val="af"/>
                <w:noProof/>
              </w:rPr>
              <w:t>1.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Теоретические основы индукционных токов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_Toc183708635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4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2AFC363E" w14:textId="3ACF0F70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36" w:history="1">
            <w:r w:rsidR="006565D1" w:rsidRPr="009A02F0">
              <w:rPr>
                <w:rStyle w:val="af"/>
                <w:noProof/>
              </w:rPr>
              <w:t>1.1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История открытия явления электромагнитной индукции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_Toc183708636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4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28B9B5C7" w14:textId="13D0A672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37" w:history="1">
            <w:r w:rsidR="006565D1" w:rsidRPr="009A02F0">
              <w:rPr>
                <w:rStyle w:val="af"/>
                <w:noProof/>
              </w:rPr>
              <w:t>1.2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Основные физические законы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_Toc183708637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6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777F512E" w14:textId="59DEF006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38" w:history="1">
            <w:r w:rsidR="006565D1" w:rsidRPr="009A02F0">
              <w:rPr>
                <w:rStyle w:val="af"/>
                <w:noProof/>
              </w:rPr>
              <w:t>1.3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Эффект вихревых токов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_Toc183708638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8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6A5A5342" w14:textId="16579379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39" w:history="1">
            <w:r w:rsidR="006565D1" w:rsidRPr="009A02F0">
              <w:rPr>
                <w:rStyle w:val="af"/>
                <w:noProof/>
              </w:rPr>
              <w:t>2.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Принцип действия и особенности индукционных систем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_Toc183708639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10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26390D6E" w14:textId="31B3E642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0" w:history="1">
            <w:r w:rsidR="006565D1" w:rsidRPr="009A02F0">
              <w:rPr>
                <w:rStyle w:val="af"/>
                <w:noProof/>
                <w:spacing w:val="-2"/>
              </w:rPr>
              <w:t>2.1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Процесс генерации индукционных токов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_Toc183708640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10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75C4F180" w14:textId="5ABECC16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1" w:history="1">
            <w:r w:rsidR="006565D1" w:rsidRPr="009A02F0">
              <w:rPr>
                <w:rStyle w:val="af"/>
                <w:noProof/>
                <w:spacing w:val="-2"/>
              </w:rPr>
              <w:t>2.2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Устройство и конструктивные элементы индукционных систем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_Toc183708641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12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1F71B2B7" w14:textId="1A3DD0B3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2" w:history="1">
            <w:r w:rsidR="006565D1" w:rsidRPr="009A02F0">
              <w:rPr>
                <w:rStyle w:val="af"/>
                <w:noProof/>
                <w:spacing w:val="-2"/>
              </w:rPr>
              <w:t>3.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Аппараты, использующие индукционные токи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_Toc183708642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13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67E1C9A8" w14:textId="51922D01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3" w:history="1">
            <w:r w:rsidR="006565D1" w:rsidRPr="009A02F0">
              <w:rPr>
                <w:rStyle w:val="af"/>
                <w:noProof/>
                <w:spacing w:val="-2"/>
              </w:rPr>
              <w:t>3.1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Индукционные печи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_Toc183708643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13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5C020E31" w14:textId="4C9F74F3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4" w:history="1">
            <w:r w:rsidR="006565D1" w:rsidRPr="009A02F0">
              <w:rPr>
                <w:rStyle w:val="af"/>
                <w:noProof/>
                <w:spacing w:val="-2"/>
              </w:rPr>
              <w:t>3.2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Аппараты для индукционного нагрева реакторов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_Toc183708644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15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55E757AC" w14:textId="52013013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5" w:history="1">
            <w:r w:rsidR="006565D1" w:rsidRPr="009A02F0">
              <w:rPr>
                <w:rStyle w:val="af"/>
                <w:noProof/>
                <w:spacing w:val="-2"/>
              </w:rPr>
              <w:t>3.3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Дополнительные примеры применения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_Toc183708645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17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271B5493" w14:textId="6557E934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6" w:history="1">
            <w:r w:rsidR="006565D1" w:rsidRPr="009A02F0">
              <w:rPr>
                <w:rStyle w:val="af"/>
                <w:noProof/>
                <w:spacing w:val="-2"/>
              </w:rPr>
              <w:t>4.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Преимущества и о</w:t>
            </w:r>
            <w:r w:rsidR="006565D1" w:rsidRPr="009A02F0">
              <w:rPr>
                <w:rStyle w:val="af"/>
                <w:noProof/>
              </w:rPr>
              <w:t>г</w:t>
            </w:r>
            <w:r w:rsidR="006565D1" w:rsidRPr="009A02F0">
              <w:rPr>
                <w:rStyle w:val="af"/>
                <w:noProof/>
              </w:rPr>
              <w:t>раничения индукционных технологий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_Toc183708646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18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5E88653D" w14:textId="3DAAFE86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7" w:history="1">
            <w:r w:rsidR="006565D1" w:rsidRPr="009A02F0">
              <w:rPr>
                <w:rStyle w:val="af"/>
                <w:noProof/>
                <w:spacing w:val="-2"/>
              </w:rPr>
              <w:t>4.1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Энергоэффективность и точность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_Toc183708647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18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31A0CD32" w14:textId="7525AEBD" w:rsidR="006565D1" w:rsidRDefault="002B1C9D">
          <w:pPr>
            <w:pStyle w:val="10"/>
            <w:tabs>
              <w:tab w:val="left" w:pos="698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8" w:history="1">
            <w:r w:rsidR="006565D1" w:rsidRPr="009A02F0">
              <w:rPr>
                <w:rStyle w:val="af"/>
                <w:noProof/>
                <w:spacing w:val="-2"/>
              </w:rPr>
              <w:t>4.2</w:t>
            </w:r>
            <w:r w:rsidR="006565D1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6565D1" w:rsidRPr="009A02F0">
              <w:rPr>
                <w:rStyle w:val="af"/>
                <w:noProof/>
              </w:rPr>
              <w:t>Ограничения и проблемы применения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_Toc183708648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20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00ECD08F" w14:textId="6364788F" w:rsidR="006565D1" w:rsidRDefault="002B1C9D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49" w:history="1">
            <w:r w:rsidR="006565D1" w:rsidRPr="009A02F0">
              <w:rPr>
                <w:rStyle w:val="af"/>
                <w:noProof/>
                <w:spacing w:val="-2"/>
              </w:rPr>
              <w:t>Заключение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_Toc183708649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21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1809A5D0" w14:textId="649FA7F2" w:rsidR="006565D1" w:rsidRDefault="002B1C9D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3708650" w:history="1">
            <w:r w:rsidR="006565D1" w:rsidRPr="009A02F0">
              <w:rPr>
                <w:rStyle w:val="af"/>
                <w:noProof/>
              </w:rPr>
              <w:t>Список</w:t>
            </w:r>
            <w:r w:rsidR="006565D1" w:rsidRPr="009A02F0">
              <w:rPr>
                <w:rStyle w:val="af"/>
                <w:noProof/>
                <w:spacing w:val="-5"/>
              </w:rPr>
              <w:t xml:space="preserve"> </w:t>
            </w:r>
            <w:r w:rsidR="006565D1" w:rsidRPr="009A02F0">
              <w:rPr>
                <w:rStyle w:val="af"/>
                <w:noProof/>
                <w:spacing w:val="-2"/>
              </w:rPr>
              <w:t>литературы</w:t>
            </w:r>
            <w:r w:rsidR="006565D1">
              <w:rPr>
                <w:noProof/>
                <w:webHidden/>
              </w:rPr>
              <w:tab/>
            </w:r>
            <w:r w:rsidR="006565D1">
              <w:rPr>
                <w:noProof/>
                <w:webHidden/>
              </w:rPr>
              <w:fldChar w:fldCharType="begin"/>
            </w:r>
            <w:r w:rsidR="006565D1">
              <w:rPr>
                <w:noProof/>
                <w:webHidden/>
              </w:rPr>
              <w:instrText xml:space="preserve"> PAGEREF _Toc183708650 \h </w:instrText>
            </w:r>
            <w:r w:rsidR="006565D1">
              <w:rPr>
                <w:noProof/>
                <w:webHidden/>
              </w:rPr>
            </w:r>
            <w:r w:rsidR="006565D1">
              <w:rPr>
                <w:noProof/>
                <w:webHidden/>
              </w:rPr>
              <w:fldChar w:fldCharType="separate"/>
            </w:r>
            <w:r w:rsidR="002340AC">
              <w:rPr>
                <w:noProof/>
                <w:webHidden/>
              </w:rPr>
              <w:t>22</w:t>
            </w:r>
            <w:r w:rsidR="006565D1">
              <w:rPr>
                <w:noProof/>
                <w:webHidden/>
              </w:rPr>
              <w:fldChar w:fldCharType="end"/>
            </w:r>
          </w:hyperlink>
        </w:p>
        <w:p w14:paraId="3A773819" w14:textId="452AE851" w:rsidR="006565D1" w:rsidRDefault="006565D1">
          <w:r>
            <w:rPr>
              <w:b/>
              <w:bCs/>
            </w:rPr>
            <w:fldChar w:fldCharType="end"/>
          </w:r>
        </w:p>
      </w:sdtContent>
    </w:sdt>
    <w:p w14:paraId="28A8A9CD" w14:textId="56751B1C" w:rsidR="006565D1" w:rsidRDefault="006565D1" w:rsidP="006565D1">
      <w:pPr>
        <w:pStyle w:val="ae"/>
      </w:pPr>
    </w:p>
    <w:p w14:paraId="59008D31" w14:textId="77777777" w:rsidR="00D143D4" w:rsidRDefault="00D143D4">
      <w:pPr>
        <w:sectPr w:rsidR="00D143D4">
          <w:footerReference w:type="default" r:id="rId8"/>
          <w:pgSz w:w="11910" w:h="16840"/>
          <w:pgMar w:top="1520" w:right="740" w:bottom="1060" w:left="1600" w:header="0" w:footer="869" w:gutter="0"/>
          <w:pgNumType w:start="2"/>
          <w:cols w:space="720"/>
        </w:sectPr>
      </w:pPr>
    </w:p>
    <w:p w14:paraId="5DD51C60" w14:textId="3BE6B917" w:rsidR="000E00F9" w:rsidRPr="00941122" w:rsidRDefault="000D22D1" w:rsidP="00941122">
      <w:pPr>
        <w:pStyle w:val="1"/>
      </w:pPr>
      <w:bookmarkStart w:id="1" w:name="Введение"/>
      <w:bookmarkStart w:id="2" w:name="_Toc183708634"/>
      <w:bookmarkEnd w:id="1"/>
      <w:r w:rsidRPr="006A528E">
        <w:lastRenderedPageBreak/>
        <w:t>Введение</w:t>
      </w:r>
      <w:bookmarkEnd w:id="2"/>
    </w:p>
    <w:p w14:paraId="00B83496" w14:textId="1BC19C4B" w:rsidR="000B77BB" w:rsidRDefault="004F473B" w:rsidP="00941122">
      <w:pPr>
        <w:pStyle w:val="1"/>
        <w:numPr>
          <w:ilvl w:val="0"/>
          <w:numId w:val="16"/>
        </w:numPr>
        <w:tabs>
          <w:tab w:val="left" w:pos="2681"/>
        </w:tabs>
      </w:pPr>
      <w:bookmarkStart w:id="3" w:name="_Toc183708635"/>
      <w:r>
        <w:t>Теоретические основы индукционных токов</w:t>
      </w:r>
      <w:bookmarkEnd w:id="3"/>
    </w:p>
    <w:p w14:paraId="7D894EF2" w14:textId="34801B1A" w:rsidR="00851BD7" w:rsidRPr="00941122" w:rsidRDefault="000B77BB" w:rsidP="00E7038E">
      <w:pPr>
        <w:pStyle w:val="1"/>
        <w:numPr>
          <w:ilvl w:val="1"/>
          <w:numId w:val="16"/>
        </w:numPr>
        <w:tabs>
          <w:tab w:val="left" w:pos="2681"/>
        </w:tabs>
        <w:spacing w:line="264" w:lineRule="auto"/>
        <w:sectPr w:rsidR="00851BD7" w:rsidRPr="00941122">
          <w:pgSz w:w="11910" w:h="16840"/>
          <w:pgMar w:top="1660" w:right="740" w:bottom="1060" w:left="1600" w:header="0" w:footer="869" w:gutter="0"/>
          <w:cols w:space="720"/>
        </w:sectPr>
      </w:pPr>
      <w:bookmarkStart w:id="4" w:name="_Toc183708636"/>
      <w:r>
        <w:t>История открытия явления электромагнитной индукции</w:t>
      </w:r>
      <w:bookmarkEnd w:id="4"/>
    </w:p>
    <w:p w14:paraId="3EC86B77" w14:textId="16B01F9C" w:rsidR="00F7288B" w:rsidRPr="00941122" w:rsidRDefault="000B77BB" w:rsidP="00941122">
      <w:pPr>
        <w:pStyle w:val="1"/>
        <w:numPr>
          <w:ilvl w:val="1"/>
          <w:numId w:val="16"/>
        </w:numPr>
        <w:tabs>
          <w:tab w:val="left" w:pos="2681"/>
        </w:tabs>
      </w:pPr>
      <w:bookmarkStart w:id="5" w:name="1.2._Схема_сети"/>
      <w:bookmarkStart w:id="6" w:name="_Toc183708637"/>
      <w:bookmarkEnd w:id="5"/>
      <w:r>
        <w:lastRenderedPageBreak/>
        <w:t>Основные физические законы</w:t>
      </w:r>
      <w:bookmarkEnd w:id="6"/>
    </w:p>
    <w:p w14:paraId="15D8AE4B" w14:textId="157AFFC3" w:rsidR="00D143D4" w:rsidRPr="00941122" w:rsidRDefault="00F7288B" w:rsidP="0034246B">
      <w:pPr>
        <w:pStyle w:val="1"/>
        <w:numPr>
          <w:ilvl w:val="1"/>
          <w:numId w:val="16"/>
        </w:numPr>
        <w:tabs>
          <w:tab w:val="left" w:pos="2681"/>
        </w:tabs>
        <w:spacing w:line="264" w:lineRule="auto"/>
        <w:sectPr w:rsidR="00D143D4" w:rsidRPr="00941122">
          <w:pgSz w:w="11910" w:h="16840"/>
          <w:pgMar w:top="1660" w:right="740" w:bottom="1060" w:left="1600" w:header="0" w:footer="869" w:gutter="0"/>
          <w:cols w:space="720"/>
        </w:sectPr>
      </w:pPr>
      <w:bookmarkStart w:id="7" w:name="_Toc183708638"/>
      <w:r>
        <w:t>Эффект вихревых токов</w:t>
      </w:r>
      <w:bookmarkEnd w:id="7"/>
    </w:p>
    <w:p w14:paraId="1253E6A3" w14:textId="0D330440" w:rsidR="00F7288B" w:rsidRPr="00941122" w:rsidRDefault="00F7288B" w:rsidP="00941122">
      <w:pPr>
        <w:pStyle w:val="1"/>
        <w:numPr>
          <w:ilvl w:val="0"/>
          <w:numId w:val="16"/>
        </w:numPr>
        <w:tabs>
          <w:tab w:val="left" w:pos="2681"/>
        </w:tabs>
      </w:pPr>
      <w:bookmarkStart w:id="8" w:name="2._Масштабирование"/>
      <w:bookmarkStart w:id="9" w:name="_Toc183708639"/>
      <w:bookmarkEnd w:id="8"/>
      <w:r>
        <w:lastRenderedPageBreak/>
        <w:t>Принцип действия и особенности индукционных систем</w:t>
      </w:r>
      <w:bookmarkEnd w:id="9"/>
    </w:p>
    <w:p w14:paraId="733234AF" w14:textId="0E56E2EC" w:rsidR="00F7288B" w:rsidRPr="00941122" w:rsidRDefault="00F7288B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0" w:name="_Toc183708640"/>
      <w:r>
        <w:t>Процесс генерации индукционных токов</w:t>
      </w:r>
      <w:bookmarkEnd w:id="10"/>
    </w:p>
    <w:p w14:paraId="0C888BBC" w14:textId="420F0C53" w:rsidR="00F7288B" w:rsidRPr="00941122" w:rsidRDefault="001212D3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1" w:name="_Toc183708641"/>
      <w:r>
        <w:t>Устройство и конструктивные элементы индукционных систем</w:t>
      </w:r>
      <w:bookmarkEnd w:id="11"/>
    </w:p>
    <w:p w14:paraId="0D881E9F" w14:textId="4B9107F8" w:rsidR="00954B4C" w:rsidRPr="00941122" w:rsidRDefault="00954B4C" w:rsidP="00941122">
      <w:pPr>
        <w:pStyle w:val="1"/>
        <w:numPr>
          <w:ilvl w:val="0"/>
          <w:numId w:val="16"/>
        </w:numPr>
        <w:tabs>
          <w:tab w:val="left" w:pos="2681"/>
        </w:tabs>
        <w:ind w:right="68"/>
        <w:rPr>
          <w:spacing w:val="-2"/>
        </w:rPr>
      </w:pPr>
      <w:bookmarkStart w:id="12" w:name="_Toc183708642"/>
      <w:r>
        <w:t>Аппараты, использующие индукционные токи</w:t>
      </w:r>
      <w:bookmarkEnd w:id="12"/>
    </w:p>
    <w:p w14:paraId="6DE548F7" w14:textId="1205A8F5" w:rsidR="00954B4C" w:rsidRPr="00941122" w:rsidRDefault="00954B4C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3" w:name="_Toc183708643"/>
      <w:r>
        <w:t>Индукционные печи</w:t>
      </w:r>
      <w:bookmarkEnd w:id="13"/>
    </w:p>
    <w:p w14:paraId="117D85E9" w14:textId="0B1C3053" w:rsidR="00954B4C" w:rsidRPr="00941122" w:rsidRDefault="00954B4C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4" w:name="_Toc183708644"/>
      <w:r>
        <w:t>Аппараты для индукционного нагрева реакторов</w:t>
      </w:r>
      <w:bookmarkEnd w:id="14"/>
    </w:p>
    <w:p w14:paraId="4BDFBBF2" w14:textId="483085A5" w:rsidR="00E97B9D" w:rsidRPr="00941122" w:rsidRDefault="00E97B9D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5" w:name="_Toc183708645"/>
      <w:r>
        <w:t>Дополнительные примеры применения</w:t>
      </w:r>
      <w:bookmarkEnd w:id="15"/>
    </w:p>
    <w:p w14:paraId="01C8CF1E" w14:textId="20F36D93" w:rsidR="00D145EF" w:rsidRPr="00941122" w:rsidRDefault="00E97B9D" w:rsidP="00941122">
      <w:pPr>
        <w:pStyle w:val="1"/>
        <w:numPr>
          <w:ilvl w:val="0"/>
          <w:numId w:val="16"/>
        </w:numPr>
        <w:tabs>
          <w:tab w:val="left" w:pos="2681"/>
        </w:tabs>
        <w:ind w:right="68"/>
        <w:rPr>
          <w:spacing w:val="-2"/>
        </w:rPr>
      </w:pPr>
      <w:bookmarkStart w:id="16" w:name="_Toc183708646"/>
      <w:r>
        <w:t>Преимущества и ограничения индукционных технологий</w:t>
      </w:r>
      <w:bookmarkEnd w:id="16"/>
    </w:p>
    <w:p w14:paraId="6215A823" w14:textId="5F08B294" w:rsidR="00D145EF" w:rsidRPr="00941122" w:rsidRDefault="00D145EF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7" w:name="_Toc183708647"/>
      <w:r>
        <w:t>Энергоэффективность и точность</w:t>
      </w:r>
      <w:bookmarkEnd w:id="17"/>
    </w:p>
    <w:p w14:paraId="72028A6F" w14:textId="4B6F0DFD" w:rsidR="00954B4C" w:rsidRPr="00941122" w:rsidRDefault="00E97B9D" w:rsidP="00941122">
      <w:pPr>
        <w:pStyle w:val="1"/>
        <w:numPr>
          <w:ilvl w:val="1"/>
          <w:numId w:val="16"/>
        </w:numPr>
        <w:tabs>
          <w:tab w:val="left" w:pos="2681"/>
        </w:tabs>
        <w:ind w:right="68"/>
        <w:rPr>
          <w:spacing w:val="-2"/>
        </w:rPr>
      </w:pPr>
      <w:bookmarkStart w:id="18" w:name="_Toc183708648"/>
      <w:r>
        <w:t>Ограничения и проблемы применения</w:t>
      </w:r>
      <w:bookmarkEnd w:id="18"/>
    </w:p>
    <w:p w14:paraId="180A8A12" w14:textId="136DAFEB" w:rsidR="00D143D4" w:rsidRDefault="000D22D1">
      <w:pPr>
        <w:pStyle w:val="1"/>
        <w:ind w:right="68"/>
      </w:pPr>
      <w:bookmarkStart w:id="19" w:name="_Toc183708649"/>
      <w:r>
        <w:rPr>
          <w:spacing w:val="-2"/>
        </w:rPr>
        <w:t>Заключение</w:t>
      </w:r>
      <w:bookmarkEnd w:id="19"/>
    </w:p>
    <w:p w14:paraId="376C3CD9" w14:textId="77777777" w:rsidR="00D143D4" w:rsidRDefault="00D143D4">
      <w:pPr>
        <w:pStyle w:val="a3"/>
        <w:spacing w:before="12"/>
        <w:rPr>
          <w:b/>
        </w:rPr>
      </w:pPr>
    </w:p>
    <w:p w14:paraId="58394E38" w14:textId="77777777" w:rsidR="00D143D4" w:rsidRDefault="00D143D4">
      <w:pPr>
        <w:spacing w:line="264" w:lineRule="auto"/>
        <w:jc w:val="both"/>
        <w:sectPr w:rsidR="00D143D4">
          <w:pgSz w:w="11910" w:h="16840"/>
          <w:pgMar w:top="1060" w:right="740" w:bottom="1060" w:left="1600" w:header="0" w:footer="869" w:gutter="0"/>
          <w:cols w:space="720"/>
        </w:sectPr>
      </w:pPr>
    </w:p>
    <w:p w14:paraId="297A990E" w14:textId="77777777" w:rsidR="00D143D4" w:rsidRDefault="000D22D1">
      <w:pPr>
        <w:pStyle w:val="1"/>
        <w:ind w:left="180" w:right="195"/>
      </w:pPr>
      <w:bookmarkStart w:id="20" w:name="Список_литературы"/>
      <w:bookmarkStart w:id="21" w:name="_Toc183708650"/>
      <w:bookmarkEnd w:id="20"/>
      <w:r>
        <w:lastRenderedPageBreak/>
        <w:t>Список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  <w:bookmarkEnd w:id="21"/>
    </w:p>
    <w:p w14:paraId="5F4E7857" w14:textId="77777777" w:rsidR="00D143D4" w:rsidRPr="006A528E" w:rsidRDefault="00D143D4" w:rsidP="006A528E">
      <w:pPr>
        <w:pStyle w:val="a3"/>
        <w:jc w:val="both"/>
        <w:rPr>
          <w:bCs/>
        </w:rPr>
      </w:pPr>
    </w:p>
    <w:p w14:paraId="180B4116" w14:textId="77777777" w:rsid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Фарадей М. Исследования по электричеству. — Москва: Наука, 1977.</w:t>
      </w:r>
    </w:p>
    <w:p w14:paraId="54563EAA" w14:textId="77777777" w:rsid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 xml:space="preserve">Максвелл </w:t>
      </w:r>
      <w:proofErr w:type="spellStart"/>
      <w:r w:rsidRPr="006A528E">
        <w:rPr>
          <w:bCs/>
        </w:rPr>
        <w:t>Дж.К</w:t>
      </w:r>
      <w:proofErr w:type="spellEnd"/>
      <w:r w:rsidRPr="006A528E">
        <w:rPr>
          <w:bCs/>
        </w:rPr>
        <w:t>. Теория электричества и магнетизма. — Москва: Наука, 1989.</w:t>
      </w:r>
    </w:p>
    <w:p w14:paraId="7FC46890" w14:textId="77777777" w:rsid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 xml:space="preserve">Джексон </w:t>
      </w:r>
      <w:proofErr w:type="spellStart"/>
      <w:r w:rsidRPr="006A528E">
        <w:rPr>
          <w:bCs/>
        </w:rPr>
        <w:t>Дж.Д</w:t>
      </w:r>
      <w:proofErr w:type="spellEnd"/>
      <w:r w:rsidRPr="006A528E">
        <w:rPr>
          <w:bCs/>
        </w:rPr>
        <w:t>. Классическая электродинамика. — Москва: Мир, 1982.</w:t>
      </w:r>
    </w:p>
    <w:p w14:paraId="74ADCA1D" w14:textId="77777777" w:rsid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Тесла Н. Эксперименты и изобретения. — Санкт-Петербург: Питер, 2001.</w:t>
      </w:r>
    </w:p>
    <w:p w14:paraId="4233D544" w14:textId="4A2FB87D" w:rsidR="00D143D4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Ленц Э. О законе сохранения энергии в электромагнитных процессах // Физический журнал. — 1834. — Т. 9. — С. 45–53.</w:t>
      </w:r>
    </w:p>
    <w:p w14:paraId="16FCC337" w14:textId="77777777" w:rsidR="006A528E" w:rsidRP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Индукционные печи и их применение в металлургии и химической промышленности: конструктивные особенности, принципы работы, преимущества и ограничения. Учебное пособие. – М.: Энергия, 2023.</w:t>
      </w:r>
    </w:p>
    <w:p w14:paraId="32E082B2" w14:textId="77777777" w:rsidR="006A528E" w:rsidRP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Промышленные технологии индукционного нагрева: оборудование и области применения. Справочник инженера. – СПб.: Политехника, 2022.</w:t>
      </w:r>
    </w:p>
    <w:p w14:paraId="034D0CD2" w14:textId="77777777" w:rsidR="006A528E" w:rsidRP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Современные аппараты для индукционного нагрева реакторов: принципы работы и примеры использования в химической и металлургической промышленности. – Казань: Наука, 2021.</w:t>
      </w:r>
    </w:p>
    <w:p w14:paraId="74B60A1A" w14:textId="77777777" w:rsidR="006A528E" w:rsidRP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 w:rsidRPr="006A528E">
        <w:rPr>
          <w:bCs/>
        </w:rPr>
        <w:t>Кузнецов А.В., Иванов И.И. Технологии индукционного нагрева: теория и практика. – М.: Машиностроение, 2023.</w:t>
      </w:r>
    </w:p>
    <w:p w14:paraId="23C57A4A" w14:textId="5618E726" w:rsidR="006A528E" w:rsidRPr="006A528E" w:rsidRDefault="006A528E" w:rsidP="006A528E">
      <w:pPr>
        <w:pStyle w:val="a3"/>
        <w:numPr>
          <w:ilvl w:val="0"/>
          <w:numId w:val="17"/>
        </w:numPr>
        <w:spacing w:before="12"/>
        <w:jc w:val="both"/>
        <w:rPr>
          <w:bCs/>
        </w:rPr>
      </w:pPr>
      <w:r>
        <w:rPr>
          <w:bCs/>
        </w:rPr>
        <w:t xml:space="preserve"> </w:t>
      </w:r>
      <w:r w:rsidRPr="006A528E">
        <w:rPr>
          <w:bCs/>
        </w:rPr>
        <w:t>Петров В.В., Сидоров М.П. Энергоэффективные технологии для высокотемпературных процессов. – СПб.: Техносфера, 2021.</w:t>
      </w:r>
    </w:p>
    <w:sectPr w:rsidR="006A528E" w:rsidRPr="006A528E">
      <w:pgSz w:w="11910" w:h="16840"/>
      <w:pgMar w:top="1660" w:right="740" w:bottom="1060" w:left="16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D113" w14:textId="77777777" w:rsidR="002B1C9D" w:rsidRDefault="002B1C9D">
      <w:r>
        <w:separator/>
      </w:r>
    </w:p>
  </w:endnote>
  <w:endnote w:type="continuationSeparator" w:id="0">
    <w:p w14:paraId="202C3EA0" w14:textId="77777777" w:rsidR="002B1C9D" w:rsidRDefault="002B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9B47" w14:textId="77777777" w:rsidR="00D143D4" w:rsidRDefault="000D22D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B624C4D" wp14:editId="2515D541">
              <wp:simplePos x="0" y="0"/>
              <wp:positionH relativeFrom="page">
                <wp:posOffset>3935476</wp:posOffset>
              </wp:positionH>
              <wp:positionV relativeFrom="page">
                <wp:posOffset>10001651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2E9B1" w14:textId="77777777" w:rsidR="00D143D4" w:rsidRDefault="000D22D1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24C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9.9pt;margin-top:787.55pt;width:19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" filled="f" stroked="f">
              <v:textbox inset="0,0,0,0">
                <w:txbxContent>
                  <w:p w14:paraId="51A2E9B1" w14:textId="77777777" w:rsidR="00D143D4" w:rsidRDefault="000D22D1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70CC" w14:textId="77777777" w:rsidR="002B1C9D" w:rsidRDefault="002B1C9D">
      <w:r>
        <w:separator/>
      </w:r>
    </w:p>
  </w:footnote>
  <w:footnote w:type="continuationSeparator" w:id="0">
    <w:p w14:paraId="43E1155A" w14:textId="77777777" w:rsidR="002B1C9D" w:rsidRDefault="002B1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7E1"/>
    <w:multiLevelType w:val="hybridMultilevel"/>
    <w:tmpl w:val="29701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1C58"/>
    <w:multiLevelType w:val="multilevel"/>
    <w:tmpl w:val="44946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771BFF"/>
    <w:multiLevelType w:val="hybridMultilevel"/>
    <w:tmpl w:val="966895C4"/>
    <w:lvl w:ilvl="0" w:tplc="19DC9218">
      <w:start w:val="1"/>
      <w:numFmt w:val="decimal"/>
      <w:lvlText w:val="%1."/>
      <w:lvlJc w:val="left"/>
      <w:pPr>
        <w:ind w:left="100" w:hanging="3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72B094">
      <w:numFmt w:val="bullet"/>
      <w:lvlText w:val="•"/>
      <w:lvlJc w:val="left"/>
      <w:pPr>
        <w:ind w:left="1046" w:hanging="301"/>
      </w:pPr>
      <w:rPr>
        <w:rFonts w:hint="default"/>
        <w:lang w:val="ru-RU" w:eastAsia="en-US" w:bidi="ar-SA"/>
      </w:rPr>
    </w:lvl>
    <w:lvl w:ilvl="2" w:tplc="9168BA9A">
      <w:numFmt w:val="bullet"/>
      <w:lvlText w:val="•"/>
      <w:lvlJc w:val="left"/>
      <w:pPr>
        <w:ind w:left="1993" w:hanging="301"/>
      </w:pPr>
      <w:rPr>
        <w:rFonts w:hint="default"/>
        <w:lang w:val="ru-RU" w:eastAsia="en-US" w:bidi="ar-SA"/>
      </w:rPr>
    </w:lvl>
    <w:lvl w:ilvl="3" w:tplc="1CD20720">
      <w:numFmt w:val="bullet"/>
      <w:lvlText w:val="•"/>
      <w:lvlJc w:val="left"/>
      <w:pPr>
        <w:ind w:left="2939" w:hanging="301"/>
      </w:pPr>
      <w:rPr>
        <w:rFonts w:hint="default"/>
        <w:lang w:val="ru-RU" w:eastAsia="en-US" w:bidi="ar-SA"/>
      </w:rPr>
    </w:lvl>
    <w:lvl w:ilvl="4" w:tplc="B36A67FA">
      <w:numFmt w:val="bullet"/>
      <w:lvlText w:val="•"/>
      <w:lvlJc w:val="left"/>
      <w:pPr>
        <w:ind w:left="3886" w:hanging="301"/>
      </w:pPr>
      <w:rPr>
        <w:rFonts w:hint="default"/>
        <w:lang w:val="ru-RU" w:eastAsia="en-US" w:bidi="ar-SA"/>
      </w:rPr>
    </w:lvl>
    <w:lvl w:ilvl="5" w:tplc="5002B5D8">
      <w:numFmt w:val="bullet"/>
      <w:lvlText w:val="•"/>
      <w:lvlJc w:val="left"/>
      <w:pPr>
        <w:ind w:left="4832" w:hanging="301"/>
      </w:pPr>
      <w:rPr>
        <w:rFonts w:hint="default"/>
        <w:lang w:val="ru-RU" w:eastAsia="en-US" w:bidi="ar-SA"/>
      </w:rPr>
    </w:lvl>
    <w:lvl w:ilvl="6" w:tplc="CAEC3420">
      <w:numFmt w:val="bullet"/>
      <w:lvlText w:val="•"/>
      <w:lvlJc w:val="left"/>
      <w:pPr>
        <w:ind w:left="5779" w:hanging="301"/>
      </w:pPr>
      <w:rPr>
        <w:rFonts w:hint="default"/>
        <w:lang w:val="ru-RU" w:eastAsia="en-US" w:bidi="ar-SA"/>
      </w:rPr>
    </w:lvl>
    <w:lvl w:ilvl="7" w:tplc="0542EE5C">
      <w:numFmt w:val="bullet"/>
      <w:lvlText w:val="•"/>
      <w:lvlJc w:val="left"/>
      <w:pPr>
        <w:ind w:left="6725" w:hanging="301"/>
      </w:pPr>
      <w:rPr>
        <w:rFonts w:hint="default"/>
        <w:lang w:val="ru-RU" w:eastAsia="en-US" w:bidi="ar-SA"/>
      </w:rPr>
    </w:lvl>
    <w:lvl w:ilvl="8" w:tplc="EC308560">
      <w:numFmt w:val="bullet"/>
      <w:lvlText w:val="•"/>
      <w:lvlJc w:val="left"/>
      <w:pPr>
        <w:ind w:left="7672" w:hanging="301"/>
      </w:pPr>
      <w:rPr>
        <w:rFonts w:hint="default"/>
        <w:lang w:val="ru-RU" w:eastAsia="en-US" w:bidi="ar-SA"/>
      </w:rPr>
    </w:lvl>
  </w:abstractNum>
  <w:abstractNum w:abstractNumId="3" w15:restartNumberingAfterBreak="0">
    <w:nsid w:val="15225C3C"/>
    <w:multiLevelType w:val="hybridMultilevel"/>
    <w:tmpl w:val="726E4346"/>
    <w:lvl w:ilvl="0" w:tplc="5A20E7A4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B4AF34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1A8774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622A92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FD8B0C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D567910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F0D0F9B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255ED12A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ECA87BEE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5EB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140275"/>
    <w:multiLevelType w:val="multilevel"/>
    <w:tmpl w:val="CBB8F4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AB39F3"/>
    <w:multiLevelType w:val="hybridMultilevel"/>
    <w:tmpl w:val="DBEEBE14"/>
    <w:lvl w:ilvl="0" w:tplc="94B204C6">
      <w:numFmt w:val="bullet"/>
      <w:lvlText w:val="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E817F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C0618EA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4A5E6F6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FCEED1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824D906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406E05D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44BC5AB0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6C70712A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44E7C59"/>
    <w:multiLevelType w:val="multilevel"/>
    <w:tmpl w:val="781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791D"/>
    <w:multiLevelType w:val="hybridMultilevel"/>
    <w:tmpl w:val="1A8CBE0A"/>
    <w:lvl w:ilvl="0" w:tplc="1840AA5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21640D2">
      <w:numFmt w:val="bullet"/>
      <w:lvlText w:val="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44584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FF8E777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EF90155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E20C6E48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6" w:tplc="30DE3CEA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7" w:tplc="2DC8A23A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1EB8BF26">
      <w:numFmt w:val="bullet"/>
      <w:lvlText w:val="•"/>
      <w:lvlJc w:val="left"/>
      <w:pPr>
        <w:ind w:left="77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6D56259"/>
    <w:multiLevelType w:val="hybridMultilevel"/>
    <w:tmpl w:val="9094FE9E"/>
    <w:lvl w:ilvl="0" w:tplc="9016309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62B21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E92C1A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28B49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D7ACC1C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F67032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949E13A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3982D74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158E68E2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30348DD"/>
    <w:multiLevelType w:val="hybridMultilevel"/>
    <w:tmpl w:val="07EAECE8"/>
    <w:lvl w:ilvl="0" w:tplc="2A7E7D5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560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EE8634F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5CD2629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02F27B1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A6768FBE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F104DAA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AC2CC154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4740B644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5E83B6F"/>
    <w:multiLevelType w:val="hybridMultilevel"/>
    <w:tmpl w:val="A588DF0E"/>
    <w:lvl w:ilvl="0" w:tplc="CBB2E8F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CF2388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A3186ED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4161C4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5CE42F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6941170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7AF484C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A01AAF98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D71E49A6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CAB3574"/>
    <w:multiLevelType w:val="hybridMultilevel"/>
    <w:tmpl w:val="D72EB660"/>
    <w:lvl w:ilvl="0" w:tplc="39A270E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62ED680">
      <w:numFmt w:val="bullet"/>
      <w:lvlText w:val=""/>
      <w:lvlJc w:val="left"/>
      <w:pPr>
        <w:ind w:left="11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42AF364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C394BD8E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F690AC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A9409566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6" w:tplc="FE7443BA">
      <w:numFmt w:val="bullet"/>
      <w:lvlText w:val="•"/>
      <w:lvlJc w:val="left"/>
      <w:pPr>
        <w:ind w:left="5838" w:hanging="360"/>
      </w:pPr>
      <w:rPr>
        <w:rFonts w:hint="default"/>
        <w:lang w:val="ru-RU" w:eastAsia="en-US" w:bidi="ar-SA"/>
      </w:rPr>
    </w:lvl>
    <w:lvl w:ilvl="7" w:tplc="C810C0CE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3D48465E">
      <w:numFmt w:val="bullet"/>
      <w:lvlText w:val="•"/>
      <w:lvlJc w:val="left"/>
      <w:pPr>
        <w:ind w:left="770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F707287"/>
    <w:multiLevelType w:val="multilevel"/>
    <w:tmpl w:val="D57CB070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72C534D6"/>
    <w:multiLevelType w:val="multilevel"/>
    <w:tmpl w:val="4CE2C9A6"/>
    <w:lvl w:ilvl="0">
      <w:start w:val="1"/>
      <w:numFmt w:val="decimal"/>
      <w:lvlText w:val="%1."/>
      <w:lvlJc w:val="left"/>
      <w:pPr>
        <w:ind w:left="2667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1" w:hanging="491"/>
        <w:jc w:val="right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3445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0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5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5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5" w:hanging="491"/>
      </w:pPr>
      <w:rPr>
        <w:rFonts w:hint="default"/>
        <w:lang w:val="ru-RU" w:eastAsia="en-US" w:bidi="ar-SA"/>
      </w:rPr>
    </w:lvl>
  </w:abstractNum>
  <w:abstractNum w:abstractNumId="15" w15:restartNumberingAfterBreak="0">
    <w:nsid w:val="72C70592"/>
    <w:multiLevelType w:val="multilevel"/>
    <w:tmpl w:val="A1281D36"/>
    <w:lvl w:ilvl="0">
      <w:start w:val="1"/>
      <w:numFmt w:val="decimal"/>
      <w:lvlText w:val="%1."/>
      <w:lvlJc w:val="left"/>
      <w:pPr>
        <w:ind w:left="315" w:hanging="21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1" w:hanging="38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685" w:hanging="38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70" w:hanging="3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3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0" w:hanging="3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5" w:hanging="3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0" w:hanging="3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5" w:hanging="381"/>
      </w:pPr>
      <w:rPr>
        <w:rFonts w:hint="default"/>
        <w:lang w:val="ru-RU" w:eastAsia="en-US" w:bidi="ar-SA"/>
      </w:rPr>
    </w:lvl>
  </w:abstractNum>
  <w:abstractNum w:abstractNumId="16" w15:restartNumberingAfterBreak="0">
    <w:nsid w:val="75465739"/>
    <w:multiLevelType w:val="hybridMultilevel"/>
    <w:tmpl w:val="E196F36E"/>
    <w:lvl w:ilvl="0" w:tplc="6F06C086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22C93E">
      <w:numFmt w:val="bullet"/>
      <w:lvlText w:val="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DD80F3E6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8744AFE2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DC043B5C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9F32ADCC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6" w:tplc="D5C8D192">
      <w:numFmt w:val="bullet"/>
      <w:lvlText w:val="•"/>
      <w:lvlJc w:val="left"/>
      <w:pPr>
        <w:ind w:left="5678" w:hanging="360"/>
      </w:pPr>
      <w:rPr>
        <w:rFonts w:hint="default"/>
        <w:lang w:val="ru-RU" w:eastAsia="en-US" w:bidi="ar-SA"/>
      </w:rPr>
    </w:lvl>
    <w:lvl w:ilvl="7" w:tplc="49F0F614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09F2EDBA">
      <w:numFmt w:val="bullet"/>
      <w:lvlText w:val="•"/>
      <w:lvlJc w:val="left"/>
      <w:pPr>
        <w:ind w:left="762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6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6"/>
  </w:num>
  <w:num w:numId="10">
    <w:abstractNumId w:val="12"/>
  </w:num>
  <w:num w:numId="11">
    <w:abstractNumId w:val="15"/>
  </w:num>
  <w:num w:numId="12">
    <w:abstractNumId w:val="7"/>
  </w:num>
  <w:num w:numId="13">
    <w:abstractNumId w:val="4"/>
  </w:num>
  <w:num w:numId="14">
    <w:abstractNumId w:val="5"/>
  </w:num>
  <w:num w:numId="15">
    <w:abstractNumId w:val="1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D4"/>
    <w:rsid w:val="00011764"/>
    <w:rsid w:val="000B77BB"/>
    <w:rsid w:val="000D22D1"/>
    <w:rsid w:val="000E00F9"/>
    <w:rsid w:val="001212D3"/>
    <w:rsid w:val="001D1A05"/>
    <w:rsid w:val="002340AC"/>
    <w:rsid w:val="002A771B"/>
    <w:rsid w:val="002B1C9D"/>
    <w:rsid w:val="002D46EE"/>
    <w:rsid w:val="003827DA"/>
    <w:rsid w:val="004F473B"/>
    <w:rsid w:val="00553B10"/>
    <w:rsid w:val="006565D1"/>
    <w:rsid w:val="0067662F"/>
    <w:rsid w:val="006A528E"/>
    <w:rsid w:val="00851BD7"/>
    <w:rsid w:val="00941122"/>
    <w:rsid w:val="00954B4C"/>
    <w:rsid w:val="00975674"/>
    <w:rsid w:val="00A35D60"/>
    <w:rsid w:val="00A93384"/>
    <w:rsid w:val="00AC367F"/>
    <w:rsid w:val="00AE67A4"/>
    <w:rsid w:val="00B80FED"/>
    <w:rsid w:val="00D143D4"/>
    <w:rsid w:val="00D145EF"/>
    <w:rsid w:val="00D22FE5"/>
    <w:rsid w:val="00E97B9D"/>
    <w:rsid w:val="00F258DE"/>
    <w:rsid w:val="00F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15B5"/>
  <w15:docId w15:val="{7C57D5E7-5C15-485A-9D92-5466DDB9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5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2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B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6"/>
      <w:ind w:left="100"/>
    </w:pPr>
    <w:rPr>
      <w:rFonts w:ascii="Calibri" w:eastAsia="Calibri" w:hAnsi="Calibri" w:cs="Calibri"/>
    </w:rPr>
  </w:style>
  <w:style w:type="paragraph" w:styleId="21">
    <w:name w:val="toc 2"/>
    <w:basedOn w:val="a"/>
    <w:uiPriority w:val="39"/>
    <w:qFormat/>
    <w:pPr>
      <w:spacing w:before="131"/>
      <w:ind w:left="698" w:hanging="378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85" w:right="190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pPr>
      <w:spacing w:before="48"/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0E0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1BD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51BD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7">
    <w:name w:val="Emphasis"/>
    <w:basedOn w:val="a0"/>
    <w:uiPriority w:val="20"/>
    <w:qFormat/>
    <w:rsid w:val="00F7288B"/>
    <w:rPr>
      <w:i/>
      <w:iCs/>
    </w:rPr>
  </w:style>
  <w:style w:type="character" w:customStyle="1" w:styleId="katex-mathml">
    <w:name w:val="katex-mathml"/>
    <w:basedOn w:val="a0"/>
    <w:rsid w:val="001212D3"/>
  </w:style>
  <w:style w:type="character" w:customStyle="1" w:styleId="mord">
    <w:name w:val="mord"/>
    <w:basedOn w:val="a0"/>
    <w:rsid w:val="001212D3"/>
  </w:style>
  <w:style w:type="character" w:customStyle="1" w:styleId="mrel">
    <w:name w:val="mrel"/>
    <w:basedOn w:val="a0"/>
    <w:rsid w:val="001212D3"/>
  </w:style>
  <w:style w:type="character" w:customStyle="1" w:styleId="vlist-s">
    <w:name w:val="vlist-s"/>
    <w:basedOn w:val="a0"/>
    <w:rsid w:val="001212D3"/>
  </w:style>
  <w:style w:type="character" w:styleId="a8">
    <w:name w:val="Strong"/>
    <w:basedOn w:val="a0"/>
    <w:uiPriority w:val="22"/>
    <w:qFormat/>
    <w:rsid w:val="00D145EF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6A528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528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528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528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528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A52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6565D1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565D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Hyperlink"/>
    <w:basedOn w:val="a0"/>
    <w:uiPriority w:val="99"/>
    <w:unhideWhenUsed/>
    <w:rsid w:val="00656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9B7C-AB16-4C5A-9118-D0C1FAE9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Маркова</dc:creator>
  <cp:lastModifiedBy>Administrator</cp:lastModifiedBy>
  <cp:revision>2</cp:revision>
  <dcterms:created xsi:type="dcterms:W3CDTF">2024-12-01T09:42:00Z</dcterms:created>
  <dcterms:modified xsi:type="dcterms:W3CDTF">2024-12-01T09:42:00Z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2024-11-28T00:00:00Z</vt:filetime>
  </property>
</Properties>
</file>