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7D" w:rsidRPr="0031157D" w:rsidRDefault="0031157D" w:rsidP="0031157D">
      <w:pPr>
        <w:pStyle w:val="1"/>
        <w:jc w:val="center"/>
        <w:rPr>
          <w:rFonts w:ascii="Times New Roman" w:hAnsi="Times New Roman"/>
          <w:b/>
          <w:color w:val="auto"/>
          <w:sz w:val="28"/>
          <w:szCs w:val="24"/>
          <w:lang w:eastAsia="ru-RU"/>
        </w:rPr>
      </w:pPr>
      <w:bookmarkStart w:id="0" w:name="_GoBack"/>
      <w:bookmarkEnd w:id="0"/>
      <w:r w:rsidRPr="0031157D">
        <w:rPr>
          <w:rFonts w:ascii="Times New Roman" w:hAnsi="Times New Roman"/>
          <w:b/>
          <w:color w:val="auto"/>
          <w:sz w:val="28"/>
          <w:szCs w:val="24"/>
          <w:lang w:eastAsia="ru-RU"/>
        </w:rPr>
        <w:t>Институт Информационных технологий, Математики и Механики</w:t>
      </w:r>
    </w:p>
    <w:p w:rsidR="0031157D" w:rsidRPr="0031157D" w:rsidRDefault="0031157D" w:rsidP="0031157D">
      <w:pPr>
        <w:spacing w:before="120" w:line="240" w:lineRule="auto"/>
        <w:jc w:val="center"/>
        <w:rPr>
          <w:rFonts w:ascii="Times New Roman" w:hAnsi="Times New Roman"/>
          <w:b/>
          <w:sz w:val="28"/>
          <w:szCs w:val="24"/>
          <w:lang w:eastAsia="ru-RU"/>
        </w:rPr>
      </w:pPr>
      <w:r w:rsidRPr="0031157D">
        <w:rPr>
          <w:rFonts w:ascii="Times New Roman" w:hAnsi="Times New Roman"/>
          <w:b/>
          <w:sz w:val="28"/>
          <w:szCs w:val="24"/>
          <w:lang w:eastAsia="ru-RU"/>
        </w:rPr>
        <w:t xml:space="preserve">Кафедра </w:t>
      </w:r>
      <w:r w:rsidR="00D271B0">
        <w:rPr>
          <w:rFonts w:ascii="Times New Roman" w:hAnsi="Times New Roman"/>
          <w:b/>
          <w:sz w:val="28"/>
          <w:szCs w:val="24"/>
          <w:lang w:eastAsia="ru-RU"/>
        </w:rPr>
        <w:br/>
      </w:r>
      <w:r w:rsidRPr="0031157D">
        <w:rPr>
          <w:rFonts w:ascii="Times New Roman" w:hAnsi="Times New Roman"/>
          <w:b/>
          <w:sz w:val="28"/>
          <w:szCs w:val="24"/>
          <w:lang w:eastAsia="ru-RU"/>
        </w:rPr>
        <w:t>Математического обеспечения и Суперкомпьютерных технологий</w:t>
      </w:r>
    </w:p>
    <w:p w:rsidR="00A26418" w:rsidRPr="0031157D" w:rsidRDefault="00A26418" w:rsidP="0031157D">
      <w:pPr>
        <w:pStyle w:val="1"/>
        <w:jc w:val="center"/>
        <w:rPr>
          <w:rFonts w:ascii="Times New Roman" w:hAnsi="Times New Roman"/>
          <w:b/>
          <w:color w:val="auto"/>
          <w:sz w:val="28"/>
          <w:szCs w:val="24"/>
          <w:lang w:eastAsia="ru-RU"/>
        </w:rPr>
      </w:pPr>
      <w:r w:rsidRPr="0031157D">
        <w:rPr>
          <w:rFonts w:ascii="Times New Roman" w:hAnsi="Times New Roman"/>
          <w:b/>
          <w:color w:val="auto"/>
          <w:sz w:val="28"/>
          <w:szCs w:val="24"/>
          <w:lang w:eastAsia="ru-RU"/>
        </w:rPr>
        <w:t xml:space="preserve">Положение о конкурсе </w:t>
      </w:r>
      <w:r w:rsidR="0031157D">
        <w:rPr>
          <w:rFonts w:ascii="Times New Roman" w:hAnsi="Times New Roman"/>
          <w:b/>
          <w:color w:val="auto"/>
          <w:sz w:val="28"/>
          <w:szCs w:val="24"/>
          <w:lang w:eastAsia="ru-RU"/>
        </w:rPr>
        <w:t xml:space="preserve">студенческих программных </w:t>
      </w:r>
      <w:r w:rsidR="00443066">
        <w:rPr>
          <w:rFonts w:ascii="Times New Roman" w:hAnsi="Times New Roman"/>
          <w:b/>
          <w:color w:val="auto"/>
          <w:sz w:val="28"/>
          <w:szCs w:val="24"/>
          <w:lang w:eastAsia="ru-RU"/>
        </w:rPr>
        <w:t>проектов</w:t>
      </w:r>
    </w:p>
    <w:p w:rsidR="00A26418" w:rsidRPr="0031157D" w:rsidRDefault="00A26418" w:rsidP="00FD66E7">
      <w:pPr>
        <w:rPr>
          <w:rFonts w:ascii="Times New Roman" w:hAnsi="Times New Roman"/>
          <w:sz w:val="24"/>
          <w:szCs w:val="24"/>
          <w:lang w:eastAsia="ru-RU"/>
        </w:rPr>
      </w:pPr>
    </w:p>
    <w:p w:rsidR="00A26418" w:rsidRPr="0031157D" w:rsidRDefault="00A26418" w:rsidP="0031157D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 w:rsidRPr="0031157D">
        <w:rPr>
          <w:rFonts w:ascii="Times New Roman" w:hAnsi="Times New Roman"/>
          <w:b/>
          <w:color w:val="auto"/>
          <w:sz w:val="24"/>
          <w:szCs w:val="24"/>
          <w:lang w:eastAsia="ru-RU"/>
        </w:rPr>
        <w:t>Цель конкурса</w:t>
      </w:r>
    </w:p>
    <w:p w:rsidR="00443066" w:rsidRDefault="00A556E1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>Целью конкурса является повышение заинтересованности студентов в выполнении учебно-исследовательских заданий по программированию, приоб</w:t>
      </w:r>
      <w:r w:rsidR="00443066">
        <w:rPr>
          <w:rFonts w:ascii="Times New Roman" w:hAnsi="Times New Roman"/>
          <w:sz w:val="24"/>
          <w:szCs w:val="24"/>
          <w:lang w:eastAsia="ru-RU"/>
        </w:rPr>
        <w:t>ретение опыта выполнения программных проектов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и представления </w:t>
      </w:r>
      <w:r w:rsidR="00443066">
        <w:rPr>
          <w:rFonts w:ascii="Times New Roman" w:hAnsi="Times New Roman"/>
          <w:sz w:val="24"/>
          <w:szCs w:val="24"/>
          <w:lang w:eastAsia="ru-RU"/>
        </w:rPr>
        <w:t>его результатов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022016" w:rsidRDefault="00022016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Конкурс ориентирован на студентов, увлеченных областью программирования и имеющих более высокий уровень подготовки в этой области.</w:t>
      </w:r>
    </w:p>
    <w:p w:rsidR="00443066" w:rsidRDefault="00A556E1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 xml:space="preserve">На конкурс могут быть представлены проекты, основанные на лабораторных работах студентов, а также проекты, </w:t>
      </w:r>
      <w:r w:rsidR="00443066">
        <w:rPr>
          <w:rFonts w:ascii="Times New Roman" w:hAnsi="Times New Roman"/>
          <w:sz w:val="24"/>
          <w:szCs w:val="24"/>
          <w:lang w:eastAsia="ru-RU"/>
        </w:rPr>
        <w:t>тематика которых относится к современным научно-техническим и прикладным направлениям.</w:t>
      </w:r>
    </w:p>
    <w:p w:rsidR="00A26418" w:rsidRDefault="00443066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Тематика проектов определяется студентами</w:t>
      </w:r>
      <w:r w:rsidR="009B730E">
        <w:rPr>
          <w:rFonts w:ascii="Times New Roman" w:hAnsi="Times New Roman"/>
          <w:sz w:val="24"/>
          <w:szCs w:val="24"/>
          <w:lang w:eastAsia="ru-RU"/>
        </w:rPr>
        <w:t xml:space="preserve"> самостоятельно и согласовывается с преподавателями, которые проводят практические занятия по программированию</w:t>
      </w:r>
      <w:r w:rsidR="00A556E1" w:rsidRPr="0031157D">
        <w:rPr>
          <w:rFonts w:ascii="Times New Roman" w:hAnsi="Times New Roman"/>
          <w:sz w:val="24"/>
          <w:szCs w:val="24"/>
          <w:lang w:eastAsia="ru-RU"/>
        </w:rPr>
        <w:t>.</w:t>
      </w:r>
    </w:p>
    <w:p w:rsidR="009B730E" w:rsidRDefault="009B730E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Выполняемые проекты должны облад</w:t>
      </w:r>
      <w:r w:rsidR="00305108">
        <w:rPr>
          <w:rFonts w:ascii="Times New Roman" w:hAnsi="Times New Roman"/>
          <w:sz w:val="24"/>
          <w:szCs w:val="24"/>
          <w:lang w:eastAsia="ru-RU"/>
        </w:rPr>
        <w:t>ать определенной новизной – в том чисиле</w:t>
      </w:r>
      <w:r>
        <w:rPr>
          <w:rFonts w:ascii="Times New Roman" w:hAnsi="Times New Roman"/>
          <w:sz w:val="24"/>
          <w:szCs w:val="24"/>
          <w:lang w:eastAsia="ru-RU"/>
        </w:rPr>
        <w:t xml:space="preserve">, например, расширенная постановка лабораторных работ; </w:t>
      </w:r>
      <w:r w:rsidR="00AE4FD3">
        <w:rPr>
          <w:rFonts w:ascii="Times New Roman" w:hAnsi="Times New Roman"/>
          <w:sz w:val="24"/>
          <w:szCs w:val="24"/>
          <w:lang w:eastAsia="ru-RU"/>
        </w:rPr>
        <w:t xml:space="preserve">самостоятельно изученные </w:t>
      </w:r>
      <w:r>
        <w:rPr>
          <w:rFonts w:ascii="Times New Roman" w:hAnsi="Times New Roman"/>
          <w:sz w:val="24"/>
          <w:szCs w:val="24"/>
          <w:lang w:eastAsia="ru-RU"/>
        </w:rPr>
        <w:t>задачи, алгоритмы и технологии</w:t>
      </w:r>
      <w:r w:rsidR="00AE4FD3">
        <w:rPr>
          <w:rFonts w:ascii="Times New Roman" w:hAnsi="Times New Roman"/>
          <w:sz w:val="24"/>
          <w:szCs w:val="24"/>
          <w:lang w:eastAsia="ru-RU"/>
        </w:rPr>
        <w:t xml:space="preserve"> и др</w:t>
      </w:r>
      <w:r>
        <w:rPr>
          <w:rFonts w:ascii="Times New Roman" w:hAnsi="Times New Roman"/>
          <w:sz w:val="24"/>
          <w:szCs w:val="24"/>
          <w:lang w:eastAsia="ru-RU"/>
        </w:rPr>
        <w:t xml:space="preserve">. В целом, проекты должны продемонстрировать практическое использование </w:t>
      </w:r>
      <w:r w:rsidR="00AE4FD3">
        <w:rPr>
          <w:rFonts w:ascii="Times New Roman" w:hAnsi="Times New Roman"/>
          <w:sz w:val="24"/>
          <w:szCs w:val="24"/>
          <w:lang w:eastAsia="ru-RU"/>
        </w:rPr>
        <w:t xml:space="preserve">студентами </w:t>
      </w:r>
      <w:r>
        <w:rPr>
          <w:rFonts w:ascii="Times New Roman" w:hAnsi="Times New Roman"/>
          <w:sz w:val="24"/>
          <w:szCs w:val="24"/>
          <w:lang w:eastAsia="ru-RU"/>
        </w:rPr>
        <w:t xml:space="preserve">знаний и умений, необходимых </w:t>
      </w:r>
      <w:r w:rsidR="00AE4FD3">
        <w:rPr>
          <w:rFonts w:ascii="Times New Roman" w:hAnsi="Times New Roman"/>
          <w:sz w:val="24"/>
          <w:szCs w:val="24"/>
          <w:lang w:eastAsia="ru-RU"/>
        </w:rPr>
        <w:t>при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E4FD3">
        <w:rPr>
          <w:rFonts w:ascii="Times New Roman" w:hAnsi="Times New Roman"/>
          <w:sz w:val="24"/>
          <w:szCs w:val="24"/>
          <w:lang w:eastAsia="ru-RU"/>
        </w:rPr>
        <w:t>разработке</w:t>
      </w:r>
      <w:r>
        <w:rPr>
          <w:rFonts w:ascii="Times New Roman" w:hAnsi="Times New Roman"/>
          <w:sz w:val="24"/>
          <w:szCs w:val="24"/>
          <w:lang w:eastAsia="ru-RU"/>
        </w:rPr>
        <w:t xml:space="preserve"> программных систем повышенной сложности.</w:t>
      </w:r>
    </w:p>
    <w:p w:rsidR="00984FD6" w:rsidRDefault="00AE4FD3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</w:t>
      </w:r>
      <w:r w:rsidR="00984FD6">
        <w:rPr>
          <w:rFonts w:ascii="Times New Roman" w:hAnsi="Times New Roman"/>
          <w:sz w:val="24"/>
          <w:szCs w:val="24"/>
          <w:lang w:eastAsia="ru-RU"/>
        </w:rPr>
        <w:t xml:space="preserve">ажной </w:t>
      </w:r>
      <w:r w:rsidR="00F9604B">
        <w:rPr>
          <w:rFonts w:ascii="Times New Roman" w:hAnsi="Times New Roman"/>
          <w:sz w:val="24"/>
          <w:szCs w:val="24"/>
          <w:lang w:eastAsia="ru-RU"/>
        </w:rPr>
        <w:t xml:space="preserve">дополнительной </w:t>
      </w:r>
      <w:r w:rsidR="00984FD6">
        <w:rPr>
          <w:rFonts w:ascii="Times New Roman" w:hAnsi="Times New Roman"/>
          <w:sz w:val="24"/>
          <w:szCs w:val="24"/>
          <w:lang w:eastAsia="ru-RU"/>
        </w:rPr>
        <w:t xml:space="preserve">положительной характеристикой выполняемых проектов является </w:t>
      </w:r>
      <w:r w:rsidR="00F9604B">
        <w:rPr>
          <w:rFonts w:ascii="Times New Roman" w:hAnsi="Times New Roman"/>
          <w:sz w:val="24"/>
          <w:szCs w:val="24"/>
          <w:lang w:eastAsia="ru-RU"/>
        </w:rPr>
        <w:t xml:space="preserve">их </w:t>
      </w:r>
      <w:r w:rsidR="00984FD6">
        <w:rPr>
          <w:rFonts w:ascii="Times New Roman" w:hAnsi="Times New Roman"/>
          <w:sz w:val="24"/>
          <w:szCs w:val="24"/>
          <w:lang w:eastAsia="ru-RU"/>
        </w:rPr>
        <w:t>участие в других конкурсах</w:t>
      </w:r>
      <w:r w:rsidR="00F9604B">
        <w:rPr>
          <w:rFonts w:ascii="Times New Roman" w:hAnsi="Times New Roman"/>
          <w:sz w:val="24"/>
          <w:szCs w:val="24"/>
          <w:lang w:eastAsia="ru-RU"/>
        </w:rPr>
        <w:t xml:space="preserve"> и соревнованиях</w:t>
      </w:r>
      <w:r w:rsidR="00984FD6">
        <w:rPr>
          <w:rFonts w:ascii="Times New Roman" w:hAnsi="Times New Roman"/>
          <w:sz w:val="24"/>
          <w:szCs w:val="24"/>
          <w:lang w:eastAsia="ru-RU"/>
        </w:rPr>
        <w:t xml:space="preserve">, проводимых в стране и за рубежом – таких, например, как </w:t>
      </w:r>
      <w:r w:rsidR="00F9604B">
        <w:rPr>
          <w:rFonts w:ascii="Times New Roman" w:hAnsi="Times New Roman"/>
          <w:sz w:val="24"/>
          <w:szCs w:val="24"/>
          <w:lang w:eastAsia="ru-RU"/>
        </w:rPr>
        <w:t>международный конкурс</w:t>
      </w:r>
      <w:r w:rsidR="00F9604B" w:rsidRPr="00F960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84FD6">
        <w:rPr>
          <w:rFonts w:ascii="Times New Roman" w:hAnsi="Times New Roman"/>
          <w:sz w:val="24"/>
          <w:szCs w:val="24"/>
          <w:lang w:eastAsia="ru-RU"/>
        </w:rPr>
        <w:t>Кубок воображения (</w:t>
      </w:r>
      <w:r w:rsidR="00F9604B">
        <w:rPr>
          <w:rFonts w:ascii="Times New Roman" w:hAnsi="Times New Roman"/>
          <w:sz w:val="24"/>
          <w:szCs w:val="24"/>
          <w:lang w:val="en-US" w:eastAsia="ru-RU"/>
        </w:rPr>
        <w:t>Imagine</w:t>
      </w:r>
      <w:r w:rsidR="00F9604B" w:rsidRPr="00F960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9604B">
        <w:rPr>
          <w:rFonts w:ascii="Times New Roman" w:hAnsi="Times New Roman"/>
          <w:sz w:val="24"/>
          <w:szCs w:val="24"/>
          <w:lang w:val="en-US" w:eastAsia="ru-RU"/>
        </w:rPr>
        <w:t>Cup</w:t>
      </w:r>
      <w:r w:rsidR="00F9604B" w:rsidRPr="00F9604B">
        <w:rPr>
          <w:rFonts w:ascii="Times New Roman" w:hAnsi="Times New Roman"/>
          <w:sz w:val="24"/>
          <w:szCs w:val="24"/>
          <w:lang w:eastAsia="ru-RU"/>
        </w:rPr>
        <w:t>)</w:t>
      </w:r>
      <w:r w:rsidR="00F9604B">
        <w:rPr>
          <w:rFonts w:ascii="Times New Roman" w:hAnsi="Times New Roman"/>
          <w:sz w:val="24"/>
          <w:szCs w:val="24"/>
          <w:lang w:eastAsia="ru-RU"/>
        </w:rPr>
        <w:t xml:space="preserve"> компании Майкрософт.</w:t>
      </w:r>
    </w:p>
    <w:p w:rsidR="00AE4FD3" w:rsidRPr="00F9604B" w:rsidRDefault="00AE4FD3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 подведении результатов конкурса будет обращаться особое внимание на наличие в проектах элементов технологического предпринимательства, которые содержат потенциал дальнейшего развития </w:t>
      </w:r>
      <w:r w:rsidR="00B356CA">
        <w:rPr>
          <w:rFonts w:ascii="Times New Roman" w:hAnsi="Times New Roman"/>
          <w:sz w:val="24"/>
          <w:szCs w:val="24"/>
          <w:lang w:eastAsia="ru-RU"/>
        </w:rPr>
        <w:t xml:space="preserve">вплоть до участия в программах У.М.Н.И.К и Старт и создания малых предприятий и </w:t>
      </w:r>
      <w:proofErr w:type="spellStart"/>
      <w:r w:rsidR="00B356CA">
        <w:rPr>
          <w:rFonts w:ascii="Times New Roman" w:hAnsi="Times New Roman"/>
          <w:sz w:val="24"/>
          <w:szCs w:val="24"/>
          <w:lang w:eastAsia="ru-RU"/>
        </w:rPr>
        <w:t>стартапов</w:t>
      </w:r>
      <w:proofErr w:type="spellEnd"/>
      <w:r w:rsidR="00B356CA">
        <w:rPr>
          <w:rFonts w:ascii="Times New Roman" w:hAnsi="Times New Roman"/>
          <w:sz w:val="24"/>
          <w:szCs w:val="24"/>
          <w:lang w:eastAsia="ru-RU"/>
        </w:rPr>
        <w:t>.</w:t>
      </w:r>
    </w:p>
    <w:p w:rsidR="009B730E" w:rsidRPr="0031157D" w:rsidRDefault="009B730E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проведении</w:t>
      </w:r>
      <w:r w:rsidR="00022016">
        <w:rPr>
          <w:rFonts w:ascii="Times New Roman" w:hAnsi="Times New Roman"/>
          <w:sz w:val="24"/>
          <w:szCs w:val="24"/>
          <w:lang w:eastAsia="ru-RU"/>
        </w:rPr>
        <w:t xml:space="preserve"> конкурса в рамках очередного учебного года может определяться общее направление тематики выполняемых проектов.</w:t>
      </w:r>
    </w:p>
    <w:p w:rsidR="00A26418" w:rsidRPr="0031157D" w:rsidRDefault="00A26418" w:rsidP="0031157D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 w:rsidRPr="0031157D">
        <w:rPr>
          <w:rFonts w:ascii="Times New Roman" w:hAnsi="Times New Roman"/>
          <w:b/>
          <w:color w:val="auto"/>
          <w:sz w:val="24"/>
          <w:szCs w:val="24"/>
          <w:lang w:eastAsia="ru-RU"/>
        </w:rPr>
        <w:t>Участники</w:t>
      </w:r>
      <w:r w:rsidR="005C4E94">
        <w:rPr>
          <w:rFonts w:ascii="Times New Roman" w:hAnsi="Times New Roman"/>
          <w:b/>
          <w:color w:val="auto"/>
          <w:sz w:val="24"/>
          <w:szCs w:val="24"/>
          <w:lang w:eastAsia="ru-RU"/>
        </w:rPr>
        <w:t xml:space="preserve"> конкурса</w:t>
      </w:r>
    </w:p>
    <w:p w:rsidR="00B356CA" w:rsidRDefault="00A26418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>Конкурс проводится среди студентов младших курсов всех направлений подготовки Института информационных технологий, математики и механики.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356CA">
        <w:rPr>
          <w:rFonts w:ascii="Times New Roman" w:hAnsi="Times New Roman"/>
          <w:sz w:val="24"/>
          <w:szCs w:val="24"/>
          <w:lang w:eastAsia="ru-RU"/>
        </w:rPr>
        <w:t>Приветствуется участие студентов других институтов и факультетов Нижегородского университета.</w:t>
      </w:r>
    </w:p>
    <w:p w:rsidR="00A26418" w:rsidRDefault="00711D75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 xml:space="preserve">На конкурс допускаются </w:t>
      </w:r>
      <w:r w:rsidR="00B356CA">
        <w:rPr>
          <w:rFonts w:ascii="Times New Roman" w:hAnsi="Times New Roman"/>
          <w:sz w:val="24"/>
          <w:szCs w:val="24"/>
          <w:lang w:eastAsia="ru-RU"/>
        </w:rPr>
        <w:t>индивидуальные и командные проекты; в каждом из проектов допускается участие не более 3 студентов.</w:t>
      </w:r>
    </w:p>
    <w:p w:rsidR="00B356CA" w:rsidRPr="0031157D" w:rsidRDefault="00B356CA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Участие в конкурсе добровольное.</w:t>
      </w:r>
    </w:p>
    <w:p w:rsidR="00A26418" w:rsidRPr="0031157D" w:rsidRDefault="001B4FCC" w:rsidP="0031157D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О</w:t>
      </w:r>
      <w:r w:rsidR="005C4E94">
        <w:rPr>
          <w:rFonts w:ascii="Times New Roman" w:hAnsi="Times New Roman"/>
          <w:b/>
          <w:color w:val="auto"/>
          <w:sz w:val="24"/>
          <w:szCs w:val="24"/>
          <w:lang w:eastAsia="ru-RU"/>
        </w:rPr>
        <w:t xml:space="preserve">рганизационная </w:t>
      </w: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схема проведения</w:t>
      </w:r>
      <w:r w:rsidR="005C4E94">
        <w:rPr>
          <w:rFonts w:ascii="Times New Roman" w:hAnsi="Times New Roman"/>
          <w:b/>
          <w:color w:val="auto"/>
          <w:sz w:val="24"/>
          <w:szCs w:val="24"/>
          <w:lang w:eastAsia="ru-RU"/>
        </w:rPr>
        <w:t xml:space="preserve"> конкурса</w:t>
      </w:r>
    </w:p>
    <w:p w:rsidR="00B356CA" w:rsidRDefault="00B356CA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Базовыми подразделениями конкурса являются кафедра математического обеспечения и суперкомпьютерных технологий и кафедра программной инженерии, из числа сотрудников которых формируется жюри конкурса.</w:t>
      </w:r>
    </w:p>
    <w:p w:rsidR="0021463A" w:rsidRDefault="0021463A" w:rsidP="0031157D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Организационная группа для проведения конкурса включает:</w:t>
      </w:r>
    </w:p>
    <w:p w:rsidR="00A26418" w:rsidRPr="005C4E94" w:rsidRDefault="005C4E94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5C4E94">
        <w:rPr>
          <w:rFonts w:ascii="Times New Roman" w:hAnsi="Times New Roman"/>
          <w:sz w:val="24"/>
          <w:szCs w:val="24"/>
          <w:lang w:eastAsia="ru-RU"/>
        </w:rPr>
        <w:t>Гергель</w:t>
      </w:r>
      <w:proofErr w:type="spellEnd"/>
      <w:r w:rsidRPr="005C4E94">
        <w:rPr>
          <w:rFonts w:ascii="Times New Roman" w:hAnsi="Times New Roman"/>
          <w:sz w:val="24"/>
          <w:szCs w:val="24"/>
          <w:lang w:eastAsia="ru-RU"/>
        </w:rPr>
        <w:t xml:space="preserve"> В.П.</w:t>
      </w:r>
      <w:r>
        <w:rPr>
          <w:rFonts w:ascii="Times New Roman" w:hAnsi="Times New Roman"/>
          <w:sz w:val="24"/>
          <w:szCs w:val="24"/>
          <w:lang w:eastAsia="ru-RU"/>
        </w:rPr>
        <w:t xml:space="preserve"> - директор института ИТММ, председатель жюри;</w:t>
      </w:r>
    </w:p>
    <w:p w:rsidR="00A26418" w:rsidRPr="0031157D" w:rsidRDefault="005C4E94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lastRenderedPageBreak/>
        <w:t>Барышева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И.В. - к</w:t>
      </w:r>
      <w:r w:rsidR="00B356CA">
        <w:rPr>
          <w:rFonts w:ascii="Times New Roman" w:hAnsi="Times New Roman"/>
          <w:sz w:val="24"/>
          <w:szCs w:val="24"/>
          <w:lang w:eastAsia="ru-RU"/>
        </w:rPr>
        <w:t xml:space="preserve">оординатор </w:t>
      </w:r>
      <w:r>
        <w:rPr>
          <w:rFonts w:ascii="Times New Roman" w:hAnsi="Times New Roman"/>
          <w:sz w:val="24"/>
          <w:szCs w:val="24"/>
          <w:lang w:eastAsia="ru-RU"/>
        </w:rPr>
        <w:t>конкурса;</w:t>
      </w:r>
    </w:p>
    <w:p w:rsidR="005C4E94" w:rsidRPr="0031157D" w:rsidRDefault="005C4E94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 xml:space="preserve">Сысоев А.В. </w:t>
      </w:r>
      <w:r>
        <w:rPr>
          <w:rFonts w:ascii="Times New Roman" w:hAnsi="Times New Roman"/>
          <w:sz w:val="24"/>
          <w:szCs w:val="24"/>
          <w:lang w:eastAsia="ru-RU"/>
        </w:rPr>
        <w:t>- о</w:t>
      </w:r>
      <w:r w:rsidRPr="0031157D">
        <w:rPr>
          <w:rFonts w:ascii="Times New Roman" w:hAnsi="Times New Roman"/>
          <w:sz w:val="24"/>
          <w:szCs w:val="24"/>
          <w:lang w:eastAsia="ru-RU"/>
        </w:rPr>
        <w:t>тветственный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за техническое сопровождение </w:t>
      </w:r>
      <w:r w:rsidRPr="0031157D">
        <w:rPr>
          <w:rFonts w:ascii="Times New Roman" w:hAnsi="Times New Roman"/>
          <w:sz w:val="24"/>
          <w:szCs w:val="24"/>
          <w:lang w:eastAsia="ru-RU"/>
        </w:rPr>
        <w:t>(обеспечение работы в терминал-классе)</w:t>
      </w:r>
      <w:r w:rsidR="001B60B6">
        <w:rPr>
          <w:rFonts w:ascii="Times New Roman" w:hAnsi="Times New Roman"/>
          <w:sz w:val="24"/>
          <w:szCs w:val="24"/>
          <w:lang w:eastAsia="ru-RU"/>
        </w:rPr>
        <w:t>;</w:t>
      </w:r>
    </w:p>
    <w:p w:rsidR="00A26418" w:rsidRDefault="00E52B17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Кузенкова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Г.В.</w:t>
      </w:r>
      <w:r w:rsidR="001B60B6">
        <w:rPr>
          <w:rFonts w:ascii="Times New Roman" w:hAnsi="Times New Roman"/>
          <w:sz w:val="24"/>
          <w:szCs w:val="24"/>
          <w:lang w:eastAsia="ru-RU"/>
        </w:rPr>
        <w:t xml:space="preserve"> - о</w:t>
      </w:r>
      <w:r w:rsidR="000125BB">
        <w:rPr>
          <w:rFonts w:ascii="Times New Roman" w:hAnsi="Times New Roman"/>
          <w:sz w:val="24"/>
          <w:szCs w:val="24"/>
          <w:lang w:eastAsia="ru-RU"/>
        </w:rPr>
        <w:t>тветственная</w:t>
      </w:r>
      <w:r w:rsidR="00A26418" w:rsidRPr="0031157D">
        <w:rPr>
          <w:rFonts w:ascii="Times New Roman" w:hAnsi="Times New Roman"/>
          <w:sz w:val="24"/>
          <w:szCs w:val="24"/>
          <w:lang w:eastAsia="ru-RU"/>
        </w:rPr>
        <w:t xml:space="preserve"> з</w:t>
      </w:r>
      <w:r w:rsidR="00A059DD">
        <w:rPr>
          <w:rFonts w:ascii="Times New Roman" w:hAnsi="Times New Roman"/>
          <w:sz w:val="24"/>
          <w:szCs w:val="24"/>
          <w:lang w:eastAsia="ru-RU"/>
        </w:rPr>
        <w:t xml:space="preserve">а информационное сопровождение </w:t>
      </w:r>
      <w:r w:rsidR="00A26418" w:rsidRPr="0031157D">
        <w:rPr>
          <w:rFonts w:ascii="Times New Roman" w:hAnsi="Times New Roman"/>
          <w:sz w:val="24"/>
          <w:szCs w:val="24"/>
          <w:lang w:eastAsia="ru-RU"/>
        </w:rPr>
        <w:t>(размещение материалов на сайте)</w:t>
      </w:r>
      <w:r w:rsidR="001B60B6">
        <w:rPr>
          <w:rFonts w:ascii="Times New Roman" w:hAnsi="Times New Roman"/>
          <w:sz w:val="24"/>
          <w:szCs w:val="24"/>
          <w:lang w:eastAsia="ru-RU"/>
        </w:rPr>
        <w:t>.</w:t>
      </w:r>
    </w:p>
    <w:p w:rsidR="001B4FCC" w:rsidRPr="001B4FCC" w:rsidRDefault="001B4FCC" w:rsidP="001B4FCC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1B4FCC">
        <w:rPr>
          <w:rFonts w:ascii="Times New Roman" w:hAnsi="Times New Roman"/>
          <w:sz w:val="24"/>
          <w:szCs w:val="24"/>
          <w:lang w:eastAsia="ru-RU"/>
        </w:rPr>
        <w:t>Консультации по выполнению конкурсных работ оказываются преподавателями, ведущими практические и лабораторные занятия по программированию.</w:t>
      </w:r>
    </w:p>
    <w:p w:rsidR="00A26418" w:rsidRPr="00C54BAA" w:rsidRDefault="00405D27" w:rsidP="00C54BAA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Критерии оценки конкурсных работ</w:t>
      </w:r>
    </w:p>
    <w:p w:rsidR="005C4E94" w:rsidRDefault="00A26418" w:rsidP="005C4E94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>Темы работ для конк</w:t>
      </w:r>
      <w:r w:rsidR="005C4E94">
        <w:rPr>
          <w:rFonts w:ascii="Times New Roman" w:hAnsi="Times New Roman"/>
          <w:sz w:val="24"/>
          <w:szCs w:val="24"/>
          <w:lang w:eastAsia="ru-RU"/>
        </w:rPr>
        <w:t>урса</w:t>
      </w:r>
      <w:r w:rsidR="001B1F7A">
        <w:rPr>
          <w:rFonts w:ascii="Times New Roman" w:hAnsi="Times New Roman"/>
          <w:sz w:val="24"/>
          <w:szCs w:val="24"/>
          <w:lang w:eastAsia="ru-RU"/>
        </w:rPr>
        <w:t xml:space="preserve"> должны соответствовать тематике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конкурса текущего года</w:t>
      </w:r>
      <w:r w:rsidR="005C4E94">
        <w:rPr>
          <w:rFonts w:ascii="Times New Roman" w:hAnsi="Times New Roman"/>
          <w:sz w:val="24"/>
          <w:szCs w:val="24"/>
          <w:lang w:eastAsia="ru-RU"/>
        </w:rPr>
        <w:t xml:space="preserve"> (если таковая была установлена)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1B1F7A">
        <w:rPr>
          <w:rFonts w:ascii="Times New Roman" w:hAnsi="Times New Roman"/>
          <w:sz w:val="24"/>
          <w:szCs w:val="24"/>
          <w:lang w:eastAsia="ru-RU"/>
        </w:rPr>
        <w:t>Оценка работ проводится с учетом критериев:</w:t>
      </w:r>
    </w:p>
    <w:p w:rsidR="001B60B6" w:rsidRDefault="0082081D" w:rsidP="00674CDE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5C4E94">
        <w:rPr>
          <w:rFonts w:ascii="Times New Roman" w:hAnsi="Times New Roman"/>
          <w:i/>
          <w:sz w:val="24"/>
          <w:szCs w:val="24"/>
          <w:lang w:eastAsia="ru-RU"/>
        </w:rPr>
        <w:t>Актуальность и практическая применимость</w:t>
      </w:r>
      <w:r w:rsidR="00405D27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E5285A">
        <w:rPr>
          <w:rFonts w:ascii="Times New Roman" w:hAnsi="Times New Roman"/>
          <w:sz w:val="24"/>
          <w:szCs w:val="24"/>
          <w:lang w:eastAsia="ru-RU"/>
        </w:rPr>
        <w:t>(от 0 до 2</w:t>
      </w:r>
      <w:r w:rsidR="00405D27" w:rsidRPr="0031157D">
        <w:rPr>
          <w:rFonts w:ascii="Times New Roman" w:hAnsi="Times New Roman"/>
          <w:sz w:val="24"/>
          <w:szCs w:val="24"/>
          <w:lang w:eastAsia="ru-RU"/>
        </w:rPr>
        <w:t xml:space="preserve"> баллов)</w:t>
      </w:r>
      <w:r w:rsidRPr="005C4E94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674CDE">
        <w:rPr>
          <w:rFonts w:ascii="Times New Roman" w:hAnsi="Times New Roman"/>
          <w:sz w:val="24"/>
          <w:szCs w:val="24"/>
          <w:lang w:eastAsia="ru-RU"/>
        </w:rPr>
        <w:t xml:space="preserve">Критерий оценивает соответствие темы проекта </w:t>
      </w:r>
      <w:r w:rsidR="001B60B6">
        <w:rPr>
          <w:rFonts w:ascii="Times New Roman" w:hAnsi="Times New Roman"/>
          <w:sz w:val="24"/>
          <w:szCs w:val="24"/>
          <w:lang w:eastAsia="ru-RU"/>
        </w:rPr>
        <w:t>современным научно-технич</w:t>
      </w:r>
      <w:r w:rsidR="00674CDE">
        <w:rPr>
          <w:rFonts w:ascii="Times New Roman" w:hAnsi="Times New Roman"/>
          <w:sz w:val="24"/>
          <w:szCs w:val="24"/>
          <w:lang w:eastAsia="ru-RU"/>
        </w:rPr>
        <w:t>еским и прикладным проблемам, наличие технологического предпринимательства, перспективы возможного практического использования результатов проекта.</w:t>
      </w:r>
    </w:p>
    <w:p w:rsidR="00674CDE" w:rsidRDefault="00C97DE9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 xml:space="preserve">Новизна и </w:t>
      </w:r>
      <w:r w:rsidR="0092610E">
        <w:rPr>
          <w:rFonts w:ascii="Times New Roman" w:hAnsi="Times New Roman"/>
          <w:i/>
          <w:sz w:val="24"/>
          <w:szCs w:val="24"/>
          <w:lang w:eastAsia="ru-RU"/>
        </w:rPr>
        <w:t>сложность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проекта</w:t>
      </w:r>
      <w:r w:rsidR="00674CDE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="00F16265">
        <w:rPr>
          <w:rFonts w:ascii="Times New Roman" w:hAnsi="Times New Roman"/>
          <w:sz w:val="24"/>
          <w:szCs w:val="24"/>
          <w:lang w:eastAsia="ru-RU"/>
        </w:rPr>
        <w:t>(от 0 до 3</w:t>
      </w:r>
      <w:r w:rsidR="00674CDE" w:rsidRPr="0031157D">
        <w:rPr>
          <w:rFonts w:ascii="Times New Roman" w:hAnsi="Times New Roman"/>
          <w:sz w:val="24"/>
          <w:szCs w:val="24"/>
          <w:lang w:eastAsia="ru-RU"/>
        </w:rPr>
        <w:t xml:space="preserve"> баллов)</w:t>
      </w:r>
      <w:r w:rsidR="004117F2" w:rsidRPr="005C4E94">
        <w:rPr>
          <w:rFonts w:ascii="Times New Roman" w:hAnsi="Times New Roman"/>
          <w:sz w:val="24"/>
          <w:szCs w:val="24"/>
          <w:lang w:eastAsia="ru-RU"/>
        </w:rPr>
        <w:t>.</w:t>
      </w:r>
      <w:r w:rsidR="004117F2"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74CDE">
        <w:rPr>
          <w:rFonts w:ascii="Times New Roman" w:hAnsi="Times New Roman"/>
          <w:sz w:val="24"/>
          <w:szCs w:val="24"/>
          <w:lang w:eastAsia="ru-RU"/>
        </w:rPr>
        <w:t>Критерий оценивает новизну выбранного</w:t>
      </w:r>
      <w:r w:rsidR="006253A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2610E">
        <w:rPr>
          <w:rFonts w:ascii="Times New Roman" w:hAnsi="Times New Roman"/>
          <w:sz w:val="24"/>
          <w:szCs w:val="24"/>
          <w:lang w:eastAsia="ru-RU"/>
        </w:rPr>
        <w:t xml:space="preserve">в проекте </w:t>
      </w:r>
      <w:r w:rsidR="00674CDE">
        <w:rPr>
          <w:rFonts w:ascii="Times New Roman" w:hAnsi="Times New Roman"/>
          <w:sz w:val="24"/>
          <w:szCs w:val="24"/>
          <w:lang w:eastAsia="ru-RU"/>
        </w:rPr>
        <w:t>подхода</w:t>
      </w:r>
      <w:r w:rsidR="0092610E">
        <w:rPr>
          <w:rFonts w:ascii="Times New Roman" w:hAnsi="Times New Roman"/>
          <w:sz w:val="24"/>
          <w:szCs w:val="24"/>
          <w:lang w:eastAsia="ru-RU"/>
        </w:rPr>
        <w:t xml:space="preserve"> (расширенная постановка лабораторных работ; самостоятельно изученные задачи, алгоритмы и технологии)</w:t>
      </w:r>
      <w:r w:rsidR="00674CD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92610E">
        <w:rPr>
          <w:rFonts w:ascii="Times New Roman" w:hAnsi="Times New Roman"/>
          <w:sz w:val="24"/>
          <w:szCs w:val="24"/>
          <w:lang w:eastAsia="ru-RU"/>
        </w:rPr>
        <w:t xml:space="preserve">сложность </w:t>
      </w:r>
      <w:r w:rsidR="006253AA">
        <w:rPr>
          <w:rFonts w:ascii="Times New Roman" w:hAnsi="Times New Roman"/>
          <w:sz w:val="24"/>
          <w:szCs w:val="24"/>
          <w:lang w:eastAsia="ru-RU"/>
        </w:rPr>
        <w:t>используемых алгоритмов</w:t>
      </w:r>
      <w:r w:rsidR="0092610E">
        <w:rPr>
          <w:rFonts w:ascii="Times New Roman" w:hAnsi="Times New Roman"/>
          <w:sz w:val="24"/>
          <w:szCs w:val="24"/>
          <w:lang w:eastAsia="ru-RU"/>
        </w:rPr>
        <w:t xml:space="preserve"> и т.п.</w:t>
      </w:r>
      <w:r w:rsidR="006253AA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C97DE9" w:rsidRDefault="0092610E" w:rsidP="00C97DE9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>Сложность</w:t>
      </w:r>
      <w:r w:rsidR="00C97DE9">
        <w:rPr>
          <w:rFonts w:ascii="Times New Roman" w:hAnsi="Times New Roman"/>
          <w:i/>
          <w:sz w:val="24"/>
          <w:szCs w:val="24"/>
          <w:lang w:eastAsia="ru-RU"/>
        </w:rPr>
        <w:t xml:space="preserve"> программной разработки </w:t>
      </w:r>
      <w:r w:rsidR="00F16265">
        <w:rPr>
          <w:rFonts w:ascii="Times New Roman" w:hAnsi="Times New Roman"/>
          <w:sz w:val="24"/>
          <w:szCs w:val="24"/>
          <w:lang w:eastAsia="ru-RU"/>
        </w:rPr>
        <w:t>(от 0 до 6</w:t>
      </w:r>
      <w:r w:rsidR="00C97DE9" w:rsidRPr="0031157D">
        <w:rPr>
          <w:rFonts w:ascii="Times New Roman" w:hAnsi="Times New Roman"/>
          <w:sz w:val="24"/>
          <w:szCs w:val="24"/>
          <w:lang w:eastAsia="ru-RU"/>
        </w:rPr>
        <w:t xml:space="preserve"> баллов)</w:t>
      </w:r>
      <w:r w:rsidR="00C97DE9" w:rsidRPr="005C4E94">
        <w:rPr>
          <w:rFonts w:ascii="Times New Roman" w:hAnsi="Times New Roman"/>
          <w:sz w:val="24"/>
          <w:szCs w:val="24"/>
          <w:lang w:eastAsia="ru-RU"/>
        </w:rPr>
        <w:t>.</w:t>
      </w:r>
      <w:r w:rsidR="00C97DE9"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97DE9">
        <w:rPr>
          <w:rFonts w:ascii="Times New Roman" w:hAnsi="Times New Roman"/>
          <w:sz w:val="24"/>
          <w:szCs w:val="24"/>
          <w:lang w:eastAsia="ru-RU"/>
        </w:rPr>
        <w:t xml:space="preserve">Критерий оценивает </w:t>
      </w:r>
      <w:r>
        <w:rPr>
          <w:rFonts w:ascii="Times New Roman" w:hAnsi="Times New Roman"/>
          <w:sz w:val="24"/>
          <w:szCs w:val="24"/>
          <w:lang w:eastAsia="ru-RU"/>
        </w:rPr>
        <w:t>сложность выполненной программной разработки (используемые технологии</w:t>
      </w:r>
      <w:r w:rsidR="00C97DE9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программная архитектура, объем программного кода, использование внешних библиотек, уровень выполненного тестирования).</w:t>
      </w:r>
    </w:p>
    <w:p w:rsidR="00A26418" w:rsidRPr="0031157D" w:rsidRDefault="004117F2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5C4E94">
        <w:rPr>
          <w:rFonts w:ascii="Times New Roman" w:hAnsi="Times New Roman"/>
          <w:i/>
          <w:sz w:val="24"/>
          <w:szCs w:val="24"/>
          <w:lang w:eastAsia="ru-RU"/>
        </w:rPr>
        <w:t>Качеств</w:t>
      </w:r>
      <w:r w:rsidR="0092610E">
        <w:rPr>
          <w:rFonts w:ascii="Times New Roman" w:hAnsi="Times New Roman"/>
          <w:i/>
          <w:sz w:val="24"/>
          <w:szCs w:val="24"/>
          <w:lang w:eastAsia="ru-RU"/>
        </w:rPr>
        <w:t>о пользовательского</w:t>
      </w:r>
      <w:r w:rsidRPr="005C4E94">
        <w:rPr>
          <w:rFonts w:ascii="Times New Roman" w:hAnsi="Times New Roman"/>
          <w:i/>
          <w:sz w:val="24"/>
          <w:szCs w:val="24"/>
          <w:lang w:eastAsia="ru-RU"/>
        </w:rPr>
        <w:t xml:space="preserve"> интерфейс</w:t>
      </w:r>
      <w:r w:rsidR="0092610E">
        <w:rPr>
          <w:rFonts w:ascii="Times New Roman" w:hAnsi="Times New Roman"/>
          <w:i/>
          <w:sz w:val="24"/>
          <w:szCs w:val="24"/>
          <w:lang w:eastAsia="ru-RU"/>
        </w:rPr>
        <w:t xml:space="preserve">а </w:t>
      </w:r>
      <w:r w:rsidR="0092610E">
        <w:rPr>
          <w:rFonts w:ascii="Times New Roman" w:hAnsi="Times New Roman"/>
          <w:sz w:val="24"/>
          <w:szCs w:val="24"/>
          <w:lang w:eastAsia="ru-RU"/>
        </w:rPr>
        <w:t>(от 0 до 2</w:t>
      </w:r>
      <w:r w:rsidR="0092610E" w:rsidRPr="0031157D">
        <w:rPr>
          <w:rFonts w:ascii="Times New Roman" w:hAnsi="Times New Roman"/>
          <w:sz w:val="24"/>
          <w:szCs w:val="24"/>
          <w:lang w:eastAsia="ru-RU"/>
        </w:rPr>
        <w:t xml:space="preserve"> баллов)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92610E">
        <w:rPr>
          <w:rFonts w:ascii="Times New Roman" w:hAnsi="Times New Roman"/>
          <w:sz w:val="24"/>
          <w:szCs w:val="24"/>
          <w:lang w:eastAsia="ru-RU"/>
        </w:rPr>
        <w:t xml:space="preserve">Критерий оценивает </w:t>
      </w:r>
      <w:r w:rsidR="0092610E" w:rsidRPr="0031157D">
        <w:rPr>
          <w:rFonts w:ascii="Times New Roman" w:hAnsi="Times New Roman"/>
          <w:sz w:val="24"/>
          <w:szCs w:val="24"/>
          <w:lang w:eastAsia="ru-RU"/>
        </w:rPr>
        <w:t>дружественн</w:t>
      </w:r>
      <w:r w:rsidR="0092610E">
        <w:rPr>
          <w:rFonts w:ascii="Times New Roman" w:hAnsi="Times New Roman"/>
          <w:sz w:val="24"/>
          <w:szCs w:val="24"/>
          <w:lang w:eastAsia="ru-RU"/>
        </w:rPr>
        <w:t>ость пользовательского</w:t>
      </w:r>
      <w:r w:rsidR="0092610E" w:rsidRPr="0031157D">
        <w:rPr>
          <w:rFonts w:ascii="Times New Roman" w:hAnsi="Times New Roman"/>
          <w:sz w:val="24"/>
          <w:szCs w:val="24"/>
          <w:lang w:eastAsia="ru-RU"/>
        </w:rPr>
        <w:t xml:space="preserve"> интерфейс</w:t>
      </w:r>
      <w:r w:rsidR="0092610E">
        <w:rPr>
          <w:rFonts w:ascii="Times New Roman" w:hAnsi="Times New Roman"/>
          <w:sz w:val="24"/>
          <w:szCs w:val="24"/>
          <w:lang w:eastAsia="ru-RU"/>
        </w:rPr>
        <w:t>а (</w:t>
      </w:r>
      <w:r w:rsidR="00E5285A">
        <w:rPr>
          <w:rFonts w:ascii="Times New Roman" w:hAnsi="Times New Roman"/>
          <w:sz w:val="24"/>
          <w:szCs w:val="24"/>
          <w:lang w:eastAsia="ru-RU"/>
        </w:rPr>
        <w:t>привлекательность, доступность, простота использования и т.п.) и наличие наглядной демонстрации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5285A">
        <w:rPr>
          <w:rFonts w:ascii="Times New Roman" w:hAnsi="Times New Roman"/>
          <w:sz w:val="24"/>
          <w:szCs w:val="24"/>
          <w:lang w:eastAsia="ru-RU"/>
        </w:rPr>
        <w:t xml:space="preserve">принципов 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работы </w:t>
      </w:r>
      <w:r w:rsidR="00E5285A">
        <w:rPr>
          <w:rFonts w:ascii="Times New Roman" w:hAnsi="Times New Roman"/>
          <w:sz w:val="24"/>
          <w:szCs w:val="24"/>
          <w:lang w:eastAsia="ru-RU"/>
        </w:rPr>
        <w:t xml:space="preserve">реализованных </w:t>
      </w:r>
      <w:r w:rsidRPr="0031157D">
        <w:rPr>
          <w:rFonts w:ascii="Times New Roman" w:hAnsi="Times New Roman"/>
          <w:sz w:val="24"/>
          <w:szCs w:val="24"/>
          <w:lang w:eastAsia="ru-RU"/>
        </w:rPr>
        <w:t>алгоритмов.</w:t>
      </w:r>
    </w:p>
    <w:p w:rsidR="00E5285A" w:rsidRDefault="00E5285A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>Качество</w:t>
      </w:r>
      <w:r w:rsidR="004117F2" w:rsidRPr="005C4E94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проектной документации </w:t>
      </w:r>
      <w:r>
        <w:rPr>
          <w:rFonts w:ascii="Times New Roman" w:hAnsi="Times New Roman"/>
          <w:sz w:val="24"/>
          <w:szCs w:val="24"/>
          <w:lang w:eastAsia="ru-RU"/>
        </w:rPr>
        <w:t>(от 0 до 3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баллов)</w:t>
      </w:r>
      <w:r w:rsidR="004117F2" w:rsidRPr="0031157D">
        <w:rPr>
          <w:rFonts w:ascii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sz w:val="24"/>
          <w:szCs w:val="24"/>
          <w:lang w:eastAsia="ru-RU"/>
        </w:rPr>
        <w:t>Критерий оценивает качество подготовленной проектной документации (</w:t>
      </w:r>
      <w:r w:rsidR="00F16265">
        <w:rPr>
          <w:rFonts w:ascii="Times New Roman" w:hAnsi="Times New Roman"/>
          <w:sz w:val="24"/>
          <w:szCs w:val="24"/>
          <w:lang w:eastAsia="ru-RU"/>
        </w:rPr>
        <w:t>описание постановки задачи, методов решения, программной реализации, результатов выполненных экспериментов и др.).</w:t>
      </w:r>
    </w:p>
    <w:p w:rsidR="00F16265" w:rsidRDefault="00F16265" w:rsidP="005C4E94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  <w:lang w:eastAsia="ru-RU"/>
        </w:rPr>
        <w:t xml:space="preserve">Уровень проектного выступления </w:t>
      </w:r>
      <w:r>
        <w:rPr>
          <w:rFonts w:ascii="Times New Roman" w:hAnsi="Times New Roman"/>
          <w:sz w:val="24"/>
          <w:szCs w:val="24"/>
          <w:lang w:eastAsia="ru-RU"/>
        </w:rPr>
        <w:t>(от 0 до 4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баллов). </w:t>
      </w:r>
      <w:r>
        <w:rPr>
          <w:rFonts w:ascii="Times New Roman" w:hAnsi="Times New Roman"/>
          <w:sz w:val="24"/>
          <w:szCs w:val="24"/>
          <w:lang w:eastAsia="ru-RU"/>
        </w:rPr>
        <w:t>Критерий оценивает качество подготовленной проектной презентации и уровень выступления с представлением проекта (соблюдение регламента, понятность изложения основных результатов проекта, ответы на вопросы и т.п.).</w:t>
      </w:r>
    </w:p>
    <w:p w:rsidR="00F16265" w:rsidRPr="00C54BAA" w:rsidRDefault="00F16265" w:rsidP="00F16265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Правила подготовки проектной документации (отчета)</w:t>
      </w:r>
    </w:p>
    <w:p w:rsidR="00F16265" w:rsidRDefault="004934CD" w:rsidP="00F16265">
      <w:pPr>
        <w:pStyle w:val="a3"/>
        <w:tabs>
          <w:tab w:val="left" w:pos="709"/>
        </w:tabs>
        <w:spacing w:before="60"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Проектная документация должна содержать: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Титульный лист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Содержание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Введение (</w:t>
      </w:r>
      <w:r>
        <w:rPr>
          <w:rFonts w:ascii="Times New Roman" w:hAnsi="Times New Roman"/>
          <w:sz w:val="24"/>
          <w:szCs w:val="24"/>
          <w:lang w:eastAsia="ru-RU"/>
        </w:rPr>
        <w:t xml:space="preserve">актуальность </w:t>
      </w:r>
      <w:r w:rsidRPr="004934CD">
        <w:rPr>
          <w:rFonts w:ascii="Times New Roman" w:hAnsi="Times New Roman"/>
          <w:sz w:val="24"/>
          <w:szCs w:val="24"/>
          <w:lang w:eastAsia="ru-RU"/>
        </w:rPr>
        <w:t>проблемы, для решения которой разрабатывается проект, обзор других подобных решений и место разрабатываемого проекта)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Постановка задачи и цели работы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Методы решения задачи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Программная реализация (высокоуровневая архитектура, описание основных алгоритмов и структур данных…)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Результаты работы (</w:t>
      </w:r>
      <w:r>
        <w:rPr>
          <w:rFonts w:ascii="Times New Roman" w:hAnsi="Times New Roman"/>
          <w:sz w:val="24"/>
          <w:szCs w:val="24"/>
          <w:lang w:eastAsia="ru-RU"/>
        </w:rPr>
        <w:t xml:space="preserve">описание выполненной процедуры тестирования, </w:t>
      </w:r>
      <w:r w:rsidRPr="004934CD">
        <w:rPr>
          <w:rFonts w:ascii="Times New Roman" w:hAnsi="Times New Roman"/>
          <w:sz w:val="24"/>
          <w:szCs w:val="24"/>
          <w:lang w:eastAsia="ru-RU"/>
        </w:rPr>
        <w:t>численные результаты)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Руководство пользователя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Заключение (основные результаты)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Список литературы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4934CD" w:rsidRPr="004934CD" w:rsidRDefault="004934CD" w:rsidP="004934CD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34CD">
        <w:rPr>
          <w:rFonts w:ascii="Times New Roman" w:hAnsi="Times New Roman"/>
          <w:sz w:val="24"/>
          <w:szCs w:val="24"/>
          <w:lang w:eastAsia="ru-RU"/>
        </w:rPr>
        <w:t>Приложения (если есть)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B96D32" w:rsidRDefault="00B96D32" w:rsidP="005C4E94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lastRenderedPageBreak/>
        <w:t>В приложени</w:t>
      </w:r>
      <w:r w:rsidR="000125BB">
        <w:rPr>
          <w:rFonts w:ascii="Times New Roman" w:hAnsi="Times New Roman"/>
          <w:sz w:val="24"/>
          <w:szCs w:val="24"/>
          <w:lang w:eastAsia="ru-RU"/>
        </w:rPr>
        <w:t>и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к отчету </w:t>
      </w:r>
      <w:r w:rsidR="004934CD">
        <w:rPr>
          <w:rFonts w:ascii="Times New Roman" w:hAnsi="Times New Roman"/>
          <w:sz w:val="24"/>
          <w:szCs w:val="24"/>
          <w:lang w:eastAsia="ru-RU"/>
        </w:rPr>
        <w:t>приводятся фрагменты разработанного программного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код</w:t>
      </w:r>
      <w:r w:rsidR="004934CD">
        <w:rPr>
          <w:rFonts w:ascii="Times New Roman" w:hAnsi="Times New Roman"/>
          <w:sz w:val="24"/>
          <w:szCs w:val="24"/>
          <w:lang w:eastAsia="ru-RU"/>
        </w:rPr>
        <w:t>а</w:t>
      </w:r>
      <w:r w:rsidRPr="0031157D">
        <w:rPr>
          <w:rFonts w:ascii="Times New Roman" w:hAnsi="Times New Roman"/>
          <w:sz w:val="24"/>
          <w:szCs w:val="24"/>
          <w:lang w:eastAsia="ru-RU"/>
        </w:rPr>
        <w:t>,</w:t>
      </w:r>
      <w:r w:rsidR="00CA4A18">
        <w:rPr>
          <w:rFonts w:ascii="Times New Roman" w:hAnsi="Times New Roman"/>
          <w:sz w:val="24"/>
          <w:szCs w:val="24"/>
          <w:lang w:eastAsia="ru-RU"/>
        </w:rPr>
        <w:t xml:space="preserve"> достаточные для </w:t>
      </w:r>
      <w:r w:rsidRPr="0031157D">
        <w:rPr>
          <w:rFonts w:ascii="Times New Roman" w:hAnsi="Times New Roman"/>
          <w:sz w:val="24"/>
          <w:szCs w:val="24"/>
          <w:lang w:eastAsia="ru-RU"/>
        </w:rPr>
        <w:t>оцен</w:t>
      </w:r>
      <w:r w:rsidR="00CA4A18">
        <w:rPr>
          <w:rFonts w:ascii="Times New Roman" w:hAnsi="Times New Roman"/>
          <w:sz w:val="24"/>
          <w:szCs w:val="24"/>
          <w:lang w:eastAsia="ru-RU"/>
        </w:rPr>
        <w:t>ки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A4A18">
        <w:rPr>
          <w:rFonts w:ascii="Times New Roman" w:hAnsi="Times New Roman"/>
          <w:sz w:val="24"/>
          <w:szCs w:val="24"/>
          <w:lang w:eastAsia="ru-RU"/>
        </w:rPr>
        <w:t>сложности выполненной программной разработки.</w:t>
      </w:r>
    </w:p>
    <w:p w:rsidR="00CA4A18" w:rsidRPr="0031157D" w:rsidRDefault="00CA4A18" w:rsidP="005C4E94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зависимости от конкурсного проекта часть разделов программной документации может объединяться (или удаляться). При необходимости в состав документации могут вводиться новые разделы.</w:t>
      </w:r>
    </w:p>
    <w:p w:rsidR="00A26418" w:rsidRPr="005C4E94" w:rsidRDefault="00A26418" w:rsidP="005C4E94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 w:rsidRPr="005C4E94">
        <w:rPr>
          <w:rFonts w:ascii="Times New Roman" w:hAnsi="Times New Roman"/>
          <w:b/>
          <w:color w:val="auto"/>
          <w:sz w:val="24"/>
          <w:szCs w:val="24"/>
          <w:lang w:eastAsia="ru-RU"/>
        </w:rPr>
        <w:t>Порядок проведения конкурса</w:t>
      </w:r>
    </w:p>
    <w:p w:rsidR="00A26418" w:rsidRDefault="00A26418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 xml:space="preserve">На конкурс допускаются работы, рекомендованные к участию преподавателями, ведущими практические и лабораторные занятия </w:t>
      </w:r>
      <w:r w:rsidR="00DB63DC">
        <w:rPr>
          <w:rFonts w:ascii="Times New Roman" w:hAnsi="Times New Roman"/>
          <w:sz w:val="24"/>
          <w:szCs w:val="24"/>
          <w:lang w:eastAsia="ru-RU"/>
        </w:rPr>
        <w:t>по программированию</w:t>
      </w:r>
      <w:r w:rsidRPr="0031157D">
        <w:rPr>
          <w:rFonts w:ascii="Times New Roman" w:hAnsi="Times New Roman"/>
          <w:sz w:val="24"/>
          <w:szCs w:val="24"/>
          <w:lang w:eastAsia="ru-RU"/>
        </w:rPr>
        <w:t>.</w:t>
      </w:r>
    </w:p>
    <w:p w:rsidR="00A26418" w:rsidRDefault="00A26418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 xml:space="preserve">Конкурс проводится в два этапа: </w:t>
      </w:r>
    </w:p>
    <w:p w:rsidR="00421543" w:rsidRDefault="00421543" w:rsidP="00421543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Предварительный (заочный) тур;</w:t>
      </w:r>
    </w:p>
    <w:p w:rsidR="00421543" w:rsidRPr="0031157D" w:rsidRDefault="00421543" w:rsidP="00421543">
      <w:pPr>
        <w:pStyle w:val="a3"/>
        <w:numPr>
          <w:ilvl w:val="0"/>
          <w:numId w:val="15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Заключительный тур.</w:t>
      </w:r>
    </w:p>
    <w:p w:rsidR="00421543" w:rsidRPr="00421543" w:rsidRDefault="00421543" w:rsidP="00421543">
      <w:pPr>
        <w:pStyle w:val="2"/>
        <w:numPr>
          <w:ilvl w:val="1"/>
          <w:numId w:val="14"/>
        </w:numPr>
        <w:tabs>
          <w:tab w:val="left" w:pos="709"/>
        </w:tabs>
        <w:spacing w:before="120" w:after="120" w:line="240" w:lineRule="auto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Предварительный тур</w:t>
      </w:r>
    </w:p>
    <w:p w:rsidR="00421543" w:rsidRDefault="00421543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Предварительный (заочный) тур конкурса пров</w:t>
      </w:r>
      <w:r w:rsidR="000125BB">
        <w:rPr>
          <w:rFonts w:ascii="Times New Roman" w:hAnsi="Times New Roman"/>
          <w:sz w:val="24"/>
          <w:szCs w:val="24"/>
          <w:lang w:eastAsia="ru-RU"/>
        </w:rPr>
        <w:t>одится во второй половине апреля.</w:t>
      </w:r>
    </w:p>
    <w:p w:rsidR="00690B2A" w:rsidRDefault="00A556E1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 xml:space="preserve">Для участия в </w:t>
      </w:r>
      <w:r w:rsidR="00421543">
        <w:rPr>
          <w:rFonts w:ascii="Times New Roman" w:hAnsi="Times New Roman"/>
          <w:sz w:val="24"/>
          <w:szCs w:val="24"/>
          <w:lang w:eastAsia="ru-RU"/>
        </w:rPr>
        <w:t>предварительном</w:t>
      </w:r>
      <w:r w:rsidR="00421543"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1157D">
        <w:rPr>
          <w:rFonts w:ascii="Times New Roman" w:hAnsi="Times New Roman"/>
          <w:sz w:val="24"/>
          <w:szCs w:val="24"/>
          <w:lang w:eastAsia="ru-RU"/>
        </w:rPr>
        <w:t xml:space="preserve">туре </w:t>
      </w:r>
      <w:r w:rsidR="00421543">
        <w:rPr>
          <w:rFonts w:ascii="Times New Roman" w:hAnsi="Times New Roman"/>
          <w:sz w:val="24"/>
          <w:szCs w:val="24"/>
          <w:lang w:eastAsia="ru-RU"/>
        </w:rPr>
        <w:t>желающие принять участие в конкурсе должны</w:t>
      </w:r>
      <w:r w:rsidR="000125BB">
        <w:rPr>
          <w:rFonts w:ascii="Times New Roman" w:hAnsi="Times New Roman"/>
          <w:sz w:val="24"/>
          <w:szCs w:val="24"/>
          <w:lang w:eastAsia="ru-RU"/>
        </w:rPr>
        <w:t xml:space="preserve"> отправить заявку на электронную почту по адресу</w:t>
      </w:r>
      <w:r w:rsidR="00BC4F9F">
        <w:rPr>
          <w:rFonts w:ascii="Times New Roman" w:hAnsi="Times New Roman"/>
          <w:sz w:val="24"/>
          <w:szCs w:val="24"/>
          <w:lang w:eastAsia="ru-RU"/>
        </w:rPr>
        <w:t xml:space="preserve"> </w:t>
      </w:r>
      <w:hyperlink r:id="rId6" w:history="1">
        <w:r w:rsidR="00056E4E" w:rsidRPr="00B90270">
          <w:rPr>
            <w:rStyle w:val="a6"/>
          </w:rPr>
          <w:t>mo@vmk.unn.ru</w:t>
        </w:r>
      </w:hyperlink>
      <w:r w:rsidR="00056E4E">
        <w:rPr>
          <w:rStyle w:val="b-message-heademail"/>
        </w:rPr>
        <w:t xml:space="preserve"> </w:t>
      </w:r>
      <w:r w:rsidR="00BC4F9F">
        <w:rPr>
          <w:rFonts w:ascii="Times New Roman" w:hAnsi="Times New Roman"/>
          <w:sz w:val="24"/>
          <w:szCs w:val="24"/>
          <w:lang w:eastAsia="ru-RU"/>
        </w:rPr>
        <w:t>с темой «Конкурс проектов», где следует указать:</w:t>
      </w:r>
    </w:p>
    <w:p w:rsidR="009E74AB" w:rsidRPr="0031157D" w:rsidRDefault="009E74AB" w:rsidP="009E74AB">
      <w:pPr>
        <w:pStyle w:val="a3"/>
        <w:numPr>
          <w:ilvl w:val="0"/>
          <w:numId w:val="16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>именова</w:t>
      </w:r>
      <w:r w:rsidRPr="0031157D">
        <w:rPr>
          <w:rFonts w:ascii="Times New Roman" w:hAnsi="Times New Roman"/>
          <w:sz w:val="24"/>
          <w:szCs w:val="24"/>
          <w:lang w:eastAsia="ru-RU"/>
        </w:rPr>
        <w:t>ние проекта.</w:t>
      </w:r>
    </w:p>
    <w:p w:rsidR="00A556E1" w:rsidRPr="009E74AB" w:rsidRDefault="009E74AB" w:rsidP="009E74AB">
      <w:pPr>
        <w:pStyle w:val="a3"/>
        <w:numPr>
          <w:ilvl w:val="0"/>
          <w:numId w:val="16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Состав участников и номера их студенческих групп.</w:t>
      </w:r>
    </w:p>
    <w:p w:rsidR="00A556E1" w:rsidRDefault="009E74AB" w:rsidP="009E74AB">
      <w:pPr>
        <w:pStyle w:val="a3"/>
        <w:numPr>
          <w:ilvl w:val="0"/>
          <w:numId w:val="16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74AB">
        <w:rPr>
          <w:rFonts w:ascii="Times New Roman" w:hAnsi="Times New Roman"/>
          <w:sz w:val="24"/>
          <w:szCs w:val="24"/>
          <w:lang w:eastAsia="ru-RU"/>
        </w:rPr>
        <w:t>E-</w:t>
      </w:r>
      <w:proofErr w:type="spellStart"/>
      <w:r w:rsidRPr="009E74AB">
        <w:rPr>
          <w:rFonts w:ascii="Times New Roman" w:hAnsi="Times New Roman"/>
          <w:sz w:val="24"/>
          <w:szCs w:val="24"/>
          <w:lang w:eastAsia="ru-RU"/>
        </w:rPr>
        <w:t>mail</w:t>
      </w:r>
      <w:proofErr w:type="spellEnd"/>
      <w:r w:rsidRPr="009E74AB"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="00A556E1" w:rsidRPr="009E74AB">
        <w:rPr>
          <w:rFonts w:ascii="Times New Roman" w:hAnsi="Times New Roman"/>
          <w:sz w:val="24"/>
          <w:szCs w:val="24"/>
          <w:lang w:eastAsia="ru-RU"/>
        </w:rPr>
        <w:t>омер телефона</w:t>
      </w:r>
      <w:r>
        <w:rPr>
          <w:rFonts w:ascii="Times New Roman" w:hAnsi="Times New Roman"/>
          <w:sz w:val="24"/>
          <w:szCs w:val="24"/>
          <w:lang w:eastAsia="ru-RU"/>
        </w:rPr>
        <w:t xml:space="preserve"> координатора проекта</w:t>
      </w:r>
      <w:r w:rsidR="00A556E1" w:rsidRPr="009E74AB">
        <w:rPr>
          <w:rFonts w:ascii="Times New Roman" w:hAnsi="Times New Roman"/>
          <w:sz w:val="24"/>
          <w:szCs w:val="24"/>
          <w:lang w:eastAsia="ru-RU"/>
        </w:rPr>
        <w:t>.</w:t>
      </w:r>
    </w:p>
    <w:p w:rsidR="00AE56F1" w:rsidRPr="009E74AB" w:rsidRDefault="00AE56F1" w:rsidP="009E74AB">
      <w:pPr>
        <w:pStyle w:val="a3"/>
        <w:numPr>
          <w:ilvl w:val="0"/>
          <w:numId w:val="16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Преподаватель, с которым согласована тематика проекта.</w:t>
      </w:r>
    </w:p>
    <w:p w:rsidR="00A26418" w:rsidRDefault="00A556E1" w:rsidP="009E74AB">
      <w:pPr>
        <w:pStyle w:val="a3"/>
        <w:numPr>
          <w:ilvl w:val="0"/>
          <w:numId w:val="16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31157D">
        <w:rPr>
          <w:rFonts w:ascii="Times New Roman" w:hAnsi="Times New Roman"/>
          <w:sz w:val="24"/>
          <w:szCs w:val="24"/>
          <w:lang w:eastAsia="ru-RU"/>
        </w:rPr>
        <w:t>Краткое описание проекта (</w:t>
      </w:r>
      <w:r w:rsidR="009E74AB">
        <w:rPr>
          <w:rFonts w:ascii="Times New Roman" w:hAnsi="Times New Roman"/>
          <w:sz w:val="24"/>
          <w:szCs w:val="24"/>
          <w:lang w:eastAsia="ru-RU"/>
        </w:rPr>
        <w:t xml:space="preserve">тема проекта, </w:t>
      </w:r>
      <w:r w:rsidR="00AE56F1">
        <w:rPr>
          <w:rFonts w:ascii="Times New Roman" w:hAnsi="Times New Roman"/>
          <w:sz w:val="24"/>
          <w:szCs w:val="24"/>
          <w:lang w:eastAsia="ru-RU"/>
        </w:rPr>
        <w:t xml:space="preserve">ключевые особенности проекта, выбранный подход, текущий уровень выполненной программной разработки, </w:t>
      </w:r>
      <w:r w:rsidRPr="0031157D">
        <w:rPr>
          <w:rFonts w:ascii="Times New Roman" w:hAnsi="Times New Roman"/>
          <w:sz w:val="24"/>
          <w:szCs w:val="24"/>
          <w:lang w:eastAsia="ru-RU"/>
        </w:rPr>
        <w:t>и т.д.)</w:t>
      </w:r>
      <w:r w:rsidR="00BA10DF">
        <w:rPr>
          <w:rFonts w:ascii="Times New Roman" w:hAnsi="Times New Roman"/>
          <w:sz w:val="24"/>
          <w:szCs w:val="24"/>
          <w:lang w:eastAsia="ru-RU"/>
        </w:rPr>
        <w:t xml:space="preserve"> – не более 1 стр</w:t>
      </w:r>
      <w:r w:rsidRPr="0031157D">
        <w:rPr>
          <w:rFonts w:ascii="Times New Roman" w:hAnsi="Times New Roman"/>
          <w:sz w:val="24"/>
          <w:szCs w:val="24"/>
          <w:lang w:eastAsia="ru-RU"/>
        </w:rPr>
        <w:t>.</w:t>
      </w:r>
    </w:p>
    <w:p w:rsidR="00BA10DF" w:rsidRDefault="00BA10DF" w:rsidP="009E74AB">
      <w:pPr>
        <w:pStyle w:val="a3"/>
        <w:numPr>
          <w:ilvl w:val="0"/>
          <w:numId w:val="16"/>
        </w:numPr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Презентация проекта (по возможности).</w:t>
      </w:r>
    </w:p>
    <w:p w:rsidR="00BA10DF" w:rsidRDefault="00BA10DF" w:rsidP="00BA10DF">
      <w:pPr>
        <w:pStyle w:val="a3"/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По желанию участников проекта в заявке может быть представлено видео с представлением проекта. В силу возможного большего объема файла, видео размещается на одном из файловых хостингов (Яндекс Диск, </w:t>
      </w:r>
      <w:r>
        <w:rPr>
          <w:rFonts w:ascii="Times New Roman" w:hAnsi="Times New Roman"/>
          <w:sz w:val="24"/>
          <w:szCs w:val="24"/>
          <w:lang w:val="en-US" w:eastAsia="ru-RU"/>
        </w:rPr>
        <w:t>Google</w:t>
      </w:r>
      <w:r w:rsidRPr="00BA10DF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Drive</w:t>
      </w:r>
      <w:r w:rsidRPr="00BA10DF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и др.) с указанием ссылки в заявке.</w:t>
      </w:r>
    </w:p>
    <w:p w:rsidR="00BA10DF" w:rsidRDefault="00BA10DF" w:rsidP="00BA10DF">
      <w:pPr>
        <w:pStyle w:val="a3"/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Оценка проектов на </w:t>
      </w:r>
      <w:r w:rsidR="00BC4F9F">
        <w:rPr>
          <w:rFonts w:ascii="Times New Roman" w:hAnsi="Times New Roman"/>
          <w:sz w:val="24"/>
          <w:szCs w:val="24"/>
          <w:lang w:eastAsia="ru-RU"/>
        </w:rPr>
        <w:t>предварительном туре будет про</w:t>
      </w:r>
      <w:r>
        <w:rPr>
          <w:rFonts w:ascii="Times New Roman" w:hAnsi="Times New Roman"/>
          <w:sz w:val="24"/>
          <w:szCs w:val="24"/>
          <w:lang w:eastAsia="ru-RU"/>
        </w:rPr>
        <w:t xml:space="preserve">водиться </w:t>
      </w:r>
      <w:r w:rsidR="008C1A7B">
        <w:rPr>
          <w:rFonts w:ascii="Times New Roman" w:hAnsi="Times New Roman"/>
          <w:sz w:val="24"/>
          <w:szCs w:val="24"/>
          <w:lang w:eastAsia="ru-RU"/>
        </w:rPr>
        <w:t>с использованием критериев конкурса; участники проектов должны представить в заявке сведения, достаточные для адекватной оценки проектов.</w:t>
      </w:r>
    </w:p>
    <w:p w:rsidR="008C1A7B" w:rsidRPr="00BA10DF" w:rsidRDefault="008C1A7B" w:rsidP="00BA10DF">
      <w:pPr>
        <w:pStyle w:val="a3"/>
        <w:tabs>
          <w:tab w:val="left" w:pos="709"/>
        </w:tabs>
        <w:spacing w:before="60" w:after="0" w:line="240" w:lineRule="auto"/>
        <w:ind w:left="0"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Основной причиной отклонения проектов на предварительном туре конкурса будет служить низкий уровень готовности проектов с высокими рисками достижения готовности к заключительному туру конкурса.</w:t>
      </w:r>
    </w:p>
    <w:p w:rsidR="00AE56F1" w:rsidRPr="00421543" w:rsidRDefault="00AE56F1" w:rsidP="00AE56F1">
      <w:pPr>
        <w:pStyle w:val="2"/>
        <w:numPr>
          <w:ilvl w:val="1"/>
          <w:numId w:val="14"/>
        </w:numPr>
        <w:tabs>
          <w:tab w:val="left" w:pos="709"/>
        </w:tabs>
        <w:spacing w:before="120" w:after="120" w:line="240" w:lineRule="auto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Заключительный тур</w:t>
      </w:r>
    </w:p>
    <w:p w:rsidR="008C1A7B" w:rsidRPr="008C1A7B" w:rsidRDefault="008C1A7B" w:rsidP="008C1A7B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Заключительный</w:t>
      </w:r>
      <w:r w:rsidRPr="008C1A7B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о</w:t>
      </w:r>
      <w:r w:rsidR="00BC4F9F">
        <w:rPr>
          <w:rFonts w:ascii="Times New Roman" w:hAnsi="Times New Roman"/>
          <w:sz w:val="24"/>
          <w:szCs w:val="24"/>
          <w:lang w:eastAsia="ru-RU"/>
        </w:rPr>
        <w:t xml:space="preserve">чный) тур конкурса </w:t>
      </w:r>
      <w:r w:rsidR="00056E4E">
        <w:rPr>
          <w:rFonts w:ascii="Times New Roman" w:hAnsi="Times New Roman"/>
          <w:sz w:val="24"/>
          <w:szCs w:val="24"/>
          <w:lang w:eastAsia="ru-RU"/>
        </w:rPr>
        <w:t xml:space="preserve">проводится </w:t>
      </w:r>
      <w:r w:rsidR="001B1F7A">
        <w:rPr>
          <w:rFonts w:ascii="Times New Roman" w:hAnsi="Times New Roman"/>
          <w:sz w:val="24"/>
          <w:szCs w:val="24"/>
          <w:lang w:eastAsia="ru-RU"/>
        </w:rPr>
        <w:t>в средине</w:t>
      </w:r>
      <w:r w:rsidR="00BC4F9F">
        <w:rPr>
          <w:rFonts w:ascii="Times New Roman" w:hAnsi="Times New Roman"/>
          <w:sz w:val="24"/>
          <w:szCs w:val="24"/>
          <w:lang w:eastAsia="ru-RU"/>
        </w:rPr>
        <w:t xml:space="preserve"> мая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A26418" w:rsidRPr="0031157D" w:rsidRDefault="008C1A7B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заключительном 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 xml:space="preserve">туре </w:t>
      </w:r>
      <w:r>
        <w:rPr>
          <w:rFonts w:ascii="Times New Roman" w:hAnsi="Times New Roman"/>
          <w:sz w:val="24"/>
          <w:szCs w:val="24"/>
          <w:lang w:eastAsia="ru-RU"/>
        </w:rPr>
        <w:t xml:space="preserve">участвуют 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 xml:space="preserve">проекты, </w:t>
      </w:r>
      <w:r>
        <w:rPr>
          <w:rFonts w:ascii="Times New Roman" w:hAnsi="Times New Roman"/>
          <w:sz w:val="24"/>
          <w:szCs w:val="24"/>
          <w:lang w:eastAsia="ru-RU"/>
        </w:rPr>
        <w:t xml:space="preserve">успешно прошедшие предварительный </w:t>
      </w:r>
      <w:r w:rsidR="00BC4F9F">
        <w:rPr>
          <w:rFonts w:ascii="Times New Roman" w:hAnsi="Times New Roman"/>
          <w:sz w:val="24"/>
          <w:szCs w:val="24"/>
          <w:lang w:eastAsia="ru-RU"/>
        </w:rPr>
        <w:t xml:space="preserve">тур </w:t>
      </w:r>
      <w:r w:rsidR="00BC4F9F" w:rsidRPr="0031157D">
        <w:rPr>
          <w:rFonts w:ascii="Times New Roman" w:hAnsi="Times New Roman"/>
          <w:sz w:val="24"/>
          <w:szCs w:val="24"/>
          <w:lang w:eastAsia="ru-RU"/>
        </w:rPr>
        <w:t>конкурса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 xml:space="preserve">. Участникам </w:t>
      </w:r>
      <w:r>
        <w:rPr>
          <w:rFonts w:ascii="Times New Roman" w:hAnsi="Times New Roman"/>
          <w:sz w:val="24"/>
          <w:szCs w:val="24"/>
          <w:lang w:eastAsia="ru-RU"/>
        </w:rPr>
        <w:t xml:space="preserve">конкурса 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>необходимо подготовить презентацию, демонстрацию проекта и выступить с защито</w:t>
      </w:r>
      <w:r>
        <w:rPr>
          <w:rFonts w:ascii="Times New Roman" w:hAnsi="Times New Roman"/>
          <w:sz w:val="24"/>
          <w:szCs w:val="24"/>
          <w:lang w:eastAsia="ru-RU"/>
        </w:rPr>
        <w:t>й своего проекта (регламент - 15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 xml:space="preserve"> мин</w:t>
      </w:r>
      <w:r>
        <w:rPr>
          <w:rFonts w:ascii="Times New Roman" w:hAnsi="Times New Roman"/>
          <w:sz w:val="24"/>
          <w:szCs w:val="24"/>
          <w:lang w:eastAsia="ru-RU"/>
        </w:rPr>
        <w:t>., включая ответы на вопросы жюри</w:t>
      </w:r>
      <w:r w:rsidR="00711D75" w:rsidRPr="0031157D">
        <w:rPr>
          <w:rFonts w:ascii="Times New Roman" w:hAnsi="Times New Roman"/>
          <w:sz w:val="24"/>
          <w:szCs w:val="24"/>
          <w:lang w:eastAsia="ru-RU"/>
        </w:rPr>
        <w:t>).</w:t>
      </w:r>
      <w:r w:rsidR="00A26418" w:rsidRPr="0031157D">
        <w:rPr>
          <w:rFonts w:ascii="Times New Roman" w:hAnsi="Times New Roman"/>
          <w:sz w:val="24"/>
          <w:szCs w:val="24"/>
          <w:lang w:eastAsia="ru-RU"/>
        </w:rPr>
        <w:t xml:space="preserve"> Жюри, ознакомившись со всеми предоставленными на конкурс работами,</w:t>
      </w:r>
      <w:r w:rsidR="00B96D32" w:rsidRPr="0031157D">
        <w:rPr>
          <w:rFonts w:ascii="Times New Roman" w:hAnsi="Times New Roman"/>
          <w:sz w:val="24"/>
          <w:szCs w:val="24"/>
          <w:lang w:eastAsia="ru-RU"/>
        </w:rPr>
        <w:t xml:space="preserve"> производит оценку представленных работ и </w:t>
      </w:r>
      <w:r w:rsidR="00A26418" w:rsidRPr="0031157D">
        <w:rPr>
          <w:rFonts w:ascii="Times New Roman" w:hAnsi="Times New Roman"/>
          <w:sz w:val="24"/>
          <w:szCs w:val="24"/>
          <w:lang w:eastAsia="ru-RU"/>
        </w:rPr>
        <w:t>объявляет результаты конкурса.</w:t>
      </w:r>
    </w:p>
    <w:p w:rsidR="00A26418" w:rsidRPr="00CA4A18" w:rsidRDefault="00CA4A18" w:rsidP="00CA4A18">
      <w:pPr>
        <w:pStyle w:val="2"/>
        <w:numPr>
          <w:ilvl w:val="0"/>
          <w:numId w:val="14"/>
        </w:numPr>
        <w:tabs>
          <w:tab w:val="left" w:pos="709"/>
        </w:tabs>
        <w:spacing w:before="120" w:after="120" w:line="240" w:lineRule="auto"/>
        <w:ind w:left="709" w:hanging="284"/>
        <w:rPr>
          <w:rFonts w:ascii="Times New Roman" w:hAnsi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auto"/>
          <w:sz w:val="24"/>
          <w:szCs w:val="24"/>
          <w:lang w:eastAsia="ru-RU"/>
        </w:rPr>
        <w:t>Награждение участников конкурса</w:t>
      </w:r>
    </w:p>
    <w:p w:rsidR="00A25EC8" w:rsidRDefault="00A25EC8" w:rsidP="00A25EC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A25EC8">
        <w:rPr>
          <w:rFonts w:ascii="Times New Roman" w:hAnsi="Times New Roman"/>
          <w:sz w:val="24"/>
          <w:szCs w:val="24"/>
          <w:lang w:eastAsia="ru-RU"/>
        </w:rPr>
        <w:t>Информация о представленных на конкурс проектах размещается на сайте института ИТММ.</w:t>
      </w:r>
    </w:p>
    <w:p w:rsidR="00A25EC8" w:rsidRPr="00A25EC8" w:rsidRDefault="00A25EC8" w:rsidP="00A25EC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Участие в заключительном туре конкурса </w:t>
      </w:r>
      <w:r w:rsidR="00107868">
        <w:rPr>
          <w:rFonts w:ascii="Times New Roman" w:hAnsi="Times New Roman"/>
          <w:sz w:val="24"/>
          <w:szCs w:val="24"/>
          <w:lang w:eastAsia="ru-RU"/>
        </w:rPr>
        <w:t>может засчитыва</w:t>
      </w:r>
      <w:r>
        <w:rPr>
          <w:rFonts w:ascii="Times New Roman" w:hAnsi="Times New Roman"/>
          <w:sz w:val="24"/>
          <w:szCs w:val="24"/>
          <w:lang w:eastAsia="ru-RU"/>
        </w:rPr>
        <w:t>т</w:t>
      </w:r>
      <w:r w:rsidR="00107868">
        <w:rPr>
          <w:rFonts w:ascii="Times New Roman" w:hAnsi="Times New Roman"/>
          <w:sz w:val="24"/>
          <w:szCs w:val="24"/>
          <w:lang w:eastAsia="ru-RU"/>
        </w:rPr>
        <w:t>ь</w:t>
      </w:r>
      <w:r>
        <w:rPr>
          <w:rFonts w:ascii="Times New Roman" w:hAnsi="Times New Roman"/>
          <w:sz w:val="24"/>
          <w:szCs w:val="24"/>
          <w:lang w:eastAsia="ru-RU"/>
        </w:rPr>
        <w:t xml:space="preserve">ся как выполнение лабораторных работ </w:t>
      </w:r>
      <w:r w:rsidR="00107868">
        <w:rPr>
          <w:rFonts w:ascii="Times New Roman" w:hAnsi="Times New Roman"/>
          <w:sz w:val="24"/>
          <w:szCs w:val="24"/>
          <w:lang w:eastAsia="ru-RU"/>
        </w:rPr>
        <w:t>весеннего семестра (по согласо</w:t>
      </w:r>
      <w:r w:rsidR="00BC4F9F">
        <w:rPr>
          <w:rFonts w:ascii="Times New Roman" w:hAnsi="Times New Roman"/>
          <w:sz w:val="24"/>
          <w:szCs w:val="24"/>
          <w:lang w:eastAsia="ru-RU"/>
        </w:rPr>
        <w:t>ванию с преподавателями, ведущими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пра</w:t>
      </w:r>
      <w:r w:rsidR="00BC4F9F">
        <w:rPr>
          <w:rFonts w:ascii="Times New Roman" w:hAnsi="Times New Roman"/>
          <w:sz w:val="24"/>
          <w:szCs w:val="24"/>
          <w:lang w:eastAsia="ru-RU"/>
        </w:rPr>
        <w:t>ктические и лабораторные занятия</w:t>
      </w:r>
      <w:r w:rsidR="00107868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A26418" w:rsidRPr="0031157D" w:rsidRDefault="00A25EC8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>Участникам проектов</w:t>
      </w:r>
      <w:r w:rsidR="00BC4F9F">
        <w:rPr>
          <w:rFonts w:ascii="Times New Roman" w:hAnsi="Times New Roman"/>
          <w:sz w:val="24"/>
          <w:szCs w:val="24"/>
          <w:lang w:eastAsia="ru-RU"/>
        </w:rPr>
        <w:t>, занявших призовые места в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C4F9F">
        <w:rPr>
          <w:rFonts w:ascii="Times New Roman" w:hAnsi="Times New Roman"/>
          <w:sz w:val="24"/>
          <w:szCs w:val="24"/>
          <w:lang w:eastAsia="ru-RU"/>
        </w:rPr>
        <w:t>заключительном 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B1F7A">
        <w:rPr>
          <w:rFonts w:ascii="Times New Roman" w:hAnsi="Times New Roman"/>
          <w:sz w:val="24"/>
          <w:szCs w:val="24"/>
          <w:lang w:eastAsia="ru-RU"/>
        </w:rPr>
        <w:t>конкурса, решением</w:t>
      </w:r>
      <w:r>
        <w:rPr>
          <w:rFonts w:ascii="Times New Roman" w:hAnsi="Times New Roman"/>
          <w:sz w:val="24"/>
          <w:szCs w:val="24"/>
          <w:lang w:eastAsia="ru-RU"/>
        </w:rPr>
        <w:t xml:space="preserve"> жюри может быть рекомендована </w:t>
      </w:r>
      <w:r w:rsidR="0048154E" w:rsidRPr="00CA4A18">
        <w:rPr>
          <w:rFonts w:ascii="Times New Roman" w:hAnsi="Times New Roman"/>
          <w:sz w:val="24"/>
          <w:szCs w:val="24"/>
          <w:lang w:eastAsia="ru-RU"/>
        </w:rPr>
        <w:t>о</w:t>
      </w:r>
      <w:r w:rsidR="00A26418" w:rsidRPr="0031157D">
        <w:rPr>
          <w:rFonts w:ascii="Times New Roman" w:hAnsi="Times New Roman"/>
          <w:sz w:val="24"/>
          <w:szCs w:val="24"/>
          <w:lang w:eastAsia="ru-RU"/>
        </w:rPr>
        <w:t>ценка по профильному экзамену</w:t>
      </w:r>
      <w:r>
        <w:rPr>
          <w:rFonts w:ascii="Times New Roman" w:hAnsi="Times New Roman"/>
          <w:sz w:val="24"/>
          <w:szCs w:val="24"/>
          <w:lang w:eastAsia="ru-RU"/>
        </w:rPr>
        <w:t xml:space="preserve"> по программированию.</w:t>
      </w:r>
    </w:p>
    <w:p w:rsidR="00A25EC8" w:rsidRDefault="00A25EC8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Участникам проектов-победителей </w:t>
      </w:r>
      <w:r w:rsidR="001B1F7A">
        <w:rPr>
          <w:rFonts w:ascii="Times New Roman" w:hAnsi="Times New Roman"/>
          <w:sz w:val="24"/>
          <w:szCs w:val="24"/>
          <w:lang w:eastAsia="ru-RU"/>
        </w:rPr>
        <w:t>решением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жюри может быть выдана рекомендация для прохождения специализации на </w:t>
      </w:r>
      <w:r w:rsidR="009338F7">
        <w:rPr>
          <w:rFonts w:ascii="Times New Roman" w:hAnsi="Times New Roman"/>
          <w:sz w:val="24"/>
          <w:szCs w:val="24"/>
          <w:lang w:eastAsia="ru-RU"/>
        </w:rPr>
        <w:t>высоко конкурсных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кафедрах программистского направления</w:t>
      </w:r>
      <w:r w:rsidR="001679E1">
        <w:rPr>
          <w:rFonts w:ascii="Times New Roman" w:hAnsi="Times New Roman"/>
          <w:sz w:val="24"/>
          <w:szCs w:val="24"/>
          <w:lang w:eastAsia="ru-RU"/>
        </w:rPr>
        <w:t xml:space="preserve"> института ИТММ</w:t>
      </w:r>
      <w:r w:rsidR="00107868">
        <w:rPr>
          <w:rFonts w:ascii="Times New Roman" w:hAnsi="Times New Roman"/>
          <w:sz w:val="24"/>
          <w:szCs w:val="24"/>
          <w:lang w:eastAsia="ru-RU"/>
        </w:rPr>
        <w:t>.</w:t>
      </w:r>
    </w:p>
    <w:p w:rsidR="00107868" w:rsidRDefault="00107868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Жюри конкурса дает рекомендацию </w:t>
      </w:r>
      <w:r w:rsidR="001679E1">
        <w:rPr>
          <w:rFonts w:ascii="Times New Roman" w:hAnsi="Times New Roman"/>
          <w:sz w:val="24"/>
          <w:szCs w:val="24"/>
          <w:lang w:eastAsia="ru-RU"/>
        </w:rPr>
        <w:t xml:space="preserve">в дирекцию института ИТММ по </w:t>
      </w:r>
      <w:r w:rsidR="009A745F">
        <w:rPr>
          <w:rFonts w:ascii="Times New Roman" w:hAnsi="Times New Roman"/>
          <w:sz w:val="24"/>
          <w:szCs w:val="24"/>
          <w:lang w:eastAsia="ru-RU"/>
        </w:rPr>
        <w:t>объявлению</w:t>
      </w:r>
      <w:r w:rsidR="001679E1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благодарности директора института ИТММ.</w:t>
      </w:r>
    </w:p>
    <w:p w:rsidR="00107868" w:rsidRDefault="00BC4F9F" w:rsidP="00CA4A18">
      <w:pPr>
        <w:spacing w:before="6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Жюри конкурса дает представление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в дирекцию института ИТММ по премированию у</w:t>
      </w:r>
      <w:r w:rsidR="001679E1">
        <w:rPr>
          <w:rFonts w:ascii="Times New Roman" w:hAnsi="Times New Roman"/>
          <w:sz w:val="24"/>
          <w:szCs w:val="24"/>
          <w:lang w:eastAsia="ru-RU"/>
        </w:rPr>
        <w:t>частников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проектов –</w:t>
      </w:r>
      <w:r w:rsidR="001679E1">
        <w:rPr>
          <w:rFonts w:ascii="Times New Roman" w:hAnsi="Times New Roman"/>
          <w:sz w:val="24"/>
          <w:szCs w:val="24"/>
          <w:lang w:eastAsia="ru-RU"/>
        </w:rPr>
        <w:t xml:space="preserve"> победителей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679E1">
        <w:rPr>
          <w:rFonts w:ascii="Times New Roman" w:hAnsi="Times New Roman"/>
          <w:sz w:val="24"/>
          <w:szCs w:val="24"/>
          <w:lang w:eastAsia="ru-RU"/>
        </w:rPr>
        <w:t>и призеров</w:t>
      </w:r>
      <w:r w:rsidR="00107868">
        <w:rPr>
          <w:rFonts w:ascii="Times New Roman" w:hAnsi="Times New Roman"/>
          <w:sz w:val="24"/>
          <w:szCs w:val="24"/>
          <w:lang w:eastAsia="ru-RU"/>
        </w:rPr>
        <w:t xml:space="preserve"> заключительного тура конкурса.</w:t>
      </w:r>
    </w:p>
    <w:sectPr w:rsidR="00107868" w:rsidSect="008F1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61C"/>
    <w:multiLevelType w:val="hybridMultilevel"/>
    <w:tmpl w:val="C220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7361"/>
    <w:multiLevelType w:val="hybridMultilevel"/>
    <w:tmpl w:val="43D6B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DC3234"/>
    <w:multiLevelType w:val="multilevel"/>
    <w:tmpl w:val="AF62C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F0C92"/>
    <w:multiLevelType w:val="hybridMultilevel"/>
    <w:tmpl w:val="F882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B7BE8"/>
    <w:multiLevelType w:val="hybridMultilevel"/>
    <w:tmpl w:val="AF62C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F03DF"/>
    <w:multiLevelType w:val="hybridMultilevel"/>
    <w:tmpl w:val="BE5EC1C0"/>
    <w:lvl w:ilvl="0" w:tplc="796CC64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6494424"/>
    <w:multiLevelType w:val="hybridMultilevel"/>
    <w:tmpl w:val="5F64F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181E"/>
    <w:multiLevelType w:val="hybridMultilevel"/>
    <w:tmpl w:val="3160A9B2"/>
    <w:lvl w:ilvl="0" w:tplc="F1700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87A9A"/>
    <w:multiLevelType w:val="hybridMultilevel"/>
    <w:tmpl w:val="6EEE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B3673"/>
    <w:multiLevelType w:val="hybridMultilevel"/>
    <w:tmpl w:val="2D101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F0EEF"/>
    <w:multiLevelType w:val="hybridMultilevel"/>
    <w:tmpl w:val="336E8C58"/>
    <w:lvl w:ilvl="0" w:tplc="F1700C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FD4144"/>
    <w:multiLevelType w:val="hybridMultilevel"/>
    <w:tmpl w:val="2D3E06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BFA4919"/>
    <w:multiLevelType w:val="hybridMultilevel"/>
    <w:tmpl w:val="293A1B5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5CBB3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E02824"/>
    <w:multiLevelType w:val="hybridMultilevel"/>
    <w:tmpl w:val="4398A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73440"/>
    <w:multiLevelType w:val="hybridMultilevel"/>
    <w:tmpl w:val="694E6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B3889"/>
    <w:multiLevelType w:val="hybridMultilevel"/>
    <w:tmpl w:val="5CD84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10"/>
  </w:num>
  <w:num w:numId="14">
    <w:abstractNumId w:val="13"/>
  </w:num>
  <w:num w:numId="15">
    <w:abstractNumId w:val="12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E7"/>
    <w:rsid w:val="000100A7"/>
    <w:rsid w:val="000125BB"/>
    <w:rsid w:val="00022016"/>
    <w:rsid w:val="00056E4E"/>
    <w:rsid w:val="00107868"/>
    <w:rsid w:val="001307A7"/>
    <w:rsid w:val="001679E1"/>
    <w:rsid w:val="001B1F7A"/>
    <w:rsid w:val="001B4FCC"/>
    <w:rsid w:val="001B60B6"/>
    <w:rsid w:val="0021463A"/>
    <w:rsid w:val="00305108"/>
    <w:rsid w:val="0031157D"/>
    <w:rsid w:val="00405D27"/>
    <w:rsid w:val="004117F2"/>
    <w:rsid w:val="00421543"/>
    <w:rsid w:val="00443066"/>
    <w:rsid w:val="00443B83"/>
    <w:rsid w:val="0048154E"/>
    <w:rsid w:val="00482E02"/>
    <w:rsid w:val="004934CD"/>
    <w:rsid w:val="005C4E94"/>
    <w:rsid w:val="006253AA"/>
    <w:rsid w:val="00674CDE"/>
    <w:rsid w:val="00690B2A"/>
    <w:rsid w:val="006916DF"/>
    <w:rsid w:val="00711D75"/>
    <w:rsid w:val="00714C46"/>
    <w:rsid w:val="00747AD4"/>
    <w:rsid w:val="00747D01"/>
    <w:rsid w:val="007B764D"/>
    <w:rsid w:val="007F787D"/>
    <w:rsid w:val="0082081D"/>
    <w:rsid w:val="008709CF"/>
    <w:rsid w:val="008C1A7B"/>
    <w:rsid w:val="008F1E30"/>
    <w:rsid w:val="00912E2B"/>
    <w:rsid w:val="0092610E"/>
    <w:rsid w:val="009338F7"/>
    <w:rsid w:val="00984FD6"/>
    <w:rsid w:val="009A745F"/>
    <w:rsid w:val="009B730E"/>
    <w:rsid w:val="009E74AB"/>
    <w:rsid w:val="00A059DD"/>
    <w:rsid w:val="00A25EC8"/>
    <w:rsid w:val="00A26418"/>
    <w:rsid w:val="00A556E1"/>
    <w:rsid w:val="00AE4FD3"/>
    <w:rsid w:val="00AE56F1"/>
    <w:rsid w:val="00B30E1E"/>
    <w:rsid w:val="00B356CA"/>
    <w:rsid w:val="00B96D32"/>
    <w:rsid w:val="00BA10DF"/>
    <w:rsid w:val="00BC4F9F"/>
    <w:rsid w:val="00BE27F2"/>
    <w:rsid w:val="00C1580A"/>
    <w:rsid w:val="00C42F3B"/>
    <w:rsid w:val="00C54BAA"/>
    <w:rsid w:val="00C97DE9"/>
    <w:rsid w:val="00CA4A18"/>
    <w:rsid w:val="00D271B0"/>
    <w:rsid w:val="00DB63DC"/>
    <w:rsid w:val="00E11AA1"/>
    <w:rsid w:val="00E23735"/>
    <w:rsid w:val="00E344C3"/>
    <w:rsid w:val="00E5285A"/>
    <w:rsid w:val="00E52B17"/>
    <w:rsid w:val="00EB6BA5"/>
    <w:rsid w:val="00F00025"/>
    <w:rsid w:val="00F16265"/>
    <w:rsid w:val="00F9604B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E3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D66E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D66E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D66E7"/>
    <w:rPr>
      <w:rFonts w:ascii="Calibri Light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FD66E7"/>
    <w:rPr>
      <w:rFonts w:ascii="Calibri Light" w:hAnsi="Calibri Light" w:cs="Times New Roman"/>
      <w:color w:val="2E74B5"/>
      <w:sz w:val="26"/>
      <w:szCs w:val="26"/>
    </w:rPr>
  </w:style>
  <w:style w:type="paragraph" w:styleId="a3">
    <w:name w:val="List Paragraph"/>
    <w:basedOn w:val="a"/>
    <w:uiPriority w:val="99"/>
    <w:qFormat/>
    <w:rsid w:val="001307A7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E237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link w:val="a4"/>
    <w:uiPriority w:val="99"/>
    <w:semiHidden/>
    <w:rsid w:val="00DC429C"/>
    <w:rPr>
      <w:rFonts w:ascii="Times New Roman" w:hAnsi="Times New Roman"/>
      <w:sz w:val="0"/>
      <w:szCs w:val="0"/>
      <w:lang w:eastAsia="en-US"/>
    </w:rPr>
  </w:style>
  <w:style w:type="character" w:styleId="a6">
    <w:name w:val="Hyperlink"/>
    <w:basedOn w:val="a0"/>
    <w:uiPriority w:val="99"/>
    <w:unhideWhenUsed/>
    <w:rsid w:val="00690B2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2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125BB"/>
    <w:rPr>
      <w:rFonts w:ascii="Segoe UI" w:hAnsi="Segoe UI" w:cs="Segoe UI"/>
      <w:sz w:val="18"/>
      <w:szCs w:val="18"/>
      <w:lang w:eastAsia="en-US"/>
    </w:rPr>
  </w:style>
  <w:style w:type="character" w:customStyle="1" w:styleId="b-message-heademail">
    <w:name w:val="b-message-head__email"/>
    <w:basedOn w:val="a0"/>
    <w:rsid w:val="00056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E3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D66E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D66E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D66E7"/>
    <w:rPr>
      <w:rFonts w:ascii="Calibri Light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FD66E7"/>
    <w:rPr>
      <w:rFonts w:ascii="Calibri Light" w:hAnsi="Calibri Light" w:cs="Times New Roman"/>
      <w:color w:val="2E74B5"/>
      <w:sz w:val="26"/>
      <w:szCs w:val="26"/>
    </w:rPr>
  </w:style>
  <w:style w:type="paragraph" w:styleId="a3">
    <w:name w:val="List Paragraph"/>
    <w:basedOn w:val="a"/>
    <w:uiPriority w:val="99"/>
    <w:qFormat/>
    <w:rsid w:val="001307A7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E237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link w:val="a4"/>
    <w:uiPriority w:val="99"/>
    <w:semiHidden/>
    <w:rsid w:val="00DC429C"/>
    <w:rPr>
      <w:rFonts w:ascii="Times New Roman" w:hAnsi="Times New Roman"/>
      <w:sz w:val="0"/>
      <w:szCs w:val="0"/>
      <w:lang w:eastAsia="en-US"/>
    </w:rPr>
  </w:style>
  <w:style w:type="character" w:styleId="a6">
    <w:name w:val="Hyperlink"/>
    <w:basedOn w:val="a0"/>
    <w:uiPriority w:val="99"/>
    <w:unhideWhenUsed/>
    <w:rsid w:val="00690B2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2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125BB"/>
    <w:rPr>
      <w:rFonts w:ascii="Segoe UI" w:hAnsi="Segoe UI" w:cs="Segoe UI"/>
      <w:sz w:val="18"/>
      <w:szCs w:val="18"/>
      <w:lang w:eastAsia="en-US"/>
    </w:rPr>
  </w:style>
  <w:style w:type="character" w:customStyle="1" w:styleId="b-message-heademail">
    <w:name w:val="b-message-head__email"/>
    <w:basedOn w:val="a0"/>
    <w:rsid w:val="0005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6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@vmk.unn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Карпенко Сергей Николаевич</cp:lastModifiedBy>
  <cp:revision>2</cp:revision>
  <cp:lastPrinted>2015-04-06T13:46:00Z</cp:lastPrinted>
  <dcterms:created xsi:type="dcterms:W3CDTF">2016-03-25T12:36:00Z</dcterms:created>
  <dcterms:modified xsi:type="dcterms:W3CDTF">2016-03-25T12:36:00Z</dcterms:modified>
</cp:coreProperties>
</file>