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887438" w:rsidRDefault="00970EB7" w:rsidP="00970EB7">
      <w:pPr>
        <w:pStyle w:val="140"/>
        <w:ind w:left="-567" w:right="283"/>
      </w:pPr>
      <w:r>
        <w:t>Отчет по лабораторной работе</w:t>
      </w:r>
      <w:r w:rsidR="00887438" w:rsidRPr="00887438">
        <w:t xml:space="preserve"> </w:t>
      </w:r>
      <w:r w:rsidR="00887438">
        <w:t>№3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2A6C8A" w:rsidRDefault="008C232C" w:rsidP="002A6C8A">
      <w:pPr>
        <w:ind w:firstLine="709"/>
      </w:pPr>
      <w:r>
        <w:t>Рассм</w:t>
      </w:r>
      <w:r w:rsidR="006C1183">
        <w:t xml:space="preserve">атривается 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2A6C8A">
        <w:t xml:space="preserve">дискретное </w:t>
      </w:r>
      <w:r w:rsidR="00AD7551">
        <w:t xml:space="preserve">логистическое </w:t>
      </w:r>
      <w:r w:rsidR="002A6C8A">
        <w:t>уравнение</w:t>
      </w:r>
      <w:r w:rsidR="00AD7551">
        <w:t>,</w:t>
      </w:r>
      <w:r w:rsidR="002A6C8A">
        <w:t xml:space="preserve"> моделирующее размер популяции</w:t>
      </w:r>
      <w:r w:rsidR="002A6C8A" w:rsidRPr="002A6C8A">
        <w:t>:</w:t>
      </w:r>
    </w:p>
    <w:p w:rsidR="00580BE8" w:rsidRPr="00EC2B86" w:rsidRDefault="00EC2B86" w:rsidP="00EC2B86">
      <w:pPr>
        <w:ind w:firstLine="0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(r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="00580BE8">
        <w:rPr>
          <w:rFonts w:eastAsiaTheme="minorEastAsia"/>
        </w:rPr>
        <w:tab/>
        <w:t>(1)</w:t>
      </w:r>
    </w:p>
    <w:p w:rsidR="00616A8D" w:rsidRPr="00EC2B86" w:rsidRDefault="005F797A" w:rsidP="00580BE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</w:rPr>
            <m:t>x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 w:hAnsi="Cambria Math"/>
            </w:rPr>
            <m:t>число особей в популяции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20F46" w:rsidRPr="00EC2B86" w:rsidRDefault="005F797A" w:rsidP="00580BE8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неотрицательный </m:t>
          </m:r>
          <m:r>
            <m:rPr>
              <m:sty m:val="p"/>
            </m:rPr>
            <w:rPr>
              <w:rFonts w:ascii="Cambria Math" w:hAnsi="Cambria Math"/>
            </w:rPr>
            <m:t xml:space="preserve">коэффициент </m:t>
          </m:r>
          <m:r>
            <m:rPr>
              <m:sty m:val="p"/>
            </m:rPr>
            <w:rPr>
              <w:rFonts w:ascii="Cambria Math" w:hAnsi="Cambria Math"/>
            </w:rPr>
            <m:t>увелечения особей;</m:t>
          </m:r>
        </m:oMath>
      </m:oMathPara>
    </w:p>
    <w:p w:rsidR="00EC2B86" w:rsidRPr="00AD7551" w:rsidRDefault="00EC2B86" w:rsidP="00EC2B86">
      <w:pPr>
        <w:ind w:firstLine="0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 w:hAnsi="Cambria Math"/>
            </w:rPr>
            <m:t>отвечает за уменьшение численности в результате конкуренкции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23119" w:rsidRPr="00F23119" w:rsidRDefault="00F23119" w:rsidP="00580BE8">
      <w:pPr>
        <w:ind w:firstLine="0"/>
        <w:rPr>
          <w:color w:val="000000"/>
        </w:rPr>
      </w:pPr>
      <w:r>
        <w:t xml:space="preserve">Данное дискретное уравнение может быть получено из уравнения </w:t>
      </w:r>
      <w:proofErr w:type="spellStart"/>
      <w:r>
        <w:rPr>
          <w:color w:val="000000"/>
        </w:rPr>
        <w:t>Ферхюльст</w:t>
      </w:r>
      <w:r>
        <w:rPr>
          <w:color w:val="000000"/>
        </w:rPr>
        <w:t>а</w:t>
      </w:r>
      <w:proofErr w:type="spellEnd"/>
      <w:r w:rsidRPr="00F23119">
        <w:rPr>
          <w:color w:val="000000"/>
        </w:rPr>
        <w:t>:</w:t>
      </w:r>
    </w:p>
    <w:p w:rsidR="00145512" w:rsidRPr="005F797A" w:rsidRDefault="00F23119" w:rsidP="000044A9">
      <w:pPr>
        <w:ind w:firstLine="0"/>
        <w:rPr>
          <w:i/>
          <w:color w:val="00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dx</m:t>
              </m:r>
            </m:num>
            <m:den>
              <m:r>
                <w:rPr>
                  <w:rFonts w:ascii="Cambria Math" w:hAnsi="Cambria Math"/>
                  <w:color w:val="000000"/>
                </w:rPr>
                <m:t>dt</m:t>
              </m:r>
            </m:den>
          </m:f>
          <m:r>
            <w:rPr>
              <w:rFonts w:ascii="Cambria Math" w:hAnsi="Cambria Math"/>
              <w:color w:val="000000"/>
            </w:rPr>
            <m:t>=rx(1-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x</m:t>
              </m:r>
            </m:num>
            <m:den>
              <m:r>
                <w:rPr>
                  <w:rFonts w:ascii="Cambria Math" w:hAnsi="Cambria Math"/>
                  <w:color w:val="000000"/>
                </w:rPr>
                <m:t>K</m:t>
              </m:r>
            </m:den>
          </m:f>
          <m:r>
            <w:rPr>
              <w:rFonts w:ascii="Cambria Math" w:hAnsi="Cambria Math"/>
              <w:color w:val="000000"/>
            </w:rPr>
            <m:t>)</m:t>
          </m:r>
        </m:oMath>
      </m:oMathPara>
    </w:p>
    <w:p w:rsidR="00132FE7" w:rsidRPr="005750C8" w:rsidRDefault="00132FE7" w:rsidP="00A55155">
      <w:pPr>
        <w:pStyle w:val="2"/>
        <w:rPr>
          <w:rFonts w:eastAsiaTheme="minorEastAsia"/>
        </w:rPr>
      </w:pPr>
      <w:r>
        <w:rPr>
          <w:rFonts w:eastAsiaTheme="minorEastAsia"/>
        </w:rPr>
        <w:t>Цель работы</w:t>
      </w:r>
      <w:r w:rsidRPr="005750C8">
        <w:rPr>
          <w:rFonts w:eastAsiaTheme="minorEastAsia"/>
        </w:rPr>
        <w:t>:</w:t>
      </w:r>
    </w:p>
    <w:p w:rsidR="00145512" w:rsidRDefault="00F23119" w:rsidP="00F23119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proofErr w:type="spellStart"/>
      <w:r w:rsidRPr="00F23119">
        <w:rPr>
          <w:rFonts w:eastAsiaTheme="minorEastAsia"/>
        </w:rPr>
        <w:t>бифуркационн</w:t>
      </w:r>
      <w:r>
        <w:rPr>
          <w:rFonts w:eastAsiaTheme="minorEastAsia"/>
        </w:rPr>
        <w:t>ую</w:t>
      </w:r>
      <w:proofErr w:type="spellEnd"/>
      <w:r w:rsidRPr="00F23119">
        <w:rPr>
          <w:rFonts w:eastAsiaTheme="minorEastAsia"/>
        </w:rPr>
        <w:t xml:space="preserve"> диаграмм</w:t>
      </w:r>
      <w:r>
        <w:rPr>
          <w:rFonts w:eastAsiaTheme="minorEastAsia"/>
        </w:rPr>
        <w:t>у (диаграмму ветвления)</w:t>
      </w:r>
      <w:r w:rsidR="00132FE7">
        <w:rPr>
          <w:rFonts w:eastAsiaTheme="minorEastAsia"/>
        </w:rPr>
        <w:t>.</w:t>
      </w:r>
    </w:p>
    <w:p w:rsidR="00B21353" w:rsidRDefault="00B21353" w:rsidP="00F23119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Оценить </w:t>
      </w:r>
      <w:proofErr w:type="gramStart"/>
      <w:r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Pr="00C11339">
        <w:rPr>
          <w:rFonts w:eastAsiaTheme="minorEastAsia"/>
        </w:rPr>
        <w:t>.</w:t>
      </w:r>
      <w:proofErr w:type="gramEnd"/>
    </w:p>
    <w:p w:rsidR="00132FE7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r w:rsidR="007B7EEA">
        <w:rPr>
          <w:rFonts w:eastAsiaTheme="minorEastAsia"/>
        </w:rPr>
        <w:t xml:space="preserve">устойчивость </w:t>
      </w:r>
      <w:r w:rsidR="00C11339">
        <w:rPr>
          <w:rFonts w:eastAsiaTheme="minorEastAsia"/>
        </w:rPr>
        <w:t>на</w:t>
      </w:r>
      <w:r w:rsidR="00C11339">
        <w:rPr>
          <w:rFonts w:eastAsiaTheme="minorEastAsia"/>
          <w:lang w:val="en-US"/>
        </w:rPr>
        <w:t xml:space="preserve"> </w:t>
      </w:r>
      <w:r w:rsidR="00C11339">
        <w:rPr>
          <w:rFonts w:eastAsiaTheme="minorEastAsia"/>
        </w:rPr>
        <w:t>аттракторе</w:t>
      </w:r>
      <w:r w:rsidR="007B7EEA">
        <w:rPr>
          <w:rFonts w:eastAsiaTheme="minorEastAsia"/>
        </w:rPr>
        <w:t xml:space="preserve">. </w:t>
      </w:r>
    </w:p>
    <w:p w:rsidR="00580BE8" w:rsidRPr="008C6143" w:rsidRDefault="007B7EEA" w:rsidP="008C6143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r w:rsidR="00C11339">
        <w:rPr>
          <w:rFonts w:eastAsiaTheme="minorEastAsia"/>
        </w:rPr>
        <w:t xml:space="preserve">график зависимости показателя Ляпунова от </w:t>
      </w:r>
      <w:r w:rsidR="00C11339">
        <w:rPr>
          <w:rFonts w:eastAsiaTheme="minorEastAsia"/>
          <w:lang w:val="en-US"/>
        </w:rPr>
        <w:t>r</w:t>
      </w:r>
      <w:r w:rsidR="00C11339" w:rsidRPr="00C11339">
        <w:rPr>
          <w:rFonts w:eastAsiaTheme="minorEastAsia"/>
        </w:rPr>
        <w:t>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="00580BE8"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371068" w:rsidRDefault="007E59C7" w:rsidP="006964DB">
      <w:pPr>
        <w:ind w:firstLine="0"/>
      </w:pPr>
      <w:r>
        <w:t xml:space="preserve">Найдем точки </w:t>
      </w:r>
      <w:r w:rsidR="00223968">
        <w:t>равновесия</w:t>
      </w:r>
      <w:r>
        <w:t xml:space="preserve"> </w:t>
      </w:r>
      <w:proofErr w:type="gramStart"/>
      <w:r>
        <w:t xml:space="preserve">системы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(r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="006964DB">
        <w:t>.</w:t>
      </w:r>
      <w:proofErr w:type="gramEnd"/>
    </w:p>
    <w:p w:rsidR="007E59C7" w:rsidRDefault="00BE0250" w:rsidP="007E59C7">
      <w:pPr>
        <w:ind w:firstLine="0"/>
      </w:pPr>
      <w:r>
        <w:t xml:space="preserve">По определению в точке </w:t>
      </w:r>
      <w:proofErr w:type="gramStart"/>
      <w:r>
        <w:t>равновесия</w:t>
      </w:r>
      <w:r w:rsidRPr="00BE025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D7551">
        <w:t xml:space="preserve"> выполняется</w:t>
      </w:r>
      <w:proofErr w:type="gramEnd"/>
      <w:r w:rsidR="00AD7551">
        <w:t xml:space="preserve"> </w:t>
      </w:r>
      <w:r w:rsidR="005F797A">
        <w:t xml:space="preserve">условие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F797A">
        <w:t>.</w:t>
      </w:r>
    </w:p>
    <w:p w:rsidR="005F797A" w:rsidRPr="005F797A" w:rsidRDefault="005F797A" w:rsidP="007E59C7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(r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)</m:t>
          </m:r>
        </m:oMath>
      </m:oMathPara>
    </w:p>
    <w:p w:rsidR="005F797A" w:rsidRPr="005F797A" w:rsidRDefault="005F797A" w:rsidP="005F797A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r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=0</m:t>
          </m:r>
        </m:oMath>
      </m:oMathPara>
    </w:p>
    <w:p w:rsidR="005F797A" w:rsidRPr="00820188" w:rsidRDefault="005F797A" w:rsidP="005F797A">
      <w:pPr>
        <w:ind w:firstLine="0"/>
      </w:pPr>
      <w:r>
        <w:t>Получаем следующие точки равновесия</w:t>
      </w:r>
      <w:r>
        <w:rPr>
          <w:lang w:val="en-US"/>
        </w:rPr>
        <w:t>:</w:t>
      </w:r>
    </w:p>
    <w:p w:rsidR="005F797A" w:rsidRPr="004806D6" w:rsidRDefault="002A04A8" w:rsidP="007E59C7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 xml:space="preserve">=0 </m:t>
          </m:r>
          <m:r>
            <w:rPr>
              <w:rFonts w:ascii="Cambria Math"/>
            </w:rPr>
            <m:t>или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=</m:t>
          </m:r>
          <m:r>
            <w:rPr>
              <w:rFonts w:ascii="Cambria Math"/>
              <w:lang w:val="en-US"/>
            </w:rPr>
            <m:t>r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</m:t>
          </m:r>
        </m:oMath>
      </m:oMathPara>
    </w:p>
    <w:p w:rsidR="004806D6" w:rsidRPr="005F797A" w:rsidRDefault="004806D6" w:rsidP="007E59C7">
      <w:pPr>
        <w:ind w:firstLine="0"/>
        <w:rPr>
          <w:i/>
          <w:lang w:val="en-US"/>
        </w:rPr>
      </w:pPr>
    </w:p>
    <w:p w:rsidR="00BE0250" w:rsidRDefault="00820188" w:rsidP="007E59C7">
      <w:pPr>
        <w:ind w:firstLine="0"/>
      </w:pPr>
      <w:r>
        <w:t xml:space="preserve">Для отображения </w:t>
      </w:r>
      <w:proofErr w:type="gramStart"/>
      <w:r>
        <w:t xml:space="preserve">вида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  <w:lang w:val="en-US"/>
          </w:rPr>
          <m:t>f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)</m:t>
        </m:r>
      </m:oMath>
      <w:r w:rsidRPr="00820188">
        <w:t xml:space="preserve"> устойчивост</w:t>
      </w:r>
      <w:r w:rsidR="002A04A8">
        <w:t>ь</w:t>
      </w:r>
      <w:proofErr w:type="gramEnd"/>
      <w:r w:rsidR="002A04A8">
        <w:t xml:space="preserve"> точки</w:t>
      </w:r>
      <w:r>
        <w:t xml:space="preserve"> можно </w:t>
      </w:r>
      <w:r w:rsidR="002A04A8">
        <w:t>определить</w:t>
      </w:r>
      <w:r>
        <w:t xml:space="preserve"> из условия</w:t>
      </w:r>
    </w:p>
    <w:p w:rsidR="006C166F" w:rsidRPr="006C166F" w:rsidRDefault="00820188" w:rsidP="007E59C7">
      <w:pPr>
        <w:ind w:firstLine="0"/>
      </w:pPr>
      <m:oMath>
        <m:r>
          <w:rPr>
            <w:rFonts w:ascii="Cambria Math"/>
          </w:rPr>
          <m:t>|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f</m:t>
            </m:r>
          </m:e>
          <m:sup>
            <m:r>
              <w:rPr>
                <w:rFonts w:ascii="Cambria Math"/>
              </w:rPr>
              <m:t>'</m:t>
            </m:r>
          </m:sup>
        </m:sSup>
        <m:d>
          <m:dPr>
            <m:ctrlPr>
              <w:rPr>
                <w:rFonts w:asci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/>
          </w:rPr>
          <m:t>|&lt;</m:t>
        </m:r>
        <m:r>
          <w:rPr>
            <w:rFonts w:ascii="Cambria Math"/>
          </w:rPr>
          <m:t>1</m:t>
        </m:r>
      </m:oMath>
      <w:r w:rsidR="006964DB">
        <w:t>.</w:t>
      </w:r>
    </w:p>
    <w:p w:rsidR="00507F9F" w:rsidRDefault="00820188" w:rsidP="007E59C7">
      <w:pPr>
        <w:ind w:firstLine="0"/>
      </w:pPr>
      <w:r w:rsidRPr="00820188">
        <w:t xml:space="preserve">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f</m:t>
            </m:r>
          </m:e>
          <m:sup>
            <m:r>
              <w:rPr>
                <w:rFonts w:ascii="Cambria Math"/>
              </w:rPr>
              <m:t>'</m:t>
            </m:r>
          </m:sup>
        </m:sSup>
        <m:d>
          <m:dPr>
            <m:ctrlPr>
              <w:rPr>
                <w:rFonts w:asci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820188">
        <w:t xml:space="preserve"> </w:t>
      </w:r>
      <w:proofErr w:type="gramStart"/>
      <w:r w:rsidRPr="00820188">
        <w:t>называют</w:t>
      </w:r>
      <w:proofErr w:type="gramEnd"/>
      <w:r w:rsidRPr="00820188">
        <w:t xml:space="preserve"> мультипликатором.</w:t>
      </w:r>
      <w:r w:rsidR="002A04A8">
        <w:t xml:space="preserve"> </w:t>
      </w:r>
    </w:p>
    <w:p w:rsidR="004806D6" w:rsidRDefault="004806D6" w:rsidP="007E59C7">
      <w:pPr>
        <w:ind w:firstLine="0"/>
      </w:pPr>
    </w:p>
    <w:p w:rsidR="00820188" w:rsidRDefault="002A04A8" w:rsidP="007E59C7">
      <w:pPr>
        <w:ind w:firstLine="0"/>
      </w:pPr>
      <w:r>
        <w:t>Для данной системы получаем</w:t>
      </w:r>
      <w:r w:rsidR="004B4C2D" w:rsidRPr="004B4C2D">
        <w:t xml:space="preserve"> условие</w:t>
      </w:r>
      <w:proofErr w:type="gramStart"/>
      <w:r w:rsidRPr="006C166F">
        <w:t xml:space="preserve">: </w:t>
      </w:r>
      <m:oMath>
        <m:r>
          <w:rPr>
            <w:rFonts w:ascii="Cambria Math"/>
          </w:rPr>
          <m:t>|</m:t>
        </m:r>
        <m:r>
          <w:rPr>
            <w:rFonts w:ascii="Cambria Math"/>
            <w:lang w:val="en-US"/>
          </w:rPr>
          <m:t>r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/>
            <w:lang w:val="en-US"/>
          </w:rPr>
          <m:t>x</m:t>
        </m:r>
        <m:r>
          <w:rPr>
            <w:rFonts w:ascii="Cambria Math"/>
          </w:rPr>
          <m:t>|&lt;1</m:t>
        </m:r>
      </m:oMath>
      <w:r w:rsidR="006C166F" w:rsidRPr="006C166F">
        <w:t>.</w:t>
      </w:r>
      <w:proofErr w:type="gramEnd"/>
      <w:r w:rsidR="00507F9F">
        <w:t xml:space="preserve"> </w:t>
      </w:r>
      <w:r w:rsidR="006C166F">
        <w:t xml:space="preserve">Точка </w:t>
      </w:r>
      <w:proofErr w:type="gramStart"/>
      <w:r w:rsidR="006C166F">
        <w:t>равновесия</w:t>
      </w:r>
      <w:r w:rsidR="006C166F" w:rsidRPr="006C166F">
        <w:t xml:space="preserve"> </w:t>
      </w:r>
      <m:oMath>
        <m:r>
          <w:rPr>
            <w:rFonts w:ascii="Cambria Math"/>
          </w:rPr>
          <m:t>x</m:t>
        </m:r>
        <m:r>
          <w:rPr>
            <w:rFonts w:ascii="Cambria Math"/>
          </w:rPr>
          <m:t>=0</m:t>
        </m:r>
      </m:oMath>
      <w:r w:rsidR="006C166F" w:rsidRPr="006C166F">
        <w:t xml:space="preserve"> устойчива</w:t>
      </w:r>
      <w:proofErr w:type="gramEnd"/>
      <w:r w:rsidR="006C166F">
        <w:t xml:space="preserve"> при </w:t>
      </w:r>
      <m:oMath>
        <m:r>
          <w:rPr>
            <w:rFonts w:ascii="Cambria Math" w:hAnsi="Cambria Math"/>
          </w:rPr>
          <m:t>0≤r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6C166F" w:rsidRPr="006C166F">
        <w:t xml:space="preserve">, </w:t>
      </w:r>
      <w:r w:rsidR="006C166F">
        <w:t xml:space="preserve">точка равновесия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 w:rsidR="006C166F" w:rsidRPr="006C166F">
        <w:t xml:space="preserve"> </w:t>
      </w:r>
      <w:r w:rsidR="006C166F">
        <w:t xml:space="preserve">устойчива </w:t>
      </w:r>
      <w:r w:rsidR="00507F9F">
        <w:t xml:space="preserve">при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r≤</m:t>
        </m:r>
        <m:r>
          <w:rPr>
            <w:rFonts w:ascii="Cambria Math" w:hAnsi="Cambria Math"/>
          </w:rPr>
          <m:t>3</m:t>
        </m:r>
      </m:oMath>
      <w:r w:rsidR="00344D2B">
        <w:t>.</w:t>
      </w:r>
    </w:p>
    <w:p w:rsidR="00ED3A1F" w:rsidRDefault="00EB459A" w:rsidP="007E59C7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3EF18" wp14:editId="71980F4F">
            <wp:simplePos x="0" y="0"/>
            <wp:positionH relativeFrom="column">
              <wp:posOffset>4311015</wp:posOffset>
            </wp:positionH>
            <wp:positionV relativeFrom="paragraph">
              <wp:posOffset>207645</wp:posOffset>
            </wp:positionV>
            <wp:extent cx="1984375" cy="15621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05D" w:rsidRPr="00BE405D" w:rsidRDefault="009D1C27" w:rsidP="009D1C27">
      <w:pPr>
        <w:ind w:firstLine="0"/>
        <w:jc w:val="left"/>
      </w:pPr>
      <w:r>
        <w:t>Рассмотрим случай когда две точки равновесия «сливаются» (бифуркаци</w:t>
      </w:r>
      <w:r w:rsidR="00B63AD0">
        <w:t>я</w:t>
      </w:r>
      <w:r>
        <w:t xml:space="preserve">). Это происходит при условии, </w:t>
      </w:r>
      <w:proofErr w:type="gramStart"/>
      <w:r>
        <w:t xml:space="preserve">когда </w:t>
      </w:r>
      <m:oMath>
        <m:r>
          <w:rPr>
            <w:rFonts w:ascii="Cambria Math"/>
            <w:lang w:val="en-US"/>
          </w:rPr>
          <m:t>r</m:t>
        </m:r>
        <m:r>
          <w:rPr>
            <w:rFonts w:ascii="Cambria Math"/>
          </w:rPr>
          <m:t>=</m:t>
        </m:r>
        <m:r>
          <w:rPr>
            <w:rFonts w:ascii="Cambria Math"/>
          </w:rPr>
          <m:t>1</m:t>
        </m:r>
      </m:oMath>
      <w:r>
        <w:t>,</w:t>
      </w:r>
      <w:proofErr w:type="gramEnd"/>
      <w:r>
        <w:t xml:space="preserve"> тогда система принимает вид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n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. </w:t>
      </w:r>
      <w:r w:rsidR="000218DD">
        <w:t xml:space="preserve">Точка </w:t>
      </w:r>
      <w:r w:rsidR="000218DD">
        <w:rPr>
          <w:lang w:val="en-US"/>
        </w:rPr>
        <w:t>x</w:t>
      </w:r>
      <w:r w:rsidR="00BD3BCA">
        <w:t xml:space="preserve"> </w:t>
      </w:r>
      <w:r w:rsidR="000218DD" w:rsidRPr="000218DD">
        <w:t>=</w:t>
      </w:r>
      <w:r w:rsidR="00BD3BCA">
        <w:t xml:space="preserve"> </w:t>
      </w:r>
      <w:r w:rsidR="000218DD" w:rsidRPr="000218DD">
        <w:t>0</w:t>
      </w:r>
      <w:r w:rsidR="000218DD">
        <w:t xml:space="preserve"> в таком случае «полуустойчива».</w:t>
      </w:r>
      <w:r w:rsidR="000218DD" w:rsidRPr="000218DD">
        <w:t xml:space="preserve"> </w:t>
      </w:r>
      <w:proofErr w:type="gramStart"/>
      <w:r w:rsidR="000218DD">
        <w:t>Есл</w:t>
      </w:r>
      <w:r w:rsidR="00EB459A">
        <w:t xml:space="preserve">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EB459A">
        <w:t xml:space="preserve"> то</w:t>
      </w:r>
      <w:proofErr w:type="gramEnd"/>
      <w:r w:rsidR="00EB459A">
        <w:t xml:space="preserve"> </w:t>
      </w:r>
      <w:r w:rsidR="000218DD"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стремится к </m:t>
        </m:r>
        <m:r>
          <w:rPr>
            <w:rFonts w:ascii="Cambria Math" w:hAnsi="Cambria Math"/>
          </w:rPr>
          <m:t>0</m:t>
        </m:r>
      </m:oMath>
    </w:p>
    <w:p w:rsidR="00344D2B" w:rsidRPr="00506B25" w:rsidRDefault="00AA554C" w:rsidP="009D1C27">
      <w:pPr>
        <w:ind w:firstLine="0"/>
        <w:jc w:val="left"/>
        <w:rPr>
          <w:i/>
        </w:rPr>
      </w:pPr>
      <m:oMath>
        <m:r>
          <m:rPr>
            <m:sty m:val="p"/>
          </m:rPr>
          <w:rPr>
            <w:rFonts w:ascii="Cambria Math"/>
          </w:rPr>
          <m:t>иначе</m:t>
        </m:r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стремится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к</m:t>
        </m:r>
      </m:oMath>
      <w:r w:rsidR="00506B25">
        <w:t xml:space="preserve"> </w:t>
      </w:r>
      <m:oMath>
        <m:r>
          <w:rPr>
            <w:rFonts w:ascii="Cambria Math" w:hAnsi="Cambria Math"/>
          </w:rPr>
          <m:t>-∞</m:t>
        </m:r>
      </m:oMath>
      <w:r w:rsidR="00506B25" w:rsidRPr="00506B25">
        <w:t>.</w:t>
      </w:r>
    </w:p>
    <w:p w:rsidR="00344D2B" w:rsidRDefault="003067B1" w:rsidP="007E59C7">
      <w:pPr>
        <w:ind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3B9877" wp14:editId="2554F934">
            <wp:simplePos x="0" y="0"/>
            <wp:positionH relativeFrom="column">
              <wp:posOffset>4067175</wp:posOffset>
            </wp:positionH>
            <wp:positionV relativeFrom="paragraph">
              <wp:posOffset>92991</wp:posOffset>
            </wp:positionV>
            <wp:extent cx="2306478" cy="2130507"/>
            <wp:effectExtent l="0" t="0" r="0" b="3175"/>
            <wp:wrapTight wrapText="bothSides">
              <wp:wrapPolygon edited="0">
                <wp:start x="0" y="0"/>
                <wp:lineTo x="0" y="21439"/>
                <wp:lineTo x="21410" y="21439"/>
                <wp:lineTo x="214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478" cy="2130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E6F" w:rsidRDefault="00BD3BCA" w:rsidP="007E59C7">
      <w:pPr>
        <w:ind w:firstLine="0"/>
      </w:pPr>
      <w:proofErr w:type="gramStart"/>
      <w:r>
        <w:t xml:space="preserve">Если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&gt; 3</m:t>
        </m:r>
      </m:oMath>
      <w:r w:rsidRPr="00AD1310">
        <w:t>,</w:t>
      </w:r>
      <w:proofErr w:type="gramEnd"/>
      <w:r w:rsidRPr="00AD1310">
        <w:t xml:space="preserve"> </w:t>
      </w:r>
      <w:r w:rsidR="00AD1310">
        <w:t xml:space="preserve">то рассмотренные точки равновесия перестают быть устойчивыми и появляется цикл </w:t>
      </w:r>
      <w:r w:rsidR="00BA0FD1">
        <w:t>длины 2</w:t>
      </w:r>
      <w:r w:rsidR="00AD1310">
        <w:t>.</w:t>
      </w:r>
      <w:r w:rsidR="00EB459A" w:rsidRPr="00EB459A">
        <w:rPr>
          <w:noProof/>
        </w:rPr>
        <w:t xml:space="preserve"> </w:t>
      </w:r>
      <w:r w:rsidR="00170D8B">
        <w:t xml:space="preserve">Значения </w:t>
      </w:r>
      <w:r w:rsidR="00170D8B">
        <w:rPr>
          <w:lang w:val="en-US"/>
        </w:rPr>
        <w:t>x</w:t>
      </w:r>
      <w:r w:rsidR="00170D8B" w:rsidRPr="00170D8B">
        <w:t xml:space="preserve"> </w:t>
      </w:r>
      <w:r w:rsidR="00170D8B">
        <w:t xml:space="preserve">из цикла длины </w:t>
      </w:r>
      <w:r w:rsidR="00170D8B">
        <w:rPr>
          <w:lang w:val="en-US"/>
        </w:rPr>
        <w:t>n</w:t>
      </w:r>
      <w:r w:rsidR="00170D8B" w:rsidRPr="00170D8B">
        <w:t xml:space="preserve"> </w:t>
      </w:r>
      <w:r w:rsidR="00170D8B">
        <w:t>мо</w:t>
      </w:r>
      <w:r w:rsidR="003067B1">
        <w:t>гут быть получены</w:t>
      </w:r>
      <w:r w:rsidR="00170D8B">
        <w:t xml:space="preserve"> из формулы </w:t>
      </w:r>
      <w:r w:rsidR="00506B25">
        <w:br/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где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=f(f(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…)</m:t>
        </m:r>
      </m:oMath>
      <w:r w:rsidR="00170D8B" w:rsidRPr="00170D8B">
        <w:t>.</w:t>
      </w:r>
      <w:r w:rsidR="00C800CF" w:rsidRPr="00C800CF">
        <w:t xml:space="preserve"> </w:t>
      </w:r>
      <w:r w:rsidR="00C800CF">
        <w:t xml:space="preserve">На лекции была </w:t>
      </w:r>
      <w:r w:rsidR="00BF5E7F">
        <w:t>выведена</w:t>
      </w:r>
      <w:r w:rsidR="00C800CF">
        <w:t xml:space="preserve"> аналитическая формула</w:t>
      </w:r>
      <w:r w:rsidR="003067B1">
        <w:t xml:space="preserve"> для </w:t>
      </w:r>
      <w:r w:rsidR="003067B1">
        <w:rPr>
          <w:lang w:val="en-US"/>
        </w:rPr>
        <w:t>n</w:t>
      </w:r>
      <w:r w:rsidR="003067B1" w:rsidRPr="003067B1">
        <w:t>=</w:t>
      </w:r>
      <w:proofErr w:type="gramStart"/>
      <w:r w:rsidR="003067B1" w:rsidRPr="003067B1">
        <w:t>2</w:t>
      </w:r>
      <w:r w:rsidR="00C800CF">
        <w:t xml:space="preserve"> </w:t>
      </w:r>
      <w:r w:rsidR="00506B25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(r+1)(r-3)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800CF" w:rsidRPr="00C800CF">
        <w:t xml:space="preserve"> (</w:t>
      </w:r>
      <w:proofErr w:type="gramEnd"/>
      <w:r w:rsidR="003067B1">
        <w:t xml:space="preserve">заметим, что </w:t>
      </w:r>
      <w:r w:rsidR="00C800CF">
        <w:t>при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 w:rsidR="00C800CF" w:rsidRPr="00C800CF">
        <w:t>)</w:t>
      </w:r>
      <w:r w:rsidR="00C800CF">
        <w:t xml:space="preserve">. </w:t>
      </w:r>
    </w:p>
    <w:p w:rsidR="005D47BD" w:rsidRDefault="005D47BD" w:rsidP="007E59C7">
      <w:pPr>
        <w:ind w:firstLine="0"/>
      </w:pPr>
    </w:p>
    <w:p w:rsidR="008B111B" w:rsidRPr="006964DB" w:rsidRDefault="00C800CF" w:rsidP="008B111B">
      <w:pPr>
        <w:ind w:firstLine="0"/>
      </w:pPr>
      <w:r>
        <w:t xml:space="preserve">При увеличении </w:t>
      </w:r>
      <w:r w:rsidR="00506B25" w:rsidRPr="00506B25">
        <w:t xml:space="preserve">длины </w:t>
      </w:r>
      <w:r>
        <w:t>цикла степень уравнения увеличивается, а значит аналитическое решение будет найти гораздо сложнее (если вообще получится)</w:t>
      </w:r>
      <w:r w:rsidR="003F5016">
        <w:t>.</w:t>
      </w:r>
      <w:r w:rsidR="00B551C0">
        <w:t xml:space="preserve"> </w:t>
      </w:r>
      <w:proofErr w:type="gramStart"/>
      <w:r w:rsidR="008B111B">
        <w:t>З</w:t>
      </w:r>
      <w:r w:rsidR="00B551C0">
        <w:t xml:space="preserve">начение </w:t>
      </w:r>
      <m:oMath>
        <m:r>
          <w:rPr>
            <w:rFonts w:ascii="Cambria Math" w:hAnsi="Cambria Math"/>
            <w:lang w:val="en-US"/>
          </w:rPr>
          <m:t>x</m:t>
        </m:r>
      </m:oMath>
      <w:r w:rsidR="00B551C0" w:rsidRPr="00B551C0">
        <w:t xml:space="preserve"> можно</w:t>
      </w:r>
      <w:proofErr w:type="gramEnd"/>
      <w:r w:rsidR="00B551C0" w:rsidRPr="00B551C0">
        <w:t xml:space="preserve"> вычислить численно</w:t>
      </w:r>
      <w:r w:rsidR="008B111B">
        <w:t>. Устойчивость</w:t>
      </w:r>
      <w:r w:rsidR="00506B25">
        <w:t xml:space="preserve"> состояния </w:t>
      </w:r>
      <w:proofErr w:type="gramStart"/>
      <w:r w:rsidR="00506B25">
        <w:t>равновесия</w:t>
      </w:r>
      <w:r w:rsidR="008B111B">
        <w:t xml:space="preserve"> </w:t>
      </w:r>
      <m:oMath>
        <m:r>
          <w:rPr>
            <w:rFonts w:ascii="Cambria Math" w:hAnsi="Cambria Math"/>
            <w:lang w:val="en-US"/>
          </w:rPr>
          <m:t>x</m:t>
        </m:r>
      </m:oMath>
      <w:r w:rsidR="00B551C0" w:rsidRPr="00B551C0">
        <w:t xml:space="preserve"> </w:t>
      </w:r>
      <w:r w:rsidR="00B551C0">
        <w:t>можно</w:t>
      </w:r>
      <w:proofErr w:type="gramEnd"/>
      <w:r w:rsidR="00B551C0">
        <w:t xml:space="preserve"> </w:t>
      </w:r>
      <w:r w:rsidR="008B111B">
        <w:t>определить через</w:t>
      </w:r>
      <w:r w:rsidR="00B551C0">
        <w:t xml:space="preserve"> показатель </w:t>
      </w:r>
      <w:r w:rsidR="00B551C0">
        <w:lastRenderedPageBreak/>
        <w:t>Ляпунова</w:t>
      </w:r>
      <w:r w:rsidR="00506B25">
        <w:t xml:space="preserve"> по формуле</w:t>
      </w:r>
      <w:r w:rsidR="00B551C0">
        <w:t xml:space="preserve"> 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ln⁡</m:t>
        </m:r>
        <m:d>
          <m:dPr>
            <m:begChr m:val="|"/>
            <m:endChr m:val="|"/>
            <m:ctrlPr>
              <w:rPr>
                <w:rFonts w:ascii="Cambria Math"/>
                <w:i/>
              </w:rPr>
            </m:ctrlPr>
          </m:dPr>
          <m:e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  <w:r w:rsidR="00506B25">
        <w:t>.</w:t>
      </w:r>
      <w:r w:rsidR="006964DB" w:rsidRPr="006964DB">
        <w:t xml:space="preserve"> </w:t>
      </w:r>
      <w:proofErr w:type="gramStart"/>
      <w:r w:rsidR="006964DB" w:rsidRPr="00506B25">
        <w:t xml:space="preserve">Если </w:t>
      </w:r>
      <m:oMath>
        <m:r>
          <w:rPr>
            <w:rFonts w:ascii="Cambria Math" w:hAnsi="Cambria Math"/>
          </w:rPr>
          <m:t>λ&lt;0</m:t>
        </m:r>
      </m:oMath>
      <w:r w:rsidR="006964DB" w:rsidRPr="00506B25">
        <w:t>,то</w:t>
      </w:r>
      <w:proofErr w:type="gramEnd"/>
      <w:r w:rsidR="006964DB" w:rsidRPr="00506B25">
        <w:t xml:space="preserve"> точка устойчива,</w:t>
      </w:r>
      <w:r w:rsidR="006964DB">
        <w:t xml:space="preserve"> </w:t>
      </w:r>
      <w:r w:rsidR="006964DB" w:rsidRPr="00506B25">
        <w:t xml:space="preserve">если </w:t>
      </w:r>
      <m:oMath>
        <m:r>
          <w:rPr>
            <w:rFonts w:ascii="Cambria Math" w:hAnsi="Cambria Math"/>
          </w:rPr>
          <m:t>λ&gt;0</m:t>
        </m:r>
      </m:oMath>
      <w:r w:rsidR="006964DB" w:rsidRPr="00506B25">
        <w:t>,то точка неустойчива</w:t>
      </w:r>
      <w:r w:rsidR="006964DB">
        <w:t>.</w:t>
      </w:r>
      <w:r w:rsidR="00506B25">
        <w:t xml:space="preserve"> Для цикла </w:t>
      </w:r>
      <w:proofErr w:type="gramStart"/>
      <w:r w:rsidR="00506B25">
        <w:t xml:space="preserve">длины </w:t>
      </w:r>
      <m:oMath>
        <m:r>
          <w:rPr>
            <w:rFonts w:ascii="Cambria Math" w:hAnsi="Cambria Math"/>
            <w:lang w:val="en-US"/>
          </w:rPr>
          <m:t>n</m:t>
        </m:r>
      </m:oMath>
      <w:r w:rsidR="00506B25" w:rsidRPr="00506B25">
        <w:t xml:space="preserve"> </w:t>
      </w:r>
      <w:r w:rsidR="00506B25">
        <w:t>показатель</w:t>
      </w:r>
      <w:proofErr w:type="gramEnd"/>
      <w:r w:rsidR="00506B25">
        <w:t xml:space="preserve"> Ляпунова определяется</w:t>
      </w:r>
      <w:r w:rsidR="002A04A8">
        <w:t xml:space="preserve">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nary>
      </m:oMath>
      <w:r w:rsidR="008B111B">
        <w:t>.</w:t>
      </w:r>
    </w:p>
    <w:p w:rsidR="006964DB" w:rsidRDefault="007A74D2" w:rsidP="00506B25">
      <w:pPr>
        <w:ind w:firstLine="0"/>
        <w:rPr>
          <w:noProof/>
        </w:rPr>
      </w:pPr>
      <w:r>
        <w:rPr>
          <w:noProof/>
        </w:rPr>
        <w:t>Рассмотрим аттрактор системы</w:t>
      </w:r>
      <w:r w:rsidR="000B5B10">
        <w:rPr>
          <w:noProof/>
        </w:rPr>
        <w:t xml:space="preserve"> </w:t>
      </w:r>
      <w:proofErr w:type="gramStart"/>
      <w:r w:rsidR="000B5B10">
        <w:rPr>
          <w:noProof/>
        </w:rPr>
        <w:t xml:space="preserve">с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=0.5</m:t>
        </m:r>
      </m:oMath>
      <w:r>
        <w:rPr>
          <w:noProof/>
        </w:rPr>
        <w:t xml:space="preserve"> при</w:t>
      </w:r>
      <w:proofErr w:type="gramEnd"/>
      <w:r>
        <w:rPr>
          <w:noProof/>
        </w:rPr>
        <w:t xml:space="preserve"> различных </w:t>
      </w:r>
      <w:r>
        <w:rPr>
          <w:noProof/>
          <w:lang w:val="en-US"/>
        </w:rPr>
        <w:t>r</w:t>
      </w:r>
      <w:r>
        <w:rPr>
          <w:noProof/>
        </w:rPr>
        <w:t xml:space="preserve"> от 0 до 4.0 с шагом </w:t>
      </w:r>
      <w:r w:rsidRPr="007A74D2">
        <w:rPr>
          <w:noProof/>
        </w:rPr>
        <w:t xml:space="preserve">0.001. </w:t>
      </w:r>
      <w:r>
        <w:rPr>
          <w:noProof/>
        </w:rPr>
        <w:t xml:space="preserve">Для каждого значения </w:t>
      </w:r>
      <w:r>
        <w:rPr>
          <w:noProof/>
          <w:lang w:val="en-US"/>
        </w:rPr>
        <w:t>r</w:t>
      </w:r>
      <w:r w:rsidRPr="007A74D2">
        <w:rPr>
          <w:noProof/>
        </w:rPr>
        <w:t xml:space="preserve"> </w:t>
      </w:r>
      <w:r>
        <w:rPr>
          <w:noProof/>
        </w:rPr>
        <w:t xml:space="preserve">вычислялость 10000 «переходных» значений </w:t>
      </w:r>
      <w:r>
        <w:rPr>
          <w:noProof/>
          <w:lang w:val="en-US"/>
        </w:rPr>
        <w:t>x</w:t>
      </w:r>
      <w:r w:rsidRPr="007A74D2">
        <w:rPr>
          <w:noProof/>
        </w:rPr>
        <w:t xml:space="preserve">, </w:t>
      </w:r>
      <w:r>
        <w:rPr>
          <w:noProof/>
        </w:rPr>
        <w:t xml:space="preserve">после чего следующие 1000 значений изображались на диаграмме. </w:t>
      </w:r>
      <w:r w:rsidR="00F6680E">
        <w:rPr>
          <w:noProof/>
        </w:rPr>
        <w:t>В точкe</w:t>
      </w:r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 w:rsidRPr="00F6680E">
        <w:rPr>
          <w:noProof/>
        </w:rPr>
        <w:t xml:space="preserve"> </w:t>
      </w:r>
      <w:r w:rsidR="00F6680E">
        <w:rPr>
          <w:noProof/>
        </w:rPr>
        <w:t xml:space="preserve">появляется цикл длины 2. Далее в точке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  <m:r>
          <w:rPr>
            <w:rFonts w:ascii="Cambria Math" w:hAnsi="Cambria Math"/>
            <w:noProof/>
          </w:rPr>
          <m:t>≈3.44</m:t>
        </m:r>
      </m:oMath>
      <w:r w:rsidR="00F6680E">
        <w:rPr>
          <w:noProof/>
        </w:rPr>
        <w:t xml:space="preserve"> </w:t>
      </w:r>
      <w:r w:rsidR="00506B25">
        <w:rPr>
          <w:noProof/>
        </w:rPr>
        <w:t>длина цикла становится равной</w:t>
      </w:r>
      <w:r w:rsidR="00F6680E">
        <w:rPr>
          <w:noProof/>
        </w:rPr>
        <w:t xml:space="preserve"> 4. В точке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4</m:t>
            </m:r>
          </m:sub>
        </m:sSub>
        <m:r>
          <w:rPr>
            <w:rFonts w:ascii="Cambria Math" w:hAnsi="Cambria Math"/>
            <w:noProof/>
          </w:rPr>
          <m:t>≈3.</m:t>
        </m:r>
        <m:r>
          <w:rPr>
            <w:rFonts w:ascii="Cambria Math" w:hAnsi="Cambria Math"/>
            <w:noProof/>
          </w:rPr>
          <m:t>5</m:t>
        </m:r>
        <m:r>
          <w:rPr>
            <w:rFonts w:ascii="Cambria Math" w:hAnsi="Cambria Math"/>
            <w:noProof/>
          </w:rPr>
          <m:t>4</m:t>
        </m:r>
      </m:oMath>
      <w:r w:rsidR="00F6680E">
        <w:rPr>
          <w:noProof/>
        </w:rPr>
        <w:t xml:space="preserve"> </w:t>
      </w:r>
      <w:r w:rsidR="00506B25">
        <w:rPr>
          <w:noProof/>
        </w:rPr>
        <w:t>она равна</w:t>
      </w:r>
      <w:r w:rsidR="00F6680E" w:rsidRPr="00F6680E">
        <w:rPr>
          <w:noProof/>
        </w:rPr>
        <w:t xml:space="preserve"> 8.</w:t>
      </w:r>
      <w:r w:rsidR="00506B25">
        <w:rPr>
          <w:noProof/>
        </w:rPr>
        <w:t xml:space="preserve"> </w:t>
      </w:r>
    </w:p>
    <w:p w:rsidR="00506B25" w:rsidRDefault="006964DB" w:rsidP="00506B25">
      <w:pPr>
        <w:ind w:firstLine="0"/>
      </w:pPr>
      <w:proofErr w:type="gramStart"/>
      <w: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="00506B25">
        <w:t xml:space="preserve"> достигается</w:t>
      </w:r>
      <w:proofErr w:type="gramEnd"/>
      <w:r w:rsidR="00506B25">
        <w:t xml:space="preserve"> </w:t>
      </w:r>
      <w:r>
        <w:t>там</w:t>
      </w:r>
      <w:r w:rsidR="00506B25">
        <w:t xml:space="preserve">, где показатель Ляпунова </w:t>
      </w:r>
      <w:r>
        <w:t xml:space="preserve">становится </w:t>
      </w:r>
      <w:r w:rsidR="00506B25">
        <w:t>положительны</w:t>
      </w:r>
      <w:r>
        <w:t>м</w:t>
      </w:r>
      <w:r w:rsidR="00506B25">
        <w:t xml:space="preserve"> (циклический порядок в этом случае переходит в динамический хаос)</w:t>
      </w:r>
      <w:r>
        <w:t>,</w:t>
      </w:r>
      <w:r w:rsidR="00506B25"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  <m:r>
          <w:rPr>
            <w:rFonts w:ascii="Cambria Math" w:hAnsi="Cambria Math"/>
            <w:noProof/>
          </w:rPr>
          <m:t>≈3.57</m:t>
        </m:r>
      </m:oMath>
      <w:r w:rsidR="00506B25">
        <w:t>. Можно заметить, что</w:t>
      </w:r>
      <w:r w:rsidR="00506B25" w:rsidRPr="00DD05DD">
        <w:t xml:space="preserve"> в </w:t>
      </w:r>
      <w:r w:rsidR="00506B25">
        <w:t>некоторых</w:t>
      </w:r>
      <w:r w:rsidR="00506B25" w:rsidRPr="00DD05DD">
        <w:t xml:space="preserve"> </w:t>
      </w:r>
      <w:r w:rsidR="00506B25">
        <w:t xml:space="preserve">областях, например в окрестности </w:t>
      </w:r>
      <w:proofErr w:type="gramStart"/>
      <w:r w:rsidR="00506B25">
        <w:t>точки</w:t>
      </w:r>
      <w:r w:rsidR="00506B25" w:rsidRPr="00DD05DD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noProof/>
          </w:rPr>
          <m:t>=3.84</m:t>
        </m:r>
      </m:oMath>
      <w:r w:rsidR="00506B25">
        <w:t xml:space="preserve"> показатель</w:t>
      </w:r>
      <w:proofErr w:type="gramEnd"/>
      <w:r w:rsidR="00506B25">
        <w:t xml:space="preserve"> Ляпунова меньше нуля, а на бифуркационной диаграмме видно незаполненное пространство. В этих областях динамический хаос сменяется циклическим порядком.</w:t>
      </w:r>
    </w:p>
    <w:p w:rsidR="006964DB" w:rsidRPr="00B31C82" w:rsidRDefault="006964DB" w:rsidP="006964DB">
      <w:pPr>
        <w:ind w:firstLine="0"/>
        <w:rPr>
          <w:rFonts w:eastAsiaTheme="minorEastAsia"/>
          <w:i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&gt; 4</m:t>
        </m:r>
      </m:oMath>
      <w:r w:rsidRPr="00B31C82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любом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31C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n</m:t>
            </m:r>
          </m:sub>
        </m:sSub>
      </m:oMath>
      <w:r w:rsidRPr="00B31C82">
        <w:rPr>
          <w:rFonts w:eastAsiaTheme="minorEastAsia"/>
        </w:rPr>
        <w:t xml:space="preserve"> </w:t>
      </w:r>
      <w:r>
        <w:rPr>
          <w:rFonts w:eastAsiaTheme="minorEastAsia"/>
        </w:rPr>
        <w:t>устремляется к минус бесконечности.</w:t>
      </w:r>
    </w:p>
    <w:p w:rsidR="002B256B" w:rsidRDefault="005D47BD" w:rsidP="008B111B">
      <w:pPr>
        <w:ind w:firstLine="0"/>
      </w:pPr>
      <w:r>
        <w:rPr>
          <w:noProof/>
        </w:rPr>
        <w:drawing>
          <wp:inline distT="0" distB="0" distL="0" distR="0" wp14:anchorId="11A59D82" wp14:editId="19983B14">
            <wp:extent cx="5937885" cy="275463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457" cy="27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11B">
        <w:rPr>
          <w:noProof/>
        </w:rPr>
        <w:drawing>
          <wp:inline distT="0" distB="0" distL="0" distR="0" wp14:anchorId="3DA18C43" wp14:editId="42319C18">
            <wp:extent cx="5935062" cy="289164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26" cy="29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11B">
        <w:t xml:space="preserve"> </w:t>
      </w:r>
    </w:p>
    <w:p w:rsidR="006964DB" w:rsidRPr="006964DB" w:rsidRDefault="006964DB" w:rsidP="006964DB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Те </w:t>
      </w:r>
      <w:bookmarkStart w:id="25" w:name="_GoBack"/>
      <w:bookmarkEnd w:id="25"/>
      <w:r>
        <w:rPr>
          <w:rFonts w:eastAsiaTheme="minorEastAsia"/>
        </w:rPr>
        <w:t>же изображения в большем масштабе</w:t>
      </w:r>
      <w:r>
        <w:rPr>
          <w:rFonts w:eastAsiaTheme="minorEastAsia"/>
          <w:lang w:val="en-US"/>
        </w:rPr>
        <w:t>:</w:t>
      </w:r>
    </w:p>
    <w:p w:rsidR="007E12A3" w:rsidRDefault="007E12A3" w:rsidP="007E12A3">
      <w:pPr>
        <w:ind w:firstLine="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AA29EBA" wp14:editId="1BAFFBBF">
            <wp:extent cx="5940425" cy="4019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E0FC4" wp14:editId="35040DA4">
            <wp:extent cx="5939493" cy="372291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906" cy="37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A3" w:rsidSect="006964DB">
      <w:headerReference w:type="default" r:id="rId14"/>
      <w:footerReference w:type="even" r:id="rId15"/>
      <w:footerReference w:type="default" r:id="rId16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90B" w:rsidRDefault="00B3090B">
      <w:r>
        <w:separator/>
      </w:r>
    </w:p>
  </w:endnote>
  <w:endnote w:type="continuationSeparator" w:id="0">
    <w:p w:rsidR="00B3090B" w:rsidRDefault="00B30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90B" w:rsidRDefault="00B3090B">
      <w:r>
        <w:separator/>
      </w:r>
    </w:p>
  </w:footnote>
  <w:footnote w:type="continuationSeparator" w:id="0">
    <w:p w:rsidR="00B3090B" w:rsidRDefault="00B30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4A9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18DD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B5B10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3095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0D8B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3968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4A8"/>
    <w:rsid w:val="002A1B96"/>
    <w:rsid w:val="002A2937"/>
    <w:rsid w:val="002A29D5"/>
    <w:rsid w:val="002A2E94"/>
    <w:rsid w:val="002A43CB"/>
    <w:rsid w:val="002A4A3D"/>
    <w:rsid w:val="002A6C8A"/>
    <w:rsid w:val="002A7EE4"/>
    <w:rsid w:val="002B0A35"/>
    <w:rsid w:val="002B1EA7"/>
    <w:rsid w:val="002B256B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7B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D2B"/>
    <w:rsid w:val="003469DD"/>
    <w:rsid w:val="00346FC5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5016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06D6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4C2D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E49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06B25"/>
    <w:rsid w:val="00507F9F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218A"/>
    <w:rsid w:val="005D4353"/>
    <w:rsid w:val="005D474C"/>
    <w:rsid w:val="005D47BD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5F797A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0AA6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4F3"/>
    <w:rsid w:val="00694717"/>
    <w:rsid w:val="00695499"/>
    <w:rsid w:val="006960D2"/>
    <w:rsid w:val="006964DB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166F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A74D2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2A3"/>
    <w:rsid w:val="007E1330"/>
    <w:rsid w:val="007E176F"/>
    <w:rsid w:val="007E34C1"/>
    <w:rsid w:val="007E35D9"/>
    <w:rsid w:val="007E59C7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188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3149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438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11B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143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1C27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155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67F40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554C"/>
    <w:rsid w:val="00AA66FF"/>
    <w:rsid w:val="00AA6886"/>
    <w:rsid w:val="00AA6CA5"/>
    <w:rsid w:val="00AB1811"/>
    <w:rsid w:val="00AB1D3F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1310"/>
    <w:rsid w:val="00AD24BC"/>
    <w:rsid w:val="00AD3192"/>
    <w:rsid w:val="00AD3A14"/>
    <w:rsid w:val="00AD46B0"/>
    <w:rsid w:val="00AD508A"/>
    <w:rsid w:val="00AD65BE"/>
    <w:rsid w:val="00AD6883"/>
    <w:rsid w:val="00AD7551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1353"/>
    <w:rsid w:val="00B22ACD"/>
    <w:rsid w:val="00B22FF6"/>
    <w:rsid w:val="00B23543"/>
    <w:rsid w:val="00B2396D"/>
    <w:rsid w:val="00B258D9"/>
    <w:rsid w:val="00B3090B"/>
    <w:rsid w:val="00B30F3F"/>
    <w:rsid w:val="00B31197"/>
    <w:rsid w:val="00B31C82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1C0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AD0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0FD1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3BCA"/>
    <w:rsid w:val="00BD56AB"/>
    <w:rsid w:val="00BD5C35"/>
    <w:rsid w:val="00BD6395"/>
    <w:rsid w:val="00BD649F"/>
    <w:rsid w:val="00BD6979"/>
    <w:rsid w:val="00BD6BDA"/>
    <w:rsid w:val="00BD753E"/>
    <w:rsid w:val="00BE0250"/>
    <w:rsid w:val="00BE0885"/>
    <w:rsid w:val="00BE13FD"/>
    <w:rsid w:val="00BE213A"/>
    <w:rsid w:val="00BE2611"/>
    <w:rsid w:val="00BE405D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5E7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1339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561B"/>
    <w:rsid w:val="00C77CBB"/>
    <w:rsid w:val="00C800CF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B6EB9"/>
    <w:rsid w:val="00DC1E21"/>
    <w:rsid w:val="00DC43B6"/>
    <w:rsid w:val="00DC45AC"/>
    <w:rsid w:val="00DC5D5A"/>
    <w:rsid w:val="00DC5E9A"/>
    <w:rsid w:val="00DC5F7B"/>
    <w:rsid w:val="00DC6A05"/>
    <w:rsid w:val="00DC6D0F"/>
    <w:rsid w:val="00DD05DD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3E6F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59A"/>
    <w:rsid w:val="00EB4C13"/>
    <w:rsid w:val="00EB4C67"/>
    <w:rsid w:val="00EB5119"/>
    <w:rsid w:val="00EB6B17"/>
    <w:rsid w:val="00EC1B8C"/>
    <w:rsid w:val="00EC23CB"/>
    <w:rsid w:val="00EC27CB"/>
    <w:rsid w:val="00EC27DC"/>
    <w:rsid w:val="00EC2B86"/>
    <w:rsid w:val="00EC4441"/>
    <w:rsid w:val="00EC62D9"/>
    <w:rsid w:val="00ED1A4E"/>
    <w:rsid w:val="00ED2018"/>
    <w:rsid w:val="00ED370B"/>
    <w:rsid w:val="00ED3A1F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119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680E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AAA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7EE17-4A6C-45E0-884D-70254F40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3855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52</cp:revision>
  <cp:lastPrinted>2020-03-12T14:01:00Z</cp:lastPrinted>
  <dcterms:created xsi:type="dcterms:W3CDTF">2020-03-12T12:21:00Z</dcterms:created>
  <dcterms:modified xsi:type="dcterms:W3CDTF">2020-06-21T00:27:00Z</dcterms:modified>
</cp:coreProperties>
</file>