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EC5" w:rsidRPr="00CC79EA" w:rsidRDefault="00B54EC5" w:rsidP="00B54EC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СРЕДСТВА ПРЕДПРИЯТИЯ</w:t>
      </w:r>
    </w:p>
    <w:p w:rsidR="00B54EC5" w:rsidRPr="00AC5529" w:rsidRDefault="00B54EC5" w:rsidP="00B54EC5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79EA">
        <w:rPr>
          <w:rFonts w:ascii="Times New Roman" w:hAnsi="Times New Roman" w:cs="Times New Roman"/>
          <w:b/>
          <w:i/>
          <w:sz w:val="28"/>
          <w:szCs w:val="28"/>
        </w:rPr>
        <w:t>Вопросы для обсуждения</w:t>
      </w:r>
      <w:r w:rsidRPr="00AC5529">
        <w:rPr>
          <w:rFonts w:ascii="Times New Roman" w:hAnsi="Times New Roman" w:cs="Times New Roman"/>
          <w:i/>
          <w:sz w:val="28"/>
          <w:szCs w:val="28"/>
        </w:rPr>
        <w:t>:</w:t>
      </w:r>
    </w:p>
    <w:p w:rsidR="00B54EC5" w:rsidRPr="00087D40" w:rsidRDefault="00B54EC5" w:rsidP="00B54EC5">
      <w:pPr>
        <w:pStyle w:val="a3"/>
        <w:numPr>
          <w:ilvl w:val="0"/>
          <w:numId w:val="1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поняти</w:t>
      </w:r>
      <w:r w:rsidR="0054521F">
        <w:rPr>
          <w:rFonts w:ascii="Times New Roman" w:hAnsi="Times New Roman" w:cs="Times New Roman"/>
          <w:sz w:val="28"/>
          <w:szCs w:val="28"/>
        </w:rPr>
        <w:t>й «основные фонды» 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C623CB">
        <w:rPr>
          <w:rFonts w:ascii="Times New Roman" w:hAnsi="Times New Roman" w:cs="Times New Roman"/>
          <w:sz w:val="28"/>
          <w:szCs w:val="28"/>
        </w:rPr>
        <w:t>основные средства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E0728" w:rsidRDefault="00AE0728" w:rsidP="00B54EC5">
      <w:pPr>
        <w:pStyle w:val="a3"/>
        <w:numPr>
          <w:ilvl w:val="0"/>
          <w:numId w:val="1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структура основных производственных фондов</w:t>
      </w:r>
    </w:p>
    <w:p w:rsidR="00B54EC5" w:rsidRDefault="00AE0728" w:rsidP="00B54EC5">
      <w:pPr>
        <w:pStyle w:val="a3"/>
        <w:numPr>
          <w:ilvl w:val="0"/>
          <w:numId w:val="1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стоимости</w:t>
      </w:r>
      <w:r w:rsidR="0054521F">
        <w:rPr>
          <w:rFonts w:ascii="Times New Roman" w:hAnsi="Times New Roman" w:cs="Times New Roman"/>
          <w:sz w:val="28"/>
          <w:szCs w:val="28"/>
        </w:rPr>
        <w:t xml:space="preserve"> основных производственных фондов</w:t>
      </w:r>
    </w:p>
    <w:p w:rsidR="00B54EC5" w:rsidRDefault="0054521F" w:rsidP="00B54EC5">
      <w:pPr>
        <w:pStyle w:val="a3"/>
        <w:numPr>
          <w:ilvl w:val="0"/>
          <w:numId w:val="1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потребности в основных средствах</w:t>
      </w:r>
    </w:p>
    <w:p w:rsidR="00B54EC5" w:rsidRDefault="0054521F" w:rsidP="00B54EC5">
      <w:pPr>
        <w:pStyle w:val="a3"/>
        <w:numPr>
          <w:ilvl w:val="0"/>
          <w:numId w:val="1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расчёта амортизации основных средств</w:t>
      </w:r>
    </w:p>
    <w:p w:rsidR="00B54EC5" w:rsidRPr="00087D40" w:rsidRDefault="0054521F" w:rsidP="00B54EC5">
      <w:pPr>
        <w:pStyle w:val="a3"/>
        <w:numPr>
          <w:ilvl w:val="0"/>
          <w:numId w:val="1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эффективности</w:t>
      </w:r>
      <w:r w:rsidR="00AE0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 основных средств</w:t>
      </w:r>
    </w:p>
    <w:p w:rsidR="00B54EC5" w:rsidRDefault="00B54EC5" w:rsidP="00B54EC5">
      <w:pPr>
        <w:tabs>
          <w:tab w:val="left" w:pos="851"/>
        </w:tabs>
        <w:spacing w:before="120"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610"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B54EC5" w:rsidRDefault="00AE0728" w:rsidP="00B54EC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Предприятие планирует выпуск продукции в количестве 10000шт</w:t>
      </w:r>
      <w:r w:rsidRPr="00AE072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год. Первоначальная стоимость основных производственных фондов и соответствующие нормы амортизации приведены в таблице.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960"/>
        <w:gridCol w:w="4060"/>
        <w:gridCol w:w="2180"/>
        <w:gridCol w:w="2540"/>
      </w:tblGrid>
      <w:tr w:rsidR="00DB31D5" w:rsidRPr="00DB31D5" w:rsidTr="00DB31D5">
        <w:trPr>
          <w:trHeight w:val="7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Группа основных средств (ОС)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Первоначаль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  <w:r w:rsidRPr="00DB31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ая </w:t>
            </w:r>
            <w:proofErr w:type="gramStart"/>
            <w:r w:rsidRPr="00DB31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стоимость,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DB31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млн.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B31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Норма амортизации, %/год</w:t>
            </w:r>
          </w:p>
        </w:tc>
      </w:tr>
      <w:tr w:rsidR="00DB31D5" w:rsidRPr="00DB31D5" w:rsidTr="00DB31D5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1D5" w:rsidRPr="00DB31D5" w:rsidRDefault="00DB31D5" w:rsidP="00FA7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Здания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</w:tr>
      <w:tr w:rsidR="00DB31D5" w:rsidRPr="00DB31D5" w:rsidTr="00DB31D5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1D5" w:rsidRPr="00DB31D5" w:rsidRDefault="00FA78E1" w:rsidP="00FA7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Сооружение и к</w:t>
            </w:r>
            <w:r w:rsidR="00DB31D5"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оммуникации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</w:tr>
      <w:tr w:rsidR="00DB31D5" w:rsidRPr="00DB31D5" w:rsidTr="00DB31D5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Оборудование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B31D5" w:rsidRPr="00DB31D5" w:rsidTr="00DB31D5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силовое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20,0</w:t>
            </w:r>
          </w:p>
        </w:tc>
      </w:tr>
      <w:tr w:rsidR="00DB31D5" w:rsidRPr="00DB31D5" w:rsidTr="00DB31D5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технологическое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8,0</w:t>
            </w:r>
          </w:p>
        </w:tc>
      </w:tr>
      <w:tr w:rsidR="00DB31D5" w:rsidRPr="00DB31D5" w:rsidTr="00DB31D5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контрольно-испытательное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14,3</w:t>
            </w:r>
          </w:p>
        </w:tc>
      </w:tr>
      <w:tr w:rsidR="00DB31D5" w:rsidRPr="00DB31D5" w:rsidTr="00DB31D5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вычислительная техника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30,0</w:t>
            </w:r>
          </w:p>
        </w:tc>
      </w:tr>
      <w:tr w:rsidR="00DB31D5" w:rsidRPr="00DB31D5" w:rsidTr="00DB31D5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Транспортные средства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</w:t>
            </w:r>
          </w:p>
        </w:tc>
      </w:tr>
      <w:tr w:rsidR="00DB31D5" w:rsidRPr="00DB31D5" w:rsidTr="00DB31D5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Прочие ОС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1D5" w:rsidRPr="00DB31D5" w:rsidRDefault="00DB31D5" w:rsidP="00DB3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</w:t>
            </w:r>
          </w:p>
        </w:tc>
      </w:tr>
    </w:tbl>
    <w:p w:rsidR="00DB31D5" w:rsidRDefault="00DB31D5" w:rsidP="00B54EC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E0728" w:rsidRDefault="00ED265F" w:rsidP="00B54EC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Рассчитать следующие показатели</w:t>
      </w:r>
      <w:r w:rsidR="00AE07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E0728" w:rsidRPr="00FA40DA" w:rsidRDefault="00FA40DA" w:rsidP="00FA40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D265F">
        <w:rPr>
          <w:rFonts w:ascii="Times New Roman" w:hAnsi="Times New Roman" w:cs="Times New Roman"/>
          <w:sz w:val="28"/>
          <w:szCs w:val="28"/>
        </w:rPr>
        <w:t>бщая стоимость основных производственных фондов</w:t>
      </w:r>
    </w:p>
    <w:p w:rsidR="00ED265F" w:rsidRDefault="00FA40DA" w:rsidP="00FA40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D265F">
        <w:rPr>
          <w:rFonts w:ascii="Times New Roman" w:hAnsi="Times New Roman" w:cs="Times New Roman"/>
          <w:sz w:val="28"/>
          <w:szCs w:val="28"/>
        </w:rPr>
        <w:t>умма годовых амортизационных отчислений в текущих затратах</w:t>
      </w:r>
    </w:p>
    <w:p w:rsidR="00ED265F" w:rsidRDefault="00FA40DA" w:rsidP="00FA40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D265F">
        <w:rPr>
          <w:rFonts w:ascii="Times New Roman" w:hAnsi="Times New Roman" w:cs="Times New Roman"/>
          <w:sz w:val="28"/>
          <w:szCs w:val="28"/>
        </w:rPr>
        <w:t>редневзвешенная норма амортизации</w:t>
      </w:r>
    </w:p>
    <w:p w:rsidR="00ED265F" w:rsidRDefault="00FA40DA" w:rsidP="00FA40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D265F">
        <w:rPr>
          <w:rFonts w:ascii="Times New Roman" w:hAnsi="Times New Roman" w:cs="Times New Roman"/>
          <w:sz w:val="28"/>
          <w:szCs w:val="28"/>
        </w:rPr>
        <w:t>мортизационные отчисления в себестоимости единицы продукции</w:t>
      </w:r>
    </w:p>
    <w:p w:rsidR="00DB31D5" w:rsidRDefault="00756EA3" w:rsidP="00590118">
      <w:pPr>
        <w:tabs>
          <w:tab w:val="left" w:pos="851"/>
        </w:tabs>
        <w:spacing w:before="120"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D265F" w:rsidRDefault="00ED265F" w:rsidP="00590118">
      <w:pPr>
        <w:tabs>
          <w:tab w:val="left" w:pos="851"/>
        </w:tabs>
        <w:spacing w:before="120"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61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590118" w:rsidRDefault="00590118" w:rsidP="00590118">
      <w:pPr>
        <w:tabs>
          <w:tab w:val="left" w:pos="851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0118">
        <w:rPr>
          <w:rFonts w:ascii="Times New Roman" w:hAnsi="Times New Roman" w:cs="Times New Roman"/>
          <w:sz w:val="28"/>
          <w:szCs w:val="28"/>
        </w:rPr>
        <w:t>Стоимость основн</w:t>
      </w:r>
      <w:r>
        <w:rPr>
          <w:rFonts w:ascii="Times New Roman" w:hAnsi="Times New Roman" w:cs="Times New Roman"/>
          <w:sz w:val="28"/>
          <w:szCs w:val="28"/>
        </w:rPr>
        <w:t>ых средств при вводе в эксплуатацию составила 100 млн. руб. Установленная норма амортизации – 5%</w:t>
      </w:r>
      <w:r w:rsidRPr="0059011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год, коэффициент ускорения – 2.</w:t>
      </w:r>
    </w:p>
    <w:p w:rsidR="00590118" w:rsidRPr="00590118" w:rsidRDefault="00590118" w:rsidP="00590118">
      <w:pPr>
        <w:tabs>
          <w:tab w:val="left" w:pos="851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остаточную стоимость основных средств после двух лет эксплуатации, используя два метода</w:t>
      </w:r>
      <w:r w:rsidRPr="0059011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линейный и уменьшаемого остатка. </w:t>
      </w:r>
    </w:p>
    <w:p w:rsidR="00590118" w:rsidRDefault="00590118" w:rsidP="00590118">
      <w:pPr>
        <w:tabs>
          <w:tab w:val="left" w:pos="851"/>
        </w:tabs>
        <w:spacing w:before="120"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610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AF5893" w:rsidRDefault="00ED265F" w:rsidP="00ED265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265F">
        <w:rPr>
          <w:rFonts w:ascii="Times New Roman" w:hAnsi="Times New Roman" w:cs="Times New Roman"/>
          <w:sz w:val="28"/>
          <w:szCs w:val="28"/>
        </w:rPr>
        <w:t>Для обеспечени</w:t>
      </w:r>
      <w:r>
        <w:rPr>
          <w:rFonts w:ascii="Times New Roman" w:hAnsi="Times New Roman" w:cs="Times New Roman"/>
          <w:sz w:val="28"/>
          <w:szCs w:val="28"/>
        </w:rPr>
        <w:t>я конкурентоспособности продукции предприятию необходимо заменить часть основных фондов (основных средств), приобретенных 5 лет назад, а именно</w:t>
      </w:r>
      <w:r w:rsidRPr="00ED26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автоматическую линию (первоначальная стоимость - 5 млн. руб., норма амортизации – 10%) и контрольно-испытательное оборудование (первоначальная стоимость – 1 млн. руб., норма амортизации – 15%). Оборудование специальное и не может быть продано другому предприятию.</w:t>
      </w:r>
    </w:p>
    <w:p w:rsidR="00ED265F" w:rsidRPr="00ED265F" w:rsidRDefault="008D253C" w:rsidP="00ED265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общую сумму прибыли или убытков при начислении амортизации </w:t>
      </w:r>
      <w:r w:rsidR="00756EA3">
        <w:rPr>
          <w:rFonts w:ascii="Times New Roman" w:hAnsi="Times New Roman" w:cs="Times New Roman"/>
          <w:sz w:val="28"/>
          <w:szCs w:val="28"/>
        </w:rPr>
        <w:t>равномерным</w:t>
      </w:r>
      <w:r>
        <w:rPr>
          <w:rFonts w:ascii="Times New Roman" w:hAnsi="Times New Roman" w:cs="Times New Roman"/>
          <w:sz w:val="28"/>
          <w:szCs w:val="28"/>
        </w:rPr>
        <w:t xml:space="preserve"> и ускоренным способом.</w:t>
      </w:r>
    </w:p>
    <w:p w:rsidR="00756EA3" w:rsidRDefault="00756EA3" w:rsidP="00756EA3">
      <w:pPr>
        <w:tabs>
          <w:tab w:val="left" w:pos="851"/>
        </w:tabs>
        <w:spacing w:before="120"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610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AE0728" w:rsidRDefault="00756EA3" w:rsidP="00756EA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6EA3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, прибыль или убыток получит предприятие при продаже ненужного оборудования за 150 тыс. руб. </w:t>
      </w:r>
    </w:p>
    <w:p w:rsidR="00756EA3" w:rsidRDefault="00756EA3" w:rsidP="00756EA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оборудование было приобретено и поставлено на учёт 4 года назад по первоначальной стоимости 1200 тыс. руб. Установленная норма амортизации – 20%</w:t>
      </w:r>
      <w:r w:rsidRPr="00DB31D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год. Амортизация начислялась методом уменьшаемого остатка</w:t>
      </w:r>
      <w:r w:rsidR="00E1343A">
        <w:rPr>
          <w:rFonts w:ascii="Times New Roman" w:hAnsi="Times New Roman" w:cs="Times New Roman"/>
          <w:sz w:val="28"/>
          <w:szCs w:val="28"/>
        </w:rPr>
        <w:t xml:space="preserve"> </w:t>
      </w:r>
      <w:r w:rsidR="00E1343A" w:rsidRPr="00E1343A">
        <w:rPr>
          <w:rFonts w:ascii="Times New Roman" w:hAnsi="Times New Roman" w:cs="Times New Roman"/>
          <w:sz w:val="28"/>
          <w:szCs w:val="28"/>
        </w:rPr>
        <w:t xml:space="preserve">(коэффициент ускорения </w:t>
      </w:r>
      <w:r w:rsidR="00E1343A">
        <w:rPr>
          <w:rFonts w:ascii="Times New Roman" w:hAnsi="Times New Roman" w:cs="Times New Roman"/>
          <w:sz w:val="28"/>
          <w:szCs w:val="28"/>
        </w:rPr>
        <w:t>–</w:t>
      </w:r>
      <w:r w:rsidR="00E1343A" w:rsidRPr="00E1343A">
        <w:rPr>
          <w:rFonts w:ascii="Times New Roman" w:hAnsi="Times New Roman" w:cs="Times New Roman"/>
          <w:sz w:val="28"/>
          <w:szCs w:val="28"/>
        </w:rPr>
        <w:t xml:space="preserve">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40DA" w:rsidRDefault="00FA40DA" w:rsidP="00FA40DA">
      <w:pPr>
        <w:tabs>
          <w:tab w:val="left" w:pos="851"/>
        </w:tabs>
        <w:spacing w:before="120"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610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FA40DA" w:rsidRDefault="00FA40DA" w:rsidP="00FA40DA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Предприятие приобрело деревообрабатывающий комплекс стоимостью 500 тыс. руб. Доставка и монтаж составили 100 тыс. руб. </w:t>
      </w:r>
      <w:r w:rsidR="00404D1B">
        <w:rPr>
          <w:rFonts w:ascii="Times New Roman" w:hAnsi="Times New Roman" w:cs="Times New Roman"/>
          <w:sz w:val="28"/>
          <w:szCs w:val="28"/>
        </w:rPr>
        <w:t>По классификации основных средств комплекс относится к пятой группе, ре</w:t>
      </w:r>
      <w:r>
        <w:rPr>
          <w:rFonts w:ascii="Times New Roman" w:hAnsi="Times New Roman" w:cs="Times New Roman"/>
          <w:sz w:val="28"/>
          <w:szCs w:val="28"/>
        </w:rPr>
        <w:t xml:space="preserve">комендуемый срок полезного использования </w:t>
      </w:r>
      <w:r w:rsidR="00404D1B">
        <w:rPr>
          <w:rFonts w:ascii="Times New Roman" w:hAnsi="Times New Roman" w:cs="Times New Roman"/>
          <w:sz w:val="28"/>
          <w:szCs w:val="28"/>
        </w:rPr>
        <w:t>– свыше 7 и до 10 включительно.</w:t>
      </w:r>
    </w:p>
    <w:p w:rsidR="00404D1B" w:rsidRPr="00404D1B" w:rsidRDefault="00404D1B" w:rsidP="00FA40DA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Принять срок полезного использования, рассчитать годовые амортизационные отчисления и остаточную стоимость по годам использования </w:t>
      </w:r>
      <w:r>
        <w:rPr>
          <w:rFonts w:ascii="Times New Roman" w:hAnsi="Times New Roman" w:cs="Times New Roman"/>
          <w:sz w:val="28"/>
          <w:szCs w:val="28"/>
        </w:rPr>
        <w:lastRenderedPageBreak/>
        <w:t>при равномерной и ускоренной амортизации. Построить графики амортизации и остаточной стоимости по годам. Что получит предприятие при продаже комплекса за 200 тыс. руб. через 5 лет после начала использования – прибыль или убыток</w:t>
      </w:r>
      <w:r w:rsidRPr="00404D1B">
        <w:rPr>
          <w:rFonts w:ascii="Times New Roman" w:hAnsi="Times New Roman" w:cs="Times New Roman"/>
          <w:sz w:val="28"/>
          <w:szCs w:val="28"/>
        </w:rPr>
        <w:t>?</w:t>
      </w:r>
    </w:p>
    <w:p w:rsidR="00756EA3" w:rsidRDefault="00756EA3" w:rsidP="00756EA3">
      <w:pPr>
        <w:tabs>
          <w:tab w:val="left" w:pos="851"/>
        </w:tabs>
        <w:spacing w:before="120"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610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FA40DA">
        <w:rPr>
          <w:rFonts w:ascii="Times New Roman" w:hAnsi="Times New Roman" w:cs="Times New Roman"/>
          <w:b/>
          <w:sz w:val="28"/>
          <w:szCs w:val="28"/>
        </w:rPr>
        <w:t>6</w:t>
      </w:r>
    </w:p>
    <w:p w:rsidR="00756EA3" w:rsidRDefault="00756EA3" w:rsidP="00756EA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Первоначальная стоимость основных средств составляла 20 млн. руб., средневзвешенная норма амортизации – 10%</w:t>
      </w:r>
      <w:r w:rsidRPr="00756EA3">
        <w:rPr>
          <w:rFonts w:ascii="Times New Roman" w:hAnsi="Times New Roman" w:cs="Times New Roman"/>
          <w:sz w:val="28"/>
          <w:szCs w:val="28"/>
        </w:rPr>
        <w:t>/</w:t>
      </w:r>
      <w:r w:rsidR="00E91DB0">
        <w:rPr>
          <w:rFonts w:ascii="Times New Roman" w:hAnsi="Times New Roman" w:cs="Times New Roman"/>
          <w:sz w:val="28"/>
          <w:szCs w:val="28"/>
        </w:rPr>
        <w:t>год (начисление амортизации равномерным способом). Выручка от реализации продукции за три последних года составляла, соответственно</w:t>
      </w:r>
      <w:r w:rsidR="00E91DB0" w:rsidRPr="00E91DB0">
        <w:rPr>
          <w:rFonts w:ascii="Times New Roman" w:hAnsi="Times New Roman" w:cs="Times New Roman"/>
          <w:sz w:val="28"/>
          <w:szCs w:val="28"/>
        </w:rPr>
        <w:t xml:space="preserve">: 22, 21 </w:t>
      </w:r>
      <w:r w:rsidR="00E91DB0">
        <w:rPr>
          <w:rFonts w:ascii="Times New Roman" w:hAnsi="Times New Roman" w:cs="Times New Roman"/>
          <w:sz w:val="28"/>
          <w:szCs w:val="28"/>
        </w:rPr>
        <w:t>и 20 млн. руб.</w:t>
      </w:r>
    </w:p>
    <w:p w:rsidR="00E91DB0" w:rsidRDefault="00E91DB0" w:rsidP="00756EA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соответствующие значения фондоотдачи.</w:t>
      </w:r>
    </w:p>
    <w:p w:rsidR="00E91DB0" w:rsidRDefault="00E91DB0" w:rsidP="00E91DB0">
      <w:pPr>
        <w:tabs>
          <w:tab w:val="left" w:pos="851"/>
        </w:tabs>
        <w:spacing w:before="120"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610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FA40DA">
        <w:rPr>
          <w:rFonts w:ascii="Times New Roman" w:hAnsi="Times New Roman" w:cs="Times New Roman"/>
          <w:b/>
          <w:sz w:val="28"/>
          <w:szCs w:val="28"/>
        </w:rPr>
        <w:t>7</w:t>
      </w:r>
    </w:p>
    <w:p w:rsidR="00E91DB0" w:rsidRDefault="00E91DB0" w:rsidP="00E91DB0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Выручка от реализации продукции предприятия составила 100 млн. руб. за год, показатель фондоотдачи – 1,08.</w:t>
      </w:r>
    </w:p>
    <w:p w:rsidR="00E91DB0" w:rsidRDefault="00E91DB0" w:rsidP="00E91DB0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среднегодовые амортизационные отчисления, если средневзвешенная норма амортизации составляет 6 %</w:t>
      </w:r>
      <w:r w:rsidRPr="00E91DB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год.</w:t>
      </w:r>
    </w:p>
    <w:p w:rsidR="00E91DB0" w:rsidRDefault="00E91DB0" w:rsidP="00E91DB0">
      <w:pPr>
        <w:tabs>
          <w:tab w:val="left" w:pos="851"/>
        </w:tabs>
        <w:spacing w:before="120"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610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FA40DA">
        <w:rPr>
          <w:rFonts w:ascii="Times New Roman" w:hAnsi="Times New Roman" w:cs="Times New Roman"/>
          <w:b/>
          <w:sz w:val="28"/>
          <w:szCs w:val="28"/>
        </w:rPr>
        <w:t>8</w:t>
      </w:r>
    </w:p>
    <w:p w:rsidR="00E91DB0" w:rsidRDefault="00E91DB0" w:rsidP="00E91DB0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Предприятие работает 5 дней в неделю, 2 смены в день, продолжительность смены – 8 часов. Планируемые простои оборудования – 7 % от номинального фонда времени. Плановая производительность оборудования – 28 изделий в час. Фактически отработано 300 часов в месяц и произведено 8000 изделий.</w:t>
      </w:r>
    </w:p>
    <w:p w:rsidR="00E91DB0" w:rsidRPr="00DB31D5" w:rsidRDefault="00E91DB0" w:rsidP="00E91DB0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следующие показатели</w:t>
      </w:r>
      <w:r w:rsidRPr="00DB31D5">
        <w:rPr>
          <w:rFonts w:ascii="Times New Roman" w:hAnsi="Times New Roman" w:cs="Times New Roman"/>
          <w:sz w:val="28"/>
          <w:szCs w:val="28"/>
        </w:rPr>
        <w:t>:</w:t>
      </w:r>
    </w:p>
    <w:p w:rsidR="00E91DB0" w:rsidRPr="00E91DB0" w:rsidRDefault="00FA40DA" w:rsidP="00E91D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E91DB0">
        <w:rPr>
          <w:rFonts w:ascii="Times New Roman" w:hAnsi="Times New Roman" w:cs="Times New Roman"/>
          <w:sz w:val="28"/>
          <w:szCs w:val="28"/>
        </w:rPr>
        <w:t>ффективный фонд времени оборудования</w:t>
      </w:r>
    </w:p>
    <w:p w:rsidR="00E91DB0" w:rsidRPr="00FA40DA" w:rsidRDefault="00FA40DA" w:rsidP="00E91D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91DB0">
        <w:rPr>
          <w:rFonts w:ascii="Times New Roman" w:hAnsi="Times New Roman" w:cs="Times New Roman"/>
          <w:sz w:val="28"/>
          <w:szCs w:val="28"/>
        </w:rPr>
        <w:t>оэффициент использования оборудования по времени</w:t>
      </w:r>
    </w:p>
    <w:p w:rsidR="00FA40DA" w:rsidRPr="00FA40DA" w:rsidRDefault="00FA40DA" w:rsidP="00E91D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фактическую производительность оборудования</w:t>
      </w:r>
    </w:p>
    <w:p w:rsidR="00FA40DA" w:rsidRPr="00FA40DA" w:rsidRDefault="00FA40DA" w:rsidP="00E91D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коэффициент использования оборудования по производительности</w:t>
      </w:r>
    </w:p>
    <w:p w:rsidR="00FA40DA" w:rsidRPr="00CC465C" w:rsidRDefault="00FA40DA" w:rsidP="00E91D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интегральный коэффициент использования оборудования</w:t>
      </w:r>
    </w:p>
    <w:p w:rsidR="00CC465C" w:rsidRPr="00CC465C" w:rsidRDefault="00CC465C" w:rsidP="00CC465C">
      <w:pPr>
        <w:tabs>
          <w:tab w:val="left" w:pos="851"/>
        </w:tabs>
        <w:spacing w:before="120" w:after="0"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465C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CC465C" w:rsidRDefault="00CC465C" w:rsidP="00CC46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465C">
        <w:rPr>
          <w:rFonts w:ascii="Times New Roman" w:hAnsi="Times New Roman" w:cs="Times New Roman"/>
          <w:sz w:val="28"/>
          <w:szCs w:val="28"/>
        </w:rPr>
        <w:t xml:space="preserve">Предприятие </w:t>
      </w:r>
      <w:r>
        <w:rPr>
          <w:rFonts w:ascii="Times New Roman" w:hAnsi="Times New Roman" w:cs="Times New Roman"/>
          <w:sz w:val="28"/>
          <w:szCs w:val="28"/>
        </w:rPr>
        <w:t xml:space="preserve">получило два заказа на продукцию, предлагаемую предприятием – на 1000 шт. и 400 шт. изделий. Оба заказа должны быть </w:t>
      </w:r>
      <w:r>
        <w:rPr>
          <w:rFonts w:ascii="Times New Roman" w:hAnsi="Times New Roman" w:cs="Times New Roman"/>
          <w:sz w:val="28"/>
          <w:szCs w:val="28"/>
        </w:rPr>
        <w:lastRenderedPageBreak/>
        <w:t>выполнены за месяц. Режим работы предприятия</w:t>
      </w:r>
      <w:r w:rsidRPr="00CC46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пятидневная рабочая неделя, одна смена продолжительностью 8 часов. Планируемые простои оборудования – 5% от номинального фонда времени. Плановая производительность оборудования 10 шт.</w:t>
      </w:r>
      <w:r w:rsidRPr="00CC465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час. По статистическим данным за прошедший период коэффициент использования оборудования по времени равен 0,8, коэффициент использования оборудования по производительности – 0,95. Сумеет ли предприятие выполнить об</w:t>
      </w:r>
      <w:r w:rsidR="00FE12A3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заказа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FE12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58AD" w:rsidRDefault="008958AD" w:rsidP="00CC46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58AD" w:rsidRPr="00BF3855" w:rsidRDefault="008958AD" w:rsidP="008958AD">
      <w:pPr>
        <w:rPr>
          <w:color w:val="000000"/>
        </w:rPr>
      </w:pPr>
      <w:r w:rsidRPr="00BF3855">
        <w:rPr>
          <w:b/>
          <w:bCs/>
          <w:i/>
          <w:iCs/>
          <w:color w:val="000000"/>
        </w:rPr>
        <w:t>Задача 6</w:t>
      </w:r>
    </w:p>
    <w:p w:rsidR="008958AD" w:rsidRPr="00BF3855" w:rsidRDefault="008958AD" w:rsidP="008958AD">
      <w:pPr>
        <w:rPr>
          <w:color w:val="000000"/>
        </w:rPr>
      </w:pPr>
      <w:proofErr w:type="gramStart"/>
      <w:r w:rsidRPr="00BF3855">
        <w:rPr>
          <w:color w:val="000000"/>
        </w:rPr>
        <w:t>Стоимость  объекта</w:t>
      </w:r>
      <w:proofErr w:type="gramEnd"/>
      <w:r w:rsidRPr="00BF3855">
        <w:rPr>
          <w:color w:val="000000"/>
        </w:rPr>
        <w:t xml:space="preserve"> основных средств составляет 80 тыс. руб., срок полезного использования – 5 лет. Определите годовые суммы амортизации, используя способ уменьшаемого остатка (</w:t>
      </w:r>
      <w:proofErr w:type="gramStart"/>
      <w:r w:rsidRPr="00BF3855">
        <w:rPr>
          <w:color w:val="000000"/>
        </w:rPr>
        <w:t>коэффициент</w:t>
      </w:r>
      <w:r>
        <w:rPr>
          <w:color w:val="000000"/>
        </w:rPr>
        <w:t xml:space="preserve"> </w:t>
      </w:r>
      <w:r w:rsidRPr="00BF3855">
        <w:rPr>
          <w:color w:val="000000"/>
        </w:rPr>
        <w:t xml:space="preserve"> ускорения</w:t>
      </w:r>
      <w:proofErr w:type="gramEnd"/>
      <w:r w:rsidRPr="00BF3855">
        <w:rPr>
          <w:color w:val="000000"/>
        </w:rPr>
        <w:t xml:space="preserve"> – 2</w:t>
      </w:r>
      <w:r>
        <w:rPr>
          <w:color w:val="000000"/>
        </w:rPr>
        <w:t>)</w:t>
      </w:r>
      <w:r w:rsidRPr="00BF3855">
        <w:rPr>
          <w:color w:val="000000"/>
        </w:rPr>
        <w:t>.</w:t>
      </w:r>
    </w:p>
    <w:p w:rsidR="008958AD" w:rsidRPr="00BF3855" w:rsidRDefault="008958AD" w:rsidP="008958AD">
      <w:pPr>
        <w:rPr>
          <w:color w:val="000000"/>
        </w:rPr>
      </w:pPr>
    </w:p>
    <w:p w:rsidR="008958AD" w:rsidRPr="00BF3855" w:rsidRDefault="008958AD" w:rsidP="008958AD">
      <w:pPr>
        <w:rPr>
          <w:color w:val="000000"/>
        </w:rPr>
      </w:pPr>
    </w:p>
    <w:p w:rsidR="008958AD" w:rsidRPr="00BF3855" w:rsidRDefault="008958AD" w:rsidP="008958AD">
      <w:pPr>
        <w:rPr>
          <w:color w:val="000000"/>
        </w:rPr>
      </w:pPr>
      <w:r w:rsidRPr="00BF3855">
        <w:rPr>
          <w:b/>
          <w:bCs/>
          <w:i/>
          <w:iCs/>
          <w:color w:val="000000"/>
        </w:rPr>
        <w:t>Задача 7</w:t>
      </w:r>
    </w:p>
    <w:p w:rsidR="008958AD" w:rsidRPr="00BF3855" w:rsidRDefault="008958AD" w:rsidP="008958AD">
      <w:pPr>
        <w:rPr>
          <w:color w:val="000000"/>
        </w:rPr>
      </w:pPr>
      <w:r w:rsidRPr="00BF3855">
        <w:rPr>
          <w:color w:val="000000"/>
        </w:rPr>
        <w:t>Балансовые запасы руды на руднике составляли 40 млн т, производительность рудника – 1 000 тыс. т/год.</w:t>
      </w:r>
    </w:p>
    <w:p w:rsidR="008958AD" w:rsidRPr="00BF3855" w:rsidRDefault="008958AD" w:rsidP="008958AD">
      <w:pPr>
        <w:rPr>
          <w:color w:val="000000"/>
        </w:rPr>
      </w:pPr>
      <w:r w:rsidRPr="00BF3855">
        <w:rPr>
          <w:color w:val="000000"/>
        </w:rPr>
        <w:t xml:space="preserve">Рассчитайте сумму амортизации на 1 т добытой руды и сумму годовой амортизации при условии, что объем капитальных вложений – 9 000 млн. руб. </w:t>
      </w:r>
    </w:p>
    <w:p w:rsidR="008958AD" w:rsidRPr="00BF3855" w:rsidRDefault="008958AD" w:rsidP="008958AD">
      <w:pPr>
        <w:rPr>
          <w:color w:val="000000"/>
        </w:rPr>
      </w:pPr>
    </w:p>
    <w:p w:rsidR="00D56348" w:rsidRPr="00BF3855" w:rsidRDefault="00D56348" w:rsidP="00D56348">
      <w:pPr>
        <w:rPr>
          <w:color w:val="000000"/>
        </w:rPr>
      </w:pPr>
      <w:r w:rsidRPr="00BF3855">
        <w:rPr>
          <w:b/>
          <w:bCs/>
          <w:i/>
          <w:iCs/>
          <w:color w:val="000000"/>
        </w:rPr>
        <w:t>Задача 1</w:t>
      </w:r>
    </w:p>
    <w:p w:rsidR="00D56348" w:rsidRPr="00BF3855" w:rsidRDefault="00D56348" w:rsidP="00D56348">
      <w:pPr>
        <w:rPr>
          <w:color w:val="000000"/>
        </w:rPr>
      </w:pPr>
      <w:r w:rsidRPr="00BF3855">
        <w:rPr>
          <w:color w:val="000000"/>
        </w:rPr>
        <w:t>Предприятие, которое было создано для разработки месторождения, заплатило за право пользования природными ресурсами 500 тыс. руб. Предприятие должно существовать до исчерпания балансовых запасов полезных ископаемых, оцениваемых в 20 тыс. т. Производительность –   4 тыс. т/год.</w:t>
      </w:r>
    </w:p>
    <w:p w:rsidR="00D56348" w:rsidRPr="00BF3855" w:rsidRDefault="00D56348" w:rsidP="00D56348">
      <w:pPr>
        <w:rPr>
          <w:color w:val="000000"/>
        </w:rPr>
      </w:pPr>
      <w:r w:rsidRPr="00BF3855">
        <w:rPr>
          <w:color w:val="000000"/>
        </w:rPr>
        <w:t>Вычислите годовую сумму амортизации нематериальных активов.</w:t>
      </w:r>
    </w:p>
    <w:p w:rsidR="00D56348" w:rsidRPr="00BF3855" w:rsidRDefault="00D56348" w:rsidP="00D56348">
      <w:pPr>
        <w:rPr>
          <w:color w:val="000000"/>
        </w:rPr>
      </w:pPr>
    </w:p>
    <w:p w:rsidR="00D56348" w:rsidRPr="00BF3855" w:rsidRDefault="00D56348" w:rsidP="00D56348">
      <w:pPr>
        <w:rPr>
          <w:color w:val="000000"/>
        </w:rPr>
      </w:pPr>
      <w:r w:rsidRPr="00BF3855">
        <w:rPr>
          <w:b/>
          <w:bCs/>
          <w:i/>
          <w:iCs/>
          <w:color w:val="000000"/>
        </w:rPr>
        <w:t>Задача 2</w:t>
      </w:r>
    </w:p>
    <w:p w:rsidR="00D56348" w:rsidRPr="00BF3855" w:rsidRDefault="00D56348" w:rsidP="00D56348">
      <w:pPr>
        <w:rPr>
          <w:color w:val="000000"/>
        </w:rPr>
      </w:pPr>
      <w:r w:rsidRPr="00BF3855">
        <w:rPr>
          <w:color w:val="000000"/>
        </w:rPr>
        <w:t>Затраты на разработку программного комплекса составили 35 млн. руб. Затраты на рекламу – 5 млн. руб. Плановая прибыль – 15 млн. руб. Рассчитайте цену программного комплекса, если предполагаемое число пользователей – 50.</w:t>
      </w:r>
    </w:p>
    <w:p w:rsidR="00D56348" w:rsidRPr="00BF3855" w:rsidRDefault="00D56348" w:rsidP="00D56348">
      <w:pPr>
        <w:rPr>
          <w:color w:val="000000"/>
        </w:rPr>
      </w:pPr>
      <w:r w:rsidRPr="00BF3855">
        <w:rPr>
          <w:color w:val="000000"/>
        </w:rPr>
        <w:t> </w:t>
      </w:r>
    </w:p>
    <w:p w:rsidR="008958AD" w:rsidRDefault="008958AD" w:rsidP="00CC46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958AD" w:rsidSect="00B54EC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E7443"/>
    <w:multiLevelType w:val="hybridMultilevel"/>
    <w:tmpl w:val="FAF668B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B99471F"/>
    <w:multiLevelType w:val="hybridMultilevel"/>
    <w:tmpl w:val="A6B0226C"/>
    <w:lvl w:ilvl="0" w:tplc="BCAED27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10C2678"/>
    <w:multiLevelType w:val="hybridMultilevel"/>
    <w:tmpl w:val="07908214"/>
    <w:lvl w:ilvl="0" w:tplc="BCAED27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26A17AA"/>
    <w:multiLevelType w:val="hybridMultilevel"/>
    <w:tmpl w:val="0602F750"/>
    <w:lvl w:ilvl="0" w:tplc="A96869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C5"/>
    <w:rsid w:val="000B2D08"/>
    <w:rsid w:val="00404D1B"/>
    <w:rsid w:val="0054521F"/>
    <w:rsid w:val="0058257A"/>
    <w:rsid w:val="00590118"/>
    <w:rsid w:val="00730D7D"/>
    <w:rsid w:val="00756EA3"/>
    <w:rsid w:val="008958AD"/>
    <w:rsid w:val="008D253C"/>
    <w:rsid w:val="00913945"/>
    <w:rsid w:val="00AE0728"/>
    <w:rsid w:val="00AF5893"/>
    <w:rsid w:val="00B54EC5"/>
    <w:rsid w:val="00C623CB"/>
    <w:rsid w:val="00CC465C"/>
    <w:rsid w:val="00D56348"/>
    <w:rsid w:val="00DB31D5"/>
    <w:rsid w:val="00DC34E7"/>
    <w:rsid w:val="00E1343A"/>
    <w:rsid w:val="00E91DB0"/>
    <w:rsid w:val="00ED265F"/>
    <w:rsid w:val="00FA40DA"/>
    <w:rsid w:val="00FA78E1"/>
    <w:rsid w:val="00FE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A9D07-04FF-4917-8EEB-5EA71455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E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7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A78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4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Ряховская</dc:creator>
  <cp:keywords/>
  <dc:description/>
  <cp:lastModifiedBy>Ольга Ряховская</cp:lastModifiedBy>
  <cp:revision>11</cp:revision>
  <cp:lastPrinted>2018-02-28T16:16:00Z</cp:lastPrinted>
  <dcterms:created xsi:type="dcterms:W3CDTF">2018-02-01T17:41:00Z</dcterms:created>
  <dcterms:modified xsi:type="dcterms:W3CDTF">2019-06-12T21:32:00Z</dcterms:modified>
</cp:coreProperties>
</file>