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0" w:rsidRPr="004518F1" w:rsidRDefault="004518F1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t xml:space="preserve">Задача </w:t>
      </w:r>
      <w:r w:rsidR="00623B15">
        <w:rPr>
          <w:b/>
          <w:color w:val="0D0D0D" w:themeColor="text1" w:themeTint="F2"/>
          <w:sz w:val="28"/>
          <w:szCs w:val="28"/>
        </w:rPr>
        <w:t>7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="007A0015">
        <w:rPr>
          <w:rFonts w:eastAsia="Calibri" w:cs="Times New Roman"/>
          <w:color w:val="0D0D0D"/>
          <w:sz w:val="28"/>
          <w:szCs w:val="28"/>
        </w:rPr>
        <w:t xml:space="preserve">Применение </w:t>
      </w:r>
      <w:proofErr w:type="gramStart"/>
      <w:r w:rsidR="007A0015">
        <w:rPr>
          <w:rFonts w:eastAsia="Calibri" w:cs="Times New Roman"/>
          <w:color w:val="0D0D0D"/>
          <w:sz w:val="28"/>
          <w:szCs w:val="28"/>
        </w:rPr>
        <w:t xml:space="preserve">критерия </w:t>
      </w:r>
      <m:oMath>
        <m:sSup>
          <m:sSupPr>
            <m:ctrlPr>
              <w:rPr>
                <w:rFonts w:eastAsia="Calibri" w:cs="Times New Roman"/>
                <w:i/>
                <w:color w:val="0D0D0D"/>
                <w:sz w:val="28"/>
                <w:szCs w:val="28"/>
              </w:rPr>
            </m:ctrlPr>
          </m:sSupPr>
          <m:e>
            <m:r>
              <w:rPr>
                <w:rFonts w:eastAsia="Calibri" w:cs="Times New Roman"/>
                <w:color w:val="0D0D0D"/>
                <w:sz w:val="28"/>
                <w:szCs w:val="28"/>
              </w:rPr>
              <m:t>χ</m:t>
            </m:r>
          </m:e>
          <m:sup>
            <m:r>
              <w:rPr>
                <w:rFonts w:eastAsia="Calibri" w:cs="Times New Roman"/>
                <w:color w:val="0D0D0D"/>
                <w:sz w:val="28"/>
                <w:szCs w:val="28"/>
              </w:rPr>
              <m:t>2</m:t>
            </m:r>
          </m:sup>
        </m:sSup>
      </m:oMath>
      <w:r w:rsidR="007A0015">
        <w:rPr>
          <w:rFonts w:eastAsia="Calibri" w:cs="Times New Roman"/>
          <w:color w:val="0D0D0D"/>
          <w:sz w:val="28"/>
          <w:szCs w:val="28"/>
        </w:rPr>
        <w:t xml:space="preserve"> Пирсона</w:t>
      </w:r>
      <w:proofErr w:type="gramEnd"/>
      <w:r w:rsidR="007A0015">
        <w:rPr>
          <w:rFonts w:eastAsia="Calibri" w:cs="Times New Roman"/>
          <w:color w:val="0D0D0D"/>
          <w:sz w:val="28"/>
          <w:szCs w:val="28"/>
        </w:rPr>
        <w:t xml:space="preserve"> к п</w:t>
      </w:r>
      <w:r w:rsidR="007A0015">
        <w:rPr>
          <w:color w:val="0D0D0D" w:themeColor="text1" w:themeTint="F2"/>
          <w:sz w:val="28"/>
          <w:szCs w:val="28"/>
        </w:rPr>
        <w:t>роверке гипотезы о виде функции распределения.</w:t>
      </w:r>
    </w:p>
    <w:p w:rsidR="004518F1" w:rsidRPr="004518F1" w:rsidRDefault="004518F1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7A0015" w:rsidRPr="007A0015" w:rsidRDefault="007A0015" w:rsidP="007A0015">
      <w:pPr>
        <w:pStyle w:val="ab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 w:rsidRPr="007A0015">
        <w:rPr>
          <w:color w:val="0D0D0D" w:themeColor="text1" w:themeTint="F2"/>
          <w:sz w:val="28"/>
          <w:szCs w:val="28"/>
        </w:rPr>
        <w:t xml:space="preserve">Используя </w:t>
      </w:r>
      <w:r>
        <w:rPr>
          <w:color w:val="0D0D0D" w:themeColor="text1" w:themeTint="F2"/>
          <w:sz w:val="28"/>
          <w:szCs w:val="28"/>
        </w:rPr>
        <w:t xml:space="preserve">группированную </w:t>
      </w:r>
      <w:r w:rsidRPr="007A0015">
        <w:rPr>
          <w:color w:val="0D0D0D" w:themeColor="text1" w:themeTint="F2"/>
          <w:sz w:val="28"/>
          <w:szCs w:val="28"/>
        </w:rPr>
        <w:t>выборку из задачи</w:t>
      </w:r>
      <w:r>
        <w:rPr>
          <w:color w:val="0D0D0D" w:themeColor="text1" w:themeTint="F2"/>
          <w:sz w:val="28"/>
          <w:szCs w:val="28"/>
        </w:rPr>
        <w:t xml:space="preserve"> </w:t>
      </w:r>
      <w:r w:rsidRPr="007A0015">
        <w:rPr>
          <w:color w:val="0D0D0D" w:themeColor="text1" w:themeTint="F2"/>
          <w:sz w:val="28"/>
          <w:szCs w:val="28"/>
        </w:rPr>
        <w:t>№1</w:t>
      </w:r>
      <w:r>
        <w:rPr>
          <w:color w:val="0D0D0D" w:themeColor="text1" w:themeTint="F2"/>
          <w:sz w:val="28"/>
          <w:szCs w:val="28"/>
        </w:rPr>
        <w:t>,</w:t>
      </w:r>
      <w:r w:rsidRPr="007A0015">
        <w:rPr>
          <w:color w:val="0D0D0D" w:themeColor="text1" w:themeTint="F2"/>
          <w:sz w:val="28"/>
          <w:szCs w:val="28"/>
        </w:rPr>
        <w:t xml:space="preserve"> проверьте </w:t>
      </w:r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на </w:t>
      </w:r>
      <w:proofErr w:type="gramStart"/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уровне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α</m:t>
        </m:r>
      </m:oMath>
      <w:r w:rsidRPr="007A0015">
        <w:rPr>
          <w:color w:val="0D0D0D" w:themeColor="text1" w:themeTint="F2"/>
          <w:sz w:val="28"/>
          <w:szCs w:val="28"/>
        </w:rPr>
        <w:t xml:space="preserve"> гипотезу</w:t>
      </w:r>
      <w:proofErr w:type="gramEnd"/>
      <w:r w:rsidRPr="007A0015">
        <w:rPr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закону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</w:p>
    <w:p w:rsidR="007A0015" w:rsidRPr="007A0015" w:rsidRDefault="007A0015" w:rsidP="007A0015">
      <w:pPr>
        <w:pStyle w:val="ab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Неизвестные параметры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если это необходимо, найдите методом моментов</w:t>
      </w:r>
      <w:r w:rsidR="00501CF3">
        <w:rPr>
          <w:rFonts w:eastAsiaTheme="minorEastAsia"/>
          <w:color w:val="0D0D0D" w:themeColor="text1" w:themeTint="F2"/>
          <w:sz w:val="28"/>
          <w:szCs w:val="28"/>
        </w:rPr>
        <w:t xml:space="preserve"> или методом максимального правдоподобия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по выборке.</w:t>
      </w:r>
    </w:p>
    <w:p w:rsidR="004518F1" w:rsidRDefault="004518F1" w:rsidP="007A0015">
      <w:pPr>
        <w:pStyle w:val="ab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="007A0015" w:rsidRPr="007A0015">
        <w:rPr>
          <w:rFonts w:eastAsiaTheme="minorEastAsia"/>
          <w:color w:val="0D0D0D" w:themeColor="text1" w:themeTint="F2"/>
          <w:sz w:val="28"/>
          <w:szCs w:val="28"/>
        </w:rPr>
        <w:t xml:space="preserve">Постройте совмещенные графики гистограммы относительных частот и плотности, соответствующей функции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  <w:r w:rsidR="007A0015" w:rsidRPr="007A0015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</w:p>
    <w:p w:rsidR="00623B15" w:rsidRPr="007A0015" w:rsidRDefault="00623B15" w:rsidP="007A0015">
      <w:pPr>
        <w:pStyle w:val="ab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Дайте анализ полученного решения.</w:t>
      </w:r>
    </w:p>
    <w:tbl>
      <w:tblPr>
        <w:tblStyle w:val="afb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083"/>
        <w:gridCol w:w="2227"/>
        <w:gridCol w:w="1281"/>
        <w:gridCol w:w="1051"/>
        <w:gridCol w:w="3289"/>
        <w:gridCol w:w="1418"/>
      </w:tblGrid>
      <w:tr w:rsidR="004E1B5E" w:rsidTr="00150E95">
        <w:tc>
          <w:tcPr>
            <w:tcW w:w="1083" w:type="dxa"/>
            <w:vAlign w:val="center"/>
          </w:tcPr>
          <w:p w:rsidR="004E1B5E" w:rsidRDefault="004E1B5E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 варианта</w:t>
            </w:r>
          </w:p>
        </w:tc>
        <w:tc>
          <w:tcPr>
            <w:tcW w:w="2227" w:type="dxa"/>
            <w:vAlign w:val="center"/>
          </w:tcPr>
          <w:p w:rsidR="004E1B5E" w:rsidRPr="007A0015" w:rsidRDefault="004E1B5E" w:rsidP="007A0015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Закон распределения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F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)</m:t>
              </m:r>
            </m:oMath>
          </w:p>
        </w:tc>
        <w:tc>
          <w:tcPr>
            <w:tcW w:w="1281" w:type="dxa"/>
            <w:vAlign w:val="center"/>
          </w:tcPr>
          <w:p w:rsidR="004E1B5E" w:rsidRDefault="004E1B5E" w:rsidP="00D2243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Уровень </w:t>
            </w:r>
            <w:r w:rsidR="00D22438">
              <w:rPr>
                <w:rFonts w:eastAsiaTheme="minorEastAsia"/>
                <w:color w:val="0D0D0D" w:themeColor="text1" w:themeTint="F2"/>
                <w:sz w:val="28"/>
                <w:szCs w:val="28"/>
              </w:rPr>
              <w:t>значимости</w:t>
            </w:r>
          </w:p>
        </w:tc>
        <w:tc>
          <w:tcPr>
            <w:tcW w:w="1051" w:type="dxa"/>
            <w:vAlign w:val="center"/>
          </w:tcPr>
          <w:p w:rsidR="004E1B5E" w:rsidRDefault="004E1B5E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 варианта</w:t>
            </w:r>
          </w:p>
        </w:tc>
        <w:tc>
          <w:tcPr>
            <w:tcW w:w="3289" w:type="dxa"/>
            <w:vAlign w:val="center"/>
          </w:tcPr>
          <w:p w:rsidR="004E1B5E" w:rsidRPr="007A0015" w:rsidRDefault="004E1B5E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Закон распределения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F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)</m:t>
              </m:r>
            </m:oMath>
          </w:p>
        </w:tc>
        <w:tc>
          <w:tcPr>
            <w:tcW w:w="1418" w:type="dxa"/>
            <w:vAlign w:val="center"/>
          </w:tcPr>
          <w:p w:rsidR="004E1B5E" w:rsidRDefault="004E1B5E" w:rsidP="0013496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Уровень </w:t>
            </w:r>
            <w:r w:rsidR="0013496B">
              <w:rPr>
                <w:rFonts w:eastAsiaTheme="minorEastAsia"/>
                <w:color w:val="0D0D0D" w:themeColor="text1" w:themeTint="F2"/>
                <w:sz w:val="28"/>
                <w:szCs w:val="28"/>
              </w:rPr>
              <w:t>значимости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227" w:type="dxa"/>
            <w:vAlign w:val="center"/>
          </w:tcPr>
          <w:p w:rsidR="00910349" w:rsidRPr="007A0015" w:rsidRDefault="00910349" w:rsidP="007B1F3E">
            <w:pPr>
              <w:ind w:left="0" w:firstLine="0"/>
              <w:jc w:val="center"/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N(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a,σ)</m:t>
                </m:r>
              </m:oMath>
            </m:oMathPara>
          </w:p>
        </w:tc>
        <w:tc>
          <w:tcPr>
            <w:tcW w:w="1281" w:type="dxa"/>
            <w:vAlign w:val="center"/>
          </w:tcPr>
          <w:p w:rsidR="00910349" w:rsidRPr="002C1373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14</w:t>
            </w:r>
          </w:p>
        </w:tc>
        <w:tc>
          <w:tcPr>
            <w:tcW w:w="3289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Равномерный на </w:t>
            </w:r>
            <m:oMath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a,b</m:t>
                  </m:r>
                </m:e>
              </m:d>
            </m:oMath>
          </w:p>
        </w:tc>
        <w:tc>
          <w:tcPr>
            <w:tcW w:w="1418" w:type="dxa"/>
            <w:vAlign w:val="center"/>
          </w:tcPr>
          <w:p w:rsidR="00910349" w:rsidRPr="002C1373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01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2227" w:type="dxa"/>
            <w:vAlign w:val="center"/>
          </w:tcPr>
          <w:p w:rsidR="00910349" w:rsidRDefault="005471B4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(n)</m:t>
                </m:r>
              </m:oMath>
            </m:oMathPara>
          </w:p>
        </w:tc>
        <w:tc>
          <w:tcPr>
            <w:tcW w:w="1281" w:type="dxa"/>
            <w:vAlign w:val="center"/>
          </w:tcPr>
          <w:p w:rsidR="00910349" w:rsidRPr="002C1373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15</w:t>
            </w:r>
          </w:p>
        </w:tc>
        <w:tc>
          <w:tcPr>
            <w:tcW w:w="3289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Фишер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F(k,m)</m:t>
              </m:r>
            </m:oMath>
          </w:p>
        </w:tc>
        <w:tc>
          <w:tcPr>
            <w:tcW w:w="1418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2227" w:type="dxa"/>
            <w:vAlign w:val="center"/>
          </w:tcPr>
          <w:p w:rsidR="00910349" w:rsidRDefault="00910349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Показательный</w:t>
            </w:r>
          </w:p>
        </w:tc>
        <w:tc>
          <w:tcPr>
            <w:tcW w:w="1281" w:type="dxa"/>
            <w:vAlign w:val="center"/>
          </w:tcPr>
          <w:p w:rsidR="00910349" w:rsidRPr="002C1373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16</w:t>
            </w:r>
          </w:p>
        </w:tc>
        <w:tc>
          <w:tcPr>
            <w:tcW w:w="3289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N(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a,σ)</m:t>
                </m:r>
              </m:oMath>
            </m:oMathPara>
          </w:p>
        </w:tc>
        <w:tc>
          <w:tcPr>
            <w:tcW w:w="1418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0,02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2227" w:type="dxa"/>
            <w:vAlign w:val="center"/>
          </w:tcPr>
          <w:p w:rsidR="00910349" w:rsidRDefault="00910349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Равномерный на </w:t>
            </w:r>
            <m:oMath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a,b</m:t>
                  </m:r>
                </m:e>
              </m:d>
            </m:oMath>
          </w:p>
        </w:tc>
        <w:tc>
          <w:tcPr>
            <w:tcW w:w="1281" w:type="dxa"/>
            <w:vAlign w:val="center"/>
          </w:tcPr>
          <w:p w:rsidR="00910349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02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17</w:t>
            </w:r>
          </w:p>
        </w:tc>
        <w:tc>
          <w:tcPr>
            <w:tcW w:w="3289" w:type="dxa"/>
            <w:vAlign w:val="center"/>
          </w:tcPr>
          <w:p w:rsidR="00910349" w:rsidRDefault="005471B4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(n)</m:t>
                </m:r>
              </m:oMath>
            </m:oMathPara>
          </w:p>
        </w:tc>
        <w:tc>
          <w:tcPr>
            <w:tcW w:w="1418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2227" w:type="dxa"/>
            <w:vAlign w:val="center"/>
          </w:tcPr>
          <w:p w:rsidR="00910349" w:rsidRPr="007A0015" w:rsidRDefault="00910349" w:rsidP="007A0015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Фишер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F(k,m)</m:t>
              </m:r>
            </m:oMath>
          </w:p>
        </w:tc>
        <w:tc>
          <w:tcPr>
            <w:tcW w:w="1281" w:type="dxa"/>
            <w:vAlign w:val="center"/>
          </w:tcPr>
          <w:p w:rsidR="00910349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18</w:t>
            </w:r>
          </w:p>
        </w:tc>
        <w:tc>
          <w:tcPr>
            <w:tcW w:w="3289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Показательный</w:t>
            </w:r>
          </w:p>
        </w:tc>
        <w:tc>
          <w:tcPr>
            <w:tcW w:w="1418" w:type="dxa"/>
            <w:vAlign w:val="center"/>
          </w:tcPr>
          <w:p w:rsidR="00910349" w:rsidRPr="002C1373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01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2227" w:type="dxa"/>
            <w:vAlign w:val="center"/>
          </w:tcPr>
          <w:p w:rsidR="00910349" w:rsidRDefault="00910349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N(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a,σ)</m:t>
                </m:r>
              </m:oMath>
            </m:oMathPara>
          </w:p>
        </w:tc>
        <w:tc>
          <w:tcPr>
            <w:tcW w:w="1281" w:type="dxa"/>
            <w:vAlign w:val="center"/>
          </w:tcPr>
          <w:p w:rsidR="00910349" w:rsidRPr="000E6049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0,02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19</w:t>
            </w:r>
          </w:p>
        </w:tc>
        <w:tc>
          <w:tcPr>
            <w:tcW w:w="3289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Равномерный на </w:t>
            </w:r>
            <m:oMath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a,b</m:t>
                  </m:r>
                </m:e>
              </m:d>
            </m:oMath>
          </w:p>
        </w:tc>
        <w:tc>
          <w:tcPr>
            <w:tcW w:w="1418" w:type="dxa"/>
            <w:vAlign w:val="center"/>
          </w:tcPr>
          <w:p w:rsidR="00910349" w:rsidRPr="002C1373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02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</w:p>
        </w:tc>
        <w:tc>
          <w:tcPr>
            <w:tcW w:w="2227" w:type="dxa"/>
            <w:vAlign w:val="center"/>
          </w:tcPr>
          <w:p w:rsidR="00910349" w:rsidRDefault="005471B4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(n)</m:t>
                </m:r>
              </m:oMath>
            </m:oMathPara>
          </w:p>
        </w:tc>
        <w:tc>
          <w:tcPr>
            <w:tcW w:w="1281" w:type="dxa"/>
            <w:vAlign w:val="center"/>
          </w:tcPr>
          <w:p w:rsidR="00910349" w:rsidRPr="002C1373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05</w:t>
            </w:r>
          </w:p>
        </w:tc>
        <w:tc>
          <w:tcPr>
            <w:tcW w:w="1051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</w:t>
            </w:r>
          </w:p>
        </w:tc>
        <w:tc>
          <w:tcPr>
            <w:tcW w:w="3289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Фишер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F(k,m)</m:t>
              </m:r>
            </m:oMath>
          </w:p>
        </w:tc>
        <w:tc>
          <w:tcPr>
            <w:tcW w:w="1418" w:type="dxa"/>
            <w:vAlign w:val="center"/>
          </w:tcPr>
          <w:p w:rsidR="00910349" w:rsidRPr="002C1373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2227" w:type="dxa"/>
            <w:vAlign w:val="center"/>
          </w:tcPr>
          <w:p w:rsidR="00910349" w:rsidRDefault="00910349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Показательный</w:t>
            </w:r>
          </w:p>
        </w:tc>
        <w:tc>
          <w:tcPr>
            <w:tcW w:w="1281" w:type="dxa"/>
            <w:vAlign w:val="center"/>
          </w:tcPr>
          <w:p w:rsidR="00910349" w:rsidRPr="002C1373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05</w:t>
            </w:r>
          </w:p>
        </w:tc>
        <w:tc>
          <w:tcPr>
            <w:tcW w:w="1051" w:type="dxa"/>
            <w:vAlign w:val="center"/>
          </w:tcPr>
          <w:p w:rsidR="00910349" w:rsidRP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3289" w:type="dxa"/>
            <w:vAlign w:val="center"/>
          </w:tcPr>
          <w:p w:rsidR="00910349" w:rsidRPr="00F45F3C" w:rsidRDefault="00910349" w:rsidP="00620DB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Гамма- р</w:t>
            </w:r>
            <w:r w:rsidR="00620DB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а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спред</w:t>
            </w:r>
            <w:r w:rsidR="00620DB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е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л</w:t>
            </w:r>
            <w:r w:rsidR="00620DB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е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ние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γ(α,λ)</m:t>
              </m:r>
            </m:oMath>
          </w:p>
        </w:tc>
        <w:tc>
          <w:tcPr>
            <w:tcW w:w="1418" w:type="dxa"/>
            <w:vAlign w:val="center"/>
          </w:tcPr>
          <w:p w:rsidR="00910349" w:rsidRPr="006912C1" w:rsidRDefault="006912C1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0,05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9</w:t>
            </w:r>
          </w:p>
        </w:tc>
        <w:tc>
          <w:tcPr>
            <w:tcW w:w="2227" w:type="dxa"/>
            <w:vAlign w:val="center"/>
          </w:tcPr>
          <w:p w:rsidR="00910349" w:rsidRDefault="00910349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Равномерный на </w:t>
            </w:r>
            <m:oMath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a,b</m:t>
                  </m:r>
                </m:e>
              </m:d>
            </m:oMath>
          </w:p>
        </w:tc>
        <w:tc>
          <w:tcPr>
            <w:tcW w:w="1281" w:type="dxa"/>
            <w:vAlign w:val="center"/>
          </w:tcPr>
          <w:p w:rsidR="00910349" w:rsidRPr="002C1373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01</w:t>
            </w:r>
          </w:p>
        </w:tc>
        <w:tc>
          <w:tcPr>
            <w:tcW w:w="1051" w:type="dxa"/>
            <w:vAlign w:val="center"/>
          </w:tcPr>
          <w:p w:rsidR="00910349" w:rsidRP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3289" w:type="dxa"/>
            <w:vAlign w:val="center"/>
          </w:tcPr>
          <w:p w:rsidR="00910349" w:rsidRPr="006912C1" w:rsidRDefault="006912C1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Логистическое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L(l,s)</m:t>
              </m:r>
            </m:oMath>
          </w:p>
        </w:tc>
        <w:tc>
          <w:tcPr>
            <w:tcW w:w="1418" w:type="dxa"/>
            <w:vAlign w:val="center"/>
          </w:tcPr>
          <w:p w:rsidR="00910349" w:rsidRPr="002C1373" w:rsidRDefault="00F45F3C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0,1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B555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2227" w:type="dxa"/>
            <w:vAlign w:val="center"/>
          </w:tcPr>
          <w:p w:rsidR="00910349" w:rsidRDefault="00910349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Фишер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F(k,m)</m:t>
              </m:r>
            </m:oMath>
          </w:p>
        </w:tc>
        <w:tc>
          <w:tcPr>
            <w:tcW w:w="1281" w:type="dxa"/>
            <w:vAlign w:val="center"/>
          </w:tcPr>
          <w:p w:rsidR="00910349" w:rsidRDefault="00910349" w:rsidP="002C137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051" w:type="dxa"/>
            <w:vAlign w:val="center"/>
          </w:tcPr>
          <w:p w:rsidR="00910349" w:rsidRP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3289" w:type="dxa"/>
            <w:vAlign w:val="center"/>
          </w:tcPr>
          <w:p w:rsidR="00910349" w:rsidRPr="00F45F3C" w:rsidRDefault="00F45F3C" w:rsidP="00F45F3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Логнормальное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LN (a,σ)</m:t>
              </m:r>
            </m:oMath>
          </w:p>
        </w:tc>
        <w:tc>
          <w:tcPr>
            <w:tcW w:w="1418" w:type="dxa"/>
            <w:vAlign w:val="center"/>
          </w:tcPr>
          <w:p w:rsidR="00910349" w:rsidRPr="002C1373" w:rsidRDefault="00F45F3C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0.05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11</w:t>
            </w:r>
          </w:p>
        </w:tc>
        <w:tc>
          <w:tcPr>
            <w:tcW w:w="2227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N(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a,σ)</m:t>
                </m:r>
              </m:oMath>
            </m:oMathPara>
          </w:p>
        </w:tc>
        <w:tc>
          <w:tcPr>
            <w:tcW w:w="1281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0,01</w:t>
            </w:r>
          </w:p>
        </w:tc>
        <w:tc>
          <w:tcPr>
            <w:tcW w:w="1051" w:type="dxa"/>
            <w:vAlign w:val="center"/>
          </w:tcPr>
          <w:p w:rsidR="00910349" w:rsidRP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3289" w:type="dxa"/>
            <w:vAlign w:val="center"/>
          </w:tcPr>
          <w:p w:rsidR="00910349" w:rsidRDefault="00F45F3C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Логнормальное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LN (a,σ)</m:t>
              </m:r>
            </m:oMath>
          </w:p>
        </w:tc>
        <w:tc>
          <w:tcPr>
            <w:tcW w:w="1418" w:type="dxa"/>
            <w:vAlign w:val="center"/>
          </w:tcPr>
          <w:p w:rsidR="00910349" w:rsidRPr="00F45F3C" w:rsidRDefault="00F45F3C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0,05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</w:p>
        </w:tc>
        <w:tc>
          <w:tcPr>
            <w:tcW w:w="2227" w:type="dxa"/>
            <w:vAlign w:val="center"/>
          </w:tcPr>
          <w:p w:rsidR="00910349" w:rsidRDefault="005471B4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(n)</m:t>
                </m:r>
              </m:oMath>
            </m:oMathPara>
          </w:p>
        </w:tc>
        <w:tc>
          <w:tcPr>
            <w:tcW w:w="1281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05</w:t>
            </w:r>
          </w:p>
        </w:tc>
        <w:tc>
          <w:tcPr>
            <w:tcW w:w="1051" w:type="dxa"/>
            <w:vAlign w:val="center"/>
          </w:tcPr>
          <w:p w:rsidR="00910349" w:rsidRP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3289" w:type="dxa"/>
            <w:vAlign w:val="center"/>
          </w:tcPr>
          <w:p w:rsidR="00910349" w:rsidRPr="00F45F3C" w:rsidRDefault="00150E95" w:rsidP="00F45F3C">
            <w:pPr>
              <w:ind w:left="0" w:firstLine="0"/>
              <w:jc w:val="center"/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N(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a,σ)</m:t>
                </m:r>
              </m:oMath>
            </m:oMathPara>
          </w:p>
        </w:tc>
        <w:tc>
          <w:tcPr>
            <w:tcW w:w="1418" w:type="dxa"/>
            <w:vAlign w:val="center"/>
          </w:tcPr>
          <w:p w:rsidR="00910349" w:rsidRPr="00F45F3C" w:rsidRDefault="00F45F3C" w:rsidP="00150E95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</w:t>
            </w:r>
            <w:r w:rsidR="00150E95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910349" w:rsidTr="00150E95">
        <w:tc>
          <w:tcPr>
            <w:tcW w:w="1083" w:type="dxa"/>
            <w:vAlign w:val="center"/>
          </w:tcPr>
          <w:p w:rsidR="00910349" w:rsidRPr="00B555CE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13</w:t>
            </w:r>
          </w:p>
        </w:tc>
        <w:tc>
          <w:tcPr>
            <w:tcW w:w="2227" w:type="dxa"/>
            <w:vAlign w:val="center"/>
          </w:tcPr>
          <w:p w:rsid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Показательный</w:t>
            </w:r>
          </w:p>
        </w:tc>
        <w:tc>
          <w:tcPr>
            <w:tcW w:w="1281" w:type="dxa"/>
            <w:vAlign w:val="center"/>
          </w:tcPr>
          <w:p w:rsidR="00910349" w:rsidRPr="002C1373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02</w:t>
            </w:r>
          </w:p>
        </w:tc>
        <w:tc>
          <w:tcPr>
            <w:tcW w:w="1051" w:type="dxa"/>
            <w:vAlign w:val="center"/>
          </w:tcPr>
          <w:p w:rsidR="00910349" w:rsidRPr="00910349" w:rsidRDefault="00910349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26</w:t>
            </w:r>
          </w:p>
        </w:tc>
        <w:tc>
          <w:tcPr>
            <w:tcW w:w="3289" w:type="dxa"/>
            <w:vAlign w:val="center"/>
          </w:tcPr>
          <w:p w:rsidR="00910349" w:rsidRDefault="00F45F3C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Гамма- распределение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γ(α,λ)</m:t>
              </m:r>
            </m:oMath>
          </w:p>
        </w:tc>
        <w:tc>
          <w:tcPr>
            <w:tcW w:w="1418" w:type="dxa"/>
            <w:vAlign w:val="center"/>
          </w:tcPr>
          <w:p w:rsidR="00910349" w:rsidRPr="00F45F3C" w:rsidRDefault="00F45F3C" w:rsidP="005F721B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0,02</w:t>
            </w:r>
          </w:p>
        </w:tc>
      </w:tr>
    </w:tbl>
    <w:p w:rsidR="007B1F3E" w:rsidRDefault="007B1F3E">
      <w:pPr>
        <w:rPr>
          <w:rFonts w:eastAsiaTheme="minorEastAsia"/>
          <w:color w:val="0D0D0D" w:themeColor="text1" w:themeTint="F2"/>
          <w:sz w:val="28"/>
          <w:szCs w:val="28"/>
        </w:rPr>
      </w:pPr>
    </w:p>
    <w:p w:rsidR="00910349" w:rsidRDefault="00910349" w:rsidP="00EA0287">
      <w:pPr>
        <w:pStyle w:val="ab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150E95" w:rsidRDefault="00150E95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910349" w:rsidRPr="00BE5AAD" w:rsidRDefault="00A109FB" w:rsidP="00EA0287">
      <w:pPr>
        <w:pStyle w:val="ab"/>
        <w:ind w:firstLine="0"/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</w:pPr>
      <w:r w:rsidRPr="00BE5AAD">
        <w:rPr>
          <w:rFonts w:eastAsiaTheme="minorEastAsia"/>
          <w:b/>
          <w:color w:val="0D0D0D" w:themeColor="text1" w:themeTint="F2"/>
          <w:sz w:val="28"/>
          <w:szCs w:val="28"/>
        </w:rPr>
        <w:lastRenderedPageBreak/>
        <w:t>Таблица плотностей некоторых распределений</w:t>
      </w:r>
    </w:p>
    <w:p w:rsidR="00150E95" w:rsidRPr="00150E95" w:rsidRDefault="00150E95" w:rsidP="00EA0287">
      <w:pPr>
        <w:pStyle w:val="ab"/>
        <w:ind w:firstLine="0"/>
        <w:rPr>
          <w:rFonts w:eastAsiaTheme="minorEastAsia"/>
          <w:color w:val="0D0D0D" w:themeColor="text1" w:themeTint="F2"/>
          <w:sz w:val="28"/>
          <w:szCs w:val="28"/>
          <w:lang w:val="en-US"/>
        </w:rPr>
      </w:pPr>
    </w:p>
    <w:tbl>
      <w:tblPr>
        <w:tblStyle w:val="afb"/>
        <w:tblW w:w="0" w:type="auto"/>
        <w:tblInd w:w="-166" w:type="dxa"/>
        <w:tblLook w:val="04A0" w:firstRow="1" w:lastRow="0" w:firstColumn="1" w:lastColumn="0" w:noHBand="0" w:noVBand="1"/>
      </w:tblPr>
      <w:tblGrid>
        <w:gridCol w:w="558"/>
        <w:gridCol w:w="4111"/>
        <w:gridCol w:w="4677"/>
      </w:tblGrid>
      <w:tr w:rsidR="00620DBE" w:rsidTr="00513678">
        <w:tc>
          <w:tcPr>
            <w:tcW w:w="558" w:type="dxa"/>
          </w:tcPr>
          <w:p w:rsidR="00A109FB" w:rsidRDefault="00A109FB" w:rsidP="00A109FB">
            <w:pPr>
              <w:pStyle w:val="ab"/>
              <w:ind w:left="-1429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111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Закон распределения</w:t>
            </w:r>
          </w:p>
        </w:tc>
        <w:tc>
          <w:tcPr>
            <w:tcW w:w="4677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Плотность</w:t>
            </w:r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A109FB" w:rsidRDefault="00A109FB" w:rsidP="00A109FB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Нормальный  </w:t>
            </w:r>
            <m:oMath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N(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a,σ)</m:t>
              </m:r>
            </m:oMath>
          </w:p>
        </w:tc>
        <w:tc>
          <w:tcPr>
            <w:tcW w:w="4677" w:type="dxa"/>
          </w:tcPr>
          <w:p w:rsidR="00A109FB" w:rsidRPr="00620DBE" w:rsidRDefault="00A109FB" w:rsidP="00620DBE">
            <w:pPr>
              <w:pStyle w:val="ab"/>
              <w:ind w:left="0" w:firstLine="0"/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A109FB" w:rsidRDefault="00620DBE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 - квадрат  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(n)</m:t>
              </m:r>
            </m:oMath>
          </w:p>
        </w:tc>
        <w:tc>
          <w:tcPr>
            <w:tcW w:w="4677" w:type="dxa"/>
          </w:tcPr>
          <w:p w:rsidR="00A109FB" w:rsidRPr="00620DBE" w:rsidRDefault="00620DBE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Γ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 xml:space="preserve"> , 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A109FB" w:rsidRPr="002159C1" w:rsidRDefault="002159C1" w:rsidP="002159C1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Показательный 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Ε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(λ)</m:t>
              </m:r>
            </m:oMath>
          </w:p>
        </w:tc>
        <w:tc>
          <w:tcPr>
            <w:tcW w:w="4677" w:type="dxa"/>
          </w:tcPr>
          <w:p w:rsidR="00A109FB" w:rsidRDefault="002159C1" w:rsidP="002159C1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-λx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 xml:space="preserve"> , 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A109FB" w:rsidRPr="002159C1" w:rsidRDefault="002159C1" w:rsidP="002159C1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Равномерный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a;b</m:t>
                  </m:r>
                </m:e>
              </m:d>
            </m:oMath>
          </w:p>
        </w:tc>
        <w:tc>
          <w:tcPr>
            <w:tcW w:w="4677" w:type="dxa"/>
          </w:tcPr>
          <w:p w:rsidR="00A109FB" w:rsidRDefault="002159C1" w:rsidP="002159C1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,  &amp;a≤x≤b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0,  &amp;x∉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a;b</m:t>
                            </m:r>
                          </m:e>
                        </m:d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:rsidR="00A109FB" w:rsidRDefault="00664B89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Фишер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F(k,m)</m:t>
              </m:r>
            </m:oMath>
          </w:p>
        </w:tc>
        <w:tc>
          <w:tcPr>
            <w:tcW w:w="4677" w:type="dxa"/>
          </w:tcPr>
          <w:p w:rsidR="00A109FB" w:rsidRDefault="00664B89" w:rsidP="00C525FA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kx+m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k+m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Β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, x&gt;0</m:t>
                </m:r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A109FB" w:rsidRPr="00513678" w:rsidRDefault="00513678" w:rsidP="00513678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Гамма-распределение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γ(α,λ)</m:t>
              </m:r>
            </m:oMath>
          </w:p>
        </w:tc>
        <w:tc>
          <w:tcPr>
            <w:tcW w:w="4677" w:type="dxa"/>
          </w:tcPr>
          <w:p w:rsidR="00A109FB" w:rsidRDefault="00513678" w:rsidP="0073061A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Γ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λ-1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-αx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,x&gt;0</m:t>
                </m:r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4111" w:type="dxa"/>
          </w:tcPr>
          <w:p w:rsidR="00A109FB" w:rsidRDefault="006912C1" w:rsidP="006912C1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Логистическое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L(l,s)</m:t>
              </m:r>
            </m:oMath>
          </w:p>
        </w:tc>
        <w:tc>
          <w:tcPr>
            <w:tcW w:w="4677" w:type="dxa"/>
          </w:tcPr>
          <w:p w:rsidR="00A109FB" w:rsidRPr="006912C1" w:rsidRDefault="006912C1" w:rsidP="006912C1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x-l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s</m:t>
                    </m:r>
                    <m:sSup>
                      <m:sSupPr>
                        <m:ctrlP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8"/>
                                        <w:szCs w:val="28"/>
                                        <w:lang w:val="en-US"/>
                                      </w:rPr>
                                      <m:t>x-l</m:t>
                                    </m:r>
                                  </m:num>
                                  <m:den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8"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20DBE" w:rsidTr="00513678">
        <w:tc>
          <w:tcPr>
            <w:tcW w:w="558" w:type="dxa"/>
          </w:tcPr>
          <w:p w:rsidR="00A109FB" w:rsidRDefault="00A109FB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:rsidR="00A109FB" w:rsidRDefault="00D02280" w:rsidP="00EA0287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Логнормальное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LN (a,σ)</m:t>
              </m:r>
            </m:oMath>
          </w:p>
        </w:tc>
        <w:tc>
          <w:tcPr>
            <w:tcW w:w="4677" w:type="dxa"/>
          </w:tcPr>
          <w:p w:rsidR="00A109FB" w:rsidRDefault="00D02280" w:rsidP="00D02280">
            <w:pPr>
              <w:pStyle w:val="ab"/>
              <w:ind w:left="0" w:firstLine="0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σx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 x&gt;0</m:t>
                </m:r>
              </m:oMath>
            </m:oMathPara>
          </w:p>
        </w:tc>
      </w:tr>
    </w:tbl>
    <w:p w:rsidR="00A109FB" w:rsidRDefault="00A109FB" w:rsidP="00EA0287">
      <w:pPr>
        <w:pStyle w:val="ab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910349" w:rsidRDefault="00910349" w:rsidP="00EA0287">
      <w:pPr>
        <w:pStyle w:val="ab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Pr="00150E95" w:rsidRDefault="00DD4863" w:rsidP="00DD4863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150E95">
        <w:rPr>
          <w:rFonts w:eastAsiaTheme="minorEastAsia"/>
          <w:b/>
          <w:color w:val="0D0D0D" w:themeColor="text1" w:themeTint="F2"/>
          <w:sz w:val="28"/>
          <w:szCs w:val="28"/>
        </w:rPr>
        <w:t>Пример выполнения задания</w:t>
      </w:r>
    </w:p>
    <w:p w:rsidR="00DD4863" w:rsidRDefault="00DD4863" w:rsidP="00DD4863">
      <w:pPr>
        <w:pStyle w:val="ab"/>
        <w:ind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Pr="007A0015" w:rsidRDefault="00DD4863" w:rsidP="00DD4863">
      <w:pPr>
        <w:pStyle w:val="ab"/>
        <w:ind w:firstLine="0"/>
        <w:rPr>
          <w:rFonts w:eastAsiaTheme="minorEastAsia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Гипотеза </w:t>
      </w:r>
      <m:oMath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>: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выборка взята из генеральной совокупности, распределенной по </w:t>
      </w:r>
      <w:r w:rsidRPr="00EA0287">
        <w:rPr>
          <w:rFonts w:eastAsiaTheme="minorEastAsia"/>
          <w:b/>
          <w:color w:val="0D0D0D" w:themeColor="text1" w:themeTint="F2"/>
          <w:sz w:val="28"/>
          <w:szCs w:val="28"/>
        </w:rPr>
        <w:t>показательному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закону,     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α=0,05</m:t>
        </m:r>
      </m:oMath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Выборка:</w:t>
      </w:r>
      <w:r w:rsidRPr="00DD4863">
        <w:rPr>
          <w:rFonts w:ascii="Arial" w:hAnsi="Arial" w:cs="Arial"/>
          <w:noProof/>
          <w:color w:val="auto"/>
          <w:position w:val="-156"/>
          <w:sz w:val="20"/>
          <w:szCs w:val="20"/>
          <w:lang w:eastAsia="ru-RU" w:bidi="ar-SA"/>
        </w:rPr>
        <w:t xml:space="preserve"> </w:t>
      </w:r>
      <w:r>
        <w:rPr>
          <w:rFonts w:ascii="Arial" w:hAnsi="Arial" w:cs="Arial"/>
          <w:noProof/>
          <w:color w:val="auto"/>
          <w:position w:val="-156"/>
          <w:sz w:val="20"/>
          <w:szCs w:val="20"/>
          <w:lang w:eastAsia="ru-RU" w:bidi="ar-SA"/>
        </w:rPr>
        <w:drawing>
          <wp:inline distT="0" distB="0" distL="0" distR="0" wp14:anchorId="244CA923" wp14:editId="2C0158B1">
            <wp:extent cx="3800475" cy="204787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 xml:space="preserve">Группировка (уже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>выполнена</w:t>
      </w:r>
      <w:r w:rsidRPr="00501CF3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в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задаче 1)</w:t>
      </w:r>
    </w:p>
    <w:p w:rsidR="00DD4863" w:rsidRPr="00F621CD" w:rsidRDefault="00DD4863" w:rsidP="00DD4863">
      <w:pPr>
        <w:framePr w:w="3041" w:h="255" w:wrap="auto" w:vAnchor="text" w:hAnchor="text" w:x="209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01E00432" wp14:editId="0A0DB321">
            <wp:extent cx="828675" cy="1619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936" w:h="255" w:wrap="auto" w:vAnchor="text" w:hAnchor="text" w:x="2007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4A9DBEF9" wp14:editId="20B439F4">
            <wp:extent cx="762000" cy="1619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4046" w:h="255" w:wrap="auto" w:vAnchor="text" w:hAnchor="text" w:x="3676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3D201896" wp14:editId="135C0F42">
            <wp:extent cx="1466850" cy="16192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411" w:h="255" w:wrap="auto" w:vAnchor="text" w:hAnchor="text" w:x="6629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4DC20582" wp14:editId="275A1E5A">
            <wp:extent cx="428625" cy="1619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261" w:h="255" w:wrap="auto" w:vAnchor="text" w:hAnchor="text" w:x="6501" w:y="689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474B192B" wp14:editId="2711627C">
            <wp:extent cx="333375" cy="1619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733" w:h="555" w:wrap="auto" w:vAnchor="text" w:hAnchor="text" w:x="209" w:y="674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24"/>
          <w:sz w:val="20"/>
          <w:szCs w:val="20"/>
          <w:lang w:eastAsia="ru-RU" w:bidi="ar-SA"/>
        </w:rPr>
        <w:drawing>
          <wp:inline distT="0" distB="0" distL="0" distR="0" wp14:anchorId="60FBFD0C" wp14:editId="3E279292">
            <wp:extent cx="1114425" cy="35242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636" w:h="255" w:wrap="auto" w:vAnchor="text" w:hAnchor="text" w:x="2906" w:y="811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0F2EC362" wp14:editId="100A4000">
            <wp:extent cx="571500" cy="161925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3311" w:h="255" w:wrap="auto" w:vAnchor="text" w:hAnchor="text" w:x="209" w:y="1301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7445F8B8" wp14:editId="3B6397F1">
            <wp:extent cx="1000125" cy="16192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632" w:h="660" w:wrap="auto" w:vAnchor="text" w:hAnchor="text" w:x="2392" w:y="1056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24"/>
          <w:sz w:val="20"/>
          <w:szCs w:val="20"/>
          <w:lang w:eastAsia="ru-RU" w:bidi="ar-SA"/>
        </w:rPr>
        <w:drawing>
          <wp:inline distT="0" distB="0" distL="0" distR="0" wp14:anchorId="76C8BE02" wp14:editId="0E2E3B2E">
            <wp:extent cx="514350" cy="41910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623" w:h="555" w:wrap="auto" w:vAnchor="text" w:hAnchor="text" w:x="3804" w:y="1163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24"/>
          <w:sz w:val="20"/>
          <w:szCs w:val="20"/>
          <w:lang w:eastAsia="ru-RU" w:bidi="ar-SA"/>
        </w:rPr>
        <w:drawing>
          <wp:inline distT="0" distB="0" distL="0" distR="0" wp14:anchorId="1EA10F48" wp14:editId="23D40025">
            <wp:extent cx="409575" cy="352425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245" w:h="360" w:wrap="auto" w:vAnchor="text" w:hAnchor="text" w:x="5217" w:y="1194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17164DC1" wp14:editId="4DB1B570">
            <wp:extent cx="533400" cy="228600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208" w:h="555" w:wrap="auto" w:vAnchor="text" w:hAnchor="text" w:x="6501" w:y="1286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24"/>
          <w:sz w:val="20"/>
          <w:szCs w:val="20"/>
          <w:lang w:eastAsia="ru-RU" w:bidi="ar-SA"/>
        </w:rPr>
        <w:drawing>
          <wp:inline distT="0" distB="0" distL="0" distR="0" wp14:anchorId="358A58BD" wp14:editId="177B1657">
            <wp:extent cx="781050" cy="35242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620" w:h="360" w:wrap="auto" w:vAnchor="text" w:hAnchor="text" w:x="8170" w:y="1423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8"/>
          <w:sz w:val="20"/>
          <w:szCs w:val="20"/>
          <w:lang w:eastAsia="ru-RU" w:bidi="ar-SA"/>
        </w:rPr>
        <w:drawing>
          <wp:inline distT="0" distB="0" distL="0" distR="0" wp14:anchorId="6814CC9D" wp14:editId="00FA880B">
            <wp:extent cx="771525" cy="228600"/>
            <wp:effectExtent l="1905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375" w:h="2235" w:wrap="auto" w:vAnchor="text" w:hAnchor="text" w:x="2135" w:y="1882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06"/>
          <w:sz w:val="20"/>
          <w:szCs w:val="20"/>
          <w:lang w:eastAsia="ru-RU" w:bidi="ar-SA"/>
        </w:rPr>
        <w:drawing>
          <wp:inline distT="0" distB="0" distL="0" distR="0" wp14:anchorId="2641BBC7" wp14:editId="42CD9A75">
            <wp:extent cx="676275" cy="1419225"/>
            <wp:effectExtent l="1905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765" w:h="2235" w:wrap="auto" w:vAnchor="text" w:hAnchor="text" w:x="81" w:y="2005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06"/>
          <w:sz w:val="20"/>
          <w:szCs w:val="20"/>
          <w:lang w:eastAsia="ru-RU" w:bidi="ar-SA"/>
        </w:rPr>
        <w:drawing>
          <wp:inline distT="0" distB="0" distL="0" distR="0" wp14:anchorId="64AB65B0" wp14:editId="1E68F7BE">
            <wp:extent cx="923925" cy="141922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510" w:h="2235" w:wrap="auto" w:vAnchor="text" w:hAnchor="text" w:x="3804" w:y="2005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06"/>
          <w:sz w:val="20"/>
          <w:szCs w:val="20"/>
          <w:lang w:eastAsia="ru-RU" w:bidi="ar-SA"/>
        </w:rPr>
        <w:drawing>
          <wp:inline distT="0" distB="0" distL="0" distR="0" wp14:anchorId="3BF4EF98" wp14:editId="3E985D34">
            <wp:extent cx="762000" cy="14192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555" w:h="2235" w:wrap="auto" w:vAnchor="text" w:hAnchor="text" w:x="5602" w:y="212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06"/>
          <w:sz w:val="20"/>
          <w:szCs w:val="20"/>
          <w:lang w:eastAsia="ru-RU" w:bidi="ar-SA"/>
        </w:rPr>
        <w:drawing>
          <wp:inline distT="0" distB="0" distL="0" distR="0" wp14:anchorId="763C7C90" wp14:editId="09839701">
            <wp:extent cx="790575" cy="141922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639" w:h="2565" w:wrap="auto" w:vAnchor="text" w:hAnchor="text" w:x="7528" w:y="2081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23"/>
          <w:sz w:val="20"/>
          <w:szCs w:val="20"/>
          <w:lang w:eastAsia="ru-RU" w:bidi="ar-SA"/>
        </w:rPr>
        <w:drawing>
          <wp:inline distT="0" distB="0" distL="0" distR="0" wp14:anchorId="1844AA0D" wp14:editId="1D3C8067">
            <wp:extent cx="847725" cy="162877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Оценка параметра:</w:t>
      </w:r>
      <w:r w:rsidRPr="00DD4863">
        <w:rPr>
          <w:rFonts w:ascii="Arial" w:hAnsi="Arial" w:cs="Arial"/>
          <w:noProof/>
          <w:color w:val="auto"/>
          <w:position w:val="-42"/>
          <w:sz w:val="20"/>
          <w:szCs w:val="20"/>
          <w:lang w:eastAsia="ru-RU" w:bidi="ar-SA"/>
        </w:rPr>
        <w:t xml:space="preserve"> </w:t>
      </w:r>
    </w:p>
    <w:p w:rsidR="00DD4863" w:rsidRPr="00F621CD" w:rsidRDefault="00DD4863" w:rsidP="00DD4863">
      <w:pPr>
        <w:framePr w:w="2663" w:h="870" w:wrap="auto" w:vAnchor="text" w:hAnchor="text" w:x="81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42"/>
          <w:sz w:val="20"/>
          <w:szCs w:val="20"/>
          <w:lang w:eastAsia="ru-RU" w:bidi="ar-SA"/>
        </w:rPr>
        <w:drawing>
          <wp:inline distT="0" distB="0" distL="0" distR="0" wp14:anchorId="4E931CF2" wp14:editId="7CCA4D45">
            <wp:extent cx="1304925" cy="5524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726" w:h="255" w:wrap="auto" w:vAnchor="text" w:hAnchor="text" w:x="466" w:y="1332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09154E18" wp14:editId="1161A186">
            <wp:extent cx="628650" cy="161925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1668" w:h="555" w:wrap="auto" w:vAnchor="text" w:hAnchor="text" w:x="594" w:y="1684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24"/>
          <w:sz w:val="20"/>
          <w:szCs w:val="20"/>
          <w:lang w:eastAsia="ru-RU" w:bidi="ar-SA"/>
        </w:rPr>
        <w:drawing>
          <wp:inline distT="0" distB="0" distL="0" distR="0" wp14:anchorId="697E4AFF" wp14:editId="2D10171E">
            <wp:extent cx="438150" cy="3524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636" w:h="255" w:wrap="auto" w:vAnchor="text" w:hAnchor="text" w:x="466" w:y="2433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5D53A4C0" wp14:editId="6CE44532">
            <wp:extent cx="571500" cy="16192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Pr="009E45AB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Вычисление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и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8"/>
            <w:szCs w:val="28"/>
          </w:rPr>
          <m:t>(m1)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:</w:t>
      </w:r>
    </w:p>
    <w:p w:rsidR="00DD4863" w:rsidRPr="00F621CD" w:rsidRDefault="00DD4863" w:rsidP="00DD4863">
      <w:pPr>
        <w:framePr w:w="2471" w:h="255" w:wrap="auto" w:vAnchor="text" w:hAnchor="text" w:x="466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</w:p>
    <w:p w:rsidR="00DD4863" w:rsidRPr="00F621CD" w:rsidRDefault="00DD4863" w:rsidP="00DD4863">
      <w:pPr>
        <w:framePr w:w="5320" w:h="360" w:wrap="auto" w:vAnchor="text" w:hAnchor="text" w:x="5088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</w:p>
    <w:p w:rsidR="00DD4863" w:rsidRPr="00F621CD" w:rsidRDefault="00DD4863" w:rsidP="00DD4863">
      <w:pPr>
        <w:framePr w:w="2471" w:h="255" w:wrap="auto" w:vAnchor="text" w:hAnchor="text" w:x="466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0C3F7B24" wp14:editId="7A63BDCF">
            <wp:extent cx="466725" cy="161925"/>
            <wp:effectExtent l="1905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5320" w:h="360" w:wrap="auto" w:vAnchor="text" w:hAnchor="text" w:x="5088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8"/>
          <w:sz w:val="20"/>
          <w:szCs w:val="20"/>
          <w:lang w:eastAsia="ru-RU" w:bidi="ar-SA"/>
        </w:rPr>
        <w:drawing>
          <wp:inline distT="0" distB="0" distL="0" distR="0" wp14:anchorId="5F75B512" wp14:editId="41B04B94">
            <wp:extent cx="2486025" cy="22860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3400" w:h="360" w:wrap="auto" w:vAnchor="text" w:hAnchor="text" w:x="2007" w:y="56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8"/>
          <w:sz w:val="20"/>
          <w:szCs w:val="20"/>
          <w:lang w:eastAsia="ru-RU" w:bidi="ar-SA"/>
        </w:rPr>
        <w:drawing>
          <wp:inline distT="0" distB="0" distL="0" distR="0" wp14:anchorId="23505704" wp14:editId="5C26FDA8">
            <wp:extent cx="1266825" cy="228600"/>
            <wp:effectExtent l="1905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5035" w:h="360" w:wrap="auto" w:vAnchor="text" w:hAnchor="text" w:x="5602" w:y="689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18"/>
          <w:sz w:val="20"/>
          <w:szCs w:val="20"/>
          <w:lang w:eastAsia="ru-RU" w:bidi="ar-SA"/>
        </w:rPr>
        <w:drawing>
          <wp:inline distT="0" distB="0" distL="0" distR="0" wp14:anchorId="5EDE01A0" wp14:editId="05F1510A">
            <wp:extent cx="2305050" cy="22860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F621CD" w:rsidRDefault="00DD4863" w:rsidP="00DD4863">
      <w:pPr>
        <w:framePr w:w="2651" w:h="255" w:wrap="auto" w:vAnchor="text" w:hAnchor="text" w:x="81" w:y="811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15BE8E0E" wp14:editId="4A5C6303">
            <wp:extent cx="581025" cy="161925"/>
            <wp:effectExtent l="1905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8"/>
          <w:szCs w:val="28"/>
          <w:lang w:val="en-US"/>
        </w:rPr>
      </w:pPr>
    </w:p>
    <w:p w:rsidR="00DD4863" w:rsidRPr="00F621CD" w:rsidRDefault="00DD4863" w:rsidP="00DD4863">
      <w:pPr>
        <w:framePr w:w="1853" w:h="870" w:wrap="auto" w:vAnchor="text" w:hAnchor="page" w:x="5296" w:y="555"/>
        <w:rPr>
          <w:rFonts w:ascii="Arial" w:hAnsi="Arial" w:cs="Arial"/>
          <w:color w:val="auto"/>
          <w:sz w:val="20"/>
          <w:szCs w:val="20"/>
          <w:lang w:bidi="ar-SA"/>
        </w:rPr>
      </w:pPr>
      <w:r w:rsidRPr="00F621CD">
        <w:rPr>
          <w:rFonts w:eastAsiaTheme="minorEastAsia"/>
          <w:color w:val="0D0D0D" w:themeColor="text1" w:themeTint="F2"/>
          <w:sz w:val="28"/>
          <w:szCs w:val="28"/>
        </w:rPr>
        <w:t>Проверка.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ascii="Arial" w:hAnsi="Arial" w:cs="Arial"/>
          <w:noProof/>
          <w:color w:val="auto"/>
          <w:position w:val="-42"/>
          <w:sz w:val="20"/>
          <w:szCs w:val="20"/>
          <w:lang w:eastAsia="ru-RU" w:bidi="ar-SA"/>
        </w:rPr>
        <w:drawing>
          <wp:inline distT="0" distB="0" distL="0" distR="0" wp14:anchorId="7283DCE6" wp14:editId="47BE6900">
            <wp:extent cx="790575" cy="552450"/>
            <wp:effectExtent l="19050" t="0" r="0" b="0"/>
            <wp:docPr id="99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auto"/>
          <w:position w:val="-42"/>
          <w:sz w:val="20"/>
          <w:szCs w:val="20"/>
          <w:lang w:eastAsia="ru-RU" w:bidi="ar-SA"/>
        </w:rPr>
        <w:drawing>
          <wp:inline distT="0" distB="0" distL="0" distR="0" wp14:anchorId="6ECF122B" wp14:editId="18F8EE6A">
            <wp:extent cx="962025" cy="552450"/>
            <wp:effectExtent l="19050" t="0" r="0" b="0"/>
            <wp:docPr id="10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auto"/>
          <w:position w:val="-106"/>
          <w:sz w:val="20"/>
          <w:szCs w:val="20"/>
          <w:lang w:eastAsia="ru-RU" w:bidi="ar-SA"/>
        </w:rPr>
        <w:drawing>
          <wp:inline distT="0" distB="0" distL="0" distR="0" wp14:anchorId="296E021D" wp14:editId="7C53EA6C">
            <wp:extent cx="771525" cy="1419225"/>
            <wp:effectExtent l="19050" t="0" r="0" b="0"/>
            <wp:docPr id="101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auto"/>
          <w:position w:val="-106"/>
          <w:sz w:val="20"/>
          <w:szCs w:val="20"/>
          <w:lang w:eastAsia="ru-RU" w:bidi="ar-SA"/>
        </w:rPr>
        <w:drawing>
          <wp:inline distT="0" distB="0" distL="0" distR="0" wp14:anchorId="104CC0C3" wp14:editId="6B8BA3C5">
            <wp:extent cx="885825" cy="1419225"/>
            <wp:effectExtent l="19050" t="0" r="0" b="0"/>
            <wp:docPr id="10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Pr="00501CF3" w:rsidRDefault="00DD4863" w:rsidP="00DD4863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8"/>
          <w:szCs w:val="28"/>
        </w:rPr>
      </w:pPr>
    </w:p>
    <w:p w:rsidR="00DD4863" w:rsidRPr="00F621CD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Вычисление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(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>объединение последних двух и</w:t>
      </w:r>
      <w:proofErr w:type="spellStart"/>
      <w:r>
        <w:rPr>
          <w:rFonts w:eastAsiaTheme="minorEastAsia"/>
          <w:color w:val="0D0D0D" w:themeColor="text1" w:themeTint="F2"/>
          <w:sz w:val="28"/>
          <w:szCs w:val="28"/>
        </w:rPr>
        <w:t>нтервалов</w:t>
      </w:r>
      <w:bookmarkStart w:id="0" w:name="_GoBack"/>
      <w:bookmarkEnd w:id="0"/>
      <w:proofErr w:type="spellEnd"/>
      <w:r>
        <w:rPr>
          <w:rFonts w:eastAsiaTheme="minorEastAsia"/>
          <w:color w:val="0D0D0D" w:themeColor="text1" w:themeTint="F2"/>
          <w:sz w:val="28"/>
          <w:szCs w:val="28"/>
        </w:rPr>
        <w:t>)</w:t>
      </w:r>
    </w:p>
    <w:p w:rsidR="00DD4863" w:rsidRPr="00F621CD" w:rsidRDefault="00DD4863" w:rsidP="00DD4863">
      <w:pPr>
        <w:framePr w:w="6351" w:h="960" w:wrap="auto" w:vAnchor="text" w:hAnchor="text" w:x="81" w:y="77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  <w:r>
        <w:rPr>
          <w:rFonts w:ascii="Arial" w:hAnsi="Arial" w:cs="Arial"/>
          <w:noProof/>
          <w:color w:val="auto"/>
          <w:position w:val="-42"/>
          <w:sz w:val="20"/>
          <w:szCs w:val="20"/>
          <w:lang w:eastAsia="ru-RU" w:bidi="ar-SA"/>
        </w:rPr>
        <w:lastRenderedPageBreak/>
        <w:drawing>
          <wp:inline distT="0" distB="0" distL="0" distR="0" wp14:anchorId="6716BFD7" wp14:editId="6ECA7DEF">
            <wp:extent cx="3686175" cy="6096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694E2A11" wp14:editId="76B0ABE8">
            <wp:extent cx="628650" cy="161925"/>
            <wp:effectExtent l="19050" t="0" r="0" b="0"/>
            <wp:docPr id="104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Вычисление квантили: </w:t>
      </w:r>
      <w:r>
        <w:rPr>
          <w:rFonts w:ascii="Arial" w:hAnsi="Arial" w:cs="Arial"/>
          <w:noProof/>
          <w:color w:val="auto"/>
          <w:position w:val="-7"/>
          <w:sz w:val="20"/>
          <w:szCs w:val="20"/>
          <w:lang w:eastAsia="ru-RU" w:bidi="ar-SA"/>
        </w:rPr>
        <w:drawing>
          <wp:inline distT="0" distB="0" distL="0" distR="0" wp14:anchorId="72BFEC66" wp14:editId="47DCEE7B">
            <wp:extent cx="1247775" cy="161925"/>
            <wp:effectExtent l="0" t="0" r="9525" b="0"/>
            <wp:docPr id="10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Комментарий: число степеней свободы</w:t>
      </w:r>
      <w:r w:rsidRPr="00CB0B96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m1=(l-1)-1-1=4</m:t>
        </m:r>
      </m:oMath>
    </w:p>
    <w:p w:rsidR="00DD4863" w:rsidRPr="00CB0B96" w:rsidRDefault="00DD4863" w:rsidP="00DD4863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0B96">
        <w:rPr>
          <w:rFonts w:eastAsiaTheme="minorEastAsia"/>
          <w:b/>
          <w:color w:val="0D0D0D" w:themeColor="text1" w:themeTint="F2"/>
          <w:sz w:val="28"/>
          <w:szCs w:val="28"/>
        </w:rPr>
        <w:t>Вывод: гипотеза принимается на уровне доверия 0,05.</w:t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Графики:</w:t>
      </w:r>
    </w:p>
    <w:p w:rsidR="00DD4863" w:rsidRDefault="00DD4863" w:rsidP="00DD486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object w:dxaOrig="7950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pt;height:277.4pt" o:ole="">
            <v:imagedata r:id="rId43" o:title=""/>
          </v:shape>
          <o:OLEObject Type="Embed" ProgID="Mathcad" ShapeID="_x0000_i1025" DrawAspect="Content" ObjectID="_1635240710" r:id="rId44"/>
        </w:object>
      </w:r>
    </w:p>
    <w:p w:rsidR="00F621CD" w:rsidRDefault="00F621CD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</w:p>
    <w:sectPr w:rsidR="00F621CD" w:rsidSect="00C83B30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1B4" w:rsidRDefault="005471B4" w:rsidP="004518F1">
      <w:pPr>
        <w:spacing w:after="0"/>
      </w:pPr>
      <w:r>
        <w:separator/>
      </w:r>
    </w:p>
  </w:endnote>
  <w:endnote w:type="continuationSeparator" w:id="0">
    <w:p w:rsidR="005471B4" w:rsidRDefault="005471B4" w:rsidP="00451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76110"/>
      <w:docPartObj>
        <w:docPartGallery w:val="Page Numbers (Bottom of Page)"/>
        <w:docPartUnique/>
      </w:docPartObj>
    </w:sdtPr>
    <w:sdtEndPr/>
    <w:sdtContent>
      <w:p w:rsidR="005F721B" w:rsidRDefault="00DC6F62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3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F721B" w:rsidRDefault="005F721B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1B4" w:rsidRDefault="005471B4" w:rsidP="004518F1">
      <w:pPr>
        <w:spacing w:after="0"/>
      </w:pPr>
      <w:r>
        <w:separator/>
      </w:r>
    </w:p>
  </w:footnote>
  <w:footnote w:type="continuationSeparator" w:id="0">
    <w:p w:rsidR="005471B4" w:rsidRDefault="005471B4" w:rsidP="004518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21B" w:rsidRDefault="005F721B" w:rsidP="004518F1">
    <w:pPr>
      <w:pStyle w:val="af4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Статистика -№</w:t>
    </w:r>
    <w:r w:rsidR="00623B15">
      <w:t>7(</w:t>
    </w:r>
    <w:proofErr w:type="gramStart"/>
    <w:r w:rsidR="00623B15">
      <w:t>2019</w:t>
    </w:r>
    <w:r>
      <w:t>)</w:t>
    </w:r>
    <w:r>
      <w:ptab w:relativeTo="margin" w:alignment="right" w:leader="none"/>
    </w:r>
    <w:r>
      <w:t>ФН</w:t>
    </w:r>
    <w:proofErr w:type="gramEnd"/>
    <w:r>
      <w:t>-11-</w:t>
    </w:r>
    <w:r w:rsidR="001C6362">
      <w:t>51,2,3</w:t>
    </w:r>
  </w:p>
  <w:p w:rsidR="005F721B" w:rsidRPr="004518F1" w:rsidRDefault="005F721B" w:rsidP="004518F1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30AD"/>
    <w:multiLevelType w:val="hybridMultilevel"/>
    <w:tmpl w:val="D38C5964"/>
    <w:lvl w:ilvl="0" w:tplc="F24E22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30091"/>
    <w:multiLevelType w:val="hybridMultilevel"/>
    <w:tmpl w:val="D38C5964"/>
    <w:lvl w:ilvl="0" w:tplc="F24E22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1"/>
    <w:rsid w:val="00005A5E"/>
    <w:rsid w:val="00040959"/>
    <w:rsid w:val="00061062"/>
    <w:rsid w:val="00062EF4"/>
    <w:rsid w:val="000A3C09"/>
    <w:rsid w:val="000B76DA"/>
    <w:rsid w:val="000E6049"/>
    <w:rsid w:val="0013496B"/>
    <w:rsid w:val="00150E95"/>
    <w:rsid w:val="001608C5"/>
    <w:rsid w:val="001C6362"/>
    <w:rsid w:val="001E5C21"/>
    <w:rsid w:val="00207CA2"/>
    <w:rsid w:val="002159C1"/>
    <w:rsid w:val="00267DF3"/>
    <w:rsid w:val="00271140"/>
    <w:rsid w:val="00284FAE"/>
    <w:rsid w:val="002B3E05"/>
    <w:rsid w:val="002C1373"/>
    <w:rsid w:val="00350F70"/>
    <w:rsid w:val="003A659C"/>
    <w:rsid w:val="003B2FC6"/>
    <w:rsid w:val="004240EB"/>
    <w:rsid w:val="00433370"/>
    <w:rsid w:val="004518F1"/>
    <w:rsid w:val="00482A82"/>
    <w:rsid w:val="00490737"/>
    <w:rsid w:val="004E1B5E"/>
    <w:rsid w:val="00501CF3"/>
    <w:rsid w:val="0050468E"/>
    <w:rsid w:val="00513678"/>
    <w:rsid w:val="00536DB6"/>
    <w:rsid w:val="005471B4"/>
    <w:rsid w:val="005F721B"/>
    <w:rsid w:val="00603FA9"/>
    <w:rsid w:val="006165EF"/>
    <w:rsid w:val="00620DBE"/>
    <w:rsid w:val="00623B15"/>
    <w:rsid w:val="00664B89"/>
    <w:rsid w:val="006912C1"/>
    <w:rsid w:val="00695501"/>
    <w:rsid w:val="0073061A"/>
    <w:rsid w:val="007A0015"/>
    <w:rsid w:val="007B1F3E"/>
    <w:rsid w:val="007D3CEF"/>
    <w:rsid w:val="0085676E"/>
    <w:rsid w:val="00887218"/>
    <w:rsid w:val="008B47D5"/>
    <w:rsid w:val="00910349"/>
    <w:rsid w:val="00911D9F"/>
    <w:rsid w:val="00974A06"/>
    <w:rsid w:val="009A49AE"/>
    <w:rsid w:val="009C0700"/>
    <w:rsid w:val="009E11B7"/>
    <w:rsid w:val="009E45AB"/>
    <w:rsid w:val="00A109FB"/>
    <w:rsid w:val="00A27853"/>
    <w:rsid w:val="00A44BCA"/>
    <w:rsid w:val="00A511FC"/>
    <w:rsid w:val="00A97B12"/>
    <w:rsid w:val="00B34A41"/>
    <w:rsid w:val="00B555CE"/>
    <w:rsid w:val="00B8138B"/>
    <w:rsid w:val="00B818D2"/>
    <w:rsid w:val="00BC6802"/>
    <w:rsid w:val="00BD7386"/>
    <w:rsid w:val="00BE5AAD"/>
    <w:rsid w:val="00C525FA"/>
    <w:rsid w:val="00C83B30"/>
    <w:rsid w:val="00CB0B96"/>
    <w:rsid w:val="00CD1F93"/>
    <w:rsid w:val="00D02280"/>
    <w:rsid w:val="00D22438"/>
    <w:rsid w:val="00D454F1"/>
    <w:rsid w:val="00DC6F62"/>
    <w:rsid w:val="00DD4863"/>
    <w:rsid w:val="00E74F75"/>
    <w:rsid w:val="00EA0287"/>
    <w:rsid w:val="00F45F3C"/>
    <w:rsid w:val="00F621CD"/>
    <w:rsid w:val="00FB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BE94A5-0897-4B16-BC4F-AC1CCDDF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header"/>
    <w:basedOn w:val="a"/>
    <w:link w:val="af5"/>
    <w:uiPriority w:val="99"/>
    <w:unhideWhenUsed/>
    <w:rsid w:val="004518F1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4518F1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4518F1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4518F1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4518F1"/>
    <w:pPr>
      <w:spacing w:after="0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4518F1"/>
    <w:rPr>
      <w:rFonts w:ascii="Tahoma" w:hAnsi="Tahoma" w:cs="Tahoma"/>
      <w:color w:val="334455"/>
      <w:sz w:val="16"/>
      <w:szCs w:val="16"/>
      <w:lang w:val="ru-RU"/>
    </w:rPr>
  </w:style>
  <w:style w:type="character" w:styleId="afa">
    <w:name w:val="Placeholder Text"/>
    <w:basedOn w:val="a0"/>
    <w:uiPriority w:val="99"/>
    <w:semiHidden/>
    <w:rsid w:val="004518F1"/>
    <w:rPr>
      <w:color w:val="808080"/>
    </w:rPr>
  </w:style>
  <w:style w:type="table" w:styleId="afb">
    <w:name w:val="Table Grid"/>
    <w:basedOn w:val="a1"/>
    <w:uiPriority w:val="59"/>
    <w:rsid w:val="00451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footer" Target="footer1.xml"/><Relationship Id="rId20" Type="http://schemas.openxmlformats.org/officeDocument/2006/relationships/image" Target="media/image13.wmf"/><Relationship Id="rId4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6941C-5C3C-4311-B24A-BB381EE2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Танечка</dc:creator>
  <cp:lastModifiedBy>танечка</cp:lastModifiedBy>
  <cp:revision>5</cp:revision>
  <dcterms:created xsi:type="dcterms:W3CDTF">2019-11-14T09:30:00Z</dcterms:created>
  <dcterms:modified xsi:type="dcterms:W3CDTF">2019-11-14T09:42:00Z</dcterms:modified>
</cp:coreProperties>
</file>