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0B5" w:rsidRDefault="005D20B5" w:rsidP="005D20B5">
      <w:pPr>
        <w:spacing w:before="240"/>
        <w:jc w:val="center"/>
        <w:rPr>
          <w:rFonts w:cstheme="minorHAnsi"/>
          <w:b/>
          <w:caps/>
          <w:sz w:val="20"/>
          <w:szCs w:val="20"/>
          <w:lang w:val="en-US"/>
        </w:rPr>
      </w:pPr>
      <w:bookmarkStart w:id="0" w:name="_GoBack"/>
      <w:bookmarkEnd w:id="0"/>
      <w:r>
        <w:rPr>
          <w:rFonts w:cstheme="minorHAnsi"/>
          <w:b/>
          <w:caps/>
          <w:sz w:val="20"/>
          <w:szCs w:val="20"/>
          <w:lang w:val="en-US"/>
        </w:rPr>
        <w:t>TECHNICAL form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3009"/>
        <w:gridCol w:w="3341"/>
      </w:tblGrid>
      <w:tr w:rsidR="005D20B5" w:rsidRPr="00D33B73" w:rsidTr="005D20B5">
        <w:tc>
          <w:tcPr>
            <w:tcW w:w="2689" w:type="dxa"/>
          </w:tcPr>
          <w:p w:rsidR="005D20B5" w:rsidRPr="00540BE3" w:rsidRDefault="005D20B5" w:rsidP="0005790C">
            <w:pPr>
              <w:widowControl w:val="0"/>
              <w:spacing w:after="0"/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6350" w:type="dxa"/>
            <w:gridSpan w:val="2"/>
          </w:tcPr>
          <w:p w:rsidR="005D20B5" w:rsidRPr="00540BE3" w:rsidRDefault="005D20B5" w:rsidP="0005790C">
            <w:pPr>
              <w:widowControl w:val="0"/>
              <w:spacing w:after="0"/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b/>
                <w:sz w:val="18"/>
                <w:szCs w:val="18"/>
                <w:lang w:val="en-US"/>
              </w:rPr>
              <w:t>Value</w:t>
            </w:r>
          </w:p>
        </w:tc>
      </w:tr>
      <w:tr w:rsidR="005D20B5" w:rsidRPr="00D33B73" w:rsidTr="005D20B5">
        <w:tc>
          <w:tcPr>
            <w:tcW w:w="2689" w:type="dxa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540BE3">
              <w:rPr>
                <w:rFonts w:cstheme="minorHAnsi"/>
                <w:sz w:val="18"/>
                <w:szCs w:val="18"/>
                <w:lang w:val="en-US"/>
              </w:rPr>
              <w:t>ShopName</w:t>
            </w:r>
            <w:proofErr w:type="spellEnd"/>
          </w:p>
        </w:tc>
        <w:tc>
          <w:tcPr>
            <w:tcW w:w="6350" w:type="dxa"/>
            <w:gridSpan w:val="2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07C7E" w:rsidRPr="00D33B73" w:rsidTr="005D20B5">
        <w:tc>
          <w:tcPr>
            <w:tcW w:w="2689" w:type="dxa"/>
          </w:tcPr>
          <w:p w:rsidR="00B07C7E" w:rsidRPr="00540BE3" w:rsidRDefault="00B07C7E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350" w:type="dxa"/>
            <w:gridSpan w:val="2"/>
          </w:tcPr>
          <w:p w:rsidR="00B07C7E" w:rsidRPr="00B07C7E" w:rsidRDefault="00B07C7E" w:rsidP="0005790C">
            <w:pPr>
              <w:widowControl w:val="0"/>
              <w:spacing w:after="0"/>
              <w:rPr>
                <w:rFonts w:cstheme="minorHAnsi"/>
                <w:b/>
                <w:sz w:val="18"/>
                <w:szCs w:val="18"/>
                <w:u w:val="single"/>
                <w:lang w:val="en-US"/>
              </w:rPr>
            </w:pPr>
            <w:r w:rsidRPr="00B07C7E">
              <w:rPr>
                <w:rFonts w:cstheme="minorHAnsi"/>
                <w:b/>
                <w:sz w:val="18"/>
                <w:szCs w:val="18"/>
                <w:u w:val="single"/>
                <w:lang w:val="en-US"/>
              </w:rPr>
              <w:t>For demo</w:t>
            </w:r>
          </w:p>
        </w:tc>
      </w:tr>
      <w:tr w:rsidR="005D20B5" w:rsidRPr="00D33B73" w:rsidTr="005D20B5">
        <w:tc>
          <w:tcPr>
            <w:tcW w:w="2689" w:type="dxa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540BE3">
              <w:rPr>
                <w:rFonts w:cstheme="minorHAnsi"/>
                <w:sz w:val="18"/>
                <w:szCs w:val="18"/>
                <w:lang w:val="en-US"/>
              </w:rPr>
              <w:t>paymentAvisoURL</w:t>
            </w:r>
            <w:proofErr w:type="spellEnd"/>
            <w:r w:rsidRPr="00540BE3">
              <w:rPr>
                <w:rFonts w:cstheme="minorHAnsi"/>
                <w:color w:val="FF0000"/>
                <w:sz w:val="18"/>
                <w:szCs w:val="18"/>
                <w:lang w:val="en-US"/>
              </w:rPr>
              <w:t>*</w:t>
            </w:r>
            <w:r w:rsidRPr="00540BE3">
              <w:rPr>
                <w:rFonts w:cstheme="minorHAnsi"/>
                <w:color w:val="FF0000"/>
                <w:sz w:val="18"/>
                <w:szCs w:val="18"/>
                <w:vertAlign w:val="superscript"/>
                <w:lang w:val="en-US"/>
              </w:rPr>
              <w:t>1</w:t>
            </w:r>
          </w:p>
        </w:tc>
        <w:tc>
          <w:tcPr>
            <w:tcW w:w="6350" w:type="dxa"/>
            <w:gridSpan w:val="2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sz w:val="18"/>
                <w:szCs w:val="18"/>
                <w:lang w:val="en-US"/>
              </w:rPr>
              <w:t>http</w:t>
            </w:r>
            <w:r w:rsidRPr="00540BE3">
              <w:rPr>
                <w:rFonts w:cstheme="minorHAnsi"/>
                <w:color w:val="FF0000"/>
                <w:sz w:val="18"/>
                <w:szCs w:val="18"/>
                <w:lang w:val="en-US"/>
              </w:rPr>
              <w:t>s</w:t>
            </w:r>
            <w:r w:rsidRPr="00540BE3">
              <w:rPr>
                <w:rFonts w:cstheme="minorHAnsi"/>
                <w:sz w:val="18"/>
                <w:szCs w:val="18"/>
                <w:lang w:val="en-US"/>
              </w:rPr>
              <w:t>://</w:t>
            </w:r>
          </w:p>
        </w:tc>
      </w:tr>
      <w:tr w:rsidR="005D20B5" w:rsidRPr="00D33B73" w:rsidTr="005D20B5">
        <w:trPr>
          <w:trHeight w:val="248"/>
        </w:trPr>
        <w:tc>
          <w:tcPr>
            <w:tcW w:w="2689" w:type="dxa"/>
            <w:tcBorders>
              <w:bottom w:val="single" w:sz="4" w:space="0" w:color="auto"/>
            </w:tcBorders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540BE3">
              <w:rPr>
                <w:rFonts w:cstheme="minorHAnsi"/>
                <w:sz w:val="18"/>
                <w:szCs w:val="18"/>
                <w:lang w:val="en-US"/>
              </w:rPr>
              <w:t>checkURL</w:t>
            </w:r>
            <w:proofErr w:type="spellEnd"/>
            <w:r w:rsidRPr="00540BE3">
              <w:rPr>
                <w:rFonts w:cstheme="minorHAnsi"/>
                <w:color w:val="FF0000"/>
                <w:sz w:val="18"/>
                <w:szCs w:val="18"/>
                <w:lang w:val="en-US"/>
              </w:rPr>
              <w:t>*</w:t>
            </w:r>
            <w:r w:rsidRPr="00540BE3">
              <w:rPr>
                <w:rFonts w:cstheme="minorHAnsi"/>
                <w:color w:val="FF0000"/>
                <w:sz w:val="18"/>
                <w:szCs w:val="18"/>
                <w:vertAlign w:val="superscript"/>
                <w:lang w:val="en-US"/>
              </w:rPr>
              <w:t>1</w:t>
            </w:r>
          </w:p>
        </w:tc>
        <w:tc>
          <w:tcPr>
            <w:tcW w:w="6350" w:type="dxa"/>
            <w:gridSpan w:val="2"/>
            <w:tcBorders>
              <w:bottom w:val="single" w:sz="4" w:space="0" w:color="auto"/>
            </w:tcBorders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sz w:val="18"/>
                <w:szCs w:val="18"/>
                <w:lang w:val="en-US"/>
              </w:rPr>
              <w:t>http</w:t>
            </w:r>
            <w:r w:rsidRPr="00540BE3">
              <w:rPr>
                <w:rFonts w:cstheme="minorHAnsi"/>
                <w:color w:val="FF0000"/>
                <w:sz w:val="18"/>
                <w:szCs w:val="18"/>
                <w:lang w:val="en-US"/>
              </w:rPr>
              <w:t>s</w:t>
            </w:r>
            <w:r w:rsidRPr="00540BE3">
              <w:rPr>
                <w:rFonts w:cstheme="minorHAnsi"/>
                <w:sz w:val="18"/>
                <w:szCs w:val="18"/>
                <w:lang w:val="en-US"/>
              </w:rPr>
              <w:t>://</w:t>
            </w:r>
          </w:p>
        </w:tc>
      </w:tr>
      <w:tr w:rsidR="005D20B5" w:rsidRPr="00B07C7E" w:rsidTr="005D20B5">
        <w:tc>
          <w:tcPr>
            <w:tcW w:w="2689" w:type="dxa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sz w:val="18"/>
                <w:szCs w:val="18"/>
                <w:lang w:val="en-US"/>
              </w:rPr>
              <w:t>Redirection type</w:t>
            </w:r>
          </w:p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i/>
                <w:color w:val="95B3D7"/>
                <w:sz w:val="18"/>
                <w:szCs w:val="18"/>
                <w:lang w:val="en-US"/>
              </w:rPr>
              <w:t>(Please select one option.)</w:t>
            </w:r>
          </w:p>
        </w:tc>
        <w:tc>
          <w:tcPr>
            <w:tcW w:w="3009" w:type="dxa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sz w:val="18"/>
                <w:szCs w:val="18"/>
                <w:lang w:val="en-US"/>
              </w:rPr>
              <w:t>Static URLs</w:t>
            </w:r>
          </w:p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sz w:val="18"/>
                <w:szCs w:val="18"/>
                <w:lang w:val="en-US"/>
              </w:rPr>
              <w:t>Different values for each “Article” allowed</w:t>
            </w:r>
          </w:p>
          <w:tbl>
            <w:tblPr>
              <w:tblW w:w="27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134"/>
              <w:gridCol w:w="851"/>
            </w:tblGrid>
            <w:tr w:rsidR="005D20B5" w:rsidRPr="00540BE3" w:rsidTr="0005790C">
              <w:tc>
                <w:tcPr>
                  <w:tcW w:w="770" w:type="dxa"/>
                </w:tcPr>
                <w:p w:rsidR="005D20B5" w:rsidRPr="00540BE3" w:rsidRDefault="005D20B5" w:rsidP="0005790C">
                  <w:pPr>
                    <w:widowControl w:val="0"/>
                    <w:spacing w:after="0"/>
                    <w:rPr>
                      <w:rFonts w:cstheme="minorHAnsi"/>
                      <w:sz w:val="18"/>
                      <w:szCs w:val="18"/>
                    </w:rPr>
                  </w:pPr>
                  <w:proofErr w:type="spellStart"/>
                  <w:r w:rsidRPr="00540BE3">
                    <w:rPr>
                      <w:rFonts w:cstheme="minorHAnsi"/>
                      <w:sz w:val="18"/>
                      <w:szCs w:val="18"/>
                    </w:rPr>
                    <w:t>Article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5D20B5" w:rsidRPr="00540BE3" w:rsidRDefault="005D20B5" w:rsidP="0005790C">
                  <w:pPr>
                    <w:widowControl w:val="0"/>
                    <w:spacing w:after="0"/>
                    <w:ind w:right="-108"/>
                    <w:rPr>
                      <w:rFonts w:cstheme="minorHAnsi"/>
                      <w:sz w:val="18"/>
                      <w:szCs w:val="18"/>
                    </w:rPr>
                  </w:pPr>
                  <w:proofErr w:type="spellStart"/>
                  <w:r w:rsidRPr="00540BE3">
                    <w:rPr>
                      <w:rFonts w:cstheme="minorHAnsi"/>
                      <w:sz w:val="18"/>
                      <w:szCs w:val="18"/>
                    </w:rPr>
                    <w:t>successURL</w:t>
                  </w:r>
                  <w:proofErr w:type="spellEnd"/>
                  <w:r w:rsidRPr="00540BE3">
                    <w:rPr>
                      <w:rFonts w:cstheme="minorHAnsi"/>
                      <w:color w:val="FF0000"/>
                      <w:sz w:val="18"/>
                      <w:szCs w:val="18"/>
                    </w:rPr>
                    <w:t>*</w:t>
                  </w:r>
                  <w:r w:rsidRPr="00540BE3">
                    <w:rPr>
                      <w:rFonts w:cstheme="minorHAnsi"/>
                      <w:color w:val="FF0000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5D20B5" w:rsidRPr="00540BE3" w:rsidRDefault="005D20B5" w:rsidP="0005790C">
                  <w:pPr>
                    <w:widowControl w:val="0"/>
                    <w:spacing w:after="0"/>
                    <w:rPr>
                      <w:rFonts w:cstheme="minorHAnsi"/>
                      <w:sz w:val="18"/>
                      <w:szCs w:val="18"/>
                    </w:rPr>
                  </w:pPr>
                  <w:proofErr w:type="spellStart"/>
                  <w:r w:rsidRPr="00540BE3">
                    <w:rPr>
                      <w:rFonts w:cstheme="minorHAnsi"/>
                      <w:sz w:val="18"/>
                      <w:szCs w:val="18"/>
                    </w:rPr>
                    <w:t>failURL</w:t>
                  </w:r>
                  <w:proofErr w:type="spellEnd"/>
                  <w:r w:rsidRPr="00540BE3">
                    <w:rPr>
                      <w:rFonts w:cstheme="minorHAnsi"/>
                      <w:color w:val="FF0000"/>
                      <w:sz w:val="18"/>
                      <w:szCs w:val="18"/>
                    </w:rPr>
                    <w:t>*</w:t>
                  </w:r>
                  <w:r w:rsidRPr="00540BE3">
                    <w:rPr>
                      <w:rFonts w:cstheme="minorHAnsi"/>
                      <w:color w:val="FF0000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</w:tr>
            <w:tr w:rsidR="005D20B5" w:rsidRPr="00540BE3" w:rsidTr="0005790C">
              <w:tc>
                <w:tcPr>
                  <w:tcW w:w="770" w:type="dxa"/>
                </w:tcPr>
                <w:p w:rsidR="005D20B5" w:rsidRPr="00540BE3" w:rsidRDefault="005D20B5" w:rsidP="0005790C">
                  <w:pPr>
                    <w:widowControl w:val="0"/>
                    <w:spacing w:after="0"/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5D20B5" w:rsidRPr="00540BE3" w:rsidRDefault="005D20B5" w:rsidP="0005790C">
                  <w:pPr>
                    <w:widowControl w:val="0"/>
                    <w:spacing w:after="0"/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5D20B5" w:rsidRPr="00540BE3" w:rsidRDefault="005D20B5" w:rsidP="0005790C">
                  <w:pPr>
                    <w:widowControl w:val="0"/>
                    <w:spacing w:after="0"/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</w:tr>
          </w:tbl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41" w:type="dxa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sz w:val="18"/>
                <w:szCs w:val="18"/>
                <w:lang w:val="en-US"/>
              </w:rPr>
              <w:t>Dynamic URLs, specified in Principal’s payment form</w:t>
            </w:r>
            <w:r w:rsidRPr="00540BE3">
              <w:rPr>
                <w:rFonts w:cstheme="minorHAnsi"/>
                <w:color w:val="FF0000"/>
                <w:sz w:val="18"/>
                <w:szCs w:val="18"/>
                <w:lang w:val="en-US"/>
              </w:rPr>
              <w:t>*</w:t>
            </w:r>
            <w:r w:rsidRPr="00540BE3">
              <w:rPr>
                <w:rFonts w:cstheme="minorHAnsi"/>
                <w:color w:val="FF0000"/>
                <w:sz w:val="18"/>
                <w:szCs w:val="18"/>
                <w:vertAlign w:val="superscript"/>
                <w:lang w:val="en-US"/>
              </w:rPr>
              <w:t>2</w:t>
            </w:r>
          </w:p>
        </w:tc>
      </w:tr>
      <w:tr w:rsidR="00B07C7E" w:rsidRPr="00B07C7E" w:rsidTr="005D20B5">
        <w:tc>
          <w:tcPr>
            <w:tcW w:w="2689" w:type="dxa"/>
          </w:tcPr>
          <w:p w:rsidR="00B07C7E" w:rsidRPr="00540BE3" w:rsidRDefault="00B07C7E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3009" w:type="dxa"/>
          </w:tcPr>
          <w:p w:rsidR="00B07C7E" w:rsidRPr="00B07C7E" w:rsidRDefault="00B07C7E" w:rsidP="0005790C">
            <w:pPr>
              <w:widowControl w:val="0"/>
              <w:spacing w:after="0"/>
              <w:rPr>
                <w:rFonts w:cstheme="minorHAnsi"/>
                <w:b/>
                <w:sz w:val="18"/>
                <w:szCs w:val="18"/>
                <w:u w:val="single"/>
                <w:lang w:val="en-US"/>
              </w:rPr>
            </w:pPr>
            <w:r w:rsidRPr="00B07C7E">
              <w:rPr>
                <w:rFonts w:cstheme="minorHAnsi"/>
                <w:b/>
                <w:sz w:val="18"/>
                <w:szCs w:val="18"/>
                <w:u w:val="single"/>
                <w:lang w:val="en-US"/>
              </w:rPr>
              <w:t>For production</w:t>
            </w:r>
          </w:p>
        </w:tc>
        <w:tc>
          <w:tcPr>
            <w:tcW w:w="3341" w:type="dxa"/>
          </w:tcPr>
          <w:p w:rsidR="00B07C7E" w:rsidRPr="00540BE3" w:rsidRDefault="00B07C7E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07C7E" w:rsidRPr="00540BE3" w:rsidTr="00E22848">
        <w:tc>
          <w:tcPr>
            <w:tcW w:w="2689" w:type="dxa"/>
          </w:tcPr>
          <w:p w:rsidR="00B07C7E" w:rsidRPr="00540BE3" w:rsidRDefault="00B07C7E" w:rsidP="00E22848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540BE3">
              <w:rPr>
                <w:rFonts w:cstheme="minorHAnsi"/>
                <w:sz w:val="18"/>
                <w:szCs w:val="18"/>
                <w:lang w:val="en-US"/>
              </w:rPr>
              <w:t>paymentAvisoURL</w:t>
            </w:r>
            <w:proofErr w:type="spellEnd"/>
            <w:r w:rsidRPr="00540BE3">
              <w:rPr>
                <w:rFonts w:cstheme="minorHAnsi"/>
                <w:color w:val="FF0000"/>
                <w:sz w:val="18"/>
                <w:szCs w:val="18"/>
                <w:lang w:val="en-US"/>
              </w:rPr>
              <w:t>*</w:t>
            </w:r>
            <w:r w:rsidRPr="00540BE3">
              <w:rPr>
                <w:rFonts w:cstheme="minorHAnsi"/>
                <w:color w:val="FF0000"/>
                <w:sz w:val="18"/>
                <w:szCs w:val="18"/>
                <w:vertAlign w:val="superscript"/>
                <w:lang w:val="en-US"/>
              </w:rPr>
              <w:t>1</w:t>
            </w:r>
          </w:p>
        </w:tc>
        <w:tc>
          <w:tcPr>
            <w:tcW w:w="6350" w:type="dxa"/>
            <w:gridSpan w:val="2"/>
          </w:tcPr>
          <w:p w:rsidR="00B07C7E" w:rsidRPr="00540BE3" w:rsidRDefault="00B07C7E" w:rsidP="00E22848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sz w:val="18"/>
                <w:szCs w:val="18"/>
                <w:lang w:val="en-US"/>
              </w:rPr>
              <w:t>http</w:t>
            </w:r>
            <w:r w:rsidRPr="00540BE3">
              <w:rPr>
                <w:rFonts w:cstheme="minorHAnsi"/>
                <w:color w:val="FF0000"/>
                <w:sz w:val="18"/>
                <w:szCs w:val="18"/>
                <w:lang w:val="en-US"/>
              </w:rPr>
              <w:t>s</w:t>
            </w:r>
            <w:r w:rsidRPr="00540BE3">
              <w:rPr>
                <w:rFonts w:cstheme="minorHAnsi"/>
                <w:sz w:val="18"/>
                <w:szCs w:val="18"/>
                <w:lang w:val="en-US"/>
              </w:rPr>
              <w:t>://</w:t>
            </w:r>
          </w:p>
        </w:tc>
      </w:tr>
      <w:tr w:rsidR="00B07C7E" w:rsidRPr="00540BE3" w:rsidTr="00E22848">
        <w:trPr>
          <w:trHeight w:val="248"/>
        </w:trPr>
        <w:tc>
          <w:tcPr>
            <w:tcW w:w="2689" w:type="dxa"/>
            <w:tcBorders>
              <w:bottom w:val="single" w:sz="4" w:space="0" w:color="auto"/>
            </w:tcBorders>
          </w:tcPr>
          <w:p w:rsidR="00B07C7E" w:rsidRPr="00540BE3" w:rsidRDefault="00B07C7E" w:rsidP="00E22848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540BE3">
              <w:rPr>
                <w:rFonts w:cstheme="minorHAnsi"/>
                <w:sz w:val="18"/>
                <w:szCs w:val="18"/>
                <w:lang w:val="en-US"/>
              </w:rPr>
              <w:t>checkURL</w:t>
            </w:r>
            <w:proofErr w:type="spellEnd"/>
            <w:r w:rsidRPr="00540BE3">
              <w:rPr>
                <w:rFonts w:cstheme="minorHAnsi"/>
                <w:color w:val="FF0000"/>
                <w:sz w:val="18"/>
                <w:szCs w:val="18"/>
                <w:lang w:val="en-US"/>
              </w:rPr>
              <w:t>*</w:t>
            </w:r>
            <w:r w:rsidRPr="00540BE3">
              <w:rPr>
                <w:rFonts w:cstheme="minorHAnsi"/>
                <w:color w:val="FF0000"/>
                <w:sz w:val="18"/>
                <w:szCs w:val="18"/>
                <w:vertAlign w:val="superscript"/>
                <w:lang w:val="en-US"/>
              </w:rPr>
              <w:t>1</w:t>
            </w:r>
          </w:p>
        </w:tc>
        <w:tc>
          <w:tcPr>
            <w:tcW w:w="6350" w:type="dxa"/>
            <w:gridSpan w:val="2"/>
            <w:tcBorders>
              <w:bottom w:val="single" w:sz="4" w:space="0" w:color="auto"/>
            </w:tcBorders>
          </w:tcPr>
          <w:p w:rsidR="00B07C7E" w:rsidRPr="00540BE3" w:rsidRDefault="00B07C7E" w:rsidP="00E22848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sz w:val="18"/>
                <w:szCs w:val="18"/>
                <w:lang w:val="en-US"/>
              </w:rPr>
              <w:t>http</w:t>
            </w:r>
            <w:r w:rsidRPr="00540BE3">
              <w:rPr>
                <w:rFonts w:cstheme="minorHAnsi"/>
                <w:color w:val="FF0000"/>
                <w:sz w:val="18"/>
                <w:szCs w:val="18"/>
                <w:lang w:val="en-US"/>
              </w:rPr>
              <w:t>s</w:t>
            </w:r>
            <w:r w:rsidRPr="00540BE3">
              <w:rPr>
                <w:rFonts w:cstheme="minorHAnsi"/>
                <w:sz w:val="18"/>
                <w:szCs w:val="18"/>
                <w:lang w:val="en-US"/>
              </w:rPr>
              <w:t>://</w:t>
            </w:r>
          </w:p>
        </w:tc>
      </w:tr>
      <w:tr w:rsidR="00B07C7E" w:rsidRPr="00540BE3" w:rsidTr="00E22848">
        <w:tc>
          <w:tcPr>
            <w:tcW w:w="2689" w:type="dxa"/>
          </w:tcPr>
          <w:p w:rsidR="00B07C7E" w:rsidRPr="00540BE3" w:rsidRDefault="00B07C7E" w:rsidP="00E22848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sz w:val="18"/>
                <w:szCs w:val="18"/>
                <w:lang w:val="en-US"/>
              </w:rPr>
              <w:t>Redirection type</w:t>
            </w:r>
          </w:p>
          <w:p w:rsidR="00B07C7E" w:rsidRPr="00540BE3" w:rsidRDefault="00B07C7E" w:rsidP="00E22848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i/>
                <w:color w:val="95B3D7"/>
                <w:sz w:val="18"/>
                <w:szCs w:val="18"/>
                <w:lang w:val="en-US"/>
              </w:rPr>
              <w:t>(Please select one option.)</w:t>
            </w:r>
          </w:p>
        </w:tc>
        <w:tc>
          <w:tcPr>
            <w:tcW w:w="3009" w:type="dxa"/>
          </w:tcPr>
          <w:p w:rsidR="00B07C7E" w:rsidRPr="00540BE3" w:rsidRDefault="00B07C7E" w:rsidP="00E22848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sz w:val="18"/>
                <w:szCs w:val="18"/>
                <w:lang w:val="en-US"/>
              </w:rPr>
              <w:t>Static URLs</w:t>
            </w:r>
          </w:p>
          <w:p w:rsidR="00B07C7E" w:rsidRPr="00540BE3" w:rsidRDefault="00B07C7E" w:rsidP="00E22848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sz w:val="18"/>
                <w:szCs w:val="18"/>
                <w:lang w:val="en-US"/>
              </w:rPr>
              <w:t>Different values for each “Article” allowed</w:t>
            </w:r>
          </w:p>
          <w:tbl>
            <w:tblPr>
              <w:tblW w:w="27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134"/>
              <w:gridCol w:w="851"/>
            </w:tblGrid>
            <w:tr w:rsidR="00B07C7E" w:rsidRPr="00540BE3" w:rsidTr="00E22848">
              <w:tc>
                <w:tcPr>
                  <w:tcW w:w="770" w:type="dxa"/>
                </w:tcPr>
                <w:p w:rsidR="00B07C7E" w:rsidRPr="00540BE3" w:rsidRDefault="00B07C7E" w:rsidP="00E22848">
                  <w:pPr>
                    <w:widowControl w:val="0"/>
                    <w:spacing w:after="0"/>
                    <w:rPr>
                      <w:rFonts w:cstheme="minorHAnsi"/>
                      <w:sz w:val="18"/>
                      <w:szCs w:val="18"/>
                    </w:rPr>
                  </w:pPr>
                  <w:proofErr w:type="spellStart"/>
                  <w:r w:rsidRPr="00540BE3">
                    <w:rPr>
                      <w:rFonts w:cstheme="minorHAnsi"/>
                      <w:sz w:val="18"/>
                      <w:szCs w:val="18"/>
                    </w:rPr>
                    <w:t>Article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B07C7E" w:rsidRPr="00540BE3" w:rsidRDefault="00B07C7E" w:rsidP="00E22848">
                  <w:pPr>
                    <w:widowControl w:val="0"/>
                    <w:spacing w:after="0"/>
                    <w:ind w:right="-108"/>
                    <w:rPr>
                      <w:rFonts w:cstheme="minorHAnsi"/>
                      <w:sz w:val="18"/>
                      <w:szCs w:val="18"/>
                    </w:rPr>
                  </w:pPr>
                  <w:proofErr w:type="spellStart"/>
                  <w:r w:rsidRPr="00540BE3">
                    <w:rPr>
                      <w:rFonts w:cstheme="minorHAnsi"/>
                      <w:sz w:val="18"/>
                      <w:szCs w:val="18"/>
                    </w:rPr>
                    <w:t>successURL</w:t>
                  </w:r>
                  <w:proofErr w:type="spellEnd"/>
                  <w:r w:rsidRPr="00540BE3">
                    <w:rPr>
                      <w:rFonts w:cstheme="minorHAnsi"/>
                      <w:color w:val="FF0000"/>
                      <w:sz w:val="18"/>
                      <w:szCs w:val="18"/>
                    </w:rPr>
                    <w:t>*</w:t>
                  </w:r>
                  <w:r w:rsidRPr="00540BE3">
                    <w:rPr>
                      <w:rFonts w:cstheme="minorHAnsi"/>
                      <w:color w:val="FF0000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B07C7E" w:rsidRPr="00540BE3" w:rsidRDefault="00B07C7E" w:rsidP="00E22848">
                  <w:pPr>
                    <w:widowControl w:val="0"/>
                    <w:spacing w:after="0"/>
                    <w:rPr>
                      <w:rFonts w:cstheme="minorHAnsi"/>
                      <w:sz w:val="18"/>
                      <w:szCs w:val="18"/>
                    </w:rPr>
                  </w:pPr>
                  <w:proofErr w:type="spellStart"/>
                  <w:r w:rsidRPr="00540BE3">
                    <w:rPr>
                      <w:rFonts w:cstheme="minorHAnsi"/>
                      <w:sz w:val="18"/>
                      <w:szCs w:val="18"/>
                    </w:rPr>
                    <w:t>failURL</w:t>
                  </w:r>
                  <w:proofErr w:type="spellEnd"/>
                  <w:r w:rsidRPr="00540BE3">
                    <w:rPr>
                      <w:rFonts w:cstheme="minorHAnsi"/>
                      <w:color w:val="FF0000"/>
                      <w:sz w:val="18"/>
                      <w:szCs w:val="18"/>
                    </w:rPr>
                    <w:t>*</w:t>
                  </w:r>
                  <w:r w:rsidRPr="00540BE3">
                    <w:rPr>
                      <w:rFonts w:cstheme="minorHAnsi"/>
                      <w:color w:val="FF0000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</w:tr>
            <w:tr w:rsidR="00B07C7E" w:rsidRPr="00540BE3" w:rsidTr="00E22848">
              <w:tc>
                <w:tcPr>
                  <w:tcW w:w="770" w:type="dxa"/>
                </w:tcPr>
                <w:p w:rsidR="00B07C7E" w:rsidRPr="00540BE3" w:rsidRDefault="00B07C7E" w:rsidP="00E22848">
                  <w:pPr>
                    <w:widowControl w:val="0"/>
                    <w:spacing w:after="0"/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B07C7E" w:rsidRPr="00540BE3" w:rsidRDefault="00B07C7E" w:rsidP="00E22848">
                  <w:pPr>
                    <w:widowControl w:val="0"/>
                    <w:spacing w:after="0"/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B07C7E" w:rsidRPr="00540BE3" w:rsidRDefault="00B07C7E" w:rsidP="00E22848">
                  <w:pPr>
                    <w:widowControl w:val="0"/>
                    <w:spacing w:after="0"/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</w:tr>
          </w:tbl>
          <w:p w:rsidR="00B07C7E" w:rsidRPr="00540BE3" w:rsidRDefault="00B07C7E" w:rsidP="00E22848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41" w:type="dxa"/>
          </w:tcPr>
          <w:p w:rsidR="00B07C7E" w:rsidRPr="00540BE3" w:rsidRDefault="00B07C7E" w:rsidP="00E22848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sz w:val="18"/>
                <w:szCs w:val="18"/>
                <w:lang w:val="en-US"/>
              </w:rPr>
              <w:t>Dynamic URLs, specified in Principal’s payment form</w:t>
            </w:r>
            <w:r w:rsidRPr="00540BE3">
              <w:rPr>
                <w:rFonts w:cstheme="minorHAnsi"/>
                <w:color w:val="FF0000"/>
                <w:sz w:val="18"/>
                <w:szCs w:val="18"/>
                <w:lang w:val="en-US"/>
              </w:rPr>
              <w:t>*</w:t>
            </w:r>
            <w:r w:rsidRPr="00540BE3">
              <w:rPr>
                <w:rFonts w:cstheme="minorHAnsi"/>
                <w:color w:val="FF0000"/>
                <w:sz w:val="18"/>
                <w:szCs w:val="18"/>
                <w:vertAlign w:val="superscript"/>
                <w:lang w:val="en-US"/>
              </w:rPr>
              <w:t>2</w:t>
            </w:r>
          </w:p>
        </w:tc>
      </w:tr>
      <w:tr w:rsidR="00B07C7E" w:rsidRPr="00B07C7E" w:rsidTr="005D20B5">
        <w:tc>
          <w:tcPr>
            <w:tcW w:w="2689" w:type="dxa"/>
          </w:tcPr>
          <w:p w:rsidR="00B07C7E" w:rsidRPr="00540BE3" w:rsidRDefault="00B07C7E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3009" w:type="dxa"/>
          </w:tcPr>
          <w:p w:rsidR="00B07C7E" w:rsidRPr="00540BE3" w:rsidRDefault="00B07C7E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3341" w:type="dxa"/>
          </w:tcPr>
          <w:p w:rsidR="00B07C7E" w:rsidRPr="00540BE3" w:rsidRDefault="00B07C7E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5D20B5" w:rsidRPr="00540BE3" w:rsidTr="005D20B5">
        <w:tc>
          <w:tcPr>
            <w:tcW w:w="2689" w:type="dxa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  <w:r w:rsidRPr="00540BE3">
              <w:rPr>
                <w:rFonts w:cstheme="minorHAnsi"/>
                <w:sz w:val="18"/>
                <w:szCs w:val="18"/>
              </w:rPr>
              <w:t xml:space="preserve">URL of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Counterparty</w:t>
            </w:r>
            <w:r w:rsidRPr="00540BE3">
              <w:rPr>
                <w:rFonts w:cstheme="minorHAnsi"/>
                <w:sz w:val="18"/>
                <w:szCs w:val="18"/>
              </w:rPr>
              <w:t xml:space="preserve">’s </w:t>
            </w:r>
            <w:proofErr w:type="spellStart"/>
            <w:r w:rsidRPr="00540BE3">
              <w:rPr>
                <w:rFonts w:cstheme="minorHAnsi"/>
                <w:sz w:val="18"/>
                <w:szCs w:val="18"/>
              </w:rPr>
              <w:t>website</w:t>
            </w:r>
            <w:proofErr w:type="spellEnd"/>
          </w:p>
        </w:tc>
        <w:tc>
          <w:tcPr>
            <w:tcW w:w="6350" w:type="dxa"/>
            <w:gridSpan w:val="2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</w:p>
        </w:tc>
      </w:tr>
      <w:tr w:rsidR="005D20B5" w:rsidRPr="00540BE3" w:rsidTr="005D20B5">
        <w:tc>
          <w:tcPr>
            <w:tcW w:w="2689" w:type="dxa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540BE3">
              <w:rPr>
                <w:rFonts w:cstheme="minorHAnsi"/>
                <w:sz w:val="18"/>
                <w:szCs w:val="18"/>
                <w:lang w:val="en-US"/>
              </w:rPr>
              <w:t>ShopID</w:t>
            </w:r>
            <w:proofErr w:type="spellEnd"/>
          </w:p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sz w:val="18"/>
                <w:szCs w:val="18"/>
                <w:lang w:val="en-US"/>
              </w:rPr>
              <w:t>(assigned by Operator)</w:t>
            </w:r>
          </w:p>
        </w:tc>
        <w:tc>
          <w:tcPr>
            <w:tcW w:w="6350" w:type="dxa"/>
            <w:gridSpan w:val="2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</w:p>
        </w:tc>
      </w:tr>
      <w:tr w:rsidR="005D20B5" w:rsidRPr="00B07C7E" w:rsidTr="005D20B5">
        <w:tc>
          <w:tcPr>
            <w:tcW w:w="2689" w:type="dxa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sz w:val="18"/>
                <w:szCs w:val="18"/>
                <w:lang w:val="en-US"/>
              </w:rPr>
              <w:t>Description of Principal’s goods and/or services</w:t>
            </w:r>
          </w:p>
        </w:tc>
        <w:tc>
          <w:tcPr>
            <w:tcW w:w="6350" w:type="dxa"/>
            <w:gridSpan w:val="2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07C7E" w:rsidRPr="00B07C7E" w:rsidTr="005D20B5">
        <w:tc>
          <w:tcPr>
            <w:tcW w:w="2689" w:type="dxa"/>
          </w:tcPr>
          <w:p w:rsidR="00B07C7E" w:rsidRPr="00540BE3" w:rsidRDefault="00B07C7E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350" w:type="dxa"/>
            <w:gridSpan w:val="2"/>
          </w:tcPr>
          <w:p w:rsidR="00B07C7E" w:rsidRPr="00540BE3" w:rsidRDefault="00B07C7E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:rsidR="005D20B5" w:rsidRPr="00540BE3" w:rsidRDefault="005D20B5" w:rsidP="005D20B5">
      <w:pPr>
        <w:widowControl w:val="0"/>
        <w:rPr>
          <w:rFonts w:cstheme="minorHAnsi"/>
          <w:sz w:val="18"/>
          <w:szCs w:val="18"/>
          <w:lang w:val="en-US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600"/>
        <w:gridCol w:w="4049"/>
      </w:tblGrid>
      <w:tr w:rsidR="005D20B5" w:rsidRPr="00540BE3" w:rsidTr="005D20B5">
        <w:tc>
          <w:tcPr>
            <w:tcW w:w="2689" w:type="dxa"/>
          </w:tcPr>
          <w:p w:rsidR="005D20B5" w:rsidRPr="005D20B5" w:rsidRDefault="005D20B5" w:rsidP="0005790C">
            <w:pPr>
              <w:widowControl w:val="0"/>
              <w:spacing w:after="0"/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sz w:val="18"/>
                <w:szCs w:val="18"/>
                <w:lang w:val="en-US"/>
              </w:rPr>
              <w:t xml:space="preserve">Name </w:t>
            </w:r>
          </w:p>
        </w:tc>
        <w:tc>
          <w:tcPr>
            <w:tcW w:w="6350" w:type="dxa"/>
            <w:gridSpan w:val="3"/>
          </w:tcPr>
          <w:p w:rsidR="005D20B5" w:rsidRPr="005D20B5" w:rsidRDefault="005D20B5" w:rsidP="0005790C">
            <w:pPr>
              <w:widowControl w:val="0"/>
              <w:spacing w:after="0"/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sz w:val="18"/>
                <w:szCs w:val="18"/>
                <w:lang w:val="en-US"/>
              </w:rPr>
              <w:t>Value</w:t>
            </w:r>
          </w:p>
        </w:tc>
      </w:tr>
      <w:tr w:rsidR="005D20B5" w:rsidRPr="00540BE3" w:rsidTr="005D20B5">
        <w:tc>
          <w:tcPr>
            <w:tcW w:w="2689" w:type="dxa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sz w:val="18"/>
                <w:szCs w:val="18"/>
                <w:lang w:val="en-US"/>
              </w:rPr>
              <w:t>Location of payment form</w:t>
            </w:r>
          </w:p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i/>
                <w:color w:val="95B3D7"/>
                <w:sz w:val="18"/>
                <w:szCs w:val="18"/>
                <w:lang w:val="en-US"/>
              </w:rPr>
              <w:t>(Please select one option.)</w:t>
            </w:r>
          </w:p>
        </w:tc>
        <w:tc>
          <w:tcPr>
            <w:tcW w:w="2301" w:type="dxa"/>
            <w:gridSpan w:val="2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  <w:proofErr w:type="spellStart"/>
            <w:r w:rsidRPr="00540BE3">
              <w:rPr>
                <w:rFonts w:cstheme="minorHAnsi"/>
                <w:sz w:val="18"/>
                <w:szCs w:val="18"/>
              </w:rPr>
              <w:t>Yandex.Money</w:t>
            </w:r>
            <w:proofErr w:type="spellEnd"/>
            <w:r w:rsidRPr="00540BE3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540BE3">
              <w:rPr>
                <w:rFonts w:cstheme="minorHAnsi"/>
                <w:sz w:val="18"/>
                <w:szCs w:val="18"/>
              </w:rPr>
              <w:t>website</w:t>
            </w:r>
            <w:proofErr w:type="spellEnd"/>
            <w:r w:rsidRPr="00540BE3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4049" w:type="dxa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  <w:proofErr w:type="spellStart"/>
            <w:r w:rsidRPr="00540BE3">
              <w:rPr>
                <w:rFonts w:cstheme="minorHAnsi"/>
                <w:sz w:val="18"/>
                <w:szCs w:val="18"/>
              </w:rPr>
              <w:t>Principal’s</w:t>
            </w:r>
            <w:proofErr w:type="spellEnd"/>
            <w:r w:rsidRPr="00540BE3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540BE3">
              <w:rPr>
                <w:rFonts w:cstheme="minorHAnsi"/>
                <w:sz w:val="18"/>
                <w:szCs w:val="18"/>
              </w:rPr>
              <w:t>website</w:t>
            </w:r>
            <w:proofErr w:type="spellEnd"/>
          </w:p>
        </w:tc>
      </w:tr>
      <w:tr w:rsidR="005D20B5" w:rsidRPr="00540BE3" w:rsidTr="005D20B5">
        <w:trPr>
          <w:trHeight w:val="70"/>
        </w:trPr>
        <w:tc>
          <w:tcPr>
            <w:tcW w:w="2689" w:type="dxa"/>
            <w:vMerge w:val="restart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sz w:val="18"/>
                <w:szCs w:val="18"/>
                <w:lang w:val="en-US"/>
              </w:rPr>
              <w:t>Message format</w:t>
            </w:r>
          </w:p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i/>
                <w:color w:val="95B3D7"/>
                <w:sz w:val="18"/>
                <w:szCs w:val="18"/>
                <w:lang w:val="en-US"/>
              </w:rPr>
              <w:t>(Please select one option.)</w:t>
            </w:r>
          </w:p>
        </w:tc>
        <w:tc>
          <w:tcPr>
            <w:tcW w:w="2301" w:type="dxa"/>
            <w:gridSpan w:val="2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  <w:r w:rsidRPr="00540BE3">
              <w:rPr>
                <w:rFonts w:cstheme="minorHAnsi"/>
                <w:sz w:val="18"/>
                <w:szCs w:val="18"/>
              </w:rPr>
              <w:t>NVP/MD5</w:t>
            </w:r>
          </w:p>
        </w:tc>
        <w:tc>
          <w:tcPr>
            <w:tcW w:w="4049" w:type="dxa"/>
            <w:vMerge w:val="restart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  <w:r w:rsidRPr="00540BE3">
              <w:rPr>
                <w:rFonts w:cstheme="minorHAnsi"/>
                <w:sz w:val="18"/>
                <w:szCs w:val="18"/>
              </w:rPr>
              <w:t>XML/PKCS#7</w:t>
            </w:r>
          </w:p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  <w:proofErr w:type="spellStart"/>
            <w:r w:rsidRPr="00540BE3">
              <w:rPr>
                <w:rFonts w:cstheme="minorHAnsi"/>
                <w:sz w:val="18"/>
                <w:szCs w:val="18"/>
              </w:rPr>
              <w:t>shopPassword</w:t>
            </w:r>
            <w:proofErr w:type="spellEnd"/>
          </w:p>
        </w:tc>
      </w:tr>
      <w:tr w:rsidR="005D20B5" w:rsidRPr="00540BE3" w:rsidTr="005D20B5">
        <w:trPr>
          <w:trHeight w:val="108"/>
        </w:trPr>
        <w:tc>
          <w:tcPr>
            <w:tcW w:w="2689" w:type="dxa"/>
            <w:vMerge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  <w:proofErr w:type="spellStart"/>
            <w:r w:rsidRPr="00540BE3">
              <w:rPr>
                <w:rFonts w:cstheme="minorHAnsi"/>
                <w:sz w:val="18"/>
                <w:szCs w:val="18"/>
              </w:rPr>
              <w:t>shopPassword</w:t>
            </w:r>
            <w:proofErr w:type="spellEnd"/>
          </w:p>
        </w:tc>
        <w:tc>
          <w:tcPr>
            <w:tcW w:w="600" w:type="dxa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049" w:type="dxa"/>
            <w:vMerge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</w:p>
        </w:tc>
      </w:tr>
      <w:tr w:rsidR="005D20B5" w:rsidRPr="00540BE3" w:rsidTr="005D20B5">
        <w:tc>
          <w:tcPr>
            <w:tcW w:w="2689" w:type="dxa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sz w:val="18"/>
                <w:szCs w:val="18"/>
                <w:lang w:val="en-US"/>
              </w:rPr>
              <w:t>Character encoding</w:t>
            </w:r>
          </w:p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i/>
                <w:color w:val="95B3D7"/>
                <w:sz w:val="18"/>
                <w:szCs w:val="18"/>
                <w:lang w:val="en-US"/>
              </w:rPr>
              <w:t>(Please select one option.)</w:t>
            </w:r>
          </w:p>
        </w:tc>
        <w:tc>
          <w:tcPr>
            <w:tcW w:w="2301" w:type="dxa"/>
            <w:gridSpan w:val="2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  <w:r w:rsidRPr="00540BE3">
              <w:rPr>
                <w:rFonts w:cstheme="minorHAnsi"/>
                <w:sz w:val="18"/>
                <w:szCs w:val="18"/>
              </w:rPr>
              <w:t>UTF-8</w:t>
            </w:r>
          </w:p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i/>
                <w:sz w:val="18"/>
                <w:szCs w:val="18"/>
              </w:rPr>
            </w:pPr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>(</w:t>
            </w:r>
            <w:proofErr w:type="spellStart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>by</w:t>
            </w:r>
            <w:proofErr w:type="spellEnd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 xml:space="preserve"> </w:t>
            </w:r>
            <w:proofErr w:type="spellStart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>default</w:t>
            </w:r>
            <w:proofErr w:type="spellEnd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>)</w:t>
            </w:r>
          </w:p>
        </w:tc>
        <w:tc>
          <w:tcPr>
            <w:tcW w:w="4049" w:type="dxa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  <w:r w:rsidRPr="00540BE3">
              <w:rPr>
                <w:rFonts w:cstheme="minorHAnsi"/>
                <w:sz w:val="18"/>
                <w:szCs w:val="18"/>
              </w:rPr>
              <w:t>Windows-1251</w:t>
            </w:r>
          </w:p>
        </w:tc>
      </w:tr>
      <w:tr w:rsidR="005D20B5" w:rsidRPr="00540BE3" w:rsidTr="005D20B5">
        <w:tc>
          <w:tcPr>
            <w:tcW w:w="2689" w:type="dxa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sz w:val="18"/>
                <w:szCs w:val="18"/>
                <w:lang w:val="en-US"/>
              </w:rPr>
              <w:t>Payment refusal reason text message displayed to Buyer</w:t>
            </w:r>
          </w:p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>(</w:t>
            </w:r>
            <w:proofErr w:type="spellStart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>Please</w:t>
            </w:r>
            <w:proofErr w:type="spellEnd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 xml:space="preserve"> </w:t>
            </w:r>
            <w:proofErr w:type="spellStart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>select</w:t>
            </w:r>
            <w:proofErr w:type="spellEnd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 xml:space="preserve"> </w:t>
            </w:r>
            <w:proofErr w:type="spellStart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>one</w:t>
            </w:r>
            <w:proofErr w:type="spellEnd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 xml:space="preserve"> </w:t>
            </w:r>
            <w:proofErr w:type="spellStart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>option</w:t>
            </w:r>
            <w:proofErr w:type="spellEnd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>.)</w:t>
            </w:r>
          </w:p>
        </w:tc>
        <w:tc>
          <w:tcPr>
            <w:tcW w:w="2301" w:type="dxa"/>
            <w:gridSpan w:val="2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  <w:proofErr w:type="spellStart"/>
            <w:r w:rsidRPr="00540BE3">
              <w:rPr>
                <w:rFonts w:cstheme="minorHAnsi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4049" w:type="dxa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  <w:proofErr w:type="spellStart"/>
            <w:r w:rsidRPr="00540BE3">
              <w:rPr>
                <w:rFonts w:cstheme="minorHAnsi"/>
                <w:sz w:val="18"/>
                <w:szCs w:val="18"/>
              </w:rPr>
              <w:t>False</w:t>
            </w:r>
            <w:proofErr w:type="spellEnd"/>
          </w:p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</w:p>
        </w:tc>
      </w:tr>
      <w:tr w:rsidR="005D20B5" w:rsidRPr="00540BE3" w:rsidTr="005D20B5">
        <w:tc>
          <w:tcPr>
            <w:tcW w:w="2689" w:type="dxa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sz w:val="18"/>
                <w:szCs w:val="18"/>
                <w:lang w:val="en-US"/>
              </w:rPr>
              <w:t>Payment accounting time</w:t>
            </w:r>
          </w:p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i/>
                <w:color w:val="95B3D7"/>
                <w:sz w:val="18"/>
                <w:szCs w:val="18"/>
                <w:lang w:val="en-US"/>
              </w:rPr>
              <w:t>(Please select one option.)</w:t>
            </w:r>
          </w:p>
        </w:tc>
        <w:tc>
          <w:tcPr>
            <w:tcW w:w="2301" w:type="dxa"/>
            <w:gridSpan w:val="2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540BE3">
              <w:rPr>
                <w:rFonts w:cstheme="minorHAnsi"/>
                <w:sz w:val="18"/>
                <w:szCs w:val="18"/>
                <w:lang w:val="en-US"/>
              </w:rPr>
              <w:t>Yandex.Money</w:t>
            </w:r>
            <w:proofErr w:type="spellEnd"/>
            <w:r w:rsidRPr="00540BE3">
              <w:rPr>
                <w:rFonts w:cstheme="minorHAnsi"/>
                <w:sz w:val="18"/>
                <w:szCs w:val="18"/>
                <w:lang w:val="en-US"/>
              </w:rPr>
              <w:t xml:space="preserve"> time</w:t>
            </w:r>
          </w:p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i/>
                <w:color w:val="95B3D7"/>
                <w:sz w:val="18"/>
                <w:szCs w:val="18"/>
                <w:lang w:val="en-US"/>
              </w:rPr>
              <w:t>(by default)</w:t>
            </w:r>
          </w:p>
        </w:tc>
        <w:tc>
          <w:tcPr>
            <w:tcW w:w="4049" w:type="dxa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  <w:proofErr w:type="spellStart"/>
            <w:r w:rsidRPr="00540BE3">
              <w:rPr>
                <w:rFonts w:cstheme="minorHAnsi"/>
                <w:sz w:val="18"/>
                <w:szCs w:val="18"/>
              </w:rPr>
              <w:t>Principal’s</w:t>
            </w:r>
            <w:proofErr w:type="spellEnd"/>
            <w:r w:rsidRPr="00540BE3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540BE3">
              <w:rPr>
                <w:rFonts w:cstheme="minorHAnsi"/>
                <w:sz w:val="18"/>
                <w:szCs w:val="18"/>
              </w:rPr>
              <w:t>or</w:t>
            </w:r>
            <w:proofErr w:type="spellEnd"/>
            <w:r w:rsidRPr="00540BE3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540BE3">
              <w:rPr>
                <w:rFonts w:cstheme="minorHAnsi"/>
                <w:sz w:val="18"/>
                <w:szCs w:val="18"/>
              </w:rPr>
              <w:t>Merchant’s</w:t>
            </w:r>
            <w:proofErr w:type="spellEnd"/>
            <w:r w:rsidRPr="00540BE3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540BE3">
              <w:rPr>
                <w:rFonts w:cstheme="minorHAnsi"/>
                <w:sz w:val="18"/>
                <w:szCs w:val="18"/>
              </w:rPr>
              <w:t>time</w:t>
            </w:r>
            <w:proofErr w:type="spellEnd"/>
          </w:p>
        </w:tc>
      </w:tr>
      <w:tr w:rsidR="005D20B5" w:rsidRPr="00540BE3" w:rsidTr="005D20B5">
        <w:tc>
          <w:tcPr>
            <w:tcW w:w="2689" w:type="dxa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sz w:val="18"/>
                <w:szCs w:val="18"/>
                <w:lang w:val="en-US"/>
              </w:rPr>
              <w:t>Payments accounting in case of non-delivery of payment notification</w:t>
            </w:r>
          </w:p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>(</w:t>
            </w:r>
            <w:proofErr w:type="spellStart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>Please</w:t>
            </w:r>
            <w:proofErr w:type="spellEnd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 xml:space="preserve"> </w:t>
            </w:r>
            <w:proofErr w:type="spellStart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>select</w:t>
            </w:r>
            <w:proofErr w:type="spellEnd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 xml:space="preserve"> </w:t>
            </w:r>
            <w:proofErr w:type="spellStart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>one</w:t>
            </w:r>
            <w:proofErr w:type="spellEnd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 xml:space="preserve"> </w:t>
            </w:r>
            <w:proofErr w:type="spellStart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>option</w:t>
            </w:r>
            <w:proofErr w:type="spellEnd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>.)</w:t>
            </w:r>
          </w:p>
        </w:tc>
        <w:tc>
          <w:tcPr>
            <w:tcW w:w="2301" w:type="dxa"/>
            <w:gridSpan w:val="2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  <w:proofErr w:type="spellStart"/>
            <w:r w:rsidRPr="00540BE3">
              <w:rPr>
                <w:rFonts w:cstheme="minorHAnsi"/>
                <w:sz w:val="18"/>
                <w:szCs w:val="18"/>
              </w:rPr>
              <w:t>Consider</w:t>
            </w:r>
            <w:proofErr w:type="spellEnd"/>
            <w:r w:rsidRPr="00540BE3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540BE3">
              <w:rPr>
                <w:rFonts w:cstheme="minorHAnsi"/>
                <w:sz w:val="18"/>
                <w:szCs w:val="18"/>
              </w:rPr>
              <w:t>failed</w:t>
            </w:r>
            <w:proofErr w:type="spellEnd"/>
            <w:r w:rsidRPr="00540BE3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4049" w:type="dxa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  <w:proofErr w:type="spellStart"/>
            <w:r w:rsidRPr="00540BE3">
              <w:rPr>
                <w:rFonts w:cstheme="minorHAnsi"/>
                <w:sz w:val="18"/>
                <w:szCs w:val="18"/>
              </w:rPr>
              <w:t>Consider</w:t>
            </w:r>
            <w:proofErr w:type="spellEnd"/>
            <w:r w:rsidRPr="00540BE3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540BE3">
              <w:rPr>
                <w:rFonts w:cstheme="minorHAnsi"/>
                <w:sz w:val="18"/>
                <w:szCs w:val="18"/>
              </w:rPr>
              <w:t>successful</w:t>
            </w:r>
            <w:proofErr w:type="spellEnd"/>
            <w:r w:rsidRPr="00540BE3">
              <w:rPr>
                <w:rFonts w:cstheme="minorHAnsi"/>
                <w:color w:val="FF0000"/>
                <w:sz w:val="18"/>
                <w:szCs w:val="18"/>
              </w:rPr>
              <w:t>*</w:t>
            </w:r>
            <w:r w:rsidRPr="00540BE3">
              <w:rPr>
                <w:rFonts w:cstheme="minorHAnsi"/>
                <w:color w:val="FF0000"/>
                <w:sz w:val="18"/>
                <w:szCs w:val="18"/>
                <w:vertAlign w:val="superscript"/>
              </w:rPr>
              <w:t>3</w:t>
            </w:r>
          </w:p>
        </w:tc>
      </w:tr>
      <w:tr w:rsidR="005D20B5" w:rsidRPr="00540BE3" w:rsidTr="005D20B5">
        <w:tc>
          <w:tcPr>
            <w:tcW w:w="2689" w:type="dxa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sz w:val="18"/>
                <w:szCs w:val="18"/>
                <w:lang w:val="en-US"/>
              </w:rPr>
              <w:t>Notify if Principal’s URL can’t be reached</w:t>
            </w:r>
          </w:p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color w:val="95B3D7"/>
                <w:sz w:val="18"/>
                <w:szCs w:val="18"/>
              </w:rPr>
            </w:pPr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>(</w:t>
            </w:r>
            <w:proofErr w:type="spellStart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>Please</w:t>
            </w:r>
            <w:proofErr w:type="spellEnd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 xml:space="preserve"> </w:t>
            </w:r>
            <w:proofErr w:type="spellStart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>select</w:t>
            </w:r>
            <w:proofErr w:type="spellEnd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 xml:space="preserve"> </w:t>
            </w:r>
            <w:proofErr w:type="spellStart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>one</w:t>
            </w:r>
            <w:proofErr w:type="spellEnd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 xml:space="preserve"> </w:t>
            </w:r>
            <w:proofErr w:type="spellStart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>option</w:t>
            </w:r>
            <w:proofErr w:type="spellEnd"/>
            <w:r w:rsidRPr="00540BE3">
              <w:rPr>
                <w:rFonts w:cstheme="minorHAnsi"/>
                <w:i/>
                <w:color w:val="95B3D7"/>
                <w:sz w:val="18"/>
                <w:szCs w:val="18"/>
              </w:rPr>
              <w:t>.)</w:t>
            </w:r>
          </w:p>
        </w:tc>
        <w:tc>
          <w:tcPr>
            <w:tcW w:w="2301" w:type="dxa"/>
            <w:gridSpan w:val="2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  <w:proofErr w:type="spellStart"/>
            <w:r w:rsidRPr="00540BE3">
              <w:rPr>
                <w:rFonts w:cstheme="minorHAnsi"/>
                <w:sz w:val="18"/>
                <w:szCs w:val="18"/>
              </w:rPr>
              <w:t>Yes</w:t>
            </w:r>
            <w:proofErr w:type="spellEnd"/>
          </w:p>
        </w:tc>
        <w:tc>
          <w:tcPr>
            <w:tcW w:w="4049" w:type="dxa"/>
          </w:tcPr>
          <w:p w:rsidR="005D20B5" w:rsidRPr="00540BE3" w:rsidRDefault="005D20B5" w:rsidP="0005790C">
            <w:pPr>
              <w:widowControl w:val="0"/>
              <w:spacing w:after="0"/>
              <w:rPr>
                <w:rFonts w:cstheme="minorHAnsi"/>
                <w:sz w:val="18"/>
                <w:szCs w:val="18"/>
              </w:rPr>
            </w:pPr>
            <w:proofErr w:type="spellStart"/>
            <w:r w:rsidRPr="00540BE3">
              <w:rPr>
                <w:rFonts w:cstheme="minorHAnsi"/>
                <w:sz w:val="18"/>
                <w:szCs w:val="18"/>
              </w:rPr>
              <w:t>No</w:t>
            </w:r>
            <w:proofErr w:type="spellEnd"/>
          </w:p>
        </w:tc>
      </w:tr>
    </w:tbl>
    <w:p w:rsidR="005D20B5" w:rsidRPr="00540BE3" w:rsidRDefault="005D20B5" w:rsidP="005D20B5">
      <w:pPr>
        <w:widowControl w:val="0"/>
        <w:rPr>
          <w:rFonts w:cstheme="minorHAnsi"/>
          <w:sz w:val="18"/>
          <w:szCs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72"/>
        <w:gridCol w:w="5467"/>
      </w:tblGrid>
      <w:tr w:rsidR="005D20B5" w:rsidRPr="00B07C7E" w:rsidTr="005D20B5">
        <w:tc>
          <w:tcPr>
            <w:tcW w:w="3572" w:type="dxa"/>
          </w:tcPr>
          <w:p w:rsidR="005D20B5" w:rsidRPr="00540BE3" w:rsidRDefault="005D20B5" w:rsidP="0005790C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sz w:val="18"/>
                <w:szCs w:val="18"/>
                <w:lang w:val="en-US"/>
              </w:rPr>
              <w:t>E-mail for daily registers</w:t>
            </w:r>
          </w:p>
        </w:tc>
        <w:tc>
          <w:tcPr>
            <w:tcW w:w="5467" w:type="dxa"/>
          </w:tcPr>
          <w:p w:rsidR="005D20B5" w:rsidRPr="00540BE3" w:rsidRDefault="005D20B5" w:rsidP="0005790C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5D20B5" w:rsidRPr="00B07C7E" w:rsidTr="005D20B5">
        <w:tc>
          <w:tcPr>
            <w:tcW w:w="3572" w:type="dxa"/>
          </w:tcPr>
          <w:p w:rsidR="005D20B5" w:rsidRPr="00540BE3" w:rsidRDefault="005D20B5" w:rsidP="0005790C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540BE3">
              <w:rPr>
                <w:rFonts w:cstheme="minorHAnsi"/>
                <w:sz w:val="18"/>
                <w:szCs w:val="18"/>
                <w:lang w:val="en-US"/>
              </w:rPr>
              <w:t>E-mail for payment failure notifications</w:t>
            </w:r>
          </w:p>
        </w:tc>
        <w:tc>
          <w:tcPr>
            <w:tcW w:w="5467" w:type="dxa"/>
          </w:tcPr>
          <w:p w:rsidR="005D20B5" w:rsidRPr="00540BE3" w:rsidRDefault="005D20B5" w:rsidP="0005790C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:rsidR="005D20B5" w:rsidRPr="00540BE3" w:rsidRDefault="005D20B5" w:rsidP="005D20B5">
      <w:pPr>
        <w:widowControl w:val="0"/>
        <w:rPr>
          <w:rFonts w:cstheme="minorHAnsi"/>
          <w:sz w:val="18"/>
          <w:szCs w:val="18"/>
          <w:lang w:val="en-US"/>
        </w:rPr>
      </w:pPr>
    </w:p>
    <w:p w:rsidR="005D20B5" w:rsidRPr="00540BE3" w:rsidRDefault="005D20B5" w:rsidP="005D20B5">
      <w:pPr>
        <w:widowControl w:val="0"/>
        <w:spacing w:after="40"/>
        <w:jc w:val="both"/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540BE3">
        <w:rPr>
          <w:rFonts w:cstheme="minorHAnsi"/>
          <w:b/>
          <w:sz w:val="18"/>
          <w:szCs w:val="18"/>
          <w:lang w:val="en-US"/>
        </w:rPr>
        <w:lastRenderedPageBreak/>
        <w:t>ShopName</w:t>
      </w:r>
      <w:proofErr w:type="spellEnd"/>
      <w:r w:rsidRPr="00540BE3">
        <w:rPr>
          <w:rFonts w:cstheme="minorHAnsi"/>
          <w:sz w:val="18"/>
          <w:szCs w:val="18"/>
          <w:lang w:val="en-US"/>
        </w:rPr>
        <w:t xml:space="preserve"> to be displayed in payment contract and history of payments.</w:t>
      </w:r>
      <w:proofErr w:type="gramEnd"/>
    </w:p>
    <w:p w:rsidR="005D20B5" w:rsidRPr="00540BE3" w:rsidRDefault="005D20B5" w:rsidP="005D20B5">
      <w:pPr>
        <w:spacing w:after="40"/>
        <w:jc w:val="both"/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540BE3">
        <w:rPr>
          <w:rFonts w:cstheme="minorHAnsi"/>
          <w:b/>
          <w:sz w:val="18"/>
          <w:szCs w:val="18"/>
          <w:lang w:val="en-US"/>
        </w:rPr>
        <w:t>paymentAvisoURL</w:t>
      </w:r>
      <w:proofErr w:type="spellEnd"/>
      <w:proofErr w:type="gramEnd"/>
      <w:r w:rsidRPr="00540BE3">
        <w:rPr>
          <w:rFonts w:cstheme="minorHAnsi"/>
          <w:sz w:val="18"/>
          <w:szCs w:val="18"/>
          <w:lang w:val="en-US"/>
        </w:rPr>
        <w:t xml:space="preserve"> for sending payment notification request.</w:t>
      </w:r>
    </w:p>
    <w:p w:rsidR="005D20B5" w:rsidRPr="00540BE3" w:rsidRDefault="005D20B5" w:rsidP="005D20B5">
      <w:pPr>
        <w:spacing w:after="40"/>
        <w:jc w:val="both"/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540BE3">
        <w:rPr>
          <w:rFonts w:cstheme="minorHAnsi"/>
          <w:b/>
          <w:sz w:val="18"/>
          <w:szCs w:val="18"/>
          <w:lang w:val="en-US"/>
        </w:rPr>
        <w:t>successURL</w:t>
      </w:r>
      <w:proofErr w:type="spellEnd"/>
      <w:proofErr w:type="gramEnd"/>
      <w:r w:rsidRPr="00540BE3">
        <w:rPr>
          <w:rFonts w:cstheme="minorHAnsi"/>
          <w:sz w:val="18"/>
          <w:szCs w:val="18"/>
          <w:lang w:val="en-US"/>
        </w:rPr>
        <w:t xml:space="preserve"> for browser redirect after a successful payment.</w:t>
      </w:r>
    </w:p>
    <w:p w:rsidR="005D20B5" w:rsidRPr="00540BE3" w:rsidRDefault="005D20B5" w:rsidP="005D20B5">
      <w:pPr>
        <w:spacing w:after="40"/>
        <w:jc w:val="both"/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540BE3">
        <w:rPr>
          <w:rFonts w:cstheme="minorHAnsi"/>
          <w:b/>
          <w:sz w:val="18"/>
          <w:szCs w:val="18"/>
          <w:lang w:val="en-US"/>
        </w:rPr>
        <w:t>failURL</w:t>
      </w:r>
      <w:proofErr w:type="spellEnd"/>
      <w:proofErr w:type="gramEnd"/>
      <w:r w:rsidRPr="00540BE3">
        <w:rPr>
          <w:rFonts w:cstheme="minorHAnsi"/>
          <w:b/>
          <w:sz w:val="18"/>
          <w:szCs w:val="18"/>
          <w:lang w:val="en-US"/>
        </w:rPr>
        <w:t xml:space="preserve"> </w:t>
      </w:r>
      <w:r w:rsidRPr="00540BE3">
        <w:rPr>
          <w:rFonts w:cstheme="minorHAnsi"/>
          <w:sz w:val="18"/>
          <w:szCs w:val="18"/>
          <w:lang w:val="en-US"/>
        </w:rPr>
        <w:t>browser redirect after a failed payment attempt.</w:t>
      </w:r>
    </w:p>
    <w:p w:rsidR="005D20B5" w:rsidRPr="00540BE3" w:rsidRDefault="005D20B5" w:rsidP="005D20B5">
      <w:pPr>
        <w:spacing w:after="40"/>
        <w:jc w:val="both"/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540BE3">
        <w:rPr>
          <w:rFonts w:cstheme="minorHAnsi"/>
          <w:b/>
          <w:sz w:val="18"/>
          <w:szCs w:val="18"/>
          <w:lang w:val="en-US"/>
        </w:rPr>
        <w:t>checkURL</w:t>
      </w:r>
      <w:proofErr w:type="spellEnd"/>
      <w:proofErr w:type="gramEnd"/>
      <w:r w:rsidRPr="00540BE3">
        <w:rPr>
          <w:rFonts w:cstheme="minorHAnsi"/>
          <w:sz w:val="18"/>
          <w:szCs w:val="18"/>
          <w:lang w:val="en-US"/>
        </w:rPr>
        <w:t xml:space="preserve"> for sending payment check request.</w:t>
      </w:r>
    </w:p>
    <w:p w:rsidR="005D20B5" w:rsidRPr="00540BE3" w:rsidRDefault="005D20B5" w:rsidP="005D20B5">
      <w:pPr>
        <w:spacing w:after="40"/>
        <w:jc w:val="both"/>
        <w:rPr>
          <w:rFonts w:cstheme="minorHAnsi"/>
          <w:sz w:val="18"/>
          <w:szCs w:val="18"/>
          <w:lang w:val="en-US"/>
        </w:rPr>
      </w:pPr>
      <w:r w:rsidRPr="00540BE3">
        <w:rPr>
          <w:rFonts w:cstheme="minorHAnsi"/>
          <w:color w:val="FF0000"/>
          <w:sz w:val="18"/>
          <w:szCs w:val="18"/>
          <w:lang w:val="en-US"/>
        </w:rPr>
        <w:t>*</w:t>
      </w:r>
      <w:r w:rsidRPr="00540BE3">
        <w:rPr>
          <w:rFonts w:cstheme="minorHAnsi"/>
          <w:color w:val="FF0000"/>
          <w:sz w:val="18"/>
          <w:szCs w:val="18"/>
          <w:vertAlign w:val="superscript"/>
          <w:lang w:val="en-US"/>
        </w:rPr>
        <w:t>1</w:t>
      </w:r>
      <w:r w:rsidRPr="00540BE3">
        <w:rPr>
          <w:rFonts w:cstheme="minorHAnsi"/>
          <w:sz w:val="18"/>
          <w:szCs w:val="18"/>
          <w:lang w:val="en-US"/>
        </w:rPr>
        <w:t xml:space="preserve"> URL must be no longer than 200 characters</w:t>
      </w:r>
    </w:p>
    <w:p w:rsidR="005D20B5" w:rsidRPr="00540BE3" w:rsidRDefault="005D20B5" w:rsidP="005D20B5">
      <w:pPr>
        <w:spacing w:after="40"/>
        <w:jc w:val="both"/>
        <w:rPr>
          <w:rFonts w:cstheme="minorHAnsi"/>
          <w:sz w:val="18"/>
          <w:szCs w:val="18"/>
          <w:lang w:val="en-US"/>
        </w:rPr>
      </w:pPr>
      <w:r w:rsidRPr="00540BE3">
        <w:rPr>
          <w:rFonts w:cstheme="minorHAnsi"/>
          <w:color w:val="FF0000"/>
          <w:sz w:val="18"/>
          <w:szCs w:val="18"/>
          <w:lang w:val="en-US"/>
        </w:rPr>
        <w:t>*</w:t>
      </w:r>
      <w:r w:rsidRPr="00540BE3">
        <w:rPr>
          <w:rFonts w:cstheme="minorHAnsi"/>
          <w:color w:val="FF0000"/>
          <w:sz w:val="18"/>
          <w:szCs w:val="18"/>
          <w:vertAlign w:val="superscript"/>
          <w:lang w:val="en-US"/>
        </w:rPr>
        <w:t>2</w:t>
      </w:r>
      <w:r w:rsidRPr="00540BE3">
        <w:rPr>
          <w:rFonts w:cstheme="minorHAnsi"/>
          <w:sz w:val="18"/>
          <w:szCs w:val="18"/>
          <w:lang w:val="en-US"/>
        </w:rPr>
        <w:t xml:space="preserve"> Value allowed if XML/PKCS#7 message format is selected</w:t>
      </w:r>
    </w:p>
    <w:p w:rsidR="005D20B5" w:rsidRPr="00540BE3" w:rsidRDefault="005D20B5" w:rsidP="005D20B5">
      <w:pPr>
        <w:widowControl w:val="0"/>
        <w:spacing w:after="40"/>
        <w:jc w:val="both"/>
        <w:rPr>
          <w:rFonts w:cstheme="minorHAnsi"/>
          <w:sz w:val="18"/>
          <w:szCs w:val="18"/>
          <w:lang w:val="en-US"/>
        </w:rPr>
      </w:pPr>
      <w:proofErr w:type="gramStart"/>
      <w:r w:rsidRPr="00540BE3">
        <w:rPr>
          <w:rFonts w:cstheme="minorHAnsi"/>
          <w:b/>
          <w:sz w:val="18"/>
          <w:szCs w:val="18"/>
          <w:lang w:val="en-US"/>
        </w:rPr>
        <w:t>NVP/MD5.</w:t>
      </w:r>
      <w:proofErr w:type="gramEnd"/>
      <w:r w:rsidRPr="00540BE3">
        <w:rPr>
          <w:rFonts w:cstheme="minorHAnsi"/>
          <w:b/>
          <w:sz w:val="18"/>
          <w:szCs w:val="18"/>
          <w:lang w:val="en-US"/>
        </w:rPr>
        <w:t xml:space="preserve"> </w:t>
      </w:r>
      <w:r w:rsidRPr="00540BE3">
        <w:rPr>
          <w:rFonts w:cstheme="minorHAnsi"/>
          <w:sz w:val="18"/>
          <w:szCs w:val="18"/>
          <w:lang w:val="en-US"/>
        </w:rPr>
        <w:t xml:space="preserve">Data is transferred via HTTP/1.1 POST method. Payment details are stored as name=value pair POST parameters. One of the parameters (md5) contains payment form data hash along with </w:t>
      </w:r>
      <w:proofErr w:type="spellStart"/>
      <w:r w:rsidRPr="00540BE3">
        <w:rPr>
          <w:rFonts w:cstheme="minorHAnsi"/>
          <w:sz w:val="18"/>
          <w:szCs w:val="18"/>
          <w:lang w:val="en-US"/>
        </w:rPr>
        <w:t>shopPassword</w:t>
      </w:r>
      <w:proofErr w:type="spellEnd"/>
      <w:r w:rsidRPr="00540BE3">
        <w:rPr>
          <w:rFonts w:cstheme="minorHAnsi"/>
          <w:sz w:val="18"/>
          <w:szCs w:val="18"/>
          <w:lang w:val="en-US"/>
        </w:rPr>
        <w:t>.</w:t>
      </w:r>
    </w:p>
    <w:p w:rsidR="005D20B5" w:rsidRPr="00540BE3" w:rsidRDefault="005D20B5" w:rsidP="005D20B5">
      <w:pPr>
        <w:widowControl w:val="0"/>
        <w:spacing w:after="40"/>
        <w:jc w:val="both"/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540BE3">
        <w:rPr>
          <w:rFonts w:cstheme="minorHAnsi"/>
          <w:b/>
          <w:sz w:val="18"/>
          <w:szCs w:val="18"/>
          <w:lang w:val="en-US"/>
        </w:rPr>
        <w:t>shopPassword</w:t>
      </w:r>
      <w:proofErr w:type="spellEnd"/>
      <w:proofErr w:type="gramEnd"/>
      <w:r w:rsidRPr="00540BE3">
        <w:rPr>
          <w:rFonts w:cstheme="minorHAnsi"/>
          <w:sz w:val="18"/>
          <w:szCs w:val="18"/>
          <w:lang w:val="en-US"/>
        </w:rPr>
        <w:t xml:space="preserve"> is a private password (20 random characters) used to calculate the cryptographic hash.</w:t>
      </w:r>
    </w:p>
    <w:p w:rsidR="005D20B5" w:rsidRPr="00540BE3" w:rsidRDefault="005D20B5" w:rsidP="005D20B5">
      <w:pPr>
        <w:widowControl w:val="0"/>
        <w:spacing w:after="40"/>
        <w:jc w:val="both"/>
        <w:rPr>
          <w:rFonts w:cstheme="minorHAnsi"/>
          <w:sz w:val="18"/>
          <w:szCs w:val="18"/>
          <w:lang w:val="en-US"/>
        </w:rPr>
      </w:pPr>
      <w:proofErr w:type="gramStart"/>
      <w:r w:rsidRPr="00540BE3">
        <w:rPr>
          <w:rFonts w:cstheme="minorHAnsi"/>
          <w:b/>
          <w:sz w:val="18"/>
          <w:szCs w:val="18"/>
          <w:lang w:val="en-US"/>
        </w:rPr>
        <w:t>XML/PKCS#7.</w:t>
      </w:r>
      <w:proofErr w:type="gramEnd"/>
      <w:r w:rsidRPr="00540BE3">
        <w:rPr>
          <w:rFonts w:cstheme="minorHAnsi"/>
          <w:b/>
          <w:sz w:val="18"/>
          <w:szCs w:val="18"/>
          <w:lang w:val="en-US"/>
        </w:rPr>
        <w:t xml:space="preserve"> </w:t>
      </w:r>
      <w:r w:rsidRPr="00540BE3">
        <w:rPr>
          <w:rFonts w:cstheme="minorHAnsi"/>
          <w:sz w:val="18"/>
          <w:szCs w:val="18"/>
          <w:lang w:val="en-US"/>
        </w:rPr>
        <w:t xml:space="preserve">Data is transferred via HTTP/1.1 POST method. Payment details are provided in XML format inside PKSC#7 crypto </w:t>
      </w:r>
      <w:proofErr w:type="gramStart"/>
      <w:r w:rsidRPr="00540BE3">
        <w:rPr>
          <w:rFonts w:cstheme="minorHAnsi"/>
          <w:sz w:val="18"/>
          <w:szCs w:val="18"/>
          <w:lang w:val="en-US"/>
        </w:rPr>
        <w:t>container</w:t>
      </w:r>
      <w:proofErr w:type="gramEnd"/>
      <w:r w:rsidRPr="00540BE3">
        <w:rPr>
          <w:rFonts w:cstheme="minorHAnsi"/>
          <w:sz w:val="18"/>
          <w:szCs w:val="18"/>
          <w:lang w:val="en-US"/>
        </w:rPr>
        <w:t xml:space="preserve">. Data is signed using </w:t>
      </w:r>
      <w:proofErr w:type="spellStart"/>
      <w:r w:rsidRPr="00540BE3">
        <w:rPr>
          <w:rFonts w:cstheme="minorHAnsi"/>
          <w:sz w:val="18"/>
          <w:szCs w:val="18"/>
          <w:lang w:val="en-US"/>
        </w:rPr>
        <w:t>Yandex.Money</w:t>
      </w:r>
      <w:proofErr w:type="spellEnd"/>
      <w:r w:rsidRPr="00540BE3">
        <w:rPr>
          <w:rFonts w:cstheme="minorHAnsi"/>
          <w:sz w:val="18"/>
          <w:szCs w:val="18"/>
          <w:lang w:val="en-US"/>
        </w:rPr>
        <w:t xml:space="preserve"> SSL certificate.</w:t>
      </w:r>
    </w:p>
    <w:p w:rsidR="005D20B5" w:rsidRPr="00540BE3" w:rsidRDefault="005D20B5" w:rsidP="005D20B5">
      <w:pPr>
        <w:widowControl w:val="0"/>
        <w:spacing w:after="40"/>
        <w:jc w:val="both"/>
        <w:rPr>
          <w:rFonts w:cstheme="minorHAnsi"/>
          <w:sz w:val="18"/>
          <w:szCs w:val="18"/>
          <w:lang w:val="en-US"/>
        </w:rPr>
      </w:pPr>
      <w:r w:rsidRPr="00540BE3">
        <w:rPr>
          <w:rFonts w:cstheme="minorHAnsi"/>
          <w:b/>
          <w:sz w:val="18"/>
          <w:szCs w:val="18"/>
          <w:lang w:val="en-US"/>
        </w:rPr>
        <w:t xml:space="preserve">Payment refusal reason text message </w:t>
      </w:r>
      <w:r w:rsidRPr="00540BE3">
        <w:rPr>
          <w:rFonts w:cstheme="minorHAnsi"/>
          <w:sz w:val="18"/>
          <w:szCs w:val="18"/>
          <w:lang w:val="en-US"/>
        </w:rPr>
        <w:t>can be specified to display to User in response to payment check request.</w:t>
      </w:r>
    </w:p>
    <w:p w:rsidR="005D20B5" w:rsidRPr="00540BE3" w:rsidRDefault="005D20B5" w:rsidP="005D20B5">
      <w:pPr>
        <w:widowControl w:val="0"/>
        <w:spacing w:after="40"/>
        <w:jc w:val="both"/>
        <w:rPr>
          <w:rFonts w:cstheme="minorHAnsi"/>
          <w:sz w:val="18"/>
          <w:szCs w:val="18"/>
          <w:lang w:val="en-US"/>
        </w:rPr>
      </w:pPr>
      <w:r w:rsidRPr="00540BE3">
        <w:rPr>
          <w:rFonts w:cstheme="minorHAnsi"/>
          <w:b/>
          <w:sz w:val="18"/>
          <w:szCs w:val="18"/>
          <w:lang w:val="en-US"/>
        </w:rPr>
        <w:t xml:space="preserve">Payment accounting in case of non-delivery of payment notification </w:t>
      </w:r>
      <w:r w:rsidRPr="00540BE3">
        <w:rPr>
          <w:rFonts w:cstheme="minorHAnsi"/>
          <w:sz w:val="18"/>
          <w:szCs w:val="18"/>
          <w:lang w:val="en-US"/>
        </w:rPr>
        <w:t xml:space="preserve">for </w:t>
      </w:r>
      <w:proofErr w:type="spellStart"/>
      <w:r w:rsidRPr="00540BE3">
        <w:rPr>
          <w:rFonts w:cstheme="minorHAnsi"/>
          <w:sz w:val="18"/>
          <w:szCs w:val="18"/>
          <w:lang w:val="en-US"/>
        </w:rPr>
        <w:t>Yandex.Money</w:t>
      </w:r>
      <w:proofErr w:type="spellEnd"/>
      <w:r w:rsidRPr="00540BE3">
        <w:rPr>
          <w:rFonts w:cstheme="minorHAnsi"/>
          <w:sz w:val="18"/>
          <w:szCs w:val="18"/>
          <w:lang w:val="en-US"/>
        </w:rPr>
        <w:t xml:space="preserve"> to Principal interaction in case of non-delivery of payment notification:</w:t>
      </w:r>
    </w:p>
    <w:p w:rsidR="005D20B5" w:rsidRPr="00540BE3" w:rsidRDefault="005D20B5" w:rsidP="005D20B5">
      <w:pPr>
        <w:numPr>
          <w:ilvl w:val="0"/>
          <w:numId w:val="1"/>
        </w:numPr>
        <w:spacing w:after="40"/>
        <w:jc w:val="both"/>
        <w:rPr>
          <w:rFonts w:cstheme="minorHAnsi"/>
          <w:sz w:val="18"/>
          <w:szCs w:val="18"/>
        </w:rPr>
      </w:pPr>
      <w:r w:rsidRPr="00540BE3">
        <w:rPr>
          <w:rFonts w:cstheme="minorHAnsi"/>
          <w:b/>
          <w:sz w:val="18"/>
          <w:szCs w:val="18"/>
          <w:lang w:val="en-US"/>
        </w:rPr>
        <w:t>Consider failed.</w:t>
      </w:r>
      <w:r w:rsidRPr="00540BE3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540BE3">
        <w:rPr>
          <w:rFonts w:cstheme="minorHAnsi"/>
          <w:sz w:val="18"/>
          <w:szCs w:val="18"/>
          <w:lang w:val="en-US"/>
        </w:rPr>
        <w:t>Yandex.Money</w:t>
      </w:r>
      <w:proofErr w:type="spellEnd"/>
      <w:r w:rsidRPr="00540BE3">
        <w:rPr>
          <w:rFonts w:cstheme="minorHAnsi"/>
          <w:sz w:val="18"/>
          <w:szCs w:val="18"/>
          <w:lang w:val="en-US"/>
        </w:rPr>
        <w:t xml:space="preserve"> </w:t>
      </w:r>
      <w:proofErr w:type="gramStart"/>
      <w:r w:rsidRPr="00540BE3">
        <w:rPr>
          <w:rFonts w:cstheme="minorHAnsi"/>
          <w:sz w:val="18"/>
          <w:szCs w:val="18"/>
          <w:lang w:val="en-US"/>
        </w:rPr>
        <w:t>cease</w:t>
      </w:r>
      <w:proofErr w:type="gramEnd"/>
      <w:r w:rsidRPr="00540BE3">
        <w:rPr>
          <w:rFonts w:cstheme="minorHAnsi"/>
          <w:sz w:val="18"/>
          <w:szCs w:val="18"/>
          <w:lang w:val="en-US"/>
        </w:rPr>
        <w:t xml:space="preserve"> attempts to deliver notification, mark payment as undelivered to Merchant. </w:t>
      </w:r>
      <w:proofErr w:type="spellStart"/>
      <w:r w:rsidRPr="00540BE3">
        <w:rPr>
          <w:rFonts w:cstheme="minorHAnsi"/>
          <w:sz w:val="18"/>
          <w:szCs w:val="18"/>
        </w:rPr>
        <w:t>Funds</w:t>
      </w:r>
      <w:proofErr w:type="spellEnd"/>
      <w:r w:rsidRPr="00540BE3">
        <w:rPr>
          <w:rFonts w:cstheme="minorHAnsi"/>
          <w:sz w:val="18"/>
          <w:szCs w:val="18"/>
        </w:rPr>
        <w:t xml:space="preserve"> </w:t>
      </w:r>
      <w:proofErr w:type="spellStart"/>
      <w:r w:rsidRPr="00540BE3">
        <w:rPr>
          <w:rFonts w:cstheme="minorHAnsi"/>
          <w:sz w:val="18"/>
          <w:szCs w:val="18"/>
        </w:rPr>
        <w:t>are</w:t>
      </w:r>
      <w:proofErr w:type="spellEnd"/>
      <w:r w:rsidRPr="00540BE3">
        <w:rPr>
          <w:rFonts w:cstheme="minorHAnsi"/>
          <w:sz w:val="18"/>
          <w:szCs w:val="18"/>
        </w:rPr>
        <w:t xml:space="preserve"> </w:t>
      </w:r>
      <w:proofErr w:type="spellStart"/>
      <w:r w:rsidRPr="00540BE3">
        <w:rPr>
          <w:rFonts w:cstheme="minorHAnsi"/>
          <w:sz w:val="18"/>
          <w:szCs w:val="18"/>
        </w:rPr>
        <w:t>automatically</w:t>
      </w:r>
      <w:proofErr w:type="spellEnd"/>
      <w:r w:rsidRPr="00540BE3">
        <w:rPr>
          <w:rFonts w:cstheme="minorHAnsi"/>
          <w:sz w:val="18"/>
          <w:szCs w:val="18"/>
        </w:rPr>
        <w:t xml:space="preserve"> </w:t>
      </w:r>
      <w:proofErr w:type="spellStart"/>
      <w:r w:rsidRPr="00540BE3">
        <w:rPr>
          <w:rFonts w:cstheme="minorHAnsi"/>
          <w:sz w:val="18"/>
          <w:szCs w:val="18"/>
        </w:rPr>
        <w:t>returned</w:t>
      </w:r>
      <w:proofErr w:type="spellEnd"/>
      <w:r w:rsidRPr="00540BE3">
        <w:rPr>
          <w:rFonts w:cstheme="minorHAnsi"/>
          <w:sz w:val="18"/>
          <w:szCs w:val="18"/>
        </w:rPr>
        <w:t xml:space="preserve"> </w:t>
      </w:r>
      <w:proofErr w:type="spellStart"/>
      <w:r w:rsidRPr="00540BE3">
        <w:rPr>
          <w:rFonts w:cstheme="minorHAnsi"/>
          <w:sz w:val="18"/>
          <w:szCs w:val="18"/>
        </w:rPr>
        <w:t>to</w:t>
      </w:r>
      <w:proofErr w:type="spellEnd"/>
      <w:r w:rsidRPr="00540BE3">
        <w:rPr>
          <w:rFonts w:cstheme="minorHAnsi"/>
          <w:sz w:val="18"/>
          <w:szCs w:val="18"/>
        </w:rPr>
        <w:t xml:space="preserve"> </w:t>
      </w:r>
      <w:proofErr w:type="spellStart"/>
      <w:r w:rsidRPr="00540BE3">
        <w:rPr>
          <w:rFonts w:cstheme="minorHAnsi"/>
          <w:sz w:val="18"/>
          <w:szCs w:val="18"/>
        </w:rPr>
        <w:t>User</w:t>
      </w:r>
      <w:proofErr w:type="spellEnd"/>
      <w:r w:rsidRPr="00540BE3">
        <w:rPr>
          <w:rFonts w:cstheme="minorHAnsi"/>
          <w:sz w:val="18"/>
          <w:szCs w:val="18"/>
        </w:rPr>
        <w:t>.</w:t>
      </w:r>
    </w:p>
    <w:p w:rsidR="005D20B5" w:rsidRPr="00540BE3" w:rsidRDefault="005D20B5" w:rsidP="005D20B5">
      <w:pPr>
        <w:numPr>
          <w:ilvl w:val="0"/>
          <w:numId w:val="1"/>
        </w:numPr>
        <w:spacing w:after="40"/>
        <w:jc w:val="both"/>
        <w:rPr>
          <w:rFonts w:cstheme="minorHAnsi"/>
          <w:sz w:val="18"/>
          <w:szCs w:val="18"/>
          <w:lang w:val="en-US"/>
        </w:rPr>
      </w:pPr>
      <w:r w:rsidRPr="00540BE3">
        <w:rPr>
          <w:rFonts w:cstheme="minorHAnsi"/>
          <w:b/>
          <w:sz w:val="18"/>
          <w:szCs w:val="18"/>
          <w:lang w:val="en-US"/>
        </w:rPr>
        <w:t xml:space="preserve">Consider successful. </w:t>
      </w:r>
      <w:proofErr w:type="spellStart"/>
      <w:r w:rsidRPr="00540BE3">
        <w:rPr>
          <w:rFonts w:cstheme="minorHAnsi"/>
          <w:sz w:val="18"/>
          <w:szCs w:val="18"/>
          <w:lang w:val="en-US"/>
        </w:rPr>
        <w:t>Yandex.Money</w:t>
      </w:r>
      <w:proofErr w:type="spellEnd"/>
      <w:r w:rsidRPr="00540BE3">
        <w:rPr>
          <w:rFonts w:cstheme="minorHAnsi"/>
          <w:sz w:val="18"/>
          <w:szCs w:val="18"/>
          <w:lang w:val="en-US"/>
        </w:rPr>
        <w:t xml:space="preserve"> </w:t>
      </w:r>
      <w:proofErr w:type="gramStart"/>
      <w:r w:rsidRPr="00540BE3">
        <w:rPr>
          <w:rFonts w:cstheme="minorHAnsi"/>
          <w:sz w:val="18"/>
          <w:szCs w:val="18"/>
          <w:lang w:val="en-US"/>
        </w:rPr>
        <w:t>cease</w:t>
      </w:r>
      <w:proofErr w:type="gramEnd"/>
      <w:r w:rsidRPr="00540BE3">
        <w:rPr>
          <w:rFonts w:cstheme="minorHAnsi"/>
          <w:sz w:val="18"/>
          <w:szCs w:val="18"/>
          <w:lang w:val="en-US"/>
        </w:rPr>
        <w:t xml:space="preserve"> attempts to deliver notification, mark payment as successful. Merchant may discover “undelivered notifications” by checking against payment register, or using Merchant Web Services.</w:t>
      </w:r>
    </w:p>
    <w:p w:rsidR="005D20B5" w:rsidRPr="00540BE3" w:rsidRDefault="005D20B5" w:rsidP="005D20B5">
      <w:pPr>
        <w:spacing w:after="40"/>
        <w:ind w:left="720"/>
        <w:jc w:val="both"/>
        <w:rPr>
          <w:rFonts w:cstheme="minorHAnsi"/>
          <w:sz w:val="18"/>
          <w:szCs w:val="18"/>
          <w:lang w:val="en-US"/>
        </w:rPr>
      </w:pPr>
      <w:r w:rsidRPr="00540BE3">
        <w:rPr>
          <w:rFonts w:cstheme="minorHAnsi"/>
          <w:color w:val="FF0000"/>
          <w:sz w:val="18"/>
          <w:szCs w:val="18"/>
          <w:lang w:val="en-US"/>
        </w:rPr>
        <w:t>*</w:t>
      </w:r>
      <w:r w:rsidRPr="00540BE3">
        <w:rPr>
          <w:rFonts w:cstheme="minorHAnsi"/>
          <w:color w:val="FF0000"/>
          <w:sz w:val="18"/>
          <w:szCs w:val="18"/>
          <w:vertAlign w:val="superscript"/>
          <w:lang w:val="en-US"/>
        </w:rPr>
        <w:t>3</w:t>
      </w:r>
      <w:r w:rsidRPr="00540BE3">
        <w:rPr>
          <w:rFonts w:cstheme="minorHAnsi"/>
          <w:color w:val="FF0000"/>
          <w:sz w:val="18"/>
          <w:szCs w:val="18"/>
          <w:lang w:val="en-US"/>
        </w:rPr>
        <w:t xml:space="preserve"> </w:t>
      </w:r>
      <w:r w:rsidRPr="00540BE3">
        <w:rPr>
          <w:rFonts w:cstheme="minorHAnsi"/>
          <w:sz w:val="18"/>
          <w:szCs w:val="18"/>
          <w:lang w:val="en-US"/>
        </w:rPr>
        <w:t xml:space="preserve">Value allowed only if </w:t>
      </w:r>
      <w:proofErr w:type="spellStart"/>
      <w:r w:rsidRPr="00540BE3">
        <w:rPr>
          <w:rFonts w:cstheme="minorHAnsi"/>
          <w:sz w:val="18"/>
          <w:szCs w:val="18"/>
          <w:lang w:val="en-US"/>
        </w:rPr>
        <w:t>Yandex.Money</w:t>
      </w:r>
      <w:proofErr w:type="spellEnd"/>
      <w:r w:rsidRPr="00540BE3">
        <w:rPr>
          <w:rFonts w:cstheme="minorHAnsi"/>
          <w:sz w:val="18"/>
          <w:szCs w:val="18"/>
          <w:lang w:val="en-US"/>
        </w:rPr>
        <w:t xml:space="preserve"> time is selected for payment accounting.</w:t>
      </w:r>
    </w:p>
    <w:p w:rsidR="008E69FE" w:rsidRPr="005D20B5" w:rsidRDefault="005D20B5" w:rsidP="005D20B5">
      <w:pPr>
        <w:rPr>
          <w:lang w:val="en-US"/>
        </w:rPr>
      </w:pPr>
      <w:r w:rsidRPr="00540BE3">
        <w:rPr>
          <w:rFonts w:cstheme="minorHAnsi"/>
          <w:b/>
          <w:sz w:val="18"/>
          <w:szCs w:val="18"/>
          <w:lang w:val="en-US"/>
        </w:rPr>
        <w:t xml:space="preserve">Notify if Principal’s URL can’t be reached. </w:t>
      </w:r>
      <w:r w:rsidRPr="00540BE3">
        <w:rPr>
          <w:rFonts w:cstheme="minorHAnsi"/>
          <w:sz w:val="18"/>
          <w:szCs w:val="18"/>
          <w:lang w:val="en-US"/>
        </w:rPr>
        <w:t xml:space="preserve">If </w:t>
      </w:r>
      <w:proofErr w:type="spellStart"/>
      <w:r w:rsidRPr="00540BE3">
        <w:rPr>
          <w:rFonts w:cstheme="minorHAnsi"/>
          <w:sz w:val="18"/>
          <w:szCs w:val="18"/>
          <w:lang w:val="en-US"/>
        </w:rPr>
        <w:t>Yandex.Money</w:t>
      </w:r>
      <w:proofErr w:type="spellEnd"/>
      <w:r w:rsidRPr="00540BE3">
        <w:rPr>
          <w:rFonts w:cstheme="minorHAnsi"/>
          <w:sz w:val="18"/>
          <w:szCs w:val="18"/>
          <w:lang w:val="en-US"/>
        </w:rPr>
        <w:t xml:space="preserve"> repeatedly </w:t>
      </w:r>
      <w:proofErr w:type="gramStart"/>
      <w:r w:rsidRPr="00540BE3">
        <w:rPr>
          <w:rFonts w:cstheme="minorHAnsi"/>
          <w:sz w:val="18"/>
          <w:szCs w:val="18"/>
          <w:lang w:val="en-US"/>
        </w:rPr>
        <w:t>fail</w:t>
      </w:r>
      <w:proofErr w:type="gramEnd"/>
      <w:r w:rsidRPr="00540BE3">
        <w:rPr>
          <w:rFonts w:cstheme="minorHAnsi"/>
          <w:sz w:val="18"/>
          <w:szCs w:val="18"/>
          <w:lang w:val="en-US"/>
        </w:rPr>
        <w:t xml:space="preserve"> to deliver payment notification, the system sends automatic notification to Principal’s email address informing that URL can’t be reached.</w:t>
      </w:r>
    </w:p>
    <w:sectPr w:rsidR="008E69FE" w:rsidRPr="005D2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F6100"/>
    <w:multiLevelType w:val="hybridMultilevel"/>
    <w:tmpl w:val="31CCB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B5"/>
    <w:rsid w:val="000132AA"/>
    <w:rsid w:val="005D20B5"/>
    <w:rsid w:val="00B07C7E"/>
    <w:rsid w:val="00E2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0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0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Сивакова</dc:creator>
  <cp:lastModifiedBy>Вера Сивакова</cp:lastModifiedBy>
  <cp:revision>2</cp:revision>
  <dcterms:created xsi:type="dcterms:W3CDTF">2013-02-28T12:52:00Z</dcterms:created>
  <dcterms:modified xsi:type="dcterms:W3CDTF">2013-04-25T11:27:00Z</dcterms:modified>
</cp:coreProperties>
</file>