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ED" w:rsidRDefault="006F7227">
      <w:pPr>
        <w:keepNext/>
        <w:keepLines/>
        <w:spacing w:after="60" w:line="276" w:lineRule="auto"/>
        <w:rPr>
          <w:rFonts w:ascii="Arial" w:eastAsia="Arial" w:hAnsi="Arial" w:cs="Arial"/>
          <w:color w:val="000000"/>
          <w:sz w:val="52"/>
        </w:rPr>
      </w:pPr>
      <w:r>
        <w:object w:dxaOrig="5198" w:dyaOrig="2448">
          <v:rect id="rectole0000000000" o:spid="_x0000_i1025" style="width:260.25pt;height:122.25pt" o:ole="" o:preferrelative="t" stroked="f">
            <v:imagedata r:id="rId5" o:title=""/>
          </v:rect>
          <o:OLEObject Type="Embed" ProgID="StaticMetafile" ShapeID="rectole0000000000" DrawAspect="Content" ObjectID="_1542189006" r:id="rId6"/>
        </w:object>
      </w:r>
    </w:p>
    <w:p w:rsidR="009701ED" w:rsidRDefault="006F7227">
      <w:pPr>
        <w:keepNext/>
        <w:keepLines/>
        <w:spacing w:after="60" w:line="276" w:lineRule="auto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b/>
          <w:color w:val="000000"/>
          <w:sz w:val="52"/>
        </w:rPr>
        <w:t>Тестовое задание на позицию</w:t>
      </w:r>
    </w:p>
    <w:p w:rsidR="009701ED" w:rsidRDefault="006F7227">
      <w:pPr>
        <w:keepNext/>
        <w:keepLines/>
        <w:spacing w:after="60" w:line="276" w:lineRule="auto"/>
        <w:rPr>
          <w:rFonts w:ascii="Arial" w:eastAsia="Arial" w:hAnsi="Arial" w:cs="Arial"/>
          <w:color w:val="000000"/>
          <w:sz w:val="52"/>
        </w:rPr>
      </w:pPr>
      <w:proofErr w:type="spellStart"/>
      <w:r>
        <w:rPr>
          <w:rFonts w:ascii="Arial" w:eastAsia="Arial" w:hAnsi="Arial" w:cs="Arial"/>
          <w:b/>
          <w:color w:val="000000"/>
          <w:sz w:val="52"/>
        </w:rPr>
        <w:t>Front-end</w:t>
      </w:r>
      <w:proofErr w:type="spellEnd"/>
      <w:r>
        <w:rPr>
          <w:rFonts w:ascii="Arial" w:eastAsia="Arial" w:hAnsi="Arial" w:cs="Arial"/>
          <w:b/>
          <w:color w:val="000000"/>
          <w:sz w:val="5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52"/>
        </w:rPr>
        <w:t>developer</w:t>
      </w:r>
      <w:proofErr w:type="spellEnd"/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Задача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Реализовать один экран с оформлением заказа таблеток для похудения.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Framework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4"/>
        </w:rPr>
        <w:t>bootstrap</w:t>
      </w:r>
      <w:proofErr w:type="spellEnd"/>
      <w:r>
        <w:rPr>
          <w:rFonts w:ascii="Arial" w:eastAsia="Arial" w:hAnsi="Arial" w:cs="Arial"/>
          <w:color w:val="000000"/>
          <w:sz w:val="24"/>
        </w:rPr>
        <w:t>.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Дизайн сделан под </w:t>
      </w:r>
      <w:proofErr w:type="spellStart"/>
      <w:r>
        <w:rPr>
          <w:rFonts w:ascii="Arial" w:eastAsia="Arial" w:hAnsi="Arial" w:cs="Arial"/>
          <w:color w:val="000000"/>
          <w:sz w:val="24"/>
        </w:rPr>
        <w:t>bootstrap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4 (</w:t>
      </w:r>
      <w:proofErr w:type="spellStart"/>
      <w:r>
        <w:rPr>
          <w:rFonts w:ascii="Arial" w:eastAsia="Arial" w:hAnsi="Arial" w:cs="Arial"/>
          <w:color w:val="000000"/>
          <w:sz w:val="24"/>
        </w:rPr>
        <w:t>grid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прикреплена к исходнику). Можно использовать и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</w:rPr>
        <w:t>bootstrap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 3</w:t>
      </w:r>
      <w:proofErr w:type="gramEnd"/>
      <w:r>
        <w:rPr>
          <w:rFonts w:ascii="Arial" w:eastAsia="Arial" w:hAnsi="Arial" w:cs="Arial"/>
          <w:color w:val="000000"/>
          <w:sz w:val="24"/>
        </w:rPr>
        <w:t>.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Для более комфортной и быстрой работы макет интегрирован в </w:t>
      </w:r>
      <w:proofErr w:type="spellStart"/>
      <w:r>
        <w:rPr>
          <w:rFonts w:ascii="Arial" w:eastAsia="Arial" w:hAnsi="Arial" w:cs="Arial"/>
          <w:color w:val="000000"/>
          <w:sz w:val="24"/>
        </w:rPr>
        <w:t>assets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&amp; </w:t>
      </w:r>
      <w:proofErr w:type="spellStart"/>
      <w:r>
        <w:rPr>
          <w:rFonts w:ascii="Arial" w:eastAsia="Arial" w:hAnsi="Arial" w:cs="Arial"/>
          <w:color w:val="000000"/>
          <w:sz w:val="24"/>
        </w:rPr>
        <w:t>invision.app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. 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Превью на </w:t>
      </w:r>
      <w:proofErr w:type="spellStart"/>
      <w:r>
        <w:rPr>
          <w:rFonts w:ascii="Arial" w:eastAsia="Arial" w:hAnsi="Arial" w:cs="Arial"/>
          <w:color w:val="000000"/>
          <w:sz w:val="24"/>
        </w:rPr>
        <w:t>invision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с визуализированными комментариями и хот-спотами:</w:t>
      </w: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1155CC"/>
          <w:sz w:val="28"/>
          <w:u w:val="single"/>
        </w:rPr>
      </w:pPr>
      <w:r>
        <w:rPr>
          <w:rFonts w:ascii="Arial" w:eastAsia="Arial" w:hAnsi="Arial" w:cs="Arial"/>
          <w:color w:val="1155CC"/>
          <w:sz w:val="28"/>
        </w:rPr>
        <w:t xml:space="preserve"> </w:t>
      </w:r>
      <w:hyperlink r:id="rId7">
        <w:r>
          <w:rPr>
            <w:rFonts w:ascii="Arial" w:eastAsia="Arial" w:hAnsi="Arial" w:cs="Arial"/>
            <w:color w:val="1155CC"/>
            <w:sz w:val="28"/>
            <w:u w:val="single"/>
          </w:rPr>
          <w:t>https://invis.io/XB9JKIVN4#/209053441_FizzySlim_-_Test</w:t>
        </w:r>
      </w:hyperlink>
    </w:p>
    <w:p w:rsidR="009701ED" w:rsidRDefault="009701ED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Просмотр комментариев доступен в правом нижнем углу</w:t>
      </w:r>
    </w:p>
    <w:p w:rsidR="009701ED" w:rsidRDefault="009701ED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jc w:val="center"/>
        <w:rPr>
          <w:rFonts w:ascii="Calibri" w:eastAsia="Calibri" w:hAnsi="Calibri" w:cs="Calibri"/>
        </w:rPr>
      </w:pPr>
      <w:r>
        <w:object w:dxaOrig="5328" w:dyaOrig="2707">
          <v:rect id="rectole0000000001" o:spid="_x0000_i1026" style="width:266.25pt;height:135pt" o:ole="" o:preferrelative="t" stroked="f">
            <v:imagedata r:id="rId8" o:title=""/>
          </v:rect>
          <o:OLEObject Type="Embed" ProgID="StaticMetafile" ShapeID="rectole0000000001" DrawAspect="Content" ObjectID="_1542189007" r:id="rId9"/>
        </w:object>
      </w:r>
    </w:p>
    <w:p w:rsidR="009701ED" w:rsidRDefault="006F7227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 случае, если комментарии недоступны, используйте следующие комментарии:</w:t>
      </w:r>
    </w:p>
    <w:p w:rsidR="009701ED" w:rsidRDefault="009701ED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:rsidR="009701ED" w:rsidRDefault="006F7227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Для </w:t>
      </w:r>
      <w:proofErr w:type="spellStart"/>
      <w:r>
        <w:rPr>
          <w:rFonts w:ascii="Calibri" w:eastAsia="Calibri" w:hAnsi="Calibri" w:cs="Calibri"/>
          <w:b/>
        </w:rPr>
        <w:t>спойлера</w:t>
      </w:r>
      <w:proofErr w:type="spellEnd"/>
      <w:r>
        <w:rPr>
          <w:rFonts w:ascii="Calibri" w:eastAsia="Calibri" w:hAnsi="Calibri" w:cs="Calibri"/>
          <w:b/>
        </w:rPr>
        <w:t xml:space="preserve"> с выбором количества продукта: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Выбор количества продукта.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нажатии плавно выезжает слайдер с плавной реализацией бокового </w:t>
      </w:r>
      <w:proofErr w:type="spellStart"/>
      <w:r>
        <w:rPr>
          <w:rFonts w:ascii="Calibri" w:eastAsia="Calibri" w:hAnsi="Calibri" w:cs="Calibri"/>
        </w:rPr>
        <w:t>скролла</w:t>
      </w:r>
      <w:proofErr w:type="spellEnd"/>
      <w:r>
        <w:rPr>
          <w:rFonts w:ascii="Calibri" w:eastAsia="Calibri" w:hAnsi="Calibri" w:cs="Calibri"/>
        </w:rPr>
        <w:t>.</w:t>
      </w:r>
      <w:bookmarkStart w:id="0" w:name="_GoBack"/>
      <w:bookmarkEnd w:id="0"/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Нумерация идет до 50ти.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дефолту выводим: 4.</w:t>
      </w:r>
    </w:p>
    <w:p w:rsidR="009701ED" w:rsidRDefault="009701ED">
      <w:pPr>
        <w:spacing w:after="0" w:line="276" w:lineRule="auto"/>
        <w:rPr>
          <w:rFonts w:ascii="Calibri" w:eastAsia="Calibri" w:hAnsi="Calibri" w:cs="Calibri"/>
        </w:rPr>
      </w:pPr>
    </w:p>
    <w:p w:rsidR="009701ED" w:rsidRDefault="006F7227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Для кнопки заказа: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Ховер</w:t>
      </w:r>
      <w:proofErr w:type="spellEnd"/>
      <w:r>
        <w:rPr>
          <w:rFonts w:ascii="Calibri" w:eastAsia="Calibri" w:hAnsi="Calibri" w:cs="Calibri"/>
        </w:rPr>
        <w:t xml:space="preserve"> кнопки используем плавный.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нажатии "Добавить в корзину" фон плавно затемняется и по правой стороне экрана выезжает гамбургер с подтверждением заказа (В исходнике скрытая папка "</w:t>
      </w:r>
      <w:proofErr w:type="spellStart"/>
      <w:r>
        <w:rPr>
          <w:rFonts w:ascii="Calibri" w:eastAsia="Calibri" w:hAnsi="Calibri" w:cs="Calibri"/>
        </w:rPr>
        <w:t>popup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>").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Нажмите на любой </w:t>
      </w:r>
      <w:proofErr w:type="spellStart"/>
      <w:r>
        <w:rPr>
          <w:rFonts w:ascii="Calibri" w:eastAsia="Calibri" w:hAnsi="Calibri" w:cs="Calibri"/>
        </w:rPr>
        <w:t>баттон</w:t>
      </w:r>
      <w:proofErr w:type="spellEnd"/>
      <w:r>
        <w:rPr>
          <w:rFonts w:ascii="Calibri" w:eastAsia="Calibri" w:hAnsi="Calibri" w:cs="Calibri"/>
        </w:rPr>
        <w:t xml:space="preserve"> заказа для демонстрации гамбургера и комментариев к нему.</w:t>
      </w:r>
    </w:p>
    <w:p w:rsidR="009701ED" w:rsidRDefault="009701ED">
      <w:pPr>
        <w:spacing w:after="0" w:line="276" w:lineRule="auto"/>
        <w:rPr>
          <w:rFonts w:ascii="Calibri" w:eastAsia="Calibri" w:hAnsi="Calibri" w:cs="Calibri"/>
        </w:rPr>
      </w:pPr>
    </w:p>
    <w:p w:rsidR="009701ED" w:rsidRDefault="006F7227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Для в</w:t>
      </w:r>
      <w:r>
        <w:rPr>
          <w:rFonts w:ascii="Calibri" w:eastAsia="Calibri" w:hAnsi="Calibri" w:cs="Calibri"/>
          <w:b/>
        </w:rPr>
        <w:t>ыезжающего гамбургера с оформлением заказа: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Клик по </w:t>
      </w:r>
      <w:proofErr w:type="spellStart"/>
      <w:r>
        <w:rPr>
          <w:rFonts w:ascii="Calibri" w:eastAsia="Calibri" w:hAnsi="Calibri" w:cs="Calibri"/>
        </w:rPr>
        <w:t>бади</w:t>
      </w:r>
      <w:proofErr w:type="spellEnd"/>
      <w:r>
        <w:rPr>
          <w:rFonts w:ascii="Calibri" w:eastAsia="Calibri" w:hAnsi="Calibri" w:cs="Calibri"/>
        </w:rPr>
        <w:t xml:space="preserve"> возвращает назад (скрывает гамбургер)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Back-arrow</w:t>
      </w:r>
      <w:proofErr w:type="spellEnd"/>
      <w:r>
        <w:rPr>
          <w:rFonts w:ascii="Calibri" w:eastAsia="Calibri" w:hAnsi="Calibri" w:cs="Calibri"/>
        </w:rPr>
        <w:t xml:space="preserve"> возвращает назад (</w:t>
      </w:r>
      <w:proofErr w:type="spellStart"/>
      <w:r>
        <w:rPr>
          <w:rFonts w:ascii="Calibri" w:eastAsia="Calibri" w:hAnsi="Calibri" w:cs="Calibri"/>
        </w:rPr>
        <w:t>кликабельная</w:t>
      </w:r>
      <w:proofErr w:type="spellEnd"/>
      <w:r>
        <w:rPr>
          <w:rFonts w:ascii="Calibri" w:eastAsia="Calibri" w:hAnsi="Calibri" w:cs="Calibri"/>
        </w:rPr>
        <w:t xml:space="preserve"> область должна быть широкой и на всю высоту блока).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</w:rPr>
        <w:t>Товары оставляем в таком же виде, как на превью.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4"/>
        </w:rPr>
        <w:t>Исходник .</w:t>
      </w:r>
      <w:proofErr w:type="spellStart"/>
      <w:r>
        <w:rPr>
          <w:rFonts w:ascii="Arial" w:eastAsia="Arial" w:hAnsi="Arial" w:cs="Arial"/>
          <w:color w:val="000000"/>
          <w:sz w:val="24"/>
        </w:rPr>
        <w:t>psd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</w:rPr>
        <w:t xml:space="preserve"> на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Assets</w:t>
      </w:r>
      <w:proofErr w:type="spellEnd"/>
      <w:r>
        <w:rPr>
          <w:rFonts w:ascii="Arial" w:eastAsia="Arial" w:hAnsi="Arial" w:cs="Arial"/>
          <w:color w:val="000000"/>
          <w:sz w:val="24"/>
        </w:rPr>
        <w:t>:</w:t>
      </w: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1155CC"/>
          <w:sz w:val="36"/>
          <w:u w:val="single"/>
        </w:rPr>
      </w:pPr>
      <w:hyperlink r:id="rId10">
        <w:r>
          <w:rPr>
            <w:rFonts w:ascii="Arial" w:eastAsia="Arial" w:hAnsi="Arial" w:cs="Arial"/>
            <w:color w:val="0000FF"/>
            <w:sz w:val="36"/>
            <w:u w:val="single"/>
          </w:rPr>
          <w:t>http://adobe.ly/2gVEH3q</w:t>
        </w:r>
      </w:hyperlink>
    </w:p>
    <w:p w:rsidR="009701ED" w:rsidRDefault="009701ED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Выберите вкладку “</w:t>
      </w:r>
      <w:proofErr w:type="spellStart"/>
      <w:r>
        <w:rPr>
          <w:rFonts w:ascii="Arial" w:eastAsia="Arial" w:hAnsi="Arial" w:cs="Arial"/>
          <w:color w:val="000000"/>
          <w:sz w:val="24"/>
        </w:rPr>
        <w:t>Extract</w:t>
      </w:r>
      <w:proofErr w:type="spellEnd"/>
      <w:r>
        <w:rPr>
          <w:rFonts w:ascii="Arial" w:eastAsia="Arial" w:hAnsi="Arial" w:cs="Arial"/>
          <w:color w:val="000000"/>
          <w:sz w:val="24"/>
        </w:rPr>
        <w:t>”</w:t>
      </w:r>
    </w:p>
    <w:p w:rsidR="009701ED" w:rsidRDefault="009701ED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object w:dxaOrig="3830" w:dyaOrig="2635">
          <v:rect id="rectole0000000002" o:spid="_x0000_i1027" style="width:191.25pt;height:132pt" o:ole="" o:preferrelative="t" stroked="f">
            <v:imagedata r:id="rId11" o:title=""/>
          </v:rect>
          <o:OLEObject Type="Embed" ProgID="StaticMetafile" ShapeID="rectole0000000002" DrawAspect="Content" ObjectID="_1542189008" r:id="rId12"/>
        </w:object>
      </w:r>
    </w:p>
    <w:p w:rsidR="009701ED" w:rsidRDefault="009701ED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9701ED" w:rsidRDefault="006F722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Используйте “Стили” и ЛКМ по любому элементу для просмотра CSS и загрузки картинок.</w:t>
      </w:r>
    </w:p>
    <w:p w:rsidR="009701ED" w:rsidRDefault="006F722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Используйте “Слои” для просмотра внутренней структуры исходника. 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Функциональные элементы:</w:t>
      </w:r>
    </w:p>
    <w:p w:rsidR="009701ED" w:rsidRDefault="006F722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Выезжающий </w:t>
      </w:r>
      <w:proofErr w:type="spellStart"/>
      <w:r>
        <w:rPr>
          <w:rFonts w:ascii="Arial" w:eastAsia="Arial" w:hAnsi="Arial" w:cs="Arial"/>
          <w:color w:val="000000"/>
        </w:rPr>
        <w:t>спойлер</w:t>
      </w:r>
      <w:proofErr w:type="spellEnd"/>
      <w:r>
        <w:rPr>
          <w:rFonts w:ascii="Arial" w:eastAsia="Arial" w:hAnsi="Arial" w:cs="Arial"/>
          <w:color w:val="000000"/>
        </w:rPr>
        <w:t xml:space="preserve"> с выбором количества товара</w:t>
      </w:r>
    </w:p>
    <w:p w:rsidR="009701ED" w:rsidRPr="006F7227" w:rsidRDefault="006F7227" w:rsidP="006F722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Выезжающий гамбургер с оформлением заказа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Моменты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Соответствие стилей, позиций, шрифтов и их стилей 1к1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Если у вас появились проблемы при работе с </w:t>
      </w:r>
      <w:proofErr w:type="spellStart"/>
      <w:r>
        <w:rPr>
          <w:rFonts w:ascii="Arial" w:eastAsia="Arial" w:hAnsi="Arial" w:cs="Arial"/>
          <w:color w:val="000000"/>
        </w:rPr>
        <w:t>Assets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gramStart"/>
      <w:r>
        <w:rPr>
          <w:rFonts w:ascii="Arial" w:eastAsia="Arial" w:hAnsi="Arial" w:cs="Arial"/>
          <w:color w:val="000000"/>
        </w:rPr>
        <w:t>скачайте .</w:t>
      </w:r>
      <w:proofErr w:type="spellStart"/>
      <w:r>
        <w:rPr>
          <w:rFonts w:ascii="Arial" w:eastAsia="Arial" w:hAnsi="Arial" w:cs="Arial"/>
          <w:color w:val="000000"/>
        </w:rPr>
        <w:t>psd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исходник с помощью кнопки “Загрузить” в правом верхнем углу.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Рекомендуемые сроки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Ориентировочное время выполнения - до 5ти часов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Результат тестового задания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Архив с выполненным заданием </w:t>
      </w:r>
      <w:r>
        <w:rPr>
          <w:rFonts w:ascii="Arial" w:eastAsia="Arial" w:hAnsi="Arial" w:cs="Arial"/>
          <w:color w:val="000000"/>
        </w:rPr>
        <w:t>выслать на почту</w:t>
      </w:r>
    </w:p>
    <w:sectPr w:rsidR="00970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D3416"/>
    <w:multiLevelType w:val="multilevel"/>
    <w:tmpl w:val="DFAE92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D955C4"/>
    <w:multiLevelType w:val="multilevel"/>
    <w:tmpl w:val="01A8F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701ED"/>
    <w:rsid w:val="006F7227"/>
    <w:rsid w:val="0097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DB1209-B507-4EF9-9209-9FC571BC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vis.io/XB9JKIVN4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adobe.ly/2gVEH3q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</cp:lastModifiedBy>
  <cp:revision>3</cp:revision>
  <dcterms:created xsi:type="dcterms:W3CDTF">2016-12-02T11:02:00Z</dcterms:created>
  <dcterms:modified xsi:type="dcterms:W3CDTF">2016-12-02T11:04:00Z</dcterms:modified>
</cp:coreProperties>
</file>